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sz w:val="24"/>
          <w:szCs w:val="24"/>
        </w:rPr>
        <w:id w:val="1372342452"/>
        <w:docPartObj>
          <w:docPartGallery w:val="Cover Pages"/>
          <w:docPartUnique/>
        </w:docPartObj>
      </w:sdtPr>
      <w:sdtContent>
        <w:p w14:paraId="5D17601E" w14:textId="28B3D800" w:rsidR="00705604" w:rsidRPr="00B5381D" w:rsidRDefault="009B665E">
          <w:pPr>
            <w:rPr>
              <w:rFonts w:ascii="Myriad Pro" w:hAnsi="Myriad Pro"/>
              <w:i/>
              <w:color w:val="4F6228" w:themeColor="accent3" w:themeShade="80"/>
              <w:sz w:val="24"/>
              <w:szCs w:val="24"/>
            </w:rPr>
          </w:pPr>
          <w:r w:rsidRPr="00B5381D">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65408" behindDoc="0" locked="0" layoutInCell="1" allowOverlap="1" wp14:anchorId="6AA8B90B" wp14:editId="65CFD0EE">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455C0C5" w14:textId="77777777" w:rsidR="00711267" w:rsidRDefault="00711267" w:rsidP="005E2D21">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9416F5F" w14:textId="0F3EAAB5" w:rsidR="00711267" w:rsidRPr="00DC2CC1" w:rsidRDefault="00711267">
                                  <w:pPr>
                                    <w:pStyle w:val="af1"/>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83030ED" w14:textId="77777777" w:rsidR="00711267" w:rsidRDefault="00711267">
                                  <w:pPr>
                                    <w:pStyle w:val="af1"/>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AA8B90B" id="Группа 453" o:spid="_x0000_s1026" style="position:absolute;margin-left:358.05pt;margin-top:0;width:245.15pt;height:11in;z-index:25166540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5455C0C5" w14:textId="77777777" w:rsidR="00711267" w:rsidRDefault="00711267" w:rsidP="005E2D21">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09416F5F" w14:textId="0F3EAAB5" w:rsidR="00711267" w:rsidRPr="00DC2CC1" w:rsidRDefault="00711267">
                            <w:pPr>
                              <w:pStyle w:val="af1"/>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83030ED" w14:textId="77777777" w:rsidR="00711267" w:rsidRDefault="00711267">
                            <w:pPr>
                              <w:pStyle w:val="af1"/>
                              <w:spacing w:line="360" w:lineRule="auto"/>
                              <w:rPr>
                                <w:color w:val="FFFFFF" w:themeColor="background1"/>
                              </w:rPr>
                            </w:pPr>
                          </w:p>
                        </w:txbxContent>
                      </v:textbox>
                    </v:rect>
                    <w10:wrap anchorx="page" anchory="page"/>
                  </v:group>
                </w:pict>
              </mc:Fallback>
            </mc:AlternateContent>
          </w:r>
          <w:r w:rsidR="00B011A8" w:rsidRPr="00B5381D">
            <w:rPr>
              <w:rFonts w:ascii="Myriad Pro" w:hAnsi="Myriad Pro"/>
              <w:i/>
              <w:noProof/>
              <w:color w:val="4F6228" w:themeColor="accent3" w:themeShade="80"/>
              <w:lang w:eastAsia="ru-RU"/>
            </w:rPr>
            <w:drawing>
              <wp:inline distT="0" distB="0" distL="0" distR="0" wp14:anchorId="167245B4" wp14:editId="38E8CBBB">
                <wp:extent cx="2108959" cy="923925"/>
                <wp:effectExtent l="0" t="0" r="571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64CF48C5" w14:textId="6855B2F4" w:rsidR="00705604" w:rsidRPr="00B5381D" w:rsidRDefault="00BB231F">
          <w:pPr>
            <w:rPr>
              <w:rFonts w:ascii="Myriad Pro" w:hAnsi="Myriad Pro"/>
              <w:i/>
              <w:color w:val="4F6228" w:themeColor="accent3" w:themeShade="80"/>
              <w:sz w:val="24"/>
              <w:szCs w:val="24"/>
            </w:rPr>
          </w:pPr>
          <w:r w:rsidRPr="00B5381D">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67456" behindDoc="0" locked="0" layoutInCell="0" allowOverlap="1" wp14:anchorId="01AE6FD2" wp14:editId="1C0486C9">
                    <wp:simplePos x="0" y="0"/>
                    <wp:positionH relativeFrom="page">
                      <wp:align>left</wp:align>
                    </wp:positionH>
                    <wp:positionV relativeFrom="page">
                      <wp:posOffset>2705100</wp:posOffset>
                    </wp:positionV>
                    <wp:extent cx="6730365" cy="4377690"/>
                    <wp:effectExtent l="0" t="0" r="1333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5E627086" w14:textId="77777777" w:rsidR="00711267" w:rsidRDefault="00711267" w:rsidP="00573430">
                                <w:pPr>
                                  <w:pStyle w:val="af1"/>
                                  <w:shd w:val="clear" w:color="auto" w:fill="C4BC96" w:themeFill="background2" w:themeFillShade="BF"/>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0183AC9C" w14:textId="28A7AE8A" w:rsidR="00711267" w:rsidRDefault="00711267" w:rsidP="00573430">
                                <w:pPr>
                                  <w:pStyle w:val="af1"/>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принятых регулирующим органом тарифно-балансовых решений за 2019 год </w:t>
                                </w:r>
                                <w:r w:rsidRPr="00F17EFD">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25785E">
                                  <w:rPr>
                                    <w:rFonts w:ascii="Myriad Pro" w:hAnsi="Myriad Pro" w:cs="Times New Roman"/>
                                    <w:b/>
                                    <w:sz w:val="36"/>
                                    <w:szCs w:val="36"/>
                                    <w:shd w:val="clear" w:color="auto" w:fill="C4BC96" w:themeFill="background2" w:themeFillShade="BF"/>
                                  </w:rPr>
                                  <w:t>ПАО «Ленэнерго»</w:t>
                                </w:r>
                              </w:p>
                              <w:p w14:paraId="43DFA16D" w14:textId="2ABAB462" w:rsidR="00711267" w:rsidRPr="0025785E" w:rsidRDefault="00711267" w:rsidP="00573430">
                                <w:pPr>
                                  <w:pStyle w:val="af1"/>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на территории города Санкт-Петербурга</w:t>
                                </w:r>
                              </w:p>
                              <w:p w14:paraId="33818DAD" w14:textId="6178F879" w:rsidR="00711267" w:rsidRPr="0025785E" w:rsidRDefault="00711267" w:rsidP="00573430">
                                <w:pPr>
                                  <w:pStyle w:val="af1"/>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25785E">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25785E">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25785E">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25785E">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25785E">
                                  <w:rPr>
                                    <w:rFonts w:ascii="Myriad Pro" w:hAnsi="Myriad Pro" w:cs="Times New Roman"/>
                                    <w:b/>
                                    <w:sz w:val="28"/>
                                    <w:szCs w:val="28"/>
                                    <w:shd w:val="clear" w:color="auto" w:fill="C4BC96" w:themeFill="background2" w:themeFillShade="BF"/>
                                  </w:rPr>
                                  <w:t>гг.,</w:t>
                                </w:r>
                              </w:p>
                              <w:p w14:paraId="0C24F7C0" w14:textId="77777777" w:rsidR="00711267" w:rsidRPr="0025785E" w:rsidRDefault="00711267" w:rsidP="00573430">
                                <w:pPr>
                                  <w:pStyle w:val="af1"/>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25785E">
                                  <w:rPr>
                                    <w:rFonts w:ascii="Myriad Pro" w:hAnsi="Myriad Pro" w:cs="Times New Roman"/>
                                    <w:b/>
                                    <w:sz w:val="28"/>
                                    <w:szCs w:val="28"/>
                                    <w:shd w:val="clear" w:color="auto" w:fill="C4BC96" w:themeFill="background2" w:themeFillShade="BF"/>
                                  </w:rPr>
                                  <w:t>№ 20-902 от 29.01.2020 года</w:t>
                                </w:r>
                              </w:p>
                              <w:p w14:paraId="7FB74633" w14:textId="2CE3B2F1" w:rsidR="00711267" w:rsidRPr="00963C82" w:rsidRDefault="00711267" w:rsidP="006A298F">
                                <w:pPr>
                                  <w:pStyle w:val="af1"/>
                                  <w:shd w:val="clear" w:color="auto" w:fill="C4BC96" w:themeFill="background2" w:themeFillShade="BF"/>
                                  <w:jc w:val="center"/>
                                  <w:rPr>
                                    <w:sz w:val="36"/>
                                    <w:szCs w:val="36"/>
                                  </w:rPr>
                                </w:pPr>
                                <w:r>
                                  <w:rPr>
                                    <w:rFonts w:ascii="Myriad Pro" w:hAnsi="Myriad Pro" w:cs="Times New Roman"/>
                                    <w:b/>
                                    <w:sz w:val="36"/>
                                    <w:szCs w:val="36"/>
                                    <w:shd w:val="clear" w:color="auto" w:fill="C4BC96" w:themeFill="background2" w:themeFillShade="BF"/>
                                  </w:rPr>
                                  <w:t>Этап 1.1.2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1AE6FD2" id="Прямоугольник 16" o:spid="_x0000_s1031" style="position:absolute;margin-left:0;margin-top:213pt;width:529.95pt;height:344.7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5E627086" w14:textId="77777777" w:rsidR="00711267" w:rsidRDefault="00711267" w:rsidP="00573430">
                          <w:pPr>
                            <w:pStyle w:val="af1"/>
                            <w:shd w:val="clear" w:color="auto" w:fill="C4BC96" w:themeFill="background2" w:themeFillShade="BF"/>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0183AC9C" w14:textId="28A7AE8A" w:rsidR="00711267" w:rsidRDefault="00711267" w:rsidP="00573430">
                          <w:pPr>
                            <w:pStyle w:val="af1"/>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принятых регулирующим органом тарифно-балансовых решений за 2019 год </w:t>
                          </w:r>
                          <w:r w:rsidRPr="00F17EFD">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25785E">
                            <w:rPr>
                              <w:rFonts w:ascii="Myriad Pro" w:hAnsi="Myriad Pro" w:cs="Times New Roman"/>
                              <w:b/>
                              <w:sz w:val="36"/>
                              <w:szCs w:val="36"/>
                              <w:shd w:val="clear" w:color="auto" w:fill="C4BC96" w:themeFill="background2" w:themeFillShade="BF"/>
                            </w:rPr>
                            <w:t>ПАО «Ленэнерго»</w:t>
                          </w:r>
                        </w:p>
                        <w:p w14:paraId="43DFA16D" w14:textId="2ABAB462" w:rsidR="00711267" w:rsidRPr="0025785E" w:rsidRDefault="00711267" w:rsidP="00573430">
                          <w:pPr>
                            <w:pStyle w:val="af1"/>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на территории города Санкт-Петербурга</w:t>
                          </w:r>
                        </w:p>
                        <w:p w14:paraId="33818DAD" w14:textId="6178F879" w:rsidR="00711267" w:rsidRPr="0025785E" w:rsidRDefault="00711267" w:rsidP="00573430">
                          <w:pPr>
                            <w:pStyle w:val="af1"/>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25785E">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25785E">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25785E">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25785E">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25785E">
                            <w:rPr>
                              <w:rFonts w:ascii="Myriad Pro" w:hAnsi="Myriad Pro" w:cs="Times New Roman"/>
                              <w:b/>
                              <w:sz w:val="28"/>
                              <w:szCs w:val="28"/>
                              <w:shd w:val="clear" w:color="auto" w:fill="C4BC96" w:themeFill="background2" w:themeFillShade="BF"/>
                            </w:rPr>
                            <w:t>гг.,</w:t>
                          </w:r>
                        </w:p>
                        <w:p w14:paraId="0C24F7C0" w14:textId="77777777" w:rsidR="00711267" w:rsidRPr="0025785E" w:rsidRDefault="00711267" w:rsidP="00573430">
                          <w:pPr>
                            <w:pStyle w:val="af1"/>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25785E">
                            <w:rPr>
                              <w:rFonts w:ascii="Myriad Pro" w:hAnsi="Myriad Pro" w:cs="Times New Roman"/>
                              <w:b/>
                              <w:sz w:val="28"/>
                              <w:szCs w:val="28"/>
                              <w:shd w:val="clear" w:color="auto" w:fill="C4BC96" w:themeFill="background2" w:themeFillShade="BF"/>
                            </w:rPr>
                            <w:t>№ 20-902 от 29.01.2020 года</w:t>
                          </w:r>
                        </w:p>
                        <w:p w14:paraId="7FB74633" w14:textId="2CE3B2F1" w:rsidR="00711267" w:rsidRPr="00963C82" w:rsidRDefault="00711267" w:rsidP="006A298F">
                          <w:pPr>
                            <w:pStyle w:val="af1"/>
                            <w:shd w:val="clear" w:color="auto" w:fill="C4BC96" w:themeFill="background2" w:themeFillShade="BF"/>
                            <w:jc w:val="center"/>
                            <w:rPr>
                              <w:sz w:val="36"/>
                              <w:szCs w:val="36"/>
                            </w:rPr>
                          </w:pPr>
                          <w:r>
                            <w:rPr>
                              <w:rFonts w:ascii="Myriad Pro" w:hAnsi="Myriad Pro" w:cs="Times New Roman"/>
                              <w:b/>
                              <w:sz w:val="36"/>
                              <w:szCs w:val="36"/>
                              <w:shd w:val="clear" w:color="auto" w:fill="C4BC96" w:themeFill="background2" w:themeFillShade="BF"/>
                            </w:rPr>
                            <w:t>Этап 1.1.2</w:t>
                          </w:r>
                        </w:p>
                      </w:txbxContent>
                    </v:textbox>
                    <w10:wrap anchorx="page" anchory="page"/>
                  </v:rect>
                </w:pict>
              </mc:Fallback>
            </mc:AlternateContent>
          </w:r>
          <w:r w:rsidR="00705604" w:rsidRPr="00B5381D">
            <w:rPr>
              <w:rFonts w:ascii="Myriad Pro" w:hAnsi="Myriad Pro"/>
              <w:i/>
              <w:color w:val="4F6228" w:themeColor="accent3" w:themeShade="80"/>
              <w:sz w:val="24"/>
              <w:szCs w:val="24"/>
            </w:rPr>
            <w:br w:type="page"/>
          </w:r>
        </w:p>
      </w:sdtContent>
    </w:sdt>
    <w:sdt>
      <w:sdtPr>
        <w:rPr>
          <w:rFonts w:ascii="Myriad Pro" w:eastAsiaTheme="minorHAnsi" w:hAnsi="Myriad Pro" w:cstheme="minorBidi"/>
          <w:i/>
          <w:color w:val="4F6228" w:themeColor="accent3" w:themeShade="80"/>
          <w:sz w:val="24"/>
          <w:szCs w:val="24"/>
          <w:lang w:eastAsia="en-US"/>
        </w:rPr>
        <w:id w:val="163989845"/>
        <w:docPartObj>
          <w:docPartGallery w:val="Table of Contents"/>
          <w:docPartUnique/>
        </w:docPartObj>
      </w:sdtPr>
      <w:sdtEndPr>
        <w:rPr>
          <w:rFonts w:asciiTheme="minorHAnsi" w:hAnsiTheme="minorHAnsi"/>
          <w:i w:val="0"/>
          <w:color w:val="auto"/>
          <w:sz w:val="22"/>
          <w:szCs w:val="22"/>
        </w:rPr>
      </w:sdtEndPr>
      <w:sdtContent>
        <w:p w14:paraId="7F27A0A7" w14:textId="77777777" w:rsidR="0029734F" w:rsidRPr="00B5381D" w:rsidRDefault="0029734F">
          <w:pPr>
            <w:pStyle w:val="ac"/>
            <w:rPr>
              <w:rFonts w:ascii="Myriad Pro" w:hAnsi="Myriad Pro"/>
              <w:i/>
              <w:color w:val="4F6228" w:themeColor="accent3" w:themeShade="80"/>
              <w:sz w:val="24"/>
              <w:szCs w:val="24"/>
            </w:rPr>
          </w:pPr>
          <w:r w:rsidRPr="00B5381D">
            <w:rPr>
              <w:rFonts w:ascii="Myriad Pro" w:hAnsi="Myriad Pro"/>
              <w:i/>
              <w:color w:val="4F6228" w:themeColor="accent3" w:themeShade="80"/>
              <w:sz w:val="24"/>
              <w:szCs w:val="24"/>
            </w:rPr>
            <w:t>Оглавление</w:t>
          </w:r>
        </w:p>
        <w:p w14:paraId="641FC28B" w14:textId="09C694F0" w:rsidR="00E93CC5" w:rsidRPr="009D3E4C" w:rsidRDefault="0029734F">
          <w:pPr>
            <w:pStyle w:val="32"/>
            <w:rPr>
              <w:rFonts w:ascii="Myriad Pro" w:eastAsiaTheme="minorEastAsia" w:hAnsi="Myriad Pro"/>
              <w:noProof/>
              <w:lang w:eastAsia="ru-RU"/>
            </w:rPr>
          </w:pPr>
          <w:r w:rsidRPr="009D3E4C">
            <w:rPr>
              <w:rFonts w:ascii="Myriad Pro" w:hAnsi="Myriad Pro"/>
              <w:i/>
              <w:color w:val="4F6228" w:themeColor="accent3" w:themeShade="80"/>
            </w:rPr>
            <w:fldChar w:fldCharType="begin"/>
          </w:r>
          <w:r w:rsidRPr="009D3E4C">
            <w:rPr>
              <w:rFonts w:ascii="Myriad Pro" w:hAnsi="Myriad Pro"/>
              <w:i/>
              <w:color w:val="4F6228" w:themeColor="accent3" w:themeShade="80"/>
            </w:rPr>
            <w:instrText xml:space="preserve"> TOC \o "1-3" \h \z \u </w:instrText>
          </w:r>
          <w:r w:rsidRPr="009D3E4C">
            <w:rPr>
              <w:rFonts w:ascii="Myriad Pro" w:hAnsi="Myriad Pro"/>
              <w:i/>
              <w:color w:val="4F6228" w:themeColor="accent3" w:themeShade="80"/>
            </w:rPr>
            <w:fldChar w:fldCharType="separate"/>
          </w:r>
          <w:hyperlink w:anchor="_Toc41296904" w:history="1">
            <w:r w:rsidR="00E93CC5" w:rsidRPr="009D3E4C">
              <w:rPr>
                <w:rStyle w:val="aa"/>
                <w:rFonts w:ascii="Myriad Pro" w:hAnsi="Myriad Pro"/>
                <w:b/>
                <w:noProof/>
              </w:rPr>
              <w:t>1.</w:t>
            </w:r>
            <w:r w:rsidR="00E93CC5" w:rsidRPr="009D3E4C">
              <w:rPr>
                <w:rFonts w:ascii="Myriad Pro" w:eastAsiaTheme="minorEastAsia" w:hAnsi="Myriad Pro"/>
                <w:noProof/>
                <w:lang w:eastAsia="ru-RU"/>
              </w:rPr>
              <w:tab/>
            </w:r>
            <w:r w:rsidR="00E93CC5" w:rsidRPr="009D3E4C">
              <w:rPr>
                <w:rStyle w:val="aa"/>
                <w:rFonts w:ascii="Myriad Pro" w:hAnsi="Myriad Pro"/>
                <w:b/>
                <w:noProof/>
              </w:rPr>
              <w:t>Вводная часть</w:t>
            </w:r>
            <w:r w:rsidR="00E93CC5" w:rsidRPr="009D3E4C">
              <w:rPr>
                <w:rFonts w:ascii="Myriad Pro" w:hAnsi="Myriad Pro"/>
                <w:noProof/>
                <w:webHidden/>
              </w:rPr>
              <w:tab/>
            </w:r>
            <w:r w:rsidR="00E93CC5" w:rsidRPr="009D3E4C">
              <w:rPr>
                <w:rFonts w:ascii="Myriad Pro" w:hAnsi="Myriad Pro"/>
                <w:noProof/>
                <w:webHidden/>
              </w:rPr>
              <w:fldChar w:fldCharType="begin"/>
            </w:r>
            <w:r w:rsidR="00E93CC5" w:rsidRPr="009D3E4C">
              <w:rPr>
                <w:rFonts w:ascii="Myriad Pro" w:hAnsi="Myriad Pro"/>
                <w:noProof/>
                <w:webHidden/>
              </w:rPr>
              <w:instrText xml:space="preserve"> PAGEREF _Toc41296904 \h </w:instrText>
            </w:r>
            <w:r w:rsidR="00E93CC5" w:rsidRPr="009D3E4C">
              <w:rPr>
                <w:rFonts w:ascii="Myriad Pro" w:hAnsi="Myriad Pro"/>
                <w:noProof/>
                <w:webHidden/>
              </w:rPr>
            </w:r>
            <w:r w:rsidR="00E93CC5" w:rsidRPr="009D3E4C">
              <w:rPr>
                <w:rFonts w:ascii="Myriad Pro" w:hAnsi="Myriad Pro"/>
                <w:noProof/>
                <w:webHidden/>
              </w:rPr>
              <w:fldChar w:fldCharType="separate"/>
            </w:r>
            <w:r w:rsidR="00B773AC">
              <w:rPr>
                <w:rFonts w:ascii="Myriad Pro" w:hAnsi="Myriad Pro"/>
                <w:noProof/>
                <w:webHidden/>
              </w:rPr>
              <w:t>6</w:t>
            </w:r>
            <w:r w:rsidR="00E93CC5" w:rsidRPr="009D3E4C">
              <w:rPr>
                <w:rFonts w:ascii="Myriad Pro" w:hAnsi="Myriad Pro"/>
                <w:noProof/>
                <w:webHidden/>
              </w:rPr>
              <w:fldChar w:fldCharType="end"/>
            </w:r>
          </w:hyperlink>
        </w:p>
        <w:p w14:paraId="31772D95" w14:textId="21664086" w:rsidR="00E93CC5" w:rsidRPr="009D3E4C" w:rsidRDefault="00711267">
          <w:pPr>
            <w:pStyle w:val="32"/>
            <w:rPr>
              <w:rFonts w:ascii="Myriad Pro" w:eastAsiaTheme="minorEastAsia" w:hAnsi="Myriad Pro"/>
              <w:noProof/>
              <w:lang w:eastAsia="ru-RU"/>
            </w:rPr>
          </w:pPr>
          <w:hyperlink w:anchor="_Toc41296905" w:history="1">
            <w:r w:rsidR="00E93CC5" w:rsidRPr="009D3E4C">
              <w:rPr>
                <w:rStyle w:val="aa"/>
                <w:rFonts w:ascii="Myriad Pro" w:hAnsi="Myriad Pro"/>
                <w:b/>
                <w:noProof/>
              </w:rPr>
              <w:t>1.1.</w:t>
            </w:r>
            <w:r w:rsidR="00E93CC5" w:rsidRPr="009D3E4C">
              <w:rPr>
                <w:rFonts w:ascii="Myriad Pro" w:eastAsiaTheme="minorEastAsia" w:hAnsi="Myriad Pro"/>
                <w:noProof/>
                <w:lang w:eastAsia="ru-RU"/>
              </w:rPr>
              <w:tab/>
            </w:r>
            <w:r w:rsidR="00E93CC5" w:rsidRPr="009D3E4C">
              <w:rPr>
                <w:rStyle w:val="aa"/>
                <w:rFonts w:ascii="Myriad Pro" w:hAnsi="Myriad Pro"/>
                <w:b/>
                <w:noProof/>
              </w:rPr>
              <w:t>Сведения о Заказчике</w:t>
            </w:r>
            <w:r w:rsidR="00E93CC5" w:rsidRPr="009D3E4C">
              <w:rPr>
                <w:rFonts w:ascii="Myriad Pro" w:hAnsi="Myriad Pro"/>
                <w:noProof/>
                <w:webHidden/>
              </w:rPr>
              <w:tab/>
            </w:r>
            <w:r w:rsidR="00E93CC5" w:rsidRPr="009D3E4C">
              <w:rPr>
                <w:rFonts w:ascii="Myriad Pro" w:hAnsi="Myriad Pro"/>
                <w:noProof/>
                <w:webHidden/>
              </w:rPr>
              <w:fldChar w:fldCharType="begin"/>
            </w:r>
            <w:r w:rsidR="00E93CC5" w:rsidRPr="009D3E4C">
              <w:rPr>
                <w:rFonts w:ascii="Myriad Pro" w:hAnsi="Myriad Pro"/>
                <w:noProof/>
                <w:webHidden/>
              </w:rPr>
              <w:instrText xml:space="preserve"> PAGEREF _Toc41296905 \h </w:instrText>
            </w:r>
            <w:r w:rsidR="00E93CC5" w:rsidRPr="009D3E4C">
              <w:rPr>
                <w:rFonts w:ascii="Myriad Pro" w:hAnsi="Myriad Pro"/>
                <w:noProof/>
                <w:webHidden/>
              </w:rPr>
            </w:r>
            <w:r w:rsidR="00E93CC5" w:rsidRPr="009D3E4C">
              <w:rPr>
                <w:rFonts w:ascii="Myriad Pro" w:hAnsi="Myriad Pro"/>
                <w:noProof/>
                <w:webHidden/>
              </w:rPr>
              <w:fldChar w:fldCharType="separate"/>
            </w:r>
            <w:r w:rsidR="00B773AC">
              <w:rPr>
                <w:rFonts w:ascii="Myriad Pro" w:hAnsi="Myriad Pro"/>
                <w:noProof/>
                <w:webHidden/>
              </w:rPr>
              <w:t>6</w:t>
            </w:r>
            <w:r w:rsidR="00E93CC5" w:rsidRPr="009D3E4C">
              <w:rPr>
                <w:rFonts w:ascii="Myriad Pro" w:hAnsi="Myriad Pro"/>
                <w:noProof/>
                <w:webHidden/>
              </w:rPr>
              <w:fldChar w:fldCharType="end"/>
            </w:r>
          </w:hyperlink>
        </w:p>
        <w:p w14:paraId="441C73DC" w14:textId="4B98282B" w:rsidR="00E93CC5" w:rsidRPr="009D3E4C" w:rsidRDefault="00711267">
          <w:pPr>
            <w:pStyle w:val="32"/>
            <w:rPr>
              <w:rFonts w:ascii="Myriad Pro" w:eastAsiaTheme="minorEastAsia" w:hAnsi="Myriad Pro"/>
              <w:noProof/>
              <w:lang w:eastAsia="ru-RU"/>
            </w:rPr>
          </w:pPr>
          <w:hyperlink w:anchor="_Toc41296906" w:history="1">
            <w:r w:rsidR="00E93CC5" w:rsidRPr="009D3E4C">
              <w:rPr>
                <w:rStyle w:val="aa"/>
                <w:rFonts w:ascii="Myriad Pro" w:hAnsi="Myriad Pro"/>
                <w:b/>
                <w:noProof/>
              </w:rPr>
              <w:t>1.2.</w:t>
            </w:r>
            <w:r w:rsidR="00E93CC5" w:rsidRPr="009D3E4C">
              <w:rPr>
                <w:rFonts w:ascii="Myriad Pro" w:eastAsiaTheme="minorEastAsia" w:hAnsi="Myriad Pro"/>
                <w:noProof/>
                <w:lang w:eastAsia="ru-RU"/>
              </w:rPr>
              <w:tab/>
            </w:r>
            <w:r w:rsidR="00E93CC5" w:rsidRPr="009D3E4C">
              <w:rPr>
                <w:rStyle w:val="aa"/>
                <w:rFonts w:ascii="Myriad Pro" w:hAnsi="Myriad Pro"/>
                <w:b/>
                <w:noProof/>
              </w:rPr>
              <w:t>Сведения об Исполнителе</w:t>
            </w:r>
            <w:r w:rsidR="00E93CC5" w:rsidRPr="009D3E4C">
              <w:rPr>
                <w:rFonts w:ascii="Myriad Pro" w:hAnsi="Myriad Pro"/>
                <w:noProof/>
                <w:webHidden/>
              </w:rPr>
              <w:tab/>
            </w:r>
            <w:r w:rsidR="00E93CC5" w:rsidRPr="009D3E4C">
              <w:rPr>
                <w:rFonts w:ascii="Myriad Pro" w:hAnsi="Myriad Pro"/>
                <w:noProof/>
                <w:webHidden/>
              </w:rPr>
              <w:fldChar w:fldCharType="begin"/>
            </w:r>
            <w:r w:rsidR="00E93CC5" w:rsidRPr="009D3E4C">
              <w:rPr>
                <w:rFonts w:ascii="Myriad Pro" w:hAnsi="Myriad Pro"/>
                <w:noProof/>
                <w:webHidden/>
              </w:rPr>
              <w:instrText xml:space="preserve"> PAGEREF _Toc41296906 \h </w:instrText>
            </w:r>
            <w:r w:rsidR="00E93CC5" w:rsidRPr="009D3E4C">
              <w:rPr>
                <w:rFonts w:ascii="Myriad Pro" w:hAnsi="Myriad Pro"/>
                <w:noProof/>
                <w:webHidden/>
              </w:rPr>
            </w:r>
            <w:r w:rsidR="00E93CC5" w:rsidRPr="009D3E4C">
              <w:rPr>
                <w:rFonts w:ascii="Myriad Pro" w:hAnsi="Myriad Pro"/>
                <w:noProof/>
                <w:webHidden/>
              </w:rPr>
              <w:fldChar w:fldCharType="separate"/>
            </w:r>
            <w:r w:rsidR="00B773AC">
              <w:rPr>
                <w:rFonts w:ascii="Myriad Pro" w:hAnsi="Myriad Pro"/>
                <w:noProof/>
                <w:webHidden/>
              </w:rPr>
              <w:t>6</w:t>
            </w:r>
            <w:r w:rsidR="00E93CC5" w:rsidRPr="009D3E4C">
              <w:rPr>
                <w:rFonts w:ascii="Myriad Pro" w:hAnsi="Myriad Pro"/>
                <w:noProof/>
                <w:webHidden/>
              </w:rPr>
              <w:fldChar w:fldCharType="end"/>
            </w:r>
          </w:hyperlink>
        </w:p>
        <w:p w14:paraId="1295AABF" w14:textId="545F3D44" w:rsidR="00E93CC5" w:rsidRPr="009D3E4C" w:rsidRDefault="00711267">
          <w:pPr>
            <w:pStyle w:val="32"/>
            <w:rPr>
              <w:rFonts w:ascii="Myriad Pro" w:eastAsiaTheme="minorEastAsia" w:hAnsi="Myriad Pro"/>
              <w:noProof/>
              <w:lang w:eastAsia="ru-RU"/>
            </w:rPr>
          </w:pPr>
          <w:hyperlink w:anchor="_Toc41296907" w:history="1">
            <w:r w:rsidR="00E93CC5" w:rsidRPr="009D3E4C">
              <w:rPr>
                <w:rStyle w:val="aa"/>
                <w:rFonts w:ascii="Myriad Pro" w:hAnsi="Myriad Pro"/>
                <w:b/>
                <w:noProof/>
              </w:rPr>
              <w:t>1.3.</w:t>
            </w:r>
            <w:r w:rsidR="00E93CC5" w:rsidRPr="009D3E4C">
              <w:rPr>
                <w:rFonts w:ascii="Myriad Pro" w:eastAsiaTheme="minorEastAsia" w:hAnsi="Myriad Pro"/>
                <w:noProof/>
                <w:lang w:eastAsia="ru-RU"/>
              </w:rPr>
              <w:tab/>
            </w:r>
            <w:r w:rsidR="00E93CC5" w:rsidRPr="009D3E4C">
              <w:rPr>
                <w:rStyle w:val="aa"/>
                <w:rFonts w:ascii="Myriad Pro" w:hAnsi="Myriad Pro"/>
                <w:b/>
                <w:noProof/>
              </w:rPr>
              <w:t>Основание для оказания услуг</w:t>
            </w:r>
            <w:r w:rsidR="00E93CC5" w:rsidRPr="009D3E4C">
              <w:rPr>
                <w:rFonts w:ascii="Myriad Pro" w:hAnsi="Myriad Pro"/>
                <w:noProof/>
                <w:webHidden/>
              </w:rPr>
              <w:tab/>
            </w:r>
            <w:r w:rsidR="00E93CC5" w:rsidRPr="009D3E4C">
              <w:rPr>
                <w:rFonts w:ascii="Myriad Pro" w:hAnsi="Myriad Pro"/>
                <w:noProof/>
                <w:webHidden/>
              </w:rPr>
              <w:fldChar w:fldCharType="begin"/>
            </w:r>
            <w:r w:rsidR="00E93CC5" w:rsidRPr="009D3E4C">
              <w:rPr>
                <w:rFonts w:ascii="Myriad Pro" w:hAnsi="Myriad Pro"/>
                <w:noProof/>
                <w:webHidden/>
              </w:rPr>
              <w:instrText xml:space="preserve"> PAGEREF _Toc41296907 \h </w:instrText>
            </w:r>
            <w:r w:rsidR="00E93CC5" w:rsidRPr="009D3E4C">
              <w:rPr>
                <w:rFonts w:ascii="Myriad Pro" w:hAnsi="Myriad Pro"/>
                <w:noProof/>
                <w:webHidden/>
              </w:rPr>
            </w:r>
            <w:r w:rsidR="00E93CC5" w:rsidRPr="009D3E4C">
              <w:rPr>
                <w:rFonts w:ascii="Myriad Pro" w:hAnsi="Myriad Pro"/>
                <w:noProof/>
                <w:webHidden/>
              </w:rPr>
              <w:fldChar w:fldCharType="separate"/>
            </w:r>
            <w:r w:rsidR="00B773AC">
              <w:rPr>
                <w:rFonts w:ascii="Myriad Pro" w:hAnsi="Myriad Pro"/>
                <w:noProof/>
                <w:webHidden/>
              </w:rPr>
              <w:t>7</w:t>
            </w:r>
            <w:r w:rsidR="00E93CC5" w:rsidRPr="009D3E4C">
              <w:rPr>
                <w:rFonts w:ascii="Myriad Pro" w:hAnsi="Myriad Pro"/>
                <w:noProof/>
                <w:webHidden/>
              </w:rPr>
              <w:fldChar w:fldCharType="end"/>
            </w:r>
          </w:hyperlink>
        </w:p>
        <w:p w14:paraId="12C4237A" w14:textId="6FFFEAD6" w:rsidR="00E93CC5" w:rsidRPr="009D3E4C" w:rsidRDefault="00711267">
          <w:pPr>
            <w:pStyle w:val="32"/>
            <w:rPr>
              <w:rFonts w:ascii="Myriad Pro" w:eastAsiaTheme="minorEastAsia" w:hAnsi="Myriad Pro"/>
              <w:noProof/>
              <w:lang w:eastAsia="ru-RU"/>
            </w:rPr>
          </w:pPr>
          <w:hyperlink w:anchor="_Toc41296908" w:history="1">
            <w:r w:rsidR="00E93CC5" w:rsidRPr="009D3E4C">
              <w:rPr>
                <w:rStyle w:val="aa"/>
                <w:rFonts w:ascii="Myriad Pro" w:hAnsi="Myriad Pro"/>
                <w:b/>
                <w:noProof/>
              </w:rPr>
              <w:t>1.4.</w:t>
            </w:r>
            <w:r w:rsidR="00E93CC5" w:rsidRPr="009D3E4C">
              <w:rPr>
                <w:rFonts w:ascii="Myriad Pro" w:eastAsiaTheme="minorEastAsia" w:hAnsi="Myriad Pro"/>
                <w:noProof/>
                <w:lang w:eastAsia="ru-RU"/>
              </w:rPr>
              <w:tab/>
            </w:r>
            <w:r w:rsidR="00E93CC5" w:rsidRPr="009D3E4C">
              <w:rPr>
                <w:rStyle w:val="aa"/>
                <w:rFonts w:ascii="Myriad Pro" w:hAnsi="Myriad Pro"/>
                <w:b/>
                <w:noProof/>
              </w:rPr>
              <w:t>Цель оказания услуг</w:t>
            </w:r>
            <w:r w:rsidR="00E93CC5" w:rsidRPr="009D3E4C">
              <w:rPr>
                <w:rFonts w:ascii="Myriad Pro" w:hAnsi="Myriad Pro"/>
                <w:noProof/>
                <w:webHidden/>
              </w:rPr>
              <w:tab/>
            </w:r>
            <w:r w:rsidR="00E93CC5" w:rsidRPr="009D3E4C">
              <w:rPr>
                <w:rFonts w:ascii="Myriad Pro" w:hAnsi="Myriad Pro"/>
                <w:noProof/>
                <w:webHidden/>
              </w:rPr>
              <w:fldChar w:fldCharType="begin"/>
            </w:r>
            <w:r w:rsidR="00E93CC5" w:rsidRPr="009D3E4C">
              <w:rPr>
                <w:rFonts w:ascii="Myriad Pro" w:hAnsi="Myriad Pro"/>
                <w:noProof/>
                <w:webHidden/>
              </w:rPr>
              <w:instrText xml:space="preserve"> PAGEREF _Toc41296908 \h </w:instrText>
            </w:r>
            <w:r w:rsidR="00E93CC5" w:rsidRPr="009D3E4C">
              <w:rPr>
                <w:rFonts w:ascii="Myriad Pro" w:hAnsi="Myriad Pro"/>
                <w:noProof/>
                <w:webHidden/>
              </w:rPr>
            </w:r>
            <w:r w:rsidR="00E93CC5" w:rsidRPr="009D3E4C">
              <w:rPr>
                <w:rFonts w:ascii="Myriad Pro" w:hAnsi="Myriad Pro"/>
                <w:noProof/>
                <w:webHidden/>
              </w:rPr>
              <w:fldChar w:fldCharType="separate"/>
            </w:r>
            <w:r w:rsidR="00B773AC">
              <w:rPr>
                <w:rFonts w:ascii="Myriad Pro" w:hAnsi="Myriad Pro"/>
                <w:noProof/>
                <w:webHidden/>
              </w:rPr>
              <w:t>7</w:t>
            </w:r>
            <w:r w:rsidR="00E93CC5" w:rsidRPr="009D3E4C">
              <w:rPr>
                <w:rFonts w:ascii="Myriad Pro" w:hAnsi="Myriad Pro"/>
                <w:noProof/>
                <w:webHidden/>
              </w:rPr>
              <w:fldChar w:fldCharType="end"/>
            </w:r>
          </w:hyperlink>
        </w:p>
        <w:p w14:paraId="0991BABE" w14:textId="2117790B" w:rsidR="00E93CC5" w:rsidRPr="009D3E4C" w:rsidRDefault="00711267">
          <w:pPr>
            <w:pStyle w:val="32"/>
            <w:rPr>
              <w:rFonts w:ascii="Myriad Pro" w:eastAsiaTheme="minorEastAsia" w:hAnsi="Myriad Pro"/>
              <w:noProof/>
              <w:lang w:eastAsia="ru-RU"/>
            </w:rPr>
          </w:pPr>
          <w:hyperlink w:anchor="_Toc41296909" w:history="1">
            <w:r w:rsidR="00E93CC5" w:rsidRPr="009D3E4C">
              <w:rPr>
                <w:rStyle w:val="aa"/>
                <w:rFonts w:ascii="Myriad Pro" w:hAnsi="Myriad Pro"/>
                <w:b/>
                <w:noProof/>
              </w:rPr>
              <w:t>1.5.</w:t>
            </w:r>
            <w:r w:rsidR="00E93CC5" w:rsidRPr="009D3E4C">
              <w:rPr>
                <w:rFonts w:ascii="Myriad Pro" w:eastAsiaTheme="minorEastAsia" w:hAnsi="Myriad Pro"/>
                <w:noProof/>
                <w:lang w:eastAsia="ru-RU"/>
              </w:rPr>
              <w:tab/>
            </w:r>
            <w:r w:rsidR="00E93CC5" w:rsidRPr="009D3E4C">
              <w:rPr>
                <w:rStyle w:val="aa"/>
                <w:rFonts w:ascii="Myriad Pro" w:hAnsi="Myriad Pro"/>
                <w:b/>
                <w:noProof/>
              </w:rPr>
              <w:t>Нормативно-правовая база</w:t>
            </w:r>
            <w:r w:rsidR="00E93CC5" w:rsidRPr="009D3E4C">
              <w:rPr>
                <w:rFonts w:ascii="Myriad Pro" w:hAnsi="Myriad Pro"/>
                <w:noProof/>
                <w:webHidden/>
              </w:rPr>
              <w:tab/>
            </w:r>
            <w:r w:rsidR="00E93CC5" w:rsidRPr="009D3E4C">
              <w:rPr>
                <w:rFonts w:ascii="Myriad Pro" w:hAnsi="Myriad Pro"/>
                <w:noProof/>
                <w:webHidden/>
              </w:rPr>
              <w:fldChar w:fldCharType="begin"/>
            </w:r>
            <w:r w:rsidR="00E93CC5" w:rsidRPr="009D3E4C">
              <w:rPr>
                <w:rFonts w:ascii="Myriad Pro" w:hAnsi="Myriad Pro"/>
                <w:noProof/>
                <w:webHidden/>
              </w:rPr>
              <w:instrText xml:space="preserve"> PAGEREF _Toc41296909 \h </w:instrText>
            </w:r>
            <w:r w:rsidR="00E93CC5" w:rsidRPr="009D3E4C">
              <w:rPr>
                <w:rFonts w:ascii="Myriad Pro" w:hAnsi="Myriad Pro"/>
                <w:noProof/>
                <w:webHidden/>
              </w:rPr>
            </w:r>
            <w:r w:rsidR="00E93CC5" w:rsidRPr="009D3E4C">
              <w:rPr>
                <w:rFonts w:ascii="Myriad Pro" w:hAnsi="Myriad Pro"/>
                <w:noProof/>
                <w:webHidden/>
              </w:rPr>
              <w:fldChar w:fldCharType="separate"/>
            </w:r>
            <w:r w:rsidR="00B773AC">
              <w:rPr>
                <w:rFonts w:ascii="Myriad Pro" w:hAnsi="Myriad Pro"/>
                <w:noProof/>
                <w:webHidden/>
              </w:rPr>
              <w:t>9</w:t>
            </w:r>
            <w:r w:rsidR="00E93CC5" w:rsidRPr="009D3E4C">
              <w:rPr>
                <w:rFonts w:ascii="Myriad Pro" w:hAnsi="Myriad Pro"/>
                <w:noProof/>
                <w:webHidden/>
              </w:rPr>
              <w:fldChar w:fldCharType="end"/>
            </w:r>
          </w:hyperlink>
        </w:p>
        <w:p w14:paraId="36B5C013" w14:textId="283CDEE6" w:rsidR="00E93CC5" w:rsidRPr="009D3E4C" w:rsidRDefault="00711267">
          <w:pPr>
            <w:pStyle w:val="32"/>
            <w:rPr>
              <w:rFonts w:ascii="Myriad Pro" w:eastAsiaTheme="minorEastAsia" w:hAnsi="Myriad Pro"/>
              <w:noProof/>
              <w:lang w:eastAsia="ru-RU"/>
            </w:rPr>
          </w:pPr>
          <w:hyperlink w:anchor="_Toc41296910" w:history="1">
            <w:r w:rsidR="00E93CC5" w:rsidRPr="009D3E4C">
              <w:rPr>
                <w:rStyle w:val="aa"/>
                <w:rFonts w:ascii="Myriad Pro" w:hAnsi="Myriad Pro"/>
                <w:b/>
                <w:noProof/>
              </w:rPr>
              <w:t>1.6.</w:t>
            </w:r>
            <w:r w:rsidR="00E93CC5" w:rsidRPr="009D3E4C">
              <w:rPr>
                <w:rFonts w:ascii="Myriad Pro" w:eastAsiaTheme="minorEastAsia" w:hAnsi="Myriad Pro"/>
                <w:noProof/>
                <w:lang w:eastAsia="ru-RU"/>
              </w:rPr>
              <w:tab/>
            </w:r>
            <w:r w:rsidR="00E93CC5" w:rsidRPr="009D3E4C">
              <w:rPr>
                <w:rStyle w:val="aa"/>
                <w:rFonts w:ascii="Myriad Pro" w:hAnsi="Myriad Pro"/>
                <w:b/>
                <w:noProof/>
              </w:rPr>
              <w:t>Общая информация об организации</w:t>
            </w:r>
            <w:r w:rsidR="00E93CC5" w:rsidRPr="009D3E4C">
              <w:rPr>
                <w:rFonts w:ascii="Myriad Pro" w:hAnsi="Myriad Pro"/>
                <w:noProof/>
                <w:webHidden/>
              </w:rPr>
              <w:tab/>
            </w:r>
            <w:r w:rsidR="00E93CC5" w:rsidRPr="009D3E4C">
              <w:rPr>
                <w:rFonts w:ascii="Myriad Pro" w:hAnsi="Myriad Pro"/>
                <w:noProof/>
                <w:webHidden/>
              </w:rPr>
              <w:fldChar w:fldCharType="begin"/>
            </w:r>
            <w:r w:rsidR="00E93CC5" w:rsidRPr="009D3E4C">
              <w:rPr>
                <w:rFonts w:ascii="Myriad Pro" w:hAnsi="Myriad Pro"/>
                <w:noProof/>
                <w:webHidden/>
              </w:rPr>
              <w:instrText xml:space="preserve"> PAGEREF _Toc41296910 \h </w:instrText>
            </w:r>
            <w:r w:rsidR="00E93CC5" w:rsidRPr="009D3E4C">
              <w:rPr>
                <w:rFonts w:ascii="Myriad Pro" w:hAnsi="Myriad Pro"/>
                <w:noProof/>
                <w:webHidden/>
              </w:rPr>
            </w:r>
            <w:r w:rsidR="00E93CC5" w:rsidRPr="009D3E4C">
              <w:rPr>
                <w:rFonts w:ascii="Myriad Pro" w:hAnsi="Myriad Pro"/>
                <w:noProof/>
                <w:webHidden/>
              </w:rPr>
              <w:fldChar w:fldCharType="separate"/>
            </w:r>
            <w:r w:rsidR="00B773AC">
              <w:rPr>
                <w:rFonts w:ascii="Myriad Pro" w:hAnsi="Myriad Pro"/>
                <w:noProof/>
                <w:webHidden/>
              </w:rPr>
              <w:t>12</w:t>
            </w:r>
            <w:r w:rsidR="00E93CC5" w:rsidRPr="009D3E4C">
              <w:rPr>
                <w:rFonts w:ascii="Myriad Pro" w:hAnsi="Myriad Pro"/>
                <w:noProof/>
                <w:webHidden/>
              </w:rPr>
              <w:fldChar w:fldCharType="end"/>
            </w:r>
          </w:hyperlink>
        </w:p>
        <w:p w14:paraId="75966374" w14:textId="25AD4CCC" w:rsidR="00E93CC5" w:rsidRPr="009D3E4C" w:rsidRDefault="00711267">
          <w:pPr>
            <w:pStyle w:val="32"/>
            <w:rPr>
              <w:rFonts w:ascii="Myriad Pro" w:eastAsiaTheme="minorEastAsia" w:hAnsi="Myriad Pro"/>
              <w:noProof/>
              <w:lang w:eastAsia="ru-RU"/>
            </w:rPr>
          </w:pPr>
          <w:hyperlink w:anchor="_Toc41296911" w:history="1">
            <w:r w:rsidR="00E93CC5" w:rsidRPr="009D3E4C">
              <w:rPr>
                <w:rStyle w:val="aa"/>
                <w:rFonts w:ascii="Myriad Pro" w:hAnsi="Myriad Pro"/>
                <w:b/>
                <w:noProof/>
              </w:rPr>
              <w:t>2.</w:t>
            </w:r>
            <w:r w:rsidR="00E93CC5" w:rsidRPr="009D3E4C">
              <w:rPr>
                <w:rFonts w:ascii="Myriad Pro" w:eastAsiaTheme="minorEastAsia" w:hAnsi="Myriad Pro"/>
                <w:noProof/>
                <w:lang w:eastAsia="ru-RU"/>
              </w:rPr>
              <w:tab/>
            </w:r>
            <w:r w:rsidR="00E93CC5" w:rsidRPr="009D3E4C">
              <w:rPr>
                <w:rStyle w:val="aa"/>
                <w:rFonts w:ascii="Myriad Pro" w:eastAsiaTheme="majorEastAsia" w:hAnsi="Myriad Pro" w:cstheme="majorBidi"/>
                <w:b/>
                <w:noProof/>
              </w:rPr>
              <w:t>Анализ исполнения инвестиционных программ, учтенных Комитетом по тарифам Санкт-Петербурга при принятии тарифно-балансовых решений на 2019 год.</w:t>
            </w:r>
            <w:r w:rsidR="00E93CC5" w:rsidRPr="009D3E4C">
              <w:rPr>
                <w:rFonts w:ascii="Myriad Pro" w:hAnsi="Myriad Pro"/>
                <w:noProof/>
                <w:webHidden/>
              </w:rPr>
              <w:tab/>
            </w:r>
            <w:r w:rsidR="00E93CC5" w:rsidRPr="009D3E4C">
              <w:rPr>
                <w:rFonts w:ascii="Myriad Pro" w:hAnsi="Myriad Pro"/>
                <w:noProof/>
                <w:webHidden/>
              </w:rPr>
              <w:fldChar w:fldCharType="begin"/>
            </w:r>
            <w:r w:rsidR="00E93CC5" w:rsidRPr="009D3E4C">
              <w:rPr>
                <w:rFonts w:ascii="Myriad Pro" w:hAnsi="Myriad Pro"/>
                <w:noProof/>
                <w:webHidden/>
              </w:rPr>
              <w:instrText xml:space="preserve"> PAGEREF _Toc41296911 \h </w:instrText>
            </w:r>
            <w:r w:rsidR="00E93CC5" w:rsidRPr="009D3E4C">
              <w:rPr>
                <w:rFonts w:ascii="Myriad Pro" w:hAnsi="Myriad Pro"/>
                <w:noProof/>
                <w:webHidden/>
              </w:rPr>
            </w:r>
            <w:r w:rsidR="00E93CC5" w:rsidRPr="009D3E4C">
              <w:rPr>
                <w:rFonts w:ascii="Myriad Pro" w:hAnsi="Myriad Pro"/>
                <w:noProof/>
                <w:webHidden/>
              </w:rPr>
              <w:fldChar w:fldCharType="separate"/>
            </w:r>
            <w:r w:rsidR="00B773AC">
              <w:rPr>
                <w:rFonts w:ascii="Myriad Pro" w:hAnsi="Myriad Pro"/>
                <w:noProof/>
                <w:webHidden/>
              </w:rPr>
              <w:t>16</w:t>
            </w:r>
            <w:r w:rsidR="00E93CC5" w:rsidRPr="009D3E4C">
              <w:rPr>
                <w:rFonts w:ascii="Myriad Pro" w:hAnsi="Myriad Pro"/>
                <w:noProof/>
                <w:webHidden/>
              </w:rPr>
              <w:fldChar w:fldCharType="end"/>
            </w:r>
          </w:hyperlink>
        </w:p>
        <w:p w14:paraId="25724F14" w14:textId="205A2843" w:rsidR="00E93CC5" w:rsidRPr="009D3E4C" w:rsidRDefault="00711267">
          <w:pPr>
            <w:pStyle w:val="32"/>
            <w:rPr>
              <w:rFonts w:ascii="Myriad Pro" w:eastAsiaTheme="minorEastAsia" w:hAnsi="Myriad Pro"/>
              <w:noProof/>
              <w:lang w:eastAsia="ru-RU"/>
            </w:rPr>
          </w:pPr>
          <w:hyperlink w:anchor="_Toc41296912" w:history="1">
            <w:r w:rsidR="00E93CC5" w:rsidRPr="009D3E4C">
              <w:rPr>
                <w:rStyle w:val="aa"/>
                <w:rFonts w:ascii="Myriad Pro" w:eastAsiaTheme="majorEastAsia" w:hAnsi="Myriad Pro" w:cstheme="majorBidi"/>
                <w:b/>
                <w:noProof/>
              </w:rPr>
              <w:t>3.</w:t>
            </w:r>
            <w:r w:rsidR="00E93CC5" w:rsidRPr="009D3E4C">
              <w:rPr>
                <w:rFonts w:ascii="Myriad Pro" w:eastAsiaTheme="minorEastAsia" w:hAnsi="Myriad Pro"/>
                <w:noProof/>
                <w:lang w:eastAsia="ru-RU"/>
              </w:rPr>
              <w:tab/>
            </w:r>
            <w:r w:rsidR="00E93CC5" w:rsidRPr="009D3E4C">
              <w:rPr>
                <w:rStyle w:val="aa"/>
                <w:rFonts w:ascii="Myriad Pro" w:eastAsiaTheme="majorEastAsia" w:hAnsi="Myriad Pro" w:cstheme="majorBidi"/>
                <w:b/>
                <w:noProof/>
              </w:rPr>
              <w:t>Экспертиза расчетов необходимой валовой выручки ПАО «Ленэнерго» на 2019 год, сформированной на основе долгосрочных параметров регулирования деятельности, в том числе расчетов на оплату услуг ТСО</w:t>
            </w:r>
            <w:r w:rsidR="00E93CC5" w:rsidRPr="009D3E4C">
              <w:rPr>
                <w:rFonts w:ascii="Myriad Pro" w:hAnsi="Myriad Pro"/>
                <w:noProof/>
                <w:webHidden/>
              </w:rPr>
              <w:tab/>
            </w:r>
            <w:r w:rsidR="00E93CC5" w:rsidRPr="009D3E4C">
              <w:rPr>
                <w:rFonts w:ascii="Myriad Pro" w:hAnsi="Myriad Pro"/>
                <w:noProof/>
                <w:webHidden/>
              </w:rPr>
              <w:fldChar w:fldCharType="begin"/>
            </w:r>
            <w:r w:rsidR="00E93CC5" w:rsidRPr="009D3E4C">
              <w:rPr>
                <w:rFonts w:ascii="Myriad Pro" w:hAnsi="Myriad Pro"/>
                <w:noProof/>
                <w:webHidden/>
              </w:rPr>
              <w:instrText xml:space="preserve"> PAGEREF _Toc41296912 \h </w:instrText>
            </w:r>
            <w:r w:rsidR="00E93CC5" w:rsidRPr="009D3E4C">
              <w:rPr>
                <w:rFonts w:ascii="Myriad Pro" w:hAnsi="Myriad Pro"/>
                <w:noProof/>
                <w:webHidden/>
              </w:rPr>
            </w:r>
            <w:r w:rsidR="00E93CC5" w:rsidRPr="009D3E4C">
              <w:rPr>
                <w:rFonts w:ascii="Myriad Pro" w:hAnsi="Myriad Pro"/>
                <w:noProof/>
                <w:webHidden/>
              </w:rPr>
              <w:fldChar w:fldCharType="separate"/>
            </w:r>
            <w:r w:rsidR="00B773AC">
              <w:rPr>
                <w:rFonts w:ascii="Myriad Pro" w:hAnsi="Myriad Pro"/>
                <w:noProof/>
                <w:webHidden/>
              </w:rPr>
              <w:t>83</w:t>
            </w:r>
            <w:r w:rsidR="00E93CC5" w:rsidRPr="009D3E4C">
              <w:rPr>
                <w:rFonts w:ascii="Myriad Pro" w:hAnsi="Myriad Pro"/>
                <w:noProof/>
                <w:webHidden/>
              </w:rPr>
              <w:fldChar w:fldCharType="end"/>
            </w:r>
          </w:hyperlink>
        </w:p>
        <w:p w14:paraId="2D508882" w14:textId="222A04F4" w:rsidR="00E93CC5" w:rsidRPr="009D3E4C" w:rsidRDefault="00711267">
          <w:pPr>
            <w:pStyle w:val="32"/>
            <w:rPr>
              <w:rFonts w:ascii="Myriad Pro" w:eastAsiaTheme="minorEastAsia" w:hAnsi="Myriad Pro"/>
              <w:noProof/>
              <w:lang w:eastAsia="ru-RU"/>
            </w:rPr>
          </w:pPr>
          <w:hyperlink w:anchor="_Toc41296913" w:history="1">
            <w:r w:rsidR="00E93CC5" w:rsidRPr="009D3E4C">
              <w:rPr>
                <w:rStyle w:val="aa"/>
                <w:rFonts w:ascii="Myriad Pro" w:hAnsi="Myriad Pro"/>
                <w:b/>
                <w:noProof/>
              </w:rPr>
              <w:t>3.1</w:t>
            </w:r>
            <w:r w:rsidR="00E93CC5" w:rsidRPr="009D3E4C">
              <w:rPr>
                <w:rFonts w:ascii="Myriad Pro" w:eastAsiaTheme="minorEastAsia" w:hAnsi="Myriad Pro"/>
                <w:noProof/>
                <w:lang w:eastAsia="ru-RU"/>
              </w:rPr>
              <w:tab/>
            </w:r>
            <w:r w:rsidR="00E93CC5" w:rsidRPr="009D3E4C">
              <w:rPr>
                <w:rStyle w:val="aa"/>
                <w:rFonts w:ascii="Myriad Pro" w:hAnsi="Myriad Pro"/>
                <w:b/>
                <w:noProof/>
              </w:rPr>
              <w:t>Экспертиза долгосрочных параметров расчета необходимой валовой выручки ПАО «Ленэнерго»</w:t>
            </w:r>
            <w:r w:rsidR="00E93CC5" w:rsidRPr="009D3E4C">
              <w:rPr>
                <w:rFonts w:ascii="Myriad Pro" w:hAnsi="Myriad Pro"/>
                <w:noProof/>
                <w:webHidden/>
              </w:rPr>
              <w:tab/>
            </w:r>
            <w:r w:rsidR="00E93CC5" w:rsidRPr="009D3E4C">
              <w:rPr>
                <w:rFonts w:ascii="Myriad Pro" w:hAnsi="Myriad Pro"/>
                <w:noProof/>
                <w:webHidden/>
              </w:rPr>
              <w:fldChar w:fldCharType="begin"/>
            </w:r>
            <w:r w:rsidR="00E93CC5" w:rsidRPr="009D3E4C">
              <w:rPr>
                <w:rFonts w:ascii="Myriad Pro" w:hAnsi="Myriad Pro"/>
                <w:noProof/>
                <w:webHidden/>
              </w:rPr>
              <w:instrText xml:space="preserve"> PAGEREF _Toc41296913 \h </w:instrText>
            </w:r>
            <w:r w:rsidR="00E93CC5" w:rsidRPr="009D3E4C">
              <w:rPr>
                <w:rFonts w:ascii="Myriad Pro" w:hAnsi="Myriad Pro"/>
                <w:noProof/>
                <w:webHidden/>
              </w:rPr>
            </w:r>
            <w:r w:rsidR="00E93CC5" w:rsidRPr="009D3E4C">
              <w:rPr>
                <w:rFonts w:ascii="Myriad Pro" w:hAnsi="Myriad Pro"/>
                <w:noProof/>
                <w:webHidden/>
              </w:rPr>
              <w:fldChar w:fldCharType="separate"/>
            </w:r>
            <w:r w:rsidR="00B773AC">
              <w:rPr>
                <w:rFonts w:ascii="Myriad Pro" w:hAnsi="Myriad Pro"/>
                <w:noProof/>
                <w:webHidden/>
              </w:rPr>
              <w:t>83</w:t>
            </w:r>
            <w:r w:rsidR="00E93CC5" w:rsidRPr="009D3E4C">
              <w:rPr>
                <w:rFonts w:ascii="Myriad Pro" w:hAnsi="Myriad Pro"/>
                <w:noProof/>
                <w:webHidden/>
              </w:rPr>
              <w:fldChar w:fldCharType="end"/>
            </w:r>
          </w:hyperlink>
        </w:p>
        <w:p w14:paraId="0591BFB1" w14:textId="1FF1C938" w:rsidR="00E93CC5" w:rsidRPr="009D3E4C" w:rsidRDefault="00711267">
          <w:pPr>
            <w:pStyle w:val="32"/>
            <w:rPr>
              <w:rFonts w:ascii="Myriad Pro" w:eastAsiaTheme="minorEastAsia" w:hAnsi="Myriad Pro"/>
              <w:noProof/>
              <w:lang w:eastAsia="ru-RU"/>
            </w:rPr>
          </w:pPr>
          <w:hyperlink w:anchor="_Toc41296914" w:history="1">
            <w:r w:rsidR="00E93CC5" w:rsidRPr="009D3E4C">
              <w:rPr>
                <w:rStyle w:val="aa"/>
                <w:rFonts w:ascii="Myriad Pro" w:hAnsi="Myriad Pro"/>
                <w:b/>
                <w:noProof/>
              </w:rPr>
              <w:t>3.2</w:t>
            </w:r>
            <w:r w:rsidR="00E93CC5" w:rsidRPr="009D3E4C">
              <w:rPr>
                <w:rFonts w:ascii="Myriad Pro" w:eastAsiaTheme="minorEastAsia" w:hAnsi="Myriad Pro"/>
                <w:noProof/>
                <w:lang w:eastAsia="ru-RU"/>
              </w:rPr>
              <w:tab/>
            </w:r>
            <w:r w:rsidR="00E93CC5" w:rsidRPr="009D3E4C">
              <w:rPr>
                <w:rStyle w:val="aa"/>
                <w:rFonts w:ascii="Myriad Pro" w:hAnsi="Myriad Pro"/>
                <w:b/>
                <w:noProof/>
              </w:rPr>
              <w:t>Экспертиза расчетов необходимой валовой выручки ПАО «Ленэнерго» на 2019 год</w:t>
            </w:r>
            <w:r w:rsidR="00E93CC5" w:rsidRPr="009D3E4C">
              <w:rPr>
                <w:rFonts w:ascii="Myriad Pro" w:hAnsi="Myriad Pro"/>
                <w:noProof/>
                <w:webHidden/>
              </w:rPr>
              <w:tab/>
            </w:r>
            <w:r w:rsidR="00E93CC5" w:rsidRPr="009D3E4C">
              <w:rPr>
                <w:rFonts w:ascii="Myriad Pro" w:hAnsi="Myriad Pro"/>
                <w:noProof/>
                <w:webHidden/>
              </w:rPr>
              <w:fldChar w:fldCharType="begin"/>
            </w:r>
            <w:r w:rsidR="00E93CC5" w:rsidRPr="009D3E4C">
              <w:rPr>
                <w:rFonts w:ascii="Myriad Pro" w:hAnsi="Myriad Pro"/>
                <w:noProof/>
                <w:webHidden/>
              </w:rPr>
              <w:instrText xml:space="preserve"> PAGEREF _Toc41296914 \h </w:instrText>
            </w:r>
            <w:r w:rsidR="00E93CC5" w:rsidRPr="009D3E4C">
              <w:rPr>
                <w:rFonts w:ascii="Myriad Pro" w:hAnsi="Myriad Pro"/>
                <w:noProof/>
                <w:webHidden/>
              </w:rPr>
            </w:r>
            <w:r w:rsidR="00E93CC5" w:rsidRPr="009D3E4C">
              <w:rPr>
                <w:rFonts w:ascii="Myriad Pro" w:hAnsi="Myriad Pro"/>
                <w:noProof/>
                <w:webHidden/>
              </w:rPr>
              <w:fldChar w:fldCharType="separate"/>
            </w:r>
            <w:r w:rsidR="00B773AC">
              <w:rPr>
                <w:rFonts w:ascii="Myriad Pro" w:hAnsi="Myriad Pro"/>
                <w:noProof/>
                <w:webHidden/>
              </w:rPr>
              <w:t>95</w:t>
            </w:r>
            <w:r w:rsidR="00E93CC5" w:rsidRPr="009D3E4C">
              <w:rPr>
                <w:rFonts w:ascii="Myriad Pro" w:hAnsi="Myriad Pro"/>
                <w:noProof/>
                <w:webHidden/>
              </w:rPr>
              <w:fldChar w:fldCharType="end"/>
            </w:r>
          </w:hyperlink>
        </w:p>
        <w:p w14:paraId="4373A252" w14:textId="2380B32D" w:rsidR="00E93CC5" w:rsidRPr="009D3E4C" w:rsidRDefault="00711267">
          <w:pPr>
            <w:pStyle w:val="32"/>
            <w:rPr>
              <w:rFonts w:ascii="Myriad Pro" w:eastAsiaTheme="minorEastAsia" w:hAnsi="Myriad Pro"/>
              <w:noProof/>
              <w:lang w:eastAsia="ru-RU"/>
            </w:rPr>
          </w:pPr>
          <w:hyperlink w:anchor="_Toc41296915" w:history="1">
            <w:r w:rsidR="00E93CC5" w:rsidRPr="009D3E4C">
              <w:rPr>
                <w:rStyle w:val="aa"/>
                <w:rFonts w:ascii="Myriad Pro" w:hAnsi="Myriad Pro"/>
                <w:b/>
                <w:noProof/>
              </w:rPr>
              <w:t>3.3</w:t>
            </w:r>
            <w:r w:rsidR="00E93CC5" w:rsidRPr="009D3E4C">
              <w:rPr>
                <w:rFonts w:ascii="Myriad Pro" w:eastAsiaTheme="minorEastAsia" w:hAnsi="Myriad Pro"/>
                <w:noProof/>
                <w:lang w:eastAsia="ru-RU"/>
              </w:rPr>
              <w:tab/>
            </w:r>
            <w:r w:rsidR="00E93CC5" w:rsidRPr="009D3E4C">
              <w:rPr>
                <w:rStyle w:val="aa"/>
                <w:rFonts w:ascii="Myriad Pro" w:hAnsi="Myriad Pro"/>
                <w:b/>
                <w:noProof/>
              </w:rPr>
              <w:t>Анализ фактических расходов ПАО «Ленэнерго» на оплату услуг ТСО с календарной разбивкой по полугодиям 2019 года</w:t>
            </w:r>
            <w:r w:rsidR="00E93CC5" w:rsidRPr="009D3E4C">
              <w:rPr>
                <w:rFonts w:ascii="Myriad Pro" w:hAnsi="Myriad Pro"/>
                <w:noProof/>
                <w:webHidden/>
              </w:rPr>
              <w:tab/>
            </w:r>
            <w:r w:rsidR="00E93CC5" w:rsidRPr="009D3E4C">
              <w:rPr>
                <w:rFonts w:ascii="Myriad Pro" w:hAnsi="Myriad Pro"/>
                <w:noProof/>
                <w:webHidden/>
              </w:rPr>
              <w:fldChar w:fldCharType="begin"/>
            </w:r>
            <w:r w:rsidR="00E93CC5" w:rsidRPr="009D3E4C">
              <w:rPr>
                <w:rFonts w:ascii="Myriad Pro" w:hAnsi="Myriad Pro"/>
                <w:noProof/>
                <w:webHidden/>
              </w:rPr>
              <w:instrText xml:space="preserve"> PAGEREF _Toc41296915 \h </w:instrText>
            </w:r>
            <w:r w:rsidR="00E93CC5" w:rsidRPr="009D3E4C">
              <w:rPr>
                <w:rFonts w:ascii="Myriad Pro" w:hAnsi="Myriad Pro"/>
                <w:noProof/>
                <w:webHidden/>
              </w:rPr>
            </w:r>
            <w:r w:rsidR="00E93CC5" w:rsidRPr="009D3E4C">
              <w:rPr>
                <w:rFonts w:ascii="Myriad Pro" w:hAnsi="Myriad Pro"/>
                <w:noProof/>
                <w:webHidden/>
              </w:rPr>
              <w:fldChar w:fldCharType="separate"/>
            </w:r>
            <w:r w:rsidR="00B773AC">
              <w:rPr>
                <w:rFonts w:ascii="Myriad Pro" w:hAnsi="Myriad Pro"/>
                <w:noProof/>
                <w:webHidden/>
              </w:rPr>
              <w:t>105</w:t>
            </w:r>
            <w:r w:rsidR="00E93CC5" w:rsidRPr="009D3E4C">
              <w:rPr>
                <w:rFonts w:ascii="Myriad Pro" w:hAnsi="Myriad Pro"/>
                <w:noProof/>
                <w:webHidden/>
              </w:rPr>
              <w:fldChar w:fldCharType="end"/>
            </w:r>
          </w:hyperlink>
        </w:p>
        <w:p w14:paraId="46270665" w14:textId="45BD223F" w:rsidR="00E93CC5" w:rsidRPr="009D3E4C" w:rsidRDefault="00711267">
          <w:pPr>
            <w:pStyle w:val="32"/>
            <w:rPr>
              <w:rFonts w:ascii="Myriad Pro" w:eastAsiaTheme="minorEastAsia" w:hAnsi="Myriad Pro"/>
              <w:noProof/>
              <w:lang w:eastAsia="ru-RU"/>
            </w:rPr>
          </w:pPr>
          <w:hyperlink w:anchor="_Toc41296916" w:history="1">
            <w:r w:rsidR="00E93CC5" w:rsidRPr="009D3E4C">
              <w:rPr>
                <w:rStyle w:val="aa"/>
                <w:rFonts w:ascii="Myriad Pro" w:eastAsiaTheme="majorEastAsia" w:hAnsi="Myriad Pro" w:cstheme="majorBidi"/>
                <w:b/>
                <w:noProof/>
              </w:rPr>
              <w:t>4.</w:t>
            </w:r>
            <w:r w:rsidR="00E93CC5" w:rsidRPr="009D3E4C">
              <w:rPr>
                <w:rFonts w:ascii="Myriad Pro" w:eastAsiaTheme="minorEastAsia" w:hAnsi="Myriad Pro"/>
                <w:noProof/>
                <w:lang w:eastAsia="ru-RU"/>
              </w:rPr>
              <w:tab/>
            </w:r>
            <w:r w:rsidR="00E93CC5" w:rsidRPr="009D3E4C">
              <w:rPr>
                <w:rStyle w:val="aa"/>
                <w:rFonts w:ascii="Myriad Pro" w:eastAsiaTheme="majorEastAsia" w:hAnsi="Myriad Pro" w:cstheme="majorBidi"/>
                <w:b/>
                <w:noProof/>
              </w:rPr>
              <w:t>Экспертиза обоснованности корректировок необходимой валовой выручки ПАО «Ленэнерго», проведенных Комитетом по тарифам Санкт-Петербурга на 2019 год</w:t>
            </w:r>
            <w:r w:rsidR="00E93CC5" w:rsidRPr="009D3E4C">
              <w:rPr>
                <w:rFonts w:ascii="Myriad Pro" w:hAnsi="Myriad Pro"/>
                <w:noProof/>
                <w:webHidden/>
              </w:rPr>
              <w:tab/>
            </w:r>
            <w:r w:rsidR="00E93CC5" w:rsidRPr="009D3E4C">
              <w:rPr>
                <w:rFonts w:ascii="Myriad Pro" w:hAnsi="Myriad Pro"/>
                <w:noProof/>
                <w:webHidden/>
              </w:rPr>
              <w:fldChar w:fldCharType="begin"/>
            </w:r>
            <w:r w:rsidR="00E93CC5" w:rsidRPr="009D3E4C">
              <w:rPr>
                <w:rFonts w:ascii="Myriad Pro" w:hAnsi="Myriad Pro"/>
                <w:noProof/>
                <w:webHidden/>
              </w:rPr>
              <w:instrText xml:space="preserve"> PAGEREF _Toc41296916 \h </w:instrText>
            </w:r>
            <w:r w:rsidR="00E93CC5" w:rsidRPr="009D3E4C">
              <w:rPr>
                <w:rFonts w:ascii="Myriad Pro" w:hAnsi="Myriad Pro"/>
                <w:noProof/>
                <w:webHidden/>
              </w:rPr>
            </w:r>
            <w:r w:rsidR="00E93CC5" w:rsidRPr="009D3E4C">
              <w:rPr>
                <w:rFonts w:ascii="Myriad Pro" w:hAnsi="Myriad Pro"/>
                <w:noProof/>
                <w:webHidden/>
              </w:rPr>
              <w:fldChar w:fldCharType="separate"/>
            </w:r>
            <w:r w:rsidR="00B773AC">
              <w:rPr>
                <w:rFonts w:ascii="Myriad Pro" w:hAnsi="Myriad Pro"/>
                <w:noProof/>
                <w:webHidden/>
              </w:rPr>
              <w:t>111</w:t>
            </w:r>
            <w:r w:rsidR="00E93CC5" w:rsidRPr="009D3E4C">
              <w:rPr>
                <w:rFonts w:ascii="Myriad Pro" w:hAnsi="Myriad Pro"/>
                <w:noProof/>
                <w:webHidden/>
              </w:rPr>
              <w:fldChar w:fldCharType="end"/>
            </w:r>
          </w:hyperlink>
        </w:p>
        <w:p w14:paraId="622D2C07" w14:textId="027E2941" w:rsidR="00E93CC5" w:rsidRPr="009D3E4C" w:rsidRDefault="00711267">
          <w:pPr>
            <w:pStyle w:val="32"/>
            <w:rPr>
              <w:rFonts w:ascii="Myriad Pro" w:eastAsiaTheme="minorEastAsia" w:hAnsi="Myriad Pro"/>
              <w:noProof/>
              <w:lang w:eastAsia="ru-RU"/>
            </w:rPr>
          </w:pPr>
          <w:hyperlink w:anchor="_Toc41296917" w:history="1">
            <w:r w:rsidR="00E93CC5" w:rsidRPr="009D3E4C">
              <w:rPr>
                <w:rStyle w:val="aa"/>
                <w:rFonts w:ascii="Myriad Pro" w:hAnsi="Myriad Pro"/>
                <w:b/>
                <w:bCs/>
                <w:noProof/>
              </w:rPr>
              <w:t>4.1.</w:t>
            </w:r>
            <w:r w:rsidR="00E93CC5" w:rsidRPr="009D3E4C">
              <w:rPr>
                <w:rFonts w:ascii="Myriad Pro" w:eastAsiaTheme="minorEastAsia" w:hAnsi="Myriad Pro"/>
                <w:noProof/>
                <w:lang w:eastAsia="ru-RU"/>
              </w:rPr>
              <w:tab/>
            </w:r>
            <w:r w:rsidR="00E93CC5" w:rsidRPr="009D3E4C">
              <w:rPr>
                <w:rStyle w:val="aa"/>
                <w:rFonts w:ascii="Myriad Pro" w:hAnsi="Myriad Pro"/>
                <w:b/>
                <w:noProof/>
              </w:rPr>
              <w:t>Экспертиза обоснованности определения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r w:rsidR="00E93CC5" w:rsidRPr="009D3E4C">
              <w:rPr>
                <w:rFonts w:ascii="Myriad Pro" w:hAnsi="Myriad Pro"/>
                <w:noProof/>
                <w:webHidden/>
              </w:rPr>
              <w:tab/>
            </w:r>
            <w:r w:rsidR="00E93CC5" w:rsidRPr="009D3E4C">
              <w:rPr>
                <w:rFonts w:ascii="Myriad Pro" w:hAnsi="Myriad Pro"/>
                <w:noProof/>
                <w:webHidden/>
              </w:rPr>
              <w:fldChar w:fldCharType="begin"/>
            </w:r>
            <w:r w:rsidR="00E93CC5" w:rsidRPr="009D3E4C">
              <w:rPr>
                <w:rFonts w:ascii="Myriad Pro" w:hAnsi="Myriad Pro"/>
                <w:noProof/>
                <w:webHidden/>
              </w:rPr>
              <w:instrText xml:space="preserve"> PAGEREF _Toc41296917 \h </w:instrText>
            </w:r>
            <w:r w:rsidR="00E93CC5" w:rsidRPr="009D3E4C">
              <w:rPr>
                <w:rFonts w:ascii="Myriad Pro" w:hAnsi="Myriad Pro"/>
                <w:noProof/>
                <w:webHidden/>
              </w:rPr>
            </w:r>
            <w:r w:rsidR="00E93CC5" w:rsidRPr="009D3E4C">
              <w:rPr>
                <w:rFonts w:ascii="Myriad Pro" w:hAnsi="Myriad Pro"/>
                <w:noProof/>
                <w:webHidden/>
              </w:rPr>
              <w:fldChar w:fldCharType="separate"/>
            </w:r>
            <w:r w:rsidR="00B773AC">
              <w:rPr>
                <w:rFonts w:ascii="Myriad Pro" w:hAnsi="Myriad Pro"/>
                <w:noProof/>
                <w:webHidden/>
              </w:rPr>
              <w:t>114</w:t>
            </w:r>
            <w:r w:rsidR="00E93CC5" w:rsidRPr="009D3E4C">
              <w:rPr>
                <w:rFonts w:ascii="Myriad Pro" w:hAnsi="Myriad Pro"/>
                <w:noProof/>
                <w:webHidden/>
              </w:rPr>
              <w:fldChar w:fldCharType="end"/>
            </w:r>
          </w:hyperlink>
        </w:p>
        <w:p w14:paraId="79FEF27D" w14:textId="79250CF2" w:rsidR="00E93CC5" w:rsidRPr="009D3E4C" w:rsidRDefault="00711267">
          <w:pPr>
            <w:pStyle w:val="32"/>
            <w:rPr>
              <w:rFonts w:ascii="Myriad Pro" w:eastAsiaTheme="minorEastAsia" w:hAnsi="Myriad Pro"/>
              <w:noProof/>
              <w:lang w:eastAsia="ru-RU"/>
            </w:rPr>
          </w:pPr>
          <w:hyperlink w:anchor="_Toc41296918" w:history="1">
            <w:r w:rsidR="00E93CC5" w:rsidRPr="009D3E4C">
              <w:rPr>
                <w:rStyle w:val="aa"/>
                <w:rFonts w:ascii="Myriad Pro" w:hAnsi="Myriad Pro"/>
                <w:b/>
                <w:bCs/>
                <w:noProof/>
              </w:rPr>
              <w:t>4.2.</w:t>
            </w:r>
            <w:r w:rsidR="00E93CC5" w:rsidRPr="009D3E4C">
              <w:rPr>
                <w:rFonts w:ascii="Myriad Pro" w:eastAsiaTheme="minorEastAsia" w:hAnsi="Myriad Pro"/>
                <w:noProof/>
                <w:lang w:eastAsia="ru-RU"/>
              </w:rPr>
              <w:tab/>
            </w:r>
            <w:r w:rsidR="00E93CC5" w:rsidRPr="009D3E4C">
              <w:rPr>
                <w:rStyle w:val="aa"/>
                <w:rFonts w:ascii="Myriad Pro" w:hAnsi="Myriad Pro"/>
                <w:b/>
                <w:noProof/>
              </w:rPr>
              <w:t>Экспертиза обоснованности определения величины компенсации операционных расходов, связанной с изменением фактического индекса инфляции и объема условных единиц по отношению к учтенным при установлении тарифа значениям</w:t>
            </w:r>
            <w:r w:rsidR="00E93CC5" w:rsidRPr="009D3E4C">
              <w:rPr>
                <w:rFonts w:ascii="Myriad Pro" w:hAnsi="Myriad Pro"/>
                <w:noProof/>
                <w:webHidden/>
              </w:rPr>
              <w:tab/>
            </w:r>
            <w:r w:rsidR="00E93CC5" w:rsidRPr="009D3E4C">
              <w:rPr>
                <w:rFonts w:ascii="Myriad Pro" w:hAnsi="Myriad Pro"/>
                <w:noProof/>
                <w:webHidden/>
              </w:rPr>
              <w:fldChar w:fldCharType="begin"/>
            </w:r>
            <w:r w:rsidR="00E93CC5" w:rsidRPr="009D3E4C">
              <w:rPr>
                <w:rFonts w:ascii="Myriad Pro" w:hAnsi="Myriad Pro"/>
                <w:noProof/>
                <w:webHidden/>
              </w:rPr>
              <w:instrText xml:space="preserve"> PAGEREF _Toc41296918 \h </w:instrText>
            </w:r>
            <w:r w:rsidR="00E93CC5" w:rsidRPr="009D3E4C">
              <w:rPr>
                <w:rFonts w:ascii="Myriad Pro" w:hAnsi="Myriad Pro"/>
                <w:noProof/>
                <w:webHidden/>
              </w:rPr>
            </w:r>
            <w:r w:rsidR="00E93CC5" w:rsidRPr="009D3E4C">
              <w:rPr>
                <w:rFonts w:ascii="Myriad Pro" w:hAnsi="Myriad Pro"/>
                <w:noProof/>
                <w:webHidden/>
              </w:rPr>
              <w:fldChar w:fldCharType="separate"/>
            </w:r>
            <w:r w:rsidR="00B773AC">
              <w:rPr>
                <w:rFonts w:ascii="Myriad Pro" w:hAnsi="Myriad Pro"/>
                <w:noProof/>
                <w:webHidden/>
              </w:rPr>
              <w:t>120</w:t>
            </w:r>
            <w:r w:rsidR="00E93CC5" w:rsidRPr="009D3E4C">
              <w:rPr>
                <w:rFonts w:ascii="Myriad Pro" w:hAnsi="Myriad Pro"/>
                <w:noProof/>
                <w:webHidden/>
              </w:rPr>
              <w:fldChar w:fldCharType="end"/>
            </w:r>
          </w:hyperlink>
        </w:p>
        <w:p w14:paraId="44A99F78" w14:textId="38746B79" w:rsidR="00E93CC5" w:rsidRPr="009D3E4C" w:rsidRDefault="00711267">
          <w:pPr>
            <w:pStyle w:val="32"/>
            <w:rPr>
              <w:rFonts w:ascii="Myriad Pro" w:eastAsiaTheme="minorEastAsia" w:hAnsi="Myriad Pro"/>
              <w:noProof/>
              <w:lang w:eastAsia="ru-RU"/>
            </w:rPr>
          </w:pPr>
          <w:hyperlink w:anchor="_Toc41296919" w:history="1">
            <w:r w:rsidR="00E93CC5" w:rsidRPr="009D3E4C">
              <w:rPr>
                <w:rStyle w:val="aa"/>
                <w:rFonts w:ascii="Myriad Pro" w:hAnsi="Myriad Pro"/>
                <w:b/>
                <w:bCs/>
                <w:noProof/>
              </w:rPr>
              <w:t>4.3.</w:t>
            </w:r>
            <w:r w:rsidR="00E93CC5" w:rsidRPr="009D3E4C">
              <w:rPr>
                <w:rFonts w:ascii="Myriad Pro" w:eastAsiaTheme="minorEastAsia" w:hAnsi="Myriad Pro"/>
                <w:noProof/>
                <w:lang w:eastAsia="ru-RU"/>
              </w:rPr>
              <w:tab/>
            </w:r>
            <w:r w:rsidR="00E93CC5" w:rsidRPr="009D3E4C">
              <w:rPr>
                <w:rStyle w:val="aa"/>
                <w:rFonts w:ascii="Myriad Pro" w:hAnsi="Myriad Pro"/>
                <w:b/>
                <w:noProof/>
              </w:rPr>
              <w:t>Экспертиза обоснованности определения величины компенсации фактически понесенных неподконтрольных расходов, не учтенных при установлении тарифов</w:t>
            </w:r>
            <w:r w:rsidR="00E93CC5" w:rsidRPr="009D3E4C">
              <w:rPr>
                <w:rFonts w:ascii="Myriad Pro" w:hAnsi="Myriad Pro"/>
                <w:noProof/>
                <w:webHidden/>
              </w:rPr>
              <w:tab/>
            </w:r>
            <w:r w:rsidR="00E93CC5" w:rsidRPr="009D3E4C">
              <w:rPr>
                <w:rFonts w:ascii="Myriad Pro" w:hAnsi="Myriad Pro"/>
                <w:noProof/>
                <w:webHidden/>
              </w:rPr>
              <w:fldChar w:fldCharType="begin"/>
            </w:r>
            <w:r w:rsidR="00E93CC5" w:rsidRPr="009D3E4C">
              <w:rPr>
                <w:rFonts w:ascii="Myriad Pro" w:hAnsi="Myriad Pro"/>
                <w:noProof/>
                <w:webHidden/>
              </w:rPr>
              <w:instrText xml:space="preserve"> PAGEREF _Toc41296919 \h </w:instrText>
            </w:r>
            <w:r w:rsidR="00E93CC5" w:rsidRPr="009D3E4C">
              <w:rPr>
                <w:rFonts w:ascii="Myriad Pro" w:hAnsi="Myriad Pro"/>
                <w:noProof/>
                <w:webHidden/>
              </w:rPr>
            </w:r>
            <w:r w:rsidR="00E93CC5" w:rsidRPr="009D3E4C">
              <w:rPr>
                <w:rFonts w:ascii="Myriad Pro" w:hAnsi="Myriad Pro"/>
                <w:noProof/>
                <w:webHidden/>
              </w:rPr>
              <w:fldChar w:fldCharType="separate"/>
            </w:r>
            <w:r w:rsidR="00B773AC">
              <w:rPr>
                <w:rFonts w:ascii="Myriad Pro" w:hAnsi="Myriad Pro"/>
                <w:noProof/>
                <w:webHidden/>
              </w:rPr>
              <w:t>124</w:t>
            </w:r>
            <w:r w:rsidR="00E93CC5" w:rsidRPr="009D3E4C">
              <w:rPr>
                <w:rFonts w:ascii="Myriad Pro" w:hAnsi="Myriad Pro"/>
                <w:noProof/>
                <w:webHidden/>
              </w:rPr>
              <w:fldChar w:fldCharType="end"/>
            </w:r>
          </w:hyperlink>
        </w:p>
        <w:p w14:paraId="3A579463" w14:textId="295ABE30" w:rsidR="00E93CC5" w:rsidRPr="009D3E4C" w:rsidRDefault="00711267">
          <w:pPr>
            <w:pStyle w:val="32"/>
            <w:rPr>
              <w:rFonts w:ascii="Myriad Pro" w:eastAsiaTheme="minorEastAsia" w:hAnsi="Myriad Pro"/>
              <w:noProof/>
              <w:lang w:eastAsia="ru-RU"/>
            </w:rPr>
          </w:pPr>
          <w:hyperlink w:anchor="_Toc41296920" w:history="1">
            <w:r w:rsidR="00E93CC5" w:rsidRPr="009D3E4C">
              <w:rPr>
                <w:rStyle w:val="aa"/>
                <w:rFonts w:ascii="Myriad Pro" w:hAnsi="Myriad Pro"/>
                <w:b/>
                <w:bCs/>
                <w:noProof/>
              </w:rPr>
              <w:t>4.4.</w:t>
            </w:r>
            <w:r w:rsidR="00E93CC5" w:rsidRPr="009D3E4C">
              <w:rPr>
                <w:rFonts w:ascii="Myriad Pro" w:eastAsiaTheme="minorEastAsia" w:hAnsi="Myriad Pro"/>
                <w:noProof/>
                <w:lang w:eastAsia="ru-RU"/>
              </w:rPr>
              <w:tab/>
            </w:r>
            <w:r w:rsidR="00E93CC5" w:rsidRPr="009D3E4C">
              <w:rPr>
                <w:rStyle w:val="aa"/>
                <w:rFonts w:ascii="Myriad Pro" w:hAnsi="Myriad Pro"/>
                <w:b/>
                <w:noProof/>
              </w:rPr>
              <w:t>Экспертиза обоснованности определения компенсации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w:t>
            </w:r>
            <w:r w:rsidR="00E93CC5" w:rsidRPr="009D3E4C">
              <w:rPr>
                <w:rFonts w:ascii="Myriad Pro" w:hAnsi="Myriad Pro"/>
                <w:noProof/>
                <w:webHidden/>
              </w:rPr>
              <w:tab/>
            </w:r>
            <w:r w:rsidR="00E93CC5" w:rsidRPr="009D3E4C">
              <w:rPr>
                <w:rFonts w:ascii="Myriad Pro" w:hAnsi="Myriad Pro"/>
                <w:noProof/>
                <w:webHidden/>
              </w:rPr>
              <w:fldChar w:fldCharType="begin"/>
            </w:r>
            <w:r w:rsidR="00E93CC5" w:rsidRPr="009D3E4C">
              <w:rPr>
                <w:rFonts w:ascii="Myriad Pro" w:hAnsi="Myriad Pro"/>
                <w:noProof/>
                <w:webHidden/>
              </w:rPr>
              <w:instrText xml:space="preserve"> PAGEREF _Toc41296920 \h </w:instrText>
            </w:r>
            <w:r w:rsidR="00E93CC5" w:rsidRPr="009D3E4C">
              <w:rPr>
                <w:rFonts w:ascii="Myriad Pro" w:hAnsi="Myriad Pro"/>
                <w:noProof/>
                <w:webHidden/>
              </w:rPr>
            </w:r>
            <w:r w:rsidR="00E93CC5" w:rsidRPr="009D3E4C">
              <w:rPr>
                <w:rFonts w:ascii="Myriad Pro" w:hAnsi="Myriad Pro"/>
                <w:noProof/>
                <w:webHidden/>
              </w:rPr>
              <w:fldChar w:fldCharType="separate"/>
            </w:r>
            <w:r w:rsidR="00B773AC">
              <w:rPr>
                <w:rFonts w:ascii="Myriad Pro" w:hAnsi="Myriad Pro"/>
                <w:noProof/>
                <w:webHidden/>
              </w:rPr>
              <w:t>153</w:t>
            </w:r>
            <w:r w:rsidR="00E93CC5" w:rsidRPr="009D3E4C">
              <w:rPr>
                <w:rFonts w:ascii="Myriad Pro" w:hAnsi="Myriad Pro"/>
                <w:noProof/>
                <w:webHidden/>
              </w:rPr>
              <w:fldChar w:fldCharType="end"/>
            </w:r>
          </w:hyperlink>
        </w:p>
        <w:p w14:paraId="4CE472FB" w14:textId="235B8468" w:rsidR="00E93CC5" w:rsidRPr="009D3E4C" w:rsidRDefault="00711267">
          <w:pPr>
            <w:pStyle w:val="32"/>
            <w:rPr>
              <w:rFonts w:ascii="Myriad Pro" w:eastAsiaTheme="minorEastAsia" w:hAnsi="Myriad Pro"/>
              <w:noProof/>
              <w:lang w:eastAsia="ru-RU"/>
            </w:rPr>
          </w:pPr>
          <w:hyperlink w:anchor="_Toc41296921" w:history="1">
            <w:r w:rsidR="00E93CC5" w:rsidRPr="009D3E4C">
              <w:rPr>
                <w:rStyle w:val="aa"/>
                <w:rFonts w:ascii="Myriad Pro" w:hAnsi="Myriad Pro"/>
                <w:b/>
                <w:bCs/>
                <w:noProof/>
              </w:rPr>
              <w:t>4.5.</w:t>
            </w:r>
            <w:r w:rsidR="00E93CC5" w:rsidRPr="009D3E4C">
              <w:rPr>
                <w:rFonts w:ascii="Myriad Pro" w:eastAsiaTheme="minorEastAsia" w:hAnsi="Myriad Pro"/>
                <w:noProof/>
                <w:lang w:eastAsia="ru-RU"/>
              </w:rPr>
              <w:tab/>
            </w:r>
            <w:r w:rsidR="00E93CC5" w:rsidRPr="009D3E4C">
              <w:rPr>
                <w:rStyle w:val="aa"/>
                <w:rFonts w:ascii="Myriad Pro" w:hAnsi="Myriad Pro"/>
                <w:b/>
                <w:noProof/>
              </w:rPr>
              <w:t>Экспертиза обоснованности корректировки необходимой валовой выручки в связи с изменением (неисполнением) инвестиционной программы</w:t>
            </w:r>
            <w:r w:rsidR="00E93CC5" w:rsidRPr="009D3E4C">
              <w:rPr>
                <w:rFonts w:ascii="Myriad Pro" w:hAnsi="Myriad Pro"/>
                <w:noProof/>
                <w:webHidden/>
              </w:rPr>
              <w:tab/>
            </w:r>
            <w:r w:rsidR="00E93CC5" w:rsidRPr="009D3E4C">
              <w:rPr>
                <w:rFonts w:ascii="Myriad Pro" w:hAnsi="Myriad Pro"/>
                <w:noProof/>
                <w:webHidden/>
              </w:rPr>
              <w:fldChar w:fldCharType="begin"/>
            </w:r>
            <w:r w:rsidR="00E93CC5" w:rsidRPr="009D3E4C">
              <w:rPr>
                <w:rFonts w:ascii="Myriad Pro" w:hAnsi="Myriad Pro"/>
                <w:noProof/>
                <w:webHidden/>
              </w:rPr>
              <w:instrText xml:space="preserve"> PAGEREF _Toc41296921 \h </w:instrText>
            </w:r>
            <w:r w:rsidR="00E93CC5" w:rsidRPr="009D3E4C">
              <w:rPr>
                <w:rFonts w:ascii="Myriad Pro" w:hAnsi="Myriad Pro"/>
                <w:noProof/>
                <w:webHidden/>
              </w:rPr>
            </w:r>
            <w:r w:rsidR="00E93CC5" w:rsidRPr="009D3E4C">
              <w:rPr>
                <w:rFonts w:ascii="Myriad Pro" w:hAnsi="Myriad Pro"/>
                <w:noProof/>
                <w:webHidden/>
              </w:rPr>
              <w:fldChar w:fldCharType="separate"/>
            </w:r>
            <w:r w:rsidR="00B773AC">
              <w:rPr>
                <w:rFonts w:ascii="Myriad Pro" w:hAnsi="Myriad Pro"/>
                <w:noProof/>
                <w:webHidden/>
              </w:rPr>
              <w:t>156</w:t>
            </w:r>
            <w:r w:rsidR="00E93CC5" w:rsidRPr="009D3E4C">
              <w:rPr>
                <w:rFonts w:ascii="Myriad Pro" w:hAnsi="Myriad Pro"/>
                <w:noProof/>
                <w:webHidden/>
              </w:rPr>
              <w:fldChar w:fldCharType="end"/>
            </w:r>
          </w:hyperlink>
        </w:p>
        <w:p w14:paraId="731BD8ED" w14:textId="79F456F1" w:rsidR="00E93CC5" w:rsidRPr="009D3E4C" w:rsidRDefault="00711267">
          <w:pPr>
            <w:pStyle w:val="32"/>
            <w:rPr>
              <w:rFonts w:ascii="Myriad Pro" w:eastAsiaTheme="minorEastAsia" w:hAnsi="Myriad Pro"/>
              <w:noProof/>
              <w:lang w:eastAsia="ru-RU"/>
            </w:rPr>
          </w:pPr>
          <w:hyperlink w:anchor="_Toc41296922" w:history="1">
            <w:r w:rsidR="00E93CC5" w:rsidRPr="009D3E4C">
              <w:rPr>
                <w:rStyle w:val="aa"/>
                <w:rFonts w:ascii="Myriad Pro" w:hAnsi="Myriad Pro"/>
                <w:b/>
                <w:bCs/>
                <w:noProof/>
              </w:rPr>
              <w:t>4.6.</w:t>
            </w:r>
            <w:r w:rsidR="00E93CC5" w:rsidRPr="009D3E4C">
              <w:rPr>
                <w:rFonts w:ascii="Myriad Pro" w:eastAsiaTheme="minorEastAsia" w:hAnsi="Myriad Pro"/>
                <w:noProof/>
                <w:lang w:eastAsia="ru-RU"/>
              </w:rPr>
              <w:tab/>
            </w:r>
            <w:r w:rsidR="00E93CC5" w:rsidRPr="009D3E4C">
              <w:rPr>
                <w:rStyle w:val="aa"/>
                <w:rFonts w:ascii="Myriad Pro" w:hAnsi="Myriad Pro"/>
                <w:b/>
                <w:noProof/>
              </w:rPr>
              <w:t>Экспертиза обоснованности корректировки необходимой валовой выручки с учетом надежности и качества оказываемых услуг</w:t>
            </w:r>
            <w:r w:rsidR="00E93CC5" w:rsidRPr="009D3E4C">
              <w:rPr>
                <w:rFonts w:ascii="Myriad Pro" w:hAnsi="Myriad Pro"/>
                <w:noProof/>
                <w:webHidden/>
              </w:rPr>
              <w:tab/>
            </w:r>
            <w:r w:rsidR="00E93CC5" w:rsidRPr="009D3E4C">
              <w:rPr>
                <w:rFonts w:ascii="Myriad Pro" w:hAnsi="Myriad Pro"/>
                <w:noProof/>
                <w:webHidden/>
              </w:rPr>
              <w:fldChar w:fldCharType="begin"/>
            </w:r>
            <w:r w:rsidR="00E93CC5" w:rsidRPr="009D3E4C">
              <w:rPr>
                <w:rFonts w:ascii="Myriad Pro" w:hAnsi="Myriad Pro"/>
                <w:noProof/>
                <w:webHidden/>
              </w:rPr>
              <w:instrText xml:space="preserve"> PAGEREF _Toc41296922 \h </w:instrText>
            </w:r>
            <w:r w:rsidR="00E93CC5" w:rsidRPr="009D3E4C">
              <w:rPr>
                <w:rFonts w:ascii="Myriad Pro" w:hAnsi="Myriad Pro"/>
                <w:noProof/>
                <w:webHidden/>
              </w:rPr>
            </w:r>
            <w:r w:rsidR="00E93CC5" w:rsidRPr="009D3E4C">
              <w:rPr>
                <w:rFonts w:ascii="Myriad Pro" w:hAnsi="Myriad Pro"/>
                <w:noProof/>
                <w:webHidden/>
              </w:rPr>
              <w:fldChar w:fldCharType="separate"/>
            </w:r>
            <w:r w:rsidR="00B773AC">
              <w:rPr>
                <w:rFonts w:ascii="Myriad Pro" w:hAnsi="Myriad Pro"/>
                <w:noProof/>
                <w:webHidden/>
              </w:rPr>
              <w:t>206</w:t>
            </w:r>
            <w:r w:rsidR="00E93CC5" w:rsidRPr="009D3E4C">
              <w:rPr>
                <w:rFonts w:ascii="Myriad Pro" w:hAnsi="Myriad Pro"/>
                <w:noProof/>
                <w:webHidden/>
              </w:rPr>
              <w:fldChar w:fldCharType="end"/>
            </w:r>
          </w:hyperlink>
        </w:p>
        <w:p w14:paraId="0E5E02D2" w14:textId="14B32C24" w:rsidR="00E93CC5" w:rsidRPr="009D3E4C" w:rsidRDefault="00711267">
          <w:pPr>
            <w:pStyle w:val="32"/>
            <w:rPr>
              <w:rFonts w:ascii="Myriad Pro" w:eastAsiaTheme="minorEastAsia" w:hAnsi="Myriad Pro"/>
              <w:noProof/>
              <w:lang w:eastAsia="ru-RU"/>
            </w:rPr>
          </w:pPr>
          <w:hyperlink w:anchor="_Toc41296923" w:history="1">
            <w:r w:rsidR="00E93CC5" w:rsidRPr="009D3E4C">
              <w:rPr>
                <w:rStyle w:val="aa"/>
                <w:rFonts w:ascii="Myriad Pro" w:hAnsi="Myriad Pro"/>
                <w:b/>
                <w:bCs/>
                <w:noProof/>
              </w:rPr>
              <w:t>4.7.</w:t>
            </w:r>
            <w:r w:rsidR="00E93CC5" w:rsidRPr="009D3E4C">
              <w:rPr>
                <w:rFonts w:ascii="Myriad Pro" w:eastAsiaTheme="minorEastAsia" w:hAnsi="Myriad Pro"/>
                <w:noProof/>
                <w:lang w:eastAsia="ru-RU"/>
              </w:rPr>
              <w:tab/>
            </w:r>
            <w:r w:rsidR="00E93CC5" w:rsidRPr="009D3E4C">
              <w:rPr>
                <w:rStyle w:val="aa"/>
                <w:rFonts w:ascii="Myriad Pro" w:hAnsi="Myriad Pro"/>
                <w:b/>
                <w:noProof/>
              </w:rPr>
              <w:t>Анализ перераспределения необходимой валовой выручки между годами долгосрочного периода в том числе по периодам регулирования, относящимся к разным долгосрочным периодам регулиров</w:t>
            </w:r>
            <w:bookmarkStart w:id="0" w:name="_GoBack"/>
            <w:bookmarkEnd w:id="0"/>
            <w:r w:rsidR="00E93CC5" w:rsidRPr="009D3E4C">
              <w:rPr>
                <w:rStyle w:val="aa"/>
                <w:rFonts w:ascii="Myriad Pro" w:hAnsi="Myriad Pro"/>
                <w:b/>
                <w:noProof/>
              </w:rPr>
              <w:t>ания.</w:t>
            </w:r>
            <w:r w:rsidR="00E93CC5" w:rsidRPr="009D3E4C">
              <w:rPr>
                <w:rFonts w:ascii="Myriad Pro" w:hAnsi="Myriad Pro"/>
                <w:noProof/>
                <w:webHidden/>
              </w:rPr>
              <w:tab/>
            </w:r>
            <w:r w:rsidR="00E93CC5" w:rsidRPr="009D3E4C">
              <w:rPr>
                <w:rFonts w:ascii="Myriad Pro" w:hAnsi="Myriad Pro"/>
                <w:noProof/>
                <w:webHidden/>
              </w:rPr>
              <w:fldChar w:fldCharType="begin"/>
            </w:r>
            <w:r w:rsidR="00E93CC5" w:rsidRPr="009D3E4C">
              <w:rPr>
                <w:rFonts w:ascii="Myriad Pro" w:hAnsi="Myriad Pro"/>
                <w:noProof/>
                <w:webHidden/>
              </w:rPr>
              <w:instrText xml:space="preserve"> PAGEREF _Toc41296923 \h </w:instrText>
            </w:r>
            <w:r w:rsidR="00E93CC5" w:rsidRPr="009D3E4C">
              <w:rPr>
                <w:rFonts w:ascii="Myriad Pro" w:hAnsi="Myriad Pro"/>
                <w:noProof/>
                <w:webHidden/>
              </w:rPr>
            </w:r>
            <w:r w:rsidR="00E93CC5" w:rsidRPr="009D3E4C">
              <w:rPr>
                <w:rFonts w:ascii="Myriad Pro" w:hAnsi="Myriad Pro"/>
                <w:noProof/>
                <w:webHidden/>
              </w:rPr>
              <w:fldChar w:fldCharType="separate"/>
            </w:r>
            <w:r w:rsidR="00B773AC">
              <w:rPr>
                <w:rFonts w:ascii="Myriad Pro" w:hAnsi="Myriad Pro"/>
                <w:noProof/>
                <w:webHidden/>
              </w:rPr>
              <w:t>212</w:t>
            </w:r>
            <w:r w:rsidR="00E93CC5" w:rsidRPr="009D3E4C">
              <w:rPr>
                <w:rFonts w:ascii="Myriad Pro" w:hAnsi="Myriad Pro"/>
                <w:noProof/>
                <w:webHidden/>
              </w:rPr>
              <w:fldChar w:fldCharType="end"/>
            </w:r>
          </w:hyperlink>
        </w:p>
        <w:p w14:paraId="479EFC8B" w14:textId="7F065F61" w:rsidR="00E93CC5" w:rsidRPr="009D3E4C" w:rsidRDefault="00711267">
          <w:pPr>
            <w:pStyle w:val="32"/>
            <w:rPr>
              <w:rFonts w:ascii="Myriad Pro" w:eastAsiaTheme="minorEastAsia" w:hAnsi="Myriad Pro"/>
              <w:noProof/>
              <w:lang w:eastAsia="ru-RU"/>
            </w:rPr>
          </w:pPr>
          <w:hyperlink w:anchor="_Toc41296924" w:history="1">
            <w:r w:rsidR="00E93CC5" w:rsidRPr="009D3E4C">
              <w:rPr>
                <w:rStyle w:val="aa"/>
                <w:rFonts w:ascii="Myriad Pro" w:eastAsiaTheme="majorEastAsia" w:hAnsi="Myriad Pro" w:cstheme="majorBidi"/>
                <w:b/>
                <w:noProof/>
              </w:rPr>
              <w:t>5.</w:t>
            </w:r>
            <w:r w:rsidR="00E93CC5" w:rsidRPr="009D3E4C">
              <w:rPr>
                <w:rFonts w:ascii="Myriad Pro" w:eastAsiaTheme="minorEastAsia" w:hAnsi="Myriad Pro"/>
                <w:noProof/>
                <w:lang w:eastAsia="ru-RU"/>
              </w:rPr>
              <w:tab/>
            </w:r>
            <w:r w:rsidR="00E93CC5" w:rsidRPr="009D3E4C">
              <w:rPr>
                <w:rStyle w:val="aa"/>
                <w:rFonts w:ascii="Myriad Pro" w:eastAsiaTheme="majorEastAsia" w:hAnsi="Myriad Pro" w:cstheme="majorBidi"/>
                <w:b/>
                <w:noProof/>
              </w:rPr>
              <w:t>Экспертиза расчета экономии операционных расходов, учтенной регулирующим органом в необходимой валовой выручке ПАО «Ленэнерго» на 2019 год</w:t>
            </w:r>
            <w:r w:rsidR="00E93CC5" w:rsidRPr="009D3E4C">
              <w:rPr>
                <w:rFonts w:ascii="Myriad Pro" w:hAnsi="Myriad Pro"/>
                <w:noProof/>
                <w:webHidden/>
              </w:rPr>
              <w:tab/>
            </w:r>
            <w:r w:rsidR="00E93CC5" w:rsidRPr="009D3E4C">
              <w:rPr>
                <w:rFonts w:ascii="Myriad Pro" w:hAnsi="Myriad Pro"/>
                <w:noProof/>
                <w:webHidden/>
              </w:rPr>
              <w:fldChar w:fldCharType="begin"/>
            </w:r>
            <w:r w:rsidR="00E93CC5" w:rsidRPr="009D3E4C">
              <w:rPr>
                <w:rFonts w:ascii="Myriad Pro" w:hAnsi="Myriad Pro"/>
                <w:noProof/>
                <w:webHidden/>
              </w:rPr>
              <w:instrText xml:space="preserve"> PAGEREF _Toc41296924 \h </w:instrText>
            </w:r>
            <w:r w:rsidR="00E93CC5" w:rsidRPr="009D3E4C">
              <w:rPr>
                <w:rFonts w:ascii="Myriad Pro" w:hAnsi="Myriad Pro"/>
                <w:noProof/>
                <w:webHidden/>
              </w:rPr>
            </w:r>
            <w:r w:rsidR="00E93CC5" w:rsidRPr="009D3E4C">
              <w:rPr>
                <w:rFonts w:ascii="Myriad Pro" w:hAnsi="Myriad Pro"/>
                <w:noProof/>
                <w:webHidden/>
              </w:rPr>
              <w:fldChar w:fldCharType="separate"/>
            </w:r>
            <w:r w:rsidR="00B773AC">
              <w:rPr>
                <w:rFonts w:ascii="Myriad Pro" w:hAnsi="Myriad Pro"/>
                <w:noProof/>
                <w:webHidden/>
              </w:rPr>
              <w:t>219</w:t>
            </w:r>
            <w:r w:rsidR="00E93CC5" w:rsidRPr="009D3E4C">
              <w:rPr>
                <w:rFonts w:ascii="Myriad Pro" w:hAnsi="Myriad Pro"/>
                <w:noProof/>
                <w:webHidden/>
              </w:rPr>
              <w:fldChar w:fldCharType="end"/>
            </w:r>
          </w:hyperlink>
        </w:p>
        <w:p w14:paraId="394B3A90" w14:textId="5C97F136" w:rsidR="00E93CC5" w:rsidRPr="009D3E4C" w:rsidRDefault="00711267">
          <w:pPr>
            <w:pStyle w:val="32"/>
            <w:rPr>
              <w:rFonts w:ascii="Myriad Pro" w:eastAsiaTheme="minorEastAsia" w:hAnsi="Myriad Pro"/>
              <w:noProof/>
              <w:lang w:eastAsia="ru-RU"/>
            </w:rPr>
          </w:pPr>
          <w:hyperlink w:anchor="_Toc41296925" w:history="1">
            <w:r w:rsidR="00E93CC5" w:rsidRPr="009D3E4C">
              <w:rPr>
                <w:rStyle w:val="aa"/>
                <w:rFonts w:ascii="Myriad Pro" w:eastAsiaTheme="majorEastAsia" w:hAnsi="Myriad Pro" w:cstheme="majorBidi"/>
                <w:b/>
                <w:noProof/>
              </w:rPr>
              <w:t>6.</w:t>
            </w:r>
            <w:r w:rsidR="00E93CC5" w:rsidRPr="009D3E4C">
              <w:rPr>
                <w:rFonts w:ascii="Myriad Pro" w:eastAsiaTheme="minorEastAsia" w:hAnsi="Myriad Pro"/>
                <w:noProof/>
                <w:lang w:eastAsia="ru-RU"/>
              </w:rPr>
              <w:tab/>
            </w:r>
            <w:r w:rsidR="00E93CC5" w:rsidRPr="009D3E4C">
              <w:rPr>
                <w:rStyle w:val="aa"/>
                <w:rFonts w:ascii="Myriad Pro" w:eastAsiaTheme="majorEastAsia" w:hAnsi="Myriad Pro" w:cstheme="majorBidi"/>
                <w:b/>
                <w:noProof/>
              </w:rPr>
              <w:t>Экспертиза расчета экономии от снижения технологических потерь, учтенной регулирующим органом в необходимой валовой выручке ПАО «Ленэнерго» на 2019 год</w:t>
            </w:r>
            <w:r w:rsidR="00E93CC5" w:rsidRPr="009D3E4C">
              <w:rPr>
                <w:rFonts w:ascii="Myriad Pro" w:hAnsi="Myriad Pro"/>
                <w:noProof/>
                <w:webHidden/>
              </w:rPr>
              <w:tab/>
            </w:r>
            <w:r w:rsidR="00E93CC5" w:rsidRPr="009D3E4C">
              <w:rPr>
                <w:rFonts w:ascii="Myriad Pro" w:hAnsi="Myriad Pro"/>
                <w:noProof/>
                <w:webHidden/>
              </w:rPr>
              <w:fldChar w:fldCharType="begin"/>
            </w:r>
            <w:r w:rsidR="00E93CC5" w:rsidRPr="009D3E4C">
              <w:rPr>
                <w:rFonts w:ascii="Myriad Pro" w:hAnsi="Myriad Pro"/>
                <w:noProof/>
                <w:webHidden/>
              </w:rPr>
              <w:instrText xml:space="preserve"> PAGEREF _Toc41296925 \h </w:instrText>
            </w:r>
            <w:r w:rsidR="00E93CC5" w:rsidRPr="009D3E4C">
              <w:rPr>
                <w:rFonts w:ascii="Myriad Pro" w:hAnsi="Myriad Pro"/>
                <w:noProof/>
                <w:webHidden/>
              </w:rPr>
            </w:r>
            <w:r w:rsidR="00E93CC5" w:rsidRPr="009D3E4C">
              <w:rPr>
                <w:rFonts w:ascii="Myriad Pro" w:hAnsi="Myriad Pro"/>
                <w:noProof/>
                <w:webHidden/>
              </w:rPr>
              <w:fldChar w:fldCharType="separate"/>
            </w:r>
            <w:r w:rsidR="00B773AC">
              <w:rPr>
                <w:rFonts w:ascii="Myriad Pro" w:hAnsi="Myriad Pro"/>
                <w:noProof/>
                <w:webHidden/>
              </w:rPr>
              <w:t>222</w:t>
            </w:r>
            <w:r w:rsidR="00E93CC5" w:rsidRPr="009D3E4C">
              <w:rPr>
                <w:rFonts w:ascii="Myriad Pro" w:hAnsi="Myriad Pro"/>
                <w:noProof/>
                <w:webHidden/>
              </w:rPr>
              <w:fldChar w:fldCharType="end"/>
            </w:r>
          </w:hyperlink>
        </w:p>
        <w:p w14:paraId="16126687" w14:textId="3F2EA3DB" w:rsidR="00E93CC5" w:rsidRPr="009D3E4C" w:rsidRDefault="00711267">
          <w:pPr>
            <w:pStyle w:val="32"/>
            <w:rPr>
              <w:rFonts w:ascii="Myriad Pro" w:eastAsiaTheme="minorEastAsia" w:hAnsi="Myriad Pro"/>
              <w:noProof/>
              <w:lang w:eastAsia="ru-RU"/>
            </w:rPr>
          </w:pPr>
          <w:hyperlink w:anchor="_Toc41296926" w:history="1">
            <w:r w:rsidR="00E93CC5" w:rsidRPr="009D3E4C">
              <w:rPr>
                <w:rStyle w:val="aa"/>
                <w:rFonts w:ascii="Myriad Pro" w:eastAsiaTheme="majorEastAsia" w:hAnsi="Myriad Pro" w:cstheme="majorBidi"/>
                <w:b/>
                <w:noProof/>
              </w:rPr>
              <w:t>7.</w:t>
            </w:r>
            <w:r w:rsidR="00E93CC5" w:rsidRPr="009D3E4C">
              <w:rPr>
                <w:rFonts w:ascii="Myriad Pro" w:eastAsiaTheme="minorEastAsia" w:hAnsi="Myriad Pro"/>
                <w:noProof/>
                <w:lang w:eastAsia="ru-RU"/>
              </w:rPr>
              <w:tab/>
            </w:r>
            <w:r w:rsidR="00E93CC5" w:rsidRPr="009D3E4C">
              <w:rPr>
                <w:rStyle w:val="aa"/>
                <w:rFonts w:ascii="Myriad Pro" w:eastAsiaTheme="majorEastAsia" w:hAnsi="Myriad Pro" w:cstheme="majorBidi"/>
                <w:b/>
                <w:noProof/>
              </w:rPr>
              <w:t>Экспертиза обоснованности величины изменения необходимой валовой выручки ПАО «Ленэнерго» в целях сглаживания тарифов, определенной регулирующим органом на 2019 год.</w:t>
            </w:r>
            <w:r w:rsidR="00E93CC5" w:rsidRPr="009D3E4C">
              <w:rPr>
                <w:rFonts w:ascii="Myriad Pro" w:hAnsi="Myriad Pro"/>
                <w:noProof/>
                <w:webHidden/>
              </w:rPr>
              <w:tab/>
            </w:r>
            <w:r w:rsidR="00E93CC5" w:rsidRPr="009D3E4C">
              <w:rPr>
                <w:rFonts w:ascii="Myriad Pro" w:hAnsi="Myriad Pro"/>
                <w:noProof/>
                <w:webHidden/>
              </w:rPr>
              <w:fldChar w:fldCharType="begin"/>
            </w:r>
            <w:r w:rsidR="00E93CC5" w:rsidRPr="009D3E4C">
              <w:rPr>
                <w:rFonts w:ascii="Myriad Pro" w:hAnsi="Myriad Pro"/>
                <w:noProof/>
                <w:webHidden/>
              </w:rPr>
              <w:instrText xml:space="preserve"> PAGEREF _Toc41296926 \h </w:instrText>
            </w:r>
            <w:r w:rsidR="00E93CC5" w:rsidRPr="009D3E4C">
              <w:rPr>
                <w:rFonts w:ascii="Myriad Pro" w:hAnsi="Myriad Pro"/>
                <w:noProof/>
                <w:webHidden/>
              </w:rPr>
            </w:r>
            <w:r w:rsidR="00E93CC5" w:rsidRPr="009D3E4C">
              <w:rPr>
                <w:rFonts w:ascii="Myriad Pro" w:hAnsi="Myriad Pro"/>
                <w:noProof/>
                <w:webHidden/>
              </w:rPr>
              <w:fldChar w:fldCharType="separate"/>
            </w:r>
            <w:r w:rsidR="00B773AC">
              <w:rPr>
                <w:rFonts w:ascii="Myriad Pro" w:hAnsi="Myriad Pro"/>
                <w:noProof/>
                <w:webHidden/>
              </w:rPr>
              <w:t>226</w:t>
            </w:r>
            <w:r w:rsidR="00E93CC5" w:rsidRPr="009D3E4C">
              <w:rPr>
                <w:rFonts w:ascii="Myriad Pro" w:hAnsi="Myriad Pro"/>
                <w:noProof/>
                <w:webHidden/>
              </w:rPr>
              <w:fldChar w:fldCharType="end"/>
            </w:r>
          </w:hyperlink>
        </w:p>
        <w:p w14:paraId="5AF41611" w14:textId="65F3B84A" w:rsidR="00E93CC5" w:rsidRPr="009D3E4C" w:rsidRDefault="00711267">
          <w:pPr>
            <w:pStyle w:val="32"/>
            <w:rPr>
              <w:rFonts w:ascii="Myriad Pro" w:eastAsiaTheme="minorEastAsia" w:hAnsi="Myriad Pro"/>
              <w:noProof/>
              <w:lang w:eastAsia="ru-RU"/>
            </w:rPr>
          </w:pPr>
          <w:hyperlink w:anchor="_Toc41296927" w:history="1">
            <w:r w:rsidR="00E93CC5" w:rsidRPr="009D3E4C">
              <w:rPr>
                <w:rStyle w:val="aa"/>
                <w:rFonts w:ascii="Myriad Pro" w:eastAsiaTheme="majorEastAsia" w:hAnsi="Myriad Pro" w:cstheme="majorBidi"/>
                <w:b/>
                <w:noProof/>
              </w:rPr>
              <w:t>8.</w:t>
            </w:r>
            <w:r w:rsidR="00E93CC5" w:rsidRPr="009D3E4C">
              <w:rPr>
                <w:rFonts w:ascii="Myriad Pro" w:eastAsiaTheme="minorEastAsia" w:hAnsi="Myriad Pro"/>
                <w:noProof/>
                <w:lang w:eastAsia="ru-RU"/>
              </w:rPr>
              <w:tab/>
            </w:r>
            <w:r w:rsidR="00E93CC5" w:rsidRPr="009D3E4C">
              <w:rPr>
                <w:rStyle w:val="aa"/>
                <w:rFonts w:ascii="Myriad Pro" w:eastAsiaTheme="majorEastAsia" w:hAnsi="Myriad Pro" w:cstheme="majorBidi"/>
                <w:b/>
                <w:noProof/>
              </w:rPr>
              <w:t xml:space="preserve">Анализ экономически обоснованных выпадающих расходов/недополученных доходов, полученных ПАО «Ленэнерго» за 2017-2018 гг. в результате принятых </w:t>
            </w:r>
            <w:r w:rsidR="00E93CC5" w:rsidRPr="009D3E4C">
              <w:rPr>
                <w:rStyle w:val="aa"/>
                <w:rFonts w:ascii="Myriad Pro" w:hAnsi="Myriad Pro"/>
                <w:b/>
                <w:noProof/>
              </w:rPr>
              <w:t xml:space="preserve">Комитетом по тарифам  Санкт-Петербурга </w:t>
            </w:r>
            <w:r w:rsidR="00E93CC5" w:rsidRPr="009D3E4C">
              <w:rPr>
                <w:rStyle w:val="aa"/>
                <w:rFonts w:ascii="Myriad Pro" w:eastAsiaTheme="majorEastAsia" w:hAnsi="Myriad Pro" w:cstheme="majorBidi"/>
                <w:b/>
                <w:noProof/>
              </w:rPr>
              <w:t>тарифно-балансовых решений, в том числе соответствия фактической товарной выручки ПАО «Ленэнерго» от передачи электрической энергии по единым (котловым) тарифам необходимой валовой выручке, утвержденной регулирующим органом.</w:t>
            </w:r>
            <w:r w:rsidR="00E93CC5" w:rsidRPr="009D3E4C">
              <w:rPr>
                <w:rFonts w:ascii="Myriad Pro" w:hAnsi="Myriad Pro"/>
                <w:noProof/>
                <w:webHidden/>
              </w:rPr>
              <w:tab/>
            </w:r>
            <w:r w:rsidR="00E93CC5" w:rsidRPr="009D3E4C">
              <w:rPr>
                <w:rFonts w:ascii="Myriad Pro" w:hAnsi="Myriad Pro"/>
                <w:noProof/>
                <w:webHidden/>
              </w:rPr>
              <w:fldChar w:fldCharType="begin"/>
            </w:r>
            <w:r w:rsidR="00E93CC5" w:rsidRPr="009D3E4C">
              <w:rPr>
                <w:rFonts w:ascii="Myriad Pro" w:hAnsi="Myriad Pro"/>
                <w:noProof/>
                <w:webHidden/>
              </w:rPr>
              <w:instrText xml:space="preserve"> PAGEREF _Toc41296927 \h </w:instrText>
            </w:r>
            <w:r w:rsidR="00E93CC5" w:rsidRPr="009D3E4C">
              <w:rPr>
                <w:rFonts w:ascii="Myriad Pro" w:hAnsi="Myriad Pro"/>
                <w:noProof/>
                <w:webHidden/>
              </w:rPr>
            </w:r>
            <w:r w:rsidR="00E93CC5" w:rsidRPr="009D3E4C">
              <w:rPr>
                <w:rFonts w:ascii="Myriad Pro" w:hAnsi="Myriad Pro"/>
                <w:noProof/>
                <w:webHidden/>
              </w:rPr>
              <w:fldChar w:fldCharType="separate"/>
            </w:r>
            <w:r w:rsidR="00B773AC">
              <w:rPr>
                <w:rFonts w:ascii="Myriad Pro" w:hAnsi="Myriad Pro"/>
                <w:noProof/>
                <w:webHidden/>
              </w:rPr>
              <w:t>231</w:t>
            </w:r>
            <w:r w:rsidR="00E93CC5" w:rsidRPr="009D3E4C">
              <w:rPr>
                <w:rFonts w:ascii="Myriad Pro" w:hAnsi="Myriad Pro"/>
                <w:noProof/>
                <w:webHidden/>
              </w:rPr>
              <w:fldChar w:fldCharType="end"/>
            </w:r>
          </w:hyperlink>
        </w:p>
        <w:p w14:paraId="60FF7FE3" w14:textId="46BC0FB4" w:rsidR="00E93CC5" w:rsidRPr="009D3E4C" w:rsidRDefault="00711267">
          <w:pPr>
            <w:pStyle w:val="32"/>
            <w:rPr>
              <w:rFonts w:ascii="Myriad Pro" w:eastAsiaTheme="minorEastAsia" w:hAnsi="Myriad Pro"/>
              <w:noProof/>
              <w:lang w:eastAsia="ru-RU"/>
            </w:rPr>
          </w:pPr>
          <w:hyperlink w:anchor="_Toc41296928" w:history="1">
            <w:r w:rsidR="00E93CC5" w:rsidRPr="009D3E4C">
              <w:rPr>
                <w:rStyle w:val="aa"/>
                <w:rFonts w:ascii="Myriad Pro" w:eastAsiaTheme="majorEastAsia" w:hAnsi="Myriad Pro" w:cstheme="majorBidi"/>
                <w:b/>
                <w:noProof/>
              </w:rPr>
              <w:t>9.</w:t>
            </w:r>
            <w:r w:rsidR="00E93CC5" w:rsidRPr="009D3E4C">
              <w:rPr>
                <w:rFonts w:ascii="Myriad Pro" w:eastAsiaTheme="minorEastAsia" w:hAnsi="Myriad Pro"/>
                <w:noProof/>
                <w:lang w:eastAsia="ru-RU"/>
              </w:rPr>
              <w:tab/>
            </w:r>
            <w:r w:rsidR="00E93CC5" w:rsidRPr="009D3E4C">
              <w:rPr>
                <w:rStyle w:val="aa"/>
                <w:rFonts w:ascii="Myriad Pro" w:eastAsiaTheme="majorEastAsia" w:hAnsi="Myriad Pro" w:cstheme="majorBidi"/>
                <w:b/>
                <w:noProof/>
              </w:rPr>
              <w:t>Экономическая оценка результатов деятельности ПАО «Ленэнерго» от осуществления деятельности по передаче электрической энергии за 2017-2018 годы</w:t>
            </w:r>
            <w:r w:rsidR="00E93CC5" w:rsidRPr="009D3E4C">
              <w:rPr>
                <w:rFonts w:ascii="Myriad Pro" w:hAnsi="Myriad Pro"/>
                <w:noProof/>
                <w:webHidden/>
              </w:rPr>
              <w:tab/>
            </w:r>
            <w:r w:rsidR="00E93CC5" w:rsidRPr="009D3E4C">
              <w:rPr>
                <w:rFonts w:ascii="Myriad Pro" w:hAnsi="Myriad Pro"/>
                <w:noProof/>
                <w:webHidden/>
              </w:rPr>
              <w:fldChar w:fldCharType="begin"/>
            </w:r>
            <w:r w:rsidR="00E93CC5" w:rsidRPr="009D3E4C">
              <w:rPr>
                <w:rFonts w:ascii="Myriad Pro" w:hAnsi="Myriad Pro"/>
                <w:noProof/>
                <w:webHidden/>
              </w:rPr>
              <w:instrText xml:space="preserve"> PAGEREF _Toc41296928 \h </w:instrText>
            </w:r>
            <w:r w:rsidR="00E93CC5" w:rsidRPr="009D3E4C">
              <w:rPr>
                <w:rFonts w:ascii="Myriad Pro" w:hAnsi="Myriad Pro"/>
                <w:noProof/>
                <w:webHidden/>
              </w:rPr>
            </w:r>
            <w:r w:rsidR="00E93CC5" w:rsidRPr="009D3E4C">
              <w:rPr>
                <w:rFonts w:ascii="Myriad Pro" w:hAnsi="Myriad Pro"/>
                <w:noProof/>
                <w:webHidden/>
              </w:rPr>
              <w:fldChar w:fldCharType="separate"/>
            </w:r>
            <w:r w:rsidR="00B773AC">
              <w:rPr>
                <w:rFonts w:ascii="Myriad Pro" w:hAnsi="Myriad Pro"/>
                <w:noProof/>
                <w:webHidden/>
              </w:rPr>
              <w:t>246</w:t>
            </w:r>
            <w:r w:rsidR="00E93CC5" w:rsidRPr="009D3E4C">
              <w:rPr>
                <w:rFonts w:ascii="Myriad Pro" w:hAnsi="Myriad Pro"/>
                <w:noProof/>
                <w:webHidden/>
              </w:rPr>
              <w:fldChar w:fldCharType="end"/>
            </w:r>
          </w:hyperlink>
        </w:p>
        <w:p w14:paraId="1AE8BA5B" w14:textId="423652D0" w:rsidR="0029734F" w:rsidRPr="00B5381D" w:rsidRDefault="0029734F" w:rsidP="009011E7">
          <w:pPr>
            <w:pStyle w:val="32"/>
          </w:pPr>
          <w:r w:rsidRPr="009D3E4C">
            <w:rPr>
              <w:rFonts w:ascii="Myriad Pro" w:hAnsi="Myriad Pro"/>
            </w:rPr>
            <w:fldChar w:fldCharType="end"/>
          </w:r>
        </w:p>
      </w:sdtContent>
    </w:sdt>
    <w:p w14:paraId="6D41EA08" w14:textId="77777777" w:rsidR="0029734F" w:rsidRPr="00B5381D" w:rsidRDefault="0029734F" w:rsidP="0089184D">
      <w:pPr>
        <w:spacing w:line="360" w:lineRule="auto"/>
        <w:rPr>
          <w:rFonts w:ascii="Myriad Pro" w:hAnsi="Myriad Pro"/>
          <w:b/>
          <w:color w:val="4F6228" w:themeColor="accent3" w:themeShade="80"/>
          <w:sz w:val="28"/>
          <w:szCs w:val="28"/>
        </w:rPr>
      </w:pPr>
      <w:r w:rsidRPr="00B5381D">
        <w:rPr>
          <w:rFonts w:ascii="Myriad Pro" w:hAnsi="Myriad Pro"/>
          <w:b/>
          <w:color w:val="4F6228" w:themeColor="accent3" w:themeShade="80"/>
          <w:sz w:val="28"/>
          <w:szCs w:val="28"/>
        </w:rPr>
        <w:br w:type="page"/>
      </w:r>
    </w:p>
    <w:p w14:paraId="661813A3" w14:textId="7BE05F3F" w:rsidR="00251F5A" w:rsidRPr="00B5381D" w:rsidRDefault="00251F5A" w:rsidP="00251F5A">
      <w:pPr>
        <w:shd w:val="clear" w:color="auto" w:fill="FFFFFF"/>
        <w:spacing w:after="0" w:line="360" w:lineRule="auto"/>
        <w:ind w:firstLine="567"/>
        <w:contextualSpacing/>
        <w:jc w:val="both"/>
        <w:rPr>
          <w:rFonts w:ascii="Myriad Pro" w:hAnsi="Myriad Pro"/>
          <w:sz w:val="26"/>
          <w:szCs w:val="26"/>
        </w:rPr>
      </w:pPr>
      <w:r w:rsidRPr="00B5381D">
        <w:rPr>
          <w:rFonts w:ascii="Myriad Pro" w:hAnsi="Myriad Pro"/>
          <w:sz w:val="26"/>
          <w:szCs w:val="26"/>
        </w:rPr>
        <w:lastRenderedPageBreak/>
        <w:t>Настоящий Отчет по результатам анализа принятых регулирующим органом тарифно-балансовых решений за 2019 год в отношении ПАО «Ленэнерго»(далее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ПАО «Ленэнерго» (далее – регулируемая организация) при установлении тарифов на услуги по передаче электрической энергии</w:t>
      </w:r>
      <w:r w:rsidR="00415C70" w:rsidRPr="00B5381D">
        <w:rPr>
          <w:rFonts w:ascii="Myriad Pro" w:hAnsi="Myriad Pro"/>
          <w:sz w:val="26"/>
          <w:szCs w:val="26"/>
        </w:rPr>
        <w:t xml:space="preserve"> с применением</w:t>
      </w:r>
      <w:r w:rsidRPr="00B5381D">
        <w:rPr>
          <w:rFonts w:ascii="Myriad Pro" w:hAnsi="Myriad Pro"/>
          <w:sz w:val="26"/>
          <w:szCs w:val="26"/>
        </w:rPr>
        <w:t xml:space="preserve"> метод</w:t>
      </w:r>
      <w:r w:rsidR="00415C70" w:rsidRPr="00B5381D">
        <w:rPr>
          <w:rFonts w:ascii="Myriad Pro" w:hAnsi="Myriad Pro"/>
          <w:sz w:val="26"/>
          <w:szCs w:val="26"/>
        </w:rPr>
        <w:t>а</w:t>
      </w:r>
      <w:r w:rsidRPr="00B5381D">
        <w:rPr>
          <w:rFonts w:ascii="Myriad Pro" w:hAnsi="Myriad Pro"/>
          <w:sz w:val="26"/>
          <w:szCs w:val="26"/>
        </w:rPr>
        <w:t xml:space="preserve"> доходности инвестированного капитала на 2019 год на территории города Санкт-Петербурга, экспертизы обосновывающих материалов, представленных ПАО «Ленэнерго» в регулирующий орган – Комитет по тарифам Санкт-Петербурга </w:t>
      </w:r>
      <w:r w:rsidR="00415C70" w:rsidRPr="00B5381D">
        <w:rPr>
          <w:rFonts w:ascii="Myriad Pro" w:hAnsi="Myriad Pro"/>
          <w:sz w:val="26"/>
          <w:szCs w:val="26"/>
        </w:rPr>
        <w:t>(далее – регулирующий орган, Комитет)</w:t>
      </w:r>
      <w:r w:rsidRPr="00B5381D">
        <w:rPr>
          <w:rFonts w:ascii="Myriad Pro" w:hAnsi="Myriad Pro"/>
          <w:sz w:val="26"/>
          <w:szCs w:val="26"/>
        </w:rPr>
        <w:t xml:space="preserve"> в рамках рассмотрения дел об установлении тарифов на услуги по передаче электрической энергии, экспертизы обоснованности решений, принятых Комитетом по тарифам Санкт-Петербурга  при определении необходимой валовой выручки (далее – НВВ) </w:t>
      </w:r>
      <w:r w:rsidR="00415C70" w:rsidRPr="00B5381D">
        <w:rPr>
          <w:rFonts w:ascii="Myriad Pro" w:hAnsi="Myriad Pro"/>
          <w:sz w:val="26"/>
          <w:szCs w:val="26"/>
        </w:rPr>
        <w:br/>
      </w:r>
      <w:r w:rsidRPr="00B5381D">
        <w:rPr>
          <w:rFonts w:ascii="Myriad Pro" w:hAnsi="Myriad Pro"/>
          <w:sz w:val="26"/>
          <w:szCs w:val="26"/>
        </w:rPr>
        <w:t>ПАО «Ленэнерго» при установлении тарифов на услуги по передаче электрической энергии, а именно:</w:t>
      </w:r>
    </w:p>
    <w:p w14:paraId="44B64030" w14:textId="77777777" w:rsidR="00251F5A" w:rsidRPr="00B5381D" w:rsidRDefault="00251F5A" w:rsidP="00251F5A">
      <w:pPr>
        <w:pStyle w:val="a3"/>
        <w:numPr>
          <w:ilvl w:val="1"/>
          <w:numId w:val="6"/>
        </w:numPr>
        <w:shd w:val="clear" w:color="auto" w:fill="FFFFFF"/>
        <w:spacing w:after="0" w:line="360" w:lineRule="auto"/>
        <w:ind w:left="0" w:firstLine="567"/>
        <w:jc w:val="both"/>
        <w:rPr>
          <w:rFonts w:ascii="Myriad Pro" w:hAnsi="Myriad Pro"/>
          <w:sz w:val="26"/>
          <w:szCs w:val="26"/>
        </w:rPr>
      </w:pPr>
      <w:r w:rsidRPr="00B5381D">
        <w:rPr>
          <w:rFonts w:ascii="Myriad Pro" w:hAnsi="Myriad Pro"/>
          <w:sz w:val="26"/>
          <w:szCs w:val="26"/>
        </w:rPr>
        <w:t>Анализа исполнения инвестиционных программ, учтенных Комитетом по тарифам Санкт-Петербурга при принятии тарифно-балансовых решений на 2019 год.</w:t>
      </w:r>
    </w:p>
    <w:p w14:paraId="1EC94177" w14:textId="08364B81" w:rsidR="00251F5A" w:rsidRPr="00B5381D" w:rsidRDefault="00251F5A" w:rsidP="00251F5A">
      <w:pPr>
        <w:pStyle w:val="a3"/>
        <w:numPr>
          <w:ilvl w:val="1"/>
          <w:numId w:val="6"/>
        </w:numPr>
        <w:shd w:val="clear" w:color="auto" w:fill="FFFFFF"/>
        <w:spacing w:after="0" w:line="360" w:lineRule="auto"/>
        <w:ind w:left="0" w:firstLine="567"/>
        <w:jc w:val="both"/>
        <w:rPr>
          <w:rFonts w:ascii="Myriad Pro" w:hAnsi="Myriad Pro"/>
          <w:sz w:val="26"/>
          <w:szCs w:val="26"/>
        </w:rPr>
      </w:pPr>
      <w:r w:rsidRPr="00B5381D">
        <w:rPr>
          <w:rFonts w:ascii="Myriad Pro" w:hAnsi="Myriad Pro"/>
          <w:sz w:val="26"/>
          <w:szCs w:val="26"/>
        </w:rPr>
        <w:t xml:space="preserve">Экспертизы расчета необходимой валовой выручки </w:t>
      </w:r>
      <w:r w:rsidR="002D5889" w:rsidRPr="00B5381D">
        <w:rPr>
          <w:rFonts w:ascii="Myriad Pro" w:hAnsi="Myriad Pro"/>
          <w:sz w:val="26"/>
          <w:szCs w:val="26"/>
        </w:rPr>
        <w:br/>
      </w:r>
      <w:r w:rsidRPr="00B5381D">
        <w:rPr>
          <w:rFonts w:ascii="Myriad Pro" w:hAnsi="Myriad Pro"/>
          <w:sz w:val="26"/>
          <w:szCs w:val="26"/>
        </w:rPr>
        <w:t>ПАО «Ленэнерго», сформированной на основе долгосрочных параметров регулирования деятельности, в том числе расчетов на оплату услуг ТСО.</w:t>
      </w:r>
    </w:p>
    <w:p w14:paraId="29E12568" w14:textId="77777777" w:rsidR="00251F5A" w:rsidRPr="00B5381D" w:rsidRDefault="00251F5A" w:rsidP="00251F5A">
      <w:pPr>
        <w:pStyle w:val="a3"/>
        <w:numPr>
          <w:ilvl w:val="1"/>
          <w:numId w:val="6"/>
        </w:numPr>
        <w:shd w:val="clear" w:color="auto" w:fill="FFFFFF"/>
        <w:spacing w:after="0" w:line="360" w:lineRule="auto"/>
        <w:ind w:left="0" w:firstLine="567"/>
        <w:jc w:val="both"/>
        <w:rPr>
          <w:rFonts w:ascii="Myriad Pro" w:hAnsi="Myriad Pro"/>
          <w:sz w:val="26"/>
          <w:szCs w:val="26"/>
        </w:rPr>
      </w:pPr>
      <w:r w:rsidRPr="00B5381D">
        <w:rPr>
          <w:rFonts w:ascii="Myriad Pro" w:hAnsi="Myriad Pro"/>
          <w:sz w:val="26"/>
          <w:szCs w:val="26"/>
        </w:rPr>
        <w:t>Экспертизы обоснованности корректировок необходимой валовой выручки ПАО «Ленэнерго», проведенных Комитетом по тарифам Санкт-Петербурга на 2019 год.</w:t>
      </w:r>
    </w:p>
    <w:p w14:paraId="3D64E2F2" w14:textId="77777777" w:rsidR="00251F5A" w:rsidRPr="00B5381D" w:rsidRDefault="00251F5A" w:rsidP="00251F5A">
      <w:pPr>
        <w:pStyle w:val="a3"/>
        <w:numPr>
          <w:ilvl w:val="1"/>
          <w:numId w:val="6"/>
        </w:numPr>
        <w:shd w:val="clear" w:color="auto" w:fill="FFFFFF"/>
        <w:spacing w:after="0" w:line="360" w:lineRule="auto"/>
        <w:ind w:left="0" w:firstLine="567"/>
        <w:jc w:val="both"/>
        <w:rPr>
          <w:rFonts w:ascii="Myriad Pro" w:hAnsi="Myriad Pro"/>
          <w:sz w:val="26"/>
          <w:szCs w:val="26"/>
        </w:rPr>
      </w:pPr>
      <w:r w:rsidRPr="00B5381D">
        <w:rPr>
          <w:rFonts w:ascii="Myriad Pro" w:hAnsi="Myriad Pro"/>
          <w:sz w:val="26"/>
          <w:szCs w:val="26"/>
        </w:rPr>
        <w:t>Экспертизы расчета экономии операционных расходов, учтенной Комитетом Санкт-Петербурга в необходимой валовой выручке ПАО «Ленэнерго» на 2019 год.</w:t>
      </w:r>
    </w:p>
    <w:p w14:paraId="6263216C" w14:textId="77777777" w:rsidR="00251F5A" w:rsidRPr="00B5381D" w:rsidRDefault="00251F5A" w:rsidP="00251F5A">
      <w:pPr>
        <w:pStyle w:val="a3"/>
        <w:numPr>
          <w:ilvl w:val="1"/>
          <w:numId w:val="6"/>
        </w:numPr>
        <w:shd w:val="clear" w:color="auto" w:fill="FFFFFF"/>
        <w:spacing w:after="0" w:line="360" w:lineRule="auto"/>
        <w:ind w:left="0" w:firstLine="567"/>
        <w:jc w:val="both"/>
        <w:rPr>
          <w:rFonts w:ascii="Myriad Pro" w:hAnsi="Myriad Pro"/>
          <w:sz w:val="26"/>
          <w:szCs w:val="26"/>
        </w:rPr>
      </w:pPr>
      <w:r w:rsidRPr="00B5381D">
        <w:rPr>
          <w:rFonts w:ascii="Myriad Pro" w:hAnsi="Myriad Pro"/>
          <w:sz w:val="26"/>
          <w:szCs w:val="26"/>
        </w:rPr>
        <w:t>Экспертизы расчета экономии от снижения технологических потерь, учтенной Комитетом по тарифам Санкт-Петербурга в необходимой валовой выручке ПАО «Ленэнерго» на 2019 год.</w:t>
      </w:r>
    </w:p>
    <w:p w14:paraId="10061F54" w14:textId="77777777" w:rsidR="00251F5A" w:rsidRPr="00B5381D" w:rsidRDefault="00251F5A" w:rsidP="00251F5A">
      <w:pPr>
        <w:pStyle w:val="a3"/>
        <w:numPr>
          <w:ilvl w:val="1"/>
          <w:numId w:val="6"/>
        </w:numPr>
        <w:shd w:val="clear" w:color="auto" w:fill="FFFFFF"/>
        <w:spacing w:after="0" w:line="360" w:lineRule="auto"/>
        <w:ind w:left="0" w:firstLine="567"/>
        <w:jc w:val="both"/>
        <w:rPr>
          <w:rFonts w:ascii="Myriad Pro" w:hAnsi="Myriad Pro"/>
          <w:sz w:val="26"/>
          <w:szCs w:val="26"/>
        </w:rPr>
      </w:pPr>
      <w:r w:rsidRPr="00B5381D">
        <w:rPr>
          <w:rFonts w:ascii="Myriad Pro" w:hAnsi="Myriad Pro"/>
          <w:sz w:val="26"/>
          <w:szCs w:val="26"/>
        </w:rPr>
        <w:lastRenderedPageBreak/>
        <w:t>Экспертизы обоснованности величины изменения необходимой валовой выручки ПАО «Ленэнерго» в целях сглаживания тарифов, определенной Комитетом по тарифам Санкт-Петербурга на 2019 год.</w:t>
      </w:r>
    </w:p>
    <w:p w14:paraId="55EC8CFE" w14:textId="77777777" w:rsidR="00251F5A" w:rsidRPr="00B5381D" w:rsidRDefault="00251F5A" w:rsidP="00251F5A">
      <w:pPr>
        <w:pStyle w:val="a3"/>
        <w:numPr>
          <w:ilvl w:val="1"/>
          <w:numId w:val="6"/>
        </w:numPr>
        <w:shd w:val="clear" w:color="auto" w:fill="FFFFFF"/>
        <w:spacing w:after="0" w:line="360" w:lineRule="auto"/>
        <w:ind w:left="0" w:firstLine="567"/>
        <w:jc w:val="both"/>
        <w:rPr>
          <w:rFonts w:ascii="Myriad Pro" w:hAnsi="Myriad Pro"/>
          <w:sz w:val="26"/>
          <w:szCs w:val="26"/>
        </w:rPr>
      </w:pPr>
      <w:r w:rsidRPr="00B5381D">
        <w:rPr>
          <w:rFonts w:ascii="Myriad Pro" w:hAnsi="Myriad Pro"/>
          <w:sz w:val="26"/>
          <w:szCs w:val="26"/>
        </w:rPr>
        <w:t>Анализа экономически обоснованных выпадающих расходов/недополученных доходов, полученных ПАО «Ленэнерго» за 2017-2018 гг. в результате принятых Комитетом по тарифам Санкт-Петербурга тарифно-балансовых решений, в том числе соответствия фактической товарной выручки ПАО «Ленэнерго» от передачи электрической энергии по единым (котловым) тарифам необходимой валовой выручке, утвержденной Комитетом по тарифам Санкт-Петербурга.</w:t>
      </w:r>
    </w:p>
    <w:p w14:paraId="6EE9BDF1" w14:textId="77777777" w:rsidR="00251F5A" w:rsidRPr="00B5381D" w:rsidRDefault="00251F5A" w:rsidP="00251F5A">
      <w:pPr>
        <w:pStyle w:val="a3"/>
        <w:numPr>
          <w:ilvl w:val="1"/>
          <w:numId w:val="6"/>
        </w:numPr>
        <w:shd w:val="clear" w:color="auto" w:fill="FFFFFF"/>
        <w:spacing w:after="0" w:line="360" w:lineRule="auto"/>
        <w:ind w:left="0" w:firstLine="567"/>
        <w:jc w:val="both"/>
        <w:rPr>
          <w:rFonts w:ascii="Myriad Pro" w:hAnsi="Myriad Pro"/>
          <w:sz w:val="26"/>
          <w:szCs w:val="26"/>
        </w:rPr>
      </w:pPr>
      <w:r w:rsidRPr="00B5381D">
        <w:rPr>
          <w:rFonts w:ascii="Myriad Pro" w:hAnsi="Myriad Pro"/>
          <w:sz w:val="26"/>
          <w:szCs w:val="26"/>
        </w:rPr>
        <w:t>Экономической оценки результатов деятельности ПАО «Ленэнерго» от осуществления деятельности по передаче электрической энергии за 2017-2018 годы.</w:t>
      </w:r>
    </w:p>
    <w:p w14:paraId="1828C64E" w14:textId="77777777" w:rsidR="00251F5A" w:rsidRPr="00B5381D" w:rsidRDefault="00251F5A" w:rsidP="00251F5A">
      <w:pPr>
        <w:shd w:val="clear" w:color="auto" w:fill="FFFFFF"/>
        <w:spacing w:after="0" w:line="360" w:lineRule="auto"/>
        <w:ind w:firstLine="567"/>
        <w:jc w:val="both"/>
        <w:rPr>
          <w:rFonts w:ascii="Myriad Pro" w:hAnsi="Myriad Pro"/>
          <w:sz w:val="26"/>
          <w:szCs w:val="26"/>
        </w:rPr>
      </w:pPr>
      <w:r w:rsidRPr="00B5381D">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Комитетом по тарифам Санкт-Петербурга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6F4C6CA2" w14:textId="77777777" w:rsidR="00251F5A" w:rsidRPr="00B5381D" w:rsidRDefault="00251F5A" w:rsidP="00251F5A">
      <w:pPr>
        <w:shd w:val="clear" w:color="auto" w:fill="FFFFFF"/>
        <w:spacing w:before="100" w:beforeAutospacing="1" w:after="100" w:afterAutospacing="1" w:line="360" w:lineRule="auto"/>
        <w:jc w:val="both"/>
        <w:rPr>
          <w:rFonts w:ascii="Myriad Pro" w:hAnsi="Myriad Pro"/>
          <w:sz w:val="26"/>
          <w:szCs w:val="26"/>
        </w:rPr>
      </w:pPr>
    </w:p>
    <w:p w14:paraId="61F07BEF" w14:textId="06F5EE11" w:rsidR="00251F5A" w:rsidRPr="00B5381D" w:rsidRDefault="00251F5A" w:rsidP="00251F5A">
      <w:pPr>
        <w:shd w:val="clear" w:color="auto" w:fill="FFFFFF"/>
        <w:spacing w:before="100" w:beforeAutospacing="1" w:after="100" w:afterAutospacing="1" w:line="360" w:lineRule="auto"/>
        <w:jc w:val="center"/>
        <w:rPr>
          <w:rFonts w:ascii="Myriad Pro" w:hAnsi="Myriad Pro"/>
          <w:sz w:val="26"/>
          <w:szCs w:val="26"/>
        </w:rPr>
      </w:pPr>
      <w:r w:rsidRPr="00B5381D">
        <w:rPr>
          <w:rFonts w:ascii="Myriad Pro" w:hAnsi="Myriad Pro"/>
          <w:sz w:val="26"/>
          <w:szCs w:val="26"/>
        </w:rPr>
        <w:t>Генеральный директор ООО «ЭК ЭПАР»_______________В. Н. Логинов</w:t>
      </w:r>
    </w:p>
    <w:p w14:paraId="6092F4D0" w14:textId="77777777" w:rsidR="00282B4C" w:rsidRPr="00B5381D" w:rsidRDefault="00282B4C" w:rsidP="00282B4C">
      <w:pPr>
        <w:shd w:val="clear" w:color="auto" w:fill="FFFFFF"/>
        <w:spacing w:before="100" w:beforeAutospacing="1" w:after="100" w:afterAutospacing="1" w:line="360" w:lineRule="auto"/>
        <w:jc w:val="both"/>
        <w:rPr>
          <w:rFonts w:ascii="Myriad Pro" w:hAnsi="Myriad Pro"/>
          <w:sz w:val="25"/>
          <w:szCs w:val="25"/>
        </w:rPr>
      </w:pPr>
      <w:r w:rsidRPr="00B5381D">
        <w:rPr>
          <w:rFonts w:ascii="Myriad Pro" w:hAnsi="Myriad Pro"/>
          <w:sz w:val="25"/>
          <w:szCs w:val="25"/>
        </w:rPr>
        <w:br w:type="page"/>
      </w:r>
    </w:p>
    <w:p w14:paraId="00C6C5F4" w14:textId="77777777" w:rsidR="0089184D" w:rsidRPr="00B5381D" w:rsidRDefault="0089184D" w:rsidP="003F5237">
      <w:pPr>
        <w:pStyle w:val="3"/>
        <w:numPr>
          <w:ilvl w:val="0"/>
          <w:numId w:val="1"/>
        </w:numPr>
        <w:spacing w:line="360" w:lineRule="auto"/>
        <w:rPr>
          <w:rFonts w:ascii="Myriad Pro" w:hAnsi="Myriad Pro"/>
          <w:b/>
          <w:color w:val="4F6228" w:themeColor="accent3" w:themeShade="80"/>
          <w:sz w:val="28"/>
          <w:szCs w:val="28"/>
        </w:rPr>
      </w:pPr>
      <w:bookmarkStart w:id="1" w:name="_Toc41296904"/>
      <w:r w:rsidRPr="00B5381D">
        <w:rPr>
          <w:rFonts w:ascii="Myriad Pro" w:hAnsi="Myriad Pro"/>
          <w:b/>
          <w:color w:val="4F6228" w:themeColor="accent3" w:themeShade="80"/>
          <w:sz w:val="28"/>
          <w:szCs w:val="28"/>
        </w:rPr>
        <w:lastRenderedPageBreak/>
        <w:t>Вводная часть</w:t>
      </w:r>
      <w:bookmarkEnd w:id="1"/>
    </w:p>
    <w:p w14:paraId="64A4D4D1" w14:textId="77777777" w:rsidR="0089184D" w:rsidRPr="00B5381D" w:rsidRDefault="0089184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2" w:name="_Toc248812124"/>
      <w:bookmarkStart w:id="3" w:name="_Toc251080790"/>
      <w:bookmarkStart w:id="4" w:name="_Toc251081231"/>
      <w:bookmarkStart w:id="5" w:name="_Toc254262910"/>
      <w:bookmarkStart w:id="6" w:name="_Toc255981063"/>
      <w:bookmarkStart w:id="7" w:name="_Toc255983162"/>
      <w:bookmarkStart w:id="8" w:name="_Toc414542858"/>
      <w:bookmarkStart w:id="9" w:name="_Toc437621356"/>
      <w:bookmarkStart w:id="10" w:name="_Toc41296905"/>
      <w:r w:rsidRPr="00B5381D">
        <w:rPr>
          <w:rFonts w:ascii="Myriad Pro" w:hAnsi="Myriad Pro"/>
          <w:b/>
          <w:color w:val="4F6228" w:themeColor="accent3" w:themeShade="80"/>
          <w:sz w:val="28"/>
          <w:szCs w:val="28"/>
        </w:rPr>
        <w:t>Сведения о Заказчике</w:t>
      </w:r>
      <w:bookmarkEnd w:id="2"/>
      <w:bookmarkEnd w:id="3"/>
      <w:bookmarkEnd w:id="4"/>
      <w:bookmarkEnd w:id="5"/>
      <w:bookmarkEnd w:id="6"/>
      <w:bookmarkEnd w:id="7"/>
      <w:bookmarkEnd w:id="8"/>
      <w:bookmarkEnd w:id="9"/>
      <w:bookmarkEnd w:id="10"/>
    </w:p>
    <w:tbl>
      <w:tblPr>
        <w:tblStyle w:val="17"/>
        <w:tblW w:w="9242" w:type="dxa"/>
        <w:tblInd w:w="-10" w:type="dxa"/>
        <w:tblLayout w:type="fixed"/>
        <w:tblLook w:val="01E0" w:firstRow="1" w:lastRow="1" w:firstColumn="1" w:lastColumn="1" w:noHBand="0" w:noVBand="0"/>
      </w:tblPr>
      <w:tblGrid>
        <w:gridCol w:w="3402"/>
        <w:gridCol w:w="5840"/>
      </w:tblGrid>
      <w:tr w:rsidR="0089184D" w:rsidRPr="00B5381D" w14:paraId="18256097" w14:textId="77777777" w:rsidTr="000979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22853217" w14:textId="77777777" w:rsidR="0089184D" w:rsidRPr="00B5381D" w:rsidRDefault="0089184D" w:rsidP="0089184D">
            <w:pPr>
              <w:pStyle w:val="a8"/>
              <w:spacing w:line="360" w:lineRule="auto"/>
              <w:rPr>
                <w:rFonts w:ascii="Myriad Pro" w:hAnsi="Myriad Pro"/>
                <w:b w:val="0"/>
                <w:i w:val="0"/>
                <w:sz w:val="26"/>
                <w:szCs w:val="26"/>
              </w:rPr>
            </w:pPr>
            <w:r w:rsidRPr="00B5381D">
              <w:rPr>
                <w:rFonts w:ascii="Myriad Pro" w:hAnsi="Myriad Pro"/>
                <w:b w:val="0"/>
                <w:i w:val="0"/>
                <w:sz w:val="26"/>
                <w:szCs w:val="26"/>
              </w:rPr>
              <w:t>Наименование</w:t>
            </w:r>
          </w:p>
        </w:tc>
        <w:tc>
          <w:tcPr>
            <w:tcW w:w="5840" w:type="dxa"/>
          </w:tcPr>
          <w:p w14:paraId="6ADF6B54" w14:textId="77777777" w:rsidR="0089184D" w:rsidRPr="00B5381D" w:rsidRDefault="0089184D" w:rsidP="0089184D">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B5381D">
              <w:rPr>
                <w:rFonts w:ascii="Myriad Pro" w:hAnsi="Myriad Pro"/>
                <w:b w:val="0"/>
                <w:i w:val="0"/>
                <w:sz w:val="26"/>
                <w:szCs w:val="26"/>
              </w:rPr>
              <w:t>Информация</w:t>
            </w:r>
          </w:p>
        </w:tc>
      </w:tr>
      <w:tr w:rsidR="0089184D" w:rsidRPr="00B5381D" w14:paraId="05BE58E9" w14:textId="77777777" w:rsidTr="000979F7">
        <w:tc>
          <w:tcPr>
            <w:cnfStyle w:val="001000000000" w:firstRow="0" w:lastRow="0" w:firstColumn="1" w:lastColumn="0" w:oddVBand="0" w:evenVBand="0" w:oddHBand="0" w:evenHBand="0" w:firstRowFirstColumn="0" w:firstRowLastColumn="0" w:lastRowFirstColumn="0" w:lastRowLastColumn="0"/>
            <w:tcW w:w="3402" w:type="dxa"/>
          </w:tcPr>
          <w:p w14:paraId="6CF74A0F" w14:textId="77777777" w:rsidR="0089184D" w:rsidRPr="00B5381D" w:rsidRDefault="0089184D" w:rsidP="0015398B">
            <w:pPr>
              <w:pStyle w:val="a8"/>
              <w:spacing w:before="0" w:after="0"/>
              <w:contextualSpacing/>
              <w:rPr>
                <w:rFonts w:ascii="Myriad Pro" w:hAnsi="Myriad Pro"/>
                <w:i w:val="0"/>
                <w:sz w:val="26"/>
                <w:szCs w:val="26"/>
              </w:rPr>
            </w:pPr>
            <w:r w:rsidRPr="00B5381D">
              <w:rPr>
                <w:rFonts w:ascii="Myriad Pro" w:hAnsi="Myriad Pro"/>
                <w:i w:val="0"/>
                <w:sz w:val="26"/>
                <w:szCs w:val="26"/>
              </w:rPr>
              <w:t>Организационно-правовая форма и полное наименование Заказчика</w:t>
            </w:r>
          </w:p>
        </w:tc>
        <w:tc>
          <w:tcPr>
            <w:tcW w:w="5840" w:type="dxa"/>
          </w:tcPr>
          <w:p w14:paraId="65E10D0B" w14:textId="1DCC78EF" w:rsidR="0089184D" w:rsidRPr="00B5381D" w:rsidRDefault="00843BF6"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5381D">
              <w:rPr>
                <w:rFonts w:ascii="Myriad Pro" w:hAnsi="Myriad Pro"/>
                <w:i w:val="0"/>
                <w:sz w:val="26"/>
                <w:szCs w:val="26"/>
              </w:rPr>
              <w:t>Публичное акционерное общество энергетики и электрификации "Ленэнерго"</w:t>
            </w:r>
          </w:p>
        </w:tc>
      </w:tr>
      <w:tr w:rsidR="0089184D" w:rsidRPr="00B5381D" w14:paraId="73439EA3" w14:textId="77777777" w:rsidTr="000979F7">
        <w:tc>
          <w:tcPr>
            <w:cnfStyle w:val="001000000000" w:firstRow="0" w:lastRow="0" w:firstColumn="1" w:lastColumn="0" w:oddVBand="0" w:evenVBand="0" w:oddHBand="0" w:evenHBand="0" w:firstRowFirstColumn="0" w:firstRowLastColumn="0" w:lastRowFirstColumn="0" w:lastRowLastColumn="0"/>
            <w:tcW w:w="3402" w:type="dxa"/>
          </w:tcPr>
          <w:p w14:paraId="7265840F" w14:textId="77777777" w:rsidR="0089184D" w:rsidRPr="00B5381D" w:rsidRDefault="0089184D" w:rsidP="0015398B">
            <w:pPr>
              <w:pStyle w:val="a8"/>
              <w:spacing w:before="0" w:after="0"/>
              <w:contextualSpacing/>
              <w:rPr>
                <w:rFonts w:ascii="Myriad Pro" w:hAnsi="Myriad Pro"/>
                <w:i w:val="0"/>
                <w:sz w:val="26"/>
                <w:szCs w:val="26"/>
              </w:rPr>
            </w:pPr>
            <w:r w:rsidRPr="00B5381D">
              <w:rPr>
                <w:rFonts w:ascii="Myriad Pro" w:hAnsi="Myriad Pro"/>
                <w:i w:val="0"/>
                <w:sz w:val="26"/>
                <w:szCs w:val="26"/>
              </w:rPr>
              <w:t>Краткое наименование Заказчика</w:t>
            </w:r>
          </w:p>
        </w:tc>
        <w:tc>
          <w:tcPr>
            <w:tcW w:w="5840" w:type="dxa"/>
          </w:tcPr>
          <w:p w14:paraId="3B88341A" w14:textId="2B25E734" w:rsidR="0089184D" w:rsidRPr="00B5381D" w:rsidRDefault="000C5C65"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5381D">
              <w:rPr>
                <w:rFonts w:ascii="Myriad Pro" w:hAnsi="Myriad Pro"/>
                <w:i w:val="0"/>
                <w:sz w:val="26"/>
                <w:szCs w:val="26"/>
              </w:rPr>
              <w:t xml:space="preserve">ПАО </w:t>
            </w:r>
            <w:r w:rsidR="0040080B" w:rsidRPr="00B5381D">
              <w:rPr>
                <w:rFonts w:ascii="Myriad Pro" w:hAnsi="Myriad Pro"/>
                <w:i w:val="0"/>
                <w:sz w:val="26"/>
                <w:szCs w:val="26"/>
              </w:rPr>
              <w:t>«</w:t>
            </w:r>
            <w:r w:rsidR="006F38C7" w:rsidRPr="00B5381D">
              <w:rPr>
                <w:rFonts w:ascii="Myriad Pro" w:hAnsi="Myriad Pro"/>
                <w:i w:val="0"/>
                <w:sz w:val="26"/>
                <w:szCs w:val="26"/>
              </w:rPr>
              <w:t>Ленэнерго</w:t>
            </w:r>
            <w:r w:rsidR="0040080B" w:rsidRPr="00B5381D">
              <w:rPr>
                <w:rFonts w:ascii="Myriad Pro" w:hAnsi="Myriad Pro"/>
                <w:i w:val="0"/>
                <w:sz w:val="26"/>
                <w:szCs w:val="26"/>
              </w:rPr>
              <w:t>»</w:t>
            </w:r>
          </w:p>
        </w:tc>
      </w:tr>
      <w:tr w:rsidR="0089184D" w:rsidRPr="00B5381D" w14:paraId="22C00775" w14:textId="77777777" w:rsidTr="000979F7">
        <w:tc>
          <w:tcPr>
            <w:cnfStyle w:val="001000000000" w:firstRow="0" w:lastRow="0" w:firstColumn="1" w:lastColumn="0" w:oddVBand="0" w:evenVBand="0" w:oddHBand="0" w:evenHBand="0" w:firstRowFirstColumn="0" w:firstRowLastColumn="0" w:lastRowFirstColumn="0" w:lastRowLastColumn="0"/>
            <w:tcW w:w="3402" w:type="dxa"/>
          </w:tcPr>
          <w:p w14:paraId="0429C137" w14:textId="77777777" w:rsidR="0089184D" w:rsidRPr="00B5381D" w:rsidRDefault="0089184D" w:rsidP="0015398B">
            <w:pPr>
              <w:pStyle w:val="a8"/>
              <w:spacing w:before="0" w:after="0"/>
              <w:contextualSpacing/>
              <w:rPr>
                <w:rFonts w:ascii="Myriad Pro" w:hAnsi="Myriad Pro"/>
                <w:i w:val="0"/>
                <w:sz w:val="26"/>
                <w:szCs w:val="26"/>
              </w:rPr>
            </w:pPr>
            <w:r w:rsidRPr="00B5381D">
              <w:rPr>
                <w:rFonts w:ascii="Myriad Pro" w:hAnsi="Myriad Pro"/>
                <w:i w:val="0"/>
                <w:sz w:val="26"/>
                <w:szCs w:val="26"/>
              </w:rPr>
              <w:t>ОГРН</w:t>
            </w:r>
          </w:p>
        </w:tc>
        <w:tc>
          <w:tcPr>
            <w:tcW w:w="5840" w:type="dxa"/>
          </w:tcPr>
          <w:p w14:paraId="50E600F8" w14:textId="5B837284" w:rsidR="0089184D" w:rsidRPr="00B5381D" w:rsidRDefault="001449C2"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B5381D">
              <w:rPr>
                <w:rFonts w:ascii="Myriad Pro" w:hAnsi="Myriad Pro"/>
                <w:i w:val="0"/>
                <w:sz w:val="26"/>
                <w:szCs w:val="26"/>
              </w:rPr>
              <w:t>1027809170300</w:t>
            </w:r>
          </w:p>
        </w:tc>
      </w:tr>
      <w:tr w:rsidR="0089184D" w:rsidRPr="00B5381D" w14:paraId="13FFC0CD" w14:textId="77777777" w:rsidTr="000979F7">
        <w:tc>
          <w:tcPr>
            <w:cnfStyle w:val="001000000000" w:firstRow="0" w:lastRow="0" w:firstColumn="1" w:lastColumn="0" w:oddVBand="0" w:evenVBand="0" w:oddHBand="0" w:evenHBand="0" w:firstRowFirstColumn="0" w:firstRowLastColumn="0" w:lastRowFirstColumn="0" w:lastRowLastColumn="0"/>
            <w:tcW w:w="3402" w:type="dxa"/>
          </w:tcPr>
          <w:p w14:paraId="3BEAD36B" w14:textId="77777777" w:rsidR="0089184D" w:rsidRPr="00B5381D" w:rsidRDefault="0089184D" w:rsidP="0015398B">
            <w:pPr>
              <w:pStyle w:val="a8"/>
              <w:spacing w:before="0" w:after="0"/>
              <w:contextualSpacing/>
              <w:rPr>
                <w:rFonts w:ascii="Myriad Pro" w:hAnsi="Myriad Pro"/>
                <w:i w:val="0"/>
                <w:sz w:val="26"/>
                <w:szCs w:val="26"/>
              </w:rPr>
            </w:pPr>
            <w:r w:rsidRPr="00B5381D">
              <w:rPr>
                <w:rFonts w:ascii="Myriad Pro" w:hAnsi="Myriad Pro"/>
                <w:i w:val="0"/>
                <w:sz w:val="26"/>
                <w:szCs w:val="26"/>
              </w:rPr>
              <w:t>ИНН / КПП</w:t>
            </w:r>
          </w:p>
        </w:tc>
        <w:tc>
          <w:tcPr>
            <w:tcW w:w="5840" w:type="dxa"/>
          </w:tcPr>
          <w:p w14:paraId="3ABD8763" w14:textId="35642363" w:rsidR="0089184D" w:rsidRPr="00B5381D" w:rsidRDefault="006F38C7"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5381D">
              <w:rPr>
                <w:rFonts w:ascii="Myriad Pro" w:hAnsi="Myriad Pro"/>
                <w:i w:val="0"/>
                <w:sz w:val="26"/>
                <w:szCs w:val="26"/>
              </w:rPr>
              <w:t>7803002209</w:t>
            </w:r>
            <w:r w:rsidR="0067514F" w:rsidRPr="00B5381D">
              <w:rPr>
                <w:rFonts w:ascii="Myriad Pro" w:hAnsi="Myriad Pro"/>
                <w:i w:val="0"/>
                <w:sz w:val="26"/>
                <w:szCs w:val="26"/>
              </w:rPr>
              <w:t xml:space="preserve"> / </w:t>
            </w:r>
            <w:r w:rsidRPr="00B5381D">
              <w:rPr>
                <w:rFonts w:ascii="Myriad Pro" w:hAnsi="Myriad Pro"/>
                <w:i w:val="0"/>
                <w:sz w:val="26"/>
                <w:szCs w:val="26"/>
              </w:rPr>
              <w:t>781001001</w:t>
            </w:r>
          </w:p>
        </w:tc>
      </w:tr>
      <w:tr w:rsidR="0089184D" w:rsidRPr="00B5381D" w14:paraId="2BBFE1D9" w14:textId="77777777" w:rsidTr="000979F7">
        <w:tc>
          <w:tcPr>
            <w:cnfStyle w:val="001000000000" w:firstRow="0" w:lastRow="0" w:firstColumn="1" w:lastColumn="0" w:oddVBand="0" w:evenVBand="0" w:oddHBand="0" w:evenHBand="0" w:firstRowFirstColumn="0" w:firstRowLastColumn="0" w:lastRowFirstColumn="0" w:lastRowLastColumn="0"/>
            <w:tcW w:w="3402" w:type="dxa"/>
          </w:tcPr>
          <w:p w14:paraId="55943829" w14:textId="77777777" w:rsidR="0089184D" w:rsidRPr="00B5381D" w:rsidRDefault="0089184D" w:rsidP="0015398B">
            <w:pPr>
              <w:pStyle w:val="a8"/>
              <w:spacing w:before="0" w:after="0"/>
              <w:contextualSpacing/>
              <w:rPr>
                <w:rFonts w:ascii="Myriad Pro" w:hAnsi="Myriad Pro"/>
                <w:i w:val="0"/>
                <w:sz w:val="26"/>
                <w:szCs w:val="26"/>
              </w:rPr>
            </w:pPr>
            <w:r w:rsidRPr="00B5381D">
              <w:rPr>
                <w:rFonts w:ascii="Myriad Pro" w:hAnsi="Myriad Pro"/>
                <w:i w:val="0"/>
                <w:sz w:val="26"/>
                <w:szCs w:val="26"/>
              </w:rPr>
              <w:t>Юридический адрес Заказчика</w:t>
            </w:r>
          </w:p>
        </w:tc>
        <w:tc>
          <w:tcPr>
            <w:tcW w:w="5840" w:type="dxa"/>
          </w:tcPr>
          <w:p w14:paraId="323B65DF" w14:textId="3F323A80" w:rsidR="0089184D" w:rsidRPr="00B5381D" w:rsidRDefault="006F38C7"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5381D">
              <w:rPr>
                <w:rFonts w:ascii="Myriad Pro" w:hAnsi="Myriad Pro"/>
                <w:i w:val="0"/>
                <w:sz w:val="26"/>
                <w:szCs w:val="26"/>
              </w:rPr>
              <w:t>196247, г. Санкт-Петербург, пл. Конституции, д. 1</w:t>
            </w:r>
          </w:p>
        </w:tc>
      </w:tr>
      <w:tr w:rsidR="00963C82" w:rsidRPr="00B5381D" w14:paraId="1315B2DF" w14:textId="77777777" w:rsidTr="000979F7">
        <w:tc>
          <w:tcPr>
            <w:cnfStyle w:val="001000000000" w:firstRow="0" w:lastRow="0" w:firstColumn="1" w:lastColumn="0" w:oddVBand="0" w:evenVBand="0" w:oddHBand="0" w:evenHBand="0" w:firstRowFirstColumn="0" w:firstRowLastColumn="0" w:lastRowFirstColumn="0" w:lastRowLastColumn="0"/>
            <w:tcW w:w="3402" w:type="dxa"/>
          </w:tcPr>
          <w:p w14:paraId="7B480065" w14:textId="77777777" w:rsidR="0089184D" w:rsidRPr="00B5381D" w:rsidRDefault="0089184D" w:rsidP="0015398B">
            <w:pPr>
              <w:pStyle w:val="a8"/>
              <w:spacing w:before="0" w:after="0"/>
              <w:contextualSpacing/>
              <w:rPr>
                <w:rFonts w:ascii="Myriad Pro" w:hAnsi="Myriad Pro"/>
                <w:i w:val="0"/>
                <w:sz w:val="26"/>
                <w:szCs w:val="26"/>
              </w:rPr>
            </w:pPr>
            <w:r w:rsidRPr="00B5381D">
              <w:rPr>
                <w:rFonts w:ascii="Myriad Pro" w:hAnsi="Myriad Pro"/>
                <w:i w:val="0"/>
                <w:sz w:val="26"/>
                <w:szCs w:val="26"/>
              </w:rPr>
              <w:t>Место нахождения Заказчика</w:t>
            </w:r>
          </w:p>
        </w:tc>
        <w:tc>
          <w:tcPr>
            <w:tcW w:w="5840" w:type="dxa"/>
          </w:tcPr>
          <w:p w14:paraId="1444163C" w14:textId="117E39C1" w:rsidR="0089184D" w:rsidRPr="00B5381D" w:rsidRDefault="006F38C7"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5381D">
              <w:rPr>
                <w:rFonts w:ascii="Myriad Pro" w:hAnsi="Myriad Pro"/>
                <w:i w:val="0"/>
                <w:sz w:val="26"/>
                <w:szCs w:val="26"/>
              </w:rPr>
              <w:t>196247, г. Санкт-Петербург, пл. Конституции, д. 1</w:t>
            </w:r>
          </w:p>
        </w:tc>
      </w:tr>
      <w:tr w:rsidR="0089184D" w:rsidRPr="00B5381D" w14:paraId="07BE9489" w14:textId="77777777" w:rsidTr="000979F7">
        <w:tc>
          <w:tcPr>
            <w:cnfStyle w:val="001000000000" w:firstRow="0" w:lastRow="0" w:firstColumn="1" w:lastColumn="0" w:oddVBand="0" w:evenVBand="0" w:oddHBand="0" w:evenHBand="0" w:firstRowFirstColumn="0" w:firstRowLastColumn="0" w:lastRowFirstColumn="0" w:lastRowLastColumn="0"/>
            <w:tcW w:w="3402" w:type="dxa"/>
          </w:tcPr>
          <w:p w14:paraId="427BDBE5" w14:textId="77777777" w:rsidR="0089184D" w:rsidRPr="00B5381D" w:rsidRDefault="0089184D" w:rsidP="0015398B">
            <w:pPr>
              <w:pStyle w:val="a8"/>
              <w:spacing w:before="0" w:after="0"/>
              <w:contextualSpacing/>
              <w:rPr>
                <w:rFonts w:ascii="Myriad Pro" w:hAnsi="Myriad Pro"/>
                <w:i w:val="0"/>
                <w:sz w:val="26"/>
                <w:szCs w:val="26"/>
              </w:rPr>
            </w:pPr>
            <w:r w:rsidRPr="00B5381D">
              <w:rPr>
                <w:rFonts w:ascii="Myriad Pro" w:hAnsi="Myriad Pro"/>
                <w:i w:val="0"/>
                <w:sz w:val="26"/>
                <w:szCs w:val="26"/>
              </w:rPr>
              <w:t>Реквизиты Заказчика</w:t>
            </w:r>
          </w:p>
        </w:tc>
        <w:tc>
          <w:tcPr>
            <w:tcW w:w="5840" w:type="dxa"/>
          </w:tcPr>
          <w:p w14:paraId="69F9D722" w14:textId="77777777" w:rsidR="001449C2" w:rsidRPr="00B5381D" w:rsidRDefault="001449C2" w:rsidP="001449C2">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5381D">
              <w:rPr>
                <w:rFonts w:ascii="Myriad Pro" w:hAnsi="Myriad Pro"/>
                <w:i w:val="0"/>
                <w:sz w:val="26"/>
                <w:szCs w:val="26"/>
              </w:rPr>
              <w:t>р/</w:t>
            </w:r>
            <w:proofErr w:type="spellStart"/>
            <w:r w:rsidRPr="00B5381D">
              <w:rPr>
                <w:rFonts w:ascii="Myriad Pro" w:hAnsi="Myriad Pro"/>
                <w:i w:val="0"/>
                <w:sz w:val="26"/>
                <w:szCs w:val="26"/>
              </w:rPr>
              <w:t>сч</w:t>
            </w:r>
            <w:proofErr w:type="spellEnd"/>
            <w:r w:rsidRPr="00B5381D">
              <w:rPr>
                <w:rFonts w:ascii="Myriad Pro" w:hAnsi="Myriad Pro"/>
                <w:i w:val="0"/>
                <w:sz w:val="26"/>
                <w:szCs w:val="26"/>
              </w:rPr>
              <w:t xml:space="preserve"> 40702810855000164957 </w:t>
            </w:r>
          </w:p>
          <w:p w14:paraId="30BF16DC" w14:textId="36ADB9DA" w:rsidR="001449C2" w:rsidRPr="00B5381D" w:rsidRDefault="001449C2" w:rsidP="001449C2">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5381D">
              <w:rPr>
                <w:rFonts w:ascii="Myriad Pro" w:hAnsi="Myriad Pro"/>
                <w:i w:val="0"/>
                <w:sz w:val="26"/>
                <w:szCs w:val="26"/>
              </w:rPr>
              <w:t xml:space="preserve">в </w:t>
            </w:r>
            <w:r w:rsidR="000979F7" w:rsidRPr="00B5381D">
              <w:rPr>
                <w:rFonts w:ascii="Myriad Pro" w:hAnsi="Myriad Pro"/>
                <w:i w:val="0"/>
                <w:sz w:val="26"/>
                <w:szCs w:val="26"/>
              </w:rPr>
              <w:t xml:space="preserve">СЕВЕРО-ЗАПАДНОМ БАНКЕ </w:t>
            </w:r>
            <w:r w:rsidRPr="00B5381D">
              <w:rPr>
                <w:rFonts w:ascii="Myriad Pro" w:hAnsi="Myriad Pro"/>
                <w:i w:val="0"/>
                <w:sz w:val="26"/>
                <w:szCs w:val="26"/>
              </w:rPr>
              <w:t xml:space="preserve">ПАО </w:t>
            </w:r>
            <w:r w:rsidR="000979F7" w:rsidRPr="00B5381D">
              <w:rPr>
                <w:rFonts w:ascii="Myriad Pro" w:hAnsi="Myriad Pro"/>
                <w:i w:val="0"/>
                <w:sz w:val="26"/>
                <w:szCs w:val="26"/>
              </w:rPr>
              <w:t>«</w:t>
            </w:r>
            <w:r w:rsidRPr="00B5381D">
              <w:rPr>
                <w:rFonts w:ascii="Myriad Pro" w:hAnsi="Myriad Pro"/>
                <w:i w:val="0"/>
                <w:sz w:val="26"/>
                <w:szCs w:val="26"/>
              </w:rPr>
              <w:t>Сбербанк</w:t>
            </w:r>
            <w:r w:rsidR="000979F7" w:rsidRPr="00B5381D">
              <w:rPr>
                <w:rFonts w:ascii="Myriad Pro" w:hAnsi="Myriad Pro"/>
                <w:i w:val="0"/>
                <w:sz w:val="26"/>
                <w:szCs w:val="26"/>
              </w:rPr>
              <w:t>»</w:t>
            </w:r>
          </w:p>
          <w:p w14:paraId="2DDCB1CB" w14:textId="77777777" w:rsidR="001449C2" w:rsidRPr="00B5381D" w:rsidRDefault="001449C2" w:rsidP="001449C2">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5381D">
              <w:rPr>
                <w:rFonts w:ascii="Myriad Pro" w:hAnsi="Myriad Pro"/>
                <w:i w:val="0"/>
                <w:sz w:val="26"/>
                <w:szCs w:val="26"/>
              </w:rPr>
              <w:t xml:space="preserve">БИК 044030653 </w:t>
            </w:r>
          </w:p>
          <w:p w14:paraId="129C0D80" w14:textId="069D713F" w:rsidR="00331960" w:rsidRPr="00B5381D" w:rsidRDefault="001449C2" w:rsidP="001449C2">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5381D">
              <w:rPr>
                <w:rFonts w:ascii="Myriad Pro" w:hAnsi="Myriad Pro"/>
                <w:i w:val="0"/>
                <w:sz w:val="26"/>
                <w:szCs w:val="26"/>
              </w:rPr>
              <w:t>к/с 30101810500000000653</w:t>
            </w:r>
          </w:p>
        </w:tc>
      </w:tr>
    </w:tbl>
    <w:p w14:paraId="1E21F288" w14:textId="77777777" w:rsidR="0089184D" w:rsidRPr="00B5381D" w:rsidRDefault="0089184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1" w:name="_Toc437621357"/>
      <w:bookmarkStart w:id="12" w:name="_Toc41296906"/>
      <w:r w:rsidRPr="00B5381D">
        <w:rPr>
          <w:rFonts w:ascii="Myriad Pro" w:hAnsi="Myriad Pro"/>
          <w:b/>
          <w:color w:val="4F6228" w:themeColor="accent3" w:themeShade="80"/>
          <w:sz w:val="28"/>
          <w:szCs w:val="28"/>
        </w:rPr>
        <w:t>Сведения об Исполнителе</w:t>
      </w:r>
      <w:bookmarkEnd w:id="11"/>
      <w:bookmarkEnd w:id="12"/>
    </w:p>
    <w:tbl>
      <w:tblPr>
        <w:tblStyle w:val="17"/>
        <w:tblW w:w="9242" w:type="dxa"/>
        <w:tblInd w:w="-5" w:type="dxa"/>
        <w:tblLayout w:type="fixed"/>
        <w:tblLook w:val="01E0" w:firstRow="1" w:lastRow="1" w:firstColumn="1" w:lastColumn="1" w:noHBand="0" w:noVBand="0"/>
      </w:tblPr>
      <w:tblGrid>
        <w:gridCol w:w="3402"/>
        <w:gridCol w:w="5840"/>
      </w:tblGrid>
      <w:tr w:rsidR="0089184D" w:rsidRPr="00B5381D" w14:paraId="3AEBADDB" w14:textId="77777777" w:rsidTr="00CE6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762076D" w14:textId="77777777" w:rsidR="0089184D" w:rsidRPr="00B5381D" w:rsidRDefault="0089184D" w:rsidP="0089184D">
            <w:pPr>
              <w:pStyle w:val="a8"/>
              <w:spacing w:line="360" w:lineRule="auto"/>
              <w:rPr>
                <w:rFonts w:ascii="Myriad Pro" w:hAnsi="Myriad Pro"/>
                <w:b w:val="0"/>
                <w:i w:val="0"/>
                <w:sz w:val="26"/>
                <w:szCs w:val="26"/>
              </w:rPr>
            </w:pPr>
            <w:r w:rsidRPr="00B5381D">
              <w:rPr>
                <w:rFonts w:ascii="Myriad Pro" w:hAnsi="Myriad Pro"/>
                <w:b w:val="0"/>
                <w:i w:val="0"/>
                <w:sz w:val="26"/>
                <w:szCs w:val="26"/>
              </w:rPr>
              <w:t>Наименование</w:t>
            </w:r>
          </w:p>
        </w:tc>
        <w:tc>
          <w:tcPr>
            <w:tcW w:w="5840" w:type="dxa"/>
          </w:tcPr>
          <w:p w14:paraId="26C3A708" w14:textId="77777777" w:rsidR="0089184D" w:rsidRPr="00B5381D" w:rsidRDefault="0089184D" w:rsidP="0089184D">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B5381D">
              <w:rPr>
                <w:rFonts w:ascii="Myriad Pro" w:hAnsi="Myriad Pro"/>
                <w:b w:val="0"/>
                <w:i w:val="0"/>
                <w:sz w:val="26"/>
                <w:szCs w:val="26"/>
              </w:rPr>
              <w:t>Информация</w:t>
            </w:r>
          </w:p>
        </w:tc>
      </w:tr>
      <w:tr w:rsidR="0089184D" w:rsidRPr="00B5381D" w14:paraId="5768AFA4"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7E797D20" w14:textId="77777777" w:rsidR="0089184D" w:rsidRPr="00B5381D" w:rsidRDefault="0089184D" w:rsidP="0015398B">
            <w:pPr>
              <w:pStyle w:val="a8"/>
              <w:spacing w:before="0" w:after="0"/>
              <w:contextualSpacing/>
              <w:rPr>
                <w:rFonts w:ascii="Myriad Pro" w:hAnsi="Myriad Pro"/>
                <w:i w:val="0"/>
                <w:sz w:val="26"/>
                <w:szCs w:val="26"/>
              </w:rPr>
            </w:pPr>
            <w:r w:rsidRPr="00B5381D">
              <w:rPr>
                <w:rFonts w:ascii="Myriad Pro" w:hAnsi="Myriad Pro"/>
                <w:i w:val="0"/>
                <w:sz w:val="26"/>
                <w:szCs w:val="26"/>
              </w:rPr>
              <w:t>Организационно-правовая форма и полное наименование Исполнителя</w:t>
            </w:r>
          </w:p>
        </w:tc>
        <w:tc>
          <w:tcPr>
            <w:tcW w:w="5840" w:type="dxa"/>
          </w:tcPr>
          <w:p w14:paraId="15C23B46" w14:textId="77777777" w:rsidR="0089184D" w:rsidRPr="00B5381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5381D">
              <w:rPr>
                <w:rFonts w:ascii="Myriad Pro" w:hAnsi="Myriad Pro"/>
                <w:i w:val="0"/>
                <w:sz w:val="26"/>
                <w:szCs w:val="26"/>
              </w:rPr>
              <w:t xml:space="preserve">Общество с ограниченной ответственностью </w:t>
            </w:r>
            <w:r w:rsidR="0040080B" w:rsidRPr="00B5381D">
              <w:rPr>
                <w:rFonts w:ascii="Myriad Pro" w:hAnsi="Myriad Pro"/>
                <w:i w:val="0"/>
                <w:sz w:val="26"/>
                <w:szCs w:val="26"/>
              </w:rPr>
              <w:t>«</w:t>
            </w:r>
            <w:r w:rsidR="000A5B47" w:rsidRPr="00B5381D">
              <w:rPr>
                <w:rFonts w:ascii="Myriad Pro" w:hAnsi="Myriad Pro"/>
                <w:i w:val="0"/>
                <w:sz w:val="26"/>
                <w:szCs w:val="26"/>
              </w:rPr>
              <w:t>Экспертная компания ЭПАР</w:t>
            </w:r>
            <w:r w:rsidR="0040080B" w:rsidRPr="00B5381D">
              <w:rPr>
                <w:rFonts w:ascii="Myriad Pro" w:hAnsi="Myriad Pro"/>
                <w:i w:val="0"/>
                <w:sz w:val="26"/>
                <w:szCs w:val="26"/>
              </w:rPr>
              <w:t>»</w:t>
            </w:r>
            <w:r w:rsidRPr="00B5381D">
              <w:rPr>
                <w:rFonts w:ascii="Myriad Pro" w:hAnsi="Myriad Pro"/>
                <w:i w:val="0"/>
                <w:sz w:val="26"/>
                <w:szCs w:val="26"/>
              </w:rPr>
              <w:t xml:space="preserve"> </w:t>
            </w:r>
          </w:p>
        </w:tc>
      </w:tr>
      <w:tr w:rsidR="0089184D" w:rsidRPr="00B5381D" w14:paraId="28F765B7" w14:textId="77777777" w:rsidTr="00CE61CA">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6626FDCB" w14:textId="77777777" w:rsidR="0089184D" w:rsidRPr="00B5381D" w:rsidRDefault="0089184D" w:rsidP="0015398B">
            <w:pPr>
              <w:pStyle w:val="a8"/>
              <w:spacing w:before="0" w:after="0"/>
              <w:contextualSpacing/>
              <w:rPr>
                <w:rFonts w:ascii="Myriad Pro" w:hAnsi="Myriad Pro"/>
                <w:i w:val="0"/>
                <w:sz w:val="26"/>
                <w:szCs w:val="26"/>
              </w:rPr>
            </w:pPr>
            <w:r w:rsidRPr="00B5381D">
              <w:rPr>
                <w:rFonts w:ascii="Myriad Pro" w:hAnsi="Myriad Pro"/>
                <w:i w:val="0"/>
                <w:sz w:val="26"/>
                <w:szCs w:val="26"/>
              </w:rPr>
              <w:t>Краткое наименование Исполнителя</w:t>
            </w:r>
          </w:p>
        </w:tc>
        <w:tc>
          <w:tcPr>
            <w:tcW w:w="5840" w:type="dxa"/>
          </w:tcPr>
          <w:p w14:paraId="00E33F13" w14:textId="77777777" w:rsidR="0089184D" w:rsidRPr="00B5381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5381D">
              <w:rPr>
                <w:rFonts w:ascii="Myriad Pro" w:hAnsi="Myriad Pro"/>
                <w:i w:val="0"/>
                <w:sz w:val="26"/>
                <w:szCs w:val="26"/>
              </w:rPr>
              <w:t xml:space="preserve">ООО </w:t>
            </w:r>
            <w:r w:rsidR="0040080B" w:rsidRPr="00B5381D">
              <w:rPr>
                <w:rFonts w:ascii="Myriad Pro" w:hAnsi="Myriad Pro"/>
                <w:i w:val="0"/>
                <w:sz w:val="26"/>
                <w:szCs w:val="26"/>
              </w:rPr>
              <w:t>«</w:t>
            </w:r>
            <w:r w:rsidR="000A5B47" w:rsidRPr="00B5381D">
              <w:rPr>
                <w:rFonts w:ascii="Myriad Pro" w:hAnsi="Myriad Pro"/>
                <w:i w:val="0"/>
                <w:sz w:val="26"/>
                <w:szCs w:val="26"/>
              </w:rPr>
              <w:t>ЭК ЭПАР</w:t>
            </w:r>
            <w:r w:rsidR="0040080B" w:rsidRPr="00B5381D">
              <w:rPr>
                <w:rFonts w:ascii="Myriad Pro" w:hAnsi="Myriad Pro"/>
                <w:i w:val="0"/>
                <w:sz w:val="26"/>
                <w:szCs w:val="26"/>
              </w:rPr>
              <w:t>»</w:t>
            </w:r>
          </w:p>
        </w:tc>
      </w:tr>
      <w:tr w:rsidR="0089184D" w:rsidRPr="00B5381D" w14:paraId="233E0273"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3605DE98" w14:textId="77777777" w:rsidR="0089184D" w:rsidRPr="00B5381D" w:rsidRDefault="0089184D" w:rsidP="0015398B">
            <w:pPr>
              <w:pStyle w:val="a8"/>
              <w:spacing w:before="0" w:after="0"/>
              <w:contextualSpacing/>
              <w:rPr>
                <w:rFonts w:ascii="Myriad Pro" w:hAnsi="Myriad Pro"/>
                <w:i w:val="0"/>
                <w:sz w:val="26"/>
                <w:szCs w:val="26"/>
              </w:rPr>
            </w:pPr>
            <w:r w:rsidRPr="00B5381D">
              <w:rPr>
                <w:rFonts w:ascii="Myriad Pro" w:hAnsi="Myriad Pro"/>
                <w:i w:val="0"/>
                <w:sz w:val="26"/>
                <w:szCs w:val="26"/>
              </w:rPr>
              <w:t>ОГРН</w:t>
            </w:r>
          </w:p>
        </w:tc>
        <w:tc>
          <w:tcPr>
            <w:tcW w:w="5840" w:type="dxa"/>
          </w:tcPr>
          <w:p w14:paraId="1A394CA4" w14:textId="77777777" w:rsidR="0089184D" w:rsidRPr="00B5381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5381D">
              <w:rPr>
                <w:rFonts w:ascii="Myriad Pro" w:hAnsi="Myriad Pro"/>
                <w:i w:val="0"/>
                <w:sz w:val="26"/>
                <w:szCs w:val="26"/>
              </w:rPr>
              <w:t>1027700164304</w:t>
            </w:r>
          </w:p>
        </w:tc>
      </w:tr>
      <w:tr w:rsidR="0089184D" w:rsidRPr="00B5381D" w14:paraId="1236DFD6"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1CF0CB93" w14:textId="77777777" w:rsidR="0089184D" w:rsidRPr="00B5381D" w:rsidRDefault="0089184D" w:rsidP="0015398B">
            <w:pPr>
              <w:pStyle w:val="a8"/>
              <w:spacing w:before="0" w:after="0"/>
              <w:contextualSpacing/>
              <w:rPr>
                <w:rFonts w:ascii="Myriad Pro" w:hAnsi="Myriad Pro"/>
                <w:i w:val="0"/>
                <w:sz w:val="26"/>
                <w:szCs w:val="26"/>
              </w:rPr>
            </w:pPr>
            <w:r w:rsidRPr="00B5381D">
              <w:rPr>
                <w:rFonts w:ascii="Myriad Pro" w:hAnsi="Myriad Pro"/>
                <w:i w:val="0"/>
                <w:sz w:val="26"/>
                <w:szCs w:val="26"/>
              </w:rPr>
              <w:t>ИНН / КПП</w:t>
            </w:r>
          </w:p>
        </w:tc>
        <w:tc>
          <w:tcPr>
            <w:tcW w:w="5840" w:type="dxa"/>
          </w:tcPr>
          <w:p w14:paraId="5CBE790D" w14:textId="77777777" w:rsidR="0089184D" w:rsidRPr="00B5381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5381D">
              <w:rPr>
                <w:rFonts w:ascii="Myriad Pro" w:hAnsi="Myriad Pro"/>
                <w:i w:val="0"/>
                <w:sz w:val="26"/>
                <w:szCs w:val="26"/>
              </w:rPr>
              <w:t>7722184448 / 770401001</w:t>
            </w:r>
          </w:p>
        </w:tc>
      </w:tr>
      <w:tr w:rsidR="0089184D" w:rsidRPr="00B5381D" w14:paraId="76961554"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5E35CEBC" w14:textId="77777777" w:rsidR="0089184D" w:rsidRPr="00B5381D" w:rsidRDefault="0089184D" w:rsidP="0015398B">
            <w:pPr>
              <w:pStyle w:val="a8"/>
              <w:spacing w:before="0" w:after="0"/>
              <w:contextualSpacing/>
              <w:rPr>
                <w:rFonts w:ascii="Myriad Pro" w:hAnsi="Myriad Pro"/>
                <w:i w:val="0"/>
                <w:sz w:val="26"/>
                <w:szCs w:val="26"/>
              </w:rPr>
            </w:pPr>
            <w:bookmarkStart w:id="13" w:name="_Hlk38118615"/>
            <w:r w:rsidRPr="00B5381D">
              <w:rPr>
                <w:rFonts w:ascii="Myriad Pro" w:hAnsi="Myriad Pro"/>
                <w:i w:val="0"/>
                <w:sz w:val="26"/>
                <w:szCs w:val="26"/>
              </w:rPr>
              <w:t>Юридический адрес Исполнителя</w:t>
            </w:r>
          </w:p>
        </w:tc>
        <w:tc>
          <w:tcPr>
            <w:tcW w:w="5840" w:type="dxa"/>
          </w:tcPr>
          <w:p w14:paraId="5148F2C3" w14:textId="2C4E3721" w:rsidR="0089184D" w:rsidRPr="00B5381D" w:rsidRDefault="000979F7"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5381D">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sidRPr="00B5381D">
              <w:rPr>
                <w:rFonts w:ascii="Myriad Pro" w:hAnsi="Myriad Pro" w:cs="Arial"/>
                <w:i w:val="0"/>
                <w:color w:val="000000"/>
                <w:sz w:val="26"/>
                <w:szCs w:val="26"/>
                <w:shd w:val="clear" w:color="auto" w:fill="FFFFFF"/>
                <w:lang w:val="en-US" w:eastAsia="ar-SA"/>
              </w:rPr>
              <w:t>I</w:t>
            </w:r>
            <w:r w:rsidRPr="00B5381D">
              <w:rPr>
                <w:rFonts w:ascii="Myriad Pro" w:hAnsi="Myriad Pro" w:cs="Arial"/>
                <w:i w:val="0"/>
                <w:color w:val="000000"/>
                <w:sz w:val="26"/>
                <w:szCs w:val="26"/>
                <w:shd w:val="clear" w:color="auto" w:fill="FFFFFF"/>
                <w:lang w:eastAsia="ar-SA"/>
              </w:rPr>
              <w:t>, этаж – П, комната 8</w:t>
            </w:r>
          </w:p>
        </w:tc>
      </w:tr>
      <w:bookmarkEnd w:id="13"/>
      <w:tr w:rsidR="0089184D" w:rsidRPr="00B5381D" w14:paraId="7D030DA7"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76BD2655" w14:textId="77777777" w:rsidR="0089184D" w:rsidRPr="00B5381D" w:rsidRDefault="0089184D" w:rsidP="0015398B">
            <w:pPr>
              <w:pStyle w:val="a8"/>
              <w:spacing w:before="0" w:after="0"/>
              <w:contextualSpacing/>
              <w:rPr>
                <w:rFonts w:ascii="Myriad Pro" w:hAnsi="Myriad Pro"/>
                <w:i w:val="0"/>
                <w:sz w:val="26"/>
                <w:szCs w:val="26"/>
              </w:rPr>
            </w:pPr>
            <w:r w:rsidRPr="00B5381D">
              <w:rPr>
                <w:rFonts w:ascii="Myriad Pro" w:hAnsi="Myriad Pro"/>
                <w:i w:val="0"/>
                <w:sz w:val="26"/>
                <w:szCs w:val="26"/>
              </w:rPr>
              <w:t>Место нахождения Исполнителя</w:t>
            </w:r>
          </w:p>
        </w:tc>
        <w:tc>
          <w:tcPr>
            <w:tcW w:w="5840" w:type="dxa"/>
          </w:tcPr>
          <w:p w14:paraId="51747D98" w14:textId="77777777" w:rsidR="0089184D" w:rsidRPr="00B5381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5381D">
              <w:rPr>
                <w:rFonts w:ascii="Myriad Pro" w:hAnsi="Myriad Pro"/>
                <w:i w:val="0"/>
                <w:sz w:val="26"/>
                <w:szCs w:val="26"/>
              </w:rPr>
              <w:t>123557, г</w:t>
            </w:r>
            <w:r w:rsidR="000A5B47" w:rsidRPr="00B5381D">
              <w:rPr>
                <w:rFonts w:ascii="Myriad Pro" w:hAnsi="Myriad Pro"/>
                <w:i w:val="0"/>
                <w:sz w:val="26"/>
                <w:szCs w:val="26"/>
              </w:rPr>
              <w:t>.</w:t>
            </w:r>
            <w:r w:rsidRPr="00B5381D">
              <w:rPr>
                <w:rFonts w:ascii="Myriad Pro" w:hAnsi="Myriad Pro"/>
                <w:i w:val="0"/>
                <w:sz w:val="26"/>
                <w:szCs w:val="26"/>
              </w:rPr>
              <w:t xml:space="preserve"> Москва, Средний Тишинский переулок, д</w:t>
            </w:r>
            <w:r w:rsidR="000A5B47" w:rsidRPr="00B5381D">
              <w:rPr>
                <w:rFonts w:ascii="Myriad Pro" w:hAnsi="Myriad Pro"/>
                <w:i w:val="0"/>
                <w:sz w:val="26"/>
                <w:szCs w:val="26"/>
              </w:rPr>
              <w:t>.</w:t>
            </w:r>
            <w:r w:rsidRPr="00B5381D">
              <w:rPr>
                <w:rFonts w:ascii="Myriad Pro" w:hAnsi="Myriad Pro"/>
                <w:i w:val="0"/>
                <w:sz w:val="26"/>
                <w:szCs w:val="26"/>
              </w:rPr>
              <w:t xml:space="preserve"> 28</w:t>
            </w:r>
          </w:p>
        </w:tc>
      </w:tr>
      <w:tr w:rsidR="0089184D" w:rsidRPr="00B5381D" w14:paraId="34F3A34F"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792FACE9" w14:textId="77777777" w:rsidR="0089184D" w:rsidRPr="00B5381D" w:rsidRDefault="0089184D" w:rsidP="0015398B">
            <w:pPr>
              <w:pStyle w:val="a8"/>
              <w:spacing w:before="0" w:after="0"/>
              <w:contextualSpacing/>
              <w:rPr>
                <w:rFonts w:ascii="Myriad Pro" w:hAnsi="Myriad Pro"/>
                <w:i w:val="0"/>
                <w:sz w:val="26"/>
                <w:szCs w:val="26"/>
              </w:rPr>
            </w:pPr>
            <w:r w:rsidRPr="00B5381D">
              <w:rPr>
                <w:rFonts w:ascii="Myriad Pro" w:hAnsi="Myriad Pro"/>
                <w:i w:val="0"/>
                <w:sz w:val="26"/>
                <w:szCs w:val="26"/>
              </w:rPr>
              <w:t>Реквизиты</w:t>
            </w:r>
          </w:p>
        </w:tc>
        <w:tc>
          <w:tcPr>
            <w:tcW w:w="5840" w:type="dxa"/>
          </w:tcPr>
          <w:p w14:paraId="3509608E" w14:textId="77777777" w:rsidR="0089184D" w:rsidRPr="00B5381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5381D">
              <w:rPr>
                <w:rFonts w:ascii="Myriad Pro" w:hAnsi="Myriad Pro"/>
                <w:i w:val="0"/>
                <w:sz w:val="26"/>
                <w:szCs w:val="26"/>
              </w:rPr>
              <w:t xml:space="preserve">р/с </w:t>
            </w:r>
            <w:r w:rsidRPr="00B5381D">
              <w:rPr>
                <w:rFonts w:ascii="Myriad Pro" w:hAnsi="Myriad Pro" w:cs="Arial"/>
                <w:i w:val="0"/>
                <w:color w:val="000000"/>
                <w:sz w:val="26"/>
                <w:szCs w:val="26"/>
                <w:shd w:val="clear" w:color="auto" w:fill="FFFFFF"/>
              </w:rPr>
              <w:t>40702810287060000071</w:t>
            </w:r>
            <w:r w:rsidRPr="00B5381D">
              <w:rPr>
                <w:rFonts w:ascii="Myriad Pro" w:hAnsi="Myriad Pro"/>
                <w:i w:val="0"/>
                <w:sz w:val="26"/>
                <w:szCs w:val="26"/>
              </w:rPr>
              <w:br/>
            </w:r>
            <w:r w:rsidR="00DC6437" w:rsidRPr="00B5381D">
              <w:rPr>
                <w:rFonts w:ascii="Myriad Pro" w:hAnsi="Myriad Pro"/>
                <w:i w:val="0"/>
                <w:sz w:val="26"/>
                <w:szCs w:val="26"/>
              </w:rPr>
              <w:t>ПАО РОСБАНК</w:t>
            </w:r>
            <w:r w:rsidRPr="00B5381D">
              <w:rPr>
                <w:rFonts w:ascii="Myriad Pro" w:hAnsi="Myriad Pro"/>
                <w:i w:val="0"/>
                <w:sz w:val="26"/>
                <w:szCs w:val="26"/>
              </w:rPr>
              <w:br/>
              <w:t xml:space="preserve">к/с </w:t>
            </w:r>
            <w:r w:rsidR="00DC6437" w:rsidRPr="00B5381D">
              <w:rPr>
                <w:rFonts w:ascii="Myriad Pro" w:hAnsi="Myriad Pro"/>
                <w:i w:val="0"/>
                <w:sz w:val="26"/>
                <w:szCs w:val="26"/>
              </w:rPr>
              <w:t>30101810000000000256</w:t>
            </w:r>
          </w:p>
          <w:p w14:paraId="43C9EF71" w14:textId="77777777" w:rsidR="0089184D" w:rsidRPr="00B5381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5381D">
              <w:rPr>
                <w:rFonts w:ascii="Myriad Pro" w:hAnsi="Myriad Pro"/>
                <w:i w:val="0"/>
                <w:sz w:val="26"/>
                <w:szCs w:val="26"/>
              </w:rPr>
              <w:t xml:space="preserve">БИК </w:t>
            </w:r>
            <w:r w:rsidR="00DC6437" w:rsidRPr="00B5381D">
              <w:rPr>
                <w:rFonts w:ascii="Myriad Pro" w:hAnsi="Myriad Pro"/>
                <w:i w:val="0"/>
                <w:sz w:val="26"/>
                <w:szCs w:val="26"/>
              </w:rPr>
              <w:t>044525256</w:t>
            </w:r>
          </w:p>
        </w:tc>
      </w:tr>
    </w:tbl>
    <w:p w14:paraId="01CCDEB3" w14:textId="77777777" w:rsidR="001D4FFA" w:rsidRPr="00B5381D" w:rsidRDefault="001D4FFA"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sectPr w:rsidR="001D4FFA" w:rsidRPr="00B5381D" w:rsidSect="002205EA">
          <w:headerReference w:type="default" r:id="rId11"/>
          <w:footerReference w:type="default" r:id="rId12"/>
          <w:pgSz w:w="11906" w:h="16838"/>
          <w:pgMar w:top="1134" w:right="850" w:bottom="1134" w:left="1701" w:header="708" w:footer="708" w:gutter="0"/>
          <w:cols w:space="708"/>
          <w:titlePg/>
          <w:docGrid w:linePitch="360"/>
        </w:sectPr>
      </w:pPr>
      <w:bookmarkStart w:id="14" w:name="_Toc437621358"/>
    </w:p>
    <w:p w14:paraId="2B883A11" w14:textId="77777777" w:rsidR="0089184D" w:rsidRPr="00B5381D" w:rsidRDefault="0089184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5" w:name="_Toc41296907"/>
      <w:r w:rsidRPr="00B5381D">
        <w:rPr>
          <w:rFonts w:ascii="Myriad Pro" w:hAnsi="Myriad Pro"/>
          <w:b/>
          <w:color w:val="4F6228" w:themeColor="accent3" w:themeShade="80"/>
          <w:sz w:val="28"/>
          <w:szCs w:val="28"/>
        </w:rPr>
        <w:lastRenderedPageBreak/>
        <w:t xml:space="preserve">Основание для </w:t>
      </w:r>
      <w:bookmarkEnd w:id="14"/>
      <w:r w:rsidR="001335E3" w:rsidRPr="00B5381D">
        <w:rPr>
          <w:rFonts w:ascii="Myriad Pro" w:hAnsi="Myriad Pro"/>
          <w:b/>
          <w:color w:val="4F6228" w:themeColor="accent3" w:themeShade="80"/>
          <w:sz w:val="28"/>
          <w:szCs w:val="28"/>
        </w:rPr>
        <w:t>оказания услуг</w:t>
      </w:r>
      <w:bookmarkEnd w:id="15"/>
    </w:p>
    <w:p w14:paraId="24286B22" w14:textId="4C8F1865" w:rsidR="009D071A" w:rsidRPr="00B5381D" w:rsidRDefault="002912EB" w:rsidP="00F8490E">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r w:rsidRPr="00B5381D">
        <w:rPr>
          <w:rFonts w:ascii="Myriad Pro" w:eastAsiaTheme="minorHAnsi" w:hAnsi="Myriad Pro"/>
          <w:b w:val="0"/>
          <w:i w:val="0"/>
          <w:color w:val="000000" w:themeColor="text1"/>
          <w:sz w:val="26"/>
          <w:szCs w:val="26"/>
          <w:lang w:eastAsia="en-US"/>
        </w:rPr>
        <w:t xml:space="preserve">Основанием для проведения работы является договор </w:t>
      </w:r>
      <w:bookmarkStart w:id="16" w:name="_Hlk37523913"/>
      <w:r w:rsidRPr="00B5381D">
        <w:rPr>
          <w:rFonts w:ascii="Myriad Pro" w:eastAsiaTheme="minorHAnsi" w:hAnsi="Myriad Pro"/>
          <w:b w:val="0"/>
          <w:i w:val="0"/>
          <w:color w:val="000000" w:themeColor="text1"/>
          <w:sz w:val="26"/>
          <w:szCs w:val="26"/>
          <w:lang w:eastAsia="en-US"/>
        </w:rPr>
        <w:t>№ 20-</w:t>
      </w:r>
      <w:r w:rsidR="00573430" w:rsidRPr="00B5381D">
        <w:rPr>
          <w:rFonts w:ascii="Myriad Pro" w:eastAsiaTheme="minorHAnsi" w:hAnsi="Myriad Pro"/>
          <w:b w:val="0"/>
          <w:i w:val="0"/>
          <w:color w:val="000000" w:themeColor="text1"/>
          <w:sz w:val="26"/>
          <w:szCs w:val="26"/>
          <w:lang w:eastAsia="en-US"/>
        </w:rPr>
        <w:t xml:space="preserve">902 </w:t>
      </w:r>
      <w:r w:rsidRPr="00B5381D">
        <w:rPr>
          <w:rFonts w:ascii="Myriad Pro" w:eastAsiaTheme="minorHAnsi" w:hAnsi="Myriad Pro"/>
          <w:b w:val="0"/>
          <w:i w:val="0"/>
          <w:color w:val="000000" w:themeColor="text1"/>
          <w:sz w:val="26"/>
          <w:szCs w:val="26"/>
          <w:lang w:eastAsia="en-US"/>
        </w:rPr>
        <w:t>от</w:t>
      </w:r>
      <w:r w:rsidR="00573430" w:rsidRPr="00B5381D">
        <w:rPr>
          <w:rFonts w:ascii="Myriad Pro" w:eastAsiaTheme="minorHAnsi" w:hAnsi="Myriad Pro"/>
          <w:b w:val="0"/>
          <w:i w:val="0"/>
          <w:color w:val="000000" w:themeColor="text1"/>
          <w:sz w:val="26"/>
          <w:szCs w:val="26"/>
          <w:lang w:eastAsia="en-US"/>
        </w:rPr>
        <w:t xml:space="preserve"> </w:t>
      </w:r>
      <w:r w:rsidR="00573430" w:rsidRPr="00B5381D">
        <w:rPr>
          <w:rFonts w:ascii="Myriad Pro" w:eastAsiaTheme="minorHAnsi" w:hAnsi="Myriad Pro"/>
          <w:b w:val="0"/>
          <w:i w:val="0"/>
          <w:color w:val="000000" w:themeColor="text1"/>
          <w:sz w:val="26"/>
          <w:szCs w:val="26"/>
          <w:lang w:eastAsia="en-US"/>
        </w:rPr>
        <w:br/>
      </w:r>
      <w:r w:rsidRPr="00B5381D">
        <w:rPr>
          <w:rFonts w:ascii="Myriad Pro" w:eastAsiaTheme="minorHAnsi" w:hAnsi="Myriad Pro"/>
          <w:b w:val="0"/>
          <w:i w:val="0"/>
          <w:color w:val="000000" w:themeColor="text1"/>
          <w:sz w:val="26"/>
          <w:szCs w:val="26"/>
          <w:lang w:eastAsia="en-US"/>
        </w:rPr>
        <w:t xml:space="preserve">29.01.2020 </w:t>
      </w:r>
      <w:bookmarkEnd w:id="16"/>
      <w:r w:rsidRPr="00B5381D">
        <w:rPr>
          <w:rFonts w:ascii="Myriad Pro" w:eastAsiaTheme="minorHAnsi" w:hAnsi="Myriad Pro"/>
          <w:b w:val="0"/>
          <w:i w:val="0"/>
          <w:color w:val="000000" w:themeColor="text1"/>
          <w:sz w:val="26"/>
          <w:szCs w:val="26"/>
          <w:lang w:eastAsia="en-US"/>
        </w:rPr>
        <w:t>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w:t>
      </w:r>
      <w:r w:rsidR="00415C70" w:rsidRPr="00B5381D">
        <w:rPr>
          <w:rFonts w:ascii="Myriad Pro" w:eastAsiaTheme="minorHAnsi" w:hAnsi="Myriad Pro"/>
          <w:b w:val="0"/>
          <w:i w:val="0"/>
          <w:color w:val="000000" w:themeColor="text1"/>
          <w:sz w:val="26"/>
          <w:szCs w:val="26"/>
          <w:lang w:eastAsia="en-US"/>
        </w:rPr>
        <w:t xml:space="preserve"> Виктора Никитовича</w:t>
      </w:r>
      <w:r w:rsidRPr="00B5381D">
        <w:rPr>
          <w:rFonts w:ascii="Myriad Pro" w:eastAsiaTheme="minorHAnsi" w:hAnsi="Myriad Pro"/>
          <w:b w:val="0"/>
          <w:i w:val="0"/>
          <w:color w:val="000000" w:themeColor="text1"/>
          <w:sz w:val="26"/>
          <w:szCs w:val="26"/>
          <w:lang w:eastAsia="en-US"/>
        </w:rPr>
        <w:t xml:space="preserve">, и Публичным акционерным обществом «Ленэнерго» (ПАО «Ленэнерго»), </w:t>
      </w:r>
      <w:bookmarkStart w:id="17" w:name="_Hlk37523937"/>
      <w:r w:rsidRPr="00B5381D">
        <w:rPr>
          <w:rFonts w:ascii="Myriad Pro" w:eastAsiaTheme="minorHAnsi" w:hAnsi="Myriad Pro"/>
          <w:b w:val="0"/>
          <w:i w:val="0"/>
          <w:color w:val="000000" w:themeColor="text1"/>
          <w:sz w:val="26"/>
          <w:szCs w:val="26"/>
          <w:lang w:eastAsia="en-US"/>
        </w:rPr>
        <w:t xml:space="preserve">в лице Заместителя генерального директора по экономике и финансам </w:t>
      </w:r>
      <w:bookmarkEnd w:id="17"/>
      <w:proofErr w:type="spellStart"/>
      <w:r w:rsidR="00415C70" w:rsidRPr="00B5381D">
        <w:rPr>
          <w:rFonts w:ascii="Myriad Pro" w:eastAsiaTheme="minorHAnsi" w:hAnsi="Myriad Pro"/>
          <w:b w:val="0"/>
          <w:i w:val="0"/>
          <w:color w:val="000000" w:themeColor="text1"/>
          <w:sz w:val="26"/>
          <w:szCs w:val="26"/>
          <w:lang w:eastAsia="en-US"/>
        </w:rPr>
        <w:t>Полинова</w:t>
      </w:r>
      <w:proofErr w:type="spellEnd"/>
      <w:r w:rsidR="00415C70" w:rsidRPr="00B5381D">
        <w:rPr>
          <w:rFonts w:ascii="Myriad Pro" w:eastAsiaTheme="minorHAnsi" w:hAnsi="Myriad Pro"/>
          <w:b w:val="0"/>
          <w:i w:val="0"/>
          <w:color w:val="000000" w:themeColor="text1"/>
          <w:sz w:val="26"/>
          <w:szCs w:val="26"/>
          <w:lang w:eastAsia="en-US"/>
        </w:rPr>
        <w:t xml:space="preserve"> Алексея Александровича</w:t>
      </w:r>
      <w:r w:rsidR="00127FCA" w:rsidRPr="00B5381D">
        <w:rPr>
          <w:rFonts w:ascii="Myriad Pro" w:eastAsiaTheme="minorHAnsi" w:hAnsi="Myriad Pro"/>
          <w:b w:val="0"/>
          <w:i w:val="0"/>
          <w:color w:val="000000" w:themeColor="text1"/>
          <w:sz w:val="26"/>
          <w:szCs w:val="26"/>
          <w:lang w:eastAsia="en-US"/>
        </w:rPr>
        <w:t>.</w:t>
      </w:r>
    </w:p>
    <w:p w14:paraId="3DA2B05F" w14:textId="77777777" w:rsidR="00E60900" w:rsidRPr="00B5381D" w:rsidRDefault="00E60900" w:rsidP="00F8490E">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25550F1F" w14:textId="77777777" w:rsidR="00D3333D" w:rsidRPr="00B5381D" w:rsidRDefault="00D3333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8" w:name="_Toc41296908"/>
      <w:r w:rsidRPr="00B5381D">
        <w:rPr>
          <w:rFonts w:ascii="Myriad Pro" w:hAnsi="Myriad Pro"/>
          <w:b/>
          <w:color w:val="4F6228" w:themeColor="accent3" w:themeShade="80"/>
          <w:sz w:val="28"/>
          <w:szCs w:val="28"/>
        </w:rPr>
        <w:t>Цел</w:t>
      </w:r>
      <w:r w:rsidR="00250711" w:rsidRPr="00B5381D">
        <w:rPr>
          <w:rFonts w:ascii="Myriad Pro" w:hAnsi="Myriad Pro"/>
          <w:b/>
          <w:color w:val="4F6228" w:themeColor="accent3" w:themeShade="80"/>
          <w:sz w:val="28"/>
          <w:szCs w:val="28"/>
        </w:rPr>
        <w:t>ь</w:t>
      </w:r>
      <w:r w:rsidRPr="00B5381D">
        <w:rPr>
          <w:rFonts w:ascii="Myriad Pro" w:hAnsi="Myriad Pro"/>
          <w:b/>
          <w:color w:val="4F6228" w:themeColor="accent3" w:themeShade="80"/>
          <w:sz w:val="28"/>
          <w:szCs w:val="28"/>
        </w:rPr>
        <w:t xml:space="preserve"> оказания услуг</w:t>
      </w:r>
      <w:bookmarkEnd w:id="18"/>
    </w:p>
    <w:p w14:paraId="25D1A235" w14:textId="78E11F7B" w:rsidR="00251F5A" w:rsidRPr="00B5381D" w:rsidRDefault="00251F5A" w:rsidP="00251F5A">
      <w:pPr>
        <w:spacing w:after="0" w:line="360" w:lineRule="auto"/>
        <w:ind w:firstLine="567"/>
        <w:contextualSpacing/>
        <w:jc w:val="both"/>
        <w:rPr>
          <w:rFonts w:ascii="Myriad Pro" w:hAnsi="Myriad Pro"/>
          <w:sz w:val="26"/>
          <w:szCs w:val="26"/>
        </w:rPr>
      </w:pPr>
      <w:r w:rsidRPr="00B5381D">
        <w:rPr>
          <w:rFonts w:ascii="Myriad Pro" w:hAnsi="Myriad Pro" w:cs="Times New Roman"/>
          <w:sz w:val="26"/>
          <w:szCs w:val="26"/>
        </w:rPr>
        <w:t xml:space="preserve">Экспертиза тарифно-балансовых решений, принятых </w:t>
      </w:r>
      <w:r w:rsidRPr="00B5381D">
        <w:rPr>
          <w:rFonts w:ascii="Myriad Pro" w:hAnsi="Myriad Pro"/>
          <w:sz w:val="26"/>
          <w:szCs w:val="26"/>
        </w:rPr>
        <w:t>Комитетом по тарифам Санкт-Петербурга в отношении ПАО «Ленэнерго» при установлении регулируемых тарифов</w:t>
      </w:r>
      <w:r w:rsidR="002D5889" w:rsidRPr="00B5381D">
        <w:rPr>
          <w:rFonts w:ascii="Myriad Pro" w:hAnsi="Myriad Pro"/>
          <w:sz w:val="26"/>
          <w:szCs w:val="26"/>
        </w:rPr>
        <w:t>.</w:t>
      </w:r>
    </w:p>
    <w:p w14:paraId="7648835F" w14:textId="6F81B69B" w:rsidR="00251F5A" w:rsidRPr="00B5381D" w:rsidRDefault="00251F5A" w:rsidP="00251F5A">
      <w:pPr>
        <w:spacing w:after="0" w:line="360" w:lineRule="auto"/>
        <w:ind w:firstLine="567"/>
        <w:contextualSpacing/>
        <w:jc w:val="both"/>
        <w:rPr>
          <w:rFonts w:ascii="Myriad Pro" w:hAnsi="Myriad Pro"/>
          <w:sz w:val="26"/>
          <w:szCs w:val="26"/>
        </w:rPr>
      </w:pPr>
      <w:r w:rsidRPr="00B5381D">
        <w:rPr>
          <w:rFonts w:ascii="Myriad Pro" w:hAnsi="Myriad Pro"/>
          <w:sz w:val="26"/>
          <w:szCs w:val="26"/>
        </w:rPr>
        <w:t xml:space="preserve">Экспертиза обосновывающих материалов, предоставляемых </w:t>
      </w:r>
      <w:r w:rsidR="00415C70" w:rsidRPr="00B5381D">
        <w:rPr>
          <w:rFonts w:ascii="Myriad Pro" w:hAnsi="Myriad Pro"/>
          <w:sz w:val="26"/>
          <w:szCs w:val="26"/>
        </w:rPr>
        <w:br/>
      </w:r>
      <w:r w:rsidRPr="00B5381D">
        <w:rPr>
          <w:rFonts w:ascii="Myriad Pro" w:hAnsi="Myriad Pro"/>
          <w:sz w:val="26"/>
          <w:szCs w:val="26"/>
        </w:rPr>
        <w:t>ПАО «Ленэнерго» в Комитет по тарифам Санкт-Петербурга в рамках рассмотрения дел об установлении тарифов</w:t>
      </w:r>
      <w:r w:rsidR="002D5889" w:rsidRPr="00B5381D">
        <w:rPr>
          <w:rFonts w:ascii="Myriad Pro" w:hAnsi="Myriad Pro"/>
          <w:sz w:val="26"/>
          <w:szCs w:val="26"/>
        </w:rPr>
        <w:t>.</w:t>
      </w:r>
    </w:p>
    <w:p w14:paraId="56E4D596" w14:textId="5E473B23" w:rsidR="00251F5A" w:rsidRPr="00B5381D" w:rsidRDefault="00251F5A" w:rsidP="00251F5A">
      <w:pPr>
        <w:spacing w:after="0" w:line="360" w:lineRule="auto"/>
        <w:ind w:firstLine="567"/>
        <w:contextualSpacing/>
        <w:jc w:val="both"/>
        <w:rPr>
          <w:rFonts w:ascii="Myriad Pro" w:hAnsi="Myriad Pro"/>
          <w:sz w:val="26"/>
          <w:szCs w:val="26"/>
        </w:rPr>
      </w:pPr>
      <w:r w:rsidRPr="00B5381D">
        <w:rPr>
          <w:rFonts w:ascii="Myriad Pro" w:hAnsi="Myriad Pro"/>
          <w:sz w:val="26"/>
          <w:szCs w:val="26"/>
        </w:rPr>
        <w:t>Экспертиза обоснованности решений, принятых Комитетом по тарифам Санкт-Петербурга при определении необходимой валовой выручки ПАО «Ленэнерго» при установлении тарифов</w:t>
      </w:r>
      <w:r w:rsidR="002D5889" w:rsidRPr="00B5381D">
        <w:rPr>
          <w:rFonts w:ascii="Myriad Pro" w:hAnsi="Myriad Pro"/>
          <w:sz w:val="26"/>
          <w:szCs w:val="26"/>
        </w:rPr>
        <w:t>.</w:t>
      </w:r>
    </w:p>
    <w:p w14:paraId="23E2C1EC" w14:textId="77777777" w:rsidR="00251F5A" w:rsidRPr="00B5381D" w:rsidRDefault="00251F5A" w:rsidP="00251F5A">
      <w:pPr>
        <w:spacing w:after="0" w:line="360" w:lineRule="auto"/>
        <w:ind w:firstLine="567"/>
        <w:contextualSpacing/>
        <w:jc w:val="both"/>
        <w:rPr>
          <w:rFonts w:ascii="Myriad Pro" w:hAnsi="Myriad Pro" w:cs="Times New Roman"/>
          <w:sz w:val="26"/>
          <w:szCs w:val="26"/>
        </w:rPr>
      </w:pPr>
      <w:r w:rsidRPr="00B5381D">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Комитетом по тарифам Санкт-Петербурга</w:t>
      </w:r>
      <w:r w:rsidRPr="00B5381D">
        <w:rPr>
          <w:rFonts w:ascii="Myriad Pro" w:hAnsi="Myriad Pro" w:cs="Times New Roman"/>
          <w:sz w:val="26"/>
          <w:szCs w:val="26"/>
        </w:rPr>
        <w:t>.</w:t>
      </w:r>
    </w:p>
    <w:p w14:paraId="4D3639D3" w14:textId="77777777" w:rsidR="00251F5A" w:rsidRPr="00B5381D" w:rsidRDefault="00251F5A" w:rsidP="00251F5A">
      <w:pPr>
        <w:spacing w:after="0" w:line="360" w:lineRule="auto"/>
        <w:ind w:firstLine="567"/>
        <w:contextualSpacing/>
        <w:jc w:val="both"/>
        <w:rPr>
          <w:rFonts w:ascii="Myriad Pro" w:eastAsia="Calibri" w:hAnsi="Myriad Pro" w:cs="Times New Roman"/>
          <w:sz w:val="26"/>
          <w:szCs w:val="26"/>
        </w:rPr>
      </w:pPr>
    </w:p>
    <w:p w14:paraId="34552B3F" w14:textId="77777777" w:rsidR="00251F5A" w:rsidRPr="00B5381D" w:rsidRDefault="00251F5A" w:rsidP="00251F5A">
      <w:pPr>
        <w:tabs>
          <w:tab w:val="left" w:pos="993"/>
        </w:tabs>
        <w:spacing w:after="0" w:line="360" w:lineRule="auto"/>
        <w:jc w:val="both"/>
        <w:rPr>
          <w:rFonts w:ascii="Myriad Pro" w:eastAsia="Calibri" w:hAnsi="Myriad Pro" w:cs="Times New Roman"/>
          <w:b/>
          <w:sz w:val="26"/>
          <w:szCs w:val="26"/>
          <w:u w:val="single"/>
        </w:rPr>
      </w:pPr>
      <w:r w:rsidRPr="00B5381D">
        <w:rPr>
          <w:rFonts w:ascii="Myriad Pro" w:eastAsia="Calibri" w:hAnsi="Myriad Pro" w:cs="Times New Roman"/>
          <w:b/>
          <w:sz w:val="26"/>
          <w:szCs w:val="26"/>
          <w:u w:val="single"/>
        </w:rPr>
        <w:t>Этап № 1.1.2.</w:t>
      </w:r>
      <w:r w:rsidRPr="00B5381D">
        <w:rPr>
          <w:rFonts w:ascii="Myriad Pro" w:eastAsia="Calibri" w:hAnsi="Myriad Pro" w:cs="Times New Roman"/>
          <w:sz w:val="26"/>
          <w:szCs w:val="26"/>
          <w:u w:val="single"/>
        </w:rPr>
        <w:t xml:space="preserve"> </w:t>
      </w:r>
    </w:p>
    <w:p w14:paraId="4268D053" w14:textId="77777777" w:rsidR="00251F5A" w:rsidRPr="00B5381D" w:rsidRDefault="00251F5A" w:rsidP="00251F5A">
      <w:pPr>
        <w:tabs>
          <w:tab w:val="left" w:pos="993"/>
        </w:tabs>
        <w:spacing w:after="0" w:line="360" w:lineRule="auto"/>
        <w:ind w:firstLine="567"/>
        <w:jc w:val="both"/>
        <w:rPr>
          <w:rFonts w:ascii="Myriad Pro" w:hAnsi="Myriad Pro"/>
          <w:sz w:val="26"/>
          <w:szCs w:val="26"/>
        </w:rPr>
      </w:pPr>
      <w:r w:rsidRPr="00B5381D">
        <w:rPr>
          <w:rFonts w:ascii="Myriad Pro" w:eastAsia="Calibri" w:hAnsi="Myriad Pro" w:cs="Times New Roman"/>
          <w:sz w:val="26"/>
          <w:szCs w:val="26"/>
        </w:rPr>
        <w:t>1.2.1.</w:t>
      </w:r>
      <w:r w:rsidRPr="00B5381D">
        <w:rPr>
          <w:rFonts w:ascii="Myriad Pro" w:eastAsia="Calibri" w:hAnsi="Myriad Pro" w:cs="Times New Roman"/>
          <w:sz w:val="26"/>
          <w:szCs w:val="26"/>
        </w:rPr>
        <w:tab/>
      </w:r>
      <w:r w:rsidRPr="00B5381D">
        <w:rPr>
          <w:rFonts w:ascii="Myriad Pro" w:hAnsi="Myriad Pro"/>
          <w:sz w:val="26"/>
          <w:szCs w:val="26"/>
        </w:rPr>
        <w:t>Анализ исполнения инвестиционных программ, учтенных Комитетом по тарифам Санкт-Петербурга при принятии тарифно-балансовых решений на 2019 год.</w:t>
      </w:r>
    </w:p>
    <w:p w14:paraId="4A0CE215" w14:textId="77777777" w:rsidR="00251F5A" w:rsidRPr="00B5381D" w:rsidRDefault="00251F5A" w:rsidP="00251F5A">
      <w:pPr>
        <w:tabs>
          <w:tab w:val="left" w:pos="993"/>
        </w:tabs>
        <w:spacing w:after="0" w:line="360" w:lineRule="auto"/>
        <w:ind w:firstLine="567"/>
        <w:jc w:val="both"/>
        <w:rPr>
          <w:rFonts w:ascii="Myriad Pro" w:hAnsi="Myriad Pro"/>
          <w:sz w:val="26"/>
          <w:szCs w:val="26"/>
        </w:rPr>
      </w:pPr>
      <w:r w:rsidRPr="00B5381D">
        <w:rPr>
          <w:rFonts w:ascii="Myriad Pro" w:hAnsi="Myriad Pro"/>
          <w:sz w:val="26"/>
          <w:szCs w:val="26"/>
        </w:rPr>
        <w:t>1.2.2.</w:t>
      </w:r>
      <w:r w:rsidRPr="00B5381D">
        <w:rPr>
          <w:rFonts w:ascii="Myriad Pro" w:hAnsi="Myriad Pro"/>
          <w:sz w:val="26"/>
          <w:szCs w:val="26"/>
        </w:rPr>
        <w:tab/>
        <w:t>Экспертиза расчета необходимой валовой выручки ПАО «Ленэнерго», сформированной на основе долгосрочных параметров регулирования деятельности, в том числе расчетов на оплату услуг ТСО.</w:t>
      </w:r>
    </w:p>
    <w:p w14:paraId="6B4A28FA" w14:textId="77777777" w:rsidR="00251F5A" w:rsidRPr="00B5381D" w:rsidRDefault="00251F5A" w:rsidP="00251F5A">
      <w:pPr>
        <w:tabs>
          <w:tab w:val="left" w:pos="993"/>
        </w:tabs>
        <w:spacing w:after="0" w:line="360" w:lineRule="auto"/>
        <w:ind w:firstLine="567"/>
        <w:jc w:val="both"/>
        <w:rPr>
          <w:rFonts w:ascii="Myriad Pro" w:hAnsi="Myriad Pro"/>
          <w:sz w:val="26"/>
          <w:szCs w:val="26"/>
        </w:rPr>
      </w:pPr>
      <w:r w:rsidRPr="00B5381D">
        <w:rPr>
          <w:rFonts w:ascii="Myriad Pro" w:hAnsi="Myriad Pro"/>
          <w:sz w:val="26"/>
          <w:szCs w:val="26"/>
        </w:rPr>
        <w:lastRenderedPageBreak/>
        <w:t>1.2.3.</w:t>
      </w:r>
      <w:r w:rsidRPr="00B5381D">
        <w:rPr>
          <w:rFonts w:ascii="Myriad Pro" w:hAnsi="Myriad Pro"/>
          <w:sz w:val="26"/>
          <w:szCs w:val="26"/>
        </w:rPr>
        <w:tab/>
        <w:t>Экспертиза обоснованности корректировок необходимой валовой выручки ПАО «Ленэнерго», проведенных Комитетом по тарифам Санкт-Петербурга на 2019 год.</w:t>
      </w:r>
    </w:p>
    <w:p w14:paraId="1712E77F" w14:textId="77777777" w:rsidR="00251F5A" w:rsidRPr="00B5381D" w:rsidRDefault="00251F5A" w:rsidP="00251F5A">
      <w:pPr>
        <w:tabs>
          <w:tab w:val="left" w:pos="993"/>
        </w:tabs>
        <w:spacing w:after="0" w:line="360" w:lineRule="auto"/>
        <w:ind w:firstLine="567"/>
        <w:jc w:val="both"/>
        <w:rPr>
          <w:rFonts w:ascii="Myriad Pro" w:hAnsi="Myriad Pro"/>
          <w:sz w:val="26"/>
          <w:szCs w:val="26"/>
        </w:rPr>
      </w:pPr>
      <w:r w:rsidRPr="00B5381D">
        <w:rPr>
          <w:rFonts w:ascii="Myriad Pro" w:hAnsi="Myriad Pro"/>
          <w:sz w:val="26"/>
          <w:szCs w:val="26"/>
        </w:rPr>
        <w:t>1.2.4.</w:t>
      </w:r>
      <w:r w:rsidRPr="00B5381D">
        <w:rPr>
          <w:rFonts w:ascii="Myriad Pro" w:hAnsi="Myriad Pro"/>
          <w:sz w:val="26"/>
          <w:szCs w:val="26"/>
        </w:rPr>
        <w:tab/>
        <w:t>Экспертиза расчета экономии операционных расходов, учтенной Комитетом по тарифам Санкт-Петербурга в необходимой валовой выручке ПАО «Ленэнерго» на 2019 год.</w:t>
      </w:r>
    </w:p>
    <w:p w14:paraId="4B47C389" w14:textId="77777777" w:rsidR="00251F5A" w:rsidRPr="00B5381D" w:rsidRDefault="00251F5A" w:rsidP="00251F5A">
      <w:pPr>
        <w:tabs>
          <w:tab w:val="left" w:pos="993"/>
        </w:tabs>
        <w:spacing w:after="0" w:line="360" w:lineRule="auto"/>
        <w:ind w:firstLine="567"/>
        <w:jc w:val="both"/>
        <w:rPr>
          <w:rFonts w:ascii="Myriad Pro" w:hAnsi="Myriad Pro"/>
          <w:sz w:val="26"/>
          <w:szCs w:val="26"/>
        </w:rPr>
      </w:pPr>
      <w:r w:rsidRPr="00B5381D">
        <w:rPr>
          <w:rFonts w:ascii="Myriad Pro" w:hAnsi="Myriad Pro"/>
          <w:sz w:val="26"/>
          <w:szCs w:val="26"/>
        </w:rPr>
        <w:t>1.2.5.</w:t>
      </w:r>
      <w:r w:rsidRPr="00B5381D">
        <w:rPr>
          <w:rFonts w:ascii="Myriad Pro" w:hAnsi="Myriad Pro"/>
          <w:sz w:val="26"/>
          <w:szCs w:val="26"/>
        </w:rPr>
        <w:tab/>
        <w:t>Экспертиза расчета экономии от снижения технологических потерь, учтенной Комитетом по тарифам Санкт-Петербурга в необходимой валовой выручке ПАО «Ленэнерго» на 2019 год.</w:t>
      </w:r>
    </w:p>
    <w:p w14:paraId="1B2534CA" w14:textId="77777777" w:rsidR="00251F5A" w:rsidRPr="00B5381D" w:rsidRDefault="00251F5A" w:rsidP="00251F5A">
      <w:pPr>
        <w:tabs>
          <w:tab w:val="left" w:pos="993"/>
        </w:tabs>
        <w:spacing w:after="0" w:line="360" w:lineRule="auto"/>
        <w:ind w:firstLine="567"/>
        <w:jc w:val="both"/>
        <w:rPr>
          <w:rFonts w:ascii="Myriad Pro" w:hAnsi="Myriad Pro"/>
          <w:sz w:val="26"/>
          <w:szCs w:val="26"/>
        </w:rPr>
      </w:pPr>
      <w:r w:rsidRPr="00B5381D">
        <w:rPr>
          <w:rFonts w:ascii="Myriad Pro" w:hAnsi="Myriad Pro"/>
          <w:sz w:val="26"/>
          <w:szCs w:val="26"/>
        </w:rPr>
        <w:t>1.2.6.</w:t>
      </w:r>
      <w:r w:rsidRPr="00B5381D">
        <w:rPr>
          <w:rFonts w:ascii="Myriad Pro" w:hAnsi="Myriad Pro"/>
          <w:sz w:val="26"/>
          <w:szCs w:val="26"/>
        </w:rPr>
        <w:tab/>
        <w:t>Экспертиза обоснованности величины изменения необходимой валовой выручки ПАО «Ленэнерго» в целях сглаживания тарифов, определенной Комитетом по тарифам Санкт-Петербурга на 2019 год.</w:t>
      </w:r>
    </w:p>
    <w:p w14:paraId="7D66F0F0" w14:textId="77777777" w:rsidR="00251F5A" w:rsidRPr="00B5381D" w:rsidRDefault="00251F5A" w:rsidP="00251F5A">
      <w:pPr>
        <w:tabs>
          <w:tab w:val="left" w:pos="993"/>
        </w:tabs>
        <w:spacing w:after="0" w:line="360" w:lineRule="auto"/>
        <w:ind w:firstLine="567"/>
        <w:jc w:val="both"/>
        <w:rPr>
          <w:rFonts w:ascii="Myriad Pro" w:hAnsi="Myriad Pro"/>
          <w:sz w:val="26"/>
          <w:szCs w:val="26"/>
        </w:rPr>
      </w:pPr>
      <w:r w:rsidRPr="00B5381D">
        <w:rPr>
          <w:rFonts w:ascii="Myriad Pro" w:hAnsi="Myriad Pro"/>
          <w:sz w:val="26"/>
          <w:szCs w:val="26"/>
        </w:rPr>
        <w:t>1.2.7.</w:t>
      </w:r>
      <w:r w:rsidRPr="00B5381D">
        <w:rPr>
          <w:rFonts w:ascii="Myriad Pro" w:hAnsi="Myriad Pro"/>
          <w:sz w:val="26"/>
          <w:szCs w:val="26"/>
        </w:rPr>
        <w:tab/>
        <w:t>Анализ экономически обоснованных выпадающих расходов/недополученных доходов, полученных ПАО «Ленэнерго» за 2017-2018 гг. в результате принятых Комитетом по тарифам Санкт-Петербурга тарифно-балансовых решений, в том числе соответствия фактической товарной выручки ПАО «Ленэнерго» от передачи электрической энергии по единым (котловым) тарифам необходимой валовой выручке, утвержденной Комитетом по тарифам Санкт-Петербурга.</w:t>
      </w:r>
    </w:p>
    <w:p w14:paraId="713612EF" w14:textId="77777777" w:rsidR="00251F5A" w:rsidRPr="00B5381D" w:rsidRDefault="00251F5A" w:rsidP="00251F5A">
      <w:pPr>
        <w:tabs>
          <w:tab w:val="left" w:pos="993"/>
        </w:tabs>
        <w:spacing w:after="0" w:line="360" w:lineRule="auto"/>
        <w:ind w:firstLine="567"/>
        <w:jc w:val="both"/>
        <w:rPr>
          <w:rFonts w:ascii="Myriad Pro" w:hAnsi="Myriad Pro"/>
          <w:sz w:val="26"/>
          <w:szCs w:val="26"/>
        </w:rPr>
      </w:pPr>
      <w:r w:rsidRPr="00B5381D">
        <w:rPr>
          <w:rFonts w:ascii="Myriad Pro" w:hAnsi="Myriad Pro"/>
          <w:sz w:val="26"/>
          <w:szCs w:val="26"/>
        </w:rPr>
        <w:t>1.2.8.</w:t>
      </w:r>
      <w:r w:rsidRPr="00B5381D">
        <w:rPr>
          <w:rFonts w:ascii="Myriad Pro" w:hAnsi="Myriad Pro"/>
          <w:sz w:val="26"/>
          <w:szCs w:val="26"/>
        </w:rPr>
        <w:tab/>
        <w:t>Экономическая оценка результатов деятельности ПАО «Ленэнерго» от осуществления деятельности по передаче электрической энергии за 2017-2018 годы.</w:t>
      </w:r>
    </w:p>
    <w:p w14:paraId="0F60F4E2" w14:textId="34618292" w:rsidR="00B011A8" w:rsidRPr="00B5381D" w:rsidRDefault="00B011A8" w:rsidP="00333362">
      <w:pPr>
        <w:tabs>
          <w:tab w:val="left" w:pos="993"/>
        </w:tabs>
        <w:spacing w:after="0" w:line="360" w:lineRule="auto"/>
        <w:ind w:firstLine="567"/>
        <w:jc w:val="both"/>
        <w:rPr>
          <w:rFonts w:ascii="Myriad Pro" w:eastAsia="Calibri" w:hAnsi="Myriad Pro" w:cs="Times New Roman"/>
          <w:b/>
          <w:sz w:val="26"/>
          <w:szCs w:val="26"/>
          <w:u w:val="single"/>
        </w:rPr>
      </w:pPr>
      <w:r w:rsidRPr="00B5381D">
        <w:rPr>
          <w:rFonts w:ascii="Myriad Pro" w:eastAsia="Calibri" w:hAnsi="Myriad Pro" w:cs="Times New Roman"/>
          <w:b/>
          <w:sz w:val="26"/>
          <w:szCs w:val="26"/>
          <w:u w:val="single"/>
        </w:rPr>
        <w:br w:type="page"/>
      </w:r>
    </w:p>
    <w:p w14:paraId="0A449E02" w14:textId="40FCFF9D" w:rsidR="00F12105" w:rsidRPr="00B5381D" w:rsidRDefault="00144B00" w:rsidP="00826496">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9" w:name="_Toc41296909"/>
      <w:r w:rsidRPr="00B5381D">
        <w:rPr>
          <w:rFonts w:ascii="Myriad Pro" w:hAnsi="Myriad Pro"/>
          <w:b/>
          <w:color w:val="4F6228" w:themeColor="accent3" w:themeShade="80"/>
          <w:sz w:val="28"/>
          <w:szCs w:val="28"/>
        </w:rPr>
        <w:lastRenderedPageBreak/>
        <w:t>Нормативн</w:t>
      </w:r>
      <w:r w:rsidR="006D4323" w:rsidRPr="00B5381D">
        <w:rPr>
          <w:rFonts w:ascii="Myriad Pro" w:hAnsi="Myriad Pro"/>
          <w:b/>
          <w:color w:val="4F6228" w:themeColor="accent3" w:themeShade="80"/>
          <w:sz w:val="28"/>
          <w:szCs w:val="28"/>
        </w:rPr>
        <w:t>о-правовая</w:t>
      </w:r>
      <w:r w:rsidRPr="00B5381D">
        <w:rPr>
          <w:rFonts w:ascii="Myriad Pro" w:hAnsi="Myriad Pro"/>
          <w:b/>
          <w:color w:val="4F6228" w:themeColor="accent3" w:themeShade="80"/>
          <w:sz w:val="28"/>
          <w:szCs w:val="28"/>
        </w:rPr>
        <w:t xml:space="preserve"> база</w:t>
      </w:r>
      <w:bookmarkEnd w:id="19"/>
    </w:p>
    <w:p w14:paraId="65780FB7" w14:textId="77777777" w:rsidR="00251F5A" w:rsidRPr="00B5381D" w:rsidRDefault="00251F5A" w:rsidP="00251F5A">
      <w:pPr>
        <w:spacing w:after="0" w:line="360" w:lineRule="auto"/>
        <w:ind w:firstLine="567"/>
        <w:contextualSpacing/>
        <w:jc w:val="both"/>
        <w:rPr>
          <w:rFonts w:ascii="Myriad Pro" w:hAnsi="Myriad Pro" w:cs="Times New Roman"/>
          <w:sz w:val="26"/>
          <w:szCs w:val="26"/>
        </w:rPr>
      </w:pPr>
      <w:r w:rsidRPr="00B5381D">
        <w:rPr>
          <w:rFonts w:ascii="Myriad Pro" w:eastAsia="Calibri" w:hAnsi="Myriad Pro" w:cs="Times New Roman"/>
          <w:sz w:val="26"/>
          <w:szCs w:val="26"/>
        </w:rPr>
        <w:t>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услуги по передаче электрической энергии):</w:t>
      </w:r>
      <w:r w:rsidRPr="00B5381D">
        <w:rPr>
          <w:rFonts w:ascii="Myriad Pro" w:hAnsi="Myriad Pro" w:cs="Times New Roman"/>
          <w:sz w:val="26"/>
          <w:szCs w:val="26"/>
        </w:rPr>
        <w:t xml:space="preserve"> </w:t>
      </w:r>
    </w:p>
    <w:p w14:paraId="49FFC4C9" w14:textId="77777777" w:rsidR="00251F5A" w:rsidRPr="00B5381D" w:rsidRDefault="00251F5A" w:rsidP="00251F5A">
      <w:pPr>
        <w:pStyle w:val="a3"/>
        <w:numPr>
          <w:ilvl w:val="0"/>
          <w:numId w:val="5"/>
        </w:numPr>
        <w:spacing w:after="0" w:line="360" w:lineRule="auto"/>
        <w:jc w:val="both"/>
        <w:rPr>
          <w:rFonts w:ascii="Myriad Pro" w:hAnsi="Myriad Pro"/>
          <w:sz w:val="26"/>
          <w:szCs w:val="26"/>
        </w:rPr>
      </w:pPr>
      <w:r w:rsidRPr="00B5381D">
        <w:rPr>
          <w:rFonts w:ascii="Myriad Pro" w:hAnsi="Myriad Pro"/>
          <w:sz w:val="26"/>
          <w:szCs w:val="26"/>
        </w:rPr>
        <w:t>Налоговый кодекс Российской Федерации;</w:t>
      </w:r>
    </w:p>
    <w:p w14:paraId="742D1CAC" w14:textId="69B2DCEF" w:rsidR="00251F5A" w:rsidRPr="00B5381D" w:rsidRDefault="00251F5A" w:rsidP="00251F5A">
      <w:pPr>
        <w:pStyle w:val="a3"/>
        <w:numPr>
          <w:ilvl w:val="0"/>
          <w:numId w:val="5"/>
        </w:numPr>
        <w:spacing w:after="0" w:line="360" w:lineRule="auto"/>
        <w:jc w:val="both"/>
        <w:rPr>
          <w:rFonts w:ascii="Myriad Pro" w:hAnsi="Myriad Pro"/>
          <w:sz w:val="26"/>
          <w:szCs w:val="26"/>
        </w:rPr>
      </w:pPr>
      <w:r w:rsidRPr="00B5381D">
        <w:rPr>
          <w:rFonts w:ascii="Myriad Pro" w:hAnsi="Myriad Pro"/>
          <w:sz w:val="26"/>
          <w:szCs w:val="26"/>
        </w:rPr>
        <w:t xml:space="preserve">Федеральный закон Российской Федерации от 26.03.2003 № 35-ФЗ </w:t>
      </w:r>
      <w:r w:rsidR="00415C70" w:rsidRPr="00B5381D">
        <w:rPr>
          <w:rFonts w:ascii="Myriad Pro" w:hAnsi="Myriad Pro"/>
          <w:sz w:val="26"/>
          <w:szCs w:val="26"/>
        </w:rPr>
        <w:br/>
      </w:r>
      <w:r w:rsidRPr="00B5381D">
        <w:rPr>
          <w:rFonts w:ascii="Myriad Pro" w:hAnsi="Myriad Pro"/>
          <w:sz w:val="26"/>
          <w:szCs w:val="26"/>
        </w:rPr>
        <w:t>«Об электроэнергетике»;</w:t>
      </w:r>
    </w:p>
    <w:p w14:paraId="01B1E188" w14:textId="77777777" w:rsidR="00251F5A" w:rsidRPr="00B5381D" w:rsidRDefault="00251F5A" w:rsidP="00251F5A">
      <w:pPr>
        <w:pStyle w:val="a3"/>
        <w:numPr>
          <w:ilvl w:val="0"/>
          <w:numId w:val="5"/>
        </w:numPr>
        <w:spacing w:after="0" w:line="360" w:lineRule="auto"/>
        <w:jc w:val="both"/>
        <w:rPr>
          <w:rFonts w:ascii="Myriad Pro" w:hAnsi="Myriad Pro"/>
          <w:sz w:val="26"/>
          <w:szCs w:val="26"/>
        </w:rPr>
      </w:pPr>
      <w:r w:rsidRPr="00B5381D">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p>
    <w:p w14:paraId="2025D961" w14:textId="77777777" w:rsidR="00251F5A" w:rsidRPr="00B5381D" w:rsidRDefault="00251F5A" w:rsidP="00251F5A">
      <w:pPr>
        <w:pStyle w:val="a3"/>
        <w:numPr>
          <w:ilvl w:val="0"/>
          <w:numId w:val="5"/>
        </w:numPr>
        <w:spacing w:after="0" w:line="360" w:lineRule="auto"/>
        <w:jc w:val="both"/>
        <w:rPr>
          <w:rFonts w:ascii="Myriad Pro" w:hAnsi="Myriad Pro"/>
          <w:sz w:val="26"/>
          <w:szCs w:val="26"/>
        </w:rPr>
      </w:pPr>
      <w:r w:rsidRPr="00B5381D">
        <w:rPr>
          <w:rFonts w:ascii="Myriad Pro" w:hAnsi="Myriad Pro"/>
          <w:sz w:val="26"/>
          <w:szCs w:val="26"/>
        </w:rPr>
        <w:t>Постановление Правительства Российской Федерации от 26.02.2004 № 109 «О ценообразовании в отношении электрической и тепловой энергии в Российской Федерации» (вместе с «Правилами государственного регулирования и применения тарифов на электрическую и тепловую энергию в Российской Федерации») (далее – Основы ценообразования № 109);</w:t>
      </w:r>
    </w:p>
    <w:p w14:paraId="67110FD7" w14:textId="77777777" w:rsidR="00251F5A" w:rsidRPr="00B5381D" w:rsidRDefault="00251F5A" w:rsidP="00251F5A">
      <w:pPr>
        <w:pStyle w:val="a3"/>
        <w:numPr>
          <w:ilvl w:val="0"/>
          <w:numId w:val="5"/>
        </w:numPr>
        <w:spacing w:after="0" w:line="360" w:lineRule="auto"/>
        <w:jc w:val="both"/>
        <w:rPr>
          <w:rFonts w:ascii="Myriad Pro" w:hAnsi="Myriad Pro"/>
          <w:sz w:val="26"/>
          <w:szCs w:val="26"/>
        </w:rPr>
      </w:pPr>
      <w:r w:rsidRPr="00B5381D">
        <w:rPr>
          <w:rFonts w:ascii="Myriad Pro" w:hAnsi="Myriad Pro"/>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1499A564" w14:textId="77777777" w:rsidR="00251F5A" w:rsidRPr="00B5381D" w:rsidRDefault="00251F5A" w:rsidP="00251F5A">
      <w:pPr>
        <w:pStyle w:val="a3"/>
        <w:numPr>
          <w:ilvl w:val="0"/>
          <w:numId w:val="5"/>
        </w:numPr>
        <w:spacing w:after="0" w:line="360" w:lineRule="auto"/>
        <w:jc w:val="both"/>
        <w:rPr>
          <w:rFonts w:ascii="Myriad Pro" w:hAnsi="Myriad Pro"/>
          <w:sz w:val="26"/>
          <w:szCs w:val="26"/>
        </w:rPr>
      </w:pPr>
      <w:r w:rsidRPr="00B5381D">
        <w:rPr>
          <w:rFonts w:ascii="Myriad Pro" w:hAnsi="Myriad Pro"/>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656AB196" w14:textId="77777777" w:rsidR="00251F5A" w:rsidRPr="00B5381D" w:rsidRDefault="00251F5A" w:rsidP="00251F5A">
      <w:pPr>
        <w:pStyle w:val="a3"/>
        <w:numPr>
          <w:ilvl w:val="0"/>
          <w:numId w:val="5"/>
        </w:numPr>
        <w:spacing w:after="0" w:line="360" w:lineRule="auto"/>
        <w:jc w:val="both"/>
        <w:rPr>
          <w:rFonts w:ascii="Myriad Pro" w:hAnsi="Myriad Pro"/>
          <w:sz w:val="26"/>
          <w:szCs w:val="26"/>
        </w:rPr>
      </w:pPr>
      <w:r w:rsidRPr="00B5381D">
        <w:rPr>
          <w:rFonts w:ascii="Myriad Pro" w:hAnsi="Myriad Pro"/>
          <w:sz w:val="26"/>
          <w:szCs w:val="26"/>
        </w:rPr>
        <w:t xml:space="preserve">Приказ ФСТ России от 17.02.2012 № 98-э «Об утверждении Методических указаний по расчету тарифов на услуги по передаче </w:t>
      </w:r>
      <w:r w:rsidRPr="00B5381D">
        <w:rPr>
          <w:rFonts w:ascii="Myriad Pro" w:hAnsi="Myriad Pro"/>
          <w:sz w:val="26"/>
          <w:szCs w:val="26"/>
        </w:rPr>
        <w:lastRenderedPageBreak/>
        <w:t>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492BB38A" w14:textId="77777777" w:rsidR="00251F5A" w:rsidRPr="00B5381D" w:rsidRDefault="00251F5A" w:rsidP="00251F5A">
      <w:pPr>
        <w:pStyle w:val="a3"/>
        <w:numPr>
          <w:ilvl w:val="0"/>
          <w:numId w:val="5"/>
        </w:numPr>
        <w:spacing w:after="0" w:line="360" w:lineRule="auto"/>
        <w:jc w:val="both"/>
        <w:rPr>
          <w:rFonts w:ascii="Myriad Pro" w:hAnsi="Myriad Pro"/>
          <w:sz w:val="26"/>
          <w:szCs w:val="26"/>
        </w:rPr>
      </w:pPr>
      <w:r w:rsidRPr="00B5381D">
        <w:rPr>
          <w:rFonts w:ascii="Myriad Pro" w:hAnsi="Myriad Pro"/>
          <w:sz w:val="26"/>
          <w:szCs w:val="26"/>
        </w:rPr>
        <w:t>Приказ ФСТ России от 30.03.2012 № 228-э «Об утверждении Методических указаний по регулированию тарифов с применением метода доходности инвестированного капитала» (далее – Методические указания № 228-э);</w:t>
      </w:r>
    </w:p>
    <w:p w14:paraId="2C938C20" w14:textId="77777777" w:rsidR="00251F5A" w:rsidRPr="00B5381D" w:rsidRDefault="00251F5A" w:rsidP="00251F5A">
      <w:pPr>
        <w:pStyle w:val="a3"/>
        <w:numPr>
          <w:ilvl w:val="0"/>
          <w:numId w:val="5"/>
        </w:numPr>
        <w:spacing w:after="0" w:line="360" w:lineRule="auto"/>
        <w:jc w:val="both"/>
        <w:rPr>
          <w:rFonts w:ascii="Myriad Pro" w:hAnsi="Myriad Pro"/>
          <w:sz w:val="26"/>
          <w:szCs w:val="26"/>
        </w:rPr>
      </w:pPr>
      <w:r w:rsidRPr="00B5381D">
        <w:rPr>
          <w:rFonts w:ascii="Myriad Pro" w:hAnsi="Myriad Pro"/>
          <w:sz w:val="26"/>
          <w:szCs w:val="26"/>
        </w:rPr>
        <w:t>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33737D0B" w14:textId="77777777" w:rsidR="00251F5A" w:rsidRPr="00B5381D" w:rsidRDefault="00251F5A" w:rsidP="00251F5A">
      <w:pPr>
        <w:pStyle w:val="a3"/>
        <w:numPr>
          <w:ilvl w:val="0"/>
          <w:numId w:val="5"/>
        </w:numPr>
        <w:spacing w:after="0" w:line="360" w:lineRule="auto"/>
        <w:jc w:val="both"/>
        <w:rPr>
          <w:rFonts w:ascii="Myriad Pro" w:hAnsi="Myriad Pro"/>
          <w:sz w:val="26"/>
          <w:szCs w:val="26"/>
        </w:rPr>
      </w:pPr>
      <w:r w:rsidRPr="00B5381D">
        <w:rPr>
          <w:rFonts w:ascii="Myriad Pro" w:hAnsi="Myriad Pro"/>
          <w:sz w:val="26"/>
          <w:szCs w:val="26"/>
        </w:rPr>
        <w:t>Приказ ФСТ России от 11.09.2014 № 215-э/1</w:t>
      </w:r>
      <w:r w:rsidRPr="00B5381D">
        <w:t xml:space="preserve"> </w:t>
      </w:r>
      <w:r w:rsidRPr="00B5381D">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7090EB88" w14:textId="77777777" w:rsidR="00251F5A" w:rsidRPr="00B5381D" w:rsidRDefault="00251F5A" w:rsidP="00251F5A">
      <w:pPr>
        <w:pStyle w:val="a3"/>
        <w:numPr>
          <w:ilvl w:val="0"/>
          <w:numId w:val="5"/>
        </w:numPr>
        <w:spacing w:after="0" w:line="360" w:lineRule="auto"/>
        <w:jc w:val="both"/>
        <w:rPr>
          <w:rFonts w:ascii="Myriad Pro" w:hAnsi="Myriad Pro"/>
          <w:sz w:val="26"/>
          <w:szCs w:val="26"/>
        </w:rPr>
      </w:pPr>
      <w:r w:rsidRPr="00B5381D">
        <w:rPr>
          <w:rFonts w:ascii="Myriad Pro" w:hAnsi="Myriad Pro"/>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02A8A6C3" w14:textId="77777777" w:rsidR="00251F5A" w:rsidRPr="00B5381D" w:rsidRDefault="00251F5A" w:rsidP="00251F5A">
      <w:pPr>
        <w:pStyle w:val="a3"/>
        <w:numPr>
          <w:ilvl w:val="0"/>
          <w:numId w:val="5"/>
        </w:numPr>
        <w:spacing w:after="0" w:line="360" w:lineRule="auto"/>
        <w:jc w:val="both"/>
        <w:rPr>
          <w:rFonts w:ascii="Myriad Pro" w:hAnsi="Myriad Pro"/>
          <w:sz w:val="26"/>
          <w:szCs w:val="26"/>
        </w:rPr>
      </w:pPr>
      <w:r w:rsidRPr="00B5381D">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1B123F1D" w14:textId="77777777" w:rsidR="00251F5A" w:rsidRPr="00B5381D" w:rsidRDefault="00251F5A" w:rsidP="00251F5A">
      <w:pPr>
        <w:pStyle w:val="a3"/>
        <w:numPr>
          <w:ilvl w:val="0"/>
          <w:numId w:val="5"/>
        </w:numPr>
        <w:spacing w:after="0" w:line="360" w:lineRule="auto"/>
        <w:jc w:val="both"/>
        <w:rPr>
          <w:rFonts w:ascii="Myriad Pro" w:hAnsi="Myriad Pro"/>
          <w:sz w:val="26"/>
          <w:szCs w:val="26"/>
        </w:rPr>
      </w:pPr>
      <w:r w:rsidRPr="00B5381D">
        <w:rPr>
          <w:rFonts w:ascii="Myriad Pro" w:hAnsi="Myriad Pro"/>
          <w:sz w:val="26"/>
          <w:szCs w:val="26"/>
        </w:rPr>
        <w:t xml:space="preserve">Приказ ФСТ России от 12 апреля 2012 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w:t>
      </w:r>
      <w:r w:rsidRPr="00B5381D">
        <w:rPr>
          <w:rFonts w:ascii="Myriad Pro" w:hAnsi="Myriad Pro"/>
          <w:sz w:val="26"/>
          <w:szCs w:val="26"/>
        </w:rPr>
        <w:lastRenderedPageBreak/>
        <w:t>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260BFED3" w14:textId="77777777" w:rsidR="00251F5A" w:rsidRPr="00B5381D" w:rsidRDefault="00251F5A" w:rsidP="00251F5A">
      <w:pPr>
        <w:pStyle w:val="a3"/>
        <w:numPr>
          <w:ilvl w:val="0"/>
          <w:numId w:val="5"/>
        </w:numPr>
        <w:spacing w:after="0" w:line="360" w:lineRule="auto"/>
        <w:jc w:val="both"/>
        <w:rPr>
          <w:rFonts w:ascii="Myriad Pro" w:hAnsi="Myriad Pro"/>
          <w:sz w:val="26"/>
          <w:szCs w:val="26"/>
        </w:rPr>
      </w:pPr>
      <w:r w:rsidRPr="00B5381D">
        <w:rPr>
          <w:rFonts w:ascii="Myriad Pro" w:hAnsi="Myriad Pro"/>
          <w:sz w:val="26"/>
          <w:szCs w:val="26"/>
        </w:rPr>
        <w:t>Приказ Минэнерго России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353BB37A" w14:textId="37028AFA" w:rsidR="00251F5A" w:rsidRPr="00B5381D" w:rsidRDefault="00251F5A" w:rsidP="00251F5A">
      <w:pPr>
        <w:pStyle w:val="a3"/>
        <w:numPr>
          <w:ilvl w:val="0"/>
          <w:numId w:val="5"/>
        </w:numPr>
        <w:spacing w:after="0" w:line="360" w:lineRule="auto"/>
        <w:jc w:val="both"/>
        <w:rPr>
          <w:rFonts w:ascii="Myriad Pro" w:hAnsi="Myriad Pro"/>
          <w:sz w:val="26"/>
          <w:szCs w:val="26"/>
        </w:rPr>
      </w:pPr>
      <w:r w:rsidRPr="00B5381D">
        <w:rPr>
          <w:rFonts w:ascii="Myriad Pro" w:hAnsi="Myriad Pro"/>
          <w:sz w:val="26"/>
          <w:szCs w:val="26"/>
        </w:rPr>
        <w:t>Приказ Минэнерго России от 25.04.2018 № 320</w:t>
      </w:r>
      <w:r w:rsidRPr="00B5381D">
        <w:t xml:space="preserve"> </w:t>
      </w:r>
      <w:r w:rsidRPr="00B5381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w:t>
      </w:r>
      <w:r w:rsidR="003315ED" w:rsidRPr="00B5381D">
        <w:rPr>
          <w:rFonts w:ascii="Myriad Pro" w:hAnsi="Myriad Pro"/>
          <w:sz w:val="26"/>
          <w:szCs w:val="26"/>
        </w:rPr>
        <w:t>№</w:t>
      </w:r>
      <w:r w:rsidRPr="00B5381D">
        <w:rPr>
          <w:rFonts w:ascii="Myriad Pro" w:hAnsi="Myriad Pro"/>
          <w:sz w:val="26"/>
          <w:szCs w:val="26"/>
        </w:rPr>
        <w:t xml:space="preserve">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4E612C75" w14:textId="66BC1D75" w:rsidR="00251F5A" w:rsidRPr="00B5381D" w:rsidRDefault="00415C70" w:rsidP="00251F5A">
      <w:pPr>
        <w:pStyle w:val="a3"/>
        <w:numPr>
          <w:ilvl w:val="0"/>
          <w:numId w:val="5"/>
        </w:numPr>
        <w:spacing w:after="0" w:line="360" w:lineRule="auto"/>
        <w:jc w:val="both"/>
        <w:rPr>
          <w:rFonts w:ascii="Myriad Pro" w:hAnsi="Myriad Pro"/>
          <w:sz w:val="26"/>
          <w:szCs w:val="26"/>
        </w:rPr>
      </w:pPr>
      <w:r w:rsidRPr="00B5381D">
        <w:rPr>
          <w:rFonts w:ascii="Myriad Pro" w:hAnsi="Myriad Pro"/>
          <w:sz w:val="26"/>
          <w:szCs w:val="26"/>
        </w:rPr>
        <w:t>н</w:t>
      </w:r>
      <w:r w:rsidR="00251F5A" w:rsidRPr="00B5381D">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00F355E1" w14:textId="77777777" w:rsidR="00251F5A" w:rsidRPr="00B5381D" w:rsidRDefault="00251F5A" w:rsidP="00251F5A">
      <w:pPr>
        <w:pStyle w:val="a3"/>
        <w:numPr>
          <w:ilvl w:val="0"/>
          <w:numId w:val="5"/>
        </w:numPr>
        <w:spacing w:after="0" w:line="360" w:lineRule="auto"/>
        <w:jc w:val="both"/>
      </w:pPr>
      <w:r w:rsidRPr="00B5381D">
        <w:rPr>
          <w:rFonts w:ascii="Myriad Pro" w:hAnsi="Myriad Pro"/>
          <w:sz w:val="26"/>
          <w:szCs w:val="26"/>
        </w:rPr>
        <w:t>иные нормативно-правовые акты Российской Федерации, необходимые для анализа.</w:t>
      </w:r>
    </w:p>
    <w:p w14:paraId="0F8DE931" w14:textId="27B445C2" w:rsidR="00F86E7A" w:rsidRPr="00B5381D" w:rsidRDefault="0089184D" w:rsidP="00CA26E9">
      <w:pPr>
        <w:spacing w:after="0" w:line="360" w:lineRule="auto"/>
        <w:jc w:val="both"/>
        <w:rPr>
          <w:rFonts w:ascii="Myriad Pro" w:eastAsia="Calibri" w:hAnsi="Myriad Pro" w:cs="Times New Roman"/>
          <w:color w:val="000000" w:themeColor="text1"/>
          <w:sz w:val="26"/>
          <w:szCs w:val="26"/>
        </w:rPr>
      </w:pPr>
      <w:r w:rsidRPr="00B5381D">
        <w:rPr>
          <w:rFonts w:ascii="Myriad Pro" w:hAnsi="Myriad Pro"/>
          <w:b/>
        </w:rPr>
        <w:br w:type="page"/>
      </w:r>
    </w:p>
    <w:p w14:paraId="52BD917F" w14:textId="5DB99C3C" w:rsidR="00D14AC4" w:rsidRPr="00B5381D" w:rsidRDefault="003A68ED" w:rsidP="00404055">
      <w:pPr>
        <w:pStyle w:val="3"/>
        <w:numPr>
          <w:ilvl w:val="1"/>
          <w:numId w:val="9"/>
        </w:numPr>
        <w:tabs>
          <w:tab w:val="left" w:pos="567"/>
        </w:tabs>
        <w:spacing w:line="360" w:lineRule="auto"/>
        <w:jc w:val="both"/>
        <w:rPr>
          <w:rFonts w:ascii="Myriad Pro" w:hAnsi="Myriad Pro"/>
          <w:b/>
          <w:color w:val="4F6228" w:themeColor="accent3" w:themeShade="80"/>
          <w:sz w:val="28"/>
          <w:szCs w:val="28"/>
        </w:rPr>
      </w:pPr>
      <w:bookmarkStart w:id="20" w:name="_Toc41296910"/>
      <w:r w:rsidRPr="00B5381D">
        <w:rPr>
          <w:rFonts w:ascii="Myriad Pro" w:hAnsi="Myriad Pro"/>
          <w:b/>
          <w:color w:val="4F6228" w:themeColor="accent3" w:themeShade="80"/>
          <w:sz w:val="28"/>
          <w:szCs w:val="28"/>
        </w:rPr>
        <w:lastRenderedPageBreak/>
        <w:t>Общая информация о</w:t>
      </w:r>
      <w:r w:rsidR="00D3777C" w:rsidRPr="00B5381D">
        <w:rPr>
          <w:rFonts w:ascii="Myriad Pro" w:hAnsi="Myriad Pro"/>
          <w:b/>
          <w:color w:val="4F6228" w:themeColor="accent3" w:themeShade="80"/>
          <w:sz w:val="28"/>
          <w:szCs w:val="28"/>
        </w:rPr>
        <w:t>б организации</w:t>
      </w:r>
      <w:bookmarkEnd w:id="20"/>
    </w:p>
    <w:p w14:paraId="20068628" w14:textId="40156F4D" w:rsidR="001E200C" w:rsidRPr="00B5381D" w:rsidRDefault="001E200C" w:rsidP="001E200C">
      <w:pPr>
        <w:pStyle w:val="ConsPlusNormal"/>
        <w:spacing w:line="360" w:lineRule="auto"/>
        <w:ind w:firstLine="567"/>
        <w:jc w:val="both"/>
      </w:pPr>
      <w:bookmarkStart w:id="21" w:name="_Hlk35015800"/>
      <w:r w:rsidRPr="00B5381D">
        <w:rPr>
          <w:rFonts w:eastAsia="Calibri" w:cs="Times New Roman"/>
          <w:color w:val="000000" w:themeColor="text1"/>
        </w:rPr>
        <w:t xml:space="preserve">ПАО «Ленэнерго» </w:t>
      </w:r>
      <w:r w:rsidRPr="00B5381D">
        <w:t>учреждено в соответствии с Указом Президента Российской Федерации от 14.08.1992 № 922 «Об особенностях преобразования государственных предприятий, объединений, организаций топливно-энергетического комплекса в акционерные общества», Указом Президента Российской Федерации от 15.08.1992 № 923 «Об организации управления электроэнергетическим комплексом Российской Федерации в условиях приватизации», Указом Президента Российской Федерации от 05.11.1992 № 1334 «О реализации в электроэнергетической промышленности Указа Президента Российской Федерации от 14.08.1992 № 922 «Об особенностях преобразования государственных предприятий, объединений, организаций топливно-энергетического комплекса в акционерные общества».</w:t>
      </w:r>
    </w:p>
    <w:p w14:paraId="35555EA9" w14:textId="2BA0682E" w:rsidR="001E200C" w:rsidRPr="00B5381D" w:rsidRDefault="001E200C" w:rsidP="001E200C">
      <w:pPr>
        <w:spacing w:after="0" w:line="360" w:lineRule="auto"/>
        <w:ind w:firstLine="567"/>
        <w:contextualSpacing/>
        <w:jc w:val="both"/>
        <w:rPr>
          <w:rFonts w:ascii="Myriad Pro" w:hAnsi="Myriad Pro" w:cs="Myriad Pro"/>
          <w:sz w:val="26"/>
          <w:szCs w:val="26"/>
        </w:rPr>
      </w:pPr>
      <w:r w:rsidRPr="00B5381D">
        <w:rPr>
          <w:rFonts w:ascii="Myriad Pro" w:hAnsi="Myriad Pro" w:cs="Myriad Pro"/>
          <w:sz w:val="26"/>
          <w:szCs w:val="26"/>
        </w:rPr>
        <w:t xml:space="preserve">Учредителем Общества является Комитет по управлению городским имуществом мэрии Санкт-Петербурга – Территориальное агентство Госкомимущества Российской Федерации. Общество зарегистрировано решением Регистрационной палаты мэрии Санкт-Петербурга от 22.01.1993 </w:t>
      </w:r>
      <w:r w:rsidR="002D5889" w:rsidRPr="00B5381D">
        <w:rPr>
          <w:rFonts w:ascii="Myriad Pro" w:hAnsi="Myriad Pro" w:cs="Myriad Pro"/>
          <w:sz w:val="26"/>
          <w:szCs w:val="26"/>
        </w:rPr>
        <w:br/>
      </w:r>
      <w:r w:rsidRPr="00B5381D">
        <w:rPr>
          <w:rFonts w:ascii="Myriad Pro" w:hAnsi="Myriad Pro" w:cs="Myriad Pro"/>
          <w:sz w:val="26"/>
          <w:szCs w:val="26"/>
        </w:rPr>
        <w:t>№ 2518.</w:t>
      </w:r>
    </w:p>
    <w:p w14:paraId="271D40BA" w14:textId="77777777" w:rsidR="001E200C" w:rsidRPr="00B5381D" w:rsidRDefault="001E200C" w:rsidP="001E200C">
      <w:pPr>
        <w:spacing w:after="0" w:line="360" w:lineRule="auto"/>
        <w:ind w:firstLine="567"/>
        <w:contextualSpacing/>
        <w:jc w:val="both"/>
        <w:rPr>
          <w:rFonts w:ascii="Myriad Pro" w:eastAsia="Calibri" w:hAnsi="Myriad Pro" w:cs="Times New Roman"/>
          <w:color w:val="000000" w:themeColor="text1"/>
          <w:sz w:val="26"/>
          <w:szCs w:val="26"/>
        </w:rPr>
      </w:pPr>
      <w:r w:rsidRPr="00B5381D">
        <w:rPr>
          <w:rFonts w:ascii="Myriad Pro" w:eastAsia="Calibri" w:hAnsi="Myriad Pro" w:cs="Times New Roman"/>
          <w:color w:val="000000" w:themeColor="text1"/>
          <w:sz w:val="26"/>
          <w:szCs w:val="26"/>
        </w:rPr>
        <w:t>После реформирования ПАО «Ленэнерго» в 2005 году основными функциями регулируемой организации являются передача электрической энергии по сетям 110-0,4 кВ, а также присоединение потребителей к электрическим сетям на территории Санкт-Петербурга и Ленинградской области.</w:t>
      </w:r>
    </w:p>
    <w:p w14:paraId="2848F66A" w14:textId="20CAD70C" w:rsidR="001E200C" w:rsidRPr="00B5381D" w:rsidRDefault="001E200C" w:rsidP="001E200C">
      <w:pPr>
        <w:spacing w:after="0" w:line="360" w:lineRule="auto"/>
        <w:ind w:firstLine="567"/>
        <w:contextualSpacing/>
        <w:jc w:val="both"/>
        <w:rPr>
          <w:rFonts w:ascii="Myriad Pro" w:eastAsia="Calibri" w:hAnsi="Myriad Pro" w:cs="Times New Roman"/>
          <w:color w:val="000000" w:themeColor="text1"/>
          <w:sz w:val="26"/>
          <w:szCs w:val="26"/>
        </w:rPr>
      </w:pPr>
      <w:r w:rsidRPr="00B5381D">
        <w:rPr>
          <w:rFonts w:ascii="Myriad Pro" w:eastAsia="Calibri" w:hAnsi="Myriad Pro" w:cs="Times New Roman"/>
          <w:color w:val="000000" w:themeColor="text1"/>
          <w:sz w:val="26"/>
          <w:szCs w:val="26"/>
        </w:rPr>
        <w:t xml:space="preserve">Согласно пункту 5 Методики распределения доходов, расходов и финансового результата между субъектами Российской Федерации </w:t>
      </w:r>
      <w:r w:rsidRPr="00B5381D">
        <w:rPr>
          <w:rFonts w:ascii="Myriad Pro" w:eastAsia="Calibri" w:hAnsi="Myriad Pro" w:cs="Times New Roman"/>
          <w:bCs/>
          <w:sz w:val="26"/>
          <w:szCs w:val="26"/>
        </w:rPr>
        <w:t xml:space="preserve">(Приложение 2 к Положению по учетной политике, утвержденной приказом ОАО «Ленэнерго» от 31.12.2013 № 836 «Об утверждении Учетной политики» в редакции от 06.02.2018 </w:t>
      </w:r>
      <w:r w:rsidR="00573430" w:rsidRPr="00B5381D">
        <w:rPr>
          <w:rFonts w:ascii="Myriad Pro" w:eastAsia="Calibri" w:hAnsi="Myriad Pro" w:cs="Times New Roman"/>
          <w:bCs/>
          <w:sz w:val="26"/>
          <w:szCs w:val="26"/>
        </w:rPr>
        <w:t>№ </w:t>
      </w:r>
      <w:r w:rsidRPr="00B5381D">
        <w:rPr>
          <w:rFonts w:ascii="Myriad Pro" w:eastAsia="Calibri" w:hAnsi="Myriad Pro" w:cs="Times New Roman"/>
          <w:bCs/>
          <w:sz w:val="26"/>
          <w:szCs w:val="26"/>
        </w:rPr>
        <w:t>53 «О внесении дополнений и изменений в учетную политику»)</w:t>
      </w:r>
      <w:r w:rsidRPr="00B5381D">
        <w:rPr>
          <w:rFonts w:ascii="Myriad Pro" w:eastAsia="Calibri" w:hAnsi="Myriad Pro" w:cs="Times New Roman"/>
          <w:color w:val="000000" w:themeColor="text1"/>
          <w:sz w:val="26"/>
          <w:szCs w:val="26"/>
        </w:rPr>
        <w:t xml:space="preserve"> в </w:t>
      </w:r>
      <w:r w:rsidR="00573430" w:rsidRPr="00B5381D">
        <w:rPr>
          <w:rFonts w:ascii="Myriad Pro" w:eastAsia="Calibri" w:hAnsi="Myriad Pro" w:cs="Times New Roman"/>
          <w:color w:val="000000" w:themeColor="text1"/>
          <w:sz w:val="26"/>
          <w:szCs w:val="26"/>
        </w:rPr>
        <w:t>ПАО </w:t>
      </w:r>
      <w:r w:rsidRPr="00B5381D">
        <w:rPr>
          <w:rFonts w:ascii="Myriad Pro" w:eastAsia="Calibri" w:hAnsi="Myriad Pro" w:cs="Times New Roman"/>
          <w:color w:val="000000" w:themeColor="text1"/>
          <w:sz w:val="26"/>
          <w:szCs w:val="26"/>
        </w:rPr>
        <w:t>«Ленэнерго» расходы, относимые на деятельность по передаче электроэнергии, распределяются следующим образом:</w:t>
      </w:r>
    </w:p>
    <w:p w14:paraId="122207FE" w14:textId="20A8AC72" w:rsidR="001E200C" w:rsidRPr="00B5381D" w:rsidRDefault="001E200C" w:rsidP="00404055">
      <w:pPr>
        <w:pStyle w:val="a3"/>
        <w:numPr>
          <w:ilvl w:val="0"/>
          <w:numId w:val="21"/>
        </w:numPr>
        <w:spacing w:after="0" w:line="360" w:lineRule="auto"/>
        <w:jc w:val="both"/>
        <w:rPr>
          <w:rFonts w:ascii="Myriad Pro" w:hAnsi="Myriad Pro"/>
          <w:color w:val="000000" w:themeColor="text1"/>
          <w:sz w:val="26"/>
          <w:szCs w:val="26"/>
        </w:rPr>
      </w:pPr>
      <w:r w:rsidRPr="00B5381D">
        <w:rPr>
          <w:rFonts w:ascii="Myriad Pro" w:hAnsi="Myriad Pro"/>
          <w:color w:val="000000" w:themeColor="text1"/>
          <w:sz w:val="26"/>
          <w:szCs w:val="26"/>
        </w:rPr>
        <w:t>затраты филиалов, зона деятельности которых находятся полностью в границах одного субъекта Российской Федерации, полностью относятся на данный субъект;</w:t>
      </w:r>
    </w:p>
    <w:p w14:paraId="3E9959B0" w14:textId="43C96AD4" w:rsidR="001E200C" w:rsidRPr="00B5381D" w:rsidRDefault="001E200C" w:rsidP="00404055">
      <w:pPr>
        <w:pStyle w:val="a3"/>
        <w:numPr>
          <w:ilvl w:val="0"/>
          <w:numId w:val="21"/>
        </w:numPr>
        <w:spacing w:after="0" w:line="360" w:lineRule="auto"/>
        <w:jc w:val="both"/>
        <w:rPr>
          <w:rFonts w:ascii="Myriad Pro" w:hAnsi="Myriad Pro"/>
          <w:color w:val="000000" w:themeColor="text1"/>
          <w:sz w:val="26"/>
          <w:szCs w:val="26"/>
        </w:rPr>
      </w:pPr>
      <w:r w:rsidRPr="00B5381D">
        <w:rPr>
          <w:rFonts w:ascii="Myriad Pro" w:hAnsi="Myriad Pro"/>
          <w:color w:val="000000" w:themeColor="text1"/>
          <w:sz w:val="26"/>
          <w:szCs w:val="26"/>
        </w:rPr>
        <w:lastRenderedPageBreak/>
        <w:t xml:space="preserve">затраты исполнительного аппарата и прочие затраты </w:t>
      </w:r>
      <w:r w:rsidR="002D5889" w:rsidRPr="00B5381D">
        <w:rPr>
          <w:rFonts w:ascii="Myriad Pro" w:hAnsi="Myriad Pro"/>
          <w:color w:val="000000" w:themeColor="text1"/>
          <w:sz w:val="26"/>
          <w:szCs w:val="26"/>
        </w:rPr>
        <w:br/>
      </w:r>
      <w:r w:rsidRPr="00B5381D">
        <w:rPr>
          <w:rFonts w:ascii="Myriad Pro" w:hAnsi="Myriad Pro"/>
          <w:color w:val="000000" w:themeColor="text1"/>
          <w:sz w:val="26"/>
          <w:szCs w:val="26"/>
        </w:rPr>
        <w:t>ПАО «Ленэнерго» распределяются в следующей пропорции: г. Санкт-Петербург – 51%, Ленинградская область – 49%.</w:t>
      </w:r>
    </w:p>
    <w:p w14:paraId="1C129A8B" w14:textId="62D35134" w:rsidR="001E200C" w:rsidRPr="00B5381D" w:rsidRDefault="001E200C" w:rsidP="001E200C">
      <w:pPr>
        <w:spacing w:after="0" w:line="360" w:lineRule="auto"/>
        <w:ind w:firstLine="567"/>
        <w:contextualSpacing/>
        <w:jc w:val="both"/>
        <w:rPr>
          <w:rFonts w:ascii="Myriad Pro" w:eastAsia="Calibri" w:hAnsi="Myriad Pro" w:cs="Times New Roman"/>
          <w:color w:val="000000" w:themeColor="text1"/>
          <w:sz w:val="26"/>
          <w:szCs w:val="26"/>
        </w:rPr>
      </w:pPr>
      <w:r w:rsidRPr="00B5381D">
        <w:rPr>
          <w:rFonts w:ascii="Myriad Pro" w:eastAsia="Calibri" w:hAnsi="Myriad Pro" w:cs="Times New Roman"/>
          <w:color w:val="000000" w:themeColor="text1"/>
          <w:sz w:val="26"/>
          <w:szCs w:val="26"/>
        </w:rPr>
        <w:t xml:space="preserve">В соответствии с приложением 2 к приказу ПАО «Ленэнерго» от 31.03.2016 </w:t>
      </w:r>
      <w:r w:rsidR="00573430" w:rsidRPr="00B5381D">
        <w:rPr>
          <w:rFonts w:ascii="Myriad Pro" w:eastAsia="Calibri" w:hAnsi="Myriad Pro" w:cs="Times New Roman"/>
          <w:color w:val="000000" w:themeColor="text1"/>
          <w:sz w:val="26"/>
          <w:szCs w:val="26"/>
        </w:rPr>
        <w:t>№ </w:t>
      </w:r>
      <w:r w:rsidRPr="00B5381D">
        <w:rPr>
          <w:rFonts w:ascii="Myriad Pro" w:eastAsia="Calibri" w:hAnsi="Myriad Pro" w:cs="Times New Roman"/>
          <w:color w:val="000000" w:themeColor="text1"/>
          <w:sz w:val="26"/>
          <w:szCs w:val="26"/>
        </w:rPr>
        <w:t>144 распределение статей расходов филиалов и исполнительного аппарата осуществляется следующим образом:</w:t>
      </w:r>
    </w:p>
    <w:p w14:paraId="77B47ECB" w14:textId="77777777" w:rsidR="00415C70" w:rsidRPr="00B5381D" w:rsidRDefault="00415C70" w:rsidP="00404055">
      <w:pPr>
        <w:pStyle w:val="a3"/>
        <w:numPr>
          <w:ilvl w:val="0"/>
          <w:numId w:val="47"/>
        </w:numPr>
        <w:spacing w:after="0" w:line="360" w:lineRule="auto"/>
        <w:jc w:val="both"/>
        <w:rPr>
          <w:rFonts w:ascii="Myriad Pro" w:hAnsi="Myriad Pro"/>
          <w:sz w:val="26"/>
          <w:szCs w:val="26"/>
        </w:rPr>
      </w:pPr>
      <w:bookmarkStart w:id="22" w:name="_Hlk40087849"/>
      <w:bookmarkEnd w:id="21"/>
      <w:r w:rsidRPr="00B5381D">
        <w:rPr>
          <w:rFonts w:ascii="Myriad Pro" w:hAnsi="Myriad Pro"/>
          <w:sz w:val="26"/>
          <w:szCs w:val="26"/>
        </w:rPr>
        <w:t xml:space="preserve">филиал ПАО «Ленэнерго» </w:t>
      </w:r>
      <w:bookmarkEnd w:id="22"/>
      <w:r w:rsidRPr="00B5381D">
        <w:rPr>
          <w:rFonts w:ascii="Myriad Pro" w:hAnsi="Myriad Pro"/>
          <w:sz w:val="26"/>
          <w:szCs w:val="26"/>
        </w:rPr>
        <w:t>«Кабельная сеть» – 100% Санкт-Петербург;</w:t>
      </w:r>
    </w:p>
    <w:p w14:paraId="62712DC0" w14:textId="77777777" w:rsidR="00415C70" w:rsidRPr="00B5381D" w:rsidRDefault="00415C70" w:rsidP="00404055">
      <w:pPr>
        <w:pStyle w:val="a3"/>
        <w:numPr>
          <w:ilvl w:val="0"/>
          <w:numId w:val="47"/>
        </w:numPr>
        <w:spacing w:after="0" w:line="360" w:lineRule="auto"/>
        <w:jc w:val="both"/>
        <w:rPr>
          <w:rFonts w:ascii="Myriad Pro" w:hAnsi="Myriad Pro"/>
          <w:sz w:val="26"/>
          <w:szCs w:val="26"/>
        </w:rPr>
      </w:pPr>
      <w:r w:rsidRPr="00B5381D">
        <w:rPr>
          <w:rFonts w:ascii="Myriad Pro" w:hAnsi="Myriad Pro"/>
          <w:sz w:val="26"/>
          <w:szCs w:val="26"/>
        </w:rPr>
        <w:t>филиал ПАО «Ленэнерго» «Выборгские электрические сети» – 100% Ленинградская область;</w:t>
      </w:r>
    </w:p>
    <w:p w14:paraId="2AF51045" w14:textId="55103782" w:rsidR="00415C70" w:rsidRPr="00B5381D" w:rsidRDefault="00415C70" w:rsidP="00404055">
      <w:pPr>
        <w:pStyle w:val="a3"/>
        <w:numPr>
          <w:ilvl w:val="0"/>
          <w:numId w:val="47"/>
        </w:numPr>
        <w:spacing w:after="0" w:line="360" w:lineRule="auto"/>
        <w:jc w:val="both"/>
        <w:rPr>
          <w:rFonts w:ascii="Myriad Pro" w:hAnsi="Myriad Pro"/>
          <w:sz w:val="26"/>
          <w:szCs w:val="26"/>
        </w:rPr>
      </w:pPr>
      <w:r w:rsidRPr="00B5381D">
        <w:rPr>
          <w:rFonts w:ascii="Myriad Pro" w:hAnsi="Myriad Pro"/>
          <w:sz w:val="26"/>
          <w:szCs w:val="26"/>
        </w:rPr>
        <w:t xml:space="preserve">филиал ПАО «Ленэнерго» «Санкт-Петербургские высоковольтные электрические сети» – 88% Санкт-Петербург, </w:t>
      </w:r>
      <w:r w:rsidR="006D6854" w:rsidRPr="00B5381D">
        <w:rPr>
          <w:rFonts w:ascii="Myriad Pro" w:hAnsi="Myriad Pro"/>
          <w:sz w:val="26"/>
          <w:szCs w:val="26"/>
        </w:rPr>
        <w:t>12</w:t>
      </w:r>
      <w:r w:rsidRPr="00B5381D">
        <w:rPr>
          <w:rFonts w:ascii="Myriad Pro" w:hAnsi="Myriad Pro"/>
          <w:sz w:val="26"/>
          <w:szCs w:val="26"/>
        </w:rPr>
        <w:t>% – Ленинградская область;</w:t>
      </w:r>
    </w:p>
    <w:p w14:paraId="167DE1AA" w14:textId="77777777" w:rsidR="00415C70" w:rsidRPr="00B5381D" w:rsidRDefault="00415C70" w:rsidP="00404055">
      <w:pPr>
        <w:pStyle w:val="a3"/>
        <w:numPr>
          <w:ilvl w:val="0"/>
          <w:numId w:val="47"/>
        </w:numPr>
        <w:spacing w:after="0" w:line="360" w:lineRule="auto"/>
        <w:jc w:val="both"/>
        <w:rPr>
          <w:rFonts w:ascii="Myriad Pro" w:hAnsi="Myriad Pro"/>
          <w:sz w:val="26"/>
          <w:szCs w:val="26"/>
        </w:rPr>
      </w:pPr>
      <w:r w:rsidRPr="00B5381D">
        <w:rPr>
          <w:rFonts w:ascii="Myriad Pro" w:hAnsi="Myriad Pro"/>
          <w:sz w:val="26"/>
          <w:szCs w:val="26"/>
        </w:rPr>
        <w:t>филиал ПАО «Ленэнерго» «Гатчинские электрические сети» – 100% Ленинградская область;</w:t>
      </w:r>
    </w:p>
    <w:p w14:paraId="7646EBE1" w14:textId="77777777" w:rsidR="00415C70" w:rsidRPr="00B5381D" w:rsidRDefault="00415C70" w:rsidP="00404055">
      <w:pPr>
        <w:pStyle w:val="a3"/>
        <w:numPr>
          <w:ilvl w:val="0"/>
          <w:numId w:val="47"/>
        </w:numPr>
        <w:spacing w:after="0" w:line="360" w:lineRule="auto"/>
        <w:jc w:val="both"/>
        <w:rPr>
          <w:rFonts w:ascii="Myriad Pro" w:hAnsi="Myriad Pro"/>
          <w:sz w:val="26"/>
          <w:szCs w:val="26"/>
        </w:rPr>
      </w:pPr>
      <w:r w:rsidRPr="00B5381D">
        <w:rPr>
          <w:rFonts w:ascii="Myriad Pro" w:hAnsi="Myriad Pro"/>
          <w:sz w:val="26"/>
          <w:szCs w:val="26"/>
        </w:rPr>
        <w:t>филиал ПАО «Ленэнерго» «Кингисеппские электрические сети» – 100% Ленинградская область;</w:t>
      </w:r>
    </w:p>
    <w:p w14:paraId="19D40EA0" w14:textId="77777777" w:rsidR="00415C70" w:rsidRPr="00B5381D" w:rsidRDefault="00415C70" w:rsidP="00404055">
      <w:pPr>
        <w:pStyle w:val="a3"/>
        <w:numPr>
          <w:ilvl w:val="0"/>
          <w:numId w:val="47"/>
        </w:numPr>
        <w:spacing w:after="0" w:line="360" w:lineRule="auto"/>
        <w:jc w:val="both"/>
        <w:rPr>
          <w:rFonts w:ascii="Myriad Pro" w:hAnsi="Myriad Pro"/>
          <w:sz w:val="26"/>
          <w:szCs w:val="26"/>
        </w:rPr>
      </w:pPr>
      <w:r w:rsidRPr="00B5381D">
        <w:rPr>
          <w:rFonts w:ascii="Myriad Pro" w:hAnsi="Myriad Pro"/>
          <w:sz w:val="26"/>
          <w:szCs w:val="26"/>
        </w:rPr>
        <w:t>филиал ПАО «Ленэнерго» «</w:t>
      </w:r>
      <w:proofErr w:type="spellStart"/>
      <w:r w:rsidRPr="00B5381D">
        <w:rPr>
          <w:rFonts w:ascii="Myriad Pro" w:hAnsi="Myriad Pro"/>
          <w:sz w:val="26"/>
          <w:szCs w:val="26"/>
        </w:rPr>
        <w:t>Новоладожские</w:t>
      </w:r>
      <w:proofErr w:type="spellEnd"/>
      <w:r w:rsidRPr="00B5381D">
        <w:rPr>
          <w:rFonts w:ascii="Myriad Pro" w:hAnsi="Myriad Pro"/>
          <w:sz w:val="26"/>
          <w:szCs w:val="26"/>
        </w:rPr>
        <w:t xml:space="preserve"> электрические сети» – 100% Ленинградская область;</w:t>
      </w:r>
    </w:p>
    <w:p w14:paraId="5BE652EA" w14:textId="05E72957" w:rsidR="006D6854" w:rsidRPr="00B5381D" w:rsidRDefault="006D6854" w:rsidP="006D6854">
      <w:pPr>
        <w:pStyle w:val="a3"/>
        <w:numPr>
          <w:ilvl w:val="0"/>
          <w:numId w:val="47"/>
        </w:numPr>
        <w:spacing w:after="0" w:line="360" w:lineRule="auto"/>
        <w:jc w:val="both"/>
        <w:rPr>
          <w:rFonts w:ascii="Myriad Pro" w:hAnsi="Myriad Pro"/>
          <w:sz w:val="26"/>
          <w:szCs w:val="26"/>
        </w:rPr>
      </w:pPr>
      <w:r w:rsidRPr="00B5381D">
        <w:rPr>
          <w:rFonts w:ascii="Myriad Pro" w:hAnsi="Myriad Pro"/>
          <w:sz w:val="26"/>
          <w:szCs w:val="26"/>
        </w:rPr>
        <w:t>филиал «Пригородные электрические сети» - 32% Санкт-Петербург, 68% – Ленинградская область;</w:t>
      </w:r>
    </w:p>
    <w:p w14:paraId="7741DB93" w14:textId="77777777" w:rsidR="00415C70" w:rsidRPr="00B5381D" w:rsidRDefault="00415C70" w:rsidP="00404055">
      <w:pPr>
        <w:pStyle w:val="a3"/>
        <w:numPr>
          <w:ilvl w:val="0"/>
          <w:numId w:val="47"/>
        </w:numPr>
        <w:spacing w:after="0" w:line="360" w:lineRule="auto"/>
        <w:jc w:val="both"/>
        <w:rPr>
          <w:rFonts w:ascii="Myriad Pro" w:hAnsi="Myriad Pro"/>
          <w:sz w:val="26"/>
          <w:szCs w:val="26"/>
        </w:rPr>
      </w:pPr>
      <w:r w:rsidRPr="00B5381D">
        <w:rPr>
          <w:rFonts w:ascii="Myriad Pro" w:hAnsi="Myriad Pro"/>
          <w:sz w:val="26"/>
          <w:szCs w:val="26"/>
        </w:rPr>
        <w:t>филиал ПАО «Ленэнерго» «Тихвинские электрические сети» – 100% Ленинградская область.</w:t>
      </w:r>
    </w:p>
    <w:p w14:paraId="68997344" w14:textId="61E7F009" w:rsidR="006D6854" w:rsidRPr="00B5381D" w:rsidRDefault="006D6854" w:rsidP="00404055">
      <w:pPr>
        <w:pStyle w:val="a3"/>
        <w:numPr>
          <w:ilvl w:val="0"/>
          <w:numId w:val="47"/>
        </w:numPr>
        <w:spacing w:after="0" w:line="360" w:lineRule="auto"/>
        <w:jc w:val="both"/>
        <w:rPr>
          <w:rFonts w:ascii="Myriad Pro" w:hAnsi="Myriad Pro"/>
          <w:sz w:val="26"/>
          <w:szCs w:val="26"/>
        </w:rPr>
      </w:pPr>
      <w:r w:rsidRPr="00B5381D">
        <w:rPr>
          <w:rFonts w:ascii="Myriad Pro" w:hAnsi="Myriad Pro"/>
          <w:sz w:val="26"/>
          <w:szCs w:val="26"/>
        </w:rPr>
        <w:t>филиал «Дирекция строящихся объектов» - 51% Санкт-Петербург, 49% – Ленинградская область.</w:t>
      </w:r>
    </w:p>
    <w:p w14:paraId="599FAF99" w14:textId="77777777" w:rsidR="001E200C" w:rsidRPr="00B5381D" w:rsidRDefault="001E200C" w:rsidP="001E200C">
      <w:pPr>
        <w:spacing w:after="0" w:line="360" w:lineRule="auto"/>
        <w:ind w:firstLine="567"/>
        <w:contextualSpacing/>
        <w:jc w:val="both"/>
        <w:rPr>
          <w:rFonts w:ascii="Myriad Pro" w:hAnsi="Myriad Pro"/>
          <w:sz w:val="26"/>
          <w:szCs w:val="26"/>
        </w:rPr>
      </w:pPr>
      <w:r w:rsidRPr="00B5381D">
        <w:rPr>
          <w:rFonts w:ascii="Myriad Pro" w:hAnsi="Myriad Pro"/>
          <w:sz w:val="26"/>
          <w:szCs w:val="26"/>
        </w:rPr>
        <w:t>Общая протяженность воздушных и кабельных линий электропередачи составляет более 74 тыс. километров. Количество подстанций 35 кВ и выше, состоящих на балансе, – 428 шт., суммарная трансформаторная мощность составляет 33,381 тыс. МВА.</w:t>
      </w:r>
    </w:p>
    <w:p w14:paraId="5E205493" w14:textId="77777777" w:rsidR="001E200C" w:rsidRPr="00B5381D" w:rsidRDefault="001E200C" w:rsidP="001E200C">
      <w:pPr>
        <w:spacing w:after="0" w:line="360" w:lineRule="auto"/>
        <w:ind w:firstLine="567"/>
        <w:contextualSpacing/>
        <w:jc w:val="both"/>
        <w:rPr>
          <w:rFonts w:ascii="Myriad Pro" w:hAnsi="Myriad Pro"/>
          <w:sz w:val="26"/>
          <w:szCs w:val="26"/>
        </w:rPr>
      </w:pPr>
      <w:bookmarkStart w:id="23" w:name="_Hlk35801970"/>
      <w:r w:rsidRPr="00B5381D">
        <w:rPr>
          <w:rFonts w:ascii="Myriad Pro" w:hAnsi="Myriad Pro"/>
          <w:sz w:val="26"/>
          <w:szCs w:val="26"/>
        </w:rPr>
        <w:t>Метод регулирования тарифов на услуги по передаче электроэнергии, установленный для ПАО «Ленэнерго», - метод доходности инвестированного капитала (RAB), долгосрочный период регулирования: 2011-2020 гг. (10 лет).</w:t>
      </w:r>
    </w:p>
    <w:p w14:paraId="19597CFF" w14:textId="77777777" w:rsidR="001E200C" w:rsidRPr="00B5381D" w:rsidRDefault="001E200C" w:rsidP="001E200C">
      <w:pPr>
        <w:spacing w:after="0" w:line="360" w:lineRule="auto"/>
        <w:ind w:firstLine="567"/>
        <w:contextualSpacing/>
        <w:jc w:val="both"/>
        <w:rPr>
          <w:rFonts w:ascii="Myriad Pro" w:eastAsia="Calibri" w:hAnsi="Myriad Pro" w:cs="Times New Roman"/>
          <w:color w:val="000000" w:themeColor="text1"/>
          <w:sz w:val="26"/>
          <w:szCs w:val="26"/>
        </w:rPr>
      </w:pPr>
      <w:r w:rsidRPr="00B5381D">
        <w:rPr>
          <w:rFonts w:ascii="Myriad Pro" w:hAnsi="Myriad Pro"/>
          <w:sz w:val="26"/>
          <w:szCs w:val="26"/>
        </w:rPr>
        <w:lastRenderedPageBreak/>
        <w:t>Переход на регулирование методом доходности инвестированного капитала был осуществлен организацией с 01.01.2011 г. в установленном законодательством порядке, в том числе в соответствии с порядком согласования Федеральной службой по тарифам предложений органов исполнительной власти субъектов Российской Федерации в области регулирования тарифов, касающихся перехода к регулированию тарифов с применением метода</w:t>
      </w:r>
      <w:r w:rsidRPr="00B5381D">
        <w:rPr>
          <w:rFonts w:ascii="Myriad Pro" w:eastAsia="Calibri" w:hAnsi="Myriad Pro" w:cs="Times New Roman"/>
          <w:color w:val="000000" w:themeColor="text1"/>
          <w:sz w:val="26"/>
          <w:szCs w:val="26"/>
        </w:rPr>
        <w:t xml:space="preserve"> доходности инвестированного капитала, утвержденного приказом ФСТ России от 18.08.2010 №183-э/1 (далее – Порядок). Первоначально продолжительность долгосрочного периода регулирования составляла 5 лет. </w:t>
      </w:r>
    </w:p>
    <w:p w14:paraId="191D0434" w14:textId="55C0590E" w:rsidR="001E200C" w:rsidRPr="00B5381D" w:rsidRDefault="001E200C" w:rsidP="00CA26E9">
      <w:pPr>
        <w:spacing w:after="0" w:line="360" w:lineRule="auto"/>
        <w:ind w:firstLine="567"/>
        <w:contextualSpacing/>
        <w:jc w:val="both"/>
        <w:rPr>
          <w:rFonts w:ascii="Myriad Pro" w:hAnsi="Myriad Pro"/>
          <w:color w:val="000000" w:themeColor="text1"/>
          <w:sz w:val="26"/>
          <w:szCs w:val="26"/>
        </w:rPr>
      </w:pPr>
      <w:r w:rsidRPr="00B5381D">
        <w:rPr>
          <w:rFonts w:ascii="Myriad Pro" w:eastAsia="Calibri" w:hAnsi="Myriad Pro" w:cs="Times New Roman"/>
          <w:color w:val="000000" w:themeColor="text1"/>
          <w:sz w:val="26"/>
          <w:szCs w:val="26"/>
        </w:rPr>
        <w:t xml:space="preserve">Применение </w:t>
      </w:r>
      <w:r w:rsidRPr="00B5381D">
        <w:rPr>
          <w:rFonts w:ascii="Myriad Pro" w:hAnsi="Myriad Pro"/>
          <w:color w:val="000000" w:themeColor="text1"/>
          <w:sz w:val="26"/>
          <w:szCs w:val="26"/>
        </w:rPr>
        <w:t>метода регулирования RAB было обусловлено необходимостью значительных инвестиций в обновление и реконструкцию существующего электросетевого комплекса и строительства новых мощностей в целях обеспечения роста экономики Санкт-Петербурга.</w:t>
      </w:r>
    </w:p>
    <w:p w14:paraId="79292084" w14:textId="6A2E47E5" w:rsidR="006D6854" w:rsidRPr="00B5381D" w:rsidRDefault="001E200C" w:rsidP="006D6854">
      <w:pPr>
        <w:spacing w:after="0" w:line="360" w:lineRule="auto"/>
        <w:ind w:firstLine="567"/>
        <w:contextualSpacing/>
        <w:jc w:val="both"/>
        <w:rPr>
          <w:rFonts w:ascii="Myriad Pro" w:hAnsi="Myriad Pro"/>
          <w:sz w:val="26"/>
          <w:szCs w:val="26"/>
        </w:rPr>
      </w:pPr>
      <w:r w:rsidRPr="00B5381D">
        <w:rPr>
          <w:rFonts w:ascii="Myriad Pro" w:hAnsi="Myriad Pro"/>
          <w:color w:val="000000" w:themeColor="text1"/>
          <w:sz w:val="26"/>
          <w:szCs w:val="26"/>
        </w:rPr>
        <w:t>В соответствии с постановлением Правительства Российской Федерации от 29.12.2011 № 1178, обращениями ФСТ России от 27.02.2012 № ЕП-1408/12 и от 13.03.2012 № СН-1874/12</w:t>
      </w:r>
      <w:r w:rsidR="006D6854" w:rsidRPr="00B5381D">
        <w:rPr>
          <w:rFonts w:ascii="Myriad Pro" w:hAnsi="Myriad Pro"/>
          <w:sz w:val="26"/>
          <w:szCs w:val="26"/>
        </w:rPr>
        <w:t>приказом ФСТ России от 12.07.2012 № 472-э было осуществлено согласование пересмотра долгосрочных параметров регулирования ПАО «Ленэнерго».  На основании данного приказа распоряжением КТ СПб от 13.07.2012 №181-р были утверждены новые долгосрочные параметры регулирования, период регулирования продлен до 2017 года.</w:t>
      </w:r>
    </w:p>
    <w:bookmarkEnd w:id="23"/>
    <w:p w14:paraId="1B9DF617" w14:textId="0EF89589" w:rsidR="001E200C" w:rsidRPr="00B5381D" w:rsidRDefault="001E200C" w:rsidP="00CA26E9">
      <w:pPr>
        <w:spacing w:after="0" w:line="360" w:lineRule="auto"/>
        <w:ind w:firstLine="567"/>
        <w:contextualSpacing/>
        <w:jc w:val="both"/>
        <w:rPr>
          <w:rFonts w:ascii="Myriad Pro" w:hAnsi="Myriad Pro"/>
          <w:color w:val="000000" w:themeColor="text1"/>
          <w:sz w:val="26"/>
          <w:szCs w:val="26"/>
        </w:rPr>
      </w:pPr>
      <w:r w:rsidRPr="00B5381D">
        <w:rPr>
          <w:rFonts w:ascii="Myriad Pro" w:hAnsi="Myriad Pro"/>
          <w:color w:val="000000" w:themeColor="text1"/>
          <w:sz w:val="26"/>
          <w:szCs w:val="26"/>
        </w:rPr>
        <w:t xml:space="preserve">В адрес </w:t>
      </w:r>
      <w:r w:rsidRPr="00B5381D">
        <w:rPr>
          <w:rFonts w:ascii="Myriad Pro" w:hAnsi="Myriad Pro"/>
          <w:sz w:val="26"/>
          <w:szCs w:val="26"/>
        </w:rPr>
        <w:t>Комитета по тарифам Санкт-Петербурга</w:t>
      </w:r>
      <w:r w:rsidRPr="00B5381D">
        <w:rPr>
          <w:rFonts w:ascii="Myriad Pro" w:hAnsi="Myriad Pro"/>
          <w:color w:val="000000" w:themeColor="text1"/>
          <w:sz w:val="26"/>
          <w:szCs w:val="26"/>
        </w:rPr>
        <w:t xml:space="preserve"> ПАО «Ленэнерго» были направлены предложения о продлении долгосрочного периода регулирования. Последнее предложение регулируемой организации было направлено 14.10.2015 № ЛЭ/14-20/176 «О продлении периода регулирования до 2020 года» на основании проекта инвестиционной программы ПАО «Ленэнерго» на 2016-2020 годы, направленной в установленном порядке в федеральные органы исполнительной власти 09.10.2015 года.</w:t>
      </w:r>
    </w:p>
    <w:p w14:paraId="15F6984A" w14:textId="571E6E4C" w:rsidR="001E200C" w:rsidRPr="00B5381D" w:rsidRDefault="001E200C" w:rsidP="001E200C">
      <w:pPr>
        <w:spacing w:after="0" w:line="360" w:lineRule="auto"/>
        <w:ind w:firstLine="567"/>
        <w:contextualSpacing/>
        <w:jc w:val="both"/>
        <w:rPr>
          <w:rFonts w:ascii="Myriad Pro" w:hAnsi="Myriad Pro"/>
          <w:color w:val="000000" w:themeColor="text1"/>
          <w:sz w:val="26"/>
          <w:szCs w:val="26"/>
        </w:rPr>
      </w:pPr>
      <w:r w:rsidRPr="00B5381D">
        <w:rPr>
          <w:rFonts w:ascii="Myriad Pro" w:hAnsi="Myriad Pro"/>
          <w:color w:val="000000" w:themeColor="text1"/>
          <w:sz w:val="26"/>
          <w:szCs w:val="26"/>
        </w:rPr>
        <w:t xml:space="preserve">Письмом от 13.11.2015 № 01-13-1802/15-0-0 </w:t>
      </w:r>
      <w:r w:rsidRPr="00B5381D">
        <w:rPr>
          <w:rFonts w:ascii="Myriad Pro" w:hAnsi="Myriad Pro"/>
          <w:sz w:val="26"/>
          <w:szCs w:val="26"/>
        </w:rPr>
        <w:t xml:space="preserve">Комитет по тарифам </w:t>
      </w:r>
      <w:r w:rsidR="00573430" w:rsidRPr="00B5381D">
        <w:rPr>
          <w:rFonts w:ascii="Myriad Pro" w:hAnsi="Myriad Pro"/>
          <w:sz w:val="26"/>
          <w:szCs w:val="26"/>
        </w:rPr>
        <w:br/>
      </w:r>
      <w:r w:rsidRPr="00B5381D">
        <w:rPr>
          <w:rFonts w:ascii="Myriad Pro" w:hAnsi="Myriad Pro"/>
          <w:sz w:val="26"/>
          <w:szCs w:val="26"/>
        </w:rPr>
        <w:t>Санкт-Петербурга</w:t>
      </w:r>
      <w:r w:rsidRPr="00B5381D">
        <w:rPr>
          <w:rFonts w:ascii="Myriad Pro" w:hAnsi="Myriad Pro"/>
          <w:color w:val="000000" w:themeColor="text1"/>
          <w:sz w:val="26"/>
          <w:szCs w:val="26"/>
        </w:rPr>
        <w:t xml:space="preserve"> направил в адрес ФАС России заявление о продлении долгосрочного периода регулирования ПАО «Ленэнерго» по г. Санкт-Петербург до 2020 года, а также письмом от 22.01.2016 № 01-13-99/16-0-0 было направлено </w:t>
      </w:r>
      <w:r w:rsidRPr="00B5381D">
        <w:rPr>
          <w:rFonts w:ascii="Myriad Pro" w:hAnsi="Myriad Pro"/>
          <w:color w:val="000000" w:themeColor="text1"/>
          <w:sz w:val="26"/>
          <w:szCs w:val="26"/>
        </w:rPr>
        <w:lastRenderedPageBreak/>
        <w:t xml:space="preserve">откорректированное предложение о продлении периода регулирования </w:t>
      </w:r>
      <w:r w:rsidR="00573430" w:rsidRPr="00B5381D">
        <w:rPr>
          <w:rFonts w:ascii="Myriad Pro" w:hAnsi="Myriad Pro"/>
          <w:color w:val="000000" w:themeColor="text1"/>
          <w:sz w:val="26"/>
          <w:szCs w:val="26"/>
        </w:rPr>
        <w:br/>
      </w:r>
      <w:r w:rsidRPr="00B5381D">
        <w:rPr>
          <w:rFonts w:ascii="Myriad Pro" w:hAnsi="Myriad Pro"/>
          <w:color w:val="000000" w:themeColor="text1"/>
          <w:sz w:val="26"/>
          <w:szCs w:val="26"/>
        </w:rPr>
        <w:t xml:space="preserve">до 2020 года с учетом утвержденной приказом Минэнерго России от 28.12.2015 </w:t>
      </w:r>
      <w:r w:rsidR="00573430" w:rsidRPr="00B5381D">
        <w:rPr>
          <w:rFonts w:ascii="Myriad Pro" w:hAnsi="Myriad Pro"/>
          <w:color w:val="000000" w:themeColor="text1"/>
          <w:sz w:val="26"/>
          <w:szCs w:val="26"/>
        </w:rPr>
        <w:t>№ </w:t>
      </w:r>
      <w:r w:rsidRPr="00B5381D">
        <w:rPr>
          <w:rFonts w:ascii="Myriad Pro" w:hAnsi="Myriad Pro"/>
          <w:color w:val="000000" w:themeColor="text1"/>
          <w:sz w:val="26"/>
          <w:szCs w:val="26"/>
        </w:rPr>
        <w:t>1042 Инвестиционной программы ПАО «Ленэнерго» на 2016-2020 годы.</w:t>
      </w:r>
    </w:p>
    <w:p w14:paraId="358C474E" w14:textId="77777777" w:rsidR="006D6854" w:rsidRPr="00B5381D" w:rsidRDefault="001E200C" w:rsidP="006D6854">
      <w:pPr>
        <w:spacing w:after="0" w:line="360" w:lineRule="auto"/>
        <w:ind w:firstLine="567"/>
        <w:contextualSpacing/>
        <w:jc w:val="both"/>
        <w:rPr>
          <w:rFonts w:ascii="Myriad Pro" w:hAnsi="Myriad Pro"/>
          <w:color w:val="000000" w:themeColor="text1"/>
          <w:sz w:val="26"/>
          <w:szCs w:val="26"/>
        </w:rPr>
      </w:pPr>
      <w:bookmarkStart w:id="24" w:name="_Hlk36573445"/>
      <w:r w:rsidRPr="00B5381D">
        <w:rPr>
          <w:rFonts w:ascii="Myriad Pro" w:eastAsia="Calibri" w:hAnsi="Myriad Pro" w:cs="Times New Roman"/>
          <w:color w:val="000000" w:themeColor="text1"/>
          <w:sz w:val="26"/>
          <w:szCs w:val="26"/>
        </w:rPr>
        <w:t xml:space="preserve">Приказом ФАС России от 10.10.2017 № 1335/17«О согласовании Федеральной антимонопольной службой предложений Комитета по тарифам Санкт-Петербурга и Комитета по тарифам и ценовой политики Ленинградской области о продлении срока действия долгосрочного периода регулирования тарифов на услуги по передаче электрической энергии с применением метода доходности инвестированного капитала ПАО «Ленэнерго» согласовано продление срока действия долгосрочного периода регулирования ПАО «Ленэнерго» до 2020 года. </w:t>
      </w:r>
      <w:bookmarkEnd w:id="24"/>
      <w:r w:rsidR="006D6854" w:rsidRPr="00B5381D">
        <w:rPr>
          <w:rFonts w:ascii="Myriad Pro" w:hAnsi="Myriad Pro"/>
          <w:color w:val="000000" w:themeColor="text1"/>
          <w:sz w:val="26"/>
          <w:szCs w:val="26"/>
        </w:rPr>
        <w:t>На основании указанного приказа распоряжением КТ СПб от 27.12.2017 №274-р долгосрочные параметры регулирования ПАО «Ленэнерго» были пересмотрены, и период долгосрочного регулирования продлен до 2020 года.</w:t>
      </w:r>
    </w:p>
    <w:p w14:paraId="31B83C44" w14:textId="77777777" w:rsidR="001E200C" w:rsidRPr="00B5381D" w:rsidRDefault="001E200C" w:rsidP="001E200C">
      <w:pPr>
        <w:spacing w:after="0" w:line="360" w:lineRule="auto"/>
        <w:ind w:firstLine="567"/>
        <w:contextualSpacing/>
        <w:jc w:val="both"/>
        <w:rPr>
          <w:rFonts w:ascii="Myriad Pro" w:eastAsia="Calibri" w:hAnsi="Myriad Pro" w:cs="Times New Roman"/>
          <w:color w:val="FF0000"/>
          <w:sz w:val="26"/>
          <w:szCs w:val="26"/>
        </w:rPr>
      </w:pPr>
      <w:r w:rsidRPr="00B5381D">
        <w:rPr>
          <w:rFonts w:ascii="Myriad Pro" w:eastAsia="Calibri" w:hAnsi="Myriad Pro" w:cs="Times New Roman"/>
          <w:color w:val="FF0000"/>
          <w:sz w:val="26"/>
          <w:szCs w:val="26"/>
        </w:rPr>
        <w:br w:type="page"/>
      </w:r>
    </w:p>
    <w:p w14:paraId="183F81E8" w14:textId="2EEB9D83" w:rsidR="00155298" w:rsidRPr="00B5381D" w:rsidRDefault="003C3A15" w:rsidP="00404055">
      <w:pPr>
        <w:pStyle w:val="a3"/>
        <w:keepNext/>
        <w:keepLines/>
        <w:numPr>
          <w:ilvl w:val="0"/>
          <w:numId w:val="10"/>
        </w:numPr>
        <w:tabs>
          <w:tab w:val="left" w:pos="567"/>
        </w:tabs>
        <w:spacing w:before="40" w:after="0" w:line="360" w:lineRule="auto"/>
        <w:jc w:val="both"/>
        <w:outlineLvl w:val="2"/>
        <w:rPr>
          <w:rFonts w:ascii="Myriad Pro" w:hAnsi="Myriad Pro"/>
          <w:b/>
          <w:color w:val="4F6228" w:themeColor="accent3" w:themeShade="80"/>
          <w:sz w:val="26"/>
          <w:szCs w:val="26"/>
        </w:rPr>
      </w:pPr>
      <w:bookmarkStart w:id="25" w:name="_Toc41296911"/>
      <w:r w:rsidRPr="00B5381D">
        <w:rPr>
          <w:rFonts w:ascii="Myriad Pro" w:eastAsiaTheme="majorEastAsia" w:hAnsi="Myriad Pro" w:cstheme="majorBidi"/>
          <w:b/>
          <w:color w:val="4F6228" w:themeColor="accent3" w:themeShade="80"/>
          <w:sz w:val="28"/>
          <w:szCs w:val="28"/>
        </w:rPr>
        <w:lastRenderedPageBreak/>
        <w:t xml:space="preserve">Анализ исполнения инвестиционных программ, учтенных </w:t>
      </w:r>
      <w:r w:rsidR="00E149FE" w:rsidRPr="00B5381D">
        <w:rPr>
          <w:rFonts w:ascii="Myriad Pro" w:eastAsiaTheme="majorEastAsia" w:hAnsi="Myriad Pro" w:cstheme="majorBidi"/>
          <w:b/>
          <w:color w:val="4F6228" w:themeColor="accent3" w:themeShade="80"/>
          <w:sz w:val="28"/>
          <w:szCs w:val="28"/>
        </w:rPr>
        <w:t>Комитетом по тарифам Санкт-Петербурга</w:t>
      </w:r>
      <w:r w:rsidRPr="00B5381D">
        <w:rPr>
          <w:rFonts w:ascii="Myriad Pro" w:eastAsiaTheme="majorEastAsia" w:hAnsi="Myriad Pro" w:cstheme="majorBidi"/>
          <w:b/>
          <w:color w:val="4F6228" w:themeColor="accent3" w:themeShade="80"/>
          <w:sz w:val="28"/>
          <w:szCs w:val="28"/>
        </w:rPr>
        <w:t xml:space="preserve"> при принятии тарифно-балансовых решений на 2019 год.</w:t>
      </w:r>
      <w:bookmarkEnd w:id="25"/>
    </w:p>
    <w:p w14:paraId="7C5B0398" w14:textId="77777777" w:rsidR="008D60A6" w:rsidRPr="00B5381D" w:rsidRDefault="008D60A6" w:rsidP="008D60A6">
      <w:pPr>
        <w:autoSpaceDE w:val="0"/>
        <w:autoSpaceDN w:val="0"/>
        <w:adjustRightInd w:val="0"/>
        <w:spacing w:line="360" w:lineRule="auto"/>
        <w:ind w:firstLine="567"/>
        <w:jc w:val="both"/>
        <w:rPr>
          <w:rFonts w:ascii="Myriad Pro" w:hAnsi="Myriad Pro"/>
          <w:sz w:val="26"/>
          <w:szCs w:val="26"/>
        </w:rPr>
      </w:pPr>
    </w:p>
    <w:p w14:paraId="22AF9554" w14:textId="77777777" w:rsidR="00307111" w:rsidRPr="00920FA3" w:rsidRDefault="00307111" w:rsidP="00307111">
      <w:pPr>
        <w:autoSpaceDE w:val="0"/>
        <w:autoSpaceDN w:val="0"/>
        <w:adjustRightInd w:val="0"/>
        <w:spacing w:line="360" w:lineRule="auto"/>
        <w:ind w:firstLine="567"/>
        <w:jc w:val="both"/>
        <w:rPr>
          <w:rFonts w:ascii="Myriad Pro" w:hAnsi="Myriad Pro"/>
          <w:sz w:val="26"/>
          <w:szCs w:val="26"/>
        </w:rPr>
      </w:pPr>
      <w:r w:rsidRPr="00920FA3">
        <w:rPr>
          <w:rFonts w:ascii="Myriad Pro" w:hAnsi="Myriad Pro"/>
          <w:sz w:val="26"/>
          <w:szCs w:val="26"/>
        </w:rPr>
        <w:t>В соответствии с п. 7 Основ ценообразования №1178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w:t>
      </w:r>
      <w:r>
        <w:rPr>
          <w:rFonts w:ascii="Myriad Pro" w:hAnsi="Myriad Pro"/>
          <w:sz w:val="26"/>
          <w:szCs w:val="26"/>
        </w:rPr>
        <w:t>,</w:t>
      </w:r>
      <w:r w:rsidRPr="00920FA3">
        <w:rPr>
          <w:rFonts w:ascii="Myriad Pro" w:hAnsi="Myriad Pro"/>
          <w:sz w:val="26"/>
          <w:szCs w:val="26"/>
        </w:rPr>
        <w:t xml:space="preserve"> в том числе </w:t>
      </w:r>
      <w:r>
        <w:rPr>
          <w:rFonts w:ascii="Myriad Pro" w:hAnsi="Myriad Pro"/>
          <w:sz w:val="26"/>
          <w:szCs w:val="26"/>
        </w:rPr>
        <w:t>вы</w:t>
      </w:r>
      <w:r w:rsidRPr="00920FA3">
        <w:rPr>
          <w:rFonts w:ascii="Myriad Pro" w:hAnsi="Myriad Pro"/>
          <w:sz w:val="26"/>
          <w:szCs w:val="26"/>
        </w:rPr>
        <w:t>явлен</w:t>
      </w:r>
      <w:r>
        <w:rPr>
          <w:rFonts w:ascii="Myriad Pro" w:hAnsi="Myriad Pro"/>
          <w:sz w:val="26"/>
          <w:szCs w:val="26"/>
        </w:rPr>
        <w:t>ные</w:t>
      </w:r>
      <w:r w:rsidRPr="00920FA3">
        <w:rPr>
          <w:rFonts w:ascii="Myriad Pro" w:hAnsi="Myriad Pro"/>
          <w:sz w:val="26"/>
          <w:szCs w:val="26"/>
        </w:rPr>
        <w:t xml:space="preserve"> нарушени</w:t>
      </w:r>
      <w:r>
        <w:rPr>
          <w:rFonts w:ascii="Myriad Pro" w:hAnsi="Myriad Pro"/>
          <w:sz w:val="26"/>
          <w:szCs w:val="26"/>
        </w:rPr>
        <w:t>я</w:t>
      </w:r>
      <w:r w:rsidRPr="00920FA3">
        <w:rPr>
          <w:rFonts w:ascii="Myriad Pro" w:hAnsi="Myriad Pro"/>
          <w:sz w:val="26"/>
          <w:szCs w:val="26"/>
        </w:rPr>
        <w:t>, связанны</w:t>
      </w:r>
      <w:r>
        <w:rPr>
          <w:rFonts w:ascii="Myriad Pro" w:hAnsi="Myriad Pro"/>
          <w:sz w:val="26"/>
          <w:szCs w:val="26"/>
        </w:rPr>
        <w:t>е</w:t>
      </w:r>
      <w:r w:rsidRPr="00920FA3">
        <w:rPr>
          <w:rFonts w:ascii="Myriad Pro" w:hAnsi="Myriad Pro"/>
          <w:sz w:val="26"/>
          <w:szCs w:val="26"/>
        </w:rPr>
        <w:t xml:space="preserve"> с нецелевым использованием инвестиционных ресурсов, включенных в регулируемые государством цены (тарифы)</w:t>
      </w:r>
      <w:r>
        <w:rPr>
          <w:rFonts w:ascii="Myriad Pro" w:hAnsi="Myriad Pro"/>
          <w:sz w:val="26"/>
          <w:szCs w:val="26"/>
        </w:rPr>
        <w:t>.</w:t>
      </w:r>
    </w:p>
    <w:p w14:paraId="45008BE3" w14:textId="77777777" w:rsidR="00307111" w:rsidRPr="00151811" w:rsidRDefault="00307111" w:rsidP="00307111">
      <w:pPr>
        <w:autoSpaceDE w:val="0"/>
        <w:autoSpaceDN w:val="0"/>
        <w:adjustRightInd w:val="0"/>
        <w:spacing w:line="360" w:lineRule="auto"/>
        <w:ind w:firstLine="567"/>
        <w:jc w:val="both"/>
        <w:rPr>
          <w:rFonts w:ascii="Myriad Pro" w:hAnsi="Myriad Pro"/>
          <w:i/>
          <w:iCs/>
          <w:sz w:val="26"/>
          <w:szCs w:val="26"/>
        </w:rPr>
      </w:pPr>
      <w:r w:rsidRPr="00151811">
        <w:rPr>
          <w:rFonts w:ascii="Myriad Pro" w:hAnsi="Myriad Pro"/>
          <w:i/>
          <w:iCs/>
          <w:sz w:val="26"/>
          <w:szCs w:val="26"/>
        </w:rPr>
        <w:t xml:space="preserve">Параметры утвержденной инвестиционной программы </w:t>
      </w:r>
      <w:r>
        <w:rPr>
          <w:rFonts w:ascii="Myriad Pro" w:hAnsi="Myriad Pro"/>
          <w:i/>
          <w:iCs/>
          <w:sz w:val="26"/>
          <w:szCs w:val="26"/>
        </w:rPr>
        <w:t>П</w:t>
      </w:r>
      <w:r w:rsidRPr="00151811">
        <w:rPr>
          <w:rFonts w:ascii="Myriad Pro" w:hAnsi="Myriad Pro"/>
          <w:i/>
          <w:iCs/>
          <w:sz w:val="26"/>
          <w:szCs w:val="26"/>
        </w:rPr>
        <w:t>АО</w:t>
      </w:r>
      <w:r>
        <w:rPr>
          <w:rFonts w:ascii="Myriad Pro" w:hAnsi="Myriad Pro"/>
          <w:i/>
          <w:iCs/>
          <w:sz w:val="26"/>
          <w:szCs w:val="26"/>
        </w:rPr>
        <w:t> </w:t>
      </w:r>
      <w:r w:rsidRPr="00151811">
        <w:rPr>
          <w:rFonts w:ascii="Myriad Pro" w:hAnsi="Myriad Pro"/>
          <w:i/>
          <w:iCs/>
          <w:sz w:val="26"/>
          <w:szCs w:val="26"/>
        </w:rPr>
        <w:t>«</w:t>
      </w:r>
      <w:r>
        <w:rPr>
          <w:rFonts w:ascii="Myriad Pro" w:hAnsi="Myriad Pro"/>
          <w:i/>
          <w:iCs/>
          <w:sz w:val="26"/>
          <w:szCs w:val="26"/>
        </w:rPr>
        <w:t>Ленэнерго</w:t>
      </w:r>
      <w:r w:rsidRPr="00151811">
        <w:rPr>
          <w:rFonts w:ascii="Myriad Pro" w:hAnsi="Myriad Pro"/>
          <w:i/>
          <w:iCs/>
          <w:sz w:val="26"/>
          <w:szCs w:val="26"/>
        </w:rPr>
        <w:t>»</w:t>
      </w:r>
      <w:r>
        <w:rPr>
          <w:rFonts w:ascii="Myriad Pro" w:hAnsi="Myriad Pro"/>
          <w:i/>
          <w:iCs/>
          <w:sz w:val="26"/>
          <w:szCs w:val="26"/>
        </w:rPr>
        <w:t xml:space="preserve"> (г. Санкт-Петербург)</w:t>
      </w:r>
      <w:r w:rsidRPr="00151811">
        <w:rPr>
          <w:rFonts w:ascii="Myriad Pro" w:hAnsi="Myriad Pro"/>
          <w:i/>
          <w:iCs/>
          <w:sz w:val="26"/>
          <w:szCs w:val="26"/>
        </w:rPr>
        <w:t xml:space="preserve"> и их корректировка</w:t>
      </w:r>
    </w:p>
    <w:p w14:paraId="41034B2C" w14:textId="77777777" w:rsidR="00307111" w:rsidRPr="008D60A6" w:rsidRDefault="00307111" w:rsidP="00307111">
      <w:pPr>
        <w:autoSpaceDE w:val="0"/>
        <w:autoSpaceDN w:val="0"/>
        <w:adjustRightInd w:val="0"/>
        <w:spacing w:line="360" w:lineRule="auto"/>
        <w:ind w:firstLine="567"/>
        <w:jc w:val="both"/>
        <w:rPr>
          <w:rFonts w:ascii="Myriad Pro" w:hAnsi="Myriad Pro"/>
          <w:sz w:val="26"/>
          <w:szCs w:val="26"/>
        </w:rPr>
      </w:pPr>
      <w:r w:rsidRPr="007E6444">
        <w:rPr>
          <w:rFonts w:ascii="Myriad Pro" w:hAnsi="Myriad Pro"/>
          <w:sz w:val="26"/>
          <w:szCs w:val="26"/>
        </w:rPr>
        <w:t xml:space="preserve">Тарифно-балансовыми решениями, принятыми в отношении </w:t>
      </w:r>
      <w:r>
        <w:rPr>
          <w:rFonts w:ascii="Myriad Pro" w:hAnsi="Myriad Pro"/>
          <w:sz w:val="26"/>
          <w:szCs w:val="26"/>
        </w:rPr>
        <w:t xml:space="preserve">ПАО «Ленэнерго» </w:t>
      </w:r>
      <w:r w:rsidRPr="007E6444">
        <w:rPr>
          <w:rFonts w:ascii="Myriad Pro" w:hAnsi="Myriad Pro"/>
          <w:sz w:val="26"/>
          <w:szCs w:val="26"/>
        </w:rPr>
        <w:t xml:space="preserve">в части оказания услуг по передаче электрической энергии на территории </w:t>
      </w:r>
      <w:r>
        <w:rPr>
          <w:rFonts w:ascii="Myriad Pro" w:hAnsi="Myriad Pro"/>
          <w:sz w:val="26"/>
          <w:szCs w:val="26"/>
        </w:rPr>
        <w:t>города Санкт-Петербург на 2019 год,</w:t>
      </w:r>
      <w:r w:rsidRPr="007E6444">
        <w:rPr>
          <w:rFonts w:ascii="Myriad Pro" w:hAnsi="Myriad Pro"/>
          <w:sz w:val="26"/>
          <w:szCs w:val="26"/>
        </w:rPr>
        <w:t xml:space="preserve"> предусмотрены источники финансирования </w:t>
      </w:r>
      <w:r>
        <w:rPr>
          <w:rFonts w:ascii="Myriad Pro" w:hAnsi="Myriad Pro"/>
          <w:sz w:val="26"/>
          <w:szCs w:val="26"/>
        </w:rPr>
        <w:t>и</w:t>
      </w:r>
      <w:r w:rsidRPr="000451A7">
        <w:rPr>
          <w:rFonts w:ascii="Myriad Pro" w:hAnsi="Myriad Pro"/>
          <w:sz w:val="26"/>
          <w:szCs w:val="26"/>
        </w:rPr>
        <w:t>нвестиционн</w:t>
      </w:r>
      <w:r>
        <w:rPr>
          <w:rFonts w:ascii="Myriad Pro" w:hAnsi="Myriad Pro"/>
          <w:sz w:val="26"/>
          <w:szCs w:val="26"/>
        </w:rPr>
        <w:t>ой</w:t>
      </w:r>
      <w:r w:rsidRPr="000451A7">
        <w:rPr>
          <w:rFonts w:ascii="Myriad Pro" w:hAnsi="Myriad Pro"/>
          <w:sz w:val="26"/>
          <w:szCs w:val="26"/>
        </w:rPr>
        <w:t xml:space="preserve"> программ</w:t>
      </w:r>
      <w:r>
        <w:rPr>
          <w:rFonts w:ascii="Myriad Pro" w:hAnsi="Myriad Pro"/>
          <w:sz w:val="26"/>
          <w:szCs w:val="26"/>
        </w:rPr>
        <w:t xml:space="preserve">ы (далее – ИПР) ПАО «Ленэнерго», утвержденной </w:t>
      </w:r>
      <w:r w:rsidRPr="00FE2597">
        <w:rPr>
          <w:rFonts w:ascii="Myriad Pro" w:hAnsi="Myriad Pro"/>
          <w:sz w:val="26"/>
          <w:szCs w:val="26"/>
        </w:rPr>
        <w:t>приказ</w:t>
      </w:r>
      <w:r>
        <w:rPr>
          <w:rFonts w:ascii="Myriad Pro" w:hAnsi="Myriad Pro"/>
          <w:sz w:val="26"/>
          <w:szCs w:val="26"/>
        </w:rPr>
        <w:t xml:space="preserve">ом </w:t>
      </w:r>
      <w:r w:rsidRPr="00FE2597">
        <w:rPr>
          <w:rFonts w:ascii="Myriad Pro" w:hAnsi="Myriad Pro"/>
          <w:sz w:val="26"/>
          <w:szCs w:val="26"/>
        </w:rPr>
        <w:t xml:space="preserve">Минэнерго России от </w:t>
      </w:r>
      <w:r>
        <w:rPr>
          <w:rFonts w:ascii="Myriad Pro" w:hAnsi="Myriad Pro"/>
          <w:sz w:val="26"/>
          <w:szCs w:val="26"/>
        </w:rPr>
        <w:t>28</w:t>
      </w:r>
      <w:r w:rsidRPr="00FE2597">
        <w:rPr>
          <w:rFonts w:ascii="Myriad Pro" w:hAnsi="Myriad Pro"/>
          <w:sz w:val="26"/>
          <w:szCs w:val="26"/>
        </w:rPr>
        <w:t>.12.201</w:t>
      </w:r>
      <w:r>
        <w:rPr>
          <w:rFonts w:ascii="Myriad Pro" w:hAnsi="Myriad Pro"/>
          <w:sz w:val="26"/>
          <w:szCs w:val="26"/>
        </w:rPr>
        <w:t>5</w:t>
      </w:r>
      <w:r w:rsidRPr="00FE2597">
        <w:rPr>
          <w:rFonts w:ascii="Myriad Pro" w:hAnsi="Myriad Pro"/>
          <w:sz w:val="26"/>
          <w:szCs w:val="26"/>
        </w:rPr>
        <w:t xml:space="preserve"> № </w:t>
      </w:r>
      <w:r>
        <w:rPr>
          <w:rFonts w:ascii="Myriad Pro" w:hAnsi="Myriad Pro"/>
          <w:sz w:val="26"/>
          <w:szCs w:val="26"/>
        </w:rPr>
        <w:t xml:space="preserve">1042, с </w:t>
      </w:r>
      <w:r w:rsidRPr="008D60A6">
        <w:rPr>
          <w:rFonts w:ascii="Myriad Pro" w:hAnsi="Myriad Pro"/>
          <w:sz w:val="26"/>
          <w:szCs w:val="26"/>
        </w:rPr>
        <w:t xml:space="preserve">изменениями, утвержденными приказом Минэнерго России от 21.12.2018 № 27@ на период 2018-2020 гг. </w:t>
      </w:r>
    </w:p>
    <w:p w14:paraId="3667AA4E" w14:textId="77777777" w:rsidR="00307111" w:rsidRDefault="00307111" w:rsidP="00307111">
      <w:pPr>
        <w:autoSpaceDE w:val="0"/>
        <w:autoSpaceDN w:val="0"/>
        <w:adjustRightInd w:val="0"/>
        <w:spacing w:line="360" w:lineRule="auto"/>
        <w:ind w:firstLine="567"/>
        <w:jc w:val="both"/>
        <w:rPr>
          <w:rFonts w:ascii="Myriad Pro" w:hAnsi="Myriad Pro"/>
          <w:sz w:val="26"/>
          <w:szCs w:val="26"/>
        </w:rPr>
      </w:pPr>
      <w:r w:rsidRPr="008D60A6">
        <w:rPr>
          <w:rFonts w:ascii="Myriad Pro" w:hAnsi="Myriad Pro"/>
          <w:sz w:val="26"/>
          <w:szCs w:val="26"/>
        </w:rPr>
        <w:t>В составе источников финансирования для реализации инвестиционных проектов</w:t>
      </w:r>
      <w:r>
        <w:rPr>
          <w:rFonts w:ascii="Myriad Pro" w:hAnsi="Myriad Pro"/>
          <w:sz w:val="26"/>
          <w:szCs w:val="26"/>
        </w:rPr>
        <w:t xml:space="preserve"> на территории г. Санкт-Петербурга</w:t>
      </w:r>
      <w:r w:rsidRPr="008D60A6">
        <w:rPr>
          <w:rFonts w:ascii="Myriad Pro" w:hAnsi="Myriad Pro"/>
          <w:sz w:val="26"/>
          <w:szCs w:val="26"/>
        </w:rPr>
        <w:t>, включенных в утвержденную ИПР</w:t>
      </w:r>
      <w:r>
        <w:rPr>
          <w:rFonts w:ascii="Myriad Pro" w:hAnsi="Myriad Pro"/>
          <w:sz w:val="26"/>
          <w:szCs w:val="26"/>
        </w:rPr>
        <w:t xml:space="preserve"> ПАО «Ленэнерго»</w:t>
      </w:r>
      <w:r w:rsidRPr="008D60A6">
        <w:rPr>
          <w:rFonts w:ascii="Myriad Pro" w:hAnsi="Myriad Pro"/>
          <w:sz w:val="26"/>
          <w:szCs w:val="26"/>
        </w:rPr>
        <w:t>, на 2019</w:t>
      </w:r>
      <w:r>
        <w:rPr>
          <w:rFonts w:ascii="Myriad Pro" w:hAnsi="Myriad Pro"/>
          <w:sz w:val="26"/>
          <w:szCs w:val="26"/>
        </w:rPr>
        <w:t xml:space="preserve"> год </w:t>
      </w:r>
      <w:r w:rsidRPr="007E6444">
        <w:rPr>
          <w:rFonts w:ascii="Myriad Pro" w:hAnsi="Myriad Pro"/>
          <w:sz w:val="26"/>
          <w:szCs w:val="26"/>
        </w:rPr>
        <w:t xml:space="preserve">предусмотрены: </w:t>
      </w:r>
    </w:p>
    <w:p w14:paraId="41FD4B93" w14:textId="77777777" w:rsidR="00307111" w:rsidRDefault="00307111" w:rsidP="00307111">
      <w:pPr>
        <w:pStyle w:val="a3"/>
        <w:numPr>
          <w:ilvl w:val="0"/>
          <w:numId w:val="12"/>
        </w:numPr>
        <w:autoSpaceDE w:val="0"/>
        <w:autoSpaceDN w:val="0"/>
        <w:adjustRightInd w:val="0"/>
        <w:spacing w:line="360" w:lineRule="auto"/>
        <w:ind w:left="1281" w:hanging="357"/>
        <w:jc w:val="both"/>
        <w:rPr>
          <w:rFonts w:ascii="Myriad Pro" w:hAnsi="Myriad Pro"/>
          <w:sz w:val="26"/>
          <w:szCs w:val="26"/>
        </w:rPr>
      </w:pPr>
      <w:r w:rsidRPr="007E6444">
        <w:rPr>
          <w:rFonts w:ascii="Myriad Pro" w:hAnsi="Myriad Pro"/>
          <w:sz w:val="26"/>
          <w:szCs w:val="26"/>
        </w:rPr>
        <w:t xml:space="preserve">величина амортизационных отчислений, учтенная в составе необходимой валовой выручки от оказания услуг по передаче электрической энергии – </w:t>
      </w:r>
      <w:r>
        <w:rPr>
          <w:rFonts w:ascii="Myriad Pro" w:hAnsi="Myriad Pro"/>
          <w:sz w:val="26"/>
          <w:szCs w:val="26"/>
        </w:rPr>
        <w:t>9 759,68</w:t>
      </w:r>
      <w:r w:rsidRPr="007E6444">
        <w:rPr>
          <w:rFonts w:ascii="Myriad Pro" w:hAnsi="Myriad Pro"/>
          <w:sz w:val="26"/>
          <w:szCs w:val="26"/>
        </w:rPr>
        <w:t xml:space="preserve"> млн</w:t>
      </w:r>
      <w:r>
        <w:rPr>
          <w:rFonts w:ascii="Myriad Pro" w:hAnsi="Myriad Pro"/>
          <w:sz w:val="26"/>
          <w:szCs w:val="26"/>
        </w:rPr>
        <w:t>.</w:t>
      </w:r>
      <w:r w:rsidRPr="007E6444">
        <w:rPr>
          <w:rFonts w:ascii="Myriad Pro" w:hAnsi="Myriad Pro"/>
          <w:sz w:val="26"/>
          <w:szCs w:val="26"/>
        </w:rPr>
        <w:t xml:space="preserve"> руб.</w:t>
      </w:r>
    </w:p>
    <w:p w14:paraId="2D492D0E" w14:textId="77777777" w:rsidR="00307111" w:rsidRPr="001C3014" w:rsidRDefault="00307111" w:rsidP="00307111">
      <w:pPr>
        <w:pStyle w:val="a3"/>
        <w:numPr>
          <w:ilvl w:val="0"/>
          <w:numId w:val="12"/>
        </w:numPr>
        <w:autoSpaceDE w:val="0"/>
        <w:autoSpaceDN w:val="0"/>
        <w:adjustRightInd w:val="0"/>
        <w:spacing w:line="360" w:lineRule="auto"/>
        <w:ind w:left="1281" w:hanging="357"/>
        <w:jc w:val="both"/>
        <w:rPr>
          <w:rFonts w:ascii="Myriad Pro" w:hAnsi="Myriad Pro"/>
          <w:sz w:val="26"/>
          <w:szCs w:val="26"/>
        </w:rPr>
      </w:pPr>
      <w:r w:rsidRPr="007E6444">
        <w:rPr>
          <w:rFonts w:ascii="Myriad Pro" w:hAnsi="Myriad Pro"/>
          <w:sz w:val="26"/>
          <w:szCs w:val="26"/>
        </w:rPr>
        <w:t xml:space="preserve">прибыль от </w:t>
      </w:r>
      <w:r w:rsidRPr="001C3014">
        <w:rPr>
          <w:rFonts w:ascii="Myriad Pro" w:hAnsi="Myriad Pro"/>
          <w:sz w:val="26"/>
          <w:szCs w:val="26"/>
        </w:rPr>
        <w:t>оказания услуг по передаче электрической энергии</w:t>
      </w:r>
      <w:r w:rsidRPr="007E6444">
        <w:rPr>
          <w:rFonts w:ascii="Myriad Pro" w:hAnsi="Myriad Pro"/>
          <w:sz w:val="26"/>
          <w:szCs w:val="26"/>
        </w:rPr>
        <w:t xml:space="preserve">, направляемая на инвестиции – </w:t>
      </w:r>
      <w:r>
        <w:rPr>
          <w:rFonts w:ascii="Myriad Pro" w:hAnsi="Myriad Pro"/>
          <w:sz w:val="26"/>
          <w:szCs w:val="26"/>
        </w:rPr>
        <w:t xml:space="preserve">9 134,40 </w:t>
      </w:r>
      <w:r w:rsidRPr="007E6444">
        <w:rPr>
          <w:rFonts w:ascii="Myriad Pro" w:hAnsi="Myriad Pro"/>
          <w:sz w:val="26"/>
          <w:szCs w:val="26"/>
        </w:rPr>
        <w:t>млн</w:t>
      </w:r>
      <w:r>
        <w:rPr>
          <w:rFonts w:ascii="Myriad Pro" w:hAnsi="Myriad Pro"/>
          <w:sz w:val="26"/>
          <w:szCs w:val="26"/>
        </w:rPr>
        <w:t>.</w:t>
      </w:r>
      <w:r w:rsidRPr="007E6444">
        <w:rPr>
          <w:rFonts w:ascii="Myriad Pro" w:hAnsi="Myriad Pro"/>
          <w:sz w:val="26"/>
          <w:szCs w:val="26"/>
        </w:rPr>
        <w:t xml:space="preserve"> руб.;</w:t>
      </w:r>
    </w:p>
    <w:p w14:paraId="6B524614" w14:textId="77777777" w:rsidR="00307111" w:rsidRDefault="00307111" w:rsidP="00307111">
      <w:pPr>
        <w:pStyle w:val="a3"/>
        <w:numPr>
          <w:ilvl w:val="0"/>
          <w:numId w:val="12"/>
        </w:numPr>
        <w:autoSpaceDE w:val="0"/>
        <w:autoSpaceDN w:val="0"/>
        <w:adjustRightInd w:val="0"/>
        <w:spacing w:line="360" w:lineRule="auto"/>
        <w:ind w:left="1281" w:hanging="357"/>
        <w:jc w:val="both"/>
        <w:rPr>
          <w:rFonts w:ascii="Myriad Pro" w:hAnsi="Myriad Pro"/>
          <w:sz w:val="26"/>
          <w:szCs w:val="26"/>
        </w:rPr>
      </w:pPr>
      <w:r w:rsidRPr="007E6444">
        <w:rPr>
          <w:rFonts w:ascii="Myriad Pro" w:hAnsi="Myriad Pro"/>
          <w:sz w:val="26"/>
          <w:szCs w:val="26"/>
        </w:rPr>
        <w:lastRenderedPageBreak/>
        <w:t xml:space="preserve">прибыль от технологического присоединения, направляемая на инвестиции – </w:t>
      </w:r>
      <w:r>
        <w:rPr>
          <w:rFonts w:ascii="Myriad Pro" w:hAnsi="Myriad Pro"/>
          <w:sz w:val="26"/>
          <w:szCs w:val="26"/>
        </w:rPr>
        <w:t xml:space="preserve">2 341,94 </w:t>
      </w:r>
      <w:r w:rsidRPr="007E6444">
        <w:rPr>
          <w:rFonts w:ascii="Myriad Pro" w:hAnsi="Myriad Pro"/>
          <w:sz w:val="26"/>
          <w:szCs w:val="26"/>
        </w:rPr>
        <w:t>млн</w:t>
      </w:r>
      <w:r>
        <w:rPr>
          <w:rFonts w:ascii="Myriad Pro" w:hAnsi="Myriad Pro"/>
          <w:sz w:val="26"/>
          <w:szCs w:val="26"/>
        </w:rPr>
        <w:t>.</w:t>
      </w:r>
      <w:r w:rsidRPr="007E6444">
        <w:rPr>
          <w:rFonts w:ascii="Myriad Pro" w:hAnsi="Myriad Pro"/>
          <w:sz w:val="26"/>
          <w:szCs w:val="26"/>
        </w:rPr>
        <w:t xml:space="preserve"> руб.;</w:t>
      </w:r>
    </w:p>
    <w:p w14:paraId="4E575EDB" w14:textId="77777777" w:rsidR="00307111" w:rsidRPr="008D60A6" w:rsidRDefault="00307111" w:rsidP="00307111">
      <w:pPr>
        <w:pStyle w:val="a3"/>
        <w:numPr>
          <w:ilvl w:val="0"/>
          <w:numId w:val="12"/>
        </w:numPr>
        <w:autoSpaceDE w:val="0"/>
        <w:autoSpaceDN w:val="0"/>
        <w:adjustRightInd w:val="0"/>
        <w:spacing w:line="360" w:lineRule="auto"/>
        <w:ind w:left="1281" w:hanging="357"/>
        <w:jc w:val="both"/>
        <w:rPr>
          <w:rFonts w:ascii="Myriad Pro" w:hAnsi="Myriad Pro"/>
          <w:sz w:val="26"/>
          <w:szCs w:val="26"/>
          <w:lang w:eastAsia="ru-RU"/>
        </w:rPr>
      </w:pPr>
      <w:r w:rsidRPr="007E6444">
        <w:rPr>
          <w:rFonts w:ascii="Myriad Pro" w:hAnsi="Myriad Pro"/>
          <w:sz w:val="26"/>
          <w:szCs w:val="26"/>
          <w:lang w:eastAsia="ru-RU"/>
        </w:rPr>
        <w:t>средства</w:t>
      </w:r>
      <w:r w:rsidRPr="007E6444">
        <w:rPr>
          <w:rFonts w:ascii="Myriad Pro" w:hAnsi="Myriad Pro"/>
          <w:sz w:val="26"/>
          <w:szCs w:val="26"/>
        </w:rPr>
        <w:t xml:space="preserve"> </w:t>
      </w:r>
      <w:r>
        <w:rPr>
          <w:rFonts w:ascii="Myriad Pro" w:hAnsi="Myriad Pro"/>
          <w:sz w:val="26"/>
          <w:szCs w:val="26"/>
        </w:rPr>
        <w:t>от возврата налога на добавленную стоимость</w:t>
      </w:r>
      <w:r w:rsidRPr="007E6444">
        <w:rPr>
          <w:rFonts w:ascii="Myriad Pro" w:hAnsi="Myriad Pro"/>
          <w:sz w:val="26"/>
          <w:szCs w:val="26"/>
          <w:lang w:eastAsia="ru-RU"/>
        </w:rPr>
        <w:t xml:space="preserve"> – </w:t>
      </w:r>
      <w:r>
        <w:rPr>
          <w:rFonts w:ascii="Myriad Pro" w:hAnsi="Myriad Pro"/>
          <w:sz w:val="26"/>
          <w:szCs w:val="26"/>
        </w:rPr>
        <w:t>1 722,25 </w:t>
      </w:r>
      <w:r w:rsidRPr="008D60A6">
        <w:rPr>
          <w:rFonts w:ascii="Myriad Pro" w:hAnsi="Myriad Pro"/>
          <w:sz w:val="26"/>
          <w:szCs w:val="26"/>
          <w:lang w:eastAsia="ru-RU"/>
        </w:rPr>
        <w:t>млн. руб.</w:t>
      </w:r>
    </w:p>
    <w:p w14:paraId="08DEDF7D" w14:textId="77777777" w:rsidR="00307111" w:rsidRDefault="00307111" w:rsidP="00307111">
      <w:pPr>
        <w:autoSpaceDE w:val="0"/>
        <w:autoSpaceDN w:val="0"/>
        <w:adjustRightInd w:val="0"/>
        <w:spacing w:line="360" w:lineRule="auto"/>
        <w:ind w:firstLine="567"/>
        <w:jc w:val="both"/>
        <w:rPr>
          <w:rFonts w:ascii="Myriad Pro" w:hAnsi="Myriad Pro"/>
          <w:sz w:val="26"/>
          <w:szCs w:val="26"/>
        </w:rPr>
      </w:pPr>
      <w:r w:rsidRPr="007375F9">
        <w:rPr>
          <w:rFonts w:ascii="Myriad Pro" w:hAnsi="Myriad Pro"/>
          <w:sz w:val="26"/>
          <w:szCs w:val="26"/>
        </w:rPr>
        <w:t xml:space="preserve">В отношении услуг по передаче электрической энергии, оказываемых </w:t>
      </w:r>
      <w:r>
        <w:rPr>
          <w:rFonts w:ascii="Myriad Pro" w:hAnsi="Myriad Pro"/>
          <w:sz w:val="26"/>
          <w:szCs w:val="26"/>
        </w:rPr>
        <w:t>ПАО «Ленэнерго»</w:t>
      </w:r>
      <w:r w:rsidRPr="007375F9">
        <w:rPr>
          <w:rFonts w:ascii="Myriad Pro" w:hAnsi="Myriad Pro"/>
          <w:sz w:val="26"/>
          <w:szCs w:val="26"/>
        </w:rPr>
        <w:t xml:space="preserve"> в 20</w:t>
      </w:r>
      <w:r>
        <w:rPr>
          <w:rFonts w:ascii="Myriad Pro" w:hAnsi="Myriad Pro"/>
          <w:sz w:val="26"/>
          <w:szCs w:val="26"/>
        </w:rPr>
        <w:t>19</w:t>
      </w:r>
      <w:r w:rsidRPr="007375F9">
        <w:rPr>
          <w:rFonts w:ascii="Myriad Pro" w:hAnsi="Myriad Pro"/>
          <w:sz w:val="26"/>
          <w:szCs w:val="26"/>
        </w:rPr>
        <w:t xml:space="preserve"> году</w:t>
      </w:r>
      <w:r>
        <w:rPr>
          <w:rFonts w:ascii="Myriad Pro" w:hAnsi="Myriad Pro"/>
          <w:sz w:val="26"/>
          <w:szCs w:val="26"/>
        </w:rPr>
        <w:t>,</w:t>
      </w:r>
      <w:r w:rsidRPr="007375F9">
        <w:rPr>
          <w:rFonts w:ascii="Myriad Pro" w:hAnsi="Myriad Pro"/>
          <w:sz w:val="26"/>
          <w:szCs w:val="26"/>
        </w:rPr>
        <w:t xml:space="preserve"> осуществля</w:t>
      </w:r>
      <w:r>
        <w:rPr>
          <w:rFonts w:ascii="Myriad Pro" w:hAnsi="Myriad Pro"/>
          <w:sz w:val="26"/>
          <w:szCs w:val="26"/>
        </w:rPr>
        <w:t>лось</w:t>
      </w:r>
      <w:r w:rsidRPr="007375F9">
        <w:rPr>
          <w:rFonts w:ascii="Myriad Pro" w:hAnsi="Myriad Pro"/>
          <w:sz w:val="26"/>
          <w:szCs w:val="26"/>
        </w:rPr>
        <w:t xml:space="preserve"> долгосрочное тарифное регулирование</w:t>
      </w:r>
      <w:r>
        <w:rPr>
          <w:rFonts w:ascii="Myriad Pro" w:hAnsi="Myriad Pro"/>
          <w:sz w:val="26"/>
          <w:szCs w:val="26"/>
        </w:rPr>
        <w:t xml:space="preserve"> с применением</w:t>
      </w:r>
      <w:r w:rsidRPr="007375F9">
        <w:rPr>
          <w:rFonts w:ascii="Myriad Pro" w:hAnsi="Myriad Pro"/>
          <w:sz w:val="26"/>
          <w:szCs w:val="26"/>
        </w:rPr>
        <w:t xml:space="preserve"> метод</w:t>
      </w:r>
      <w:r>
        <w:rPr>
          <w:rFonts w:ascii="Myriad Pro" w:hAnsi="Myriad Pro"/>
          <w:sz w:val="26"/>
          <w:szCs w:val="26"/>
        </w:rPr>
        <w:t>а</w:t>
      </w:r>
      <w:r w:rsidRPr="007375F9">
        <w:rPr>
          <w:rFonts w:ascii="Myriad Pro" w:hAnsi="Myriad Pro"/>
          <w:sz w:val="26"/>
          <w:szCs w:val="26"/>
        </w:rPr>
        <w:t xml:space="preserve"> доходности инвестированного капитала (</w:t>
      </w:r>
      <w:r>
        <w:rPr>
          <w:rFonts w:ascii="Myriad Pro" w:hAnsi="Myriad Pro"/>
          <w:sz w:val="26"/>
          <w:szCs w:val="26"/>
        </w:rPr>
        <w:t xml:space="preserve">метод </w:t>
      </w:r>
      <w:r>
        <w:rPr>
          <w:rFonts w:ascii="Myriad Pro" w:hAnsi="Myriad Pro"/>
          <w:sz w:val="26"/>
          <w:szCs w:val="26"/>
          <w:lang w:val="en-US"/>
        </w:rPr>
        <w:t>RAB</w:t>
      </w:r>
      <w:r w:rsidRPr="007375F9">
        <w:rPr>
          <w:rFonts w:ascii="Myriad Pro" w:hAnsi="Myriad Pro"/>
          <w:sz w:val="26"/>
          <w:szCs w:val="26"/>
        </w:rPr>
        <w:t>). Метод RAB предусматривает использование в качестве источников финансирования инвестиционной программы как собственных, так и заемных средств и обеспечивает доходность и возвратность средств частных инвесторов.</w:t>
      </w:r>
    </w:p>
    <w:p w14:paraId="69306F69" w14:textId="77777777" w:rsidR="00307111" w:rsidRPr="007375F9" w:rsidRDefault="00307111" w:rsidP="00307111">
      <w:pPr>
        <w:autoSpaceDE w:val="0"/>
        <w:autoSpaceDN w:val="0"/>
        <w:adjustRightInd w:val="0"/>
        <w:spacing w:after="0" w:line="360" w:lineRule="auto"/>
        <w:ind w:firstLine="567"/>
        <w:jc w:val="both"/>
        <w:rPr>
          <w:rFonts w:ascii="Myriad Pro" w:hAnsi="Myriad Pro"/>
          <w:sz w:val="26"/>
          <w:szCs w:val="26"/>
        </w:rPr>
      </w:pPr>
      <w:r w:rsidRPr="007375F9">
        <w:rPr>
          <w:rFonts w:ascii="Myriad Pro" w:hAnsi="Myriad Pro"/>
          <w:sz w:val="26"/>
          <w:szCs w:val="26"/>
        </w:rPr>
        <w:t xml:space="preserve">В соответствии с применяемым методом тарифного регулирования в составе </w:t>
      </w:r>
      <w:r>
        <w:rPr>
          <w:rFonts w:ascii="Myriad Pro" w:hAnsi="Myriad Pro"/>
          <w:sz w:val="26"/>
          <w:szCs w:val="26"/>
        </w:rPr>
        <w:t>НВВ ПАО «Ленэнерго»</w:t>
      </w:r>
      <w:r w:rsidRPr="007375F9">
        <w:rPr>
          <w:rFonts w:ascii="Myriad Pro" w:hAnsi="Myriad Pro"/>
          <w:sz w:val="26"/>
          <w:szCs w:val="26"/>
        </w:rPr>
        <w:t xml:space="preserve"> учитывается возврат инвестированного капитала и доход на инвестированный капитал, определяемые в соответствии с Методическими указаниями</w:t>
      </w:r>
      <w:r>
        <w:rPr>
          <w:rFonts w:ascii="Myriad Pro" w:hAnsi="Myriad Pro"/>
          <w:sz w:val="26"/>
          <w:szCs w:val="26"/>
        </w:rPr>
        <w:t xml:space="preserve"> по регулированию тарифов с применением метода доходности инвестированного капитала, утвержденными приказом ФСТ России от 30.03.2012 № 228-э (далее – Методические указания по регулированию тарифов с применением метода </w:t>
      </w:r>
      <w:r>
        <w:rPr>
          <w:rFonts w:ascii="Myriad Pro" w:hAnsi="Myriad Pro"/>
          <w:sz w:val="26"/>
          <w:szCs w:val="26"/>
          <w:lang w:val="en-US"/>
        </w:rPr>
        <w:t>RAB</w:t>
      </w:r>
      <w:r>
        <w:rPr>
          <w:rFonts w:ascii="Myriad Pro" w:hAnsi="Myriad Pro"/>
          <w:sz w:val="26"/>
          <w:szCs w:val="26"/>
        </w:rPr>
        <w:t>)</w:t>
      </w:r>
      <w:r w:rsidRPr="007375F9">
        <w:rPr>
          <w:rFonts w:ascii="Myriad Pro" w:hAnsi="Myriad Pro"/>
          <w:sz w:val="26"/>
          <w:szCs w:val="26"/>
        </w:rPr>
        <w:t>. При этом амортизационные отчисления в составе НВВ в прямом виде не выделяются.</w:t>
      </w:r>
      <w:r>
        <w:rPr>
          <w:rFonts w:ascii="Myriad Pro" w:hAnsi="Myriad Pro"/>
          <w:sz w:val="26"/>
          <w:szCs w:val="26"/>
        </w:rPr>
        <w:t xml:space="preserve"> Таким образом, в отношении ПАО «Ленэнерго» в структуре источников финансирования инвестиционной программы </w:t>
      </w:r>
      <w:r w:rsidRPr="00B670DA">
        <w:rPr>
          <w:rFonts w:ascii="Myriad Pro" w:hAnsi="Myriad Pro"/>
          <w:sz w:val="26"/>
          <w:szCs w:val="26"/>
        </w:rPr>
        <w:t>по строк</w:t>
      </w:r>
      <w:r>
        <w:rPr>
          <w:rFonts w:ascii="Myriad Pro" w:hAnsi="Myriad Pro"/>
          <w:sz w:val="26"/>
          <w:szCs w:val="26"/>
        </w:rPr>
        <w:t>ам</w:t>
      </w:r>
      <w:r w:rsidRPr="00B670DA">
        <w:rPr>
          <w:rFonts w:ascii="Myriad Pro" w:hAnsi="Myriad Pro"/>
          <w:sz w:val="26"/>
          <w:szCs w:val="26"/>
        </w:rPr>
        <w:t xml:space="preserve"> </w:t>
      </w:r>
      <w:r>
        <w:rPr>
          <w:rFonts w:ascii="Myriad Pro" w:hAnsi="Myriad Pro"/>
          <w:sz w:val="26"/>
          <w:szCs w:val="26"/>
        </w:rPr>
        <w:t>«</w:t>
      </w:r>
      <w:r w:rsidRPr="00B670DA">
        <w:rPr>
          <w:rFonts w:ascii="Myriad Pro" w:hAnsi="Myriad Pro"/>
          <w:sz w:val="26"/>
          <w:szCs w:val="26"/>
        </w:rPr>
        <w:t>амортизационны</w:t>
      </w:r>
      <w:r>
        <w:rPr>
          <w:rFonts w:ascii="Myriad Pro" w:hAnsi="Myriad Pro"/>
          <w:sz w:val="26"/>
          <w:szCs w:val="26"/>
        </w:rPr>
        <w:t>е</w:t>
      </w:r>
      <w:r w:rsidRPr="00B670DA">
        <w:rPr>
          <w:rFonts w:ascii="Myriad Pro" w:hAnsi="Myriad Pro"/>
          <w:sz w:val="26"/>
          <w:szCs w:val="26"/>
        </w:rPr>
        <w:t xml:space="preserve"> отчислени</w:t>
      </w:r>
      <w:r>
        <w:rPr>
          <w:rFonts w:ascii="Myriad Pro" w:hAnsi="Myriad Pro"/>
          <w:sz w:val="26"/>
          <w:szCs w:val="26"/>
        </w:rPr>
        <w:t xml:space="preserve">я» и «прибыль от оказания услуг по передаче электрической энергии» </w:t>
      </w:r>
      <w:r w:rsidRPr="00B670DA">
        <w:rPr>
          <w:rFonts w:ascii="Myriad Pro" w:hAnsi="Myriad Pro"/>
          <w:sz w:val="26"/>
          <w:szCs w:val="26"/>
        </w:rPr>
        <w:t xml:space="preserve">отражаются в том числе средства: возврат инвестированного капитала и доход на инвестированный капитал, включаемые в тарифную выручку </w:t>
      </w:r>
      <w:r>
        <w:rPr>
          <w:rFonts w:ascii="Myriad Pro" w:hAnsi="Myriad Pro"/>
          <w:sz w:val="26"/>
          <w:szCs w:val="26"/>
        </w:rPr>
        <w:t>от</w:t>
      </w:r>
      <w:r w:rsidRPr="00B670DA">
        <w:rPr>
          <w:rFonts w:ascii="Myriad Pro" w:hAnsi="Myriad Pro"/>
          <w:sz w:val="26"/>
          <w:szCs w:val="26"/>
        </w:rPr>
        <w:t xml:space="preserve"> оказани</w:t>
      </w:r>
      <w:r>
        <w:rPr>
          <w:rFonts w:ascii="Myriad Pro" w:hAnsi="Myriad Pro"/>
          <w:sz w:val="26"/>
          <w:szCs w:val="26"/>
        </w:rPr>
        <w:t>я</w:t>
      </w:r>
      <w:r w:rsidRPr="00B670DA">
        <w:rPr>
          <w:rFonts w:ascii="Myriad Pro" w:hAnsi="Myriad Pro"/>
          <w:sz w:val="26"/>
          <w:szCs w:val="26"/>
        </w:rPr>
        <w:t xml:space="preserve"> услуг по передаче электрической энергии в части </w:t>
      </w:r>
      <w:r w:rsidRPr="008D60A6">
        <w:rPr>
          <w:rFonts w:ascii="Myriad Pro" w:hAnsi="Myriad Pro"/>
          <w:sz w:val="26"/>
          <w:szCs w:val="26"/>
        </w:rPr>
        <w:t>содержания электрическ</w:t>
      </w:r>
      <w:r>
        <w:rPr>
          <w:rFonts w:ascii="Myriad Pro" w:hAnsi="Myriad Pro"/>
          <w:sz w:val="26"/>
          <w:szCs w:val="26"/>
        </w:rPr>
        <w:t>их</w:t>
      </w:r>
      <w:r w:rsidRPr="008D60A6">
        <w:rPr>
          <w:rFonts w:ascii="Myriad Pro" w:hAnsi="Myriad Pro"/>
          <w:sz w:val="26"/>
          <w:szCs w:val="26"/>
        </w:rPr>
        <w:t xml:space="preserve"> сет</w:t>
      </w:r>
      <w:r>
        <w:rPr>
          <w:rFonts w:ascii="Myriad Pro" w:hAnsi="Myriad Pro"/>
          <w:sz w:val="26"/>
          <w:szCs w:val="26"/>
        </w:rPr>
        <w:t>ей</w:t>
      </w:r>
      <w:r w:rsidRPr="008D60A6">
        <w:rPr>
          <w:rFonts w:ascii="Myriad Pro" w:hAnsi="Myriad Pro"/>
          <w:sz w:val="26"/>
          <w:szCs w:val="26"/>
        </w:rPr>
        <w:t>.</w:t>
      </w:r>
    </w:p>
    <w:p w14:paraId="022F0769" w14:textId="77777777" w:rsidR="00307111" w:rsidRDefault="00307111" w:rsidP="00307111">
      <w:pPr>
        <w:autoSpaceDE w:val="0"/>
        <w:autoSpaceDN w:val="0"/>
        <w:adjustRightInd w:val="0"/>
        <w:spacing w:after="0" w:line="360" w:lineRule="auto"/>
        <w:ind w:firstLine="567"/>
        <w:jc w:val="both"/>
        <w:rPr>
          <w:rFonts w:ascii="Myriad Pro" w:hAnsi="Myriad Pro"/>
          <w:sz w:val="26"/>
          <w:szCs w:val="26"/>
        </w:rPr>
      </w:pPr>
      <w:r w:rsidRPr="007E6444">
        <w:rPr>
          <w:rFonts w:ascii="Myriad Pro" w:hAnsi="Myriad Pro"/>
          <w:sz w:val="26"/>
          <w:szCs w:val="26"/>
        </w:rPr>
        <w:t xml:space="preserve">Приказом Минэнерго России от </w:t>
      </w:r>
      <w:r>
        <w:rPr>
          <w:rFonts w:ascii="Myriad Pro" w:hAnsi="Myriad Pro"/>
          <w:sz w:val="26"/>
          <w:szCs w:val="26"/>
        </w:rPr>
        <w:t>02</w:t>
      </w:r>
      <w:r w:rsidRPr="007E6444">
        <w:rPr>
          <w:rFonts w:ascii="Myriad Pro" w:hAnsi="Myriad Pro"/>
          <w:sz w:val="26"/>
          <w:szCs w:val="26"/>
        </w:rPr>
        <w:t>.12.2019 № </w:t>
      </w:r>
      <w:r>
        <w:rPr>
          <w:rFonts w:ascii="Myriad Pro" w:hAnsi="Myriad Pro"/>
          <w:sz w:val="26"/>
          <w:szCs w:val="26"/>
        </w:rPr>
        <w:t>16</w:t>
      </w:r>
      <w:r w:rsidRPr="007E6444">
        <w:rPr>
          <w:rFonts w:ascii="Myriad Pro" w:hAnsi="Myriad Pro"/>
          <w:sz w:val="26"/>
          <w:szCs w:val="26"/>
        </w:rPr>
        <w:t>@ «</w:t>
      </w:r>
      <w:r w:rsidRPr="001C3014">
        <w:rPr>
          <w:rFonts w:ascii="Myriad Pro" w:hAnsi="Myriad Pro"/>
          <w:sz w:val="26"/>
          <w:szCs w:val="26"/>
        </w:rPr>
        <w:t>Об утверждении изменений, вносимых в инвестиционную программу</w:t>
      </w:r>
      <w:r>
        <w:rPr>
          <w:rFonts w:ascii="Myriad Pro" w:hAnsi="Myriad Pro"/>
          <w:sz w:val="26"/>
          <w:szCs w:val="26"/>
        </w:rPr>
        <w:t xml:space="preserve"> </w:t>
      </w:r>
      <w:r w:rsidRPr="001C3014">
        <w:rPr>
          <w:rFonts w:ascii="Myriad Pro" w:hAnsi="Myriad Pro"/>
          <w:sz w:val="26"/>
          <w:szCs w:val="26"/>
        </w:rPr>
        <w:t>ПАО «Ленэнерго», утвержденную приказом Минэнерго России от 28.12.2015 № 1042, с изменениями, внесенными приказом Минэнерго России</w:t>
      </w:r>
      <w:r>
        <w:rPr>
          <w:rFonts w:ascii="Myriad Pro" w:hAnsi="Myriad Pro"/>
          <w:sz w:val="26"/>
          <w:szCs w:val="26"/>
        </w:rPr>
        <w:t xml:space="preserve"> </w:t>
      </w:r>
      <w:r w:rsidRPr="001C3014">
        <w:rPr>
          <w:rFonts w:ascii="Myriad Pro" w:hAnsi="Myriad Pro"/>
          <w:sz w:val="26"/>
          <w:szCs w:val="26"/>
        </w:rPr>
        <w:t>от 21.12.2018 №</w:t>
      </w:r>
      <w:r>
        <w:rPr>
          <w:rFonts w:ascii="Myriad Pro" w:hAnsi="Myriad Pro"/>
          <w:sz w:val="26"/>
          <w:szCs w:val="26"/>
        </w:rPr>
        <w:t> </w:t>
      </w:r>
      <w:r w:rsidRPr="001C3014">
        <w:rPr>
          <w:rFonts w:ascii="Myriad Pro" w:hAnsi="Myriad Pro"/>
          <w:sz w:val="26"/>
          <w:szCs w:val="26"/>
        </w:rPr>
        <w:t>27@</w:t>
      </w:r>
      <w:r w:rsidRPr="007E6444">
        <w:rPr>
          <w:rFonts w:ascii="Myriad Pro" w:hAnsi="Myriad Pro"/>
          <w:sz w:val="26"/>
          <w:szCs w:val="26"/>
        </w:rPr>
        <w:t>»</w:t>
      </w:r>
      <w:r>
        <w:rPr>
          <w:rFonts w:ascii="Myriad Pro" w:hAnsi="Myriad Pro"/>
          <w:sz w:val="26"/>
          <w:szCs w:val="26"/>
        </w:rPr>
        <w:t>,</w:t>
      </w:r>
      <w:r w:rsidRPr="007E6444">
        <w:rPr>
          <w:rFonts w:ascii="Myriad Pro" w:hAnsi="Myriad Pro"/>
          <w:sz w:val="26"/>
          <w:szCs w:val="26"/>
        </w:rPr>
        <w:t xml:space="preserve"> утверждена корректировка </w:t>
      </w:r>
      <w:r>
        <w:rPr>
          <w:rFonts w:ascii="Myriad Pro" w:hAnsi="Myriad Pro"/>
          <w:sz w:val="26"/>
          <w:szCs w:val="26"/>
        </w:rPr>
        <w:t>ИПР</w:t>
      </w:r>
      <w:r w:rsidRPr="007E6444">
        <w:rPr>
          <w:rFonts w:ascii="Myriad Pro" w:hAnsi="Myriad Pro"/>
          <w:sz w:val="26"/>
          <w:szCs w:val="26"/>
        </w:rPr>
        <w:t xml:space="preserve"> </w:t>
      </w:r>
      <w:r>
        <w:rPr>
          <w:rFonts w:ascii="Myriad Pro" w:hAnsi="Myriad Pro"/>
          <w:sz w:val="26"/>
          <w:szCs w:val="26"/>
        </w:rPr>
        <w:t>П</w:t>
      </w:r>
      <w:r w:rsidRPr="007E6444">
        <w:rPr>
          <w:rFonts w:ascii="Myriad Pro" w:hAnsi="Myriad Pro"/>
          <w:sz w:val="26"/>
          <w:szCs w:val="26"/>
        </w:rPr>
        <w:t>АО «</w:t>
      </w:r>
      <w:r>
        <w:rPr>
          <w:rFonts w:ascii="Myriad Pro" w:hAnsi="Myriad Pro"/>
          <w:sz w:val="26"/>
          <w:szCs w:val="26"/>
        </w:rPr>
        <w:t>Лен</w:t>
      </w:r>
      <w:r w:rsidRPr="007E6444">
        <w:rPr>
          <w:rFonts w:ascii="Myriad Pro" w:hAnsi="Myriad Pro"/>
          <w:sz w:val="26"/>
          <w:szCs w:val="26"/>
        </w:rPr>
        <w:t xml:space="preserve">энерго». В рамках корректировки показателей инвестиционной программы </w:t>
      </w:r>
      <w:r>
        <w:rPr>
          <w:rFonts w:ascii="Myriad Pro" w:hAnsi="Myriad Pro"/>
          <w:sz w:val="26"/>
          <w:szCs w:val="26"/>
        </w:rPr>
        <w:t>П</w:t>
      </w:r>
      <w:r w:rsidRPr="007E6444">
        <w:rPr>
          <w:rFonts w:ascii="Myriad Pro" w:hAnsi="Myriad Pro"/>
          <w:sz w:val="26"/>
          <w:szCs w:val="26"/>
        </w:rPr>
        <w:t>АО «</w:t>
      </w:r>
      <w:r>
        <w:rPr>
          <w:rFonts w:ascii="Myriad Pro" w:hAnsi="Myriad Pro"/>
          <w:sz w:val="26"/>
          <w:szCs w:val="26"/>
        </w:rPr>
        <w:t>Лен</w:t>
      </w:r>
      <w:r w:rsidRPr="007E6444">
        <w:rPr>
          <w:rFonts w:ascii="Myriad Pro" w:hAnsi="Myriad Pro"/>
          <w:sz w:val="26"/>
          <w:szCs w:val="26"/>
        </w:rPr>
        <w:t xml:space="preserve">энерго» на 2019 год были внесены </w:t>
      </w:r>
      <w:r w:rsidRPr="007E6444">
        <w:rPr>
          <w:rFonts w:ascii="Myriad Pro" w:hAnsi="Myriad Pro"/>
          <w:sz w:val="26"/>
          <w:szCs w:val="26"/>
        </w:rPr>
        <w:lastRenderedPageBreak/>
        <w:t xml:space="preserve">следующие изменения в части источников финансирования </w:t>
      </w:r>
      <w:r w:rsidRPr="008D60A6">
        <w:rPr>
          <w:rFonts w:ascii="Myriad Pro" w:hAnsi="Myriad Pro"/>
          <w:sz w:val="26"/>
          <w:szCs w:val="26"/>
        </w:rPr>
        <w:t>инвестиционной программы</w:t>
      </w:r>
      <w:r>
        <w:rPr>
          <w:rFonts w:ascii="Myriad Pro" w:hAnsi="Myriad Pro"/>
          <w:sz w:val="26"/>
          <w:szCs w:val="26"/>
        </w:rPr>
        <w:t xml:space="preserve"> на территории г. Санкт-Петербурга</w:t>
      </w:r>
      <w:r w:rsidRPr="008D60A6">
        <w:rPr>
          <w:rFonts w:ascii="Myriad Pro" w:hAnsi="Myriad Pro"/>
          <w:sz w:val="26"/>
          <w:szCs w:val="26"/>
        </w:rPr>
        <w:t>:</w:t>
      </w:r>
    </w:p>
    <w:p w14:paraId="613BE8B6" w14:textId="77777777" w:rsidR="00307111" w:rsidRDefault="00307111" w:rsidP="00307111">
      <w:pPr>
        <w:pStyle w:val="a3"/>
        <w:numPr>
          <w:ilvl w:val="0"/>
          <w:numId w:val="12"/>
        </w:numPr>
        <w:autoSpaceDE w:val="0"/>
        <w:autoSpaceDN w:val="0"/>
        <w:adjustRightInd w:val="0"/>
        <w:spacing w:line="360" w:lineRule="auto"/>
        <w:ind w:left="1281" w:hanging="357"/>
        <w:jc w:val="both"/>
        <w:rPr>
          <w:rFonts w:ascii="Myriad Pro" w:hAnsi="Myriad Pro"/>
          <w:sz w:val="26"/>
          <w:szCs w:val="26"/>
        </w:rPr>
      </w:pPr>
      <w:r w:rsidRPr="0011120E">
        <w:rPr>
          <w:rFonts w:ascii="Myriad Pro" w:hAnsi="Myriad Pro"/>
          <w:sz w:val="26"/>
          <w:szCs w:val="26"/>
        </w:rPr>
        <w:t xml:space="preserve">величина амортизационных отчислений, учтенная в составе необходимой валовой выручки от оказания услуг по передаче электрической энергии – </w:t>
      </w:r>
      <w:r w:rsidRPr="00E27A57">
        <w:rPr>
          <w:rFonts w:ascii="Myriad Pro" w:hAnsi="Myriad Pro"/>
          <w:sz w:val="26"/>
          <w:szCs w:val="26"/>
        </w:rPr>
        <w:t>7 725,24</w:t>
      </w:r>
      <w:r w:rsidRPr="0011120E">
        <w:rPr>
          <w:rFonts w:ascii="Myriad Pro" w:hAnsi="Myriad Pro"/>
          <w:sz w:val="26"/>
          <w:szCs w:val="26"/>
        </w:rPr>
        <w:t xml:space="preserve"> млн</w:t>
      </w:r>
      <w:r>
        <w:rPr>
          <w:rFonts w:ascii="Myriad Pro" w:hAnsi="Myriad Pro"/>
          <w:sz w:val="26"/>
          <w:szCs w:val="26"/>
        </w:rPr>
        <w:t>.</w:t>
      </w:r>
      <w:r w:rsidRPr="0011120E">
        <w:rPr>
          <w:rFonts w:ascii="Myriad Pro" w:hAnsi="Myriad Pro"/>
          <w:sz w:val="26"/>
          <w:szCs w:val="26"/>
        </w:rPr>
        <w:t xml:space="preserve"> руб</w:t>
      </w:r>
      <w:r>
        <w:rPr>
          <w:rFonts w:ascii="Myriad Pro" w:hAnsi="Myriad Pro"/>
          <w:sz w:val="26"/>
          <w:szCs w:val="26"/>
        </w:rPr>
        <w:t>. (ниже, чем в инвестиционной программе, утвержденной на момент принятия тарифно-балансового решения на 2019 год, на 967,17 млн. руб.);</w:t>
      </w:r>
    </w:p>
    <w:p w14:paraId="525B7658" w14:textId="77777777" w:rsidR="00307111" w:rsidRDefault="00307111" w:rsidP="00307111">
      <w:pPr>
        <w:pStyle w:val="a3"/>
        <w:numPr>
          <w:ilvl w:val="0"/>
          <w:numId w:val="12"/>
        </w:numPr>
        <w:autoSpaceDE w:val="0"/>
        <w:autoSpaceDN w:val="0"/>
        <w:adjustRightInd w:val="0"/>
        <w:spacing w:line="360" w:lineRule="auto"/>
        <w:ind w:left="1281" w:hanging="357"/>
        <w:jc w:val="both"/>
        <w:rPr>
          <w:rFonts w:ascii="Myriad Pro" w:hAnsi="Myriad Pro"/>
          <w:sz w:val="26"/>
          <w:szCs w:val="26"/>
        </w:rPr>
      </w:pPr>
      <w:r w:rsidRPr="002A58E6">
        <w:rPr>
          <w:rFonts w:ascii="Myriad Pro" w:hAnsi="Myriad Pro"/>
          <w:sz w:val="26"/>
          <w:szCs w:val="26"/>
        </w:rPr>
        <w:t>недоиспользованная амортизация прошлых лет</w:t>
      </w:r>
      <w:r>
        <w:rPr>
          <w:rFonts w:ascii="Myriad Pro" w:hAnsi="Myriad Pro"/>
          <w:sz w:val="26"/>
          <w:szCs w:val="26"/>
        </w:rPr>
        <w:t xml:space="preserve"> – 679,7 млн. руб. (ниже, чем в инвестиционной программе, утвержденной на момент принятия тарифно-балансового решения на 2019 год, на 387,57 млн. руб.);</w:t>
      </w:r>
    </w:p>
    <w:p w14:paraId="19D7F1DA" w14:textId="77777777" w:rsidR="00307111" w:rsidRPr="001C3014" w:rsidRDefault="00307111" w:rsidP="00307111">
      <w:pPr>
        <w:pStyle w:val="a3"/>
        <w:numPr>
          <w:ilvl w:val="0"/>
          <w:numId w:val="12"/>
        </w:numPr>
        <w:autoSpaceDE w:val="0"/>
        <w:autoSpaceDN w:val="0"/>
        <w:adjustRightInd w:val="0"/>
        <w:spacing w:line="360" w:lineRule="auto"/>
        <w:ind w:left="1281" w:hanging="357"/>
        <w:jc w:val="both"/>
        <w:rPr>
          <w:rFonts w:ascii="Myriad Pro" w:hAnsi="Myriad Pro"/>
          <w:sz w:val="26"/>
          <w:szCs w:val="26"/>
        </w:rPr>
      </w:pPr>
      <w:r w:rsidRPr="007E6444">
        <w:rPr>
          <w:rFonts w:ascii="Myriad Pro" w:hAnsi="Myriad Pro"/>
          <w:sz w:val="26"/>
          <w:szCs w:val="26"/>
        </w:rPr>
        <w:t xml:space="preserve">прибыль от </w:t>
      </w:r>
      <w:r w:rsidRPr="001C3014">
        <w:rPr>
          <w:rFonts w:ascii="Myriad Pro" w:hAnsi="Myriad Pro"/>
          <w:sz w:val="26"/>
          <w:szCs w:val="26"/>
        </w:rPr>
        <w:t>оказания услуг по передаче электрической энергии</w:t>
      </w:r>
      <w:r w:rsidRPr="007E6444">
        <w:rPr>
          <w:rFonts w:ascii="Myriad Pro" w:hAnsi="Myriad Pro"/>
          <w:sz w:val="26"/>
          <w:szCs w:val="26"/>
        </w:rPr>
        <w:t xml:space="preserve">, направляемая на инвестиции – </w:t>
      </w:r>
      <w:r>
        <w:rPr>
          <w:rFonts w:ascii="Myriad Pro" w:hAnsi="Myriad Pro"/>
          <w:sz w:val="26"/>
          <w:szCs w:val="26"/>
        </w:rPr>
        <w:t xml:space="preserve">7 795,67 </w:t>
      </w:r>
      <w:r w:rsidRPr="007E6444">
        <w:rPr>
          <w:rFonts w:ascii="Myriad Pro" w:hAnsi="Myriad Pro"/>
          <w:sz w:val="26"/>
          <w:szCs w:val="26"/>
        </w:rPr>
        <w:t>млн</w:t>
      </w:r>
      <w:r>
        <w:rPr>
          <w:rFonts w:ascii="Myriad Pro" w:hAnsi="Myriad Pro"/>
          <w:sz w:val="26"/>
          <w:szCs w:val="26"/>
        </w:rPr>
        <w:t>.</w:t>
      </w:r>
      <w:r w:rsidRPr="007E6444">
        <w:rPr>
          <w:rFonts w:ascii="Myriad Pro" w:hAnsi="Myriad Pro"/>
          <w:sz w:val="26"/>
          <w:szCs w:val="26"/>
        </w:rPr>
        <w:t xml:space="preserve"> руб.</w:t>
      </w:r>
      <w:r>
        <w:rPr>
          <w:rFonts w:ascii="Myriad Pro" w:hAnsi="Myriad Pro"/>
          <w:sz w:val="26"/>
          <w:szCs w:val="26"/>
        </w:rPr>
        <w:t xml:space="preserve"> (ниже, чем в инвестиционной программе, утвержденной на момент принятия тарифно-балансового решения на 2019 год, на 1 338,79 млн. руб.)</w:t>
      </w:r>
      <w:r w:rsidRPr="007E6444">
        <w:rPr>
          <w:rFonts w:ascii="Myriad Pro" w:hAnsi="Myriad Pro"/>
          <w:sz w:val="26"/>
          <w:szCs w:val="26"/>
        </w:rPr>
        <w:t>;</w:t>
      </w:r>
    </w:p>
    <w:p w14:paraId="0C65F08B" w14:textId="77777777" w:rsidR="00307111" w:rsidRDefault="00307111" w:rsidP="00307111">
      <w:pPr>
        <w:pStyle w:val="a3"/>
        <w:numPr>
          <w:ilvl w:val="0"/>
          <w:numId w:val="12"/>
        </w:numPr>
        <w:autoSpaceDE w:val="0"/>
        <w:autoSpaceDN w:val="0"/>
        <w:adjustRightInd w:val="0"/>
        <w:spacing w:line="360" w:lineRule="auto"/>
        <w:ind w:left="1281" w:hanging="357"/>
        <w:jc w:val="both"/>
        <w:rPr>
          <w:rFonts w:ascii="Myriad Pro" w:hAnsi="Myriad Pro"/>
          <w:sz w:val="26"/>
          <w:szCs w:val="26"/>
        </w:rPr>
      </w:pPr>
      <w:r w:rsidRPr="0011120E">
        <w:rPr>
          <w:rFonts w:ascii="Myriad Pro" w:hAnsi="Myriad Pro"/>
          <w:sz w:val="26"/>
          <w:szCs w:val="26"/>
        </w:rPr>
        <w:t xml:space="preserve">прибыль от технологического присоединения, направляемая на инвестиции – </w:t>
      </w:r>
      <w:r>
        <w:rPr>
          <w:rFonts w:ascii="Myriad Pro" w:hAnsi="Myriad Pro"/>
          <w:sz w:val="26"/>
          <w:szCs w:val="26"/>
        </w:rPr>
        <w:t>1 516,85</w:t>
      </w:r>
      <w:r w:rsidRPr="0011120E">
        <w:rPr>
          <w:rFonts w:ascii="Myriad Pro" w:hAnsi="Myriad Pro"/>
          <w:sz w:val="26"/>
          <w:szCs w:val="26"/>
        </w:rPr>
        <w:t xml:space="preserve"> млн</w:t>
      </w:r>
      <w:r>
        <w:rPr>
          <w:rFonts w:ascii="Myriad Pro" w:hAnsi="Myriad Pro"/>
          <w:sz w:val="26"/>
          <w:szCs w:val="26"/>
        </w:rPr>
        <w:t>.</w:t>
      </w:r>
      <w:r w:rsidRPr="0011120E">
        <w:rPr>
          <w:rFonts w:ascii="Myriad Pro" w:hAnsi="Myriad Pro"/>
          <w:sz w:val="26"/>
          <w:szCs w:val="26"/>
        </w:rPr>
        <w:t xml:space="preserve"> руб.</w:t>
      </w:r>
      <w:r>
        <w:rPr>
          <w:rFonts w:ascii="Myriad Pro" w:hAnsi="Myriad Pro"/>
          <w:sz w:val="26"/>
          <w:szCs w:val="26"/>
        </w:rPr>
        <w:t xml:space="preserve"> (ниже, чем в инвестиционной программе, утвержденной на момент принятия тарифно-балансового решения на 2019 год, на 825,09 млн. руб.);</w:t>
      </w:r>
    </w:p>
    <w:p w14:paraId="3DC9CEC0" w14:textId="77777777" w:rsidR="00307111" w:rsidRPr="0011120E" w:rsidRDefault="00307111" w:rsidP="00307111">
      <w:pPr>
        <w:pStyle w:val="a3"/>
        <w:numPr>
          <w:ilvl w:val="0"/>
          <w:numId w:val="12"/>
        </w:numPr>
        <w:autoSpaceDE w:val="0"/>
        <w:autoSpaceDN w:val="0"/>
        <w:adjustRightInd w:val="0"/>
        <w:spacing w:line="360" w:lineRule="auto"/>
        <w:ind w:left="1281" w:hanging="357"/>
        <w:jc w:val="both"/>
        <w:rPr>
          <w:rFonts w:ascii="Myriad Pro" w:hAnsi="Myriad Pro"/>
          <w:sz w:val="26"/>
          <w:szCs w:val="26"/>
        </w:rPr>
      </w:pPr>
      <w:r>
        <w:rPr>
          <w:rFonts w:ascii="Myriad Pro" w:hAnsi="Myriad Pro"/>
          <w:sz w:val="26"/>
          <w:szCs w:val="26"/>
        </w:rPr>
        <w:t>средства от возврата налога на добавленную стоимость – 942,75 млн. руб. (ниже, чем в инвестиционной программе, утвержденной на момент принятия тарифно-балансового решения на 2019 год, на 779,49 млн. руб.);</w:t>
      </w:r>
    </w:p>
    <w:p w14:paraId="020D75D1" w14:textId="77777777" w:rsidR="00307111" w:rsidRDefault="00307111" w:rsidP="00307111">
      <w:pPr>
        <w:pStyle w:val="a3"/>
        <w:numPr>
          <w:ilvl w:val="0"/>
          <w:numId w:val="12"/>
        </w:numPr>
        <w:autoSpaceDE w:val="0"/>
        <w:autoSpaceDN w:val="0"/>
        <w:adjustRightInd w:val="0"/>
        <w:spacing w:line="360" w:lineRule="auto"/>
        <w:ind w:left="1281" w:hanging="357"/>
        <w:jc w:val="both"/>
        <w:rPr>
          <w:rFonts w:ascii="Myriad Pro" w:hAnsi="Myriad Pro"/>
          <w:sz w:val="26"/>
          <w:szCs w:val="26"/>
        </w:rPr>
      </w:pPr>
      <w:r>
        <w:rPr>
          <w:rFonts w:ascii="Myriad Pro" w:hAnsi="Myriad Pro"/>
          <w:sz w:val="26"/>
          <w:szCs w:val="26"/>
        </w:rPr>
        <w:t>прочие собственные средства</w:t>
      </w:r>
      <w:r w:rsidRPr="0011120E">
        <w:rPr>
          <w:rFonts w:ascii="Myriad Pro" w:hAnsi="Myriad Pro"/>
          <w:sz w:val="26"/>
          <w:szCs w:val="26"/>
        </w:rPr>
        <w:t xml:space="preserve"> – </w:t>
      </w:r>
      <w:r>
        <w:rPr>
          <w:rFonts w:ascii="Myriad Pro" w:hAnsi="Myriad Pro"/>
          <w:sz w:val="26"/>
          <w:szCs w:val="26"/>
        </w:rPr>
        <w:t>2 106,</w:t>
      </w:r>
      <w:r w:rsidRPr="00D820AA">
        <w:rPr>
          <w:rFonts w:ascii="Myriad Pro" w:hAnsi="Myriad Pro"/>
          <w:sz w:val="26"/>
          <w:szCs w:val="26"/>
        </w:rPr>
        <w:t>92 млн. руб. (0 в</w:t>
      </w:r>
      <w:r>
        <w:rPr>
          <w:rFonts w:ascii="Myriad Pro" w:hAnsi="Myriad Pro"/>
          <w:sz w:val="26"/>
          <w:szCs w:val="26"/>
        </w:rPr>
        <w:t xml:space="preserve"> инвестиционной программе, утвержденной на момент принятия тарифно-балансового решения на 2019 год);</w:t>
      </w:r>
    </w:p>
    <w:p w14:paraId="596D9323" w14:textId="77777777" w:rsidR="00307111" w:rsidRPr="0011120E" w:rsidRDefault="00307111" w:rsidP="00307111">
      <w:pPr>
        <w:pStyle w:val="a3"/>
        <w:numPr>
          <w:ilvl w:val="0"/>
          <w:numId w:val="12"/>
        </w:numPr>
        <w:autoSpaceDE w:val="0"/>
        <w:autoSpaceDN w:val="0"/>
        <w:adjustRightInd w:val="0"/>
        <w:spacing w:line="360" w:lineRule="auto"/>
        <w:ind w:left="1281" w:hanging="357"/>
        <w:jc w:val="both"/>
        <w:rPr>
          <w:rFonts w:ascii="Myriad Pro" w:hAnsi="Myriad Pro"/>
          <w:sz w:val="26"/>
          <w:szCs w:val="26"/>
        </w:rPr>
      </w:pPr>
      <w:r>
        <w:rPr>
          <w:rFonts w:ascii="Myriad Pro" w:hAnsi="Myriad Pro"/>
          <w:sz w:val="26"/>
          <w:szCs w:val="26"/>
        </w:rPr>
        <w:t>привлеченные средства – кредиты – 1 529,18 млн. руб. (0 в инвестиционной программе, утвержденной на момент принятия тарифно-балансового решения на 2019 год).</w:t>
      </w:r>
    </w:p>
    <w:p w14:paraId="5BB2991B" w14:textId="77777777" w:rsidR="00307111" w:rsidRDefault="00307111" w:rsidP="00307111">
      <w:pPr>
        <w:autoSpaceDE w:val="0"/>
        <w:autoSpaceDN w:val="0"/>
        <w:adjustRightInd w:val="0"/>
        <w:spacing w:line="360" w:lineRule="auto"/>
        <w:ind w:firstLine="567"/>
        <w:jc w:val="both"/>
        <w:rPr>
          <w:rFonts w:ascii="Myriad Pro" w:hAnsi="Myriad Pro"/>
          <w:sz w:val="26"/>
          <w:szCs w:val="26"/>
        </w:rPr>
      </w:pPr>
      <w:r w:rsidRPr="007E6444">
        <w:rPr>
          <w:rFonts w:ascii="Myriad Pro" w:hAnsi="Myriad Pro"/>
          <w:sz w:val="26"/>
          <w:szCs w:val="26"/>
        </w:rPr>
        <w:t xml:space="preserve">Общий </w:t>
      </w:r>
      <w:r>
        <w:rPr>
          <w:rFonts w:ascii="Myriad Pro" w:hAnsi="Myriad Pro"/>
          <w:sz w:val="26"/>
          <w:szCs w:val="26"/>
        </w:rPr>
        <w:t xml:space="preserve">плановый </w:t>
      </w:r>
      <w:r w:rsidRPr="007E6444">
        <w:rPr>
          <w:rFonts w:ascii="Myriad Pro" w:hAnsi="Myriad Pro"/>
          <w:sz w:val="26"/>
          <w:szCs w:val="26"/>
        </w:rPr>
        <w:t>объем финансирования</w:t>
      </w:r>
      <w:r>
        <w:rPr>
          <w:rFonts w:ascii="Myriad Pro" w:hAnsi="Myriad Pro"/>
          <w:sz w:val="26"/>
          <w:szCs w:val="26"/>
        </w:rPr>
        <w:t xml:space="preserve"> инвестиционной программы ПАО</w:t>
      </w:r>
      <w:r>
        <w:t> </w:t>
      </w:r>
      <w:r>
        <w:rPr>
          <w:rFonts w:ascii="Myriad Pro" w:hAnsi="Myriad Pro"/>
          <w:sz w:val="26"/>
          <w:szCs w:val="26"/>
        </w:rPr>
        <w:t>«Ленэнерго» на 2019 год</w:t>
      </w:r>
      <w:r w:rsidRPr="007E6444">
        <w:rPr>
          <w:rFonts w:ascii="Myriad Pro" w:hAnsi="Myriad Pro"/>
          <w:sz w:val="26"/>
          <w:szCs w:val="26"/>
        </w:rPr>
        <w:t xml:space="preserve"> </w:t>
      </w:r>
      <w:r>
        <w:rPr>
          <w:rFonts w:ascii="Myriad Pro" w:hAnsi="Myriad Pro"/>
          <w:sz w:val="26"/>
          <w:szCs w:val="26"/>
        </w:rPr>
        <w:t>снижен</w:t>
      </w:r>
      <w:r w:rsidRPr="007E6444">
        <w:rPr>
          <w:rFonts w:ascii="Myriad Pro" w:hAnsi="Myriad Pro"/>
          <w:sz w:val="26"/>
          <w:szCs w:val="26"/>
        </w:rPr>
        <w:t xml:space="preserve"> на </w:t>
      </w:r>
      <w:r>
        <w:rPr>
          <w:rFonts w:ascii="Myriad Pro" w:hAnsi="Myriad Pro"/>
          <w:sz w:val="26"/>
          <w:szCs w:val="26"/>
        </w:rPr>
        <w:t>661,95</w:t>
      </w:r>
      <w:r w:rsidRPr="007E6444">
        <w:rPr>
          <w:rFonts w:ascii="Myriad Pro" w:hAnsi="Myriad Pro"/>
          <w:sz w:val="26"/>
          <w:szCs w:val="26"/>
        </w:rPr>
        <w:t xml:space="preserve"> </w:t>
      </w:r>
      <w:r>
        <w:rPr>
          <w:rFonts w:ascii="Myriad Pro" w:hAnsi="Myriad Pro"/>
          <w:sz w:val="26"/>
          <w:szCs w:val="26"/>
        </w:rPr>
        <w:t>млн.</w:t>
      </w:r>
      <w:r w:rsidRPr="007E6444">
        <w:rPr>
          <w:rFonts w:ascii="Myriad Pro" w:hAnsi="Myriad Pro"/>
          <w:sz w:val="26"/>
          <w:szCs w:val="26"/>
        </w:rPr>
        <w:t xml:space="preserve"> руб.</w:t>
      </w:r>
      <w:r>
        <w:rPr>
          <w:rFonts w:ascii="Myriad Pro" w:hAnsi="Myriad Pro"/>
          <w:sz w:val="26"/>
          <w:szCs w:val="26"/>
        </w:rPr>
        <w:t xml:space="preserve"> и составил 22 296,31</w:t>
      </w:r>
      <w:r w:rsidRPr="007C53C4">
        <w:rPr>
          <w:rFonts w:ascii="Myriad Pro" w:hAnsi="Myriad Pro"/>
          <w:sz w:val="26"/>
          <w:szCs w:val="26"/>
        </w:rPr>
        <w:t xml:space="preserve"> млн</w:t>
      </w:r>
      <w:r>
        <w:rPr>
          <w:rFonts w:ascii="Myriad Pro" w:hAnsi="Myriad Pro"/>
          <w:sz w:val="26"/>
          <w:szCs w:val="26"/>
        </w:rPr>
        <w:t>.</w:t>
      </w:r>
      <w:r w:rsidRPr="007C53C4">
        <w:rPr>
          <w:rFonts w:ascii="Myriad Pro" w:hAnsi="Myriad Pro"/>
          <w:sz w:val="26"/>
          <w:szCs w:val="26"/>
        </w:rPr>
        <w:t xml:space="preserve"> руб. </w:t>
      </w:r>
    </w:p>
    <w:p w14:paraId="6DA88728" w14:textId="77777777" w:rsidR="00307111" w:rsidRDefault="00307111" w:rsidP="00307111">
      <w:pPr>
        <w:autoSpaceDE w:val="0"/>
        <w:autoSpaceDN w:val="0"/>
        <w:adjustRightInd w:val="0"/>
        <w:spacing w:line="360" w:lineRule="auto"/>
        <w:ind w:firstLine="567"/>
        <w:jc w:val="both"/>
        <w:rPr>
          <w:rFonts w:ascii="Myriad Pro" w:hAnsi="Myriad Pro"/>
          <w:i/>
          <w:iCs/>
          <w:sz w:val="26"/>
          <w:szCs w:val="26"/>
        </w:rPr>
      </w:pPr>
    </w:p>
    <w:p w14:paraId="75560E60" w14:textId="77777777" w:rsidR="00307111" w:rsidRPr="00151811" w:rsidRDefault="00307111" w:rsidP="00307111">
      <w:pPr>
        <w:autoSpaceDE w:val="0"/>
        <w:autoSpaceDN w:val="0"/>
        <w:adjustRightInd w:val="0"/>
        <w:spacing w:line="360" w:lineRule="auto"/>
        <w:ind w:firstLine="567"/>
        <w:jc w:val="both"/>
        <w:rPr>
          <w:rFonts w:ascii="Myriad Pro" w:hAnsi="Myriad Pro"/>
          <w:i/>
          <w:iCs/>
          <w:sz w:val="26"/>
          <w:szCs w:val="26"/>
        </w:rPr>
      </w:pPr>
      <w:r w:rsidRPr="00151811">
        <w:rPr>
          <w:rFonts w:ascii="Myriad Pro" w:hAnsi="Myriad Pro"/>
          <w:i/>
          <w:iCs/>
          <w:sz w:val="26"/>
          <w:szCs w:val="26"/>
        </w:rPr>
        <w:t>Исполнение утвержденной инвестиционной программы</w:t>
      </w:r>
    </w:p>
    <w:p w14:paraId="01727B08" w14:textId="77777777" w:rsidR="00307111" w:rsidRDefault="00307111" w:rsidP="00307111">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В соответствии с п. 42 Методических указаний по регулированию тарифов с применением метода </w:t>
      </w:r>
      <w:r>
        <w:rPr>
          <w:rFonts w:ascii="Myriad Pro" w:hAnsi="Myriad Pro"/>
          <w:sz w:val="26"/>
          <w:szCs w:val="26"/>
          <w:lang w:val="en-US"/>
        </w:rPr>
        <w:t>RAB</w:t>
      </w:r>
      <w:r>
        <w:rPr>
          <w:rFonts w:ascii="Myriad Pro" w:hAnsi="Myriad Pro"/>
          <w:sz w:val="26"/>
          <w:szCs w:val="26"/>
        </w:rPr>
        <w:t xml:space="preserve">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proofErr w:type="spellStart"/>
      <w:r>
        <w:rPr>
          <w:rFonts w:ascii="Myriad Pro" w:hAnsi="Myriad Pro"/>
          <w:sz w:val="26"/>
          <w:szCs w:val="26"/>
          <w:lang w:val="en-US"/>
        </w:rPr>
        <w:t>i</w:t>
      </w:r>
      <w:proofErr w:type="spellEnd"/>
      <w:r>
        <w:rPr>
          <w:rFonts w:ascii="Myriad Pro" w:hAnsi="Myriad Pro"/>
          <w:sz w:val="26"/>
          <w:szCs w:val="26"/>
        </w:rPr>
        <w:t>-2) до его начала. В связи с этим о</w:t>
      </w:r>
      <w:r w:rsidRPr="00151811">
        <w:rPr>
          <w:rFonts w:ascii="Myriad Pro" w:hAnsi="Myriad Pro"/>
          <w:sz w:val="26"/>
          <w:szCs w:val="26"/>
        </w:rPr>
        <w:t>ценка исполнения инвестиционной программы проводилась Исполнителем исходя из опубликованной</w:t>
      </w:r>
      <w:r>
        <w:rPr>
          <w:rFonts w:ascii="Myriad Pro" w:hAnsi="Myriad Pro"/>
          <w:sz w:val="26"/>
          <w:szCs w:val="26"/>
        </w:rPr>
        <w:t xml:space="preserve"> ПАО «Ленэнерго»</w:t>
      </w:r>
      <w:r w:rsidRPr="00151811">
        <w:rPr>
          <w:rFonts w:ascii="Myriad Pro" w:hAnsi="Myriad Pro"/>
          <w:sz w:val="26"/>
          <w:szCs w:val="26"/>
        </w:rPr>
        <w:t xml:space="preserve"> </w:t>
      </w:r>
      <w:r>
        <w:rPr>
          <w:rFonts w:ascii="Myriad Pro" w:hAnsi="Myriad Pro"/>
          <w:sz w:val="26"/>
          <w:szCs w:val="26"/>
        </w:rPr>
        <w:t>(</w:t>
      </w:r>
      <w:r w:rsidRPr="00151811">
        <w:rPr>
          <w:rFonts w:ascii="Myriad Pro" w:hAnsi="Myriad Pro"/>
          <w:sz w:val="26"/>
          <w:szCs w:val="26"/>
        </w:rPr>
        <w:t>в соответствии с требованиями Стандартов раскрытия информации</w:t>
      </w:r>
      <w:r>
        <w:rPr>
          <w:rFonts w:ascii="Myriad Pro" w:hAnsi="Myriad Pro"/>
          <w:sz w:val="26"/>
          <w:szCs w:val="26"/>
        </w:rPr>
        <w:t>)</w:t>
      </w:r>
      <w:r w:rsidRPr="00151811">
        <w:rPr>
          <w:rFonts w:ascii="Myriad Pro" w:hAnsi="Myriad Pro"/>
          <w:sz w:val="26"/>
          <w:szCs w:val="26"/>
        </w:rPr>
        <w:t xml:space="preserve"> фактической информации из отчетов о реализации инвестиционной программы за 2019 год и плановых значений на 2019 год, утвержденных</w:t>
      </w:r>
      <w:r>
        <w:rPr>
          <w:rFonts w:ascii="Myriad Pro" w:hAnsi="Myriad Pro"/>
          <w:sz w:val="26"/>
          <w:szCs w:val="26"/>
        </w:rPr>
        <w:t xml:space="preserve"> (скорректированных)</w:t>
      </w:r>
      <w:r w:rsidRPr="00151811">
        <w:rPr>
          <w:rFonts w:ascii="Myriad Pro" w:hAnsi="Myriad Pro"/>
          <w:sz w:val="26"/>
          <w:szCs w:val="26"/>
        </w:rPr>
        <w:t xml:space="preserve"> в установленном порядке</w:t>
      </w:r>
      <w:r>
        <w:rPr>
          <w:rFonts w:ascii="Myriad Pro" w:hAnsi="Myriad Pro"/>
          <w:sz w:val="26"/>
          <w:szCs w:val="26"/>
        </w:rPr>
        <w:t xml:space="preserve"> за год до начала 2019 года. В качестве плановых </w:t>
      </w:r>
      <w:r w:rsidRPr="008D60A6">
        <w:rPr>
          <w:rFonts w:ascii="Myriad Pro" w:hAnsi="Myriad Pro"/>
          <w:sz w:val="26"/>
          <w:szCs w:val="26"/>
        </w:rPr>
        <w:t xml:space="preserve">показателей в рамках анализа исполнения инвестиционной программы за 2019 год </w:t>
      </w:r>
      <w:r>
        <w:rPr>
          <w:rFonts w:ascii="Myriad Pro" w:hAnsi="Myriad Pro"/>
          <w:sz w:val="26"/>
          <w:szCs w:val="26"/>
        </w:rPr>
        <w:t xml:space="preserve">Исполнителем </w:t>
      </w:r>
      <w:r w:rsidRPr="008D60A6">
        <w:rPr>
          <w:rFonts w:ascii="Myriad Pro" w:hAnsi="Myriad Pro"/>
          <w:sz w:val="26"/>
          <w:szCs w:val="26"/>
        </w:rPr>
        <w:t>приняты утвержденные параметры согласно инвестиционной программе ПАО «Ленэнерго» на 2016-2020</w:t>
      </w:r>
      <w:r>
        <w:rPr>
          <w:rFonts w:ascii="Myriad Pro" w:hAnsi="Myriad Pro"/>
          <w:sz w:val="26"/>
          <w:szCs w:val="26"/>
        </w:rPr>
        <w:t> </w:t>
      </w:r>
      <w:r w:rsidRPr="008D60A6">
        <w:rPr>
          <w:rFonts w:ascii="Myriad Pro" w:hAnsi="Myriad Pro"/>
          <w:sz w:val="26"/>
          <w:szCs w:val="26"/>
        </w:rPr>
        <w:t xml:space="preserve">гг. с изменениями, </w:t>
      </w:r>
      <w:bookmarkStart w:id="26" w:name="_Hlk45721153"/>
      <w:r w:rsidRPr="008D60A6">
        <w:rPr>
          <w:rFonts w:ascii="Myriad Pro" w:hAnsi="Myriad Pro"/>
          <w:sz w:val="26"/>
          <w:szCs w:val="26"/>
        </w:rPr>
        <w:t>утвержденными приказом Минэнерго России от 21.12.2018 № 27@</w:t>
      </w:r>
      <w:bookmarkEnd w:id="26"/>
      <w:r w:rsidRPr="008D60A6">
        <w:rPr>
          <w:rFonts w:ascii="Myriad Pro" w:hAnsi="Myriad Pro"/>
          <w:sz w:val="26"/>
          <w:szCs w:val="26"/>
        </w:rPr>
        <w:t xml:space="preserve"> в части инвестиционных проектов, реализуемых на территории г. Санкт-Петербург.</w:t>
      </w:r>
    </w:p>
    <w:p w14:paraId="1FE682A7" w14:textId="77777777" w:rsidR="00307111" w:rsidRPr="00151811" w:rsidRDefault="00307111" w:rsidP="00307111">
      <w:pPr>
        <w:autoSpaceDE w:val="0"/>
        <w:autoSpaceDN w:val="0"/>
        <w:adjustRightInd w:val="0"/>
        <w:spacing w:after="0" w:line="360" w:lineRule="auto"/>
        <w:ind w:firstLine="567"/>
        <w:jc w:val="both"/>
        <w:rPr>
          <w:rFonts w:ascii="Myriad Pro" w:hAnsi="Myriad Pro"/>
          <w:sz w:val="26"/>
          <w:szCs w:val="26"/>
        </w:rPr>
      </w:pPr>
      <w:r w:rsidRPr="00151811">
        <w:rPr>
          <w:rFonts w:ascii="Myriad Pro" w:hAnsi="Myriad Pro"/>
          <w:sz w:val="26"/>
          <w:szCs w:val="26"/>
        </w:rPr>
        <w:t>В соответствии с пунктом 19 «н» Стандартов раскрытия информация электросетевая организация раскрывает информацию об отчетах о реализации инвестиционной программы и об обосновывающих их материалах, включая:</w:t>
      </w:r>
    </w:p>
    <w:p w14:paraId="692F029B" w14:textId="77777777" w:rsidR="00307111" w:rsidRPr="00151811" w:rsidRDefault="00307111" w:rsidP="00307111">
      <w:pPr>
        <w:pStyle w:val="a3"/>
        <w:numPr>
          <w:ilvl w:val="0"/>
          <w:numId w:val="12"/>
        </w:numPr>
        <w:autoSpaceDE w:val="0"/>
        <w:autoSpaceDN w:val="0"/>
        <w:adjustRightInd w:val="0"/>
        <w:spacing w:line="360" w:lineRule="auto"/>
        <w:ind w:left="1281" w:hanging="357"/>
        <w:jc w:val="both"/>
        <w:rPr>
          <w:rFonts w:ascii="Myriad Pro" w:hAnsi="Myriad Pro"/>
          <w:sz w:val="26"/>
          <w:szCs w:val="26"/>
        </w:rPr>
      </w:pPr>
      <w:r w:rsidRPr="00151811">
        <w:rPr>
          <w:rFonts w:ascii="Myriad Pro" w:hAnsi="Myriad Pro"/>
          <w:sz w:val="26"/>
          <w:szCs w:val="26"/>
        </w:rPr>
        <w:t xml:space="preserve">отчет о реализации инвестиционной программы, сформированный с распределением по перечням инвестиционных проектов, с указанием </w:t>
      </w:r>
      <w:r>
        <w:rPr>
          <w:rFonts w:ascii="Myriad Pro" w:hAnsi="Myriad Pro"/>
          <w:sz w:val="26"/>
          <w:szCs w:val="26"/>
        </w:rPr>
        <w:t xml:space="preserve">следующих </w:t>
      </w:r>
      <w:r w:rsidRPr="00151811">
        <w:rPr>
          <w:rFonts w:ascii="Myriad Pro" w:hAnsi="Myriad Pro"/>
          <w:sz w:val="26"/>
          <w:szCs w:val="26"/>
        </w:rPr>
        <w:t>фактических</w:t>
      </w:r>
      <w:r>
        <w:rPr>
          <w:rFonts w:ascii="Myriad Pro" w:hAnsi="Myriad Pro"/>
          <w:sz w:val="26"/>
          <w:szCs w:val="26"/>
        </w:rPr>
        <w:t xml:space="preserve"> параметров</w:t>
      </w:r>
      <w:r w:rsidRPr="00151811">
        <w:rPr>
          <w:rFonts w:ascii="Myriad Pro" w:hAnsi="Myriad Pro"/>
          <w:sz w:val="26"/>
          <w:szCs w:val="26"/>
        </w:rPr>
        <w:t xml:space="preserve">: </w:t>
      </w:r>
    </w:p>
    <w:p w14:paraId="4B83D3A8" w14:textId="77777777" w:rsidR="00307111" w:rsidRPr="00151811" w:rsidRDefault="00307111" w:rsidP="00307111">
      <w:pPr>
        <w:pStyle w:val="a3"/>
        <w:numPr>
          <w:ilvl w:val="0"/>
          <w:numId w:val="14"/>
        </w:numPr>
        <w:autoSpaceDE w:val="0"/>
        <w:autoSpaceDN w:val="0"/>
        <w:adjustRightInd w:val="0"/>
        <w:spacing w:line="360" w:lineRule="auto"/>
        <w:ind w:left="1701" w:hanging="425"/>
        <w:jc w:val="both"/>
        <w:rPr>
          <w:rFonts w:ascii="Myriad Pro" w:hAnsi="Myriad Pro"/>
          <w:sz w:val="26"/>
          <w:szCs w:val="26"/>
        </w:rPr>
      </w:pPr>
      <w:r w:rsidRPr="00151811">
        <w:rPr>
          <w:rFonts w:ascii="Myriad Pro" w:hAnsi="Myriad Pro"/>
          <w:sz w:val="26"/>
          <w:szCs w:val="26"/>
        </w:rPr>
        <w:t>введенной (выведенной) мощности и (или) других характеристик объектов инвестиционной деятельности, предусмотренных соответствующими инвестиционными проектами, а также дат ввода (вывода) указанных объектов;</w:t>
      </w:r>
    </w:p>
    <w:p w14:paraId="1B5BA003" w14:textId="77777777" w:rsidR="00307111" w:rsidRPr="00151811" w:rsidRDefault="00307111" w:rsidP="00307111">
      <w:pPr>
        <w:pStyle w:val="a3"/>
        <w:numPr>
          <w:ilvl w:val="0"/>
          <w:numId w:val="14"/>
        </w:numPr>
        <w:autoSpaceDE w:val="0"/>
        <w:autoSpaceDN w:val="0"/>
        <w:adjustRightInd w:val="0"/>
        <w:spacing w:line="360" w:lineRule="auto"/>
        <w:ind w:left="1701" w:hanging="425"/>
        <w:jc w:val="both"/>
        <w:rPr>
          <w:rFonts w:ascii="Myriad Pro" w:hAnsi="Myriad Pro"/>
          <w:sz w:val="26"/>
          <w:szCs w:val="26"/>
        </w:rPr>
      </w:pPr>
      <w:r w:rsidRPr="00151811">
        <w:rPr>
          <w:rFonts w:ascii="Myriad Pro" w:hAnsi="Myriad Pro"/>
          <w:sz w:val="26"/>
          <w:szCs w:val="26"/>
        </w:rPr>
        <w:lastRenderedPageBreak/>
        <w:t>объемов финансирования и освоения капитальных вложений, а также источников финансирования инвестиционных проектов инвестиционной программы;</w:t>
      </w:r>
    </w:p>
    <w:p w14:paraId="25164D9C" w14:textId="77777777" w:rsidR="00307111" w:rsidRPr="00151811" w:rsidRDefault="00307111" w:rsidP="00307111">
      <w:pPr>
        <w:pStyle w:val="a3"/>
        <w:numPr>
          <w:ilvl w:val="0"/>
          <w:numId w:val="14"/>
        </w:numPr>
        <w:autoSpaceDE w:val="0"/>
        <w:autoSpaceDN w:val="0"/>
        <w:adjustRightInd w:val="0"/>
        <w:spacing w:line="360" w:lineRule="auto"/>
        <w:ind w:left="1701" w:hanging="425"/>
        <w:jc w:val="both"/>
        <w:rPr>
          <w:rFonts w:ascii="Myriad Pro" w:hAnsi="Myriad Pro"/>
          <w:sz w:val="26"/>
          <w:szCs w:val="26"/>
        </w:rPr>
      </w:pPr>
      <w:r w:rsidRPr="00151811">
        <w:rPr>
          <w:rFonts w:ascii="Myriad Pro" w:hAnsi="Myriad Pro"/>
          <w:sz w:val="26"/>
          <w:szCs w:val="26"/>
        </w:rPr>
        <w:t>объемов ввода объектов основных средств в натуральном и стоимостном выражении по инвестиционным проектам инвестиционной программы;</w:t>
      </w:r>
    </w:p>
    <w:p w14:paraId="63AC2E30" w14:textId="77777777" w:rsidR="00307111" w:rsidRPr="00151811" w:rsidRDefault="00307111" w:rsidP="00307111">
      <w:pPr>
        <w:pStyle w:val="a3"/>
        <w:numPr>
          <w:ilvl w:val="0"/>
          <w:numId w:val="14"/>
        </w:numPr>
        <w:autoSpaceDE w:val="0"/>
        <w:autoSpaceDN w:val="0"/>
        <w:adjustRightInd w:val="0"/>
        <w:spacing w:line="360" w:lineRule="auto"/>
        <w:ind w:left="1701" w:hanging="425"/>
        <w:jc w:val="both"/>
        <w:rPr>
          <w:rFonts w:ascii="Myriad Pro" w:hAnsi="Myriad Pro"/>
          <w:sz w:val="26"/>
          <w:szCs w:val="26"/>
        </w:rPr>
      </w:pPr>
      <w:r w:rsidRPr="00151811">
        <w:rPr>
          <w:rFonts w:ascii="Myriad Pro" w:hAnsi="Myriad Pro"/>
          <w:sz w:val="26"/>
          <w:szCs w:val="26"/>
        </w:rPr>
        <w:t>стоимостных, технических, количественных и иных показателей технологических решений капитального строительства введенных в эксплуатацию объектов электроэнергетики, соответствующих типовым технологическим решениям капитального строительства объектов электроэнергетики, в отношении которых Министерством энергетики Российской Федерации установлены укрупненные нормативы цены;</w:t>
      </w:r>
    </w:p>
    <w:p w14:paraId="5F74E371" w14:textId="77777777" w:rsidR="00307111" w:rsidRPr="00151811" w:rsidRDefault="00307111" w:rsidP="00307111">
      <w:pPr>
        <w:pStyle w:val="a3"/>
        <w:numPr>
          <w:ilvl w:val="0"/>
          <w:numId w:val="14"/>
        </w:numPr>
        <w:autoSpaceDE w:val="0"/>
        <w:autoSpaceDN w:val="0"/>
        <w:adjustRightInd w:val="0"/>
        <w:spacing w:line="360" w:lineRule="auto"/>
        <w:ind w:left="1701" w:hanging="425"/>
        <w:jc w:val="both"/>
        <w:rPr>
          <w:rFonts w:ascii="Myriad Pro" w:hAnsi="Myriad Pro"/>
          <w:sz w:val="26"/>
          <w:szCs w:val="26"/>
        </w:rPr>
      </w:pPr>
      <w:r w:rsidRPr="00151811">
        <w:rPr>
          <w:rFonts w:ascii="Myriad Pro" w:hAnsi="Myriad Pro"/>
          <w:sz w:val="26"/>
          <w:szCs w:val="26"/>
        </w:rPr>
        <w:t>значений количественных показателей инвестиционной программы и достигнутых результатов в части, касающейся расширения пропускной способности, снижения потерь в сетях и увеличения резерва для присоединения потребителей отдельно по каждому центру питания напряжением 35 кВ и выше;</w:t>
      </w:r>
    </w:p>
    <w:p w14:paraId="2246577F" w14:textId="77777777" w:rsidR="00307111" w:rsidRPr="00151811" w:rsidRDefault="00307111" w:rsidP="00307111">
      <w:pPr>
        <w:pStyle w:val="a3"/>
        <w:numPr>
          <w:ilvl w:val="0"/>
          <w:numId w:val="12"/>
        </w:numPr>
        <w:autoSpaceDE w:val="0"/>
        <w:autoSpaceDN w:val="0"/>
        <w:adjustRightInd w:val="0"/>
        <w:spacing w:line="360" w:lineRule="auto"/>
        <w:ind w:left="1281" w:hanging="357"/>
        <w:jc w:val="both"/>
        <w:rPr>
          <w:rFonts w:ascii="Myriad Pro" w:hAnsi="Myriad Pro"/>
          <w:sz w:val="26"/>
          <w:szCs w:val="26"/>
        </w:rPr>
      </w:pPr>
      <w:r w:rsidRPr="00151811">
        <w:rPr>
          <w:rFonts w:ascii="Myriad Pro" w:hAnsi="Myriad Pro"/>
          <w:sz w:val="26"/>
          <w:szCs w:val="26"/>
        </w:rPr>
        <w:t>отчет о выполненных закупках товаров, работ и услуг для реализации утвержденной инвестиционной программы с распределением по каждому инвестиционному проекту;</w:t>
      </w:r>
    </w:p>
    <w:p w14:paraId="7F9756C2" w14:textId="77777777" w:rsidR="00307111" w:rsidRPr="00151811" w:rsidRDefault="00307111" w:rsidP="00307111">
      <w:pPr>
        <w:pStyle w:val="a3"/>
        <w:numPr>
          <w:ilvl w:val="0"/>
          <w:numId w:val="12"/>
        </w:numPr>
        <w:autoSpaceDE w:val="0"/>
        <w:autoSpaceDN w:val="0"/>
        <w:adjustRightInd w:val="0"/>
        <w:spacing w:line="360" w:lineRule="auto"/>
        <w:ind w:left="1281" w:hanging="357"/>
        <w:jc w:val="both"/>
        <w:rPr>
          <w:rFonts w:ascii="Myriad Pro" w:hAnsi="Myriad Pro"/>
          <w:sz w:val="26"/>
          <w:szCs w:val="26"/>
        </w:rPr>
      </w:pPr>
      <w:r w:rsidRPr="00151811">
        <w:rPr>
          <w:rFonts w:ascii="Myriad Pro" w:hAnsi="Myriad Pro"/>
          <w:sz w:val="26"/>
          <w:szCs w:val="26"/>
        </w:rPr>
        <w:t>отчет об исполнении финансового плана субъекта электроэнергетики;</w:t>
      </w:r>
    </w:p>
    <w:p w14:paraId="6BE85672" w14:textId="77777777" w:rsidR="00307111" w:rsidRPr="00151811" w:rsidRDefault="00307111" w:rsidP="00307111">
      <w:pPr>
        <w:pStyle w:val="a3"/>
        <w:numPr>
          <w:ilvl w:val="0"/>
          <w:numId w:val="12"/>
        </w:numPr>
        <w:autoSpaceDE w:val="0"/>
        <w:autoSpaceDN w:val="0"/>
        <w:adjustRightInd w:val="0"/>
        <w:spacing w:line="360" w:lineRule="auto"/>
        <w:ind w:left="1281" w:hanging="357"/>
        <w:jc w:val="both"/>
        <w:rPr>
          <w:rFonts w:ascii="Myriad Pro" w:hAnsi="Myriad Pro"/>
          <w:sz w:val="26"/>
          <w:szCs w:val="26"/>
        </w:rPr>
      </w:pPr>
      <w:r>
        <w:rPr>
          <w:rFonts w:ascii="Myriad Pro" w:hAnsi="Myriad Pro"/>
          <w:sz w:val="26"/>
          <w:szCs w:val="26"/>
        </w:rPr>
        <w:t>п</w:t>
      </w:r>
      <w:r w:rsidRPr="00151811">
        <w:rPr>
          <w:rFonts w:ascii="Myriad Pro" w:hAnsi="Myriad Pro"/>
          <w:sz w:val="26"/>
          <w:szCs w:val="26"/>
        </w:rPr>
        <w:t>аспорта инвестиционных проектов;</w:t>
      </w:r>
    </w:p>
    <w:p w14:paraId="4B494AED" w14:textId="77777777" w:rsidR="00307111" w:rsidRPr="00151811" w:rsidRDefault="00307111" w:rsidP="00307111">
      <w:pPr>
        <w:pStyle w:val="a3"/>
        <w:numPr>
          <w:ilvl w:val="0"/>
          <w:numId w:val="12"/>
        </w:numPr>
        <w:autoSpaceDE w:val="0"/>
        <w:autoSpaceDN w:val="0"/>
        <w:adjustRightInd w:val="0"/>
        <w:spacing w:after="0" w:line="360" w:lineRule="auto"/>
        <w:ind w:left="1281" w:hanging="357"/>
        <w:jc w:val="both"/>
        <w:rPr>
          <w:rFonts w:ascii="Myriad Pro" w:hAnsi="Myriad Pro"/>
          <w:sz w:val="26"/>
          <w:szCs w:val="26"/>
        </w:rPr>
      </w:pPr>
      <w:r w:rsidRPr="00151811">
        <w:rPr>
          <w:rFonts w:ascii="Myriad Pro" w:hAnsi="Myriad Pro"/>
          <w:sz w:val="26"/>
          <w:szCs w:val="26"/>
        </w:rPr>
        <w:t>заключение по результатам проведения технологического и ценового аудита отчета о реализации инвестиционной программы (при наличии такового), выполненное в соответствии с методическими рекомендациями, предусмотренными пунктом 5 постановления Правительства Российской Федерации от 16 февраля 2015 г. № 132 «О внесении изменений в некоторые акты Правительства Российской Федерации по вопросам утверждения инвестиционных программ субъектов электроэнергетики и контроля за их реализацией».</w:t>
      </w:r>
    </w:p>
    <w:p w14:paraId="55CC3525" w14:textId="77777777" w:rsidR="00307111" w:rsidRDefault="00307111" w:rsidP="00307111">
      <w:pPr>
        <w:autoSpaceDE w:val="0"/>
        <w:autoSpaceDN w:val="0"/>
        <w:adjustRightInd w:val="0"/>
        <w:spacing w:after="0" w:line="360" w:lineRule="auto"/>
        <w:ind w:firstLine="567"/>
        <w:jc w:val="both"/>
        <w:rPr>
          <w:rFonts w:ascii="Myriad Pro" w:hAnsi="Myriad Pro"/>
          <w:sz w:val="26"/>
          <w:szCs w:val="26"/>
        </w:rPr>
      </w:pPr>
      <w:r w:rsidRPr="00151811">
        <w:rPr>
          <w:rFonts w:ascii="Myriad Pro" w:hAnsi="Myriad Pro"/>
          <w:sz w:val="26"/>
          <w:szCs w:val="26"/>
        </w:rPr>
        <w:lastRenderedPageBreak/>
        <w:t xml:space="preserve">В соответствии с требованиями Стандартов раскрытия информации на момент проведения работы </w:t>
      </w:r>
      <w:r>
        <w:rPr>
          <w:rFonts w:ascii="Myriad Pro" w:hAnsi="Myriad Pro"/>
          <w:sz w:val="26"/>
          <w:szCs w:val="26"/>
        </w:rPr>
        <w:t>П</w:t>
      </w:r>
      <w:r w:rsidRPr="00151811">
        <w:rPr>
          <w:rFonts w:ascii="Myriad Pro" w:hAnsi="Myriad Pro"/>
          <w:sz w:val="26"/>
          <w:szCs w:val="26"/>
        </w:rPr>
        <w:t>АО «</w:t>
      </w:r>
      <w:r>
        <w:rPr>
          <w:rFonts w:ascii="Myriad Pro" w:hAnsi="Myriad Pro"/>
          <w:sz w:val="26"/>
          <w:szCs w:val="26"/>
        </w:rPr>
        <w:t>Ленэнерго</w:t>
      </w:r>
      <w:r w:rsidRPr="00151811">
        <w:rPr>
          <w:rFonts w:ascii="Myriad Pro" w:hAnsi="Myriad Pro"/>
          <w:sz w:val="26"/>
          <w:szCs w:val="26"/>
        </w:rPr>
        <w:t>»</w:t>
      </w:r>
      <w:r>
        <w:rPr>
          <w:rFonts w:ascii="Myriad Pro" w:hAnsi="Myriad Pro"/>
          <w:sz w:val="26"/>
          <w:szCs w:val="26"/>
        </w:rPr>
        <w:t xml:space="preserve"> сформирован и</w:t>
      </w:r>
      <w:r w:rsidRPr="00151811">
        <w:rPr>
          <w:rFonts w:ascii="Myriad Pro" w:hAnsi="Myriad Pro"/>
          <w:sz w:val="26"/>
          <w:szCs w:val="26"/>
        </w:rPr>
        <w:t xml:space="preserve"> опубликован отчет о реализации инвестиционной программы за</w:t>
      </w:r>
      <w:r>
        <w:rPr>
          <w:rFonts w:ascii="Myriad Pro" w:hAnsi="Myriad Pro"/>
          <w:sz w:val="26"/>
          <w:szCs w:val="26"/>
        </w:rPr>
        <w:t xml:space="preserve"> </w:t>
      </w:r>
      <w:r w:rsidRPr="00151811">
        <w:rPr>
          <w:rFonts w:ascii="Myriad Pro" w:hAnsi="Myriad Pro"/>
          <w:sz w:val="26"/>
          <w:szCs w:val="26"/>
        </w:rPr>
        <w:t>2019 год.</w:t>
      </w:r>
      <w:r>
        <w:rPr>
          <w:rFonts w:ascii="Myriad Pro" w:hAnsi="Myriad Pro"/>
          <w:sz w:val="26"/>
          <w:szCs w:val="26"/>
        </w:rPr>
        <w:t xml:space="preserve"> В составе данного отчета П</w:t>
      </w:r>
      <w:r w:rsidRPr="00151811">
        <w:rPr>
          <w:rFonts w:ascii="Myriad Pro" w:hAnsi="Myriad Pro"/>
          <w:sz w:val="26"/>
          <w:szCs w:val="26"/>
        </w:rPr>
        <w:t>АО «</w:t>
      </w:r>
      <w:r>
        <w:rPr>
          <w:rFonts w:ascii="Myriad Pro" w:hAnsi="Myriad Pro"/>
          <w:sz w:val="26"/>
          <w:szCs w:val="26"/>
        </w:rPr>
        <w:t>Ленэнерго</w:t>
      </w:r>
      <w:r w:rsidRPr="00151811">
        <w:rPr>
          <w:rFonts w:ascii="Myriad Pro" w:hAnsi="Myriad Pro"/>
          <w:sz w:val="26"/>
          <w:szCs w:val="26"/>
        </w:rPr>
        <w:t>»</w:t>
      </w:r>
      <w:r>
        <w:rPr>
          <w:rFonts w:ascii="Myriad Pro" w:hAnsi="Myriad Pro"/>
          <w:sz w:val="26"/>
          <w:szCs w:val="26"/>
        </w:rPr>
        <w:t xml:space="preserve"> представлена фактическая информация о реализации инвестиционной программы за 2019 год нарастающим итогом.</w:t>
      </w:r>
    </w:p>
    <w:p w14:paraId="161FBE7C" w14:textId="77777777" w:rsidR="00307111" w:rsidRDefault="00307111" w:rsidP="00307111">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Исполнителем </w:t>
      </w:r>
      <w:r w:rsidRPr="008D60A6">
        <w:rPr>
          <w:rFonts w:ascii="Myriad Pro" w:hAnsi="Myriad Pro"/>
          <w:sz w:val="26"/>
          <w:szCs w:val="26"/>
        </w:rPr>
        <w:t>дополнительно проанализированы материалы квартальных отчетов за 1-4 кварталы 2019 года.</w:t>
      </w:r>
    </w:p>
    <w:p w14:paraId="5ADB600E" w14:textId="68929CC2" w:rsidR="00307111" w:rsidRDefault="00307111" w:rsidP="00307111">
      <w:pPr>
        <w:autoSpaceDE w:val="0"/>
        <w:autoSpaceDN w:val="0"/>
        <w:adjustRightInd w:val="0"/>
        <w:spacing w:after="0" w:line="360" w:lineRule="auto"/>
        <w:ind w:firstLine="567"/>
        <w:jc w:val="both"/>
        <w:rPr>
          <w:rFonts w:ascii="Myriad Pro" w:hAnsi="Myriad Pro"/>
          <w:sz w:val="26"/>
          <w:szCs w:val="26"/>
        </w:rPr>
      </w:pPr>
      <w:r w:rsidRPr="0027107B">
        <w:rPr>
          <w:rFonts w:ascii="Myriad Pro" w:hAnsi="Myriad Pro"/>
          <w:sz w:val="26"/>
          <w:szCs w:val="26"/>
        </w:rPr>
        <w:t xml:space="preserve">В соответствии с отчетом о реализации ИПР </w:t>
      </w:r>
      <w:r>
        <w:rPr>
          <w:rFonts w:ascii="Myriad Pro" w:hAnsi="Myriad Pro"/>
          <w:sz w:val="26"/>
          <w:szCs w:val="26"/>
        </w:rPr>
        <w:t>П</w:t>
      </w:r>
      <w:r w:rsidRPr="0027107B">
        <w:rPr>
          <w:rFonts w:ascii="Myriad Pro" w:hAnsi="Myriad Pro"/>
          <w:sz w:val="26"/>
          <w:szCs w:val="26"/>
        </w:rPr>
        <w:t>АО «</w:t>
      </w:r>
      <w:r>
        <w:rPr>
          <w:rFonts w:ascii="Myriad Pro" w:hAnsi="Myriad Pro"/>
          <w:sz w:val="26"/>
          <w:szCs w:val="26"/>
        </w:rPr>
        <w:t>Ленэнерго</w:t>
      </w:r>
      <w:r w:rsidRPr="0027107B">
        <w:rPr>
          <w:rFonts w:ascii="Myriad Pro" w:hAnsi="Myriad Pro"/>
          <w:sz w:val="26"/>
          <w:szCs w:val="26"/>
        </w:rPr>
        <w:t xml:space="preserve">» </w:t>
      </w:r>
      <w:r>
        <w:rPr>
          <w:rFonts w:ascii="Myriad Pro" w:hAnsi="Myriad Pro"/>
          <w:sz w:val="26"/>
          <w:szCs w:val="26"/>
        </w:rPr>
        <w:t xml:space="preserve">на территории г. Санкт-Петербурга </w:t>
      </w:r>
      <w:r w:rsidRPr="0027107B">
        <w:rPr>
          <w:rFonts w:ascii="Myriad Pro" w:hAnsi="Myriad Pro"/>
          <w:sz w:val="26"/>
          <w:szCs w:val="26"/>
        </w:rPr>
        <w:t>за</w:t>
      </w:r>
      <w:r>
        <w:rPr>
          <w:rFonts w:ascii="Myriad Pro" w:hAnsi="Myriad Pro"/>
          <w:sz w:val="26"/>
          <w:szCs w:val="26"/>
        </w:rPr>
        <w:t xml:space="preserve"> </w:t>
      </w:r>
      <w:r w:rsidRPr="0027107B">
        <w:rPr>
          <w:rFonts w:ascii="Myriad Pro" w:hAnsi="Myriad Pro"/>
          <w:sz w:val="26"/>
          <w:szCs w:val="26"/>
        </w:rPr>
        <w:t>2019 год</w:t>
      </w:r>
      <w:r w:rsidR="00D8240E">
        <w:rPr>
          <w:rFonts w:ascii="Myriad Pro" w:hAnsi="Myriad Pro"/>
          <w:sz w:val="26"/>
          <w:szCs w:val="26"/>
        </w:rPr>
        <w:t xml:space="preserve"> (с учетом плановых показателей согласно</w:t>
      </w:r>
      <w:r w:rsidR="00D8240E" w:rsidRPr="002D7547">
        <w:t xml:space="preserve"> </w:t>
      </w:r>
      <w:r w:rsidR="00D8240E" w:rsidRPr="002D7547">
        <w:rPr>
          <w:rFonts w:ascii="Myriad Pro" w:hAnsi="Myriad Pro"/>
          <w:sz w:val="26"/>
          <w:szCs w:val="26"/>
        </w:rPr>
        <w:t>инвестиционной программе ПАО «Ленэнерго» на 2016-2020 гг. с изменениями, утвержденными приказом Минэнерго России от 21.12.2018 № 27@</w:t>
      </w:r>
      <w:r w:rsidR="00D8240E">
        <w:rPr>
          <w:rFonts w:ascii="Myriad Pro" w:hAnsi="Myriad Pro"/>
          <w:sz w:val="26"/>
          <w:szCs w:val="26"/>
        </w:rPr>
        <w:t>)</w:t>
      </w:r>
      <w:r w:rsidRPr="0027107B">
        <w:rPr>
          <w:rFonts w:ascii="Myriad Pro" w:hAnsi="Myriad Pro"/>
          <w:sz w:val="26"/>
          <w:szCs w:val="26"/>
        </w:rPr>
        <w:t xml:space="preserve"> фактический объем финансирования инвестиционных проектов </w:t>
      </w:r>
      <w:r w:rsidRPr="00B621A2">
        <w:rPr>
          <w:rFonts w:ascii="Myriad Pro" w:hAnsi="Myriad Pro"/>
          <w:sz w:val="26"/>
          <w:szCs w:val="26"/>
        </w:rPr>
        <w:t>превысил планов</w:t>
      </w:r>
      <w:r>
        <w:rPr>
          <w:rFonts w:ascii="Myriad Pro" w:hAnsi="Myriad Pro"/>
          <w:sz w:val="26"/>
          <w:szCs w:val="26"/>
        </w:rPr>
        <w:t>ую величину</w:t>
      </w:r>
      <w:r w:rsidRPr="00B621A2">
        <w:rPr>
          <w:rFonts w:ascii="Myriad Pro" w:hAnsi="Myriad Pro"/>
          <w:sz w:val="26"/>
          <w:szCs w:val="26"/>
        </w:rPr>
        <w:t xml:space="preserve"> финансировани</w:t>
      </w:r>
      <w:r>
        <w:rPr>
          <w:rFonts w:ascii="Myriad Pro" w:hAnsi="Myriad Pro"/>
          <w:sz w:val="26"/>
          <w:szCs w:val="26"/>
        </w:rPr>
        <w:t>я</w:t>
      </w:r>
      <w:r w:rsidRPr="00B621A2">
        <w:rPr>
          <w:rFonts w:ascii="Myriad Pro" w:hAnsi="Myriad Pro"/>
          <w:sz w:val="26"/>
          <w:szCs w:val="26"/>
        </w:rPr>
        <w:t xml:space="preserve"> на </w:t>
      </w:r>
      <w:r>
        <w:rPr>
          <w:rFonts w:ascii="Myriad Pro" w:hAnsi="Myriad Pro"/>
          <w:sz w:val="26"/>
          <w:szCs w:val="26"/>
        </w:rPr>
        <w:t>606,83</w:t>
      </w:r>
      <w:r w:rsidRPr="00B621A2">
        <w:rPr>
          <w:rFonts w:ascii="Myriad Pro" w:hAnsi="Myriad Pro"/>
          <w:sz w:val="26"/>
          <w:szCs w:val="26"/>
        </w:rPr>
        <w:t xml:space="preserve"> млн</w:t>
      </w:r>
      <w:r>
        <w:rPr>
          <w:rFonts w:ascii="Myriad Pro" w:hAnsi="Myriad Pro"/>
          <w:sz w:val="26"/>
          <w:szCs w:val="26"/>
        </w:rPr>
        <w:t>.</w:t>
      </w:r>
      <w:r w:rsidRPr="00B621A2">
        <w:rPr>
          <w:rFonts w:ascii="Myriad Pro" w:hAnsi="Myriad Pro"/>
          <w:sz w:val="26"/>
          <w:szCs w:val="26"/>
        </w:rPr>
        <w:t xml:space="preserve"> руб.</w:t>
      </w:r>
      <w:r>
        <w:rPr>
          <w:rFonts w:ascii="Myriad Pro" w:hAnsi="Myriad Pro"/>
          <w:sz w:val="26"/>
          <w:szCs w:val="26"/>
        </w:rPr>
        <w:t xml:space="preserve"> и</w:t>
      </w:r>
      <w:r w:rsidRPr="00B621A2">
        <w:rPr>
          <w:rFonts w:ascii="Myriad Pro" w:hAnsi="Myriad Pro"/>
          <w:sz w:val="26"/>
          <w:szCs w:val="26"/>
        </w:rPr>
        <w:t xml:space="preserve"> </w:t>
      </w:r>
      <w:r w:rsidRPr="0027107B">
        <w:rPr>
          <w:rFonts w:ascii="Myriad Pro" w:hAnsi="Myriad Pro"/>
          <w:sz w:val="26"/>
          <w:szCs w:val="26"/>
        </w:rPr>
        <w:t xml:space="preserve">составил </w:t>
      </w:r>
      <w:r>
        <w:rPr>
          <w:rFonts w:ascii="Myriad Pro" w:hAnsi="Myriad Pro"/>
          <w:sz w:val="26"/>
          <w:szCs w:val="26"/>
        </w:rPr>
        <w:t>23 565,09</w:t>
      </w:r>
      <w:r w:rsidRPr="007C53C4">
        <w:rPr>
          <w:rFonts w:ascii="Myriad Pro" w:hAnsi="Myriad Pro"/>
          <w:sz w:val="26"/>
          <w:szCs w:val="26"/>
        </w:rPr>
        <w:t xml:space="preserve"> млн</w:t>
      </w:r>
      <w:r>
        <w:rPr>
          <w:rFonts w:ascii="Myriad Pro" w:hAnsi="Myriad Pro"/>
          <w:sz w:val="26"/>
          <w:szCs w:val="26"/>
        </w:rPr>
        <w:t>.</w:t>
      </w:r>
      <w:r w:rsidRPr="0027107B">
        <w:rPr>
          <w:rFonts w:ascii="Myriad Pro" w:hAnsi="Myriad Pro"/>
          <w:sz w:val="26"/>
          <w:szCs w:val="26"/>
        </w:rPr>
        <w:t xml:space="preserve"> руб. с НДС</w:t>
      </w:r>
      <w:r>
        <w:rPr>
          <w:rFonts w:ascii="Myriad Pro" w:hAnsi="Myriad Pro"/>
          <w:sz w:val="26"/>
          <w:szCs w:val="26"/>
        </w:rPr>
        <w:t>. О</w:t>
      </w:r>
      <w:r w:rsidRPr="0027107B">
        <w:rPr>
          <w:rFonts w:ascii="Myriad Pro" w:hAnsi="Myriad Pro"/>
          <w:sz w:val="26"/>
          <w:szCs w:val="26"/>
        </w:rPr>
        <w:t>бъем использованных собственных тарифных источников</w:t>
      </w:r>
      <w:r>
        <w:rPr>
          <w:rFonts w:ascii="Myriad Pro" w:hAnsi="Myriad Pro"/>
          <w:sz w:val="26"/>
          <w:szCs w:val="26"/>
        </w:rPr>
        <w:t xml:space="preserve"> от оказания услуг по передаче электрической энергии</w:t>
      </w:r>
      <w:r w:rsidRPr="0027107B">
        <w:rPr>
          <w:rFonts w:ascii="Myriad Pro" w:hAnsi="Myriad Pro"/>
          <w:sz w:val="26"/>
          <w:szCs w:val="26"/>
        </w:rPr>
        <w:t xml:space="preserve"> на финансирование капитальных вложений </w:t>
      </w:r>
      <w:r>
        <w:rPr>
          <w:rFonts w:ascii="Myriad Pro" w:hAnsi="Myriad Pro"/>
          <w:sz w:val="26"/>
          <w:szCs w:val="26"/>
        </w:rPr>
        <w:t xml:space="preserve">составил </w:t>
      </w:r>
      <w:r w:rsidRPr="00402205">
        <w:rPr>
          <w:rFonts w:ascii="Myriad Pro" w:hAnsi="Myriad Pro"/>
          <w:sz w:val="26"/>
          <w:szCs w:val="26"/>
        </w:rPr>
        <w:t>1</w:t>
      </w:r>
      <w:r>
        <w:rPr>
          <w:rFonts w:ascii="Myriad Pro" w:hAnsi="Myriad Pro"/>
          <w:sz w:val="26"/>
          <w:szCs w:val="26"/>
        </w:rPr>
        <w:t>6 438,26</w:t>
      </w:r>
      <w:r w:rsidRPr="0027107B">
        <w:rPr>
          <w:rFonts w:ascii="Myriad Pro" w:hAnsi="Myriad Pro"/>
          <w:sz w:val="26"/>
          <w:szCs w:val="26"/>
        </w:rPr>
        <w:t xml:space="preserve"> млн</w:t>
      </w:r>
      <w:r>
        <w:rPr>
          <w:rFonts w:ascii="Myriad Pro" w:hAnsi="Myriad Pro"/>
          <w:sz w:val="26"/>
          <w:szCs w:val="26"/>
        </w:rPr>
        <w:t>.</w:t>
      </w:r>
      <w:r w:rsidRPr="0027107B">
        <w:rPr>
          <w:rFonts w:ascii="Myriad Pro" w:hAnsi="Myriad Pro"/>
          <w:sz w:val="26"/>
          <w:szCs w:val="26"/>
        </w:rPr>
        <w:t xml:space="preserve"> руб.</w:t>
      </w:r>
      <w:r>
        <w:rPr>
          <w:rFonts w:ascii="Myriad Pro" w:hAnsi="Myriad Pro"/>
          <w:sz w:val="26"/>
          <w:szCs w:val="26"/>
        </w:rPr>
        <w:t xml:space="preserve"> (в части </w:t>
      </w:r>
      <w:r w:rsidRPr="008D60A6">
        <w:rPr>
          <w:rFonts w:ascii="Myriad Pro" w:hAnsi="Myriad Pro"/>
          <w:sz w:val="26"/>
          <w:szCs w:val="26"/>
        </w:rPr>
        <w:t>предусмотренных к использованию в рамках тарифно-балансовых решений на 2019 год – 15 758,56 млн. руб.).</w:t>
      </w:r>
      <w:r w:rsidRPr="0027107B">
        <w:rPr>
          <w:rFonts w:ascii="Myriad Pro" w:hAnsi="Myriad Pro"/>
          <w:sz w:val="26"/>
          <w:szCs w:val="26"/>
        </w:rPr>
        <w:t xml:space="preserve"> </w:t>
      </w:r>
    </w:p>
    <w:p w14:paraId="2D00DE17" w14:textId="77777777" w:rsidR="00307111" w:rsidRDefault="00307111" w:rsidP="00307111">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Информация о фактическом объеме финансирования инвестиционной программы ПАО «Ленэнерго» (г. Санкт-Петербург) в 2019 году по источникам финансирования представлена в таблице ниже.</w:t>
      </w:r>
    </w:p>
    <w:tbl>
      <w:tblPr>
        <w:tblW w:w="4958" w:type="pct"/>
        <w:tblLook w:val="04A0" w:firstRow="1" w:lastRow="0" w:firstColumn="1" w:lastColumn="0" w:noHBand="0" w:noVBand="1"/>
      </w:tblPr>
      <w:tblGrid>
        <w:gridCol w:w="628"/>
        <w:gridCol w:w="2980"/>
        <w:gridCol w:w="1730"/>
        <w:gridCol w:w="1731"/>
        <w:gridCol w:w="1172"/>
        <w:gridCol w:w="1035"/>
      </w:tblGrid>
      <w:tr w:rsidR="00307111" w:rsidRPr="00400E4A" w14:paraId="6B049397" w14:textId="77777777" w:rsidTr="00E27A57">
        <w:trPr>
          <w:trHeight w:val="20"/>
          <w:tblHeader/>
        </w:trPr>
        <w:tc>
          <w:tcPr>
            <w:tcW w:w="360" w:type="pct"/>
            <w:vMerge w:val="restart"/>
            <w:tcBorders>
              <w:bottom w:val="single" w:sz="4" w:space="0" w:color="FFFFFF" w:themeColor="background1"/>
              <w:right w:val="single" w:sz="4" w:space="0" w:color="FFFFFF" w:themeColor="background1"/>
            </w:tcBorders>
            <w:shd w:val="clear" w:color="000000" w:fill="4F6228"/>
            <w:vAlign w:val="center"/>
            <w:hideMark/>
          </w:tcPr>
          <w:p w14:paraId="1554EC81" w14:textId="77777777" w:rsidR="00307111" w:rsidRPr="00912847" w:rsidRDefault="00307111" w:rsidP="00E27A57">
            <w:pPr>
              <w:spacing w:after="0"/>
              <w:jc w:val="center"/>
              <w:rPr>
                <w:rFonts w:ascii="Myriad Pro" w:hAnsi="Myriad Pro" w:cs="Calibri"/>
                <w:b/>
                <w:bCs/>
                <w:color w:val="FFFFFF"/>
                <w:sz w:val="18"/>
                <w:szCs w:val="18"/>
              </w:rPr>
            </w:pPr>
            <w:r w:rsidRPr="00912847">
              <w:rPr>
                <w:rFonts w:ascii="Myriad Pro" w:hAnsi="Myriad Pro" w:cs="Calibri"/>
                <w:b/>
                <w:bCs/>
                <w:color w:val="FFFFFF"/>
                <w:sz w:val="18"/>
                <w:szCs w:val="18"/>
              </w:rPr>
              <w:t>№ п/п</w:t>
            </w:r>
          </w:p>
        </w:tc>
        <w:tc>
          <w:tcPr>
            <w:tcW w:w="1628" w:type="pct"/>
            <w:vMerge w:val="restart"/>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601C3A9" w14:textId="77777777" w:rsidR="00307111" w:rsidRPr="00912847" w:rsidRDefault="00307111" w:rsidP="00E27A57">
            <w:pPr>
              <w:spacing w:after="0"/>
              <w:jc w:val="center"/>
              <w:rPr>
                <w:rFonts w:ascii="Myriad Pro" w:hAnsi="Myriad Pro" w:cs="Calibri"/>
                <w:b/>
                <w:bCs/>
                <w:color w:val="FFFFFF"/>
                <w:sz w:val="18"/>
                <w:szCs w:val="18"/>
              </w:rPr>
            </w:pPr>
            <w:r w:rsidRPr="00912847">
              <w:rPr>
                <w:rFonts w:ascii="Myriad Pro" w:hAnsi="Myriad Pro" w:cs="Calibri"/>
                <w:b/>
                <w:bCs/>
                <w:color w:val="FFFFFF"/>
                <w:sz w:val="18"/>
                <w:szCs w:val="18"/>
              </w:rPr>
              <w:t>Источники финансирования</w:t>
            </w:r>
          </w:p>
        </w:tc>
        <w:tc>
          <w:tcPr>
            <w:tcW w:w="954" w:type="pct"/>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CBC3071" w14:textId="77777777" w:rsidR="00307111" w:rsidRPr="00912847" w:rsidRDefault="00307111" w:rsidP="00E27A57">
            <w:pPr>
              <w:spacing w:after="0"/>
              <w:jc w:val="center"/>
              <w:rPr>
                <w:rFonts w:ascii="Myriad Pro" w:hAnsi="Myriad Pro" w:cs="Calibri"/>
                <w:b/>
                <w:bCs/>
                <w:color w:val="FFFFFF"/>
                <w:sz w:val="18"/>
                <w:szCs w:val="18"/>
              </w:rPr>
            </w:pPr>
            <w:r w:rsidRPr="00912847">
              <w:rPr>
                <w:rFonts w:ascii="Myriad Pro" w:hAnsi="Myriad Pro" w:cs="Calibri"/>
                <w:b/>
                <w:bCs/>
                <w:color w:val="FFFFFF"/>
                <w:sz w:val="18"/>
                <w:szCs w:val="18"/>
              </w:rPr>
              <w:t>Плановый объем финансирования ИПР на 2019 год</w:t>
            </w:r>
          </w:p>
        </w:tc>
        <w:tc>
          <w:tcPr>
            <w:tcW w:w="954" w:type="pct"/>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A9B373E" w14:textId="77777777" w:rsidR="00307111" w:rsidRPr="00912847" w:rsidRDefault="00307111" w:rsidP="00E27A57">
            <w:pPr>
              <w:spacing w:after="0"/>
              <w:jc w:val="center"/>
              <w:rPr>
                <w:rFonts w:ascii="Myriad Pro" w:hAnsi="Myriad Pro" w:cs="Calibri"/>
                <w:b/>
                <w:bCs/>
                <w:color w:val="FFFFFF"/>
                <w:sz w:val="18"/>
                <w:szCs w:val="18"/>
              </w:rPr>
            </w:pPr>
            <w:r w:rsidRPr="00912847">
              <w:rPr>
                <w:rFonts w:ascii="Myriad Pro" w:hAnsi="Myriad Pro" w:cs="Calibri"/>
                <w:b/>
                <w:bCs/>
                <w:color w:val="FFFFFF"/>
                <w:sz w:val="18"/>
                <w:szCs w:val="18"/>
              </w:rPr>
              <w:t>Фактический объем финансирования ИПР в 2019 году</w:t>
            </w:r>
          </w:p>
        </w:tc>
        <w:tc>
          <w:tcPr>
            <w:tcW w:w="1104" w:type="pct"/>
            <w:gridSpan w:val="2"/>
            <w:tcBorders>
              <w:left w:val="single" w:sz="4" w:space="0" w:color="FFFFFF" w:themeColor="background1"/>
              <w:bottom w:val="single" w:sz="4" w:space="0" w:color="FFFFFF" w:themeColor="background1"/>
            </w:tcBorders>
            <w:shd w:val="clear" w:color="000000" w:fill="4F6228"/>
            <w:vAlign w:val="center"/>
            <w:hideMark/>
          </w:tcPr>
          <w:p w14:paraId="4FA31758" w14:textId="77777777" w:rsidR="00307111" w:rsidRPr="00912847" w:rsidRDefault="00307111" w:rsidP="00E27A57">
            <w:pPr>
              <w:spacing w:after="0"/>
              <w:jc w:val="center"/>
              <w:rPr>
                <w:rFonts w:ascii="Myriad Pro" w:hAnsi="Myriad Pro" w:cs="Calibri"/>
                <w:b/>
                <w:bCs/>
                <w:color w:val="FFFFFF"/>
                <w:sz w:val="18"/>
                <w:szCs w:val="18"/>
              </w:rPr>
            </w:pPr>
            <w:r w:rsidRPr="00912847">
              <w:rPr>
                <w:rFonts w:ascii="Myriad Pro" w:hAnsi="Myriad Pro" w:cs="Calibri"/>
                <w:b/>
                <w:bCs/>
                <w:color w:val="FFFFFF"/>
                <w:sz w:val="18"/>
                <w:szCs w:val="18"/>
              </w:rPr>
              <w:t>Отклонение/Отношение</w:t>
            </w:r>
          </w:p>
          <w:p w14:paraId="3EC3724C" w14:textId="77777777" w:rsidR="00307111" w:rsidRPr="00912847" w:rsidRDefault="00307111" w:rsidP="00E27A57">
            <w:pPr>
              <w:spacing w:after="0"/>
              <w:jc w:val="center"/>
              <w:rPr>
                <w:rFonts w:ascii="Myriad Pro" w:hAnsi="Myriad Pro" w:cs="Calibri"/>
                <w:b/>
                <w:bCs/>
                <w:color w:val="FFFFFF"/>
                <w:sz w:val="18"/>
                <w:szCs w:val="18"/>
              </w:rPr>
            </w:pPr>
            <w:r w:rsidRPr="00912847">
              <w:rPr>
                <w:rFonts w:ascii="Myriad Pro" w:hAnsi="Myriad Pro" w:cs="Calibri"/>
                <w:b/>
                <w:bCs/>
                <w:color w:val="FFFFFF"/>
                <w:sz w:val="18"/>
                <w:szCs w:val="18"/>
              </w:rPr>
              <w:t>(факт/план)</w:t>
            </w:r>
          </w:p>
        </w:tc>
      </w:tr>
      <w:tr w:rsidR="00307111" w:rsidRPr="00400E4A" w14:paraId="4AAAA933" w14:textId="77777777" w:rsidTr="00E27A57">
        <w:trPr>
          <w:trHeight w:val="20"/>
          <w:tblHeader/>
        </w:trPr>
        <w:tc>
          <w:tcPr>
            <w:tcW w:w="360" w:type="pct"/>
            <w:vMerge/>
            <w:tcBorders>
              <w:top w:val="single" w:sz="4" w:space="0" w:color="FFFFFF" w:themeColor="background1"/>
              <w:right w:val="single" w:sz="4" w:space="0" w:color="FFFFFF" w:themeColor="background1"/>
            </w:tcBorders>
            <w:vAlign w:val="center"/>
            <w:hideMark/>
          </w:tcPr>
          <w:p w14:paraId="299EFAB9" w14:textId="77777777" w:rsidR="00307111" w:rsidRPr="00400E4A" w:rsidRDefault="00307111" w:rsidP="00E27A57">
            <w:pPr>
              <w:spacing w:after="0"/>
              <w:rPr>
                <w:rFonts w:ascii="Myriad Pro" w:hAnsi="Myriad Pro" w:cs="Calibri"/>
                <w:b/>
                <w:bCs/>
                <w:color w:val="FFFFFF"/>
                <w:sz w:val="18"/>
                <w:szCs w:val="18"/>
              </w:rPr>
            </w:pPr>
          </w:p>
        </w:tc>
        <w:tc>
          <w:tcPr>
            <w:tcW w:w="1628" w:type="pct"/>
            <w:vMerge/>
            <w:tcBorders>
              <w:top w:val="single" w:sz="4" w:space="0" w:color="FFFFFF" w:themeColor="background1"/>
              <w:left w:val="single" w:sz="4" w:space="0" w:color="FFFFFF" w:themeColor="background1"/>
              <w:right w:val="single" w:sz="4" w:space="0" w:color="FFFFFF" w:themeColor="background1"/>
            </w:tcBorders>
            <w:vAlign w:val="center"/>
            <w:hideMark/>
          </w:tcPr>
          <w:p w14:paraId="53055037" w14:textId="77777777" w:rsidR="00307111" w:rsidRPr="00400E4A" w:rsidRDefault="00307111" w:rsidP="00E27A57">
            <w:pPr>
              <w:spacing w:after="0"/>
              <w:rPr>
                <w:rFonts w:ascii="Myriad Pro" w:hAnsi="Myriad Pro" w:cs="Calibri"/>
                <w:b/>
                <w:bCs/>
                <w:color w:val="FFFFFF"/>
                <w:sz w:val="18"/>
                <w:szCs w:val="18"/>
              </w:rPr>
            </w:pPr>
          </w:p>
        </w:tc>
        <w:tc>
          <w:tcPr>
            <w:tcW w:w="954" w:type="pct"/>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0DE332FD" w14:textId="77777777" w:rsidR="00307111" w:rsidRPr="00400E4A" w:rsidRDefault="00307111" w:rsidP="00E27A57">
            <w:pPr>
              <w:spacing w:after="0"/>
              <w:jc w:val="center"/>
              <w:rPr>
                <w:rFonts w:ascii="Myriad Pro" w:hAnsi="Myriad Pro" w:cs="Calibri"/>
                <w:b/>
                <w:bCs/>
                <w:color w:val="FFFFFF"/>
                <w:sz w:val="18"/>
                <w:szCs w:val="18"/>
              </w:rPr>
            </w:pPr>
            <w:r w:rsidRPr="00400E4A">
              <w:rPr>
                <w:rFonts w:ascii="Myriad Pro" w:hAnsi="Myriad Pro" w:cs="Calibri"/>
                <w:b/>
                <w:bCs/>
                <w:color w:val="FFFFFF"/>
                <w:sz w:val="18"/>
                <w:szCs w:val="18"/>
              </w:rPr>
              <w:t>Утв. корр. в 2018 г.</w:t>
            </w:r>
          </w:p>
        </w:tc>
        <w:tc>
          <w:tcPr>
            <w:tcW w:w="954" w:type="pct"/>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6027C1B1" w14:textId="77777777" w:rsidR="00307111" w:rsidRPr="00400E4A" w:rsidRDefault="00307111" w:rsidP="00E27A57">
            <w:pPr>
              <w:spacing w:after="0"/>
              <w:jc w:val="center"/>
              <w:rPr>
                <w:rFonts w:ascii="Myriad Pro" w:hAnsi="Myriad Pro" w:cs="Calibri"/>
                <w:b/>
                <w:bCs/>
                <w:color w:val="FFFFFF"/>
                <w:sz w:val="18"/>
                <w:szCs w:val="18"/>
              </w:rPr>
            </w:pPr>
            <w:r w:rsidRPr="00400E4A">
              <w:rPr>
                <w:rFonts w:ascii="Myriad Pro" w:hAnsi="Myriad Pro" w:cs="Calibri"/>
                <w:b/>
                <w:bCs/>
                <w:color w:val="FFFFFF"/>
                <w:sz w:val="18"/>
                <w:szCs w:val="18"/>
              </w:rPr>
              <w:t>Отчет за 2019 г.</w:t>
            </w:r>
          </w:p>
        </w:tc>
        <w:tc>
          <w:tcPr>
            <w:tcW w:w="586" w:type="pct"/>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703E7C76" w14:textId="77777777" w:rsidR="00307111" w:rsidRPr="00400E4A" w:rsidRDefault="00307111" w:rsidP="00E27A57">
            <w:pPr>
              <w:spacing w:after="0"/>
              <w:jc w:val="center"/>
              <w:rPr>
                <w:rFonts w:ascii="Myriad Pro" w:hAnsi="Myriad Pro" w:cs="Calibri"/>
                <w:b/>
                <w:bCs/>
                <w:color w:val="FFFFFF"/>
                <w:sz w:val="18"/>
                <w:szCs w:val="18"/>
              </w:rPr>
            </w:pPr>
            <w:r w:rsidRPr="00400E4A">
              <w:rPr>
                <w:rFonts w:ascii="Myriad Pro" w:hAnsi="Myriad Pro" w:cs="Calibri"/>
                <w:b/>
                <w:bCs/>
                <w:color w:val="FFFFFF"/>
                <w:sz w:val="18"/>
                <w:szCs w:val="18"/>
              </w:rPr>
              <w:t>млн. руб.</w:t>
            </w:r>
          </w:p>
        </w:tc>
        <w:tc>
          <w:tcPr>
            <w:tcW w:w="518" w:type="pct"/>
            <w:tcBorders>
              <w:top w:val="single" w:sz="4" w:space="0" w:color="FFFFFF" w:themeColor="background1"/>
              <w:left w:val="single" w:sz="4" w:space="0" w:color="FFFFFF" w:themeColor="background1"/>
            </w:tcBorders>
            <w:shd w:val="clear" w:color="000000" w:fill="4F6228"/>
            <w:vAlign w:val="center"/>
            <w:hideMark/>
          </w:tcPr>
          <w:p w14:paraId="2839C0EA" w14:textId="77777777" w:rsidR="00307111" w:rsidRPr="00400E4A" w:rsidRDefault="00307111" w:rsidP="00E27A57">
            <w:pPr>
              <w:spacing w:after="0"/>
              <w:jc w:val="center"/>
              <w:rPr>
                <w:rFonts w:ascii="Myriad Pro" w:hAnsi="Myriad Pro" w:cs="Calibri"/>
                <w:b/>
                <w:bCs/>
                <w:color w:val="FFFFFF"/>
                <w:sz w:val="18"/>
                <w:szCs w:val="18"/>
              </w:rPr>
            </w:pPr>
            <w:r w:rsidRPr="00400E4A">
              <w:rPr>
                <w:rFonts w:ascii="Myriad Pro" w:hAnsi="Myriad Pro" w:cs="Calibri"/>
                <w:b/>
                <w:bCs/>
                <w:color w:val="FFFFFF"/>
                <w:sz w:val="18"/>
                <w:szCs w:val="18"/>
              </w:rPr>
              <w:t>%</w:t>
            </w:r>
          </w:p>
        </w:tc>
      </w:tr>
      <w:tr w:rsidR="00307111" w:rsidRPr="00400E4A" w14:paraId="3C42840A" w14:textId="77777777" w:rsidTr="00E27A57">
        <w:trPr>
          <w:trHeight w:val="20"/>
        </w:trPr>
        <w:tc>
          <w:tcPr>
            <w:tcW w:w="1988" w:type="pct"/>
            <w:gridSpan w:val="2"/>
            <w:tcBorders>
              <w:left w:val="single" w:sz="4" w:space="0" w:color="auto"/>
              <w:bottom w:val="single" w:sz="4" w:space="0" w:color="auto"/>
              <w:right w:val="single" w:sz="4" w:space="0" w:color="auto"/>
            </w:tcBorders>
            <w:shd w:val="clear" w:color="auto" w:fill="D6E3BC" w:themeFill="accent3" w:themeFillTint="66"/>
            <w:vAlign w:val="center"/>
            <w:hideMark/>
          </w:tcPr>
          <w:p w14:paraId="1029DB5A" w14:textId="77777777" w:rsidR="00307111" w:rsidRPr="00400E4A" w:rsidRDefault="00307111" w:rsidP="00E27A57">
            <w:pPr>
              <w:spacing w:after="0"/>
              <w:jc w:val="center"/>
              <w:rPr>
                <w:rFonts w:ascii="Myriad Pro" w:hAnsi="Myriad Pro" w:cs="Calibri"/>
                <w:b/>
                <w:bCs/>
                <w:color w:val="000000"/>
                <w:sz w:val="18"/>
                <w:szCs w:val="18"/>
              </w:rPr>
            </w:pPr>
            <w:r w:rsidRPr="00400E4A">
              <w:rPr>
                <w:rFonts w:ascii="Myriad Pro" w:hAnsi="Myriad Pro" w:cs="Calibri"/>
                <w:b/>
                <w:bCs/>
                <w:color w:val="000000"/>
                <w:sz w:val="18"/>
                <w:szCs w:val="18"/>
              </w:rPr>
              <w:t>Всего по инвестиционной программе</w:t>
            </w:r>
          </w:p>
        </w:tc>
        <w:tc>
          <w:tcPr>
            <w:tcW w:w="954" w:type="pct"/>
            <w:tcBorders>
              <w:left w:val="nil"/>
              <w:bottom w:val="single" w:sz="4" w:space="0" w:color="auto"/>
              <w:right w:val="single" w:sz="4" w:space="0" w:color="auto"/>
            </w:tcBorders>
            <w:shd w:val="clear" w:color="auto" w:fill="D6E3BC" w:themeFill="accent3" w:themeFillTint="66"/>
            <w:vAlign w:val="center"/>
            <w:hideMark/>
          </w:tcPr>
          <w:p w14:paraId="30D0CCA9" w14:textId="77777777" w:rsidR="00307111" w:rsidRPr="00400E4A" w:rsidRDefault="00307111" w:rsidP="00E27A57">
            <w:pPr>
              <w:spacing w:after="0"/>
              <w:jc w:val="center"/>
              <w:rPr>
                <w:rFonts w:ascii="Myriad Pro" w:hAnsi="Myriad Pro" w:cs="Calibri"/>
                <w:b/>
                <w:bCs/>
                <w:color w:val="000000"/>
                <w:sz w:val="18"/>
                <w:szCs w:val="18"/>
              </w:rPr>
            </w:pPr>
            <w:r w:rsidRPr="00400E4A">
              <w:rPr>
                <w:rFonts w:ascii="Myriad Pro" w:hAnsi="Myriad Pro" w:cs="Calibri"/>
                <w:b/>
                <w:bCs/>
                <w:color w:val="000000"/>
                <w:sz w:val="18"/>
                <w:szCs w:val="18"/>
              </w:rPr>
              <w:t>22 958,27</w:t>
            </w:r>
          </w:p>
        </w:tc>
        <w:tc>
          <w:tcPr>
            <w:tcW w:w="954" w:type="pct"/>
            <w:tcBorders>
              <w:left w:val="nil"/>
              <w:bottom w:val="single" w:sz="4" w:space="0" w:color="auto"/>
              <w:right w:val="single" w:sz="4" w:space="0" w:color="auto"/>
            </w:tcBorders>
            <w:shd w:val="clear" w:color="auto" w:fill="D6E3BC" w:themeFill="accent3" w:themeFillTint="66"/>
            <w:vAlign w:val="center"/>
            <w:hideMark/>
          </w:tcPr>
          <w:p w14:paraId="55483560" w14:textId="77777777" w:rsidR="00307111" w:rsidRPr="00400E4A" w:rsidRDefault="00307111" w:rsidP="00E27A57">
            <w:pPr>
              <w:spacing w:after="0"/>
              <w:jc w:val="center"/>
              <w:rPr>
                <w:rFonts w:ascii="Myriad Pro" w:hAnsi="Myriad Pro" w:cs="Calibri"/>
                <w:b/>
                <w:bCs/>
                <w:color w:val="000000"/>
                <w:sz w:val="18"/>
                <w:szCs w:val="18"/>
              </w:rPr>
            </w:pPr>
            <w:r w:rsidRPr="00400E4A">
              <w:rPr>
                <w:rFonts w:ascii="Myriad Pro" w:hAnsi="Myriad Pro" w:cs="Calibri"/>
                <w:b/>
                <w:bCs/>
                <w:color w:val="000000"/>
                <w:sz w:val="18"/>
                <w:szCs w:val="18"/>
              </w:rPr>
              <w:t>23 565,09</w:t>
            </w:r>
          </w:p>
        </w:tc>
        <w:tc>
          <w:tcPr>
            <w:tcW w:w="586" w:type="pct"/>
            <w:tcBorders>
              <w:left w:val="nil"/>
              <w:bottom w:val="single" w:sz="4" w:space="0" w:color="auto"/>
              <w:right w:val="single" w:sz="4" w:space="0" w:color="auto"/>
            </w:tcBorders>
            <w:shd w:val="clear" w:color="auto" w:fill="D6E3BC" w:themeFill="accent3" w:themeFillTint="66"/>
            <w:vAlign w:val="center"/>
            <w:hideMark/>
          </w:tcPr>
          <w:p w14:paraId="4E3496BD" w14:textId="77777777" w:rsidR="00307111" w:rsidRPr="00400E4A" w:rsidRDefault="00307111" w:rsidP="00E27A57">
            <w:pPr>
              <w:spacing w:after="0"/>
              <w:jc w:val="center"/>
              <w:rPr>
                <w:rFonts w:ascii="Myriad Pro" w:hAnsi="Myriad Pro" w:cs="Calibri"/>
                <w:b/>
                <w:bCs/>
                <w:color w:val="000000"/>
                <w:sz w:val="18"/>
                <w:szCs w:val="18"/>
              </w:rPr>
            </w:pPr>
            <w:r w:rsidRPr="00400E4A">
              <w:rPr>
                <w:rFonts w:ascii="Myriad Pro" w:hAnsi="Myriad Pro" w:cs="Calibri"/>
                <w:b/>
                <w:bCs/>
                <w:color w:val="000000"/>
                <w:sz w:val="18"/>
                <w:szCs w:val="18"/>
              </w:rPr>
              <w:t>606,83</w:t>
            </w:r>
          </w:p>
        </w:tc>
        <w:tc>
          <w:tcPr>
            <w:tcW w:w="518" w:type="pct"/>
            <w:tcBorders>
              <w:left w:val="nil"/>
              <w:bottom w:val="single" w:sz="4" w:space="0" w:color="auto"/>
              <w:right w:val="single" w:sz="4" w:space="0" w:color="auto"/>
            </w:tcBorders>
            <w:shd w:val="clear" w:color="auto" w:fill="D6E3BC" w:themeFill="accent3" w:themeFillTint="66"/>
            <w:vAlign w:val="center"/>
            <w:hideMark/>
          </w:tcPr>
          <w:p w14:paraId="5287BBF5" w14:textId="77777777" w:rsidR="00307111" w:rsidRPr="00400E4A" w:rsidRDefault="00307111" w:rsidP="00E27A57">
            <w:pPr>
              <w:spacing w:after="0"/>
              <w:jc w:val="center"/>
              <w:rPr>
                <w:rFonts w:ascii="Myriad Pro" w:hAnsi="Myriad Pro" w:cs="Calibri"/>
                <w:b/>
                <w:bCs/>
                <w:color w:val="000000"/>
                <w:sz w:val="18"/>
                <w:szCs w:val="18"/>
              </w:rPr>
            </w:pPr>
            <w:r w:rsidRPr="00400E4A">
              <w:rPr>
                <w:rFonts w:ascii="Myriad Pro" w:hAnsi="Myriad Pro" w:cs="Calibri"/>
                <w:b/>
                <w:bCs/>
                <w:color w:val="000000"/>
                <w:sz w:val="18"/>
                <w:szCs w:val="18"/>
              </w:rPr>
              <w:t>103%</w:t>
            </w:r>
          </w:p>
        </w:tc>
      </w:tr>
      <w:tr w:rsidR="00307111" w:rsidRPr="00400E4A" w14:paraId="404625D2" w14:textId="77777777" w:rsidTr="00E27A57">
        <w:trPr>
          <w:trHeight w:val="20"/>
        </w:trPr>
        <w:tc>
          <w:tcPr>
            <w:tcW w:w="360" w:type="pct"/>
            <w:tcBorders>
              <w:top w:val="nil"/>
              <w:left w:val="single" w:sz="4" w:space="0" w:color="auto"/>
              <w:bottom w:val="single" w:sz="4" w:space="0" w:color="auto"/>
              <w:right w:val="single" w:sz="4" w:space="0" w:color="auto"/>
            </w:tcBorders>
            <w:shd w:val="clear" w:color="auto" w:fill="auto"/>
            <w:vAlign w:val="center"/>
            <w:hideMark/>
          </w:tcPr>
          <w:p w14:paraId="5ED04BE6" w14:textId="77777777" w:rsidR="00307111" w:rsidRPr="00400E4A" w:rsidRDefault="00307111" w:rsidP="00E27A57">
            <w:pPr>
              <w:spacing w:after="0"/>
              <w:jc w:val="center"/>
              <w:rPr>
                <w:rFonts w:ascii="Myriad Pro" w:hAnsi="Myriad Pro" w:cs="Calibri"/>
                <w:b/>
                <w:bCs/>
                <w:color w:val="000000"/>
                <w:sz w:val="18"/>
                <w:szCs w:val="18"/>
              </w:rPr>
            </w:pPr>
            <w:r w:rsidRPr="00400E4A">
              <w:rPr>
                <w:rFonts w:ascii="Myriad Pro" w:hAnsi="Myriad Pro" w:cs="Calibri"/>
                <w:b/>
                <w:bCs/>
                <w:color w:val="000000"/>
                <w:sz w:val="18"/>
                <w:szCs w:val="18"/>
              </w:rPr>
              <w:t>1</w:t>
            </w:r>
          </w:p>
        </w:tc>
        <w:tc>
          <w:tcPr>
            <w:tcW w:w="1628" w:type="pct"/>
            <w:tcBorders>
              <w:top w:val="nil"/>
              <w:left w:val="nil"/>
              <w:bottom w:val="single" w:sz="4" w:space="0" w:color="auto"/>
              <w:right w:val="single" w:sz="4" w:space="0" w:color="auto"/>
            </w:tcBorders>
            <w:shd w:val="clear" w:color="auto" w:fill="auto"/>
            <w:vAlign w:val="center"/>
            <w:hideMark/>
          </w:tcPr>
          <w:p w14:paraId="77FC8F57" w14:textId="77777777" w:rsidR="00307111" w:rsidRPr="00400E4A" w:rsidRDefault="00307111" w:rsidP="00E27A57">
            <w:pPr>
              <w:spacing w:after="0"/>
              <w:rPr>
                <w:rFonts w:ascii="Myriad Pro" w:hAnsi="Myriad Pro" w:cs="Calibri"/>
                <w:b/>
                <w:bCs/>
                <w:color w:val="000000"/>
                <w:sz w:val="18"/>
                <w:szCs w:val="18"/>
              </w:rPr>
            </w:pPr>
            <w:r w:rsidRPr="00400E4A">
              <w:rPr>
                <w:rFonts w:ascii="Myriad Pro" w:hAnsi="Myriad Pro" w:cs="Calibri"/>
                <w:b/>
                <w:bCs/>
                <w:color w:val="000000"/>
                <w:sz w:val="18"/>
                <w:szCs w:val="18"/>
              </w:rPr>
              <w:t>Собственные средства всего, в том числе:</w:t>
            </w:r>
          </w:p>
        </w:tc>
        <w:tc>
          <w:tcPr>
            <w:tcW w:w="954" w:type="pct"/>
            <w:tcBorders>
              <w:top w:val="nil"/>
              <w:left w:val="nil"/>
              <w:bottom w:val="single" w:sz="4" w:space="0" w:color="auto"/>
              <w:right w:val="single" w:sz="4" w:space="0" w:color="auto"/>
            </w:tcBorders>
            <w:shd w:val="clear" w:color="auto" w:fill="auto"/>
            <w:vAlign w:val="center"/>
            <w:hideMark/>
          </w:tcPr>
          <w:p w14:paraId="2F14062D" w14:textId="77777777" w:rsidR="00307111" w:rsidRPr="00400E4A" w:rsidRDefault="00307111" w:rsidP="00E27A57">
            <w:pPr>
              <w:spacing w:after="0"/>
              <w:jc w:val="center"/>
              <w:rPr>
                <w:rFonts w:ascii="Myriad Pro" w:hAnsi="Myriad Pro" w:cs="Calibri"/>
                <w:b/>
                <w:bCs/>
                <w:color w:val="000000"/>
                <w:sz w:val="18"/>
                <w:szCs w:val="18"/>
              </w:rPr>
            </w:pPr>
            <w:r w:rsidRPr="00400E4A">
              <w:rPr>
                <w:rFonts w:ascii="Myriad Pro" w:hAnsi="Myriad Pro" w:cs="Calibri"/>
                <w:b/>
                <w:bCs/>
                <w:color w:val="000000"/>
                <w:sz w:val="18"/>
                <w:szCs w:val="18"/>
              </w:rPr>
              <w:t>22 958,27</w:t>
            </w:r>
          </w:p>
        </w:tc>
        <w:tc>
          <w:tcPr>
            <w:tcW w:w="954" w:type="pct"/>
            <w:tcBorders>
              <w:top w:val="nil"/>
              <w:left w:val="nil"/>
              <w:bottom w:val="single" w:sz="4" w:space="0" w:color="auto"/>
              <w:right w:val="single" w:sz="4" w:space="0" w:color="auto"/>
            </w:tcBorders>
            <w:shd w:val="clear" w:color="auto" w:fill="auto"/>
            <w:vAlign w:val="center"/>
            <w:hideMark/>
          </w:tcPr>
          <w:p w14:paraId="2E3DB2B5" w14:textId="77777777" w:rsidR="00307111" w:rsidRPr="00400E4A" w:rsidRDefault="00307111" w:rsidP="00E27A57">
            <w:pPr>
              <w:spacing w:after="0"/>
              <w:jc w:val="center"/>
              <w:rPr>
                <w:rFonts w:ascii="Myriad Pro" w:hAnsi="Myriad Pro" w:cs="Calibri"/>
                <w:b/>
                <w:bCs/>
                <w:color w:val="000000"/>
                <w:sz w:val="18"/>
                <w:szCs w:val="18"/>
              </w:rPr>
            </w:pPr>
            <w:r w:rsidRPr="00400E4A">
              <w:rPr>
                <w:rFonts w:ascii="Myriad Pro" w:hAnsi="Myriad Pro" w:cs="Calibri"/>
                <w:b/>
                <w:bCs/>
                <w:color w:val="000000"/>
                <w:sz w:val="18"/>
                <w:szCs w:val="18"/>
              </w:rPr>
              <w:t>22 621,15</w:t>
            </w:r>
          </w:p>
        </w:tc>
        <w:tc>
          <w:tcPr>
            <w:tcW w:w="586" w:type="pct"/>
            <w:tcBorders>
              <w:top w:val="nil"/>
              <w:left w:val="nil"/>
              <w:bottom w:val="single" w:sz="4" w:space="0" w:color="auto"/>
              <w:right w:val="single" w:sz="4" w:space="0" w:color="auto"/>
            </w:tcBorders>
            <w:shd w:val="clear" w:color="auto" w:fill="auto"/>
            <w:vAlign w:val="center"/>
            <w:hideMark/>
          </w:tcPr>
          <w:p w14:paraId="0FFD92BD" w14:textId="77777777" w:rsidR="00307111" w:rsidRPr="00400E4A" w:rsidRDefault="00307111" w:rsidP="00E27A57">
            <w:pPr>
              <w:spacing w:after="0"/>
              <w:jc w:val="center"/>
              <w:rPr>
                <w:rFonts w:ascii="Myriad Pro" w:hAnsi="Myriad Pro" w:cs="Calibri"/>
                <w:b/>
                <w:bCs/>
                <w:color w:val="000000"/>
                <w:sz w:val="18"/>
                <w:szCs w:val="18"/>
              </w:rPr>
            </w:pPr>
            <w:r w:rsidRPr="00400E4A">
              <w:rPr>
                <w:rFonts w:ascii="Myriad Pro" w:hAnsi="Myriad Pro" w:cs="Calibri"/>
                <w:b/>
                <w:bCs/>
                <w:color w:val="000000"/>
                <w:sz w:val="18"/>
                <w:szCs w:val="18"/>
              </w:rPr>
              <w:t>-337,11</w:t>
            </w:r>
          </w:p>
        </w:tc>
        <w:tc>
          <w:tcPr>
            <w:tcW w:w="518" w:type="pct"/>
            <w:tcBorders>
              <w:top w:val="nil"/>
              <w:left w:val="nil"/>
              <w:bottom w:val="single" w:sz="4" w:space="0" w:color="auto"/>
              <w:right w:val="single" w:sz="4" w:space="0" w:color="auto"/>
            </w:tcBorders>
            <w:shd w:val="clear" w:color="auto" w:fill="auto"/>
            <w:vAlign w:val="center"/>
            <w:hideMark/>
          </w:tcPr>
          <w:p w14:paraId="0DF30CFE" w14:textId="77777777" w:rsidR="00307111" w:rsidRPr="00400E4A" w:rsidRDefault="00307111" w:rsidP="00E27A57">
            <w:pPr>
              <w:spacing w:after="0"/>
              <w:jc w:val="center"/>
              <w:rPr>
                <w:rFonts w:ascii="Myriad Pro" w:hAnsi="Myriad Pro" w:cs="Calibri"/>
                <w:b/>
                <w:bCs/>
                <w:color w:val="000000"/>
                <w:sz w:val="18"/>
                <w:szCs w:val="18"/>
              </w:rPr>
            </w:pPr>
            <w:r w:rsidRPr="00400E4A">
              <w:rPr>
                <w:rFonts w:ascii="Myriad Pro" w:hAnsi="Myriad Pro" w:cs="Calibri"/>
                <w:b/>
                <w:bCs/>
                <w:color w:val="000000"/>
                <w:sz w:val="18"/>
                <w:szCs w:val="18"/>
              </w:rPr>
              <w:t>99%</w:t>
            </w:r>
          </w:p>
        </w:tc>
      </w:tr>
      <w:tr w:rsidR="00307111" w:rsidRPr="00400E4A" w14:paraId="2372BEEE" w14:textId="77777777" w:rsidTr="00E27A57">
        <w:trPr>
          <w:trHeight w:val="20"/>
        </w:trPr>
        <w:tc>
          <w:tcPr>
            <w:tcW w:w="360" w:type="pct"/>
            <w:tcBorders>
              <w:top w:val="nil"/>
              <w:left w:val="single" w:sz="4" w:space="0" w:color="auto"/>
              <w:bottom w:val="single" w:sz="4" w:space="0" w:color="auto"/>
              <w:right w:val="single" w:sz="4" w:space="0" w:color="auto"/>
            </w:tcBorders>
            <w:shd w:val="clear" w:color="auto" w:fill="auto"/>
            <w:vAlign w:val="center"/>
            <w:hideMark/>
          </w:tcPr>
          <w:p w14:paraId="5E25AFF2" w14:textId="77777777" w:rsidR="00307111" w:rsidRPr="00400E4A" w:rsidRDefault="00307111" w:rsidP="00E27A57">
            <w:pPr>
              <w:spacing w:after="0"/>
              <w:jc w:val="center"/>
              <w:rPr>
                <w:rFonts w:ascii="Myriad Pro" w:hAnsi="Myriad Pro" w:cs="Calibri"/>
                <w:color w:val="000000"/>
                <w:sz w:val="18"/>
                <w:szCs w:val="18"/>
              </w:rPr>
            </w:pPr>
            <w:r w:rsidRPr="00400E4A">
              <w:rPr>
                <w:rFonts w:ascii="Myriad Pro" w:hAnsi="Myriad Pro" w:cs="Calibri"/>
                <w:color w:val="000000"/>
                <w:sz w:val="18"/>
                <w:szCs w:val="18"/>
              </w:rPr>
              <w:t>1.1.</w:t>
            </w:r>
          </w:p>
        </w:tc>
        <w:tc>
          <w:tcPr>
            <w:tcW w:w="1628" w:type="pct"/>
            <w:tcBorders>
              <w:top w:val="nil"/>
              <w:left w:val="nil"/>
              <w:bottom w:val="single" w:sz="4" w:space="0" w:color="auto"/>
              <w:right w:val="single" w:sz="4" w:space="0" w:color="auto"/>
            </w:tcBorders>
            <w:shd w:val="clear" w:color="auto" w:fill="auto"/>
            <w:vAlign w:val="center"/>
            <w:hideMark/>
          </w:tcPr>
          <w:p w14:paraId="66DBBBC4" w14:textId="77777777" w:rsidR="00307111" w:rsidRPr="00400E4A" w:rsidRDefault="00307111" w:rsidP="00E27A57">
            <w:pPr>
              <w:spacing w:after="0"/>
              <w:rPr>
                <w:rFonts w:ascii="Myriad Pro" w:hAnsi="Myriad Pro" w:cs="Calibri"/>
                <w:color w:val="000000"/>
                <w:sz w:val="18"/>
                <w:szCs w:val="18"/>
              </w:rPr>
            </w:pPr>
            <w:r w:rsidRPr="00400E4A">
              <w:rPr>
                <w:rFonts w:ascii="Myriad Pro" w:hAnsi="Myriad Pro" w:cs="Calibri"/>
                <w:color w:val="000000"/>
                <w:sz w:val="18"/>
                <w:szCs w:val="18"/>
              </w:rPr>
              <w:t>Прибыль, направляемая на инвестиции, в том числе полученная от реализации продукции и оказанных услуг по регулируемым ценам (тарифам) в части:</w:t>
            </w:r>
          </w:p>
        </w:tc>
        <w:tc>
          <w:tcPr>
            <w:tcW w:w="954" w:type="pct"/>
            <w:tcBorders>
              <w:top w:val="nil"/>
              <w:left w:val="nil"/>
              <w:bottom w:val="single" w:sz="4" w:space="0" w:color="auto"/>
              <w:right w:val="single" w:sz="4" w:space="0" w:color="auto"/>
            </w:tcBorders>
            <w:shd w:val="clear" w:color="auto" w:fill="auto"/>
            <w:vAlign w:val="center"/>
            <w:hideMark/>
          </w:tcPr>
          <w:p w14:paraId="16BF3AC7" w14:textId="77777777" w:rsidR="00307111" w:rsidRPr="00400E4A" w:rsidRDefault="00307111" w:rsidP="00E27A57">
            <w:pPr>
              <w:spacing w:after="0"/>
              <w:jc w:val="center"/>
              <w:rPr>
                <w:rFonts w:ascii="Myriad Pro" w:hAnsi="Myriad Pro" w:cs="Calibri"/>
                <w:color w:val="000000"/>
                <w:sz w:val="18"/>
                <w:szCs w:val="18"/>
              </w:rPr>
            </w:pPr>
            <w:r w:rsidRPr="00400E4A">
              <w:rPr>
                <w:rFonts w:ascii="Myriad Pro" w:hAnsi="Myriad Pro" w:cs="Calibri"/>
                <w:color w:val="000000"/>
                <w:sz w:val="18"/>
                <w:szCs w:val="18"/>
              </w:rPr>
              <w:t>11 476,34</w:t>
            </w:r>
          </w:p>
        </w:tc>
        <w:tc>
          <w:tcPr>
            <w:tcW w:w="954" w:type="pct"/>
            <w:tcBorders>
              <w:top w:val="nil"/>
              <w:left w:val="nil"/>
              <w:bottom w:val="single" w:sz="4" w:space="0" w:color="auto"/>
              <w:right w:val="single" w:sz="4" w:space="0" w:color="auto"/>
            </w:tcBorders>
            <w:shd w:val="clear" w:color="auto" w:fill="auto"/>
            <w:vAlign w:val="center"/>
            <w:hideMark/>
          </w:tcPr>
          <w:p w14:paraId="413E9F56" w14:textId="77777777" w:rsidR="00307111" w:rsidRPr="00400E4A" w:rsidRDefault="00307111" w:rsidP="00E27A57">
            <w:pPr>
              <w:spacing w:after="0"/>
              <w:jc w:val="center"/>
              <w:rPr>
                <w:rFonts w:ascii="Myriad Pro" w:hAnsi="Myriad Pro" w:cs="Calibri"/>
                <w:color w:val="000000"/>
                <w:sz w:val="18"/>
                <w:szCs w:val="18"/>
              </w:rPr>
            </w:pPr>
            <w:r w:rsidRPr="00400E4A">
              <w:rPr>
                <w:rFonts w:ascii="Myriad Pro" w:hAnsi="Myriad Pro" w:cs="Calibri"/>
                <w:color w:val="000000"/>
                <w:sz w:val="18"/>
                <w:szCs w:val="18"/>
              </w:rPr>
              <w:t>13 088,24</w:t>
            </w:r>
          </w:p>
        </w:tc>
        <w:tc>
          <w:tcPr>
            <w:tcW w:w="586" w:type="pct"/>
            <w:tcBorders>
              <w:top w:val="nil"/>
              <w:left w:val="nil"/>
              <w:bottom w:val="single" w:sz="4" w:space="0" w:color="auto"/>
              <w:right w:val="single" w:sz="4" w:space="0" w:color="auto"/>
            </w:tcBorders>
            <w:shd w:val="clear" w:color="auto" w:fill="auto"/>
            <w:vAlign w:val="center"/>
            <w:hideMark/>
          </w:tcPr>
          <w:p w14:paraId="1A73852E" w14:textId="77777777" w:rsidR="00307111" w:rsidRPr="00400E4A" w:rsidRDefault="00307111" w:rsidP="00E27A57">
            <w:pPr>
              <w:spacing w:after="0"/>
              <w:jc w:val="center"/>
              <w:rPr>
                <w:rFonts w:ascii="Myriad Pro" w:hAnsi="Myriad Pro" w:cs="Calibri"/>
                <w:color w:val="000000"/>
                <w:sz w:val="18"/>
                <w:szCs w:val="18"/>
              </w:rPr>
            </w:pPr>
            <w:r w:rsidRPr="00400E4A">
              <w:rPr>
                <w:rFonts w:ascii="Myriad Pro" w:hAnsi="Myriad Pro" w:cs="Calibri"/>
                <w:color w:val="000000"/>
                <w:sz w:val="18"/>
                <w:szCs w:val="18"/>
              </w:rPr>
              <w:t>1 611,90</w:t>
            </w:r>
          </w:p>
        </w:tc>
        <w:tc>
          <w:tcPr>
            <w:tcW w:w="518" w:type="pct"/>
            <w:tcBorders>
              <w:top w:val="nil"/>
              <w:left w:val="nil"/>
              <w:bottom w:val="single" w:sz="4" w:space="0" w:color="auto"/>
              <w:right w:val="single" w:sz="4" w:space="0" w:color="auto"/>
            </w:tcBorders>
            <w:shd w:val="clear" w:color="auto" w:fill="auto"/>
            <w:vAlign w:val="center"/>
            <w:hideMark/>
          </w:tcPr>
          <w:p w14:paraId="5CC8EE81" w14:textId="77777777" w:rsidR="00307111" w:rsidRPr="00400E4A" w:rsidRDefault="00307111" w:rsidP="00E27A57">
            <w:pPr>
              <w:spacing w:after="0"/>
              <w:jc w:val="center"/>
              <w:rPr>
                <w:rFonts w:ascii="Myriad Pro" w:hAnsi="Myriad Pro" w:cs="Calibri"/>
                <w:color w:val="000000"/>
                <w:sz w:val="18"/>
                <w:szCs w:val="18"/>
              </w:rPr>
            </w:pPr>
            <w:r w:rsidRPr="00400E4A">
              <w:rPr>
                <w:rFonts w:ascii="Myriad Pro" w:hAnsi="Myriad Pro" w:cs="Calibri"/>
                <w:color w:val="000000"/>
                <w:sz w:val="18"/>
                <w:szCs w:val="18"/>
              </w:rPr>
              <w:t>114%</w:t>
            </w:r>
          </w:p>
        </w:tc>
      </w:tr>
      <w:tr w:rsidR="00307111" w:rsidRPr="00400E4A" w14:paraId="773247A9" w14:textId="77777777" w:rsidTr="00E27A57">
        <w:trPr>
          <w:trHeight w:val="20"/>
        </w:trPr>
        <w:tc>
          <w:tcPr>
            <w:tcW w:w="360" w:type="pct"/>
            <w:tcBorders>
              <w:top w:val="nil"/>
              <w:left w:val="single" w:sz="4" w:space="0" w:color="auto"/>
              <w:bottom w:val="single" w:sz="4" w:space="0" w:color="auto"/>
              <w:right w:val="single" w:sz="4" w:space="0" w:color="auto"/>
            </w:tcBorders>
            <w:shd w:val="clear" w:color="auto" w:fill="auto"/>
            <w:vAlign w:val="center"/>
            <w:hideMark/>
          </w:tcPr>
          <w:p w14:paraId="041371CD" w14:textId="77777777" w:rsidR="00307111" w:rsidRPr="00400E4A" w:rsidRDefault="00307111" w:rsidP="00E27A57">
            <w:pPr>
              <w:spacing w:after="0"/>
              <w:jc w:val="center"/>
              <w:rPr>
                <w:rFonts w:ascii="Myriad Pro" w:hAnsi="Myriad Pro" w:cs="Calibri"/>
                <w:color w:val="000000"/>
                <w:sz w:val="18"/>
                <w:szCs w:val="18"/>
              </w:rPr>
            </w:pPr>
            <w:r w:rsidRPr="00400E4A">
              <w:rPr>
                <w:rFonts w:ascii="Myriad Pro" w:hAnsi="Myriad Pro" w:cs="Calibri"/>
                <w:color w:val="000000"/>
                <w:sz w:val="18"/>
                <w:szCs w:val="18"/>
              </w:rPr>
              <w:t>1.1.1.</w:t>
            </w:r>
          </w:p>
        </w:tc>
        <w:tc>
          <w:tcPr>
            <w:tcW w:w="1628" w:type="pct"/>
            <w:tcBorders>
              <w:top w:val="nil"/>
              <w:left w:val="nil"/>
              <w:bottom w:val="single" w:sz="4" w:space="0" w:color="auto"/>
              <w:right w:val="single" w:sz="4" w:space="0" w:color="auto"/>
            </w:tcBorders>
            <w:shd w:val="clear" w:color="auto" w:fill="auto"/>
            <w:vAlign w:val="center"/>
            <w:hideMark/>
          </w:tcPr>
          <w:p w14:paraId="790187EE" w14:textId="77777777" w:rsidR="00307111" w:rsidRPr="00400E4A" w:rsidRDefault="00307111" w:rsidP="00E27A57">
            <w:pPr>
              <w:spacing w:after="0"/>
              <w:ind w:firstLineChars="200" w:firstLine="360"/>
              <w:rPr>
                <w:rFonts w:ascii="Myriad Pro" w:hAnsi="Myriad Pro" w:cs="Calibri"/>
                <w:color w:val="000000"/>
                <w:sz w:val="18"/>
                <w:szCs w:val="18"/>
              </w:rPr>
            </w:pPr>
            <w:r w:rsidRPr="00400E4A">
              <w:rPr>
                <w:rFonts w:ascii="Myriad Pro" w:hAnsi="Myriad Pro" w:cs="Calibri"/>
                <w:color w:val="000000"/>
                <w:sz w:val="18"/>
                <w:szCs w:val="18"/>
              </w:rPr>
              <w:t>оказания услуг по передаче электрической энергии</w:t>
            </w:r>
          </w:p>
        </w:tc>
        <w:tc>
          <w:tcPr>
            <w:tcW w:w="954" w:type="pct"/>
            <w:tcBorders>
              <w:top w:val="nil"/>
              <w:left w:val="nil"/>
              <w:bottom w:val="single" w:sz="4" w:space="0" w:color="auto"/>
              <w:right w:val="single" w:sz="4" w:space="0" w:color="auto"/>
            </w:tcBorders>
            <w:shd w:val="clear" w:color="auto" w:fill="auto"/>
            <w:vAlign w:val="center"/>
            <w:hideMark/>
          </w:tcPr>
          <w:p w14:paraId="4AC8BA15" w14:textId="77777777" w:rsidR="00307111" w:rsidRPr="00400E4A" w:rsidRDefault="00307111" w:rsidP="00E27A57">
            <w:pPr>
              <w:spacing w:after="0"/>
              <w:jc w:val="center"/>
              <w:rPr>
                <w:rFonts w:ascii="Myriad Pro" w:hAnsi="Myriad Pro" w:cs="Calibri"/>
                <w:color w:val="000000"/>
                <w:sz w:val="18"/>
                <w:szCs w:val="18"/>
              </w:rPr>
            </w:pPr>
            <w:r w:rsidRPr="00400E4A">
              <w:rPr>
                <w:rFonts w:ascii="Myriad Pro" w:hAnsi="Myriad Pro" w:cs="Calibri"/>
                <w:color w:val="000000"/>
                <w:sz w:val="18"/>
                <w:szCs w:val="18"/>
              </w:rPr>
              <w:t>9 134,40</w:t>
            </w:r>
          </w:p>
        </w:tc>
        <w:tc>
          <w:tcPr>
            <w:tcW w:w="954" w:type="pct"/>
            <w:tcBorders>
              <w:top w:val="nil"/>
              <w:left w:val="nil"/>
              <w:bottom w:val="single" w:sz="4" w:space="0" w:color="auto"/>
              <w:right w:val="single" w:sz="4" w:space="0" w:color="auto"/>
            </w:tcBorders>
            <w:shd w:val="clear" w:color="auto" w:fill="auto"/>
            <w:vAlign w:val="center"/>
            <w:hideMark/>
          </w:tcPr>
          <w:p w14:paraId="1197A4F4" w14:textId="77777777" w:rsidR="00307111" w:rsidRPr="00400E4A" w:rsidRDefault="00307111" w:rsidP="00E27A57">
            <w:pPr>
              <w:spacing w:after="0"/>
              <w:jc w:val="center"/>
              <w:rPr>
                <w:rFonts w:ascii="Myriad Pro" w:hAnsi="Myriad Pro" w:cs="Calibri"/>
                <w:color w:val="000000"/>
                <w:sz w:val="18"/>
                <w:szCs w:val="18"/>
              </w:rPr>
            </w:pPr>
            <w:r w:rsidRPr="00400E4A">
              <w:rPr>
                <w:rFonts w:ascii="Myriad Pro" w:hAnsi="Myriad Pro" w:cs="Calibri"/>
                <w:color w:val="000000"/>
                <w:sz w:val="18"/>
                <w:szCs w:val="18"/>
              </w:rPr>
              <w:t>8 961,22</w:t>
            </w:r>
          </w:p>
        </w:tc>
        <w:tc>
          <w:tcPr>
            <w:tcW w:w="586" w:type="pct"/>
            <w:tcBorders>
              <w:top w:val="nil"/>
              <w:left w:val="nil"/>
              <w:bottom w:val="single" w:sz="4" w:space="0" w:color="auto"/>
              <w:right w:val="single" w:sz="4" w:space="0" w:color="auto"/>
            </w:tcBorders>
            <w:shd w:val="clear" w:color="auto" w:fill="auto"/>
            <w:vAlign w:val="center"/>
            <w:hideMark/>
          </w:tcPr>
          <w:p w14:paraId="019FD8A5" w14:textId="77777777" w:rsidR="00307111" w:rsidRPr="00400E4A" w:rsidRDefault="00307111" w:rsidP="00E27A57">
            <w:pPr>
              <w:spacing w:after="0"/>
              <w:jc w:val="center"/>
              <w:rPr>
                <w:rFonts w:ascii="Myriad Pro" w:hAnsi="Myriad Pro" w:cs="Calibri"/>
                <w:color w:val="000000"/>
                <w:sz w:val="18"/>
                <w:szCs w:val="18"/>
              </w:rPr>
            </w:pPr>
            <w:r w:rsidRPr="00400E4A">
              <w:rPr>
                <w:rFonts w:ascii="Myriad Pro" w:hAnsi="Myriad Pro" w:cs="Calibri"/>
                <w:color w:val="000000"/>
                <w:sz w:val="18"/>
                <w:szCs w:val="18"/>
              </w:rPr>
              <w:t>-173,18</w:t>
            </w:r>
          </w:p>
        </w:tc>
        <w:tc>
          <w:tcPr>
            <w:tcW w:w="518" w:type="pct"/>
            <w:tcBorders>
              <w:top w:val="nil"/>
              <w:left w:val="nil"/>
              <w:bottom w:val="single" w:sz="4" w:space="0" w:color="auto"/>
              <w:right w:val="single" w:sz="4" w:space="0" w:color="auto"/>
            </w:tcBorders>
            <w:shd w:val="clear" w:color="auto" w:fill="auto"/>
            <w:vAlign w:val="center"/>
            <w:hideMark/>
          </w:tcPr>
          <w:p w14:paraId="6C46E7AA" w14:textId="77777777" w:rsidR="00307111" w:rsidRPr="00400E4A" w:rsidRDefault="00307111" w:rsidP="00E27A57">
            <w:pPr>
              <w:spacing w:after="0"/>
              <w:jc w:val="center"/>
              <w:rPr>
                <w:rFonts w:ascii="Myriad Pro" w:hAnsi="Myriad Pro" w:cs="Calibri"/>
                <w:color w:val="000000"/>
                <w:sz w:val="18"/>
                <w:szCs w:val="18"/>
              </w:rPr>
            </w:pPr>
            <w:r w:rsidRPr="00400E4A">
              <w:rPr>
                <w:rFonts w:ascii="Myriad Pro" w:hAnsi="Myriad Pro" w:cs="Calibri"/>
                <w:color w:val="000000"/>
                <w:sz w:val="18"/>
                <w:szCs w:val="18"/>
              </w:rPr>
              <w:t>98%</w:t>
            </w:r>
          </w:p>
        </w:tc>
      </w:tr>
      <w:tr w:rsidR="00307111" w:rsidRPr="00400E4A" w14:paraId="3D2B1D58" w14:textId="77777777" w:rsidTr="00E27A57">
        <w:trPr>
          <w:trHeight w:val="20"/>
        </w:trPr>
        <w:tc>
          <w:tcPr>
            <w:tcW w:w="360" w:type="pct"/>
            <w:tcBorders>
              <w:top w:val="nil"/>
              <w:left w:val="single" w:sz="4" w:space="0" w:color="auto"/>
              <w:bottom w:val="single" w:sz="4" w:space="0" w:color="auto"/>
              <w:right w:val="single" w:sz="4" w:space="0" w:color="auto"/>
            </w:tcBorders>
            <w:shd w:val="clear" w:color="auto" w:fill="auto"/>
            <w:vAlign w:val="center"/>
            <w:hideMark/>
          </w:tcPr>
          <w:p w14:paraId="5EF42125" w14:textId="77777777" w:rsidR="00307111" w:rsidRPr="00400E4A" w:rsidRDefault="00307111" w:rsidP="00E27A57">
            <w:pPr>
              <w:spacing w:after="0"/>
              <w:jc w:val="center"/>
              <w:rPr>
                <w:rFonts w:ascii="Myriad Pro" w:hAnsi="Myriad Pro" w:cs="Calibri"/>
                <w:color w:val="000000"/>
                <w:sz w:val="18"/>
                <w:szCs w:val="18"/>
              </w:rPr>
            </w:pPr>
            <w:r w:rsidRPr="00400E4A">
              <w:rPr>
                <w:rFonts w:ascii="Myriad Pro" w:hAnsi="Myriad Pro" w:cs="Calibri"/>
                <w:color w:val="000000"/>
                <w:sz w:val="18"/>
                <w:szCs w:val="18"/>
              </w:rPr>
              <w:t>1.1.2.</w:t>
            </w:r>
          </w:p>
        </w:tc>
        <w:tc>
          <w:tcPr>
            <w:tcW w:w="1628" w:type="pct"/>
            <w:tcBorders>
              <w:top w:val="nil"/>
              <w:left w:val="nil"/>
              <w:bottom w:val="single" w:sz="4" w:space="0" w:color="auto"/>
              <w:right w:val="single" w:sz="4" w:space="0" w:color="auto"/>
            </w:tcBorders>
            <w:shd w:val="clear" w:color="auto" w:fill="auto"/>
            <w:vAlign w:val="center"/>
            <w:hideMark/>
          </w:tcPr>
          <w:p w14:paraId="56A860EE" w14:textId="77777777" w:rsidR="00307111" w:rsidRPr="00400E4A" w:rsidRDefault="00307111" w:rsidP="00E27A57">
            <w:pPr>
              <w:spacing w:after="0"/>
              <w:ind w:firstLineChars="200" w:firstLine="360"/>
              <w:rPr>
                <w:rFonts w:ascii="Myriad Pro" w:hAnsi="Myriad Pro" w:cs="Calibri"/>
                <w:color w:val="000000"/>
                <w:sz w:val="18"/>
                <w:szCs w:val="18"/>
              </w:rPr>
            </w:pPr>
            <w:r w:rsidRPr="00400E4A">
              <w:rPr>
                <w:rFonts w:ascii="Myriad Pro" w:hAnsi="Myriad Pro" w:cs="Calibri"/>
                <w:color w:val="000000"/>
                <w:sz w:val="18"/>
                <w:szCs w:val="18"/>
              </w:rPr>
              <w:t>технологического присоединения</w:t>
            </w:r>
          </w:p>
        </w:tc>
        <w:tc>
          <w:tcPr>
            <w:tcW w:w="954" w:type="pct"/>
            <w:tcBorders>
              <w:top w:val="nil"/>
              <w:left w:val="nil"/>
              <w:bottom w:val="single" w:sz="4" w:space="0" w:color="auto"/>
              <w:right w:val="single" w:sz="4" w:space="0" w:color="auto"/>
            </w:tcBorders>
            <w:shd w:val="clear" w:color="auto" w:fill="auto"/>
            <w:vAlign w:val="center"/>
            <w:hideMark/>
          </w:tcPr>
          <w:p w14:paraId="149B7829" w14:textId="77777777" w:rsidR="00307111" w:rsidRPr="00400E4A" w:rsidRDefault="00307111" w:rsidP="00E27A57">
            <w:pPr>
              <w:spacing w:after="0"/>
              <w:jc w:val="center"/>
              <w:rPr>
                <w:rFonts w:ascii="Myriad Pro" w:hAnsi="Myriad Pro" w:cs="Calibri"/>
                <w:color w:val="000000"/>
                <w:sz w:val="18"/>
                <w:szCs w:val="18"/>
              </w:rPr>
            </w:pPr>
            <w:r w:rsidRPr="00400E4A">
              <w:rPr>
                <w:rFonts w:ascii="Myriad Pro" w:hAnsi="Myriad Pro" w:cs="Calibri"/>
                <w:color w:val="000000"/>
                <w:sz w:val="18"/>
                <w:szCs w:val="18"/>
              </w:rPr>
              <w:t>2 341,94</w:t>
            </w:r>
          </w:p>
        </w:tc>
        <w:tc>
          <w:tcPr>
            <w:tcW w:w="954" w:type="pct"/>
            <w:tcBorders>
              <w:top w:val="nil"/>
              <w:left w:val="nil"/>
              <w:bottom w:val="single" w:sz="4" w:space="0" w:color="auto"/>
              <w:right w:val="single" w:sz="4" w:space="0" w:color="auto"/>
            </w:tcBorders>
            <w:shd w:val="clear" w:color="auto" w:fill="auto"/>
            <w:vAlign w:val="center"/>
            <w:hideMark/>
          </w:tcPr>
          <w:p w14:paraId="2B5D6D60" w14:textId="3DEDF502" w:rsidR="00307111" w:rsidRPr="007C6CEE" w:rsidRDefault="00307111" w:rsidP="007C6CEE">
            <w:pPr>
              <w:spacing w:after="0"/>
              <w:jc w:val="center"/>
              <w:rPr>
                <w:rFonts w:ascii="Myriad Pro" w:hAnsi="Myriad Pro" w:cs="Calibri"/>
                <w:color w:val="000000"/>
                <w:sz w:val="18"/>
                <w:szCs w:val="18"/>
              </w:rPr>
            </w:pPr>
            <w:r w:rsidRPr="007C6CEE">
              <w:rPr>
                <w:rFonts w:ascii="Myriad Pro" w:hAnsi="Myriad Pro" w:cs="Calibri"/>
                <w:color w:val="000000"/>
                <w:sz w:val="18"/>
                <w:szCs w:val="18"/>
              </w:rPr>
              <w:t>4 127,02</w:t>
            </w:r>
          </w:p>
        </w:tc>
        <w:tc>
          <w:tcPr>
            <w:tcW w:w="586" w:type="pct"/>
            <w:tcBorders>
              <w:top w:val="nil"/>
              <w:left w:val="nil"/>
              <w:bottom w:val="single" w:sz="4" w:space="0" w:color="auto"/>
              <w:right w:val="single" w:sz="4" w:space="0" w:color="auto"/>
            </w:tcBorders>
            <w:shd w:val="clear" w:color="auto" w:fill="auto"/>
            <w:vAlign w:val="center"/>
            <w:hideMark/>
          </w:tcPr>
          <w:p w14:paraId="3A39C35B" w14:textId="77777777" w:rsidR="00307111" w:rsidRPr="00400E4A" w:rsidRDefault="00307111" w:rsidP="00E27A57">
            <w:pPr>
              <w:spacing w:after="0"/>
              <w:jc w:val="center"/>
              <w:rPr>
                <w:rFonts w:ascii="Myriad Pro" w:hAnsi="Myriad Pro" w:cs="Calibri"/>
                <w:color w:val="000000"/>
                <w:sz w:val="18"/>
                <w:szCs w:val="18"/>
              </w:rPr>
            </w:pPr>
            <w:r w:rsidRPr="00400E4A">
              <w:rPr>
                <w:rFonts w:ascii="Myriad Pro" w:hAnsi="Myriad Pro" w:cs="Calibri"/>
                <w:color w:val="000000"/>
                <w:sz w:val="18"/>
                <w:szCs w:val="18"/>
              </w:rPr>
              <w:t>1 785,08</w:t>
            </w:r>
          </w:p>
        </w:tc>
        <w:tc>
          <w:tcPr>
            <w:tcW w:w="518" w:type="pct"/>
            <w:tcBorders>
              <w:top w:val="nil"/>
              <w:left w:val="nil"/>
              <w:bottom w:val="single" w:sz="4" w:space="0" w:color="auto"/>
              <w:right w:val="single" w:sz="4" w:space="0" w:color="auto"/>
            </w:tcBorders>
            <w:shd w:val="clear" w:color="auto" w:fill="auto"/>
            <w:vAlign w:val="center"/>
            <w:hideMark/>
          </w:tcPr>
          <w:p w14:paraId="55085ED6" w14:textId="77777777" w:rsidR="00307111" w:rsidRPr="00400E4A" w:rsidRDefault="00307111" w:rsidP="00E27A57">
            <w:pPr>
              <w:spacing w:after="0"/>
              <w:jc w:val="center"/>
              <w:rPr>
                <w:rFonts w:ascii="Myriad Pro" w:hAnsi="Myriad Pro" w:cs="Calibri"/>
                <w:color w:val="000000"/>
                <w:sz w:val="18"/>
                <w:szCs w:val="18"/>
              </w:rPr>
            </w:pPr>
            <w:r w:rsidRPr="00400E4A">
              <w:rPr>
                <w:rFonts w:ascii="Myriad Pro" w:hAnsi="Myriad Pro" w:cs="Calibri"/>
                <w:color w:val="000000"/>
                <w:sz w:val="18"/>
                <w:szCs w:val="18"/>
              </w:rPr>
              <w:t>176%</w:t>
            </w:r>
          </w:p>
        </w:tc>
      </w:tr>
      <w:tr w:rsidR="00307111" w:rsidRPr="00400E4A" w14:paraId="5902A68E" w14:textId="77777777" w:rsidTr="00E27A57">
        <w:trPr>
          <w:trHeight w:val="20"/>
        </w:trPr>
        <w:tc>
          <w:tcPr>
            <w:tcW w:w="360" w:type="pct"/>
            <w:tcBorders>
              <w:top w:val="nil"/>
              <w:left w:val="single" w:sz="4" w:space="0" w:color="auto"/>
              <w:bottom w:val="single" w:sz="4" w:space="0" w:color="auto"/>
              <w:right w:val="single" w:sz="4" w:space="0" w:color="auto"/>
            </w:tcBorders>
            <w:shd w:val="clear" w:color="auto" w:fill="auto"/>
            <w:vAlign w:val="center"/>
            <w:hideMark/>
          </w:tcPr>
          <w:p w14:paraId="3A119E7F" w14:textId="77777777" w:rsidR="00307111" w:rsidRPr="00400E4A" w:rsidRDefault="00307111" w:rsidP="00E27A57">
            <w:pPr>
              <w:spacing w:after="0"/>
              <w:jc w:val="center"/>
              <w:rPr>
                <w:rFonts w:ascii="Myriad Pro" w:hAnsi="Myriad Pro" w:cs="Calibri"/>
                <w:color w:val="000000"/>
                <w:sz w:val="18"/>
                <w:szCs w:val="18"/>
              </w:rPr>
            </w:pPr>
            <w:r w:rsidRPr="00400E4A">
              <w:rPr>
                <w:rFonts w:ascii="Myriad Pro" w:hAnsi="Myriad Pro" w:cs="Calibri"/>
                <w:color w:val="000000"/>
                <w:sz w:val="18"/>
                <w:szCs w:val="18"/>
              </w:rPr>
              <w:t>1.1.3.</w:t>
            </w:r>
          </w:p>
        </w:tc>
        <w:tc>
          <w:tcPr>
            <w:tcW w:w="1628" w:type="pct"/>
            <w:tcBorders>
              <w:top w:val="nil"/>
              <w:left w:val="nil"/>
              <w:bottom w:val="single" w:sz="4" w:space="0" w:color="auto"/>
              <w:right w:val="single" w:sz="4" w:space="0" w:color="auto"/>
            </w:tcBorders>
            <w:shd w:val="clear" w:color="auto" w:fill="auto"/>
            <w:vAlign w:val="center"/>
            <w:hideMark/>
          </w:tcPr>
          <w:p w14:paraId="50FA4CB2" w14:textId="77777777" w:rsidR="00307111" w:rsidRPr="00400E4A" w:rsidRDefault="00307111" w:rsidP="00E27A57">
            <w:pPr>
              <w:spacing w:after="0"/>
              <w:ind w:firstLineChars="200" w:firstLine="360"/>
              <w:rPr>
                <w:rFonts w:ascii="Myriad Pro" w:hAnsi="Myriad Pro" w:cs="Calibri"/>
                <w:color w:val="000000"/>
                <w:sz w:val="18"/>
                <w:szCs w:val="18"/>
              </w:rPr>
            </w:pPr>
            <w:r w:rsidRPr="00400E4A">
              <w:rPr>
                <w:rFonts w:ascii="Myriad Pro" w:hAnsi="Myriad Pro" w:cs="Calibri"/>
                <w:color w:val="000000"/>
                <w:sz w:val="18"/>
                <w:szCs w:val="18"/>
              </w:rPr>
              <w:t>прочая прибыль</w:t>
            </w:r>
          </w:p>
        </w:tc>
        <w:tc>
          <w:tcPr>
            <w:tcW w:w="954" w:type="pct"/>
            <w:tcBorders>
              <w:top w:val="nil"/>
              <w:left w:val="nil"/>
              <w:bottom w:val="single" w:sz="4" w:space="0" w:color="auto"/>
              <w:right w:val="single" w:sz="4" w:space="0" w:color="auto"/>
            </w:tcBorders>
            <w:shd w:val="clear" w:color="auto" w:fill="auto"/>
            <w:vAlign w:val="center"/>
            <w:hideMark/>
          </w:tcPr>
          <w:p w14:paraId="2D5D2B59" w14:textId="77777777" w:rsidR="00307111" w:rsidRPr="00400E4A" w:rsidRDefault="00307111" w:rsidP="00E27A57">
            <w:pPr>
              <w:spacing w:after="0"/>
              <w:jc w:val="center"/>
              <w:rPr>
                <w:rFonts w:ascii="Myriad Pro" w:hAnsi="Myriad Pro" w:cs="Calibri"/>
                <w:color w:val="000000"/>
                <w:sz w:val="18"/>
                <w:szCs w:val="18"/>
              </w:rPr>
            </w:pPr>
            <w:r w:rsidRPr="00400E4A">
              <w:rPr>
                <w:rFonts w:ascii="Myriad Pro" w:hAnsi="Myriad Pro" w:cs="Calibri"/>
                <w:color w:val="000000"/>
                <w:sz w:val="18"/>
                <w:szCs w:val="18"/>
              </w:rPr>
              <w:t>0,00</w:t>
            </w:r>
          </w:p>
        </w:tc>
        <w:tc>
          <w:tcPr>
            <w:tcW w:w="954" w:type="pct"/>
            <w:tcBorders>
              <w:top w:val="nil"/>
              <w:left w:val="nil"/>
              <w:bottom w:val="single" w:sz="4" w:space="0" w:color="auto"/>
              <w:right w:val="single" w:sz="4" w:space="0" w:color="auto"/>
            </w:tcBorders>
            <w:shd w:val="clear" w:color="auto" w:fill="auto"/>
            <w:vAlign w:val="center"/>
            <w:hideMark/>
          </w:tcPr>
          <w:p w14:paraId="6A54B146" w14:textId="77777777" w:rsidR="00307111" w:rsidRPr="007C6CEE" w:rsidRDefault="00307111" w:rsidP="00E27A57">
            <w:pPr>
              <w:spacing w:after="0"/>
              <w:jc w:val="center"/>
              <w:rPr>
                <w:rFonts w:ascii="Myriad Pro" w:hAnsi="Myriad Pro" w:cs="Calibri"/>
                <w:color w:val="000000"/>
                <w:sz w:val="18"/>
                <w:szCs w:val="18"/>
              </w:rPr>
            </w:pPr>
            <w:r w:rsidRPr="007C6CEE">
              <w:rPr>
                <w:rFonts w:ascii="Myriad Pro" w:hAnsi="Myriad Pro" w:cs="Calibri"/>
                <w:color w:val="000000"/>
                <w:sz w:val="18"/>
                <w:szCs w:val="18"/>
              </w:rPr>
              <w:t>0,00</w:t>
            </w:r>
          </w:p>
        </w:tc>
        <w:tc>
          <w:tcPr>
            <w:tcW w:w="586" w:type="pct"/>
            <w:tcBorders>
              <w:top w:val="nil"/>
              <w:left w:val="nil"/>
              <w:bottom w:val="single" w:sz="4" w:space="0" w:color="auto"/>
              <w:right w:val="single" w:sz="4" w:space="0" w:color="auto"/>
            </w:tcBorders>
            <w:shd w:val="clear" w:color="auto" w:fill="auto"/>
            <w:vAlign w:val="center"/>
            <w:hideMark/>
          </w:tcPr>
          <w:p w14:paraId="4E21B042" w14:textId="77777777" w:rsidR="00307111" w:rsidRPr="00400E4A" w:rsidRDefault="00307111" w:rsidP="00E27A57">
            <w:pPr>
              <w:spacing w:after="0"/>
              <w:jc w:val="center"/>
              <w:rPr>
                <w:rFonts w:ascii="Myriad Pro" w:hAnsi="Myriad Pro" w:cs="Calibri"/>
                <w:color w:val="000000"/>
                <w:sz w:val="18"/>
                <w:szCs w:val="18"/>
              </w:rPr>
            </w:pPr>
            <w:r w:rsidRPr="00400E4A">
              <w:rPr>
                <w:rFonts w:ascii="Myriad Pro" w:hAnsi="Myriad Pro" w:cs="Calibri"/>
                <w:color w:val="000000"/>
                <w:sz w:val="18"/>
                <w:szCs w:val="18"/>
              </w:rPr>
              <w:t>0,00</w:t>
            </w:r>
          </w:p>
        </w:tc>
        <w:tc>
          <w:tcPr>
            <w:tcW w:w="518" w:type="pct"/>
            <w:tcBorders>
              <w:top w:val="nil"/>
              <w:left w:val="nil"/>
              <w:bottom w:val="single" w:sz="4" w:space="0" w:color="auto"/>
              <w:right w:val="single" w:sz="4" w:space="0" w:color="auto"/>
            </w:tcBorders>
            <w:shd w:val="clear" w:color="auto" w:fill="auto"/>
            <w:vAlign w:val="center"/>
            <w:hideMark/>
          </w:tcPr>
          <w:p w14:paraId="7D73A80B" w14:textId="77777777" w:rsidR="00307111" w:rsidRPr="00400E4A" w:rsidRDefault="00307111" w:rsidP="00E27A57">
            <w:pPr>
              <w:spacing w:after="0"/>
              <w:jc w:val="center"/>
              <w:rPr>
                <w:rFonts w:ascii="Myriad Pro" w:hAnsi="Myriad Pro" w:cs="Calibri"/>
                <w:color w:val="000000"/>
                <w:sz w:val="18"/>
                <w:szCs w:val="18"/>
              </w:rPr>
            </w:pPr>
            <w:r w:rsidRPr="00400E4A">
              <w:rPr>
                <w:rFonts w:ascii="Myriad Pro" w:hAnsi="Myriad Pro" w:cs="Calibri"/>
                <w:color w:val="000000"/>
                <w:sz w:val="18"/>
                <w:szCs w:val="18"/>
              </w:rPr>
              <w:t>-</w:t>
            </w:r>
          </w:p>
        </w:tc>
      </w:tr>
      <w:tr w:rsidR="00307111" w:rsidRPr="00400E4A" w14:paraId="52400E96" w14:textId="77777777" w:rsidTr="00E27A57">
        <w:trPr>
          <w:trHeight w:val="20"/>
        </w:trPr>
        <w:tc>
          <w:tcPr>
            <w:tcW w:w="360" w:type="pct"/>
            <w:tcBorders>
              <w:top w:val="nil"/>
              <w:left w:val="single" w:sz="4" w:space="0" w:color="auto"/>
              <w:bottom w:val="single" w:sz="4" w:space="0" w:color="auto"/>
              <w:right w:val="single" w:sz="4" w:space="0" w:color="auto"/>
            </w:tcBorders>
            <w:shd w:val="clear" w:color="auto" w:fill="auto"/>
            <w:vAlign w:val="center"/>
            <w:hideMark/>
          </w:tcPr>
          <w:p w14:paraId="55BC7977" w14:textId="77777777" w:rsidR="00307111" w:rsidRPr="00400E4A" w:rsidRDefault="00307111" w:rsidP="00E27A57">
            <w:pPr>
              <w:spacing w:after="0"/>
              <w:jc w:val="center"/>
              <w:rPr>
                <w:rFonts w:ascii="Myriad Pro" w:hAnsi="Myriad Pro" w:cs="Calibri"/>
                <w:color w:val="000000"/>
                <w:sz w:val="18"/>
                <w:szCs w:val="18"/>
              </w:rPr>
            </w:pPr>
            <w:r w:rsidRPr="00400E4A">
              <w:rPr>
                <w:rFonts w:ascii="Myriad Pro" w:hAnsi="Myriad Pro" w:cs="Calibri"/>
                <w:color w:val="000000"/>
                <w:sz w:val="18"/>
                <w:szCs w:val="18"/>
              </w:rPr>
              <w:t>1.2.</w:t>
            </w:r>
          </w:p>
        </w:tc>
        <w:tc>
          <w:tcPr>
            <w:tcW w:w="1628" w:type="pct"/>
            <w:tcBorders>
              <w:top w:val="nil"/>
              <w:left w:val="nil"/>
              <w:bottom w:val="single" w:sz="4" w:space="0" w:color="auto"/>
              <w:right w:val="single" w:sz="4" w:space="0" w:color="auto"/>
            </w:tcBorders>
            <w:shd w:val="clear" w:color="auto" w:fill="auto"/>
            <w:vAlign w:val="center"/>
            <w:hideMark/>
          </w:tcPr>
          <w:p w14:paraId="3A8CA8F1" w14:textId="77777777" w:rsidR="00307111" w:rsidRPr="00400E4A" w:rsidRDefault="00307111" w:rsidP="00E27A57">
            <w:pPr>
              <w:spacing w:after="0"/>
              <w:rPr>
                <w:rFonts w:ascii="Myriad Pro" w:hAnsi="Myriad Pro" w:cs="Calibri"/>
                <w:color w:val="000000"/>
                <w:sz w:val="18"/>
                <w:szCs w:val="18"/>
              </w:rPr>
            </w:pPr>
            <w:r w:rsidRPr="00400E4A">
              <w:rPr>
                <w:rFonts w:ascii="Myriad Pro" w:hAnsi="Myriad Pro" w:cs="Calibri"/>
                <w:color w:val="000000"/>
                <w:sz w:val="18"/>
                <w:szCs w:val="18"/>
              </w:rPr>
              <w:t>Амортизация основных средств</w:t>
            </w:r>
          </w:p>
        </w:tc>
        <w:tc>
          <w:tcPr>
            <w:tcW w:w="954" w:type="pct"/>
            <w:tcBorders>
              <w:top w:val="nil"/>
              <w:left w:val="nil"/>
              <w:bottom w:val="single" w:sz="4" w:space="0" w:color="auto"/>
              <w:right w:val="single" w:sz="4" w:space="0" w:color="auto"/>
            </w:tcBorders>
            <w:shd w:val="clear" w:color="auto" w:fill="auto"/>
            <w:vAlign w:val="center"/>
            <w:hideMark/>
          </w:tcPr>
          <w:p w14:paraId="4139EFCE" w14:textId="77777777" w:rsidR="00307111" w:rsidRPr="00400E4A" w:rsidRDefault="00307111" w:rsidP="00E27A57">
            <w:pPr>
              <w:spacing w:after="0"/>
              <w:jc w:val="center"/>
              <w:rPr>
                <w:rFonts w:ascii="Myriad Pro" w:hAnsi="Myriad Pro" w:cs="Calibri"/>
                <w:color w:val="000000"/>
                <w:sz w:val="18"/>
                <w:szCs w:val="18"/>
              </w:rPr>
            </w:pPr>
            <w:r w:rsidRPr="00400E4A">
              <w:rPr>
                <w:rFonts w:ascii="Myriad Pro" w:hAnsi="Myriad Pro" w:cs="Calibri"/>
                <w:color w:val="000000"/>
                <w:sz w:val="18"/>
                <w:szCs w:val="18"/>
              </w:rPr>
              <w:t>9 759,68</w:t>
            </w:r>
          </w:p>
        </w:tc>
        <w:tc>
          <w:tcPr>
            <w:tcW w:w="954" w:type="pct"/>
            <w:tcBorders>
              <w:top w:val="nil"/>
              <w:left w:val="nil"/>
              <w:bottom w:val="single" w:sz="4" w:space="0" w:color="auto"/>
              <w:right w:val="single" w:sz="4" w:space="0" w:color="auto"/>
            </w:tcBorders>
            <w:shd w:val="clear" w:color="auto" w:fill="auto"/>
            <w:vAlign w:val="center"/>
            <w:hideMark/>
          </w:tcPr>
          <w:p w14:paraId="66B18BE6" w14:textId="776439BA" w:rsidR="00307111" w:rsidRPr="007C6CEE" w:rsidRDefault="00307111" w:rsidP="007C6CEE">
            <w:pPr>
              <w:spacing w:after="0"/>
              <w:jc w:val="center"/>
              <w:rPr>
                <w:rFonts w:ascii="Myriad Pro" w:hAnsi="Myriad Pro" w:cs="Calibri"/>
                <w:color w:val="000000"/>
                <w:sz w:val="18"/>
                <w:szCs w:val="18"/>
              </w:rPr>
            </w:pPr>
            <w:r w:rsidRPr="007C6CEE">
              <w:rPr>
                <w:rFonts w:ascii="Myriad Pro" w:hAnsi="Myriad Pro" w:cs="Calibri"/>
                <w:color w:val="000000"/>
                <w:sz w:val="18"/>
                <w:szCs w:val="18"/>
              </w:rPr>
              <w:t>7 533,73</w:t>
            </w:r>
            <w:r w:rsidR="000F16CD" w:rsidRPr="007C6CEE">
              <w:rPr>
                <w:rFonts w:ascii="Myriad Pro" w:hAnsi="Myriad Pro" w:cs="Calibri"/>
                <w:color w:val="000000"/>
                <w:sz w:val="18"/>
                <w:szCs w:val="18"/>
              </w:rPr>
              <w:t xml:space="preserve"> </w:t>
            </w:r>
          </w:p>
        </w:tc>
        <w:tc>
          <w:tcPr>
            <w:tcW w:w="586" w:type="pct"/>
            <w:tcBorders>
              <w:top w:val="nil"/>
              <w:left w:val="nil"/>
              <w:bottom w:val="single" w:sz="4" w:space="0" w:color="auto"/>
              <w:right w:val="single" w:sz="4" w:space="0" w:color="auto"/>
            </w:tcBorders>
            <w:shd w:val="clear" w:color="auto" w:fill="auto"/>
            <w:vAlign w:val="center"/>
            <w:hideMark/>
          </w:tcPr>
          <w:p w14:paraId="4450DD22" w14:textId="77777777" w:rsidR="00307111" w:rsidRPr="00400E4A" w:rsidRDefault="00307111" w:rsidP="00E27A57">
            <w:pPr>
              <w:spacing w:after="0"/>
              <w:jc w:val="center"/>
              <w:rPr>
                <w:rFonts w:ascii="Myriad Pro" w:hAnsi="Myriad Pro" w:cs="Calibri"/>
                <w:color w:val="000000"/>
                <w:sz w:val="18"/>
                <w:szCs w:val="18"/>
              </w:rPr>
            </w:pPr>
            <w:r w:rsidRPr="00400E4A">
              <w:rPr>
                <w:rFonts w:ascii="Myriad Pro" w:hAnsi="Myriad Pro" w:cs="Calibri"/>
                <w:color w:val="000000"/>
                <w:sz w:val="18"/>
                <w:szCs w:val="18"/>
              </w:rPr>
              <w:t>-2 225,95</w:t>
            </w:r>
          </w:p>
        </w:tc>
        <w:tc>
          <w:tcPr>
            <w:tcW w:w="518" w:type="pct"/>
            <w:tcBorders>
              <w:top w:val="nil"/>
              <w:left w:val="nil"/>
              <w:bottom w:val="single" w:sz="4" w:space="0" w:color="auto"/>
              <w:right w:val="single" w:sz="4" w:space="0" w:color="auto"/>
            </w:tcBorders>
            <w:shd w:val="clear" w:color="auto" w:fill="auto"/>
            <w:vAlign w:val="center"/>
            <w:hideMark/>
          </w:tcPr>
          <w:p w14:paraId="6D402E60" w14:textId="77777777" w:rsidR="00307111" w:rsidRPr="00400E4A" w:rsidRDefault="00307111" w:rsidP="00E27A57">
            <w:pPr>
              <w:spacing w:after="0"/>
              <w:jc w:val="center"/>
              <w:rPr>
                <w:rFonts w:ascii="Myriad Pro" w:hAnsi="Myriad Pro" w:cs="Calibri"/>
                <w:color w:val="000000"/>
                <w:sz w:val="18"/>
                <w:szCs w:val="18"/>
              </w:rPr>
            </w:pPr>
            <w:r w:rsidRPr="00400E4A">
              <w:rPr>
                <w:rFonts w:ascii="Myriad Pro" w:hAnsi="Myriad Pro" w:cs="Calibri"/>
                <w:color w:val="000000"/>
                <w:sz w:val="18"/>
                <w:szCs w:val="18"/>
              </w:rPr>
              <w:t>77%</w:t>
            </w:r>
          </w:p>
        </w:tc>
      </w:tr>
      <w:tr w:rsidR="00307111" w:rsidRPr="00400E4A" w14:paraId="1AB3513F" w14:textId="77777777" w:rsidTr="00E27A57">
        <w:trPr>
          <w:trHeight w:val="20"/>
        </w:trPr>
        <w:tc>
          <w:tcPr>
            <w:tcW w:w="360" w:type="pct"/>
            <w:tcBorders>
              <w:top w:val="nil"/>
              <w:left w:val="single" w:sz="4" w:space="0" w:color="auto"/>
              <w:bottom w:val="single" w:sz="4" w:space="0" w:color="auto"/>
              <w:right w:val="single" w:sz="4" w:space="0" w:color="auto"/>
            </w:tcBorders>
            <w:shd w:val="clear" w:color="auto" w:fill="auto"/>
            <w:vAlign w:val="center"/>
            <w:hideMark/>
          </w:tcPr>
          <w:p w14:paraId="7E7C781D" w14:textId="77777777" w:rsidR="00307111" w:rsidRPr="00400E4A" w:rsidRDefault="00307111" w:rsidP="00E27A57">
            <w:pPr>
              <w:spacing w:after="0"/>
              <w:jc w:val="center"/>
              <w:rPr>
                <w:rFonts w:ascii="Myriad Pro" w:hAnsi="Myriad Pro" w:cs="Calibri"/>
                <w:color w:val="000000"/>
                <w:sz w:val="18"/>
                <w:szCs w:val="18"/>
              </w:rPr>
            </w:pPr>
            <w:r w:rsidRPr="00400E4A">
              <w:rPr>
                <w:rFonts w:ascii="Myriad Pro" w:hAnsi="Myriad Pro" w:cs="Calibri"/>
                <w:color w:val="000000"/>
                <w:sz w:val="18"/>
                <w:szCs w:val="18"/>
              </w:rPr>
              <w:lastRenderedPageBreak/>
              <w:t>1.2.1.</w:t>
            </w:r>
          </w:p>
        </w:tc>
        <w:tc>
          <w:tcPr>
            <w:tcW w:w="1628" w:type="pct"/>
            <w:tcBorders>
              <w:top w:val="nil"/>
              <w:left w:val="nil"/>
              <w:bottom w:val="single" w:sz="4" w:space="0" w:color="auto"/>
              <w:right w:val="single" w:sz="4" w:space="0" w:color="auto"/>
            </w:tcBorders>
            <w:shd w:val="clear" w:color="auto" w:fill="auto"/>
            <w:vAlign w:val="center"/>
            <w:hideMark/>
          </w:tcPr>
          <w:p w14:paraId="0818F8C2" w14:textId="77777777" w:rsidR="00307111" w:rsidRPr="00400E4A" w:rsidRDefault="00307111" w:rsidP="00E27A57">
            <w:pPr>
              <w:spacing w:after="0"/>
              <w:ind w:firstLineChars="200" w:firstLine="360"/>
              <w:rPr>
                <w:rFonts w:ascii="Myriad Pro" w:hAnsi="Myriad Pro" w:cs="Calibri"/>
                <w:color w:val="000000"/>
                <w:sz w:val="18"/>
                <w:szCs w:val="18"/>
              </w:rPr>
            </w:pPr>
            <w:r w:rsidRPr="00400E4A">
              <w:rPr>
                <w:rFonts w:ascii="Myriad Pro" w:hAnsi="Myriad Pro" w:cs="Calibri"/>
                <w:color w:val="000000"/>
                <w:sz w:val="18"/>
                <w:szCs w:val="18"/>
              </w:rPr>
              <w:t>учтенная в ценах (тарифах) от оказания услуг по передаче эл. энергии на 2019 год</w:t>
            </w:r>
          </w:p>
        </w:tc>
        <w:tc>
          <w:tcPr>
            <w:tcW w:w="954" w:type="pct"/>
            <w:tcBorders>
              <w:top w:val="nil"/>
              <w:left w:val="nil"/>
              <w:bottom w:val="single" w:sz="4" w:space="0" w:color="auto"/>
              <w:right w:val="single" w:sz="4" w:space="0" w:color="auto"/>
            </w:tcBorders>
            <w:shd w:val="clear" w:color="auto" w:fill="auto"/>
            <w:vAlign w:val="center"/>
            <w:hideMark/>
          </w:tcPr>
          <w:p w14:paraId="410BE6A5" w14:textId="77777777" w:rsidR="00307111" w:rsidRPr="00400E4A" w:rsidRDefault="00307111" w:rsidP="00E27A57">
            <w:pPr>
              <w:spacing w:after="0"/>
              <w:jc w:val="center"/>
              <w:rPr>
                <w:rFonts w:ascii="Myriad Pro" w:hAnsi="Myriad Pro" w:cs="Calibri"/>
                <w:color w:val="000000"/>
                <w:sz w:val="18"/>
                <w:szCs w:val="18"/>
              </w:rPr>
            </w:pPr>
            <w:r w:rsidRPr="00400E4A">
              <w:rPr>
                <w:rFonts w:ascii="Myriad Pro" w:hAnsi="Myriad Pro" w:cs="Calibri"/>
                <w:color w:val="000000"/>
                <w:sz w:val="18"/>
                <w:szCs w:val="18"/>
              </w:rPr>
              <w:t>8 692,41</w:t>
            </w:r>
          </w:p>
        </w:tc>
        <w:tc>
          <w:tcPr>
            <w:tcW w:w="954" w:type="pct"/>
            <w:tcBorders>
              <w:top w:val="nil"/>
              <w:left w:val="nil"/>
              <w:bottom w:val="single" w:sz="4" w:space="0" w:color="auto"/>
              <w:right w:val="single" w:sz="4" w:space="0" w:color="auto"/>
            </w:tcBorders>
            <w:shd w:val="clear" w:color="auto" w:fill="auto"/>
            <w:vAlign w:val="center"/>
            <w:hideMark/>
          </w:tcPr>
          <w:p w14:paraId="009C1C51" w14:textId="77777777" w:rsidR="00307111" w:rsidRPr="007C6CEE" w:rsidRDefault="00307111" w:rsidP="00E27A57">
            <w:pPr>
              <w:spacing w:after="0"/>
              <w:jc w:val="center"/>
              <w:rPr>
                <w:rFonts w:ascii="Myriad Pro" w:hAnsi="Myriad Pro" w:cs="Calibri"/>
                <w:color w:val="000000"/>
                <w:sz w:val="18"/>
                <w:szCs w:val="18"/>
              </w:rPr>
            </w:pPr>
            <w:r w:rsidRPr="007C6CEE">
              <w:rPr>
                <w:rFonts w:ascii="Myriad Pro" w:hAnsi="Myriad Pro" w:cs="Calibri"/>
                <w:color w:val="000000"/>
                <w:sz w:val="18"/>
                <w:szCs w:val="18"/>
              </w:rPr>
              <w:t>6 797,34</w:t>
            </w:r>
          </w:p>
        </w:tc>
        <w:tc>
          <w:tcPr>
            <w:tcW w:w="586" w:type="pct"/>
            <w:tcBorders>
              <w:top w:val="nil"/>
              <w:left w:val="nil"/>
              <w:bottom w:val="single" w:sz="4" w:space="0" w:color="auto"/>
              <w:right w:val="single" w:sz="4" w:space="0" w:color="auto"/>
            </w:tcBorders>
            <w:shd w:val="clear" w:color="auto" w:fill="auto"/>
            <w:vAlign w:val="center"/>
            <w:hideMark/>
          </w:tcPr>
          <w:p w14:paraId="7FF6F0C4" w14:textId="77777777" w:rsidR="00307111" w:rsidRPr="00400E4A" w:rsidRDefault="00307111" w:rsidP="00E27A57">
            <w:pPr>
              <w:spacing w:after="0"/>
              <w:jc w:val="center"/>
              <w:rPr>
                <w:rFonts w:ascii="Myriad Pro" w:hAnsi="Myriad Pro" w:cs="Calibri"/>
                <w:color w:val="000000"/>
                <w:sz w:val="18"/>
                <w:szCs w:val="18"/>
              </w:rPr>
            </w:pPr>
            <w:r w:rsidRPr="00400E4A">
              <w:rPr>
                <w:rFonts w:ascii="Myriad Pro" w:hAnsi="Myriad Pro" w:cs="Calibri"/>
                <w:color w:val="000000"/>
                <w:sz w:val="18"/>
                <w:szCs w:val="18"/>
              </w:rPr>
              <w:t>-1 895,07</w:t>
            </w:r>
          </w:p>
        </w:tc>
        <w:tc>
          <w:tcPr>
            <w:tcW w:w="518" w:type="pct"/>
            <w:tcBorders>
              <w:top w:val="nil"/>
              <w:left w:val="nil"/>
              <w:bottom w:val="single" w:sz="4" w:space="0" w:color="auto"/>
              <w:right w:val="single" w:sz="4" w:space="0" w:color="auto"/>
            </w:tcBorders>
            <w:shd w:val="clear" w:color="auto" w:fill="auto"/>
            <w:vAlign w:val="center"/>
            <w:hideMark/>
          </w:tcPr>
          <w:p w14:paraId="3F7F88E3" w14:textId="77777777" w:rsidR="00307111" w:rsidRPr="00400E4A" w:rsidRDefault="00307111" w:rsidP="00E27A57">
            <w:pPr>
              <w:spacing w:after="0"/>
              <w:jc w:val="center"/>
              <w:rPr>
                <w:rFonts w:ascii="Myriad Pro" w:hAnsi="Myriad Pro" w:cs="Calibri"/>
                <w:color w:val="000000"/>
                <w:sz w:val="18"/>
                <w:szCs w:val="18"/>
              </w:rPr>
            </w:pPr>
            <w:r w:rsidRPr="00400E4A">
              <w:rPr>
                <w:rFonts w:ascii="Myriad Pro" w:hAnsi="Myriad Pro" w:cs="Calibri"/>
                <w:color w:val="000000"/>
                <w:sz w:val="18"/>
                <w:szCs w:val="18"/>
              </w:rPr>
              <w:t>78%</w:t>
            </w:r>
          </w:p>
        </w:tc>
      </w:tr>
      <w:tr w:rsidR="00307111" w:rsidRPr="00400E4A" w14:paraId="57E879F2" w14:textId="77777777" w:rsidTr="00E27A57">
        <w:trPr>
          <w:trHeight w:val="20"/>
        </w:trPr>
        <w:tc>
          <w:tcPr>
            <w:tcW w:w="360" w:type="pct"/>
            <w:tcBorders>
              <w:top w:val="nil"/>
              <w:left w:val="single" w:sz="4" w:space="0" w:color="auto"/>
              <w:bottom w:val="single" w:sz="4" w:space="0" w:color="auto"/>
              <w:right w:val="single" w:sz="4" w:space="0" w:color="auto"/>
            </w:tcBorders>
            <w:shd w:val="clear" w:color="auto" w:fill="auto"/>
            <w:vAlign w:val="center"/>
            <w:hideMark/>
          </w:tcPr>
          <w:p w14:paraId="6C409D20" w14:textId="77777777" w:rsidR="00307111" w:rsidRPr="00400E4A" w:rsidRDefault="00307111" w:rsidP="00E27A57">
            <w:pPr>
              <w:spacing w:after="0"/>
              <w:jc w:val="center"/>
              <w:rPr>
                <w:rFonts w:ascii="Myriad Pro" w:hAnsi="Myriad Pro" w:cs="Calibri"/>
                <w:color w:val="000000"/>
                <w:sz w:val="18"/>
                <w:szCs w:val="18"/>
              </w:rPr>
            </w:pPr>
            <w:r w:rsidRPr="00400E4A">
              <w:rPr>
                <w:rFonts w:ascii="Myriad Pro" w:hAnsi="Myriad Pro" w:cs="Calibri"/>
                <w:color w:val="000000"/>
                <w:sz w:val="18"/>
                <w:szCs w:val="18"/>
              </w:rPr>
              <w:t>1.2.2.</w:t>
            </w:r>
          </w:p>
        </w:tc>
        <w:tc>
          <w:tcPr>
            <w:tcW w:w="1628" w:type="pct"/>
            <w:tcBorders>
              <w:top w:val="nil"/>
              <w:left w:val="nil"/>
              <w:bottom w:val="single" w:sz="4" w:space="0" w:color="auto"/>
              <w:right w:val="single" w:sz="4" w:space="0" w:color="auto"/>
            </w:tcBorders>
            <w:shd w:val="clear" w:color="auto" w:fill="auto"/>
            <w:vAlign w:val="center"/>
            <w:hideMark/>
          </w:tcPr>
          <w:p w14:paraId="05D8BA28" w14:textId="77777777" w:rsidR="00307111" w:rsidRPr="00400E4A" w:rsidRDefault="00307111" w:rsidP="00E27A57">
            <w:pPr>
              <w:spacing w:after="0"/>
              <w:ind w:firstLineChars="200" w:firstLine="360"/>
              <w:rPr>
                <w:rFonts w:ascii="Myriad Pro" w:hAnsi="Myriad Pro" w:cs="Calibri"/>
                <w:color w:val="000000"/>
                <w:sz w:val="18"/>
                <w:szCs w:val="18"/>
              </w:rPr>
            </w:pPr>
            <w:r w:rsidRPr="00400E4A">
              <w:rPr>
                <w:rFonts w:ascii="Myriad Pro" w:hAnsi="Myriad Pro" w:cs="Calibri"/>
                <w:color w:val="000000"/>
                <w:sz w:val="18"/>
                <w:szCs w:val="18"/>
              </w:rPr>
              <w:t>недоиспользованная амортизация прошлых лет (учтенная в ценах (тарифах) от оказания услуг по передаче эл. энергии)</w:t>
            </w:r>
          </w:p>
        </w:tc>
        <w:tc>
          <w:tcPr>
            <w:tcW w:w="954" w:type="pct"/>
            <w:tcBorders>
              <w:top w:val="nil"/>
              <w:left w:val="nil"/>
              <w:bottom w:val="single" w:sz="4" w:space="0" w:color="auto"/>
              <w:right w:val="single" w:sz="4" w:space="0" w:color="auto"/>
            </w:tcBorders>
            <w:shd w:val="clear" w:color="auto" w:fill="auto"/>
            <w:vAlign w:val="center"/>
            <w:hideMark/>
          </w:tcPr>
          <w:p w14:paraId="666A48CD" w14:textId="77777777" w:rsidR="00307111" w:rsidRPr="00400E4A" w:rsidRDefault="00307111" w:rsidP="00E27A57">
            <w:pPr>
              <w:spacing w:after="0"/>
              <w:jc w:val="center"/>
              <w:rPr>
                <w:rFonts w:ascii="Myriad Pro" w:hAnsi="Myriad Pro" w:cs="Calibri"/>
                <w:color w:val="000000"/>
                <w:sz w:val="18"/>
                <w:szCs w:val="18"/>
              </w:rPr>
            </w:pPr>
            <w:r w:rsidRPr="00400E4A">
              <w:rPr>
                <w:rFonts w:ascii="Myriad Pro" w:hAnsi="Myriad Pro" w:cs="Calibri"/>
                <w:color w:val="000000"/>
                <w:sz w:val="18"/>
                <w:szCs w:val="18"/>
              </w:rPr>
              <w:t>1 067,27</w:t>
            </w:r>
          </w:p>
        </w:tc>
        <w:tc>
          <w:tcPr>
            <w:tcW w:w="954" w:type="pct"/>
            <w:tcBorders>
              <w:top w:val="nil"/>
              <w:left w:val="nil"/>
              <w:bottom w:val="single" w:sz="4" w:space="0" w:color="auto"/>
              <w:right w:val="single" w:sz="4" w:space="0" w:color="auto"/>
            </w:tcBorders>
            <w:shd w:val="clear" w:color="auto" w:fill="auto"/>
            <w:vAlign w:val="center"/>
            <w:hideMark/>
          </w:tcPr>
          <w:p w14:paraId="1677CA20" w14:textId="77777777" w:rsidR="00307111" w:rsidRPr="007C6CEE" w:rsidRDefault="00307111" w:rsidP="00E27A57">
            <w:pPr>
              <w:spacing w:after="0"/>
              <w:jc w:val="center"/>
              <w:rPr>
                <w:rFonts w:ascii="Myriad Pro" w:hAnsi="Myriad Pro" w:cs="Calibri"/>
                <w:color w:val="000000"/>
                <w:sz w:val="18"/>
                <w:szCs w:val="18"/>
              </w:rPr>
            </w:pPr>
            <w:r w:rsidRPr="007C6CEE">
              <w:rPr>
                <w:rFonts w:ascii="Myriad Pro" w:hAnsi="Myriad Pro" w:cs="Calibri"/>
                <w:color w:val="000000"/>
                <w:sz w:val="18"/>
                <w:szCs w:val="18"/>
              </w:rPr>
              <w:t>679,70</w:t>
            </w:r>
          </w:p>
        </w:tc>
        <w:tc>
          <w:tcPr>
            <w:tcW w:w="586" w:type="pct"/>
            <w:tcBorders>
              <w:top w:val="nil"/>
              <w:left w:val="nil"/>
              <w:bottom w:val="single" w:sz="4" w:space="0" w:color="auto"/>
              <w:right w:val="single" w:sz="4" w:space="0" w:color="auto"/>
            </w:tcBorders>
            <w:shd w:val="clear" w:color="auto" w:fill="auto"/>
            <w:vAlign w:val="center"/>
            <w:hideMark/>
          </w:tcPr>
          <w:p w14:paraId="0C91E573" w14:textId="77777777" w:rsidR="00307111" w:rsidRPr="00400E4A" w:rsidRDefault="00307111" w:rsidP="00E27A57">
            <w:pPr>
              <w:spacing w:after="0"/>
              <w:jc w:val="center"/>
              <w:rPr>
                <w:rFonts w:ascii="Myriad Pro" w:hAnsi="Myriad Pro" w:cs="Calibri"/>
                <w:color w:val="000000"/>
                <w:sz w:val="18"/>
                <w:szCs w:val="18"/>
              </w:rPr>
            </w:pPr>
            <w:r w:rsidRPr="00400E4A">
              <w:rPr>
                <w:rFonts w:ascii="Myriad Pro" w:hAnsi="Myriad Pro" w:cs="Calibri"/>
                <w:color w:val="000000"/>
                <w:sz w:val="18"/>
                <w:szCs w:val="18"/>
              </w:rPr>
              <w:t>-387,57</w:t>
            </w:r>
          </w:p>
        </w:tc>
        <w:tc>
          <w:tcPr>
            <w:tcW w:w="518" w:type="pct"/>
            <w:tcBorders>
              <w:top w:val="nil"/>
              <w:left w:val="nil"/>
              <w:bottom w:val="single" w:sz="4" w:space="0" w:color="auto"/>
              <w:right w:val="single" w:sz="4" w:space="0" w:color="auto"/>
            </w:tcBorders>
            <w:shd w:val="clear" w:color="auto" w:fill="auto"/>
            <w:vAlign w:val="center"/>
            <w:hideMark/>
          </w:tcPr>
          <w:p w14:paraId="541C2C9E" w14:textId="77777777" w:rsidR="00307111" w:rsidRPr="00400E4A" w:rsidRDefault="00307111" w:rsidP="00E27A57">
            <w:pPr>
              <w:spacing w:after="0"/>
              <w:jc w:val="center"/>
              <w:rPr>
                <w:rFonts w:ascii="Myriad Pro" w:hAnsi="Myriad Pro" w:cs="Calibri"/>
                <w:color w:val="000000"/>
                <w:sz w:val="18"/>
                <w:szCs w:val="18"/>
              </w:rPr>
            </w:pPr>
            <w:r w:rsidRPr="00400E4A">
              <w:rPr>
                <w:rFonts w:ascii="Myriad Pro" w:hAnsi="Myriad Pro" w:cs="Calibri"/>
                <w:color w:val="000000"/>
                <w:sz w:val="18"/>
                <w:szCs w:val="18"/>
              </w:rPr>
              <w:t>64%</w:t>
            </w:r>
          </w:p>
        </w:tc>
      </w:tr>
      <w:tr w:rsidR="00307111" w:rsidRPr="00400E4A" w14:paraId="5870C1AF" w14:textId="77777777" w:rsidTr="00E27A57">
        <w:trPr>
          <w:trHeight w:val="20"/>
        </w:trPr>
        <w:tc>
          <w:tcPr>
            <w:tcW w:w="360" w:type="pct"/>
            <w:tcBorders>
              <w:top w:val="nil"/>
              <w:left w:val="single" w:sz="4" w:space="0" w:color="auto"/>
              <w:bottom w:val="single" w:sz="4" w:space="0" w:color="auto"/>
              <w:right w:val="single" w:sz="4" w:space="0" w:color="auto"/>
            </w:tcBorders>
            <w:shd w:val="clear" w:color="auto" w:fill="auto"/>
            <w:vAlign w:val="center"/>
            <w:hideMark/>
          </w:tcPr>
          <w:p w14:paraId="0C9B1CDF" w14:textId="77777777" w:rsidR="00307111" w:rsidRPr="00400E4A" w:rsidRDefault="00307111" w:rsidP="00E27A57">
            <w:pPr>
              <w:spacing w:after="0"/>
              <w:jc w:val="center"/>
              <w:rPr>
                <w:rFonts w:ascii="Myriad Pro" w:hAnsi="Myriad Pro" w:cs="Calibri"/>
                <w:color w:val="000000"/>
                <w:sz w:val="18"/>
                <w:szCs w:val="18"/>
              </w:rPr>
            </w:pPr>
            <w:r w:rsidRPr="00400E4A">
              <w:rPr>
                <w:rFonts w:ascii="Myriad Pro" w:hAnsi="Myriad Pro" w:cs="Calibri"/>
                <w:color w:val="000000"/>
                <w:sz w:val="18"/>
                <w:szCs w:val="18"/>
              </w:rPr>
              <w:t>1.2.3.</w:t>
            </w:r>
          </w:p>
        </w:tc>
        <w:tc>
          <w:tcPr>
            <w:tcW w:w="1628" w:type="pct"/>
            <w:tcBorders>
              <w:top w:val="nil"/>
              <w:left w:val="nil"/>
              <w:bottom w:val="single" w:sz="4" w:space="0" w:color="auto"/>
              <w:right w:val="single" w:sz="4" w:space="0" w:color="auto"/>
            </w:tcBorders>
            <w:shd w:val="clear" w:color="auto" w:fill="auto"/>
            <w:vAlign w:val="center"/>
            <w:hideMark/>
          </w:tcPr>
          <w:p w14:paraId="35AF5654" w14:textId="77777777" w:rsidR="00307111" w:rsidRPr="00400E4A" w:rsidRDefault="00307111" w:rsidP="00E27A57">
            <w:pPr>
              <w:spacing w:after="0"/>
              <w:ind w:firstLineChars="200" w:firstLine="360"/>
              <w:rPr>
                <w:rFonts w:ascii="Myriad Pro" w:hAnsi="Myriad Pro" w:cs="Calibri"/>
                <w:color w:val="000000"/>
                <w:sz w:val="18"/>
                <w:szCs w:val="18"/>
              </w:rPr>
            </w:pPr>
            <w:r w:rsidRPr="00400E4A">
              <w:rPr>
                <w:rFonts w:ascii="Myriad Pro" w:hAnsi="Myriad Pro" w:cs="Calibri"/>
                <w:color w:val="000000"/>
                <w:sz w:val="18"/>
                <w:szCs w:val="18"/>
              </w:rPr>
              <w:t>прочая текущая амортизация</w:t>
            </w:r>
          </w:p>
        </w:tc>
        <w:tc>
          <w:tcPr>
            <w:tcW w:w="954" w:type="pct"/>
            <w:tcBorders>
              <w:top w:val="nil"/>
              <w:left w:val="nil"/>
              <w:bottom w:val="single" w:sz="4" w:space="0" w:color="auto"/>
              <w:right w:val="single" w:sz="4" w:space="0" w:color="auto"/>
            </w:tcBorders>
            <w:shd w:val="clear" w:color="auto" w:fill="auto"/>
            <w:vAlign w:val="center"/>
            <w:hideMark/>
          </w:tcPr>
          <w:p w14:paraId="228F9AA7" w14:textId="77777777" w:rsidR="00307111" w:rsidRPr="00400E4A" w:rsidRDefault="00307111" w:rsidP="00E27A57">
            <w:pPr>
              <w:spacing w:after="0"/>
              <w:jc w:val="center"/>
              <w:rPr>
                <w:rFonts w:ascii="Myriad Pro" w:hAnsi="Myriad Pro" w:cs="Calibri"/>
                <w:color w:val="000000"/>
                <w:sz w:val="18"/>
                <w:szCs w:val="18"/>
              </w:rPr>
            </w:pPr>
            <w:r w:rsidRPr="00400E4A">
              <w:rPr>
                <w:rFonts w:ascii="Myriad Pro" w:hAnsi="Myriad Pro" w:cs="Calibri"/>
                <w:color w:val="000000"/>
                <w:sz w:val="18"/>
                <w:szCs w:val="18"/>
              </w:rPr>
              <w:t>0,00</w:t>
            </w:r>
          </w:p>
        </w:tc>
        <w:tc>
          <w:tcPr>
            <w:tcW w:w="954" w:type="pct"/>
            <w:tcBorders>
              <w:top w:val="nil"/>
              <w:left w:val="nil"/>
              <w:bottom w:val="single" w:sz="4" w:space="0" w:color="auto"/>
              <w:right w:val="single" w:sz="4" w:space="0" w:color="auto"/>
            </w:tcBorders>
            <w:shd w:val="clear" w:color="auto" w:fill="auto"/>
            <w:vAlign w:val="center"/>
            <w:hideMark/>
          </w:tcPr>
          <w:p w14:paraId="7A2CACBD" w14:textId="77777777" w:rsidR="00307111" w:rsidRPr="007C6CEE" w:rsidRDefault="00307111" w:rsidP="00E27A57">
            <w:pPr>
              <w:spacing w:after="0"/>
              <w:jc w:val="center"/>
              <w:rPr>
                <w:rFonts w:ascii="Myriad Pro" w:hAnsi="Myriad Pro" w:cs="Calibri"/>
                <w:color w:val="000000"/>
                <w:sz w:val="18"/>
                <w:szCs w:val="18"/>
              </w:rPr>
            </w:pPr>
            <w:r w:rsidRPr="007C6CEE">
              <w:rPr>
                <w:rFonts w:ascii="Myriad Pro" w:hAnsi="Myriad Pro" w:cs="Calibri"/>
                <w:color w:val="000000"/>
                <w:sz w:val="18"/>
                <w:szCs w:val="18"/>
              </w:rPr>
              <w:t>56,69</w:t>
            </w:r>
          </w:p>
        </w:tc>
        <w:tc>
          <w:tcPr>
            <w:tcW w:w="586" w:type="pct"/>
            <w:tcBorders>
              <w:top w:val="nil"/>
              <w:left w:val="nil"/>
              <w:bottom w:val="single" w:sz="4" w:space="0" w:color="auto"/>
              <w:right w:val="single" w:sz="4" w:space="0" w:color="auto"/>
            </w:tcBorders>
            <w:shd w:val="clear" w:color="auto" w:fill="auto"/>
            <w:vAlign w:val="center"/>
            <w:hideMark/>
          </w:tcPr>
          <w:p w14:paraId="1EEBD815" w14:textId="77777777" w:rsidR="00307111" w:rsidRPr="00400E4A" w:rsidRDefault="00307111" w:rsidP="00E27A57">
            <w:pPr>
              <w:spacing w:after="0"/>
              <w:jc w:val="center"/>
              <w:rPr>
                <w:rFonts w:ascii="Myriad Pro" w:hAnsi="Myriad Pro" w:cs="Calibri"/>
                <w:color w:val="000000"/>
                <w:sz w:val="18"/>
                <w:szCs w:val="18"/>
              </w:rPr>
            </w:pPr>
            <w:r w:rsidRPr="00400E4A">
              <w:rPr>
                <w:rFonts w:ascii="Myriad Pro" w:hAnsi="Myriad Pro" w:cs="Calibri"/>
                <w:color w:val="000000"/>
                <w:sz w:val="18"/>
                <w:szCs w:val="18"/>
              </w:rPr>
              <w:t>56,69</w:t>
            </w:r>
          </w:p>
        </w:tc>
        <w:tc>
          <w:tcPr>
            <w:tcW w:w="518" w:type="pct"/>
            <w:tcBorders>
              <w:top w:val="nil"/>
              <w:left w:val="nil"/>
              <w:bottom w:val="single" w:sz="4" w:space="0" w:color="auto"/>
              <w:right w:val="single" w:sz="4" w:space="0" w:color="auto"/>
            </w:tcBorders>
            <w:shd w:val="clear" w:color="auto" w:fill="auto"/>
            <w:vAlign w:val="center"/>
            <w:hideMark/>
          </w:tcPr>
          <w:p w14:paraId="58CD5633" w14:textId="77777777" w:rsidR="00307111" w:rsidRPr="00400E4A" w:rsidRDefault="00307111" w:rsidP="00E27A57">
            <w:pPr>
              <w:spacing w:after="0"/>
              <w:jc w:val="center"/>
              <w:rPr>
                <w:rFonts w:ascii="Myriad Pro" w:hAnsi="Myriad Pro" w:cs="Calibri"/>
                <w:color w:val="000000"/>
                <w:sz w:val="18"/>
                <w:szCs w:val="18"/>
              </w:rPr>
            </w:pPr>
            <w:r w:rsidRPr="00400E4A">
              <w:rPr>
                <w:rFonts w:ascii="Myriad Pro" w:hAnsi="Myriad Pro" w:cs="Calibri"/>
                <w:color w:val="000000"/>
                <w:sz w:val="18"/>
                <w:szCs w:val="18"/>
              </w:rPr>
              <w:t>-</w:t>
            </w:r>
          </w:p>
        </w:tc>
      </w:tr>
      <w:tr w:rsidR="00307111" w:rsidRPr="00400E4A" w14:paraId="76F5E8DC" w14:textId="77777777" w:rsidTr="00E27A57">
        <w:trPr>
          <w:trHeight w:val="20"/>
        </w:trPr>
        <w:tc>
          <w:tcPr>
            <w:tcW w:w="360" w:type="pct"/>
            <w:tcBorders>
              <w:top w:val="nil"/>
              <w:left w:val="single" w:sz="4" w:space="0" w:color="auto"/>
              <w:bottom w:val="single" w:sz="4" w:space="0" w:color="auto"/>
              <w:right w:val="single" w:sz="4" w:space="0" w:color="auto"/>
            </w:tcBorders>
            <w:shd w:val="clear" w:color="auto" w:fill="auto"/>
            <w:vAlign w:val="center"/>
            <w:hideMark/>
          </w:tcPr>
          <w:p w14:paraId="78C34AA3" w14:textId="77777777" w:rsidR="00307111" w:rsidRPr="00400E4A" w:rsidRDefault="00307111" w:rsidP="00E27A57">
            <w:pPr>
              <w:spacing w:after="0"/>
              <w:jc w:val="center"/>
              <w:rPr>
                <w:rFonts w:ascii="Myriad Pro" w:hAnsi="Myriad Pro" w:cs="Calibri"/>
                <w:color w:val="000000"/>
                <w:sz w:val="18"/>
                <w:szCs w:val="18"/>
              </w:rPr>
            </w:pPr>
            <w:r w:rsidRPr="00400E4A">
              <w:rPr>
                <w:rFonts w:ascii="Myriad Pro" w:hAnsi="Myriad Pro" w:cs="Calibri"/>
                <w:color w:val="000000"/>
                <w:sz w:val="18"/>
                <w:szCs w:val="18"/>
              </w:rPr>
              <w:t>1.3.</w:t>
            </w:r>
          </w:p>
        </w:tc>
        <w:tc>
          <w:tcPr>
            <w:tcW w:w="1628" w:type="pct"/>
            <w:tcBorders>
              <w:top w:val="nil"/>
              <w:left w:val="nil"/>
              <w:bottom w:val="single" w:sz="4" w:space="0" w:color="auto"/>
              <w:right w:val="single" w:sz="4" w:space="0" w:color="auto"/>
            </w:tcBorders>
            <w:shd w:val="clear" w:color="auto" w:fill="auto"/>
            <w:vAlign w:val="center"/>
            <w:hideMark/>
          </w:tcPr>
          <w:p w14:paraId="771336EA" w14:textId="77777777" w:rsidR="00307111" w:rsidRPr="00400E4A" w:rsidRDefault="00307111" w:rsidP="00E27A57">
            <w:pPr>
              <w:spacing w:after="0"/>
              <w:rPr>
                <w:rFonts w:ascii="Myriad Pro" w:hAnsi="Myriad Pro" w:cs="Calibri"/>
                <w:color w:val="000000"/>
                <w:sz w:val="18"/>
                <w:szCs w:val="18"/>
              </w:rPr>
            </w:pPr>
            <w:r w:rsidRPr="00400E4A">
              <w:rPr>
                <w:rFonts w:ascii="Myriad Pro" w:hAnsi="Myriad Pro" w:cs="Calibri"/>
                <w:color w:val="000000"/>
                <w:sz w:val="18"/>
                <w:szCs w:val="18"/>
              </w:rPr>
              <w:t>Возврат налога на добавленную стоимость</w:t>
            </w:r>
          </w:p>
        </w:tc>
        <w:tc>
          <w:tcPr>
            <w:tcW w:w="954" w:type="pct"/>
            <w:tcBorders>
              <w:top w:val="nil"/>
              <w:left w:val="nil"/>
              <w:bottom w:val="single" w:sz="4" w:space="0" w:color="auto"/>
              <w:right w:val="single" w:sz="4" w:space="0" w:color="auto"/>
            </w:tcBorders>
            <w:shd w:val="clear" w:color="auto" w:fill="auto"/>
            <w:vAlign w:val="center"/>
            <w:hideMark/>
          </w:tcPr>
          <w:p w14:paraId="372E97D5" w14:textId="77777777" w:rsidR="00307111" w:rsidRPr="00400E4A" w:rsidRDefault="00307111" w:rsidP="00E27A57">
            <w:pPr>
              <w:spacing w:after="0"/>
              <w:jc w:val="center"/>
              <w:rPr>
                <w:rFonts w:ascii="Myriad Pro" w:hAnsi="Myriad Pro" w:cs="Calibri"/>
                <w:color w:val="000000"/>
                <w:sz w:val="18"/>
                <w:szCs w:val="18"/>
              </w:rPr>
            </w:pPr>
            <w:r w:rsidRPr="00400E4A">
              <w:rPr>
                <w:rFonts w:ascii="Myriad Pro" w:hAnsi="Myriad Pro" w:cs="Calibri"/>
                <w:color w:val="000000"/>
                <w:sz w:val="18"/>
                <w:szCs w:val="18"/>
              </w:rPr>
              <w:t>1 722,25</w:t>
            </w:r>
          </w:p>
        </w:tc>
        <w:tc>
          <w:tcPr>
            <w:tcW w:w="954" w:type="pct"/>
            <w:tcBorders>
              <w:top w:val="nil"/>
              <w:left w:val="nil"/>
              <w:bottom w:val="single" w:sz="4" w:space="0" w:color="auto"/>
              <w:right w:val="single" w:sz="4" w:space="0" w:color="auto"/>
            </w:tcBorders>
            <w:shd w:val="clear" w:color="auto" w:fill="auto"/>
            <w:vAlign w:val="center"/>
            <w:hideMark/>
          </w:tcPr>
          <w:p w14:paraId="1183A4B7" w14:textId="77777777" w:rsidR="00307111" w:rsidRPr="007C6CEE" w:rsidRDefault="00307111" w:rsidP="00E27A57">
            <w:pPr>
              <w:spacing w:after="0"/>
              <w:jc w:val="center"/>
              <w:rPr>
                <w:rFonts w:ascii="Myriad Pro" w:hAnsi="Myriad Pro" w:cs="Calibri"/>
                <w:color w:val="000000"/>
                <w:sz w:val="18"/>
                <w:szCs w:val="18"/>
              </w:rPr>
            </w:pPr>
            <w:r w:rsidRPr="007C6CEE">
              <w:rPr>
                <w:rFonts w:ascii="Myriad Pro" w:hAnsi="Myriad Pro" w:cs="Calibri"/>
                <w:color w:val="000000"/>
                <w:sz w:val="18"/>
                <w:szCs w:val="18"/>
              </w:rPr>
              <w:t>1 344,41</w:t>
            </w:r>
          </w:p>
        </w:tc>
        <w:tc>
          <w:tcPr>
            <w:tcW w:w="586" w:type="pct"/>
            <w:tcBorders>
              <w:top w:val="nil"/>
              <w:left w:val="nil"/>
              <w:bottom w:val="single" w:sz="4" w:space="0" w:color="auto"/>
              <w:right w:val="single" w:sz="4" w:space="0" w:color="auto"/>
            </w:tcBorders>
            <w:shd w:val="clear" w:color="auto" w:fill="auto"/>
            <w:vAlign w:val="center"/>
            <w:hideMark/>
          </w:tcPr>
          <w:p w14:paraId="0252CE43" w14:textId="77777777" w:rsidR="00307111" w:rsidRPr="00400E4A" w:rsidRDefault="00307111" w:rsidP="00E27A57">
            <w:pPr>
              <w:spacing w:after="0"/>
              <w:jc w:val="center"/>
              <w:rPr>
                <w:rFonts w:ascii="Myriad Pro" w:hAnsi="Myriad Pro" w:cs="Calibri"/>
                <w:color w:val="000000"/>
                <w:sz w:val="18"/>
                <w:szCs w:val="18"/>
              </w:rPr>
            </w:pPr>
            <w:r w:rsidRPr="00400E4A">
              <w:rPr>
                <w:rFonts w:ascii="Myriad Pro" w:hAnsi="Myriad Pro" w:cs="Calibri"/>
                <w:color w:val="000000"/>
                <w:sz w:val="18"/>
                <w:szCs w:val="18"/>
              </w:rPr>
              <w:t>-377,84</w:t>
            </w:r>
          </w:p>
        </w:tc>
        <w:tc>
          <w:tcPr>
            <w:tcW w:w="518" w:type="pct"/>
            <w:tcBorders>
              <w:top w:val="nil"/>
              <w:left w:val="nil"/>
              <w:bottom w:val="single" w:sz="4" w:space="0" w:color="auto"/>
              <w:right w:val="single" w:sz="4" w:space="0" w:color="auto"/>
            </w:tcBorders>
            <w:shd w:val="clear" w:color="auto" w:fill="auto"/>
            <w:vAlign w:val="center"/>
            <w:hideMark/>
          </w:tcPr>
          <w:p w14:paraId="3DBF8248" w14:textId="77777777" w:rsidR="00307111" w:rsidRPr="00400E4A" w:rsidRDefault="00307111" w:rsidP="00E27A57">
            <w:pPr>
              <w:spacing w:after="0"/>
              <w:jc w:val="center"/>
              <w:rPr>
                <w:rFonts w:ascii="Myriad Pro" w:hAnsi="Myriad Pro" w:cs="Calibri"/>
                <w:color w:val="000000"/>
                <w:sz w:val="18"/>
                <w:szCs w:val="18"/>
              </w:rPr>
            </w:pPr>
            <w:r w:rsidRPr="00400E4A">
              <w:rPr>
                <w:rFonts w:ascii="Myriad Pro" w:hAnsi="Myriad Pro" w:cs="Calibri"/>
                <w:color w:val="000000"/>
                <w:sz w:val="18"/>
                <w:szCs w:val="18"/>
              </w:rPr>
              <w:t>78%</w:t>
            </w:r>
          </w:p>
        </w:tc>
      </w:tr>
      <w:tr w:rsidR="00307111" w:rsidRPr="00400E4A" w14:paraId="00ACFB69" w14:textId="77777777" w:rsidTr="00E27A57">
        <w:trPr>
          <w:trHeight w:val="20"/>
        </w:trPr>
        <w:tc>
          <w:tcPr>
            <w:tcW w:w="360" w:type="pct"/>
            <w:tcBorders>
              <w:top w:val="nil"/>
              <w:left w:val="single" w:sz="4" w:space="0" w:color="auto"/>
              <w:bottom w:val="single" w:sz="4" w:space="0" w:color="auto"/>
              <w:right w:val="single" w:sz="4" w:space="0" w:color="auto"/>
            </w:tcBorders>
            <w:shd w:val="clear" w:color="auto" w:fill="auto"/>
            <w:vAlign w:val="center"/>
            <w:hideMark/>
          </w:tcPr>
          <w:p w14:paraId="52F3358F" w14:textId="77777777" w:rsidR="00307111" w:rsidRPr="00400E4A" w:rsidRDefault="00307111" w:rsidP="00E27A57">
            <w:pPr>
              <w:spacing w:after="0"/>
              <w:jc w:val="center"/>
              <w:rPr>
                <w:rFonts w:ascii="Myriad Pro" w:hAnsi="Myriad Pro" w:cs="Calibri"/>
                <w:color w:val="000000"/>
                <w:sz w:val="18"/>
                <w:szCs w:val="18"/>
              </w:rPr>
            </w:pPr>
            <w:r w:rsidRPr="00400E4A">
              <w:rPr>
                <w:rFonts w:ascii="Myriad Pro" w:hAnsi="Myriad Pro" w:cs="Calibri"/>
                <w:color w:val="000000"/>
                <w:sz w:val="18"/>
                <w:szCs w:val="18"/>
              </w:rPr>
              <w:t>1.4.</w:t>
            </w:r>
          </w:p>
        </w:tc>
        <w:tc>
          <w:tcPr>
            <w:tcW w:w="1628" w:type="pct"/>
            <w:tcBorders>
              <w:top w:val="nil"/>
              <w:left w:val="nil"/>
              <w:bottom w:val="single" w:sz="4" w:space="0" w:color="auto"/>
              <w:right w:val="single" w:sz="4" w:space="0" w:color="auto"/>
            </w:tcBorders>
            <w:shd w:val="clear" w:color="auto" w:fill="auto"/>
            <w:vAlign w:val="center"/>
            <w:hideMark/>
          </w:tcPr>
          <w:p w14:paraId="575A8FAE" w14:textId="77777777" w:rsidR="00307111" w:rsidRPr="00400E4A" w:rsidRDefault="00307111" w:rsidP="00E27A57">
            <w:pPr>
              <w:spacing w:after="0"/>
              <w:rPr>
                <w:rFonts w:ascii="Myriad Pro" w:hAnsi="Myriad Pro" w:cs="Calibri"/>
                <w:color w:val="000000"/>
                <w:sz w:val="18"/>
                <w:szCs w:val="18"/>
              </w:rPr>
            </w:pPr>
            <w:r w:rsidRPr="00400E4A">
              <w:rPr>
                <w:rFonts w:ascii="Myriad Pro" w:hAnsi="Myriad Pro" w:cs="Calibri"/>
                <w:color w:val="000000"/>
                <w:sz w:val="18"/>
                <w:szCs w:val="18"/>
              </w:rPr>
              <w:t>Прочие собственные средства</w:t>
            </w:r>
          </w:p>
        </w:tc>
        <w:tc>
          <w:tcPr>
            <w:tcW w:w="954" w:type="pct"/>
            <w:tcBorders>
              <w:top w:val="nil"/>
              <w:left w:val="nil"/>
              <w:bottom w:val="single" w:sz="4" w:space="0" w:color="auto"/>
              <w:right w:val="single" w:sz="4" w:space="0" w:color="auto"/>
            </w:tcBorders>
            <w:shd w:val="clear" w:color="auto" w:fill="auto"/>
            <w:vAlign w:val="center"/>
            <w:hideMark/>
          </w:tcPr>
          <w:p w14:paraId="4846F328" w14:textId="77777777" w:rsidR="00307111" w:rsidRPr="00400E4A" w:rsidRDefault="00307111" w:rsidP="00E27A57">
            <w:pPr>
              <w:spacing w:after="0"/>
              <w:jc w:val="center"/>
              <w:rPr>
                <w:rFonts w:ascii="Myriad Pro" w:hAnsi="Myriad Pro" w:cs="Calibri"/>
                <w:color w:val="000000"/>
                <w:sz w:val="18"/>
                <w:szCs w:val="18"/>
              </w:rPr>
            </w:pPr>
            <w:r w:rsidRPr="00400E4A">
              <w:rPr>
                <w:rFonts w:ascii="Myriad Pro" w:hAnsi="Myriad Pro" w:cs="Calibri"/>
                <w:color w:val="000000"/>
                <w:sz w:val="18"/>
                <w:szCs w:val="18"/>
              </w:rPr>
              <w:t>0,00</w:t>
            </w:r>
          </w:p>
        </w:tc>
        <w:tc>
          <w:tcPr>
            <w:tcW w:w="954" w:type="pct"/>
            <w:tcBorders>
              <w:top w:val="nil"/>
              <w:left w:val="nil"/>
              <w:bottom w:val="single" w:sz="4" w:space="0" w:color="auto"/>
              <w:right w:val="single" w:sz="4" w:space="0" w:color="auto"/>
            </w:tcBorders>
            <w:shd w:val="clear" w:color="auto" w:fill="auto"/>
            <w:vAlign w:val="center"/>
            <w:hideMark/>
          </w:tcPr>
          <w:p w14:paraId="64EB236A" w14:textId="2E260C17" w:rsidR="00307111" w:rsidRPr="007C6CEE" w:rsidRDefault="00307111" w:rsidP="007C6CEE">
            <w:pPr>
              <w:spacing w:after="0"/>
              <w:jc w:val="center"/>
              <w:rPr>
                <w:rFonts w:ascii="Myriad Pro" w:hAnsi="Myriad Pro" w:cs="Calibri"/>
                <w:color w:val="000000"/>
                <w:sz w:val="18"/>
                <w:szCs w:val="18"/>
              </w:rPr>
            </w:pPr>
            <w:r w:rsidRPr="007C6CEE">
              <w:rPr>
                <w:rFonts w:ascii="Myriad Pro" w:hAnsi="Myriad Pro" w:cs="Calibri"/>
                <w:color w:val="000000"/>
                <w:sz w:val="18"/>
                <w:szCs w:val="18"/>
              </w:rPr>
              <w:t>654,77</w:t>
            </w:r>
          </w:p>
        </w:tc>
        <w:tc>
          <w:tcPr>
            <w:tcW w:w="586" w:type="pct"/>
            <w:tcBorders>
              <w:top w:val="nil"/>
              <w:left w:val="nil"/>
              <w:bottom w:val="single" w:sz="4" w:space="0" w:color="auto"/>
              <w:right w:val="single" w:sz="4" w:space="0" w:color="auto"/>
            </w:tcBorders>
            <w:shd w:val="clear" w:color="auto" w:fill="auto"/>
            <w:vAlign w:val="center"/>
            <w:hideMark/>
          </w:tcPr>
          <w:p w14:paraId="2BBA8A34" w14:textId="77777777" w:rsidR="00307111" w:rsidRPr="00400E4A" w:rsidRDefault="00307111" w:rsidP="00E27A57">
            <w:pPr>
              <w:spacing w:after="0"/>
              <w:jc w:val="center"/>
              <w:rPr>
                <w:rFonts w:ascii="Myriad Pro" w:hAnsi="Myriad Pro" w:cs="Calibri"/>
                <w:color w:val="000000"/>
                <w:sz w:val="18"/>
                <w:szCs w:val="18"/>
              </w:rPr>
            </w:pPr>
            <w:r w:rsidRPr="00400E4A">
              <w:rPr>
                <w:rFonts w:ascii="Myriad Pro" w:hAnsi="Myriad Pro" w:cs="Calibri"/>
                <w:color w:val="000000"/>
                <w:sz w:val="18"/>
                <w:szCs w:val="18"/>
              </w:rPr>
              <w:t>654,77</w:t>
            </w:r>
          </w:p>
        </w:tc>
        <w:tc>
          <w:tcPr>
            <w:tcW w:w="518" w:type="pct"/>
            <w:tcBorders>
              <w:top w:val="nil"/>
              <w:left w:val="nil"/>
              <w:bottom w:val="single" w:sz="4" w:space="0" w:color="auto"/>
              <w:right w:val="single" w:sz="4" w:space="0" w:color="auto"/>
            </w:tcBorders>
            <w:shd w:val="clear" w:color="auto" w:fill="auto"/>
            <w:vAlign w:val="center"/>
            <w:hideMark/>
          </w:tcPr>
          <w:p w14:paraId="2E54A790" w14:textId="77777777" w:rsidR="00307111" w:rsidRPr="00400E4A" w:rsidRDefault="00307111" w:rsidP="00E27A57">
            <w:pPr>
              <w:spacing w:after="0"/>
              <w:jc w:val="center"/>
              <w:rPr>
                <w:rFonts w:ascii="Myriad Pro" w:hAnsi="Myriad Pro" w:cs="Calibri"/>
                <w:color w:val="000000"/>
                <w:sz w:val="18"/>
                <w:szCs w:val="18"/>
              </w:rPr>
            </w:pPr>
            <w:r w:rsidRPr="00400E4A">
              <w:rPr>
                <w:rFonts w:ascii="Myriad Pro" w:hAnsi="Myriad Pro" w:cs="Calibri"/>
                <w:color w:val="000000"/>
                <w:sz w:val="18"/>
                <w:szCs w:val="18"/>
              </w:rPr>
              <w:t>-</w:t>
            </w:r>
          </w:p>
        </w:tc>
      </w:tr>
      <w:tr w:rsidR="00307111" w:rsidRPr="00400E4A" w14:paraId="378C8F28" w14:textId="77777777" w:rsidTr="00E27A57">
        <w:trPr>
          <w:trHeight w:val="20"/>
        </w:trPr>
        <w:tc>
          <w:tcPr>
            <w:tcW w:w="360" w:type="pct"/>
            <w:tcBorders>
              <w:top w:val="nil"/>
              <w:left w:val="single" w:sz="4" w:space="0" w:color="auto"/>
              <w:bottom w:val="single" w:sz="4" w:space="0" w:color="auto"/>
              <w:right w:val="single" w:sz="4" w:space="0" w:color="auto"/>
            </w:tcBorders>
            <w:shd w:val="clear" w:color="auto" w:fill="auto"/>
            <w:vAlign w:val="center"/>
            <w:hideMark/>
          </w:tcPr>
          <w:p w14:paraId="07359230" w14:textId="77777777" w:rsidR="00307111" w:rsidRPr="00400E4A" w:rsidRDefault="00307111" w:rsidP="00E27A57">
            <w:pPr>
              <w:spacing w:after="0"/>
              <w:jc w:val="center"/>
              <w:rPr>
                <w:rFonts w:ascii="Myriad Pro" w:hAnsi="Myriad Pro" w:cs="Calibri"/>
                <w:b/>
                <w:bCs/>
                <w:color w:val="000000"/>
                <w:sz w:val="18"/>
                <w:szCs w:val="18"/>
              </w:rPr>
            </w:pPr>
            <w:r w:rsidRPr="00400E4A">
              <w:rPr>
                <w:rFonts w:ascii="Myriad Pro" w:hAnsi="Myriad Pro" w:cs="Calibri"/>
                <w:b/>
                <w:bCs/>
                <w:color w:val="000000"/>
                <w:sz w:val="18"/>
                <w:szCs w:val="18"/>
              </w:rPr>
              <w:t>2</w:t>
            </w:r>
          </w:p>
        </w:tc>
        <w:tc>
          <w:tcPr>
            <w:tcW w:w="1628" w:type="pct"/>
            <w:tcBorders>
              <w:top w:val="nil"/>
              <w:left w:val="nil"/>
              <w:bottom w:val="single" w:sz="4" w:space="0" w:color="auto"/>
              <w:right w:val="single" w:sz="4" w:space="0" w:color="auto"/>
            </w:tcBorders>
            <w:shd w:val="clear" w:color="auto" w:fill="auto"/>
            <w:vAlign w:val="center"/>
            <w:hideMark/>
          </w:tcPr>
          <w:p w14:paraId="2D35E0E7" w14:textId="77777777" w:rsidR="00307111" w:rsidRPr="00400E4A" w:rsidRDefault="00307111" w:rsidP="00E27A57">
            <w:pPr>
              <w:spacing w:after="0"/>
              <w:rPr>
                <w:rFonts w:ascii="Myriad Pro" w:hAnsi="Myriad Pro" w:cs="Calibri"/>
                <w:b/>
                <w:bCs/>
                <w:color w:val="000000"/>
                <w:sz w:val="18"/>
                <w:szCs w:val="18"/>
              </w:rPr>
            </w:pPr>
            <w:r w:rsidRPr="00400E4A">
              <w:rPr>
                <w:rFonts w:ascii="Myriad Pro" w:hAnsi="Myriad Pro" w:cs="Calibri"/>
                <w:b/>
                <w:bCs/>
                <w:color w:val="000000"/>
                <w:sz w:val="18"/>
                <w:szCs w:val="18"/>
              </w:rPr>
              <w:t>Привлеченные средства</w:t>
            </w:r>
          </w:p>
        </w:tc>
        <w:tc>
          <w:tcPr>
            <w:tcW w:w="954" w:type="pct"/>
            <w:tcBorders>
              <w:top w:val="nil"/>
              <w:left w:val="nil"/>
              <w:bottom w:val="single" w:sz="4" w:space="0" w:color="auto"/>
              <w:right w:val="single" w:sz="4" w:space="0" w:color="auto"/>
            </w:tcBorders>
            <w:shd w:val="clear" w:color="auto" w:fill="auto"/>
            <w:vAlign w:val="center"/>
            <w:hideMark/>
          </w:tcPr>
          <w:p w14:paraId="0701DC5E" w14:textId="77777777" w:rsidR="00307111" w:rsidRPr="00400E4A" w:rsidRDefault="00307111" w:rsidP="00E27A57">
            <w:pPr>
              <w:spacing w:after="0"/>
              <w:jc w:val="center"/>
              <w:rPr>
                <w:rFonts w:ascii="Myriad Pro" w:hAnsi="Myriad Pro" w:cs="Calibri"/>
                <w:b/>
                <w:bCs/>
                <w:color w:val="000000"/>
                <w:sz w:val="18"/>
                <w:szCs w:val="18"/>
              </w:rPr>
            </w:pPr>
            <w:r w:rsidRPr="00400E4A">
              <w:rPr>
                <w:rFonts w:ascii="Myriad Pro" w:hAnsi="Myriad Pro" w:cs="Calibri"/>
                <w:b/>
                <w:bCs/>
                <w:color w:val="000000"/>
                <w:sz w:val="18"/>
                <w:szCs w:val="18"/>
              </w:rPr>
              <w:t>0,00</w:t>
            </w:r>
          </w:p>
        </w:tc>
        <w:tc>
          <w:tcPr>
            <w:tcW w:w="954" w:type="pct"/>
            <w:tcBorders>
              <w:top w:val="nil"/>
              <w:left w:val="nil"/>
              <w:bottom w:val="single" w:sz="4" w:space="0" w:color="auto"/>
              <w:right w:val="single" w:sz="4" w:space="0" w:color="auto"/>
            </w:tcBorders>
            <w:shd w:val="clear" w:color="auto" w:fill="auto"/>
            <w:vAlign w:val="center"/>
            <w:hideMark/>
          </w:tcPr>
          <w:p w14:paraId="6D6FC731" w14:textId="77777777" w:rsidR="00307111" w:rsidRPr="00400E4A" w:rsidRDefault="00307111" w:rsidP="00E27A57">
            <w:pPr>
              <w:spacing w:after="0"/>
              <w:jc w:val="center"/>
              <w:rPr>
                <w:rFonts w:ascii="Myriad Pro" w:hAnsi="Myriad Pro" w:cs="Calibri"/>
                <w:b/>
                <w:bCs/>
                <w:color w:val="000000"/>
                <w:sz w:val="18"/>
                <w:szCs w:val="18"/>
              </w:rPr>
            </w:pPr>
            <w:r w:rsidRPr="00400E4A">
              <w:rPr>
                <w:rFonts w:ascii="Myriad Pro" w:hAnsi="Myriad Pro" w:cs="Calibri"/>
                <w:b/>
                <w:bCs/>
                <w:color w:val="000000"/>
                <w:sz w:val="18"/>
                <w:szCs w:val="18"/>
              </w:rPr>
              <w:t>943,94</w:t>
            </w:r>
          </w:p>
        </w:tc>
        <w:tc>
          <w:tcPr>
            <w:tcW w:w="586" w:type="pct"/>
            <w:tcBorders>
              <w:top w:val="nil"/>
              <w:left w:val="nil"/>
              <w:bottom w:val="single" w:sz="4" w:space="0" w:color="auto"/>
              <w:right w:val="single" w:sz="4" w:space="0" w:color="auto"/>
            </w:tcBorders>
            <w:shd w:val="clear" w:color="auto" w:fill="auto"/>
            <w:vAlign w:val="center"/>
            <w:hideMark/>
          </w:tcPr>
          <w:p w14:paraId="74399E78" w14:textId="77777777" w:rsidR="00307111" w:rsidRPr="00400E4A" w:rsidRDefault="00307111" w:rsidP="00E27A57">
            <w:pPr>
              <w:spacing w:after="0"/>
              <w:jc w:val="center"/>
              <w:rPr>
                <w:rFonts w:ascii="Myriad Pro" w:hAnsi="Myriad Pro" w:cs="Calibri"/>
                <w:b/>
                <w:bCs/>
                <w:color w:val="000000"/>
                <w:sz w:val="18"/>
                <w:szCs w:val="18"/>
              </w:rPr>
            </w:pPr>
            <w:r w:rsidRPr="00400E4A">
              <w:rPr>
                <w:rFonts w:ascii="Myriad Pro" w:hAnsi="Myriad Pro" w:cs="Calibri"/>
                <w:b/>
                <w:bCs/>
                <w:color w:val="000000"/>
                <w:sz w:val="18"/>
                <w:szCs w:val="18"/>
              </w:rPr>
              <w:t>943,94</w:t>
            </w:r>
          </w:p>
        </w:tc>
        <w:tc>
          <w:tcPr>
            <w:tcW w:w="518" w:type="pct"/>
            <w:tcBorders>
              <w:top w:val="nil"/>
              <w:left w:val="nil"/>
              <w:bottom w:val="single" w:sz="4" w:space="0" w:color="auto"/>
              <w:right w:val="single" w:sz="4" w:space="0" w:color="auto"/>
            </w:tcBorders>
            <w:shd w:val="clear" w:color="auto" w:fill="auto"/>
            <w:vAlign w:val="center"/>
            <w:hideMark/>
          </w:tcPr>
          <w:p w14:paraId="618146F8" w14:textId="77777777" w:rsidR="00307111" w:rsidRPr="00400E4A" w:rsidRDefault="00307111" w:rsidP="00E27A57">
            <w:pPr>
              <w:spacing w:after="0"/>
              <w:jc w:val="center"/>
              <w:rPr>
                <w:rFonts w:ascii="Myriad Pro" w:hAnsi="Myriad Pro" w:cs="Calibri"/>
                <w:color w:val="000000"/>
                <w:sz w:val="18"/>
                <w:szCs w:val="18"/>
              </w:rPr>
            </w:pPr>
            <w:r w:rsidRPr="00400E4A">
              <w:rPr>
                <w:rFonts w:ascii="Myriad Pro" w:hAnsi="Myriad Pro" w:cs="Calibri"/>
                <w:color w:val="000000"/>
                <w:sz w:val="18"/>
                <w:szCs w:val="18"/>
              </w:rPr>
              <w:t>-</w:t>
            </w:r>
          </w:p>
        </w:tc>
      </w:tr>
    </w:tbl>
    <w:p w14:paraId="265CBD10" w14:textId="77777777" w:rsidR="00307111" w:rsidRDefault="00307111" w:rsidP="00307111">
      <w:pPr>
        <w:autoSpaceDE w:val="0"/>
        <w:autoSpaceDN w:val="0"/>
        <w:adjustRightInd w:val="0"/>
        <w:spacing w:line="360" w:lineRule="auto"/>
        <w:ind w:firstLine="567"/>
        <w:jc w:val="both"/>
        <w:rPr>
          <w:rFonts w:ascii="Myriad Pro" w:hAnsi="Myriad Pro"/>
          <w:sz w:val="26"/>
          <w:szCs w:val="26"/>
        </w:rPr>
      </w:pPr>
    </w:p>
    <w:p w14:paraId="4ECDC5E2" w14:textId="77777777" w:rsidR="00307111" w:rsidRPr="00307111" w:rsidRDefault="00307111" w:rsidP="00307111">
      <w:pPr>
        <w:autoSpaceDE w:val="0"/>
        <w:autoSpaceDN w:val="0"/>
        <w:adjustRightInd w:val="0"/>
        <w:spacing w:after="0" w:line="360" w:lineRule="auto"/>
        <w:ind w:firstLine="567"/>
        <w:jc w:val="both"/>
        <w:rPr>
          <w:rFonts w:ascii="Myriad Pro" w:hAnsi="Myriad Pro"/>
          <w:sz w:val="26"/>
          <w:szCs w:val="26"/>
        </w:rPr>
      </w:pPr>
      <w:r w:rsidRPr="008D60A6">
        <w:rPr>
          <w:rFonts w:ascii="Myriad Pro" w:hAnsi="Myriad Pro"/>
          <w:sz w:val="26"/>
          <w:szCs w:val="26"/>
        </w:rPr>
        <w:t>По итогам реализации инвестиционной программы за 2019 год объем финансирования</w:t>
      </w:r>
      <w:r>
        <w:rPr>
          <w:rFonts w:ascii="Myriad Pro" w:hAnsi="Myriad Pro"/>
          <w:sz w:val="26"/>
          <w:szCs w:val="26"/>
        </w:rPr>
        <w:t xml:space="preserve"> инвестиционной программы за счет </w:t>
      </w:r>
      <w:r w:rsidRPr="00DF1B81">
        <w:rPr>
          <w:rFonts w:ascii="Myriad Pro" w:hAnsi="Myriad Pro"/>
          <w:sz w:val="26"/>
          <w:szCs w:val="26"/>
        </w:rPr>
        <w:t>собственных средств (выручки от реализации товаров (услуг) по регулируемым ценам (тарифам)</w:t>
      </w:r>
      <w:r>
        <w:rPr>
          <w:rFonts w:ascii="Myriad Pro" w:hAnsi="Myriad Pro"/>
          <w:sz w:val="26"/>
          <w:szCs w:val="26"/>
        </w:rPr>
        <w:t xml:space="preserve"> – тарифных источников, учтенных в рамках тарифно-балансовых решений </w:t>
      </w:r>
      <w:r>
        <w:rPr>
          <w:rFonts w:ascii="Myriad Pro" w:hAnsi="Myriad Pro"/>
          <w:sz w:val="26"/>
          <w:szCs w:val="26"/>
        </w:rPr>
        <w:br/>
        <w:t>на 2019 год</w:t>
      </w:r>
      <w:r w:rsidRPr="00DF1B81">
        <w:rPr>
          <w:rFonts w:ascii="Myriad Pro" w:hAnsi="Myriad Pro"/>
          <w:sz w:val="26"/>
          <w:szCs w:val="26"/>
        </w:rPr>
        <w:t>)</w:t>
      </w:r>
      <w:r>
        <w:rPr>
          <w:rFonts w:ascii="Myriad Pro" w:hAnsi="Myriad Pro"/>
          <w:sz w:val="26"/>
          <w:szCs w:val="26"/>
        </w:rPr>
        <w:t xml:space="preserve"> по факту исполнения инвестиционной программы составил 88% от утвержденного планового значения (план - 17 826,81 млн. руб., факт –15 758,56 млн. руб.). </w:t>
      </w:r>
      <w:r w:rsidRPr="002F0185">
        <w:rPr>
          <w:rFonts w:ascii="Myriad Pro" w:hAnsi="Myriad Pro"/>
          <w:sz w:val="26"/>
          <w:szCs w:val="26"/>
        </w:rPr>
        <w:t xml:space="preserve">Недоиспользование </w:t>
      </w:r>
      <w:r>
        <w:rPr>
          <w:rFonts w:ascii="Myriad Pro" w:hAnsi="Myriad Pro"/>
          <w:sz w:val="26"/>
          <w:szCs w:val="26"/>
        </w:rPr>
        <w:t xml:space="preserve">соответствующих </w:t>
      </w:r>
      <w:r w:rsidRPr="002F0185">
        <w:rPr>
          <w:rFonts w:ascii="Myriad Pro" w:hAnsi="Myriad Pro"/>
          <w:sz w:val="26"/>
          <w:szCs w:val="26"/>
        </w:rPr>
        <w:t xml:space="preserve">средств, полученных от оказания услуг, реализации товаров по регулируемым государством ценам </w:t>
      </w:r>
      <w:r w:rsidRPr="00307111">
        <w:rPr>
          <w:rFonts w:ascii="Myriad Pro" w:hAnsi="Myriad Pro"/>
          <w:sz w:val="26"/>
          <w:szCs w:val="26"/>
        </w:rPr>
        <w:t xml:space="preserve">(тарифам), составило 12%. Исполнитель отмечает, что при тарифном регулировании на 2021 год указанная величина должна быть учтена при проведении корректировки НВВ, осуществляемой в связи с изменением (неисполнением) инвестиционной программы на 2019 год. </w:t>
      </w:r>
    </w:p>
    <w:p w14:paraId="472D5C59" w14:textId="77777777" w:rsidR="00307111" w:rsidRPr="00DF1B81" w:rsidRDefault="00307111" w:rsidP="00307111">
      <w:pPr>
        <w:autoSpaceDE w:val="0"/>
        <w:autoSpaceDN w:val="0"/>
        <w:adjustRightInd w:val="0"/>
        <w:spacing w:after="0" w:line="360" w:lineRule="auto"/>
        <w:ind w:firstLine="567"/>
        <w:jc w:val="both"/>
        <w:rPr>
          <w:rFonts w:ascii="Myriad Pro" w:hAnsi="Myriad Pro"/>
          <w:sz w:val="26"/>
          <w:szCs w:val="26"/>
        </w:rPr>
      </w:pPr>
      <w:r w:rsidRPr="00307111">
        <w:rPr>
          <w:rFonts w:ascii="Myriad Pro" w:hAnsi="Myriad Pro"/>
          <w:sz w:val="26"/>
          <w:szCs w:val="26"/>
        </w:rPr>
        <w:t>Вместе с тем Исполнитель отмечает, что при оценке исполнения инвестиционной программы регулирующим органом во внимание может быть</w:t>
      </w:r>
      <w:r>
        <w:rPr>
          <w:rFonts w:ascii="Myriad Pro" w:hAnsi="Myriad Pro"/>
          <w:sz w:val="26"/>
          <w:szCs w:val="26"/>
        </w:rPr>
        <w:t xml:space="preserve"> принята скорректированная относительно указанной в отчете о реализации инвестиционной программы величина использования собственных тарифных источников - с учетом анализа фактического использования источников финансирования на реализацию инвестиционных проектов, предусмотренных согласно плану утвержденной (скорректированной) в установленном порядке инвестиционной программы.</w:t>
      </w:r>
    </w:p>
    <w:p w14:paraId="323C95BA" w14:textId="77777777" w:rsidR="00307111" w:rsidRPr="008D60A6" w:rsidRDefault="00307111" w:rsidP="00307111">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lastRenderedPageBreak/>
        <w:t xml:space="preserve">В целях формирования позиции относительно использования собственных тарифных источников финансирования в рамках анализа исполнения инвестиционной программы ПАО «Ленэнерго» за 2019 год Исполнителем рассмотрена информация о реализации инвестиционных проектов, финансирование которых предусмотрено с использованием средств, </w:t>
      </w:r>
      <w:r w:rsidRPr="005B685E">
        <w:rPr>
          <w:rFonts w:ascii="Myriad Pro" w:hAnsi="Myriad Pro"/>
          <w:sz w:val="26"/>
          <w:szCs w:val="26"/>
        </w:rPr>
        <w:t>полученных от оказания услуг, реализации товаров по регулируемым государством ценам (тарифам)</w:t>
      </w:r>
      <w:r>
        <w:rPr>
          <w:rFonts w:ascii="Myriad Pro" w:hAnsi="Myriad Pro"/>
          <w:sz w:val="26"/>
          <w:szCs w:val="26"/>
        </w:rPr>
        <w:t xml:space="preserve">, согласно направлениям их реализации, проектным техническим </w:t>
      </w:r>
      <w:r w:rsidRPr="008D60A6">
        <w:rPr>
          <w:rFonts w:ascii="Myriad Pro" w:hAnsi="Myriad Pro"/>
          <w:sz w:val="26"/>
          <w:szCs w:val="26"/>
        </w:rPr>
        <w:t xml:space="preserve">характеристикам и плану перевода незавершенного строительства в состав основных средств. </w:t>
      </w:r>
    </w:p>
    <w:p w14:paraId="5948E0C7" w14:textId="77777777" w:rsidR="00307111" w:rsidRDefault="00307111" w:rsidP="00307111">
      <w:pPr>
        <w:autoSpaceDE w:val="0"/>
        <w:autoSpaceDN w:val="0"/>
        <w:adjustRightInd w:val="0"/>
        <w:spacing w:after="0" w:line="360" w:lineRule="auto"/>
        <w:ind w:firstLine="567"/>
        <w:jc w:val="both"/>
        <w:rPr>
          <w:rFonts w:ascii="Myriad Pro" w:hAnsi="Myriad Pro"/>
          <w:sz w:val="26"/>
          <w:szCs w:val="26"/>
        </w:rPr>
      </w:pPr>
      <w:r w:rsidRPr="008D60A6">
        <w:rPr>
          <w:rFonts w:ascii="Myriad Pro" w:hAnsi="Myriad Pro"/>
          <w:sz w:val="26"/>
          <w:szCs w:val="26"/>
        </w:rPr>
        <w:t>Согласно отчету ПАО «Ленэнерго» о реализации инвестиционной программы в 2019 году на территории г. Санкт-Петербург</w:t>
      </w:r>
      <w:r>
        <w:rPr>
          <w:rFonts w:ascii="Myriad Pro" w:hAnsi="Myriad Pro"/>
          <w:sz w:val="26"/>
          <w:szCs w:val="26"/>
        </w:rPr>
        <w:t xml:space="preserve"> за счет тарифных источников фактически осуществлено финансирование на 22 инвестиционных проекта больше, чем в утвержденной инвестиционной программе. И</w:t>
      </w:r>
      <w:r w:rsidRPr="00B63660">
        <w:rPr>
          <w:rFonts w:ascii="Myriad Pro" w:hAnsi="Myriad Pro"/>
          <w:sz w:val="26"/>
          <w:szCs w:val="26"/>
        </w:rPr>
        <w:t xml:space="preserve">з инвестиционных проектов, предусмотренных утвержденной ИПР, </w:t>
      </w:r>
      <w:r>
        <w:rPr>
          <w:rFonts w:ascii="Myriad Pro" w:hAnsi="Myriad Pro"/>
          <w:sz w:val="26"/>
          <w:szCs w:val="26"/>
        </w:rPr>
        <w:t xml:space="preserve">фактически </w:t>
      </w:r>
      <w:r w:rsidRPr="00B63660">
        <w:rPr>
          <w:rFonts w:ascii="Myriad Pro" w:hAnsi="Myriad Pro"/>
          <w:sz w:val="26"/>
          <w:szCs w:val="26"/>
        </w:rPr>
        <w:t>профинансирован</w:t>
      </w:r>
      <w:r>
        <w:rPr>
          <w:rFonts w:ascii="Myriad Pro" w:hAnsi="Myriad Pro"/>
          <w:sz w:val="26"/>
          <w:szCs w:val="26"/>
        </w:rPr>
        <w:t>ы все проекты</w:t>
      </w:r>
      <w:r w:rsidRPr="00B63660">
        <w:rPr>
          <w:rFonts w:ascii="Myriad Pro" w:hAnsi="Myriad Pro"/>
          <w:sz w:val="26"/>
          <w:szCs w:val="26"/>
        </w:rPr>
        <w:t>, имеющи</w:t>
      </w:r>
      <w:r>
        <w:rPr>
          <w:rFonts w:ascii="Myriad Pro" w:hAnsi="Myriad Pro"/>
          <w:sz w:val="26"/>
          <w:szCs w:val="26"/>
        </w:rPr>
        <w:t>е</w:t>
      </w:r>
      <w:r w:rsidRPr="00B63660">
        <w:rPr>
          <w:rFonts w:ascii="Myriad Pro" w:hAnsi="Myriad Pro"/>
          <w:sz w:val="26"/>
          <w:szCs w:val="26"/>
        </w:rPr>
        <w:t xml:space="preserve"> утвержденный план финансирования за счет тарифных источников.</w:t>
      </w:r>
    </w:p>
    <w:p w14:paraId="5BE414D3" w14:textId="77777777" w:rsidR="00307111" w:rsidRDefault="00307111" w:rsidP="00307111">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В таблице ниже представлена информация о количестве инвестиционных проектов, реализованных ПАО «Ленэнерго</w:t>
      </w:r>
      <w:r w:rsidRPr="00A772B5">
        <w:rPr>
          <w:rFonts w:ascii="Myriad Pro" w:hAnsi="Myriad Pro"/>
          <w:sz w:val="26"/>
          <w:szCs w:val="26"/>
        </w:rPr>
        <w:t>» в 2019 году</w:t>
      </w:r>
      <w:r>
        <w:rPr>
          <w:rFonts w:ascii="Myriad Pro" w:hAnsi="Myriad Pro"/>
          <w:sz w:val="26"/>
          <w:szCs w:val="26"/>
        </w:rPr>
        <w:t xml:space="preserve"> за счет тарифных источников.</w:t>
      </w:r>
    </w:p>
    <w:tbl>
      <w:tblPr>
        <w:tblW w:w="5231" w:type="pct"/>
        <w:tblLayout w:type="fixed"/>
        <w:tblLook w:val="04A0" w:firstRow="1" w:lastRow="0" w:firstColumn="1" w:lastColumn="0" w:noHBand="0" w:noVBand="1"/>
      </w:tblPr>
      <w:tblGrid>
        <w:gridCol w:w="503"/>
        <w:gridCol w:w="2665"/>
        <w:gridCol w:w="1506"/>
        <w:gridCol w:w="710"/>
        <w:gridCol w:w="1701"/>
        <w:gridCol w:w="1136"/>
        <w:gridCol w:w="1556"/>
      </w:tblGrid>
      <w:tr w:rsidR="00307111" w:rsidRPr="00400E4A" w14:paraId="1A04E97C" w14:textId="77777777" w:rsidTr="00E27A57">
        <w:trPr>
          <w:trHeight w:val="841"/>
          <w:tblHeader/>
        </w:trPr>
        <w:tc>
          <w:tcPr>
            <w:tcW w:w="25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7FFB705" w14:textId="77777777" w:rsidR="00307111" w:rsidRPr="00400E4A" w:rsidRDefault="00307111" w:rsidP="00E27A57">
            <w:pPr>
              <w:spacing w:after="0"/>
              <w:jc w:val="center"/>
              <w:rPr>
                <w:rFonts w:ascii="Myriad Pro" w:hAnsi="Myriad Pro"/>
                <w:b/>
                <w:bCs/>
                <w:color w:val="FFFFFF"/>
                <w:sz w:val="18"/>
                <w:szCs w:val="18"/>
              </w:rPr>
            </w:pPr>
            <w:r w:rsidRPr="00400E4A">
              <w:rPr>
                <w:rFonts w:ascii="Myriad Pro" w:hAnsi="Myriad Pro"/>
                <w:b/>
                <w:bCs/>
                <w:color w:val="FFFFFF"/>
                <w:sz w:val="18"/>
                <w:szCs w:val="18"/>
              </w:rPr>
              <w:t>№ п/п</w:t>
            </w:r>
          </w:p>
        </w:tc>
        <w:tc>
          <w:tcPr>
            <w:tcW w:w="13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81D28E4" w14:textId="77777777" w:rsidR="00307111" w:rsidRPr="00400E4A" w:rsidRDefault="00307111" w:rsidP="00E27A57">
            <w:pPr>
              <w:spacing w:after="0"/>
              <w:jc w:val="center"/>
              <w:rPr>
                <w:rFonts w:ascii="Myriad Pro" w:hAnsi="Myriad Pro"/>
                <w:b/>
                <w:bCs/>
                <w:color w:val="FFFFFF"/>
                <w:sz w:val="18"/>
                <w:szCs w:val="18"/>
              </w:rPr>
            </w:pPr>
            <w:r w:rsidRPr="00400E4A">
              <w:rPr>
                <w:rFonts w:ascii="Myriad Pro" w:hAnsi="Myriad Pro"/>
                <w:b/>
                <w:bCs/>
                <w:color w:val="FFFFFF"/>
                <w:sz w:val="18"/>
                <w:szCs w:val="18"/>
              </w:rPr>
              <w:t>Направление реализации инвестиционных проектов</w:t>
            </w:r>
          </w:p>
        </w:tc>
        <w:tc>
          <w:tcPr>
            <w:tcW w:w="200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1B65FC9" w14:textId="77777777" w:rsidR="00307111" w:rsidRPr="00400E4A" w:rsidRDefault="00307111" w:rsidP="00E27A57">
            <w:pPr>
              <w:spacing w:after="0"/>
              <w:jc w:val="center"/>
              <w:rPr>
                <w:rFonts w:ascii="Myriad Pro" w:hAnsi="Myriad Pro"/>
                <w:b/>
                <w:bCs/>
                <w:color w:val="FFFFFF"/>
                <w:sz w:val="18"/>
                <w:szCs w:val="18"/>
              </w:rPr>
            </w:pPr>
            <w:r w:rsidRPr="00400E4A">
              <w:rPr>
                <w:rFonts w:ascii="Myriad Pro" w:hAnsi="Myriad Pro"/>
                <w:b/>
                <w:bCs/>
                <w:color w:val="FFFFFF"/>
                <w:sz w:val="18"/>
                <w:szCs w:val="18"/>
              </w:rPr>
              <w:t xml:space="preserve">Кол-во инвестиционных проектов* </w:t>
            </w:r>
            <w:r w:rsidRPr="00400E4A">
              <w:rPr>
                <w:rFonts w:ascii="Myriad Pro" w:hAnsi="Myriad Pro"/>
                <w:b/>
                <w:bCs/>
                <w:color w:val="FFFFFF"/>
                <w:sz w:val="18"/>
                <w:szCs w:val="18"/>
              </w:rPr>
              <w:br/>
              <w:t>(финансирование за счет тарифных источников), ед.</w:t>
            </w:r>
          </w:p>
        </w:tc>
        <w:tc>
          <w:tcPr>
            <w:tcW w:w="58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857B43" w14:textId="77777777" w:rsidR="00307111" w:rsidRPr="00400E4A" w:rsidRDefault="00307111" w:rsidP="00E27A57">
            <w:pPr>
              <w:spacing w:after="0"/>
              <w:jc w:val="center"/>
              <w:rPr>
                <w:rFonts w:ascii="Myriad Pro" w:hAnsi="Myriad Pro"/>
                <w:b/>
                <w:color w:val="FFFFFF" w:themeColor="background1"/>
                <w:sz w:val="18"/>
                <w:szCs w:val="18"/>
              </w:rPr>
            </w:pPr>
            <w:r w:rsidRPr="00400E4A">
              <w:rPr>
                <w:rFonts w:ascii="Myriad Pro" w:hAnsi="Myriad Pro"/>
                <w:b/>
                <w:color w:val="FFFFFF" w:themeColor="background1"/>
                <w:sz w:val="18"/>
                <w:szCs w:val="18"/>
              </w:rPr>
              <w:t>Факт/</w:t>
            </w:r>
            <w:r w:rsidRPr="00400E4A">
              <w:rPr>
                <w:rFonts w:ascii="Myriad Pro" w:hAnsi="Myriad Pro"/>
                <w:b/>
                <w:color w:val="FFFFFF" w:themeColor="background1"/>
                <w:sz w:val="18"/>
                <w:szCs w:val="18"/>
              </w:rPr>
              <w:br/>
              <w:t>утверждено, %</w:t>
            </w:r>
          </w:p>
        </w:tc>
        <w:tc>
          <w:tcPr>
            <w:tcW w:w="7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D679A2" w14:textId="77777777" w:rsidR="00307111" w:rsidRPr="00400E4A" w:rsidRDefault="00307111" w:rsidP="00E27A57">
            <w:pPr>
              <w:spacing w:after="0"/>
              <w:jc w:val="center"/>
              <w:rPr>
                <w:rFonts w:ascii="Myriad Pro" w:hAnsi="Myriad Pro"/>
                <w:b/>
                <w:color w:val="FFFFFF" w:themeColor="background1"/>
                <w:sz w:val="18"/>
                <w:szCs w:val="18"/>
              </w:rPr>
            </w:pPr>
            <w:r w:rsidRPr="00400E4A">
              <w:rPr>
                <w:rFonts w:ascii="Myriad Pro" w:hAnsi="Myriad Pro"/>
                <w:b/>
                <w:color w:val="FFFFFF" w:themeColor="background1"/>
                <w:sz w:val="18"/>
                <w:szCs w:val="18"/>
              </w:rPr>
              <w:t>Факт по утв./</w:t>
            </w:r>
            <w:r w:rsidRPr="00400E4A">
              <w:rPr>
                <w:rFonts w:ascii="Myriad Pro" w:hAnsi="Myriad Pro"/>
                <w:b/>
                <w:color w:val="FFFFFF" w:themeColor="background1"/>
                <w:sz w:val="18"/>
                <w:szCs w:val="18"/>
              </w:rPr>
              <w:br/>
              <w:t>утверждено, %</w:t>
            </w:r>
          </w:p>
        </w:tc>
      </w:tr>
      <w:tr w:rsidR="00307111" w:rsidRPr="00400E4A" w14:paraId="5D7E5246" w14:textId="77777777" w:rsidTr="00E27A57">
        <w:trPr>
          <w:trHeight w:val="801"/>
          <w:tblHeader/>
        </w:trPr>
        <w:tc>
          <w:tcPr>
            <w:tcW w:w="25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97E0546" w14:textId="77777777" w:rsidR="00307111" w:rsidRPr="00400E4A" w:rsidRDefault="00307111" w:rsidP="00E27A57">
            <w:pPr>
              <w:spacing w:after="0"/>
              <w:rPr>
                <w:rFonts w:ascii="Myriad Pro" w:hAnsi="Myriad Pro"/>
                <w:b/>
                <w:bCs/>
                <w:color w:val="FFFFFF"/>
                <w:sz w:val="18"/>
                <w:szCs w:val="18"/>
              </w:rPr>
            </w:pPr>
          </w:p>
        </w:tc>
        <w:tc>
          <w:tcPr>
            <w:tcW w:w="136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29D365C" w14:textId="77777777" w:rsidR="00307111" w:rsidRPr="00400E4A" w:rsidRDefault="00307111" w:rsidP="00E27A57">
            <w:pPr>
              <w:spacing w:after="0"/>
              <w:rPr>
                <w:rFonts w:ascii="Myriad Pro" w:hAnsi="Myriad Pro"/>
                <w:b/>
                <w:bCs/>
                <w:color w:val="FFFFFF"/>
                <w:sz w:val="18"/>
                <w:szCs w:val="18"/>
              </w:rPr>
            </w:pPr>
          </w:p>
        </w:tc>
        <w:tc>
          <w:tcPr>
            <w:tcW w:w="7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43B186C" w14:textId="77777777" w:rsidR="00307111" w:rsidRPr="00400E4A" w:rsidRDefault="00307111" w:rsidP="00E27A57">
            <w:pPr>
              <w:spacing w:after="0"/>
              <w:jc w:val="center"/>
              <w:rPr>
                <w:rFonts w:ascii="Myriad Pro" w:hAnsi="Myriad Pro"/>
                <w:b/>
                <w:bCs/>
                <w:color w:val="FFFFFF"/>
                <w:sz w:val="18"/>
                <w:szCs w:val="18"/>
              </w:rPr>
            </w:pPr>
            <w:r w:rsidRPr="00400E4A">
              <w:rPr>
                <w:rFonts w:ascii="Myriad Pro" w:hAnsi="Myriad Pro"/>
                <w:b/>
                <w:bCs/>
                <w:color w:val="FFFFFF"/>
                <w:sz w:val="18"/>
                <w:szCs w:val="18"/>
              </w:rPr>
              <w:t>Утверждено</w:t>
            </w:r>
          </w:p>
        </w:tc>
        <w:tc>
          <w:tcPr>
            <w:tcW w:w="3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A24DF7F" w14:textId="77777777" w:rsidR="00307111" w:rsidRPr="00400E4A" w:rsidRDefault="00307111" w:rsidP="00E27A57">
            <w:pPr>
              <w:spacing w:after="0"/>
              <w:jc w:val="center"/>
              <w:rPr>
                <w:rFonts w:ascii="Myriad Pro" w:hAnsi="Myriad Pro"/>
                <w:b/>
                <w:bCs/>
                <w:color w:val="FFFFFF"/>
                <w:sz w:val="18"/>
                <w:szCs w:val="18"/>
              </w:rPr>
            </w:pPr>
            <w:r w:rsidRPr="00400E4A">
              <w:rPr>
                <w:rFonts w:ascii="Myriad Pro" w:hAnsi="Myriad Pro"/>
                <w:b/>
                <w:bCs/>
                <w:color w:val="FFFFFF"/>
                <w:sz w:val="18"/>
                <w:szCs w:val="18"/>
              </w:rPr>
              <w:t>Факт</w:t>
            </w:r>
          </w:p>
        </w:tc>
        <w:tc>
          <w:tcPr>
            <w:tcW w:w="8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39EEA13" w14:textId="77777777" w:rsidR="00307111" w:rsidRPr="00400E4A" w:rsidRDefault="00307111" w:rsidP="00E27A57">
            <w:pPr>
              <w:spacing w:after="0"/>
              <w:jc w:val="center"/>
              <w:rPr>
                <w:rFonts w:ascii="Myriad Pro" w:hAnsi="Myriad Pro"/>
                <w:b/>
                <w:bCs/>
                <w:color w:val="FFFFFF"/>
                <w:sz w:val="18"/>
                <w:szCs w:val="18"/>
              </w:rPr>
            </w:pPr>
            <w:r w:rsidRPr="00400E4A">
              <w:rPr>
                <w:rFonts w:ascii="Myriad Pro" w:hAnsi="Myriad Pro"/>
                <w:b/>
                <w:bCs/>
                <w:color w:val="FFFFFF"/>
                <w:sz w:val="18"/>
                <w:szCs w:val="18"/>
              </w:rPr>
              <w:t>Факт (по утвержденным проектам)</w:t>
            </w:r>
          </w:p>
        </w:tc>
        <w:tc>
          <w:tcPr>
            <w:tcW w:w="5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8693B4" w14:textId="77777777" w:rsidR="00307111" w:rsidRPr="00400E4A" w:rsidRDefault="00307111" w:rsidP="00E27A57">
            <w:pPr>
              <w:spacing w:after="0"/>
              <w:rPr>
                <w:rFonts w:ascii="Myriad Pro" w:hAnsi="Myriad Pro"/>
                <w:color w:val="000000"/>
                <w:sz w:val="18"/>
                <w:szCs w:val="18"/>
              </w:rPr>
            </w:pPr>
          </w:p>
        </w:tc>
        <w:tc>
          <w:tcPr>
            <w:tcW w:w="7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DD07B9" w14:textId="77777777" w:rsidR="00307111" w:rsidRPr="00400E4A" w:rsidRDefault="00307111" w:rsidP="00E27A57">
            <w:pPr>
              <w:spacing w:after="0"/>
              <w:rPr>
                <w:rFonts w:ascii="Myriad Pro" w:hAnsi="Myriad Pro"/>
                <w:color w:val="000000"/>
                <w:sz w:val="18"/>
                <w:szCs w:val="18"/>
              </w:rPr>
            </w:pPr>
          </w:p>
        </w:tc>
      </w:tr>
      <w:tr w:rsidR="00307111" w:rsidRPr="00400E4A" w14:paraId="5533575D" w14:textId="77777777" w:rsidTr="00E27A57">
        <w:trPr>
          <w:trHeight w:val="510"/>
        </w:trPr>
        <w:tc>
          <w:tcPr>
            <w:tcW w:w="1620" w:type="pct"/>
            <w:gridSpan w:val="2"/>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vAlign w:val="center"/>
            <w:hideMark/>
          </w:tcPr>
          <w:p w14:paraId="522720F8" w14:textId="77777777" w:rsidR="00307111" w:rsidRPr="00400E4A" w:rsidRDefault="00307111" w:rsidP="00E27A57">
            <w:pPr>
              <w:spacing w:after="0"/>
              <w:jc w:val="center"/>
              <w:rPr>
                <w:rFonts w:ascii="Myriad Pro" w:hAnsi="Myriad Pro"/>
                <w:b/>
                <w:bCs/>
                <w:color w:val="000000"/>
                <w:sz w:val="18"/>
                <w:szCs w:val="18"/>
              </w:rPr>
            </w:pPr>
            <w:r w:rsidRPr="00400E4A">
              <w:rPr>
                <w:rFonts w:ascii="Myriad Pro" w:hAnsi="Myriad Pro"/>
                <w:b/>
                <w:bCs/>
                <w:color w:val="000000"/>
                <w:sz w:val="18"/>
                <w:szCs w:val="18"/>
              </w:rPr>
              <w:t>Всего по инвестиционной программе</w:t>
            </w:r>
          </w:p>
        </w:tc>
        <w:tc>
          <w:tcPr>
            <w:tcW w:w="770"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tcPr>
          <w:p w14:paraId="4228A641" w14:textId="77777777" w:rsidR="00307111" w:rsidRPr="00400E4A" w:rsidRDefault="00307111" w:rsidP="00E27A57">
            <w:pPr>
              <w:spacing w:after="0"/>
              <w:jc w:val="center"/>
              <w:rPr>
                <w:rFonts w:ascii="Myriad Pro" w:hAnsi="Myriad Pro"/>
                <w:b/>
                <w:bCs/>
                <w:color w:val="000000"/>
                <w:sz w:val="18"/>
                <w:szCs w:val="18"/>
              </w:rPr>
            </w:pPr>
            <w:r w:rsidRPr="00400E4A">
              <w:rPr>
                <w:rFonts w:ascii="Myriad Pro" w:hAnsi="Myriad Pro"/>
                <w:b/>
                <w:bCs/>
                <w:sz w:val="18"/>
                <w:szCs w:val="18"/>
              </w:rPr>
              <w:t>705</w:t>
            </w:r>
          </w:p>
        </w:tc>
        <w:tc>
          <w:tcPr>
            <w:tcW w:w="363"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tcPr>
          <w:p w14:paraId="2C7EF57D" w14:textId="77777777" w:rsidR="00307111" w:rsidRPr="00400E4A" w:rsidRDefault="00307111" w:rsidP="00E27A57">
            <w:pPr>
              <w:spacing w:after="0"/>
              <w:jc w:val="center"/>
              <w:rPr>
                <w:rFonts w:ascii="Myriad Pro" w:hAnsi="Myriad Pro"/>
                <w:b/>
                <w:bCs/>
                <w:color w:val="000000"/>
                <w:sz w:val="18"/>
                <w:szCs w:val="18"/>
              </w:rPr>
            </w:pPr>
            <w:r>
              <w:rPr>
                <w:rFonts w:ascii="Myriad Pro" w:hAnsi="Myriad Pro"/>
                <w:b/>
                <w:bCs/>
                <w:sz w:val="18"/>
                <w:szCs w:val="18"/>
              </w:rPr>
              <w:t>727</w:t>
            </w:r>
          </w:p>
        </w:tc>
        <w:tc>
          <w:tcPr>
            <w:tcW w:w="870"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tcPr>
          <w:p w14:paraId="1D9C8924" w14:textId="77777777" w:rsidR="00307111" w:rsidRPr="00400E4A" w:rsidRDefault="00307111" w:rsidP="00E27A57">
            <w:pPr>
              <w:spacing w:after="0"/>
              <w:jc w:val="center"/>
              <w:rPr>
                <w:rFonts w:ascii="Myriad Pro" w:hAnsi="Myriad Pro"/>
                <w:b/>
                <w:bCs/>
                <w:color w:val="000000"/>
                <w:sz w:val="18"/>
                <w:szCs w:val="18"/>
                <w:lang w:val="en-US"/>
              </w:rPr>
            </w:pPr>
            <w:r>
              <w:rPr>
                <w:rFonts w:ascii="Myriad Pro" w:hAnsi="Myriad Pro"/>
                <w:b/>
                <w:bCs/>
                <w:sz w:val="18"/>
                <w:szCs w:val="18"/>
              </w:rPr>
              <w:t>727</w:t>
            </w:r>
          </w:p>
        </w:tc>
        <w:tc>
          <w:tcPr>
            <w:tcW w:w="581"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tcPr>
          <w:p w14:paraId="1945DD8E" w14:textId="77777777" w:rsidR="00307111" w:rsidRPr="00400E4A" w:rsidRDefault="00307111" w:rsidP="00E27A57">
            <w:pPr>
              <w:spacing w:after="0"/>
              <w:jc w:val="center"/>
              <w:rPr>
                <w:rFonts w:ascii="Myriad Pro" w:hAnsi="Myriad Pro"/>
                <w:b/>
                <w:bCs/>
                <w:color w:val="000000"/>
                <w:sz w:val="18"/>
                <w:szCs w:val="18"/>
              </w:rPr>
            </w:pPr>
            <w:r>
              <w:rPr>
                <w:rFonts w:ascii="Myriad Pro" w:hAnsi="Myriad Pro"/>
                <w:b/>
                <w:bCs/>
                <w:sz w:val="18"/>
                <w:szCs w:val="18"/>
              </w:rPr>
              <w:t>103%</w:t>
            </w:r>
          </w:p>
        </w:tc>
        <w:tc>
          <w:tcPr>
            <w:tcW w:w="796"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tcPr>
          <w:p w14:paraId="28516242" w14:textId="77777777" w:rsidR="00307111" w:rsidRPr="00400E4A" w:rsidRDefault="00307111" w:rsidP="00E27A57">
            <w:pPr>
              <w:spacing w:after="0"/>
              <w:jc w:val="center"/>
              <w:rPr>
                <w:rFonts w:ascii="Myriad Pro" w:hAnsi="Myriad Pro"/>
                <w:b/>
                <w:bCs/>
                <w:color w:val="000000"/>
                <w:sz w:val="18"/>
                <w:szCs w:val="18"/>
              </w:rPr>
            </w:pPr>
            <w:r>
              <w:rPr>
                <w:rFonts w:ascii="Myriad Pro" w:hAnsi="Myriad Pro"/>
                <w:b/>
                <w:bCs/>
                <w:sz w:val="18"/>
                <w:szCs w:val="18"/>
              </w:rPr>
              <w:t>103%</w:t>
            </w:r>
          </w:p>
        </w:tc>
      </w:tr>
      <w:tr w:rsidR="00307111" w:rsidRPr="00400E4A" w14:paraId="19E8FF9F" w14:textId="77777777" w:rsidTr="00E27A57">
        <w:trPr>
          <w:trHeight w:val="300"/>
        </w:trPr>
        <w:tc>
          <w:tcPr>
            <w:tcW w:w="257" w:type="pct"/>
            <w:tcBorders>
              <w:top w:val="nil"/>
              <w:left w:val="single" w:sz="4" w:space="0" w:color="auto"/>
              <w:bottom w:val="single" w:sz="4" w:space="0" w:color="auto"/>
              <w:right w:val="single" w:sz="4" w:space="0" w:color="auto"/>
            </w:tcBorders>
            <w:shd w:val="clear" w:color="auto" w:fill="auto"/>
            <w:vAlign w:val="center"/>
            <w:hideMark/>
          </w:tcPr>
          <w:p w14:paraId="2DAB7F60" w14:textId="77777777" w:rsidR="00307111" w:rsidRPr="00400E4A" w:rsidRDefault="00307111" w:rsidP="00E27A57">
            <w:pPr>
              <w:spacing w:after="0"/>
              <w:jc w:val="center"/>
              <w:rPr>
                <w:rFonts w:ascii="Myriad Pro" w:hAnsi="Myriad Pro"/>
                <w:color w:val="000000"/>
                <w:sz w:val="18"/>
                <w:szCs w:val="18"/>
              </w:rPr>
            </w:pPr>
            <w:r w:rsidRPr="00400E4A">
              <w:rPr>
                <w:rFonts w:ascii="Myriad Pro" w:hAnsi="Myriad Pro"/>
                <w:color w:val="000000"/>
                <w:sz w:val="18"/>
                <w:szCs w:val="18"/>
              </w:rPr>
              <w:t>1</w:t>
            </w:r>
          </w:p>
        </w:tc>
        <w:tc>
          <w:tcPr>
            <w:tcW w:w="1363" w:type="pct"/>
            <w:tcBorders>
              <w:top w:val="nil"/>
              <w:left w:val="nil"/>
              <w:bottom w:val="single" w:sz="4" w:space="0" w:color="auto"/>
              <w:right w:val="single" w:sz="4" w:space="0" w:color="auto"/>
            </w:tcBorders>
            <w:shd w:val="clear" w:color="auto" w:fill="auto"/>
            <w:vAlign w:val="center"/>
            <w:hideMark/>
          </w:tcPr>
          <w:p w14:paraId="274251A1" w14:textId="77777777" w:rsidR="00307111" w:rsidRPr="00400E4A" w:rsidRDefault="00307111" w:rsidP="00E27A57">
            <w:pPr>
              <w:spacing w:after="0"/>
              <w:rPr>
                <w:rFonts w:ascii="Myriad Pro" w:hAnsi="Myriad Pro"/>
                <w:color w:val="000000"/>
                <w:sz w:val="18"/>
                <w:szCs w:val="18"/>
              </w:rPr>
            </w:pPr>
            <w:r w:rsidRPr="00400E4A">
              <w:rPr>
                <w:rFonts w:ascii="Myriad Pro" w:hAnsi="Myriad Pro"/>
                <w:color w:val="000000"/>
                <w:sz w:val="18"/>
                <w:szCs w:val="18"/>
              </w:rPr>
              <w:t>Технологическое присоединение</w:t>
            </w:r>
          </w:p>
        </w:tc>
        <w:tc>
          <w:tcPr>
            <w:tcW w:w="770" w:type="pct"/>
            <w:tcBorders>
              <w:top w:val="nil"/>
              <w:left w:val="nil"/>
              <w:bottom w:val="single" w:sz="4" w:space="0" w:color="auto"/>
              <w:right w:val="single" w:sz="4" w:space="0" w:color="auto"/>
            </w:tcBorders>
            <w:shd w:val="clear" w:color="auto" w:fill="auto"/>
            <w:vAlign w:val="center"/>
          </w:tcPr>
          <w:p w14:paraId="36425977" w14:textId="77777777" w:rsidR="00307111" w:rsidRPr="00400E4A" w:rsidRDefault="00307111" w:rsidP="00E27A57">
            <w:pPr>
              <w:spacing w:after="0"/>
              <w:jc w:val="center"/>
              <w:rPr>
                <w:rFonts w:ascii="Myriad Pro" w:hAnsi="Myriad Pro"/>
                <w:color w:val="000000"/>
                <w:sz w:val="18"/>
                <w:szCs w:val="18"/>
              </w:rPr>
            </w:pPr>
            <w:r w:rsidRPr="00400E4A">
              <w:rPr>
                <w:rFonts w:ascii="Myriad Pro" w:hAnsi="Myriad Pro"/>
                <w:sz w:val="18"/>
                <w:szCs w:val="18"/>
              </w:rPr>
              <w:t>30</w:t>
            </w:r>
          </w:p>
        </w:tc>
        <w:tc>
          <w:tcPr>
            <w:tcW w:w="363" w:type="pct"/>
            <w:tcBorders>
              <w:top w:val="nil"/>
              <w:left w:val="nil"/>
              <w:bottom w:val="single" w:sz="4" w:space="0" w:color="auto"/>
              <w:right w:val="single" w:sz="4" w:space="0" w:color="auto"/>
            </w:tcBorders>
            <w:shd w:val="clear" w:color="auto" w:fill="auto"/>
            <w:vAlign w:val="center"/>
          </w:tcPr>
          <w:p w14:paraId="2A6F0B1D" w14:textId="77777777" w:rsidR="00307111" w:rsidRPr="00400E4A" w:rsidRDefault="00307111" w:rsidP="00E27A57">
            <w:pPr>
              <w:spacing w:after="0"/>
              <w:jc w:val="center"/>
              <w:rPr>
                <w:rFonts w:ascii="Myriad Pro" w:hAnsi="Myriad Pro"/>
                <w:color w:val="000000"/>
                <w:sz w:val="18"/>
                <w:szCs w:val="18"/>
              </w:rPr>
            </w:pPr>
            <w:r>
              <w:rPr>
                <w:rFonts w:ascii="Myriad Pro" w:hAnsi="Myriad Pro"/>
                <w:sz w:val="18"/>
                <w:szCs w:val="18"/>
              </w:rPr>
              <w:t>38</w:t>
            </w:r>
          </w:p>
        </w:tc>
        <w:tc>
          <w:tcPr>
            <w:tcW w:w="870" w:type="pct"/>
            <w:tcBorders>
              <w:top w:val="nil"/>
              <w:left w:val="nil"/>
              <w:bottom w:val="single" w:sz="4" w:space="0" w:color="auto"/>
              <w:right w:val="single" w:sz="4" w:space="0" w:color="auto"/>
            </w:tcBorders>
            <w:shd w:val="clear" w:color="auto" w:fill="auto"/>
            <w:vAlign w:val="center"/>
          </w:tcPr>
          <w:p w14:paraId="010A2C0F" w14:textId="77777777" w:rsidR="00307111" w:rsidRPr="00400E4A" w:rsidRDefault="00307111" w:rsidP="00E27A57">
            <w:pPr>
              <w:spacing w:after="0"/>
              <w:jc w:val="center"/>
              <w:rPr>
                <w:rFonts w:ascii="Myriad Pro" w:hAnsi="Myriad Pro"/>
                <w:color w:val="000000"/>
                <w:sz w:val="18"/>
                <w:szCs w:val="18"/>
              </w:rPr>
            </w:pPr>
            <w:r w:rsidRPr="00400E4A">
              <w:rPr>
                <w:rFonts w:ascii="Myriad Pro" w:hAnsi="Myriad Pro"/>
                <w:sz w:val="18"/>
                <w:szCs w:val="18"/>
              </w:rPr>
              <w:t>38</w:t>
            </w:r>
          </w:p>
        </w:tc>
        <w:tc>
          <w:tcPr>
            <w:tcW w:w="581" w:type="pct"/>
            <w:tcBorders>
              <w:top w:val="nil"/>
              <w:left w:val="nil"/>
              <w:bottom w:val="single" w:sz="4" w:space="0" w:color="auto"/>
              <w:right w:val="single" w:sz="4" w:space="0" w:color="auto"/>
            </w:tcBorders>
            <w:shd w:val="clear" w:color="auto" w:fill="auto"/>
            <w:vAlign w:val="center"/>
          </w:tcPr>
          <w:p w14:paraId="7E48EABA" w14:textId="77777777" w:rsidR="00307111" w:rsidRPr="00400E4A" w:rsidRDefault="00307111" w:rsidP="00E27A57">
            <w:pPr>
              <w:spacing w:after="0"/>
              <w:jc w:val="center"/>
              <w:rPr>
                <w:rFonts w:ascii="Myriad Pro" w:hAnsi="Myriad Pro"/>
                <w:color w:val="000000"/>
                <w:sz w:val="18"/>
                <w:szCs w:val="18"/>
              </w:rPr>
            </w:pPr>
            <w:r>
              <w:rPr>
                <w:rFonts w:ascii="Myriad Pro" w:hAnsi="Myriad Pro"/>
                <w:sz w:val="18"/>
                <w:szCs w:val="18"/>
              </w:rPr>
              <w:t>127%</w:t>
            </w:r>
          </w:p>
        </w:tc>
        <w:tc>
          <w:tcPr>
            <w:tcW w:w="796" w:type="pct"/>
            <w:tcBorders>
              <w:top w:val="nil"/>
              <w:left w:val="nil"/>
              <w:bottom w:val="single" w:sz="4" w:space="0" w:color="auto"/>
              <w:right w:val="single" w:sz="4" w:space="0" w:color="auto"/>
            </w:tcBorders>
            <w:shd w:val="clear" w:color="auto" w:fill="auto"/>
            <w:vAlign w:val="center"/>
          </w:tcPr>
          <w:p w14:paraId="4E61D303" w14:textId="77777777" w:rsidR="00307111" w:rsidRPr="00400E4A" w:rsidRDefault="00307111" w:rsidP="00E27A57">
            <w:pPr>
              <w:spacing w:after="0"/>
              <w:jc w:val="center"/>
              <w:rPr>
                <w:rFonts w:ascii="Myriad Pro" w:hAnsi="Myriad Pro"/>
                <w:color w:val="000000"/>
                <w:sz w:val="18"/>
                <w:szCs w:val="18"/>
              </w:rPr>
            </w:pPr>
            <w:r w:rsidRPr="00400E4A">
              <w:rPr>
                <w:rFonts w:ascii="Myriad Pro" w:hAnsi="Myriad Pro"/>
                <w:sz w:val="18"/>
                <w:szCs w:val="18"/>
              </w:rPr>
              <w:t>127%</w:t>
            </w:r>
          </w:p>
        </w:tc>
      </w:tr>
      <w:tr w:rsidR="00307111" w:rsidRPr="00400E4A" w14:paraId="42D5E7BF" w14:textId="77777777" w:rsidTr="00E27A57">
        <w:trPr>
          <w:trHeight w:val="600"/>
        </w:trPr>
        <w:tc>
          <w:tcPr>
            <w:tcW w:w="257" w:type="pct"/>
            <w:tcBorders>
              <w:top w:val="nil"/>
              <w:left w:val="single" w:sz="4" w:space="0" w:color="auto"/>
              <w:bottom w:val="single" w:sz="4" w:space="0" w:color="auto"/>
              <w:right w:val="single" w:sz="4" w:space="0" w:color="auto"/>
            </w:tcBorders>
            <w:shd w:val="clear" w:color="auto" w:fill="auto"/>
            <w:vAlign w:val="center"/>
            <w:hideMark/>
          </w:tcPr>
          <w:p w14:paraId="1AA32EF6" w14:textId="77777777" w:rsidR="00307111" w:rsidRPr="00400E4A" w:rsidRDefault="00307111" w:rsidP="00E27A57">
            <w:pPr>
              <w:spacing w:after="0"/>
              <w:jc w:val="center"/>
              <w:rPr>
                <w:rFonts w:ascii="Myriad Pro" w:hAnsi="Myriad Pro"/>
                <w:color w:val="000000"/>
                <w:sz w:val="18"/>
                <w:szCs w:val="18"/>
              </w:rPr>
            </w:pPr>
            <w:r w:rsidRPr="00400E4A">
              <w:rPr>
                <w:rFonts w:ascii="Myriad Pro" w:hAnsi="Myriad Pro"/>
                <w:color w:val="000000"/>
                <w:sz w:val="18"/>
                <w:szCs w:val="18"/>
              </w:rPr>
              <w:t>2</w:t>
            </w:r>
          </w:p>
        </w:tc>
        <w:tc>
          <w:tcPr>
            <w:tcW w:w="1363" w:type="pct"/>
            <w:tcBorders>
              <w:top w:val="nil"/>
              <w:left w:val="nil"/>
              <w:bottom w:val="single" w:sz="4" w:space="0" w:color="auto"/>
              <w:right w:val="single" w:sz="4" w:space="0" w:color="auto"/>
            </w:tcBorders>
            <w:shd w:val="clear" w:color="auto" w:fill="auto"/>
            <w:vAlign w:val="center"/>
            <w:hideMark/>
          </w:tcPr>
          <w:p w14:paraId="014D4FB0" w14:textId="77777777" w:rsidR="00307111" w:rsidRPr="00400E4A" w:rsidRDefault="00307111" w:rsidP="00E27A57">
            <w:pPr>
              <w:spacing w:after="0"/>
              <w:rPr>
                <w:rFonts w:ascii="Myriad Pro" w:hAnsi="Myriad Pro"/>
                <w:color w:val="000000"/>
                <w:sz w:val="18"/>
                <w:szCs w:val="18"/>
              </w:rPr>
            </w:pPr>
            <w:r w:rsidRPr="00400E4A">
              <w:rPr>
                <w:rFonts w:ascii="Myriad Pro" w:hAnsi="Myriad Pro"/>
                <w:color w:val="000000"/>
                <w:sz w:val="18"/>
                <w:szCs w:val="18"/>
              </w:rPr>
              <w:t>Реконструкция, модернизация, техническое перевооружение</w:t>
            </w:r>
          </w:p>
        </w:tc>
        <w:tc>
          <w:tcPr>
            <w:tcW w:w="770" w:type="pct"/>
            <w:tcBorders>
              <w:top w:val="nil"/>
              <w:left w:val="nil"/>
              <w:bottom w:val="single" w:sz="4" w:space="0" w:color="auto"/>
              <w:right w:val="single" w:sz="4" w:space="0" w:color="auto"/>
            </w:tcBorders>
            <w:shd w:val="clear" w:color="auto" w:fill="auto"/>
            <w:vAlign w:val="center"/>
          </w:tcPr>
          <w:p w14:paraId="0DF6CEE2" w14:textId="77777777" w:rsidR="00307111" w:rsidRPr="00400E4A" w:rsidRDefault="00307111" w:rsidP="00E27A57">
            <w:pPr>
              <w:spacing w:after="0"/>
              <w:jc w:val="center"/>
              <w:rPr>
                <w:rFonts w:ascii="Myriad Pro" w:hAnsi="Myriad Pro"/>
                <w:color w:val="000000"/>
                <w:sz w:val="18"/>
                <w:szCs w:val="18"/>
              </w:rPr>
            </w:pPr>
            <w:r w:rsidRPr="00400E4A">
              <w:rPr>
                <w:rFonts w:ascii="Myriad Pro" w:hAnsi="Myriad Pro"/>
                <w:sz w:val="18"/>
                <w:szCs w:val="18"/>
              </w:rPr>
              <w:t>472</w:t>
            </w:r>
          </w:p>
        </w:tc>
        <w:tc>
          <w:tcPr>
            <w:tcW w:w="363" w:type="pct"/>
            <w:tcBorders>
              <w:top w:val="nil"/>
              <w:left w:val="nil"/>
              <w:bottom w:val="single" w:sz="4" w:space="0" w:color="auto"/>
              <w:right w:val="single" w:sz="4" w:space="0" w:color="auto"/>
            </w:tcBorders>
            <w:shd w:val="clear" w:color="auto" w:fill="auto"/>
            <w:vAlign w:val="center"/>
          </w:tcPr>
          <w:p w14:paraId="506B7391" w14:textId="77777777" w:rsidR="00307111" w:rsidRPr="00400E4A" w:rsidRDefault="00307111" w:rsidP="00E27A57">
            <w:pPr>
              <w:spacing w:after="0"/>
              <w:jc w:val="center"/>
              <w:rPr>
                <w:rFonts w:ascii="Myriad Pro" w:hAnsi="Myriad Pro"/>
                <w:color w:val="000000"/>
                <w:sz w:val="18"/>
                <w:szCs w:val="18"/>
              </w:rPr>
            </w:pPr>
            <w:r>
              <w:rPr>
                <w:rFonts w:ascii="Myriad Pro" w:hAnsi="Myriad Pro"/>
                <w:sz w:val="18"/>
                <w:szCs w:val="18"/>
              </w:rPr>
              <w:t>491</w:t>
            </w:r>
          </w:p>
        </w:tc>
        <w:tc>
          <w:tcPr>
            <w:tcW w:w="870" w:type="pct"/>
            <w:tcBorders>
              <w:top w:val="nil"/>
              <w:left w:val="nil"/>
              <w:bottom w:val="single" w:sz="4" w:space="0" w:color="auto"/>
              <w:right w:val="single" w:sz="4" w:space="0" w:color="auto"/>
            </w:tcBorders>
            <w:shd w:val="clear" w:color="auto" w:fill="auto"/>
            <w:vAlign w:val="center"/>
          </w:tcPr>
          <w:p w14:paraId="453D613F" w14:textId="77777777" w:rsidR="00307111" w:rsidRPr="00400E4A" w:rsidRDefault="00307111" w:rsidP="00E27A57">
            <w:pPr>
              <w:spacing w:after="0"/>
              <w:jc w:val="center"/>
              <w:rPr>
                <w:rFonts w:ascii="Myriad Pro" w:hAnsi="Myriad Pro"/>
                <w:color w:val="000000"/>
                <w:sz w:val="18"/>
                <w:szCs w:val="18"/>
                <w:lang w:val="en-US"/>
              </w:rPr>
            </w:pPr>
            <w:r>
              <w:rPr>
                <w:rFonts w:ascii="Myriad Pro" w:hAnsi="Myriad Pro"/>
                <w:sz w:val="18"/>
                <w:szCs w:val="18"/>
              </w:rPr>
              <w:t>491</w:t>
            </w:r>
          </w:p>
        </w:tc>
        <w:tc>
          <w:tcPr>
            <w:tcW w:w="581" w:type="pct"/>
            <w:tcBorders>
              <w:top w:val="nil"/>
              <w:left w:val="nil"/>
              <w:bottom w:val="single" w:sz="4" w:space="0" w:color="auto"/>
              <w:right w:val="single" w:sz="4" w:space="0" w:color="auto"/>
            </w:tcBorders>
            <w:shd w:val="clear" w:color="auto" w:fill="auto"/>
            <w:vAlign w:val="center"/>
          </w:tcPr>
          <w:p w14:paraId="5EC88EB1" w14:textId="77777777" w:rsidR="00307111" w:rsidRPr="00400E4A" w:rsidRDefault="00307111" w:rsidP="00E27A57">
            <w:pPr>
              <w:spacing w:after="0"/>
              <w:jc w:val="center"/>
              <w:rPr>
                <w:rFonts w:ascii="Myriad Pro" w:hAnsi="Myriad Pro"/>
                <w:color w:val="000000"/>
                <w:sz w:val="18"/>
                <w:szCs w:val="18"/>
              </w:rPr>
            </w:pPr>
            <w:r>
              <w:rPr>
                <w:rFonts w:ascii="Myriad Pro" w:hAnsi="Myriad Pro"/>
                <w:sz w:val="18"/>
                <w:szCs w:val="18"/>
              </w:rPr>
              <w:t>104%</w:t>
            </w:r>
          </w:p>
        </w:tc>
        <w:tc>
          <w:tcPr>
            <w:tcW w:w="796" w:type="pct"/>
            <w:tcBorders>
              <w:top w:val="nil"/>
              <w:left w:val="nil"/>
              <w:bottom w:val="single" w:sz="4" w:space="0" w:color="auto"/>
              <w:right w:val="single" w:sz="4" w:space="0" w:color="auto"/>
            </w:tcBorders>
            <w:shd w:val="clear" w:color="auto" w:fill="auto"/>
            <w:vAlign w:val="center"/>
          </w:tcPr>
          <w:p w14:paraId="4F171037" w14:textId="77777777" w:rsidR="00307111" w:rsidRPr="00400E4A" w:rsidRDefault="00307111" w:rsidP="00E27A57">
            <w:pPr>
              <w:spacing w:after="0"/>
              <w:jc w:val="center"/>
              <w:rPr>
                <w:rFonts w:ascii="Myriad Pro" w:hAnsi="Myriad Pro"/>
                <w:color w:val="000000"/>
                <w:sz w:val="18"/>
                <w:szCs w:val="18"/>
              </w:rPr>
            </w:pPr>
            <w:r>
              <w:rPr>
                <w:rFonts w:ascii="Myriad Pro" w:hAnsi="Myriad Pro"/>
                <w:sz w:val="18"/>
                <w:szCs w:val="18"/>
              </w:rPr>
              <w:t>104%</w:t>
            </w:r>
          </w:p>
        </w:tc>
      </w:tr>
      <w:tr w:rsidR="00307111" w:rsidRPr="00400E4A" w14:paraId="5FCFD9B2" w14:textId="77777777" w:rsidTr="00E27A57">
        <w:trPr>
          <w:trHeight w:val="975"/>
        </w:trPr>
        <w:tc>
          <w:tcPr>
            <w:tcW w:w="257" w:type="pct"/>
            <w:tcBorders>
              <w:top w:val="nil"/>
              <w:left w:val="single" w:sz="4" w:space="0" w:color="auto"/>
              <w:bottom w:val="single" w:sz="4" w:space="0" w:color="auto"/>
              <w:right w:val="single" w:sz="4" w:space="0" w:color="auto"/>
            </w:tcBorders>
            <w:shd w:val="clear" w:color="auto" w:fill="auto"/>
            <w:vAlign w:val="center"/>
            <w:hideMark/>
          </w:tcPr>
          <w:p w14:paraId="23285518" w14:textId="77777777" w:rsidR="00307111" w:rsidRPr="00400E4A" w:rsidRDefault="00307111" w:rsidP="00E27A57">
            <w:pPr>
              <w:spacing w:after="0"/>
              <w:jc w:val="center"/>
              <w:rPr>
                <w:rFonts w:ascii="Myriad Pro" w:hAnsi="Myriad Pro"/>
                <w:color w:val="000000"/>
                <w:sz w:val="18"/>
                <w:szCs w:val="18"/>
              </w:rPr>
            </w:pPr>
            <w:r w:rsidRPr="00400E4A">
              <w:rPr>
                <w:rFonts w:ascii="Myriad Pro" w:hAnsi="Myriad Pro"/>
                <w:color w:val="000000"/>
                <w:sz w:val="18"/>
                <w:szCs w:val="18"/>
              </w:rPr>
              <w:t>3</w:t>
            </w:r>
          </w:p>
        </w:tc>
        <w:tc>
          <w:tcPr>
            <w:tcW w:w="1363" w:type="pct"/>
            <w:tcBorders>
              <w:top w:val="nil"/>
              <w:left w:val="nil"/>
              <w:bottom w:val="single" w:sz="4" w:space="0" w:color="auto"/>
              <w:right w:val="single" w:sz="4" w:space="0" w:color="auto"/>
            </w:tcBorders>
            <w:shd w:val="clear" w:color="auto" w:fill="auto"/>
            <w:vAlign w:val="center"/>
            <w:hideMark/>
          </w:tcPr>
          <w:p w14:paraId="5D5530DD" w14:textId="77777777" w:rsidR="00307111" w:rsidRPr="00400E4A" w:rsidRDefault="00307111" w:rsidP="00E27A57">
            <w:pPr>
              <w:spacing w:after="0"/>
              <w:rPr>
                <w:rFonts w:ascii="Myriad Pro" w:hAnsi="Myriad Pro"/>
                <w:color w:val="000000"/>
                <w:sz w:val="18"/>
                <w:szCs w:val="18"/>
              </w:rPr>
            </w:pPr>
            <w:r w:rsidRPr="00400E4A">
              <w:rPr>
                <w:rFonts w:ascii="Myriad Pro" w:hAnsi="Myriad Pro"/>
                <w:color w:val="000000"/>
                <w:sz w:val="18"/>
                <w:szCs w:val="18"/>
              </w:rPr>
              <w:t>Инвестиционные проекты, реализация которых обуславливается схемами и программами перспективного развития электроэнергетики</w:t>
            </w:r>
          </w:p>
        </w:tc>
        <w:tc>
          <w:tcPr>
            <w:tcW w:w="770" w:type="pct"/>
            <w:tcBorders>
              <w:top w:val="nil"/>
              <w:left w:val="nil"/>
              <w:bottom w:val="single" w:sz="4" w:space="0" w:color="auto"/>
              <w:right w:val="single" w:sz="4" w:space="0" w:color="auto"/>
            </w:tcBorders>
            <w:shd w:val="clear" w:color="auto" w:fill="auto"/>
            <w:vAlign w:val="center"/>
          </w:tcPr>
          <w:p w14:paraId="28408280" w14:textId="77777777" w:rsidR="00307111" w:rsidRPr="00400E4A" w:rsidRDefault="00307111" w:rsidP="00E27A57">
            <w:pPr>
              <w:spacing w:after="0"/>
              <w:jc w:val="center"/>
              <w:rPr>
                <w:rFonts w:ascii="Myriad Pro" w:hAnsi="Myriad Pro"/>
                <w:color w:val="000000"/>
                <w:sz w:val="18"/>
                <w:szCs w:val="18"/>
              </w:rPr>
            </w:pPr>
            <w:r w:rsidRPr="00400E4A">
              <w:rPr>
                <w:rFonts w:ascii="Myriad Pro" w:hAnsi="Myriad Pro"/>
                <w:sz w:val="18"/>
                <w:szCs w:val="18"/>
              </w:rPr>
              <w:t>32</w:t>
            </w:r>
          </w:p>
        </w:tc>
        <w:tc>
          <w:tcPr>
            <w:tcW w:w="363" w:type="pct"/>
            <w:tcBorders>
              <w:top w:val="nil"/>
              <w:left w:val="nil"/>
              <w:bottom w:val="single" w:sz="4" w:space="0" w:color="auto"/>
              <w:right w:val="single" w:sz="4" w:space="0" w:color="auto"/>
            </w:tcBorders>
            <w:shd w:val="clear" w:color="auto" w:fill="auto"/>
            <w:vAlign w:val="center"/>
          </w:tcPr>
          <w:p w14:paraId="4DDB37C6" w14:textId="77777777" w:rsidR="00307111" w:rsidRPr="00400E4A" w:rsidRDefault="00307111" w:rsidP="00E27A57">
            <w:pPr>
              <w:spacing w:after="0"/>
              <w:jc w:val="center"/>
              <w:rPr>
                <w:rFonts w:ascii="Myriad Pro" w:hAnsi="Myriad Pro"/>
                <w:color w:val="000000"/>
                <w:sz w:val="18"/>
                <w:szCs w:val="18"/>
              </w:rPr>
            </w:pPr>
            <w:r>
              <w:rPr>
                <w:rFonts w:ascii="Myriad Pro" w:hAnsi="Myriad Pro"/>
                <w:sz w:val="18"/>
                <w:szCs w:val="18"/>
              </w:rPr>
              <w:t>33</w:t>
            </w:r>
          </w:p>
        </w:tc>
        <w:tc>
          <w:tcPr>
            <w:tcW w:w="870" w:type="pct"/>
            <w:tcBorders>
              <w:top w:val="nil"/>
              <w:left w:val="nil"/>
              <w:bottom w:val="single" w:sz="4" w:space="0" w:color="auto"/>
              <w:right w:val="single" w:sz="4" w:space="0" w:color="auto"/>
            </w:tcBorders>
            <w:shd w:val="clear" w:color="auto" w:fill="auto"/>
            <w:vAlign w:val="center"/>
          </w:tcPr>
          <w:p w14:paraId="6DF78783" w14:textId="77777777" w:rsidR="00307111" w:rsidRPr="00400E4A" w:rsidRDefault="00307111" w:rsidP="00E27A57">
            <w:pPr>
              <w:spacing w:after="0"/>
              <w:jc w:val="center"/>
              <w:rPr>
                <w:rFonts w:ascii="Myriad Pro" w:hAnsi="Myriad Pro"/>
                <w:color w:val="000000"/>
                <w:sz w:val="18"/>
                <w:szCs w:val="18"/>
                <w:lang w:val="en-US"/>
              </w:rPr>
            </w:pPr>
            <w:r w:rsidRPr="00400E4A">
              <w:rPr>
                <w:rFonts w:ascii="Myriad Pro" w:hAnsi="Myriad Pro"/>
                <w:sz w:val="18"/>
                <w:szCs w:val="18"/>
              </w:rPr>
              <w:t>33</w:t>
            </w:r>
          </w:p>
        </w:tc>
        <w:tc>
          <w:tcPr>
            <w:tcW w:w="581" w:type="pct"/>
            <w:tcBorders>
              <w:top w:val="nil"/>
              <w:left w:val="nil"/>
              <w:bottom w:val="single" w:sz="4" w:space="0" w:color="auto"/>
              <w:right w:val="single" w:sz="4" w:space="0" w:color="auto"/>
            </w:tcBorders>
            <w:shd w:val="clear" w:color="auto" w:fill="auto"/>
            <w:vAlign w:val="center"/>
          </w:tcPr>
          <w:p w14:paraId="4C168B99" w14:textId="77777777" w:rsidR="00307111" w:rsidRPr="00400E4A" w:rsidRDefault="00307111" w:rsidP="00E27A57">
            <w:pPr>
              <w:spacing w:after="0"/>
              <w:jc w:val="center"/>
              <w:rPr>
                <w:rFonts w:ascii="Myriad Pro" w:hAnsi="Myriad Pro"/>
                <w:color w:val="000000"/>
                <w:sz w:val="18"/>
                <w:szCs w:val="18"/>
              </w:rPr>
            </w:pPr>
            <w:r>
              <w:rPr>
                <w:rFonts w:ascii="Myriad Pro" w:hAnsi="Myriad Pro"/>
                <w:sz w:val="18"/>
                <w:szCs w:val="18"/>
              </w:rPr>
              <w:t>103%</w:t>
            </w:r>
          </w:p>
        </w:tc>
        <w:tc>
          <w:tcPr>
            <w:tcW w:w="796" w:type="pct"/>
            <w:tcBorders>
              <w:top w:val="nil"/>
              <w:left w:val="nil"/>
              <w:bottom w:val="single" w:sz="4" w:space="0" w:color="auto"/>
              <w:right w:val="single" w:sz="4" w:space="0" w:color="auto"/>
            </w:tcBorders>
            <w:shd w:val="clear" w:color="auto" w:fill="auto"/>
            <w:vAlign w:val="center"/>
          </w:tcPr>
          <w:p w14:paraId="17F652B6" w14:textId="77777777" w:rsidR="00307111" w:rsidRPr="00400E4A" w:rsidRDefault="00307111" w:rsidP="00E27A57">
            <w:pPr>
              <w:spacing w:after="0"/>
              <w:jc w:val="center"/>
              <w:rPr>
                <w:rFonts w:ascii="Myriad Pro" w:hAnsi="Myriad Pro"/>
                <w:color w:val="000000"/>
                <w:sz w:val="18"/>
                <w:szCs w:val="18"/>
              </w:rPr>
            </w:pPr>
            <w:r w:rsidRPr="00400E4A">
              <w:rPr>
                <w:rFonts w:ascii="Myriad Pro" w:hAnsi="Myriad Pro"/>
                <w:sz w:val="18"/>
                <w:szCs w:val="18"/>
              </w:rPr>
              <w:t>103%</w:t>
            </w:r>
          </w:p>
        </w:tc>
      </w:tr>
      <w:tr w:rsidR="00307111" w:rsidRPr="00400E4A" w14:paraId="7E42ACBE" w14:textId="77777777" w:rsidTr="00E27A57">
        <w:trPr>
          <w:trHeight w:val="600"/>
        </w:trPr>
        <w:tc>
          <w:tcPr>
            <w:tcW w:w="257" w:type="pct"/>
            <w:tcBorders>
              <w:top w:val="nil"/>
              <w:left w:val="single" w:sz="4" w:space="0" w:color="auto"/>
              <w:bottom w:val="single" w:sz="4" w:space="0" w:color="auto"/>
              <w:right w:val="single" w:sz="4" w:space="0" w:color="auto"/>
            </w:tcBorders>
            <w:shd w:val="clear" w:color="auto" w:fill="auto"/>
            <w:vAlign w:val="center"/>
            <w:hideMark/>
          </w:tcPr>
          <w:p w14:paraId="43DF69BD" w14:textId="77777777" w:rsidR="00307111" w:rsidRPr="00400E4A" w:rsidRDefault="00307111" w:rsidP="00E27A57">
            <w:pPr>
              <w:spacing w:after="0"/>
              <w:jc w:val="center"/>
              <w:rPr>
                <w:rFonts w:ascii="Myriad Pro" w:hAnsi="Myriad Pro"/>
                <w:color w:val="000000"/>
                <w:sz w:val="18"/>
                <w:szCs w:val="18"/>
              </w:rPr>
            </w:pPr>
            <w:r w:rsidRPr="00400E4A">
              <w:rPr>
                <w:rFonts w:ascii="Myriad Pro" w:hAnsi="Myriad Pro"/>
                <w:color w:val="000000"/>
                <w:sz w:val="18"/>
                <w:szCs w:val="18"/>
              </w:rPr>
              <w:t>4</w:t>
            </w:r>
          </w:p>
        </w:tc>
        <w:tc>
          <w:tcPr>
            <w:tcW w:w="1363" w:type="pct"/>
            <w:tcBorders>
              <w:top w:val="nil"/>
              <w:left w:val="nil"/>
              <w:bottom w:val="single" w:sz="4" w:space="0" w:color="auto"/>
              <w:right w:val="single" w:sz="4" w:space="0" w:color="auto"/>
            </w:tcBorders>
            <w:shd w:val="clear" w:color="auto" w:fill="auto"/>
            <w:vAlign w:val="center"/>
            <w:hideMark/>
          </w:tcPr>
          <w:p w14:paraId="6CE85CF6" w14:textId="77777777" w:rsidR="00307111" w:rsidRPr="00400E4A" w:rsidRDefault="00307111" w:rsidP="00E27A57">
            <w:pPr>
              <w:spacing w:after="0"/>
              <w:rPr>
                <w:rFonts w:ascii="Myriad Pro" w:hAnsi="Myriad Pro"/>
                <w:color w:val="000000"/>
                <w:sz w:val="18"/>
                <w:szCs w:val="18"/>
              </w:rPr>
            </w:pPr>
            <w:r w:rsidRPr="00400E4A">
              <w:rPr>
                <w:rFonts w:ascii="Myriad Pro" w:hAnsi="Myriad Pro"/>
                <w:color w:val="000000"/>
                <w:sz w:val="18"/>
                <w:szCs w:val="18"/>
              </w:rPr>
              <w:t>Прочее новое строительство объектов электросетевого хозяйства</w:t>
            </w:r>
          </w:p>
        </w:tc>
        <w:tc>
          <w:tcPr>
            <w:tcW w:w="770" w:type="pct"/>
            <w:tcBorders>
              <w:top w:val="nil"/>
              <w:left w:val="nil"/>
              <w:bottom w:val="single" w:sz="4" w:space="0" w:color="auto"/>
              <w:right w:val="single" w:sz="4" w:space="0" w:color="auto"/>
            </w:tcBorders>
            <w:shd w:val="clear" w:color="auto" w:fill="auto"/>
            <w:vAlign w:val="center"/>
          </w:tcPr>
          <w:p w14:paraId="29433963" w14:textId="77777777" w:rsidR="00307111" w:rsidRPr="00400E4A" w:rsidRDefault="00307111" w:rsidP="00E27A57">
            <w:pPr>
              <w:spacing w:after="0"/>
              <w:jc w:val="center"/>
              <w:rPr>
                <w:rFonts w:ascii="Myriad Pro" w:hAnsi="Myriad Pro"/>
                <w:color w:val="000000"/>
                <w:sz w:val="18"/>
                <w:szCs w:val="18"/>
              </w:rPr>
            </w:pPr>
            <w:r w:rsidRPr="00400E4A">
              <w:rPr>
                <w:rFonts w:ascii="Myriad Pro" w:hAnsi="Myriad Pro"/>
                <w:sz w:val="18"/>
                <w:szCs w:val="18"/>
              </w:rPr>
              <w:t>2</w:t>
            </w:r>
          </w:p>
        </w:tc>
        <w:tc>
          <w:tcPr>
            <w:tcW w:w="363" w:type="pct"/>
            <w:tcBorders>
              <w:top w:val="nil"/>
              <w:left w:val="nil"/>
              <w:bottom w:val="single" w:sz="4" w:space="0" w:color="auto"/>
              <w:right w:val="single" w:sz="4" w:space="0" w:color="auto"/>
            </w:tcBorders>
            <w:shd w:val="clear" w:color="auto" w:fill="auto"/>
            <w:vAlign w:val="center"/>
          </w:tcPr>
          <w:p w14:paraId="12FD53B9" w14:textId="77777777" w:rsidR="00307111" w:rsidRPr="00400E4A" w:rsidRDefault="00307111" w:rsidP="00E27A57">
            <w:pPr>
              <w:spacing w:after="0"/>
              <w:jc w:val="center"/>
              <w:rPr>
                <w:rFonts w:ascii="Myriad Pro" w:hAnsi="Myriad Pro"/>
                <w:color w:val="000000"/>
                <w:sz w:val="18"/>
                <w:szCs w:val="18"/>
              </w:rPr>
            </w:pPr>
            <w:r>
              <w:rPr>
                <w:rFonts w:ascii="Myriad Pro" w:hAnsi="Myriad Pro"/>
                <w:sz w:val="18"/>
                <w:szCs w:val="18"/>
              </w:rPr>
              <w:t>2</w:t>
            </w:r>
          </w:p>
        </w:tc>
        <w:tc>
          <w:tcPr>
            <w:tcW w:w="870" w:type="pct"/>
            <w:tcBorders>
              <w:top w:val="nil"/>
              <w:left w:val="nil"/>
              <w:bottom w:val="single" w:sz="4" w:space="0" w:color="auto"/>
              <w:right w:val="single" w:sz="4" w:space="0" w:color="auto"/>
            </w:tcBorders>
            <w:shd w:val="clear" w:color="auto" w:fill="auto"/>
            <w:vAlign w:val="center"/>
          </w:tcPr>
          <w:p w14:paraId="1B81A1FF" w14:textId="77777777" w:rsidR="00307111" w:rsidRPr="00400E4A" w:rsidRDefault="00307111" w:rsidP="00E27A57">
            <w:pPr>
              <w:spacing w:after="0"/>
              <w:jc w:val="center"/>
              <w:rPr>
                <w:rFonts w:ascii="Myriad Pro" w:hAnsi="Myriad Pro"/>
                <w:color w:val="000000"/>
                <w:sz w:val="18"/>
                <w:szCs w:val="18"/>
                <w:lang w:val="en-US"/>
              </w:rPr>
            </w:pPr>
            <w:r>
              <w:rPr>
                <w:rFonts w:ascii="Myriad Pro" w:hAnsi="Myriad Pro"/>
                <w:sz w:val="18"/>
                <w:szCs w:val="18"/>
              </w:rPr>
              <w:t>2</w:t>
            </w:r>
          </w:p>
        </w:tc>
        <w:tc>
          <w:tcPr>
            <w:tcW w:w="581" w:type="pct"/>
            <w:tcBorders>
              <w:top w:val="nil"/>
              <w:left w:val="nil"/>
              <w:bottom w:val="single" w:sz="4" w:space="0" w:color="auto"/>
              <w:right w:val="single" w:sz="4" w:space="0" w:color="auto"/>
            </w:tcBorders>
            <w:shd w:val="clear" w:color="auto" w:fill="auto"/>
            <w:vAlign w:val="center"/>
          </w:tcPr>
          <w:p w14:paraId="5730798B" w14:textId="77777777" w:rsidR="00307111" w:rsidRPr="00400E4A" w:rsidRDefault="00307111" w:rsidP="00E27A57">
            <w:pPr>
              <w:spacing w:after="0"/>
              <w:jc w:val="center"/>
              <w:rPr>
                <w:rFonts w:ascii="Myriad Pro" w:hAnsi="Myriad Pro"/>
                <w:color w:val="000000"/>
                <w:sz w:val="18"/>
                <w:szCs w:val="18"/>
              </w:rPr>
            </w:pPr>
            <w:r>
              <w:rPr>
                <w:rFonts w:ascii="Myriad Pro" w:hAnsi="Myriad Pro"/>
                <w:sz w:val="18"/>
                <w:szCs w:val="18"/>
              </w:rPr>
              <w:t>100%</w:t>
            </w:r>
          </w:p>
        </w:tc>
        <w:tc>
          <w:tcPr>
            <w:tcW w:w="796" w:type="pct"/>
            <w:tcBorders>
              <w:top w:val="nil"/>
              <w:left w:val="nil"/>
              <w:bottom w:val="single" w:sz="4" w:space="0" w:color="auto"/>
              <w:right w:val="single" w:sz="4" w:space="0" w:color="auto"/>
            </w:tcBorders>
            <w:shd w:val="clear" w:color="auto" w:fill="auto"/>
            <w:vAlign w:val="center"/>
          </w:tcPr>
          <w:p w14:paraId="79B3B564" w14:textId="77777777" w:rsidR="00307111" w:rsidRPr="00400E4A" w:rsidRDefault="00307111" w:rsidP="00E27A57">
            <w:pPr>
              <w:spacing w:after="0"/>
              <w:jc w:val="center"/>
              <w:rPr>
                <w:rFonts w:ascii="Myriad Pro" w:hAnsi="Myriad Pro"/>
                <w:color w:val="000000"/>
                <w:sz w:val="18"/>
                <w:szCs w:val="18"/>
              </w:rPr>
            </w:pPr>
            <w:r>
              <w:rPr>
                <w:rFonts w:ascii="Myriad Pro" w:hAnsi="Myriad Pro"/>
                <w:sz w:val="18"/>
                <w:szCs w:val="18"/>
              </w:rPr>
              <w:t>100%</w:t>
            </w:r>
          </w:p>
        </w:tc>
      </w:tr>
      <w:tr w:rsidR="00307111" w:rsidRPr="00400E4A" w14:paraId="77121151" w14:textId="77777777" w:rsidTr="00E27A57">
        <w:trPr>
          <w:trHeight w:val="600"/>
        </w:trPr>
        <w:tc>
          <w:tcPr>
            <w:tcW w:w="257" w:type="pct"/>
            <w:tcBorders>
              <w:top w:val="nil"/>
              <w:left w:val="single" w:sz="4" w:space="0" w:color="auto"/>
              <w:bottom w:val="single" w:sz="4" w:space="0" w:color="auto"/>
              <w:right w:val="single" w:sz="4" w:space="0" w:color="auto"/>
            </w:tcBorders>
            <w:shd w:val="clear" w:color="auto" w:fill="auto"/>
            <w:vAlign w:val="center"/>
            <w:hideMark/>
          </w:tcPr>
          <w:p w14:paraId="5EE9F91F" w14:textId="77777777" w:rsidR="00307111" w:rsidRPr="00400E4A" w:rsidRDefault="00307111" w:rsidP="00E27A57">
            <w:pPr>
              <w:spacing w:after="0"/>
              <w:jc w:val="center"/>
              <w:rPr>
                <w:rFonts w:ascii="Myriad Pro" w:hAnsi="Myriad Pro"/>
                <w:color w:val="000000"/>
                <w:sz w:val="18"/>
                <w:szCs w:val="18"/>
              </w:rPr>
            </w:pPr>
            <w:r w:rsidRPr="00400E4A">
              <w:rPr>
                <w:rFonts w:ascii="Myriad Pro" w:hAnsi="Myriad Pro"/>
                <w:color w:val="000000"/>
                <w:sz w:val="18"/>
                <w:szCs w:val="18"/>
              </w:rPr>
              <w:lastRenderedPageBreak/>
              <w:t>5</w:t>
            </w:r>
          </w:p>
        </w:tc>
        <w:tc>
          <w:tcPr>
            <w:tcW w:w="1363" w:type="pct"/>
            <w:tcBorders>
              <w:top w:val="nil"/>
              <w:left w:val="nil"/>
              <w:bottom w:val="single" w:sz="4" w:space="0" w:color="auto"/>
              <w:right w:val="single" w:sz="4" w:space="0" w:color="auto"/>
            </w:tcBorders>
            <w:shd w:val="clear" w:color="auto" w:fill="auto"/>
            <w:vAlign w:val="center"/>
            <w:hideMark/>
          </w:tcPr>
          <w:p w14:paraId="5106FD17" w14:textId="77777777" w:rsidR="00307111" w:rsidRPr="00400E4A" w:rsidRDefault="00307111" w:rsidP="00E27A57">
            <w:pPr>
              <w:spacing w:after="0"/>
              <w:rPr>
                <w:rFonts w:ascii="Myriad Pro" w:hAnsi="Myriad Pro"/>
                <w:color w:val="000000"/>
                <w:sz w:val="18"/>
                <w:szCs w:val="18"/>
              </w:rPr>
            </w:pPr>
            <w:r w:rsidRPr="00400E4A">
              <w:rPr>
                <w:rFonts w:ascii="Myriad Pro" w:hAnsi="Myriad Pro"/>
                <w:color w:val="000000"/>
                <w:sz w:val="18"/>
                <w:szCs w:val="18"/>
              </w:rPr>
              <w:t>Покупка земельных участков для целей реализации инвестиционных проектов</w:t>
            </w:r>
          </w:p>
        </w:tc>
        <w:tc>
          <w:tcPr>
            <w:tcW w:w="770" w:type="pct"/>
            <w:tcBorders>
              <w:top w:val="nil"/>
              <w:left w:val="nil"/>
              <w:bottom w:val="single" w:sz="4" w:space="0" w:color="auto"/>
              <w:right w:val="single" w:sz="4" w:space="0" w:color="auto"/>
            </w:tcBorders>
            <w:shd w:val="clear" w:color="auto" w:fill="auto"/>
            <w:vAlign w:val="center"/>
          </w:tcPr>
          <w:p w14:paraId="14284B9A" w14:textId="77777777" w:rsidR="00307111" w:rsidRPr="00400E4A" w:rsidRDefault="00307111" w:rsidP="00E27A57">
            <w:pPr>
              <w:spacing w:after="0"/>
              <w:jc w:val="center"/>
              <w:rPr>
                <w:rFonts w:ascii="Myriad Pro" w:hAnsi="Myriad Pro"/>
                <w:color w:val="000000"/>
                <w:sz w:val="18"/>
                <w:szCs w:val="18"/>
              </w:rPr>
            </w:pPr>
            <w:r w:rsidRPr="00400E4A">
              <w:rPr>
                <w:rFonts w:ascii="Myriad Pro" w:hAnsi="Myriad Pro"/>
                <w:sz w:val="18"/>
                <w:szCs w:val="18"/>
              </w:rPr>
              <w:t>0</w:t>
            </w:r>
          </w:p>
        </w:tc>
        <w:tc>
          <w:tcPr>
            <w:tcW w:w="363" w:type="pct"/>
            <w:tcBorders>
              <w:top w:val="nil"/>
              <w:left w:val="nil"/>
              <w:bottom w:val="single" w:sz="4" w:space="0" w:color="auto"/>
              <w:right w:val="single" w:sz="4" w:space="0" w:color="auto"/>
            </w:tcBorders>
            <w:shd w:val="clear" w:color="auto" w:fill="auto"/>
            <w:vAlign w:val="center"/>
          </w:tcPr>
          <w:p w14:paraId="68E90A2A" w14:textId="77777777" w:rsidR="00307111" w:rsidRPr="00400E4A" w:rsidRDefault="00307111" w:rsidP="00E27A57">
            <w:pPr>
              <w:spacing w:after="0"/>
              <w:jc w:val="center"/>
              <w:rPr>
                <w:rFonts w:ascii="Myriad Pro" w:hAnsi="Myriad Pro"/>
                <w:color w:val="000000"/>
                <w:sz w:val="18"/>
                <w:szCs w:val="18"/>
              </w:rPr>
            </w:pPr>
            <w:r w:rsidRPr="00400E4A">
              <w:rPr>
                <w:rFonts w:ascii="Myriad Pro" w:hAnsi="Myriad Pro"/>
                <w:sz w:val="18"/>
                <w:szCs w:val="18"/>
              </w:rPr>
              <w:t>0</w:t>
            </w:r>
          </w:p>
        </w:tc>
        <w:tc>
          <w:tcPr>
            <w:tcW w:w="870" w:type="pct"/>
            <w:tcBorders>
              <w:top w:val="nil"/>
              <w:left w:val="nil"/>
              <w:bottom w:val="single" w:sz="4" w:space="0" w:color="auto"/>
              <w:right w:val="single" w:sz="4" w:space="0" w:color="auto"/>
            </w:tcBorders>
            <w:shd w:val="clear" w:color="auto" w:fill="auto"/>
            <w:vAlign w:val="center"/>
          </w:tcPr>
          <w:p w14:paraId="4F37E870" w14:textId="77777777" w:rsidR="00307111" w:rsidRPr="00400E4A" w:rsidRDefault="00307111" w:rsidP="00E27A57">
            <w:pPr>
              <w:spacing w:after="0"/>
              <w:jc w:val="center"/>
              <w:rPr>
                <w:rFonts w:ascii="Myriad Pro" w:hAnsi="Myriad Pro"/>
                <w:color w:val="000000"/>
                <w:sz w:val="18"/>
                <w:szCs w:val="18"/>
              </w:rPr>
            </w:pPr>
            <w:r w:rsidRPr="00400E4A">
              <w:rPr>
                <w:rFonts w:ascii="Myriad Pro" w:hAnsi="Myriad Pro"/>
                <w:sz w:val="18"/>
                <w:szCs w:val="18"/>
              </w:rPr>
              <w:t>0</w:t>
            </w:r>
          </w:p>
        </w:tc>
        <w:tc>
          <w:tcPr>
            <w:tcW w:w="581" w:type="pct"/>
            <w:tcBorders>
              <w:top w:val="nil"/>
              <w:left w:val="nil"/>
              <w:bottom w:val="single" w:sz="4" w:space="0" w:color="auto"/>
              <w:right w:val="single" w:sz="4" w:space="0" w:color="auto"/>
            </w:tcBorders>
            <w:shd w:val="clear" w:color="auto" w:fill="auto"/>
            <w:vAlign w:val="center"/>
          </w:tcPr>
          <w:p w14:paraId="2EDD0235" w14:textId="77777777" w:rsidR="00307111" w:rsidRPr="00400E4A" w:rsidRDefault="00307111" w:rsidP="00E27A57">
            <w:pPr>
              <w:spacing w:after="0"/>
              <w:jc w:val="center"/>
              <w:rPr>
                <w:rFonts w:ascii="Myriad Pro" w:hAnsi="Myriad Pro"/>
                <w:color w:val="000000"/>
                <w:sz w:val="18"/>
                <w:szCs w:val="18"/>
              </w:rPr>
            </w:pPr>
            <w:r w:rsidRPr="00400E4A">
              <w:rPr>
                <w:rFonts w:ascii="Myriad Pro" w:hAnsi="Myriad Pro"/>
                <w:sz w:val="18"/>
                <w:szCs w:val="18"/>
              </w:rPr>
              <w:t>-</w:t>
            </w:r>
          </w:p>
        </w:tc>
        <w:tc>
          <w:tcPr>
            <w:tcW w:w="796" w:type="pct"/>
            <w:tcBorders>
              <w:top w:val="nil"/>
              <w:left w:val="nil"/>
              <w:bottom w:val="single" w:sz="4" w:space="0" w:color="auto"/>
              <w:right w:val="single" w:sz="4" w:space="0" w:color="auto"/>
            </w:tcBorders>
            <w:shd w:val="clear" w:color="auto" w:fill="auto"/>
            <w:vAlign w:val="center"/>
          </w:tcPr>
          <w:p w14:paraId="6FAA65D8" w14:textId="77777777" w:rsidR="00307111" w:rsidRPr="00400E4A" w:rsidRDefault="00307111" w:rsidP="00E27A57">
            <w:pPr>
              <w:spacing w:after="0"/>
              <w:jc w:val="center"/>
              <w:rPr>
                <w:rFonts w:ascii="Myriad Pro" w:hAnsi="Myriad Pro"/>
                <w:color w:val="000000"/>
                <w:sz w:val="18"/>
                <w:szCs w:val="18"/>
              </w:rPr>
            </w:pPr>
            <w:r w:rsidRPr="00400E4A">
              <w:rPr>
                <w:rFonts w:ascii="Myriad Pro" w:hAnsi="Myriad Pro"/>
                <w:sz w:val="18"/>
                <w:szCs w:val="18"/>
              </w:rPr>
              <w:t>-</w:t>
            </w:r>
          </w:p>
        </w:tc>
      </w:tr>
      <w:tr w:rsidR="00307111" w:rsidRPr="00400E4A" w14:paraId="35DDFC2C" w14:textId="77777777" w:rsidTr="00E27A57">
        <w:trPr>
          <w:trHeight w:val="300"/>
        </w:trPr>
        <w:tc>
          <w:tcPr>
            <w:tcW w:w="257" w:type="pct"/>
            <w:tcBorders>
              <w:top w:val="nil"/>
              <w:left w:val="single" w:sz="4" w:space="0" w:color="auto"/>
              <w:bottom w:val="single" w:sz="4" w:space="0" w:color="auto"/>
              <w:right w:val="single" w:sz="4" w:space="0" w:color="auto"/>
            </w:tcBorders>
            <w:shd w:val="clear" w:color="auto" w:fill="auto"/>
            <w:vAlign w:val="center"/>
            <w:hideMark/>
          </w:tcPr>
          <w:p w14:paraId="0B2F4864" w14:textId="77777777" w:rsidR="00307111" w:rsidRPr="00400E4A" w:rsidRDefault="00307111" w:rsidP="00E27A57">
            <w:pPr>
              <w:spacing w:after="0"/>
              <w:jc w:val="center"/>
              <w:rPr>
                <w:rFonts w:ascii="Myriad Pro" w:hAnsi="Myriad Pro"/>
                <w:color w:val="000000"/>
                <w:sz w:val="18"/>
                <w:szCs w:val="18"/>
              </w:rPr>
            </w:pPr>
            <w:r w:rsidRPr="00400E4A">
              <w:rPr>
                <w:rFonts w:ascii="Myriad Pro" w:hAnsi="Myriad Pro"/>
                <w:color w:val="000000"/>
                <w:sz w:val="18"/>
                <w:szCs w:val="18"/>
              </w:rPr>
              <w:t>6</w:t>
            </w:r>
          </w:p>
        </w:tc>
        <w:tc>
          <w:tcPr>
            <w:tcW w:w="1363" w:type="pct"/>
            <w:tcBorders>
              <w:top w:val="nil"/>
              <w:left w:val="nil"/>
              <w:bottom w:val="single" w:sz="4" w:space="0" w:color="auto"/>
              <w:right w:val="single" w:sz="4" w:space="0" w:color="auto"/>
            </w:tcBorders>
            <w:shd w:val="clear" w:color="auto" w:fill="auto"/>
            <w:vAlign w:val="center"/>
            <w:hideMark/>
          </w:tcPr>
          <w:p w14:paraId="2FF8D076" w14:textId="77777777" w:rsidR="00307111" w:rsidRPr="00400E4A" w:rsidRDefault="00307111" w:rsidP="00E27A57">
            <w:pPr>
              <w:spacing w:after="0"/>
              <w:rPr>
                <w:rFonts w:ascii="Myriad Pro" w:hAnsi="Myriad Pro"/>
                <w:color w:val="000000"/>
                <w:sz w:val="18"/>
                <w:szCs w:val="18"/>
              </w:rPr>
            </w:pPr>
            <w:r w:rsidRPr="00400E4A">
              <w:rPr>
                <w:rFonts w:ascii="Myriad Pro" w:hAnsi="Myriad Pro"/>
                <w:color w:val="000000"/>
                <w:sz w:val="18"/>
                <w:szCs w:val="18"/>
              </w:rPr>
              <w:t>Прочие инвестиционные проекты</w:t>
            </w:r>
          </w:p>
        </w:tc>
        <w:tc>
          <w:tcPr>
            <w:tcW w:w="770" w:type="pct"/>
            <w:tcBorders>
              <w:top w:val="nil"/>
              <w:left w:val="nil"/>
              <w:bottom w:val="single" w:sz="4" w:space="0" w:color="auto"/>
              <w:right w:val="single" w:sz="4" w:space="0" w:color="auto"/>
            </w:tcBorders>
            <w:shd w:val="clear" w:color="auto" w:fill="auto"/>
            <w:vAlign w:val="center"/>
          </w:tcPr>
          <w:p w14:paraId="7762182E" w14:textId="77777777" w:rsidR="00307111" w:rsidRPr="00400E4A" w:rsidRDefault="00307111" w:rsidP="00E27A57">
            <w:pPr>
              <w:spacing w:after="0"/>
              <w:jc w:val="center"/>
              <w:rPr>
                <w:rFonts w:ascii="Myriad Pro" w:hAnsi="Myriad Pro"/>
                <w:color w:val="000000"/>
                <w:sz w:val="18"/>
                <w:szCs w:val="18"/>
              </w:rPr>
            </w:pPr>
            <w:r w:rsidRPr="00400E4A">
              <w:rPr>
                <w:rFonts w:ascii="Myriad Pro" w:hAnsi="Myriad Pro"/>
                <w:sz w:val="18"/>
                <w:szCs w:val="18"/>
              </w:rPr>
              <w:t>169</w:t>
            </w:r>
          </w:p>
        </w:tc>
        <w:tc>
          <w:tcPr>
            <w:tcW w:w="363" w:type="pct"/>
            <w:tcBorders>
              <w:top w:val="nil"/>
              <w:left w:val="nil"/>
              <w:bottom w:val="single" w:sz="4" w:space="0" w:color="auto"/>
              <w:right w:val="single" w:sz="4" w:space="0" w:color="auto"/>
            </w:tcBorders>
            <w:shd w:val="clear" w:color="auto" w:fill="auto"/>
            <w:vAlign w:val="center"/>
          </w:tcPr>
          <w:p w14:paraId="09468A56" w14:textId="77777777" w:rsidR="00307111" w:rsidRPr="00400E4A" w:rsidRDefault="00307111" w:rsidP="00E27A57">
            <w:pPr>
              <w:spacing w:after="0"/>
              <w:jc w:val="center"/>
              <w:rPr>
                <w:rFonts w:ascii="Myriad Pro" w:hAnsi="Myriad Pro"/>
                <w:color w:val="000000"/>
                <w:sz w:val="18"/>
                <w:szCs w:val="18"/>
              </w:rPr>
            </w:pPr>
            <w:r>
              <w:rPr>
                <w:rFonts w:ascii="Myriad Pro" w:hAnsi="Myriad Pro"/>
                <w:sz w:val="18"/>
                <w:szCs w:val="18"/>
              </w:rPr>
              <w:t>163</w:t>
            </w:r>
          </w:p>
        </w:tc>
        <w:tc>
          <w:tcPr>
            <w:tcW w:w="870" w:type="pct"/>
            <w:tcBorders>
              <w:top w:val="nil"/>
              <w:left w:val="nil"/>
              <w:bottom w:val="single" w:sz="4" w:space="0" w:color="auto"/>
              <w:right w:val="single" w:sz="4" w:space="0" w:color="auto"/>
            </w:tcBorders>
            <w:shd w:val="clear" w:color="auto" w:fill="auto"/>
            <w:vAlign w:val="center"/>
          </w:tcPr>
          <w:p w14:paraId="7235AED3" w14:textId="77777777" w:rsidR="00307111" w:rsidRPr="00400E4A" w:rsidRDefault="00307111" w:rsidP="00E27A57">
            <w:pPr>
              <w:spacing w:after="0"/>
              <w:jc w:val="center"/>
              <w:rPr>
                <w:rFonts w:ascii="Myriad Pro" w:hAnsi="Myriad Pro"/>
                <w:color w:val="000000"/>
                <w:sz w:val="18"/>
                <w:szCs w:val="18"/>
                <w:lang w:val="en-US"/>
              </w:rPr>
            </w:pPr>
            <w:r>
              <w:rPr>
                <w:rFonts w:ascii="Myriad Pro" w:hAnsi="Myriad Pro"/>
                <w:sz w:val="18"/>
                <w:szCs w:val="18"/>
              </w:rPr>
              <w:t>163</w:t>
            </w:r>
          </w:p>
        </w:tc>
        <w:tc>
          <w:tcPr>
            <w:tcW w:w="581" w:type="pct"/>
            <w:tcBorders>
              <w:top w:val="nil"/>
              <w:left w:val="nil"/>
              <w:bottom w:val="single" w:sz="4" w:space="0" w:color="auto"/>
              <w:right w:val="single" w:sz="4" w:space="0" w:color="auto"/>
            </w:tcBorders>
            <w:shd w:val="clear" w:color="auto" w:fill="auto"/>
            <w:vAlign w:val="center"/>
          </w:tcPr>
          <w:p w14:paraId="1080CD97" w14:textId="77777777" w:rsidR="00307111" w:rsidRPr="00400E4A" w:rsidRDefault="00307111" w:rsidP="00E27A57">
            <w:pPr>
              <w:spacing w:after="0"/>
              <w:jc w:val="center"/>
              <w:rPr>
                <w:rFonts w:ascii="Myriad Pro" w:hAnsi="Myriad Pro"/>
                <w:color w:val="000000"/>
                <w:sz w:val="18"/>
                <w:szCs w:val="18"/>
              </w:rPr>
            </w:pPr>
            <w:r>
              <w:rPr>
                <w:rFonts w:ascii="Myriad Pro" w:hAnsi="Myriad Pro"/>
                <w:sz w:val="18"/>
                <w:szCs w:val="18"/>
              </w:rPr>
              <w:t>96%</w:t>
            </w:r>
          </w:p>
        </w:tc>
        <w:tc>
          <w:tcPr>
            <w:tcW w:w="796" w:type="pct"/>
            <w:tcBorders>
              <w:top w:val="nil"/>
              <w:left w:val="nil"/>
              <w:bottom w:val="single" w:sz="4" w:space="0" w:color="auto"/>
              <w:right w:val="single" w:sz="4" w:space="0" w:color="auto"/>
            </w:tcBorders>
            <w:shd w:val="clear" w:color="auto" w:fill="auto"/>
            <w:vAlign w:val="center"/>
          </w:tcPr>
          <w:p w14:paraId="385BD3ED" w14:textId="77777777" w:rsidR="00307111" w:rsidRPr="00400E4A" w:rsidRDefault="00307111" w:rsidP="00E27A57">
            <w:pPr>
              <w:spacing w:after="0"/>
              <w:jc w:val="center"/>
              <w:rPr>
                <w:rFonts w:ascii="Myriad Pro" w:hAnsi="Myriad Pro"/>
                <w:color w:val="000000"/>
                <w:sz w:val="18"/>
                <w:szCs w:val="18"/>
              </w:rPr>
            </w:pPr>
            <w:r>
              <w:rPr>
                <w:rFonts w:ascii="Myriad Pro" w:hAnsi="Myriad Pro"/>
                <w:sz w:val="18"/>
                <w:szCs w:val="18"/>
              </w:rPr>
              <w:t>96%</w:t>
            </w:r>
          </w:p>
        </w:tc>
      </w:tr>
    </w:tbl>
    <w:p w14:paraId="201FEBFE" w14:textId="77777777" w:rsidR="00307111" w:rsidRPr="00904229" w:rsidRDefault="00307111" w:rsidP="00307111">
      <w:pPr>
        <w:autoSpaceDE w:val="0"/>
        <w:autoSpaceDN w:val="0"/>
        <w:adjustRightInd w:val="0"/>
        <w:spacing w:line="360" w:lineRule="auto"/>
        <w:jc w:val="both"/>
        <w:rPr>
          <w:rFonts w:ascii="Myriad Pro" w:hAnsi="Myriad Pro"/>
          <w:i/>
          <w:iCs/>
          <w:sz w:val="20"/>
          <w:szCs w:val="20"/>
        </w:rPr>
      </w:pPr>
      <w:r w:rsidRPr="00904229">
        <w:rPr>
          <w:rFonts w:ascii="Myriad Pro" w:hAnsi="Myriad Pro"/>
          <w:i/>
          <w:iCs/>
          <w:sz w:val="20"/>
          <w:szCs w:val="20"/>
        </w:rPr>
        <w:t xml:space="preserve">* Без учета групп </w:t>
      </w:r>
      <w:r w:rsidRPr="008D60A6">
        <w:rPr>
          <w:rFonts w:ascii="Myriad Pro" w:hAnsi="Myriad Pro"/>
          <w:i/>
          <w:iCs/>
          <w:sz w:val="20"/>
          <w:szCs w:val="20"/>
        </w:rPr>
        <w:t>инвестиционных проектов (групповых проектов инвестиционной программы</w:t>
      </w:r>
      <w:r w:rsidRPr="00904229">
        <w:rPr>
          <w:rFonts w:ascii="Myriad Pro" w:hAnsi="Myriad Pro"/>
          <w:i/>
          <w:iCs/>
          <w:sz w:val="20"/>
          <w:szCs w:val="20"/>
        </w:rPr>
        <w:t>)</w:t>
      </w:r>
    </w:p>
    <w:p w14:paraId="03AD381C" w14:textId="43745D10" w:rsidR="00307111" w:rsidRDefault="00307111" w:rsidP="00307111">
      <w:pPr>
        <w:autoSpaceDE w:val="0"/>
        <w:autoSpaceDN w:val="0"/>
        <w:adjustRightInd w:val="0"/>
        <w:spacing w:after="0" w:line="360" w:lineRule="auto"/>
        <w:ind w:firstLine="567"/>
        <w:jc w:val="both"/>
        <w:rPr>
          <w:rFonts w:ascii="Myriad Pro" w:hAnsi="Myriad Pro"/>
          <w:sz w:val="26"/>
          <w:szCs w:val="26"/>
        </w:rPr>
      </w:pPr>
      <w:r w:rsidRPr="00711267">
        <w:rPr>
          <w:rFonts w:ascii="Myriad Pro" w:hAnsi="Myriad Pro"/>
          <w:sz w:val="26"/>
          <w:szCs w:val="26"/>
        </w:rPr>
        <w:t xml:space="preserve">Фактический объем финансирования инвестиционной программы в части инвестиционных проектов, реализующихся на территории г. Санкт-Петербург, за счет тарифных источников в 2019 году сложился на уровне </w:t>
      </w:r>
      <w:r w:rsidR="007C6CEE" w:rsidRPr="00711267">
        <w:rPr>
          <w:rFonts w:ascii="Myriad Pro" w:hAnsi="Myriad Pro"/>
          <w:sz w:val="26"/>
          <w:szCs w:val="26"/>
        </w:rPr>
        <w:t>16</w:t>
      </w:r>
      <w:r w:rsidR="007C6CEE" w:rsidRPr="00711267">
        <w:rPr>
          <w:rFonts w:ascii="Myriad Pro" w:hAnsi="Myriad Pro"/>
          <w:sz w:val="26"/>
          <w:szCs w:val="26"/>
          <w:lang w:val="en-US"/>
        </w:rPr>
        <w:t> </w:t>
      </w:r>
      <w:r w:rsidR="007C6CEE" w:rsidRPr="00711267">
        <w:rPr>
          <w:rFonts w:ascii="Myriad Pro" w:hAnsi="Myriad Pro"/>
          <w:sz w:val="26"/>
          <w:szCs w:val="26"/>
        </w:rPr>
        <w:t>438,3</w:t>
      </w:r>
      <w:r w:rsidRPr="00711267">
        <w:rPr>
          <w:rFonts w:ascii="Myriad Pro" w:hAnsi="Myriad Pro"/>
          <w:sz w:val="26"/>
          <w:szCs w:val="26"/>
        </w:rPr>
        <w:t xml:space="preserve"> млн. руб. с НДС, что ниже утвержденного планового</w:t>
      </w:r>
      <w:r w:rsidR="002277D8" w:rsidRPr="00711267">
        <w:rPr>
          <w:rFonts w:ascii="Myriad Pro" w:hAnsi="Myriad Pro"/>
          <w:sz w:val="26"/>
          <w:szCs w:val="26"/>
        </w:rPr>
        <w:t xml:space="preserve">  (согласно инвестиционной программе ПАО</w:t>
      </w:r>
      <w:r w:rsidR="00711267">
        <w:rPr>
          <w:rFonts w:ascii="Myriad Pro" w:hAnsi="Myriad Pro"/>
          <w:sz w:val="26"/>
          <w:szCs w:val="26"/>
        </w:rPr>
        <w:t> </w:t>
      </w:r>
      <w:r w:rsidR="002277D8" w:rsidRPr="00711267">
        <w:rPr>
          <w:rFonts w:ascii="Myriad Pro" w:hAnsi="Myriad Pro"/>
          <w:sz w:val="26"/>
          <w:szCs w:val="26"/>
        </w:rPr>
        <w:t>«Ленэнерго» на 2016-2020 гг. с изменениями, утвержденными приказом Минэнерго России от 21.12.2018 № 27@ )</w:t>
      </w:r>
      <w:r w:rsidRPr="00711267">
        <w:rPr>
          <w:rFonts w:ascii="Myriad Pro" w:hAnsi="Myriad Pro"/>
          <w:sz w:val="26"/>
          <w:szCs w:val="26"/>
        </w:rPr>
        <w:t xml:space="preserve"> значения</w:t>
      </w:r>
      <w:r w:rsidR="002277D8" w:rsidRPr="00711267">
        <w:rPr>
          <w:rFonts w:ascii="Myriad Pro" w:hAnsi="Myriad Pro"/>
          <w:sz w:val="26"/>
          <w:szCs w:val="26"/>
        </w:rPr>
        <w:t xml:space="preserve"> </w:t>
      </w:r>
      <w:r w:rsidRPr="00711267">
        <w:rPr>
          <w:rFonts w:ascii="Myriad Pro" w:hAnsi="Myriad Pro"/>
          <w:sz w:val="26"/>
          <w:szCs w:val="26"/>
        </w:rPr>
        <w:t>на 2 </w:t>
      </w:r>
      <w:r w:rsidR="002277D8" w:rsidRPr="00711267">
        <w:rPr>
          <w:rFonts w:ascii="Myriad Pro" w:hAnsi="Myriad Pro"/>
          <w:sz w:val="26"/>
          <w:szCs w:val="26"/>
        </w:rPr>
        <w:t>455,8</w:t>
      </w:r>
      <w:r w:rsidRPr="00711267">
        <w:rPr>
          <w:rFonts w:ascii="Myriad Pro" w:hAnsi="Myriad Pro"/>
          <w:sz w:val="26"/>
          <w:szCs w:val="26"/>
        </w:rPr>
        <w:t xml:space="preserve"> </w:t>
      </w:r>
      <w:r w:rsidR="007C6CEE" w:rsidRPr="00711267">
        <w:rPr>
          <w:rFonts w:ascii="Myriad Pro" w:hAnsi="Myriad Pro"/>
          <w:sz w:val="26"/>
          <w:szCs w:val="26"/>
        </w:rPr>
        <w:t xml:space="preserve"> </w:t>
      </w:r>
      <w:r w:rsidRPr="00711267">
        <w:rPr>
          <w:rFonts w:ascii="Myriad Pro" w:hAnsi="Myriad Pro"/>
          <w:sz w:val="26"/>
          <w:szCs w:val="26"/>
        </w:rPr>
        <w:t>млн. руб. с НДС.</w:t>
      </w:r>
      <w:r>
        <w:rPr>
          <w:rFonts w:ascii="Myriad Pro" w:hAnsi="Myriad Pro"/>
          <w:sz w:val="26"/>
          <w:szCs w:val="26"/>
        </w:rPr>
        <w:t xml:space="preserve"> </w:t>
      </w:r>
    </w:p>
    <w:p w14:paraId="274E2C91" w14:textId="77777777" w:rsidR="00307111" w:rsidRPr="00EA36CD" w:rsidRDefault="00307111" w:rsidP="00307111">
      <w:pPr>
        <w:autoSpaceDE w:val="0"/>
        <w:autoSpaceDN w:val="0"/>
        <w:adjustRightInd w:val="0"/>
        <w:spacing w:line="360" w:lineRule="auto"/>
        <w:ind w:firstLine="567"/>
        <w:jc w:val="center"/>
        <w:rPr>
          <w:rFonts w:ascii="Myriad Pro" w:hAnsi="Myriad Pro"/>
          <w:b/>
          <w:bCs/>
          <w:sz w:val="26"/>
          <w:szCs w:val="26"/>
        </w:rPr>
      </w:pPr>
      <w:r w:rsidRPr="00EA5BA2">
        <w:rPr>
          <w:rFonts w:ascii="Myriad Pro" w:hAnsi="Myriad Pro"/>
          <w:b/>
          <w:bCs/>
          <w:sz w:val="26"/>
          <w:szCs w:val="26"/>
        </w:rPr>
        <w:t>Информация об объеме финансирования инвестиционных проектов, реализуемых за счет тарифных источников</w:t>
      </w:r>
      <w:r>
        <w:rPr>
          <w:rFonts w:ascii="Myriad Pro" w:hAnsi="Myriad Pro"/>
          <w:b/>
          <w:bCs/>
          <w:sz w:val="26"/>
          <w:szCs w:val="26"/>
        </w:rPr>
        <w:t xml:space="preserve"> </w:t>
      </w:r>
      <w:r>
        <w:rPr>
          <w:rFonts w:ascii="Myriad Pro" w:hAnsi="Myriad Pro"/>
          <w:b/>
          <w:bCs/>
          <w:sz w:val="26"/>
          <w:szCs w:val="26"/>
        </w:rPr>
        <w:br/>
        <w:t>(г. Санкт-Петербург)</w:t>
      </w:r>
    </w:p>
    <w:tbl>
      <w:tblPr>
        <w:tblW w:w="4852" w:type="pct"/>
        <w:tblLayout w:type="fixed"/>
        <w:tblLook w:val="04A0" w:firstRow="1" w:lastRow="0" w:firstColumn="1" w:lastColumn="0" w:noHBand="0" w:noVBand="1"/>
      </w:tblPr>
      <w:tblGrid>
        <w:gridCol w:w="493"/>
        <w:gridCol w:w="2905"/>
        <w:gridCol w:w="1358"/>
        <w:gridCol w:w="1085"/>
        <w:gridCol w:w="1241"/>
        <w:gridCol w:w="936"/>
        <w:gridCol w:w="1050"/>
      </w:tblGrid>
      <w:tr w:rsidR="00307111" w:rsidRPr="00711267" w14:paraId="51589B20" w14:textId="77777777" w:rsidTr="00E27A57">
        <w:trPr>
          <w:trHeight w:val="636"/>
          <w:tblHeader/>
        </w:trPr>
        <w:tc>
          <w:tcPr>
            <w:tcW w:w="2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D107876" w14:textId="77777777" w:rsidR="00307111" w:rsidRPr="00711267" w:rsidRDefault="00307111" w:rsidP="00E27A57">
            <w:pPr>
              <w:spacing w:after="0" w:line="240" w:lineRule="auto"/>
              <w:jc w:val="center"/>
              <w:rPr>
                <w:rFonts w:ascii="Myriad Pro" w:hAnsi="Myriad Pro"/>
                <w:b/>
                <w:bCs/>
                <w:color w:val="FFFFFF"/>
                <w:sz w:val="20"/>
                <w:szCs w:val="20"/>
              </w:rPr>
            </w:pPr>
            <w:r w:rsidRPr="00711267">
              <w:rPr>
                <w:rFonts w:ascii="Myriad Pro" w:hAnsi="Myriad Pro"/>
                <w:b/>
                <w:bCs/>
                <w:color w:val="FFFFFF"/>
                <w:sz w:val="20"/>
                <w:szCs w:val="20"/>
              </w:rPr>
              <w:t>№ п/п</w:t>
            </w:r>
          </w:p>
        </w:tc>
        <w:tc>
          <w:tcPr>
            <w:tcW w:w="160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BEA3323" w14:textId="77777777" w:rsidR="00307111" w:rsidRPr="00711267" w:rsidRDefault="00307111" w:rsidP="00E27A57">
            <w:pPr>
              <w:spacing w:after="0" w:line="240" w:lineRule="auto"/>
              <w:ind w:right="-68"/>
              <w:jc w:val="center"/>
              <w:rPr>
                <w:rFonts w:ascii="Myriad Pro" w:hAnsi="Myriad Pro"/>
                <w:b/>
                <w:bCs/>
                <w:color w:val="FFFFFF"/>
                <w:sz w:val="20"/>
                <w:szCs w:val="20"/>
              </w:rPr>
            </w:pPr>
            <w:r w:rsidRPr="00711267">
              <w:rPr>
                <w:rFonts w:ascii="Myriad Pro" w:hAnsi="Myriad Pro"/>
                <w:b/>
                <w:bCs/>
                <w:color w:val="FFFFFF"/>
                <w:sz w:val="20"/>
                <w:szCs w:val="20"/>
              </w:rPr>
              <w:t>Направление реализации инвестиционных проектов</w:t>
            </w:r>
          </w:p>
        </w:tc>
        <w:tc>
          <w:tcPr>
            <w:tcW w:w="203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2B8B1AF" w14:textId="622305A7" w:rsidR="00307111" w:rsidRPr="00711267" w:rsidRDefault="00307111" w:rsidP="00E27A57">
            <w:pPr>
              <w:spacing w:after="0" w:line="240" w:lineRule="auto"/>
              <w:jc w:val="center"/>
              <w:rPr>
                <w:rFonts w:ascii="Myriad Pro" w:hAnsi="Myriad Pro"/>
                <w:b/>
                <w:bCs/>
                <w:color w:val="FFFFFF"/>
                <w:sz w:val="20"/>
                <w:szCs w:val="20"/>
              </w:rPr>
            </w:pPr>
            <w:r w:rsidRPr="00711267">
              <w:rPr>
                <w:rFonts w:ascii="Myriad Pro" w:hAnsi="Myriad Pro"/>
                <w:b/>
                <w:bCs/>
                <w:color w:val="FFFFFF"/>
                <w:sz w:val="20"/>
                <w:szCs w:val="20"/>
              </w:rPr>
              <w:t>Объем финансирования в 2019 году</w:t>
            </w:r>
            <w:r w:rsidRPr="00711267">
              <w:rPr>
                <w:rFonts w:ascii="Myriad Pro" w:hAnsi="Myriad Pro"/>
                <w:b/>
                <w:bCs/>
                <w:color w:val="FFFFFF"/>
                <w:sz w:val="20"/>
                <w:szCs w:val="20"/>
              </w:rPr>
              <w:br/>
              <w:t>(за счет тарифных источников), млн. руб.</w:t>
            </w:r>
          </w:p>
        </w:tc>
        <w:tc>
          <w:tcPr>
            <w:tcW w:w="516"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2857D09" w14:textId="77777777" w:rsidR="00307111" w:rsidRPr="00711267" w:rsidRDefault="00307111" w:rsidP="00E27A57">
            <w:pPr>
              <w:spacing w:after="0" w:line="240" w:lineRule="auto"/>
              <w:jc w:val="center"/>
              <w:rPr>
                <w:rFonts w:ascii="Myriad Pro" w:hAnsi="Myriad Pro"/>
                <w:b/>
                <w:color w:val="FFFFFF" w:themeColor="background1"/>
                <w:sz w:val="20"/>
                <w:szCs w:val="20"/>
              </w:rPr>
            </w:pPr>
            <w:r w:rsidRPr="00711267">
              <w:rPr>
                <w:rFonts w:ascii="Myriad Pro" w:hAnsi="Myriad Pro"/>
                <w:b/>
                <w:color w:val="FFFFFF" w:themeColor="background1"/>
                <w:sz w:val="20"/>
                <w:szCs w:val="20"/>
              </w:rPr>
              <w:t>Факт/</w:t>
            </w:r>
            <w:r w:rsidRPr="00711267">
              <w:rPr>
                <w:rFonts w:ascii="Myriad Pro" w:hAnsi="Myriad Pro"/>
                <w:b/>
                <w:color w:val="FFFFFF" w:themeColor="background1"/>
                <w:sz w:val="20"/>
                <w:szCs w:val="20"/>
              </w:rPr>
              <w:br/>
            </w:r>
            <w:proofErr w:type="spellStart"/>
            <w:r w:rsidRPr="00711267">
              <w:rPr>
                <w:rFonts w:ascii="Myriad Pro" w:hAnsi="Myriad Pro"/>
                <w:b/>
                <w:color w:val="FFFFFF" w:themeColor="background1"/>
                <w:sz w:val="20"/>
                <w:szCs w:val="20"/>
              </w:rPr>
              <w:t>утверж</w:t>
            </w:r>
            <w:proofErr w:type="spellEnd"/>
          </w:p>
          <w:p w14:paraId="361AA2C7" w14:textId="77777777" w:rsidR="00307111" w:rsidRPr="00711267" w:rsidRDefault="00307111" w:rsidP="00E27A57">
            <w:pPr>
              <w:spacing w:after="0" w:line="240" w:lineRule="auto"/>
              <w:jc w:val="center"/>
              <w:rPr>
                <w:rFonts w:ascii="Myriad Pro" w:hAnsi="Myriad Pro"/>
                <w:b/>
                <w:color w:val="FFFFFF" w:themeColor="background1"/>
                <w:sz w:val="20"/>
                <w:szCs w:val="20"/>
              </w:rPr>
            </w:pPr>
            <w:proofErr w:type="spellStart"/>
            <w:r w:rsidRPr="00711267">
              <w:rPr>
                <w:rFonts w:ascii="Myriad Pro" w:hAnsi="Myriad Pro"/>
                <w:b/>
                <w:color w:val="FFFFFF" w:themeColor="background1"/>
                <w:sz w:val="20"/>
                <w:szCs w:val="20"/>
              </w:rPr>
              <w:t>дено</w:t>
            </w:r>
            <w:proofErr w:type="spellEnd"/>
            <w:r w:rsidRPr="00711267">
              <w:rPr>
                <w:rFonts w:ascii="Myriad Pro" w:hAnsi="Myriad Pro"/>
                <w:b/>
                <w:color w:val="FFFFFF" w:themeColor="background1"/>
                <w:sz w:val="20"/>
                <w:szCs w:val="20"/>
              </w:rPr>
              <w:t>, %</w:t>
            </w:r>
          </w:p>
        </w:tc>
        <w:tc>
          <w:tcPr>
            <w:tcW w:w="579"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36E38456" w14:textId="77777777" w:rsidR="00307111" w:rsidRPr="00711267" w:rsidRDefault="00307111" w:rsidP="00E27A57">
            <w:pPr>
              <w:keepNext/>
              <w:keepLines/>
              <w:spacing w:after="0" w:line="240" w:lineRule="auto"/>
              <w:jc w:val="center"/>
              <w:rPr>
                <w:rFonts w:ascii="Myriad Pro" w:hAnsi="Myriad Pro"/>
                <w:b/>
                <w:color w:val="FFFFFF" w:themeColor="background1"/>
                <w:sz w:val="20"/>
                <w:szCs w:val="20"/>
              </w:rPr>
            </w:pPr>
            <w:r w:rsidRPr="00711267">
              <w:rPr>
                <w:rFonts w:ascii="Myriad Pro" w:hAnsi="Myriad Pro"/>
                <w:b/>
                <w:color w:val="FFFFFF" w:themeColor="background1"/>
                <w:sz w:val="20"/>
                <w:szCs w:val="20"/>
              </w:rPr>
              <w:t>Факт по утв./</w:t>
            </w:r>
            <w:r w:rsidRPr="00711267">
              <w:rPr>
                <w:rFonts w:ascii="Myriad Pro" w:hAnsi="Myriad Pro"/>
                <w:b/>
                <w:color w:val="FFFFFF" w:themeColor="background1"/>
                <w:sz w:val="20"/>
                <w:szCs w:val="20"/>
              </w:rPr>
              <w:br/>
              <w:t>утверждено, %</w:t>
            </w:r>
          </w:p>
        </w:tc>
      </w:tr>
      <w:tr w:rsidR="00307111" w:rsidRPr="00711267" w14:paraId="1E71FECD" w14:textId="77777777" w:rsidTr="00E27A57">
        <w:trPr>
          <w:trHeight w:val="446"/>
          <w:tblHeader/>
        </w:trPr>
        <w:tc>
          <w:tcPr>
            <w:tcW w:w="2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F440A31" w14:textId="77777777" w:rsidR="00307111" w:rsidRPr="00711267" w:rsidRDefault="00307111" w:rsidP="00E27A57">
            <w:pPr>
              <w:spacing w:after="0" w:line="240" w:lineRule="auto"/>
              <w:rPr>
                <w:rFonts w:ascii="Myriad Pro" w:hAnsi="Myriad Pro"/>
                <w:b/>
                <w:bCs/>
                <w:color w:val="FFFFFF"/>
                <w:sz w:val="20"/>
                <w:szCs w:val="20"/>
              </w:rPr>
            </w:pPr>
          </w:p>
        </w:tc>
        <w:tc>
          <w:tcPr>
            <w:tcW w:w="160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047E567" w14:textId="77777777" w:rsidR="00307111" w:rsidRPr="00711267" w:rsidRDefault="00307111" w:rsidP="00E27A57">
            <w:pPr>
              <w:spacing w:after="0" w:line="240" w:lineRule="auto"/>
              <w:ind w:right="-68"/>
              <w:rPr>
                <w:rFonts w:ascii="Myriad Pro" w:hAnsi="Myriad Pro"/>
                <w:b/>
                <w:bCs/>
                <w:color w:val="FFFFFF"/>
                <w:sz w:val="20"/>
                <w:szCs w:val="20"/>
              </w:rPr>
            </w:pPr>
          </w:p>
        </w:tc>
        <w:tc>
          <w:tcPr>
            <w:tcW w:w="7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1384D99" w14:textId="77777777" w:rsidR="00307111" w:rsidRPr="00711267" w:rsidRDefault="00307111" w:rsidP="00E27A57">
            <w:pPr>
              <w:spacing w:after="0" w:line="240" w:lineRule="auto"/>
              <w:jc w:val="center"/>
              <w:rPr>
                <w:rFonts w:ascii="Myriad Pro" w:hAnsi="Myriad Pro"/>
                <w:b/>
                <w:bCs/>
                <w:color w:val="FFFFFF"/>
                <w:sz w:val="20"/>
                <w:szCs w:val="20"/>
              </w:rPr>
            </w:pPr>
            <w:r w:rsidRPr="00711267">
              <w:rPr>
                <w:rFonts w:ascii="Myriad Pro" w:hAnsi="Myriad Pro"/>
                <w:b/>
                <w:bCs/>
                <w:color w:val="FFFFFF"/>
                <w:sz w:val="20"/>
                <w:szCs w:val="20"/>
              </w:rPr>
              <w:t>Утверждено</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805D4BA" w14:textId="77777777" w:rsidR="00307111" w:rsidRPr="00711267" w:rsidRDefault="00307111" w:rsidP="00E27A57">
            <w:pPr>
              <w:spacing w:after="0" w:line="240" w:lineRule="auto"/>
              <w:jc w:val="center"/>
              <w:rPr>
                <w:rFonts w:ascii="Myriad Pro" w:hAnsi="Myriad Pro"/>
                <w:b/>
                <w:bCs/>
                <w:color w:val="FFFFFF"/>
                <w:sz w:val="20"/>
                <w:szCs w:val="20"/>
              </w:rPr>
            </w:pPr>
            <w:r w:rsidRPr="00711267">
              <w:rPr>
                <w:rFonts w:ascii="Myriad Pro" w:hAnsi="Myriad Pro"/>
                <w:b/>
                <w:bCs/>
                <w:color w:val="FFFFFF"/>
                <w:sz w:val="20"/>
                <w:szCs w:val="20"/>
              </w:rPr>
              <w:t>Факт</w:t>
            </w:r>
          </w:p>
        </w:tc>
        <w:tc>
          <w:tcPr>
            <w:tcW w:w="6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2BECC3F" w14:textId="77777777" w:rsidR="00307111" w:rsidRPr="00711267" w:rsidRDefault="00307111" w:rsidP="00E27A57">
            <w:pPr>
              <w:spacing w:after="0" w:line="240" w:lineRule="auto"/>
              <w:jc w:val="center"/>
              <w:rPr>
                <w:rFonts w:ascii="Myriad Pro" w:hAnsi="Myriad Pro"/>
                <w:b/>
                <w:bCs/>
                <w:color w:val="FFFFFF"/>
                <w:sz w:val="20"/>
                <w:szCs w:val="20"/>
              </w:rPr>
            </w:pPr>
            <w:r w:rsidRPr="00711267">
              <w:rPr>
                <w:rFonts w:ascii="Myriad Pro" w:hAnsi="Myriad Pro"/>
                <w:b/>
                <w:bCs/>
                <w:color w:val="FFFFFF"/>
                <w:sz w:val="20"/>
                <w:szCs w:val="20"/>
              </w:rPr>
              <w:t>Факт (по утвержденным проектам)</w:t>
            </w:r>
          </w:p>
        </w:tc>
        <w:tc>
          <w:tcPr>
            <w:tcW w:w="516"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AE5D37" w14:textId="77777777" w:rsidR="00307111" w:rsidRPr="00711267" w:rsidRDefault="00307111" w:rsidP="00E27A57">
            <w:pPr>
              <w:keepNext/>
              <w:keepLines/>
              <w:spacing w:after="0" w:line="240" w:lineRule="auto"/>
              <w:jc w:val="center"/>
              <w:outlineLvl w:val="0"/>
              <w:rPr>
                <w:rFonts w:ascii="Myriad Pro" w:hAnsi="Myriad Pro"/>
                <w:color w:val="000000"/>
                <w:sz w:val="20"/>
                <w:szCs w:val="20"/>
              </w:rPr>
            </w:pPr>
          </w:p>
        </w:tc>
        <w:tc>
          <w:tcPr>
            <w:tcW w:w="579"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3AAFAB" w14:textId="77777777" w:rsidR="00307111" w:rsidRPr="00711267" w:rsidRDefault="00307111" w:rsidP="00E27A57">
            <w:pPr>
              <w:keepNext/>
              <w:keepLines/>
              <w:spacing w:after="0" w:line="240" w:lineRule="auto"/>
              <w:jc w:val="center"/>
              <w:outlineLvl w:val="0"/>
              <w:rPr>
                <w:rFonts w:ascii="Myriad Pro" w:hAnsi="Myriad Pro"/>
                <w:color w:val="000000"/>
                <w:sz w:val="20"/>
                <w:szCs w:val="20"/>
              </w:rPr>
            </w:pPr>
          </w:p>
        </w:tc>
      </w:tr>
      <w:tr w:rsidR="00307111" w:rsidRPr="00711267" w14:paraId="69CDC663" w14:textId="77777777" w:rsidTr="00E27A57">
        <w:trPr>
          <w:trHeight w:val="531"/>
        </w:trPr>
        <w:tc>
          <w:tcPr>
            <w:tcW w:w="1874" w:type="pct"/>
            <w:gridSpan w:val="2"/>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vAlign w:val="center"/>
            <w:hideMark/>
          </w:tcPr>
          <w:p w14:paraId="1648C37C" w14:textId="77777777" w:rsidR="00307111" w:rsidRPr="00711267" w:rsidRDefault="00307111" w:rsidP="00E27A57">
            <w:pPr>
              <w:spacing w:after="0" w:line="240" w:lineRule="auto"/>
              <w:ind w:right="-68"/>
              <w:jc w:val="center"/>
              <w:rPr>
                <w:rFonts w:ascii="Myriad Pro" w:hAnsi="Myriad Pro"/>
                <w:b/>
                <w:bCs/>
                <w:color w:val="000000"/>
                <w:sz w:val="18"/>
                <w:szCs w:val="18"/>
              </w:rPr>
            </w:pPr>
            <w:r w:rsidRPr="00711267">
              <w:rPr>
                <w:rFonts w:ascii="Myriad Pro" w:hAnsi="Myriad Pro"/>
                <w:b/>
                <w:bCs/>
                <w:color w:val="000000"/>
                <w:sz w:val="18"/>
                <w:szCs w:val="18"/>
              </w:rPr>
              <w:t>Всего по инвестиционной программе</w:t>
            </w:r>
          </w:p>
        </w:tc>
        <w:tc>
          <w:tcPr>
            <w:tcW w:w="749"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tcPr>
          <w:p w14:paraId="00802AB1" w14:textId="77777777" w:rsidR="00307111" w:rsidRPr="00711267" w:rsidRDefault="00307111" w:rsidP="00E27A57">
            <w:pPr>
              <w:spacing w:after="0" w:line="240" w:lineRule="auto"/>
              <w:jc w:val="center"/>
              <w:rPr>
                <w:rFonts w:ascii="Myriad Pro" w:hAnsi="Myriad Pro"/>
                <w:b/>
                <w:bCs/>
                <w:color w:val="000000"/>
                <w:sz w:val="18"/>
                <w:szCs w:val="18"/>
              </w:rPr>
            </w:pPr>
            <w:r w:rsidRPr="00711267">
              <w:rPr>
                <w:rFonts w:ascii="Myriad Pro" w:hAnsi="Myriad Pro"/>
                <w:sz w:val="18"/>
                <w:szCs w:val="18"/>
              </w:rPr>
              <w:t>18 894,1</w:t>
            </w:r>
          </w:p>
        </w:tc>
        <w:tc>
          <w:tcPr>
            <w:tcW w:w="598"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tcPr>
          <w:p w14:paraId="4FF27615" w14:textId="115756D4" w:rsidR="00307111" w:rsidRPr="00711267" w:rsidRDefault="008B7A0E" w:rsidP="007C6CEE">
            <w:pPr>
              <w:spacing w:after="0" w:line="240" w:lineRule="auto"/>
              <w:jc w:val="center"/>
              <w:rPr>
                <w:rFonts w:ascii="Myriad Pro" w:hAnsi="Myriad Pro"/>
                <w:sz w:val="18"/>
                <w:szCs w:val="18"/>
              </w:rPr>
            </w:pPr>
            <w:r w:rsidRPr="00711267">
              <w:rPr>
                <w:rFonts w:ascii="Myriad Pro" w:hAnsi="Myriad Pro"/>
                <w:sz w:val="18"/>
                <w:szCs w:val="18"/>
              </w:rPr>
              <w:t xml:space="preserve"> </w:t>
            </w:r>
            <w:r w:rsidR="007C6CEE" w:rsidRPr="00711267">
              <w:rPr>
                <w:rFonts w:ascii="Myriad Pro" w:hAnsi="Myriad Pro"/>
                <w:sz w:val="18"/>
                <w:szCs w:val="18"/>
              </w:rPr>
              <w:t>16 438,3</w:t>
            </w:r>
          </w:p>
        </w:tc>
        <w:tc>
          <w:tcPr>
            <w:tcW w:w="684"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tcPr>
          <w:p w14:paraId="23A8DCCC" w14:textId="5EAAC926" w:rsidR="00307111" w:rsidRPr="00711267" w:rsidRDefault="002277D8" w:rsidP="00E27A57">
            <w:pPr>
              <w:spacing w:after="0" w:line="240" w:lineRule="auto"/>
              <w:jc w:val="center"/>
              <w:rPr>
                <w:rFonts w:ascii="Myriad Pro" w:hAnsi="Myriad Pro"/>
                <w:sz w:val="18"/>
                <w:szCs w:val="18"/>
              </w:rPr>
            </w:pPr>
            <w:r w:rsidRPr="00711267">
              <w:rPr>
                <w:rFonts w:ascii="Myriad Pro" w:hAnsi="Myriad Pro"/>
                <w:sz w:val="18"/>
                <w:szCs w:val="18"/>
              </w:rPr>
              <w:t>16 438,3</w:t>
            </w:r>
          </w:p>
        </w:tc>
        <w:tc>
          <w:tcPr>
            <w:tcW w:w="516"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tcPr>
          <w:p w14:paraId="202B42E5" w14:textId="58F3913E" w:rsidR="00307111" w:rsidRPr="00711267" w:rsidRDefault="00307111" w:rsidP="00E27A57">
            <w:pPr>
              <w:spacing w:after="0" w:line="240" w:lineRule="auto"/>
              <w:jc w:val="center"/>
              <w:rPr>
                <w:rFonts w:ascii="Myriad Pro" w:hAnsi="Myriad Pro"/>
                <w:sz w:val="18"/>
                <w:szCs w:val="18"/>
              </w:rPr>
            </w:pPr>
            <w:r w:rsidRPr="00711267">
              <w:rPr>
                <w:rFonts w:ascii="Myriad Pro" w:hAnsi="Myriad Pro"/>
                <w:sz w:val="18"/>
                <w:szCs w:val="18"/>
              </w:rPr>
              <w:t>87,</w:t>
            </w:r>
            <w:r w:rsidR="002277D8" w:rsidRPr="00711267">
              <w:rPr>
                <w:rFonts w:ascii="Myriad Pro" w:hAnsi="Myriad Pro"/>
                <w:sz w:val="18"/>
                <w:szCs w:val="18"/>
              </w:rPr>
              <w:t>0</w:t>
            </w:r>
            <w:r w:rsidRPr="00711267">
              <w:rPr>
                <w:rFonts w:ascii="Myriad Pro" w:hAnsi="Myriad Pro"/>
                <w:sz w:val="18"/>
                <w:szCs w:val="18"/>
              </w:rPr>
              <w:t>%</w:t>
            </w:r>
          </w:p>
        </w:tc>
        <w:tc>
          <w:tcPr>
            <w:tcW w:w="579"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tcPr>
          <w:p w14:paraId="36B21B4A" w14:textId="1317DA95" w:rsidR="00307111" w:rsidRPr="00711267" w:rsidRDefault="00307111" w:rsidP="00E27A57">
            <w:pPr>
              <w:spacing w:after="0" w:line="240" w:lineRule="auto"/>
              <w:jc w:val="center"/>
              <w:rPr>
                <w:rFonts w:ascii="Myriad Pro" w:hAnsi="Myriad Pro"/>
                <w:sz w:val="18"/>
                <w:szCs w:val="18"/>
              </w:rPr>
            </w:pPr>
            <w:r w:rsidRPr="00711267">
              <w:rPr>
                <w:rFonts w:ascii="Myriad Pro" w:hAnsi="Myriad Pro"/>
                <w:sz w:val="18"/>
                <w:szCs w:val="18"/>
              </w:rPr>
              <w:t>87,</w:t>
            </w:r>
            <w:r w:rsidR="002277D8" w:rsidRPr="00711267">
              <w:rPr>
                <w:rFonts w:ascii="Myriad Pro" w:hAnsi="Myriad Pro"/>
                <w:sz w:val="18"/>
                <w:szCs w:val="18"/>
              </w:rPr>
              <w:t>0</w:t>
            </w:r>
            <w:r w:rsidRPr="00711267">
              <w:rPr>
                <w:rFonts w:ascii="Myriad Pro" w:hAnsi="Myriad Pro"/>
                <w:sz w:val="18"/>
                <w:szCs w:val="18"/>
              </w:rPr>
              <w:t>%</w:t>
            </w:r>
          </w:p>
        </w:tc>
      </w:tr>
      <w:tr w:rsidR="00307111" w:rsidRPr="00711267" w14:paraId="18D153DB" w14:textId="77777777" w:rsidTr="00E27A57">
        <w:trPr>
          <w:trHeight w:val="624"/>
        </w:trPr>
        <w:tc>
          <w:tcPr>
            <w:tcW w:w="272" w:type="pct"/>
            <w:tcBorders>
              <w:top w:val="nil"/>
              <w:left w:val="single" w:sz="4" w:space="0" w:color="auto"/>
              <w:bottom w:val="single" w:sz="4" w:space="0" w:color="auto"/>
              <w:right w:val="single" w:sz="4" w:space="0" w:color="auto"/>
            </w:tcBorders>
            <w:shd w:val="clear" w:color="auto" w:fill="auto"/>
            <w:vAlign w:val="center"/>
            <w:hideMark/>
          </w:tcPr>
          <w:p w14:paraId="1640C25F" w14:textId="77777777" w:rsidR="00307111" w:rsidRPr="00711267" w:rsidRDefault="00307111" w:rsidP="00E27A57">
            <w:pPr>
              <w:spacing w:after="0" w:line="240" w:lineRule="auto"/>
              <w:jc w:val="center"/>
              <w:rPr>
                <w:rFonts w:ascii="Myriad Pro" w:hAnsi="Myriad Pro"/>
                <w:color w:val="000000"/>
                <w:sz w:val="18"/>
                <w:szCs w:val="18"/>
              </w:rPr>
            </w:pPr>
            <w:r w:rsidRPr="00711267">
              <w:rPr>
                <w:rFonts w:ascii="Myriad Pro" w:hAnsi="Myriad Pro"/>
                <w:color w:val="000000"/>
                <w:sz w:val="18"/>
                <w:szCs w:val="18"/>
              </w:rPr>
              <w:t>1</w:t>
            </w:r>
          </w:p>
        </w:tc>
        <w:tc>
          <w:tcPr>
            <w:tcW w:w="1602" w:type="pct"/>
            <w:tcBorders>
              <w:top w:val="nil"/>
              <w:left w:val="nil"/>
              <w:bottom w:val="single" w:sz="4" w:space="0" w:color="auto"/>
              <w:right w:val="single" w:sz="4" w:space="0" w:color="auto"/>
            </w:tcBorders>
            <w:shd w:val="clear" w:color="auto" w:fill="auto"/>
            <w:vAlign w:val="center"/>
            <w:hideMark/>
          </w:tcPr>
          <w:p w14:paraId="4D6D7A65" w14:textId="15293E8E" w:rsidR="00307111" w:rsidRPr="00711267" w:rsidRDefault="00307111" w:rsidP="00E27A57">
            <w:pPr>
              <w:spacing w:after="0" w:line="240" w:lineRule="auto"/>
              <w:ind w:right="-68"/>
              <w:rPr>
                <w:rFonts w:ascii="Myriad Pro" w:hAnsi="Myriad Pro"/>
                <w:color w:val="000000"/>
                <w:sz w:val="18"/>
                <w:szCs w:val="18"/>
              </w:rPr>
            </w:pPr>
            <w:r w:rsidRPr="00711267">
              <w:rPr>
                <w:rFonts w:ascii="Myriad Pro" w:hAnsi="Myriad Pro"/>
                <w:color w:val="000000"/>
                <w:sz w:val="18"/>
                <w:szCs w:val="18"/>
              </w:rPr>
              <w:t>Технологическое присоединение</w:t>
            </w:r>
          </w:p>
        </w:tc>
        <w:tc>
          <w:tcPr>
            <w:tcW w:w="749" w:type="pct"/>
            <w:tcBorders>
              <w:top w:val="nil"/>
              <w:left w:val="nil"/>
              <w:bottom w:val="single" w:sz="4" w:space="0" w:color="auto"/>
              <w:right w:val="single" w:sz="4" w:space="0" w:color="auto"/>
            </w:tcBorders>
            <w:shd w:val="clear" w:color="auto" w:fill="auto"/>
            <w:vAlign w:val="center"/>
          </w:tcPr>
          <w:p w14:paraId="7BFD6442" w14:textId="77777777" w:rsidR="00307111" w:rsidRPr="00711267" w:rsidRDefault="00307111" w:rsidP="00E27A57">
            <w:pPr>
              <w:spacing w:after="0" w:line="240" w:lineRule="auto"/>
              <w:jc w:val="center"/>
              <w:rPr>
                <w:rFonts w:ascii="Myriad Pro" w:hAnsi="Myriad Pro"/>
                <w:sz w:val="18"/>
                <w:szCs w:val="18"/>
              </w:rPr>
            </w:pPr>
            <w:r w:rsidRPr="00711267">
              <w:rPr>
                <w:rFonts w:ascii="Myriad Pro" w:hAnsi="Myriad Pro"/>
                <w:sz w:val="18"/>
                <w:szCs w:val="18"/>
              </w:rPr>
              <w:t>3 975,6</w:t>
            </w:r>
          </w:p>
        </w:tc>
        <w:tc>
          <w:tcPr>
            <w:tcW w:w="598" w:type="pct"/>
            <w:tcBorders>
              <w:top w:val="nil"/>
              <w:left w:val="nil"/>
              <w:bottom w:val="single" w:sz="4" w:space="0" w:color="auto"/>
              <w:right w:val="single" w:sz="4" w:space="0" w:color="auto"/>
            </w:tcBorders>
            <w:shd w:val="clear" w:color="auto" w:fill="auto"/>
            <w:vAlign w:val="center"/>
          </w:tcPr>
          <w:p w14:paraId="42FC2393" w14:textId="6A517871" w:rsidR="00307111" w:rsidRPr="00711267" w:rsidRDefault="002277D8" w:rsidP="00E27A57">
            <w:pPr>
              <w:spacing w:after="0" w:line="240" w:lineRule="auto"/>
              <w:jc w:val="center"/>
              <w:rPr>
                <w:rFonts w:ascii="Myriad Pro" w:hAnsi="Myriad Pro"/>
                <w:sz w:val="18"/>
                <w:szCs w:val="18"/>
              </w:rPr>
            </w:pPr>
            <w:r w:rsidRPr="00711267">
              <w:rPr>
                <w:rFonts w:ascii="Myriad Pro" w:hAnsi="Myriad Pro"/>
                <w:sz w:val="18"/>
                <w:szCs w:val="18"/>
              </w:rPr>
              <w:t>3 852,2</w:t>
            </w:r>
          </w:p>
        </w:tc>
        <w:tc>
          <w:tcPr>
            <w:tcW w:w="684" w:type="pct"/>
            <w:tcBorders>
              <w:top w:val="nil"/>
              <w:left w:val="nil"/>
              <w:bottom w:val="single" w:sz="4" w:space="0" w:color="auto"/>
              <w:right w:val="single" w:sz="4" w:space="0" w:color="auto"/>
            </w:tcBorders>
            <w:shd w:val="clear" w:color="auto" w:fill="auto"/>
            <w:vAlign w:val="center"/>
          </w:tcPr>
          <w:p w14:paraId="5DED91F2" w14:textId="5286835B" w:rsidR="00307111" w:rsidRPr="00711267" w:rsidRDefault="002277D8" w:rsidP="00E27A57">
            <w:pPr>
              <w:spacing w:after="0" w:line="240" w:lineRule="auto"/>
              <w:jc w:val="center"/>
              <w:rPr>
                <w:rFonts w:ascii="Myriad Pro" w:hAnsi="Myriad Pro"/>
                <w:sz w:val="18"/>
                <w:szCs w:val="18"/>
              </w:rPr>
            </w:pPr>
            <w:r w:rsidRPr="00711267">
              <w:rPr>
                <w:rFonts w:ascii="Myriad Pro" w:hAnsi="Myriad Pro"/>
                <w:sz w:val="18"/>
                <w:szCs w:val="18"/>
              </w:rPr>
              <w:t>3 852,2</w:t>
            </w:r>
          </w:p>
        </w:tc>
        <w:tc>
          <w:tcPr>
            <w:tcW w:w="516" w:type="pct"/>
            <w:tcBorders>
              <w:top w:val="nil"/>
              <w:left w:val="nil"/>
              <w:bottom w:val="single" w:sz="4" w:space="0" w:color="auto"/>
              <w:right w:val="single" w:sz="4" w:space="0" w:color="auto"/>
            </w:tcBorders>
            <w:shd w:val="clear" w:color="auto" w:fill="auto"/>
            <w:vAlign w:val="center"/>
          </w:tcPr>
          <w:p w14:paraId="7E04DF0E" w14:textId="0D6A2103" w:rsidR="00307111" w:rsidRPr="00711267" w:rsidRDefault="002277D8" w:rsidP="00E27A57">
            <w:pPr>
              <w:spacing w:after="0" w:line="240" w:lineRule="auto"/>
              <w:jc w:val="center"/>
              <w:rPr>
                <w:rFonts w:ascii="Myriad Pro" w:hAnsi="Myriad Pro"/>
                <w:sz w:val="18"/>
                <w:szCs w:val="18"/>
              </w:rPr>
            </w:pPr>
            <w:r w:rsidRPr="00711267">
              <w:rPr>
                <w:rFonts w:ascii="Myriad Pro" w:hAnsi="Myriad Pro"/>
                <w:sz w:val="18"/>
                <w:szCs w:val="18"/>
              </w:rPr>
              <w:t>97</w:t>
            </w:r>
            <w:r w:rsidR="00307111" w:rsidRPr="00711267">
              <w:rPr>
                <w:rFonts w:ascii="Myriad Pro" w:hAnsi="Myriad Pro"/>
                <w:sz w:val="18"/>
                <w:szCs w:val="18"/>
              </w:rPr>
              <w:t>%</w:t>
            </w:r>
          </w:p>
        </w:tc>
        <w:tc>
          <w:tcPr>
            <w:tcW w:w="579" w:type="pct"/>
            <w:tcBorders>
              <w:top w:val="nil"/>
              <w:left w:val="nil"/>
              <w:bottom w:val="single" w:sz="4" w:space="0" w:color="auto"/>
              <w:right w:val="single" w:sz="4" w:space="0" w:color="auto"/>
            </w:tcBorders>
            <w:shd w:val="clear" w:color="auto" w:fill="auto"/>
            <w:vAlign w:val="center"/>
          </w:tcPr>
          <w:p w14:paraId="1BEE1CBE" w14:textId="3B813998" w:rsidR="00307111" w:rsidRPr="00711267" w:rsidRDefault="002277D8" w:rsidP="00E27A57">
            <w:pPr>
              <w:spacing w:after="0" w:line="240" w:lineRule="auto"/>
              <w:jc w:val="center"/>
              <w:rPr>
                <w:rFonts w:ascii="Myriad Pro" w:hAnsi="Myriad Pro"/>
                <w:sz w:val="18"/>
                <w:szCs w:val="18"/>
              </w:rPr>
            </w:pPr>
            <w:r w:rsidRPr="00711267">
              <w:rPr>
                <w:rFonts w:ascii="Myriad Pro" w:hAnsi="Myriad Pro"/>
                <w:sz w:val="18"/>
                <w:szCs w:val="18"/>
              </w:rPr>
              <w:t>97</w:t>
            </w:r>
            <w:r w:rsidR="00307111" w:rsidRPr="00711267">
              <w:rPr>
                <w:rFonts w:ascii="Myriad Pro" w:hAnsi="Myriad Pro"/>
                <w:sz w:val="18"/>
                <w:szCs w:val="18"/>
              </w:rPr>
              <w:t>%</w:t>
            </w:r>
          </w:p>
        </w:tc>
      </w:tr>
      <w:tr w:rsidR="00307111" w:rsidRPr="00400E4A" w14:paraId="0A5FC576" w14:textId="77777777" w:rsidTr="00E27A57">
        <w:trPr>
          <w:trHeight w:val="624"/>
        </w:trPr>
        <w:tc>
          <w:tcPr>
            <w:tcW w:w="272" w:type="pct"/>
            <w:tcBorders>
              <w:top w:val="nil"/>
              <w:left w:val="single" w:sz="4" w:space="0" w:color="auto"/>
              <w:bottom w:val="single" w:sz="4" w:space="0" w:color="auto"/>
              <w:right w:val="single" w:sz="4" w:space="0" w:color="auto"/>
            </w:tcBorders>
            <w:shd w:val="clear" w:color="auto" w:fill="auto"/>
            <w:vAlign w:val="center"/>
            <w:hideMark/>
          </w:tcPr>
          <w:p w14:paraId="318AC031" w14:textId="77777777" w:rsidR="00307111" w:rsidRPr="00711267" w:rsidRDefault="00307111" w:rsidP="00E27A57">
            <w:pPr>
              <w:spacing w:after="0" w:line="240" w:lineRule="auto"/>
              <w:jc w:val="center"/>
              <w:rPr>
                <w:rFonts w:ascii="Myriad Pro" w:hAnsi="Myriad Pro"/>
                <w:color w:val="000000"/>
                <w:sz w:val="18"/>
                <w:szCs w:val="18"/>
              </w:rPr>
            </w:pPr>
            <w:r w:rsidRPr="00711267">
              <w:rPr>
                <w:rFonts w:ascii="Myriad Pro" w:hAnsi="Myriad Pro"/>
                <w:color w:val="000000"/>
                <w:sz w:val="18"/>
                <w:szCs w:val="18"/>
              </w:rPr>
              <w:t>2</w:t>
            </w:r>
          </w:p>
        </w:tc>
        <w:tc>
          <w:tcPr>
            <w:tcW w:w="1602" w:type="pct"/>
            <w:tcBorders>
              <w:top w:val="nil"/>
              <w:left w:val="nil"/>
              <w:bottom w:val="single" w:sz="4" w:space="0" w:color="auto"/>
              <w:right w:val="single" w:sz="4" w:space="0" w:color="auto"/>
            </w:tcBorders>
            <w:shd w:val="clear" w:color="auto" w:fill="auto"/>
            <w:vAlign w:val="center"/>
            <w:hideMark/>
          </w:tcPr>
          <w:p w14:paraId="32FBE427" w14:textId="77777777" w:rsidR="00307111" w:rsidRPr="00711267" w:rsidRDefault="00307111" w:rsidP="00E27A57">
            <w:pPr>
              <w:spacing w:after="0" w:line="240" w:lineRule="auto"/>
              <w:ind w:right="-68"/>
              <w:rPr>
                <w:rFonts w:ascii="Myriad Pro" w:hAnsi="Myriad Pro"/>
                <w:color w:val="000000"/>
                <w:sz w:val="18"/>
                <w:szCs w:val="18"/>
              </w:rPr>
            </w:pPr>
            <w:r w:rsidRPr="00711267">
              <w:rPr>
                <w:rFonts w:ascii="Myriad Pro" w:hAnsi="Myriad Pro"/>
                <w:color w:val="000000"/>
                <w:sz w:val="18"/>
                <w:szCs w:val="18"/>
              </w:rPr>
              <w:t>Реконструкция, модернизация, техническое перевооружение</w:t>
            </w:r>
          </w:p>
        </w:tc>
        <w:tc>
          <w:tcPr>
            <w:tcW w:w="749" w:type="pct"/>
            <w:tcBorders>
              <w:top w:val="nil"/>
              <w:left w:val="nil"/>
              <w:bottom w:val="single" w:sz="4" w:space="0" w:color="auto"/>
              <w:right w:val="single" w:sz="4" w:space="0" w:color="auto"/>
            </w:tcBorders>
            <w:shd w:val="clear" w:color="auto" w:fill="auto"/>
            <w:vAlign w:val="center"/>
          </w:tcPr>
          <w:p w14:paraId="046C8988" w14:textId="77777777" w:rsidR="00307111" w:rsidRPr="00711267" w:rsidRDefault="00307111" w:rsidP="00E27A57">
            <w:pPr>
              <w:spacing w:after="0" w:line="240" w:lineRule="auto"/>
              <w:jc w:val="center"/>
              <w:rPr>
                <w:rFonts w:ascii="Myriad Pro" w:hAnsi="Myriad Pro"/>
                <w:sz w:val="18"/>
                <w:szCs w:val="18"/>
              </w:rPr>
            </w:pPr>
            <w:r w:rsidRPr="00711267">
              <w:rPr>
                <w:rFonts w:ascii="Myriad Pro" w:hAnsi="Myriad Pro"/>
                <w:sz w:val="18"/>
                <w:szCs w:val="18"/>
              </w:rPr>
              <w:t>6 927,3</w:t>
            </w:r>
          </w:p>
        </w:tc>
        <w:tc>
          <w:tcPr>
            <w:tcW w:w="598" w:type="pct"/>
            <w:tcBorders>
              <w:top w:val="nil"/>
              <w:left w:val="nil"/>
              <w:bottom w:val="single" w:sz="4" w:space="0" w:color="auto"/>
              <w:right w:val="single" w:sz="4" w:space="0" w:color="auto"/>
            </w:tcBorders>
            <w:shd w:val="clear" w:color="auto" w:fill="auto"/>
            <w:vAlign w:val="center"/>
          </w:tcPr>
          <w:p w14:paraId="52E4E652" w14:textId="77777777" w:rsidR="00307111" w:rsidRPr="00711267" w:rsidRDefault="00307111" w:rsidP="00E27A57">
            <w:pPr>
              <w:spacing w:after="0" w:line="240" w:lineRule="auto"/>
              <w:jc w:val="center"/>
              <w:rPr>
                <w:rFonts w:ascii="Myriad Pro" w:hAnsi="Myriad Pro"/>
                <w:sz w:val="18"/>
                <w:szCs w:val="18"/>
              </w:rPr>
            </w:pPr>
            <w:r w:rsidRPr="00711267">
              <w:rPr>
                <w:rFonts w:ascii="Myriad Pro" w:hAnsi="Myriad Pro"/>
                <w:sz w:val="18"/>
                <w:szCs w:val="18"/>
              </w:rPr>
              <w:t>3 927,8</w:t>
            </w:r>
          </w:p>
        </w:tc>
        <w:tc>
          <w:tcPr>
            <w:tcW w:w="684" w:type="pct"/>
            <w:tcBorders>
              <w:top w:val="nil"/>
              <w:left w:val="nil"/>
              <w:bottom w:val="single" w:sz="4" w:space="0" w:color="auto"/>
              <w:right w:val="single" w:sz="4" w:space="0" w:color="auto"/>
            </w:tcBorders>
            <w:shd w:val="clear" w:color="auto" w:fill="auto"/>
            <w:vAlign w:val="center"/>
          </w:tcPr>
          <w:p w14:paraId="3264AF4E" w14:textId="77777777" w:rsidR="00307111" w:rsidRPr="00711267" w:rsidRDefault="00307111" w:rsidP="00E27A57">
            <w:pPr>
              <w:spacing w:after="0" w:line="240" w:lineRule="auto"/>
              <w:jc w:val="center"/>
              <w:rPr>
                <w:rFonts w:ascii="Myriad Pro" w:hAnsi="Myriad Pro"/>
                <w:sz w:val="18"/>
                <w:szCs w:val="18"/>
              </w:rPr>
            </w:pPr>
            <w:r w:rsidRPr="00711267">
              <w:rPr>
                <w:rFonts w:ascii="Myriad Pro" w:hAnsi="Myriad Pro"/>
                <w:sz w:val="18"/>
                <w:szCs w:val="18"/>
              </w:rPr>
              <w:t>3 927,8</w:t>
            </w:r>
          </w:p>
        </w:tc>
        <w:tc>
          <w:tcPr>
            <w:tcW w:w="516" w:type="pct"/>
            <w:tcBorders>
              <w:top w:val="nil"/>
              <w:left w:val="nil"/>
              <w:bottom w:val="single" w:sz="4" w:space="0" w:color="auto"/>
              <w:right w:val="single" w:sz="4" w:space="0" w:color="auto"/>
            </w:tcBorders>
            <w:shd w:val="clear" w:color="auto" w:fill="auto"/>
            <w:vAlign w:val="center"/>
          </w:tcPr>
          <w:p w14:paraId="5BA6232B" w14:textId="77777777" w:rsidR="00307111" w:rsidRPr="00711267" w:rsidRDefault="00307111" w:rsidP="00E27A57">
            <w:pPr>
              <w:spacing w:after="0" w:line="240" w:lineRule="auto"/>
              <w:jc w:val="center"/>
              <w:rPr>
                <w:rFonts w:ascii="Myriad Pro" w:hAnsi="Myriad Pro"/>
                <w:sz w:val="18"/>
                <w:szCs w:val="18"/>
              </w:rPr>
            </w:pPr>
            <w:r w:rsidRPr="00711267">
              <w:rPr>
                <w:rFonts w:ascii="Myriad Pro" w:hAnsi="Myriad Pro"/>
                <w:sz w:val="18"/>
                <w:szCs w:val="18"/>
              </w:rPr>
              <w:t>57%</w:t>
            </w:r>
          </w:p>
        </w:tc>
        <w:tc>
          <w:tcPr>
            <w:tcW w:w="579" w:type="pct"/>
            <w:tcBorders>
              <w:top w:val="nil"/>
              <w:left w:val="nil"/>
              <w:bottom w:val="single" w:sz="4" w:space="0" w:color="auto"/>
              <w:right w:val="single" w:sz="4" w:space="0" w:color="auto"/>
            </w:tcBorders>
            <w:shd w:val="clear" w:color="auto" w:fill="auto"/>
            <w:vAlign w:val="center"/>
          </w:tcPr>
          <w:p w14:paraId="0FA00EAD" w14:textId="77777777" w:rsidR="00307111" w:rsidRPr="00400E4A" w:rsidRDefault="00307111" w:rsidP="00E27A57">
            <w:pPr>
              <w:spacing w:after="0" w:line="240" w:lineRule="auto"/>
              <w:jc w:val="center"/>
              <w:rPr>
                <w:rFonts w:ascii="Myriad Pro" w:hAnsi="Myriad Pro"/>
                <w:sz w:val="18"/>
                <w:szCs w:val="18"/>
              </w:rPr>
            </w:pPr>
            <w:r w:rsidRPr="00711267">
              <w:rPr>
                <w:rFonts w:ascii="Myriad Pro" w:hAnsi="Myriad Pro"/>
                <w:sz w:val="18"/>
                <w:szCs w:val="18"/>
              </w:rPr>
              <w:t>57%</w:t>
            </w:r>
          </w:p>
        </w:tc>
      </w:tr>
      <w:tr w:rsidR="00307111" w:rsidRPr="00400E4A" w14:paraId="5F3AC9EF" w14:textId="77777777" w:rsidTr="00E27A57">
        <w:trPr>
          <w:trHeight w:val="624"/>
        </w:trPr>
        <w:tc>
          <w:tcPr>
            <w:tcW w:w="272" w:type="pct"/>
            <w:tcBorders>
              <w:top w:val="nil"/>
              <w:left w:val="single" w:sz="4" w:space="0" w:color="auto"/>
              <w:bottom w:val="single" w:sz="4" w:space="0" w:color="auto"/>
              <w:right w:val="single" w:sz="4" w:space="0" w:color="auto"/>
            </w:tcBorders>
            <w:shd w:val="clear" w:color="auto" w:fill="auto"/>
            <w:vAlign w:val="center"/>
            <w:hideMark/>
          </w:tcPr>
          <w:p w14:paraId="172705B4" w14:textId="77777777" w:rsidR="00307111" w:rsidRPr="00400E4A" w:rsidRDefault="00307111" w:rsidP="00E27A57">
            <w:pPr>
              <w:spacing w:after="0" w:line="240" w:lineRule="auto"/>
              <w:jc w:val="center"/>
              <w:rPr>
                <w:rFonts w:ascii="Myriad Pro" w:hAnsi="Myriad Pro"/>
                <w:color w:val="000000"/>
                <w:sz w:val="18"/>
                <w:szCs w:val="18"/>
              </w:rPr>
            </w:pPr>
            <w:r w:rsidRPr="00400E4A">
              <w:rPr>
                <w:rFonts w:ascii="Myriad Pro" w:hAnsi="Myriad Pro"/>
                <w:color w:val="000000"/>
                <w:sz w:val="18"/>
                <w:szCs w:val="18"/>
              </w:rPr>
              <w:t>3</w:t>
            </w:r>
          </w:p>
        </w:tc>
        <w:tc>
          <w:tcPr>
            <w:tcW w:w="1602" w:type="pct"/>
            <w:tcBorders>
              <w:top w:val="nil"/>
              <w:left w:val="nil"/>
              <w:bottom w:val="single" w:sz="4" w:space="0" w:color="auto"/>
              <w:right w:val="single" w:sz="4" w:space="0" w:color="auto"/>
            </w:tcBorders>
            <w:shd w:val="clear" w:color="auto" w:fill="auto"/>
            <w:vAlign w:val="center"/>
            <w:hideMark/>
          </w:tcPr>
          <w:p w14:paraId="4F1288F5" w14:textId="77777777" w:rsidR="00307111" w:rsidRPr="00400E4A" w:rsidRDefault="00307111" w:rsidP="00E27A57">
            <w:pPr>
              <w:spacing w:after="0" w:line="240" w:lineRule="auto"/>
              <w:ind w:right="-68"/>
              <w:rPr>
                <w:rFonts w:ascii="Myriad Pro" w:hAnsi="Myriad Pro"/>
                <w:color w:val="000000"/>
                <w:sz w:val="18"/>
                <w:szCs w:val="18"/>
              </w:rPr>
            </w:pPr>
            <w:r w:rsidRPr="00400E4A">
              <w:rPr>
                <w:rFonts w:ascii="Myriad Pro" w:hAnsi="Myriad Pro"/>
                <w:color w:val="000000"/>
                <w:sz w:val="18"/>
                <w:szCs w:val="18"/>
              </w:rPr>
              <w:t>Инвестиционные проекты, реализация которых обуславливается схемами и программами перспективного развития электроэнергетики</w:t>
            </w:r>
          </w:p>
        </w:tc>
        <w:tc>
          <w:tcPr>
            <w:tcW w:w="749" w:type="pct"/>
            <w:tcBorders>
              <w:top w:val="nil"/>
              <w:left w:val="nil"/>
              <w:bottom w:val="single" w:sz="4" w:space="0" w:color="auto"/>
              <w:right w:val="single" w:sz="4" w:space="0" w:color="auto"/>
            </w:tcBorders>
            <w:shd w:val="clear" w:color="auto" w:fill="auto"/>
            <w:vAlign w:val="center"/>
          </w:tcPr>
          <w:p w14:paraId="151CEC2F" w14:textId="77777777" w:rsidR="00307111" w:rsidRPr="00400E4A" w:rsidRDefault="00307111" w:rsidP="00E27A57">
            <w:pPr>
              <w:spacing w:after="0" w:line="240" w:lineRule="auto"/>
              <w:jc w:val="center"/>
              <w:rPr>
                <w:rFonts w:ascii="Myriad Pro" w:hAnsi="Myriad Pro"/>
                <w:sz w:val="18"/>
                <w:szCs w:val="18"/>
              </w:rPr>
            </w:pPr>
            <w:r w:rsidRPr="00400E4A">
              <w:rPr>
                <w:rFonts w:ascii="Myriad Pro" w:hAnsi="Myriad Pro"/>
                <w:sz w:val="18"/>
                <w:szCs w:val="18"/>
              </w:rPr>
              <w:t>5 370,2</w:t>
            </w:r>
          </w:p>
        </w:tc>
        <w:tc>
          <w:tcPr>
            <w:tcW w:w="598" w:type="pct"/>
            <w:tcBorders>
              <w:top w:val="nil"/>
              <w:left w:val="nil"/>
              <w:bottom w:val="single" w:sz="4" w:space="0" w:color="auto"/>
              <w:right w:val="single" w:sz="4" w:space="0" w:color="auto"/>
            </w:tcBorders>
            <w:shd w:val="clear" w:color="auto" w:fill="auto"/>
            <w:vAlign w:val="center"/>
          </w:tcPr>
          <w:p w14:paraId="119D7E00" w14:textId="77777777" w:rsidR="00307111" w:rsidRPr="00400E4A" w:rsidRDefault="00307111" w:rsidP="00E27A57">
            <w:pPr>
              <w:spacing w:after="0" w:line="240" w:lineRule="auto"/>
              <w:jc w:val="center"/>
              <w:rPr>
                <w:rFonts w:ascii="Myriad Pro" w:hAnsi="Myriad Pro"/>
                <w:sz w:val="18"/>
                <w:szCs w:val="18"/>
              </w:rPr>
            </w:pPr>
            <w:r w:rsidRPr="001B5477">
              <w:rPr>
                <w:rFonts w:ascii="Myriad Pro" w:hAnsi="Myriad Pro"/>
                <w:sz w:val="18"/>
                <w:szCs w:val="18"/>
              </w:rPr>
              <w:t>6 886,5</w:t>
            </w:r>
          </w:p>
        </w:tc>
        <w:tc>
          <w:tcPr>
            <w:tcW w:w="684" w:type="pct"/>
            <w:tcBorders>
              <w:top w:val="nil"/>
              <w:left w:val="nil"/>
              <w:bottom w:val="single" w:sz="4" w:space="0" w:color="auto"/>
              <w:right w:val="single" w:sz="4" w:space="0" w:color="auto"/>
            </w:tcBorders>
            <w:shd w:val="clear" w:color="auto" w:fill="auto"/>
            <w:vAlign w:val="center"/>
          </w:tcPr>
          <w:p w14:paraId="61F77EF2" w14:textId="77777777" w:rsidR="00307111" w:rsidRPr="00400E4A" w:rsidRDefault="00307111" w:rsidP="00E27A57">
            <w:pPr>
              <w:spacing w:after="0" w:line="240" w:lineRule="auto"/>
              <w:jc w:val="center"/>
              <w:rPr>
                <w:rFonts w:ascii="Myriad Pro" w:hAnsi="Myriad Pro"/>
                <w:sz w:val="18"/>
                <w:szCs w:val="18"/>
              </w:rPr>
            </w:pPr>
            <w:r w:rsidRPr="001B5477">
              <w:rPr>
                <w:rFonts w:ascii="Myriad Pro" w:hAnsi="Myriad Pro"/>
                <w:sz w:val="18"/>
                <w:szCs w:val="18"/>
              </w:rPr>
              <w:t>6 886,5</w:t>
            </w:r>
          </w:p>
        </w:tc>
        <w:tc>
          <w:tcPr>
            <w:tcW w:w="516" w:type="pct"/>
            <w:tcBorders>
              <w:top w:val="nil"/>
              <w:left w:val="nil"/>
              <w:bottom w:val="single" w:sz="4" w:space="0" w:color="auto"/>
              <w:right w:val="single" w:sz="4" w:space="0" w:color="auto"/>
            </w:tcBorders>
            <w:shd w:val="clear" w:color="auto" w:fill="auto"/>
            <w:vAlign w:val="center"/>
          </w:tcPr>
          <w:p w14:paraId="6ECDE58D" w14:textId="77777777" w:rsidR="00307111" w:rsidRPr="00400E4A" w:rsidRDefault="00307111" w:rsidP="00E27A57">
            <w:pPr>
              <w:spacing w:after="0" w:line="240" w:lineRule="auto"/>
              <w:jc w:val="center"/>
              <w:rPr>
                <w:rFonts w:ascii="Myriad Pro" w:hAnsi="Myriad Pro"/>
                <w:sz w:val="18"/>
                <w:szCs w:val="18"/>
              </w:rPr>
            </w:pPr>
            <w:r w:rsidRPr="001B5477">
              <w:rPr>
                <w:rFonts w:ascii="Myriad Pro" w:hAnsi="Myriad Pro"/>
                <w:sz w:val="18"/>
                <w:szCs w:val="18"/>
              </w:rPr>
              <w:t>128%</w:t>
            </w:r>
          </w:p>
        </w:tc>
        <w:tc>
          <w:tcPr>
            <w:tcW w:w="579" w:type="pct"/>
            <w:tcBorders>
              <w:top w:val="nil"/>
              <w:left w:val="nil"/>
              <w:bottom w:val="single" w:sz="4" w:space="0" w:color="auto"/>
              <w:right w:val="single" w:sz="4" w:space="0" w:color="auto"/>
            </w:tcBorders>
            <w:shd w:val="clear" w:color="auto" w:fill="auto"/>
            <w:vAlign w:val="center"/>
          </w:tcPr>
          <w:p w14:paraId="6BEC31AE" w14:textId="77777777" w:rsidR="00307111" w:rsidRPr="00400E4A" w:rsidRDefault="00307111" w:rsidP="00E27A57">
            <w:pPr>
              <w:spacing w:after="0" w:line="240" w:lineRule="auto"/>
              <w:jc w:val="center"/>
              <w:rPr>
                <w:rFonts w:ascii="Myriad Pro" w:hAnsi="Myriad Pro"/>
                <w:sz w:val="18"/>
                <w:szCs w:val="18"/>
              </w:rPr>
            </w:pPr>
            <w:r w:rsidRPr="001B5477">
              <w:rPr>
                <w:rFonts w:ascii="Myriad Pro" w:hAnsi="Myriad Pro"/>
                <w:sz w:val="18"/>
                <w:szCs w:val="18"/>
              </w:rPr>
              <w:t>128%</w:t>
            </w:r>
          </w:p>
        </w:tc>
      </w:tr>
      <w:tr w:rsidR="00307111" w:rsidRPr="00400E4A" w14:paraId="2AFC0AB1" w14:textId="77777777" w:rsidTr="00E27A57">
        <w:trPr>
          <w:trHeight w:val="624"/>
        </w:trPr>
        <w:tc>
          <w:tcPr>
            <w:tcW w:w="272" w:type="pct"/>
            <w:tcBorders>
              <w:top w:val="nil"/>
              <w:left w:val="single" w:sz="4" w:space="0" w:color="auto"/>
              <w:bottom w:val="single" w:sz="4" w:space="0" w:color="auto"/>
              <w:right w:val="single" w:sz="4" w:space="0" w:color="auto"/>
            </w:tcBorders>
            <w:shd w:val="clear" w:color="auto" w:fill="auto"/>
            <w:vAlign w:val="center"/>
            <w:hideMark/>
          </w:tcPr>
          <w:p w14:paraId="6D61BB0D" w14:textId="77777777" w:rsidR="00307111" w:rsidRPr="00400E4A" w:rsidRDefault="00307111" w:rsidP="00E27A57">
            <w:pPr>
              <w:spacing w:after="0" w:line="240" w:lineRule="auto"/>
              <w:jc w:val="center"/>
              <w:rPr>
                <w:rFonts w:ascii="Myriad Pro" w:hAnsi="Myriad Pro"/>
                <w:color w:val="000000"/>
                <w:sz w:val="18"/>
                <w:szCs w:val="18"/>
              </w:rPr>
            </w:pPr>
            <w:r w:rsidRPr="00400E4A">
              <w:rPr>
                <w:rFonts w:ascii="Myriad Pro" w:hAnsi="Myriad Pro"/>
                <w:color w:val="000000"/>
                <w:sz w:val="18"/>
                <w:szCs w:val="18"/>
              </w:rPr>
              <w:t>4</w:t>
            </w:r>
          </w:p>
        </w:tc>
        <w:tc>
          <w:tcPr>
            <w:tcW w:w="1602" w:type="pct"/>
            <w:tcBorders>
              <w:top w:val="nil"/>
              <w:left w:val="nil"/>
              <w:bottom w:val="single" w:sz="4" w:space="0" w:color="auto"/>
              <w:right w:val="single" w:sz="4" w:space="0" w:color="auto"/>
            </w:tcBorders>
            <w:shd w:val="clear" w:color="auto" w:fill="auto"/>
            <w:vAlign w:val="center"/>
            <w:hideMark/>
          </w:tcPr>
          <w:p w14:paraId="5951CAC5" w14:textId="77777777" w:rsidR="00307111" w:rsidRPr="00400E4A" w:rsidRDefault="00307111" w:rsidP="00E27A57">
            <w:pPr>
              <w:spacing w:after="0" w:line="240" w:lineRule="auto"/>
              <w:ind w:right="-68"/>
              <w:rPr>
                <w:rFonts w:ascii="Myriad Pro" w:hAnsi="Myriad Pro"/>
                <w:color w:val="000000"/>
                <w:sz w:val="18"/>
                <w:szCs w:val="18"/>
              </w:rPr>
            </w:pPr>
            <w:r w:rsidRPr="00400E4A">
              <w:rPr>
                <w:rFonts w:ascii="Myriad Pro" w:hAnsi="Myriad Pro"/>
                <w:color w:val="000000"/>
                <w:sz w:val="18"/>
                <w:szCs w:val="18"/>
              </w:rPr>
              <w:t>Прочее новое строительство объектов электросетевого хозяйства</w:t>
            </w:r>
          </w:p>
        </w:tc>
        <w:tc>
          <w:tcPr>
            <w:tcW w:w="749" w:type="pct"/>
            <w:tcBorders>
              <w:top w:val="nil"/>
              <w:left w:val="nil"/>
              <w:bottom w:val="single" w:sz="4" w:space="0" w:color="auto"/>
              <w:right w:val="single" w:sz="4" w:space="0" w:color="auto"/>
            </w:tcBorders>
            <w:shd w:val="clear" w:color="auto" w:fill="auto"/>
            <w:vAlign w:val="center"/>
          </w:tcPr>
          <w:p w14:paraId="31DCDAE2" w14:textId="77777777" w:rsidR="00307111" w:rsidRPr="00400E4A" w:rsidRDefault="00307111" w:rsidP="00E27A57">
            <w:pPr>
              <w:spacing w:after="0" w:line="240" w:lineRule="auto"/>
              <w:jc w:val="center"/>
              <w:rPr>
                <w:rFonts w:ascii="Myriad Pro" w:hAnsi="Myriad Pro"/>
                <w:sz w:val="18"/>
                <w:szCs w:val="18"/>
              </w:rPr>
            </w:pPr>
            <w:r w:rsidRPr="00400E4A">
              <w:rPr>
                <w:rFonts w:ascii="Myriad Pro" w:hAnsi="Myriad Pro"/>
                <w:sz w:val="18"/>
                <w:szCs w:val="18"/>
              </w:rPr>
              <w:t>11,4</w:t>
            </w:r>
          </w:p>
        </w:tc>
        <w:tc>
          <w:tcPr>
            <w:tcW w:w="598" w:type="pct"/>
            <w:tcBorders>
              <w:top w:val="nil"/>
              <w:left w:val="nil"/>
              <w:bottom w:val="single" w:sz="4" w:space="0" w:color="auto"/>
              <w:right w:val="single" w:sz="4" w:space="0" w:color="auto"/>
            </w:tcBorders>
            <w:shd w:val="clear" w:color="auto" w:fill="auto"/>
            <w:vAlign w:val="center"/>
          </w:tcPr>
          <w:p w14:paraId="00C5D87D" w14:textId="77777777" w:rsidR="00307111" w:rsidRPr="00400E4A" w:rsidRDefault="00307111" w:rsidP="00E27A57">
            <w:pPr>
              <w:spacing w:after="0" w:line="240" w:lineRule="auto"/>
              <w:jc w:val="center"/>
              <w:rPr>
                <w:rFonts w:ascii="Myriad Pro" w:hAnsi="Myriad Pro"/>
                <w:sz w:val="18"/>
                <w:szCs w:val="18"/>
              </w:rPr>
            </w:pPr>
            <w:r w:rsidRPr="001B5477">
              <w:rPr>
                <w:rFonts w:ascii="Myriad Pro" w:hAnsi="Myriad Pro"/>
                <w:sz w:val="18"/>
                <w:szCs w:val="18"/>
              </w:rPr>
              <w:t>36,1</w:t>
            </w:r>
          </w:p>
        </w:tc>
        <w:tc>
          <w:tcPr>
            <w:tcW w:w="684" w:type="pct"/>
            <w:tcBorders>
              <w:top w:val="nil"/>
              <w:left w:val="nil"/>
              <w:bottom w:val="single" w:sz="4" w:space="0" w:color="auto"/>
              <w:right w:val="single" w:sz="4" w:space="0" w:color="auto"/>
            </w:tcBorders>
            <w:shd w:val="clear" w:color="auto" w:fill="auto"/>
            <w:vAlign w:val="center"/>
          </w:tcPr>
          <w:p w14:paraId="410ED25B" w14:textId="77777777" w:rsidR="00307111" w:rsidRPr="00400E4A" w:rsidRDefault="00307111" w:rsidP="00E27A57">
            <w:pPr>
              <w:spacing w:after="0" w:line="240" w:lineRule="auto"/>
              <w:jc w:val="center"/>
              <w:rPr>
                <w:rFonts w:ascii="Myriad Pro" w:hAnsi="Myriad Pro"/>
                <w:sz w:val="18"/>
                <w:szCs w:val="18"/>
              </w:rPr>
            </w:pPr>
            <w:r w:rsidRPr="001B5477">
              <w:rPr>
                <w:rFonts w:ascii="Myriad Pro" w:hAnsi="Myriad Pro"/>
                <w:sz w:val="18"/>
                <w:szCs w:val="18"/>
              </w:rPr>
              <w:t>36,1</w:t>
            </w:r>
          </w:p>
        </w:tc>
        <w:tc>
          <w:tcPr>
            <w:tcW w:w="516" w:type="pct"/>
            <w:tcBorders>
              <w:top w:val="nil"/>
              <w:left w:val="nil"/>
              <w:bottom w:val="single" w:sz="4" w:space="0" w:color="auto"/>
              <w:right w:val="single" w:sz="4" w:space="0" w:color="auto"/>
            </w:tcBorders>
            <w:shd w:val="clear" w:color="auto" w:fill="auto"/>
            <w:vAlign w:val="center"/>
          </w:tcPr>
          <w:p w14:paraId="70A8C792" w14:textId="77777777" w:rsidR="00307111" w:rsidRPr="00400E4A" w:rsidRDefault="00307111" w:rsidP="00E27A57">
            <w:pPr>
              <w:spacing w:after="0" w:line="240" w:lineRule="auto"/>
              <w:jc w:val="center"/>
              <w:rPr>
                <w:rFonts w:ascii="Myriad Pro" w:hAnsi="Myriad Pro"/>
                <w:sz w:val="18"/>
                <w:szCs w:val="18"/>
              </w:rPr>
            </w:pPr>
            <w:r w:rsidRPr="001B5477">
              <w:rPr>
                <w:rFonts w:ascii="Myriad Pro" w:hAnsi="Myriad Pro"/>
                <w:sz w:val="18"/>
                <w:szCs w:val="18"/>
              </w:rPr>
              <w:t>318%</w:t>
            </w:r>
          </w:p>
        </w:tc>
        <w:tc>
          <w:tcPr>
            <w:tcW w:w="579" w:type="pct"/>
            <w:tcBorders>
              <w:top w:val="nil"/>
              <w:left w:val="nil"/>
              <w:bottom w:val="single" w:sz="4" w:space="0" w:color="auto"/>
              <w:right w:val="single" w:sz="4" w:space="0" w:color="auto"/>
            </w:tcBorders>
            <w:shd w:val="clear" w:color="auto" w:fill="auto"/>
            <w:vAlign w:val="center"/>
          </w:tcPr>
          <w:p w14:paraId="15FD2188" w14:textId="77777777" w:rsidR="00307111" w:rsidRPr="00400E4A" w:rsidRDefault="00307111" w:rsidP="00E27A57">
            <w:pPr>
              <w:spacing w:after="0" w:line="240" w:lineRule="auto"/>
              <w:jc w:val="center"/>
              <w:rPr>
                <w:rFonts w:ascii="Myriad Pro" w:hAnsi="Myriad Pro"/>
                <w:sz w:val="18"/>
                <w:szCs w:val="18"/>
              </w:rPr>
            </w:pPr>
            <w:r w:rsidRPr="001B5477">
              <w:rPr>
                <w:rFonts w:ascii="Myriad Pro" w:hAnsi="Myriad Pro"/>
                <w:sz w:val="18"/>
                <w:szCs w:val="18"/>
              </w:rPr>
              <w:t>318%</w:t>
            </w:r>
          </w:p>
        </w:tc>
      </w:tr>
      <w:tr w:rsidR="00307111" w:rsidRPr="00400E4A" w14:paraId="186486F8" w14:textId="77777777" w:rsidTr="00E27A57">
        <w:trPr>
          <w:trHeight w:val="624"/>
        </w:trPr>
        <w:tc>
          <w:tcPr>
            <w:tcW w:w="272" w:type="pct"/>
            <w:tcBorders>
              <w:top w:val="nil"/>
              <w:left w:val="single" w:sz="4" w:space="0" w:color="auto"/>
              <w:bottom w:val="single" w:sz="4" w:space="0" w:color="auto"/>
              <w:right w:val="single" w:sz="4" w:space="0" w:color="auto"/>
            </w:tcBorders>
            <w:shd w:val="clear" w:color="auto" w:fill="auto"/>
            <w:vAlign w:val="center"/>
            <w:hideMark/>
          </w:tcPr>
          <w:p w14:paraId="2232E931" w14:textId="77777777" w:rsidR="00307111" w:rsidRPr="00400E4A" w:rsidRDefault="00307111" w:rsidP="00E27A57">
            <w:pPr>
              <w:spacing w:after="0" w:line="240" w:lineRule="auto"/>
              <w:jc w:val="center"/>
              <w:rPr>
                <w:rFonts w:ascii="Myriad Pro" w:hAnsi="Myriad Pro"/>
                <w:color w:val="000000"/>
                <w:sz w:val="18"/>
                <w:szCs w:val="18"/>
              </w:rPr>
            </w:pPr>
            <w:r w:rsidRPr="00400E4A">
              <w:rPr>
                <w:rFonts w:ascii="Myriad Pro" w:hAnsi="Myriad Pro"/>
                <w:color w:val="000000"/>
                <w:sz w:val="18"/>
                <w:szCs w:val="18"/>
              </w:rPr>
              <w:t>5</w:t>
            </w:r>
          </w:p>
        </w:tc>
        <w:tc>
          <w:tcPr>
            <w:tcW w:w="1602" w:type="pct"/>
            <w:tcBorders>
              <w:top w:val="nil"/>
              <w:left w:val="nil"/>
              <w:bottom w:val="single" w:sz="4" w:space="0" w:color="auto"/>
              <w:right w:val="single" w:sz="4" w:space="0" w:color="auto"/>
            </w:tcBorders>
            <w:shd w:val="clear" w:color="auto" w:fill="auto"/>
            <w:vAlign w:val="center"/>
            <w:hideMark/>
          </w:tcPr>
          <w:p w14:paraId="1628BBD1" w14:textId="77777777" w:rsidR="00307111" w:rsidRPr="00400E4A" w:rsidRDefault="00307111" w:rsidP="00E27A57">
            <w:pPr>
              <w:spacing w:after="0" w:line="240" w:lineRule="auto"/>
              <w:ind w:right="-68"/>
              <w:rPr>
                <w:rFonts w:ascii="Myriad Pro" w:hAnsi="Myriad Pro"/>
                <w:color w:val="000000"/>
                <w:sz w:val="18"/>
                <w:szCs w:val="18"/>
              </w:rPr>
            </w:pPr>
            <w:r w:rsidRPr="00400E4A">
              <w:rPr>
                <w:rFonts w:ascii="Myriad Pro" w:hAnsi="Myriad Pro"/>
                <w:color w:val="000000"/>
                <w:sz w:val="18"/>
                <w:szCs w:val="18"/>
              </w:rPr>
              <w:t>Покупка земельных участков для целей реализации инвестиционных проектов</w:t>
            </w:r>
          </w:p>
        </w:tc>
        <w:tc>
          <w:tcPr>
            <w:tcW w:w="749" w:type="pct"/>
            <w:tcBorders>
              <w:top w:val="nil"/>
              <w:left w:val="nil"/>
              <w:bottom w:val="single" w:sz="4" w:space="0" w:color="auto"/>
              <w:right w:val="single" w:sz="4" w:space="0" w:color="auto"/>
            </w:tcBorders>
            <w:shd w:val="clear" w:color="auto" w:fill="auto"/>
            <w:vAlign w:val="center"/>
          </w:tcPr>
          <w:p w14:paraId="33BA118D" w14:textId="77777777" w:rsidR="00307111" w:rsidRPr="00400E4A" w:rsidRDefault="00307111" w:rsidP="00E27A57">
            <w:pPr>
              <w:spacing w:after="0" w:line="240" w:lineRule="auto"/>
              <w:jc w:val="center"/>
              <w:rPr>
                <w:rFonts w:ascii="Myriad Pro" w:hAnsi="Myriad Pro"/>
                <w:sz w:val="18"/>
                <w:szCs w:val="18"/>
              </w:rPr>
            </w:pPr>
            <w:r w:rsidRPr="00400E4A">
              <w:rPr>
                <w:rFonts w:ascii="Myriad Pro" w:hAnsi="Myriad Pro"/>
                <w:sz w:val="18"/>
                <w:szCs w:val="18"/>
              </w:rPr>
              <w:t>0,0</w:t>
            </w:r>
          </w:p>
        </w:tc>
        <w:tc>
          <w:tcPr>
            <w:tcW w:w="598" w:type="pct"/>
            <w:tcBorders>
              <w:top w:val="nil"/>
              <w:left w:val="nil"/>
              <w:bottom w:val="single" w:sz="4" w:space="0" w:color="auto"/>
              <w:right w:val="single" w:sz="4" w:space="0" w:color="auto"/>
            </w:tcBorders>
            <w:shd w:val="clear" w:color="auto" w:fill="auto"/>
            <w:vAlign w:val="center"/>
          </w:tcPr>
          <w:p w14:paraId="044012C9" w14:textId="77777777" w:rsidR="00307111" w:rsidRPr="00400E4A" w:rsidRDefault="00307111" w:rsidP="00E27A57">
            <w:pPr>
              <w:spacing w:after="0" w:line="240" w:lineRule="auto"/>
              <w:jc w:val="center"/>
              <w:rPr>
                <w:rFonts w:ascii="Myriad Pro" w:hAnsi="Myriad Pro"/>
                <w:sz w:val="18"/>
                <w:szCs w:val="18"/>
              </w:rPr>
            </w:pPr>
            <w:r w:rsidRPr="00400E4A">
              <w:rPr>
                <w:rFonts w:ascii="Myriad Pro" w:hAnsi="Myriad Pro"/>
                <w:sz w:val="18"/>
                <w:szCs w:val="18"/>
              </w:rPr>
              <w:t>0,0</w:t>
            </w:r>
          </w:p>
        </w:tc>
        <w:tc>
          <w:tcPr>
            <w:tcW w:w="684" w:type="pct"/>
            <w:tcBorders>
              <w:top w:val="nil"/>
              <w:left w:val="nil"/>
              <w:bottom w:val="single" w:sz="4" w:space="0" w:color="auto"/>
              <w:right w:val="single" w:sz="4" w:space="0" w:color="auto"/>
            </w:tcBorders>
            <w:shd w:val="clear" w:color="auto" w:fill="auto"/>
            <w:vAlign w:val="center"/>
          </w:tcPr>
          <w:p w14:paraId="291D6437" w14:textId="77777777" w:rsidR="00307111" w:rsidRPr="00400E4A" w:rsidRDefault="00307111" w:rsidP="00E27A57">
            <w:pPr>
              <w:spacing w:after="0" w:line="240" w:lineRule="auto"/>
              <w:jc w:val="center"/>
              <w:rPr>
                <w:rFonts w:ascii="Myriad Pro" w:hAnsi="Myriad Pro"/>
                <w:sz w:val="18"/>
                <w:szCs w:val="18"/>
              </w:rPr>
            </w:pPr>
            <w:r w:rsidRPr="00400E4A">
              <w:rPr>
                <w:rFonts w:ascii="Myriad Pro" w:hAnsi="Myriad Pro"/>
                <w:sz w:val="18"/>
                <w:szCs w:val="18"/>
              </w:rPr>
              <w:t>0,0</w:t>
            </w:r>
          </w:p>
        </w:tc>
        <w:tc>
          <w:tcPr>
            <w:tcW w:w="516" w:type="pct"/>
            <w:tcBorders>
              <w:top w:val="nil"/>
              <w:left w:val="nil"/>
              <w:bottom w:val="single" w:sz="4" w:space="0" w:color="auto"/>
              <w:right w:val="single" w:sz="4" w:space="0" w:color="auto"/>
            </w:tcBorders>
            <w:shd w:val="clear" w:color="auto" w:fill="auto"/>
            <w:vAlign w:val="center"/>
          </w:tcPr>
          <w:p w14:paraId="679A587C" w14:textId="77777777" w:rsidR="00307111" w:rsidRPr="00400E4A" w:rsidRDefault="00307111" w:rsidP="00E27A57">
            <w:pPr>
              <w:spacing w:after="0" w:line="240" w:lineRule="auto"/>
              <w:jc w:val="center"/>
              <w:rPr>
                <w:rFonts w:ascii="Myriad Pro" w:hAnsi="Myriad Pro"/>
                <w:sz w:val="18"/>
                <w:szCs w:val="18"/>
              </w:rPr>
            </w:pPr>
            <w:r w:rsidRPr="00400E4A">
              <w:rPr>
                <w:rFonts w:ascii="Myriad Pro" w:hAnsi="Myriad Pro"/>
                <w:sz w:val="18"/>
                <w:szCs w:val="18"/>
              </w:rPr>
              <w:t>-</w:t>
            </w:r>
          </w:p>
        </w:tc>
        <w:tc>
          <w:tcPr>
            <w:tcW w:w="579" w:type="pct"/>
            <w:tcBorders>
              <w:top w:val="nil"/>
              <w:left w:val="nil"/>
              <w:bottom w:val="single" w:sz="4" w:space="0" w:color="auto"/>
              <w:right w:val="single" w:sz="4" w:space="0" w:color="auto"/>
            </w:tcBorders>
            <w:shd w:val="clear" w:color="auto" w:fill="auto"/>
            <w:vAlign w:val="center"/>
          </w:tcPr>
          <w:p w14:paraId="27418A54" w14:textId="77777777" w:rsidR="00307111" w:rsidRPr="00400E4A" w:rsidRDefault="00307111" w:rsidP="00E27A57">
            <w:pPr>
              <w:spacing w:after="0" w:line="240" w:lineRule="auto"/>
              <w:jc w:val="center"/>
              <w:rPr>
                <w:rFonts w:ascii="Myriad Pro" w:hAnsi="Myriad Pro"/>
                <w:sz w:val="18"/>
                <w:szCs w:val="18"/>
              </w:rPr>
            </w:pPr>
            <w:r w:rsidRPr="00400E4A">
              <w:rPr>
                <w:rFonts w:ascii="Myriad Pro" w:hAnsi="Myriad Pro"/>
                <w:sz w:val="18"/>
                <w:szCs w:val="18"/>
              </w:rPr>
              <w:t>-</w:t>
            </w:r>
          </w:p>
        </w:tc>
      </w:tr>
      <w:tr w:rsidR="00307111" w:rsidRPr="00400E4A" w14:paraId="10422663" w14:textId="77777777" w:rsidTr="00E27A57">
        <w:trPr>
          <w:trHeight w:val="624"/>
        </w:trPr>
        <w:tc>
          <w:tcPr>
            <w:tcW w:w="272" w:type="pct"/>
            <w:tcBorders>
              <w:top w:val="nil"/>
              <w:left w:val="single" w:sz="4" w:space="0" w:color="auto"/>
              <w:bottom w:val="single" w:sz="4" w:space="0" w:color="auto"/>
              <w:right w:val="single" w:sz="4" w:space="0" w:color="auto"/>
            </w:tcBorders>
            <w:shd w:val="clear" w:color="auto" w:fill="auto"/>
            <w:vAlign w:val="center"/>
            <w:hideMark/>
          </w:tcPr>
          <w:p w14:paraId="639A9263" w14:textId="77777777" w:rsidR="00307111" w:rsidRPr="00400E4A" w:rsidRDefault="00307111" w:rsidP="00E27A57">
            <w:pPr>
              <w:spacing w:after="0" w:line="240" w:lineRule="auto"/>
              <w:jc w:val="center"/>
              <w:rPr>
                <w:rFonts w:ascii="Myriad Pro" w:hAnsi="Myriad Pro"/>
                <w:color w:val="000000"/>
                <w:sz w:val="18"/>
                <w:szCs w:val="18"/>
              </w:rPr>
            </w:pPr>
            <w:r w:rsidRPr="00400E4A">
              <w:rPr>
                <w:rFonts w:ascii="Myriad Pro" w:hAnsi="Myriad Pro"/>
                <w:color w:val="000000"/>
                <w:sz w:val="18"/>
                <w:szCs w:val="18"/>
              </w:rPr>
              <w:t>6</w:t>
            </w:r>
          </w:p>
        </w:tc>
        <w:tc>
          <w:tcPr>
            <w:tcW w:w="1602" w:type="pct"/>
            <w:tcBorders>
              <w:top w:val="nil"/>
              <w:left w:val="nil"/>
              <w:bottom w:val="single" w:sz="4" w:space="0" w:color="auto"/>
              <w:right w:val="single" w:sz="4" w:space="0" w:color="auto"/>
            </w:tcBorders>
            <w:shd w:val="clear" w:color="auto" w:fill="auto"/>
            <w:vAlign w:val="center"/>
            <w:hideMark/>
          </w:tcPr>
          <w:p w14:paraId="3BEEC5F1" w14:textId="77777777" w:rsidR="00307111" w:rsidRPr="00400E4A" w:rsidRDefault="00307111" w:rsidP="00E27A57">
            <w:pPr>
              <w:spacing w:after="0" w:line="240" w:lineRule="auto"/>
              <w:ind w:right="-68"/>
              <w:rPr>
                <w:rFonts w:ascii="Myriad Pro" w:hAnsi="Myriad Pro"/>
                <w:color w:val="000000"/>
                <w:sz w:val="18"/>
                <w:szCs w:val="18"/>
              </w:rPr>
            </w:pPr>
            <w:r w:rsidRPr="00400E4A">
              <w:rPr>
                <w:rFonts w:ascii="Myriad Pro" w:hAnsi="Myriad Pro"/>
                <w:color w:val="000000"/>
                <w:sz w:val="18"/>
                <w:szCs w:val="18"/>
              </w:rPr>
              <w:t>Прочие инвестиционные проекты</w:t>
            </w:r>
          </w:p>
        </w:tc>
        <w:tc>
          <w:tcPr>
            <w:tcW w:w="749" w:type="pct"/>
            <w:tcBorders>
              <w:top w:val="nil"/>
              <w:left w:val="nil"/>
              <w:bottom w:val="single" w:sz="4" w:space="0" w:color="auto"/>
              <w:right w:val="single" w:sz="4" w:space="0" w:color="auto"/>
            </w:tcBorders>
            <w:shd w:val="clear" w:color="auto" w:fill="auto"/>
            <w:vAlign w:val="center"/>
          </w:tcPr>
          <w:p w14:paraId="522C908E" w14:textId="77777777" w:rsidR="00307111" w:rsidRPr="00400E4A" w:rsidRDefault="00307111" w:rsidP="00E27A57">
            <w:pPr>
              <w:spacing w:after="0" w:line="240" w:lineRule="auto"/>
              <w:jc w:val="center"/>
              <w:rPr>
                <w:rFonts w:ascii="Myriad Pro" w:hAnsi="Myriad Pro"/>
                <w:sz w:val="18"/>
                <w:szCs w:val="18"/>
              </w:rPr>
            </w:pPr>
            <w:r w:rsidRPr="00400E4A">
              <w:rPr>
                <w:rFonts w:ascii="Myriad Pro" w:hAnsi="Myriad Pro"/>
                <w:sz w:val="18"/>
                <w:szCs w:val="18"/>
              </w:rPr>
              <w:t>2 609,5</w:t>
            </w:r>
          </w:p>
        </w:tc>
        <w:tc>
          <w:tcPr>
            <w:tcW w:w="598" w:type="pct"/>
            <w:tcBorders>
              <w:top w:val="nil"/>
              <w:left w:val="nil"/>
              <w:bottom w:val="single" w:sz="4" w:space="0" w:color="auto"/>
              <w:right w:val="single" w:sz="4" w:space="0" w:color="auto"/>
            </w:tcBorders>
            <w:shd w:val="clear" w:color="auto" w:fill="auto"/>
            <w:vAlign w:val="center"/>
          </w:tcPr>
          <w:p w14:paraId="12B287E8" w14:textId="77777777" w:rsidR="00307111" w:rsidRPr="00400E4A" w:rsidRDefault="00307111" w:rsidP="00E27A57">
            <w:pPr>
              <w:spacing w:after="0" w:line="240" w:lineRule="auto"/>
              <w:jc w:val="center"/>
              <w:rPr>
                <w:rFonts w:ascii="Myriad Pro" w:hAnsi="Myriad Pro"/>
                <w:sz w:val="18"/>
                <w:szCs w:val="18"/>
              </w:rPr>
            </w:pPr>
            <w:r w:rsidRPr="001B5477">
              <w:rPr>
                <w:rFonts w:ascii="Myriad Pro" w:hAnsi="Myriad Pro"/>
                <w:sz w:val="18"/>
                <w:szCs w:val="18"/>
              </w:rPr>
              <w:t>1 735,8</w:t>
            </w:r>
          </w:p>
        </w:tc>
        <w:tc>
          <w:tcPr>
            <w:tcW w:w="684" w:type="pct"/>
            <w:tcBorders>
              <w:top w:val="nil"/>
              <w:left w:val="nil"/>
              <w:bottom w:val="single" w:sz="4" w:space="0" w:color="auto"/>
              <w:right w:val="single" w:sz="4" w:space="0" w:color="auto"/>
            </w:tcBorders>
            <w:shd w:val="clear" w:color="auto" w:fill="auto"/>
            <w:vAlign w:val="center"/>
          </w:tcPr>
          <w:p w14:paraId="66148D78" w14:textId="77777777" w:rsidR="00307111" w:rsidRPr="00400E4A" w:rsidRDefault="00307111" w:rsidP="00E27A57">
            <w:pPr>
              <w:spacing w:after="0" w:line="240" w:lineRule="auto"/>
              <w:jc w:val="center"/>
              <w:rPr>
                <w:rFonts w:ascii="Myriad Pro" w:hAnsi="Myriad Pro"/>
                <w:sz w:val="18"/>
                <w:szCs w:val="18"/>
              </w:rPr>
            </w:pPr>
            <w:r w:rsidRPr="001B5477">
              <w:rPr>
                <w:rFonts w:ascii="Myriad Pro" w:hAnsi="Myriad Pro"/>
                <w:sz w:val="18"/>
                <w:szCs w:val="18"/>
              </w:rPr>
              <w:t>1 735,8</w:t>
            </w:r>
          </w:p>
        </w:tc>
        <w:tc>
          <w:tcPr>
            <w:tcW w:w="516" w:type="pct"/>
            <w:tcBorders>
              <w:top w:val="nil"/>
              <w:left w:val="nil"/>
              <w:bottom w:val="single" w:sz="4" w:space="0" w:color="auto"/>
              <w:right w:val="single" w:sz="4" w:space="0" w:color="auto"/>
            </w:tcBorders>
            <w:shd w:val="clear" w:color="auto" w:fill="auto"/>
            <w:vAlign w:val="center"/>
          </w:tcPr>
          <w:p w14:paraId="3D842BA8" w14:textId="77777777" w:rsidR="00307111" w:rsidRPr="00400E4A" w:rsidRDefault="00307111" w:rsidP="00E27A57">
            <w:pPr>
              <w:spacing w:after="0" w:line="240" w:lineRule="auto"/>
              <w:jc w:val="center"/>
              <w:rPr>
                <w:rFonts w:ascii="Myriad Pro" w:hAnsi="Myriad Pro"/>
                <w:sz w:val="18"/>
                <w:szCs w:val="18"/>
              </w:rPr>
            </w:pPr>
            <w:r w:rsidRPr="001B5477">
              <w:rPr>
                <w:rFonts w:ascii="Myriad Pro" w:hAnsi="Myriad Pro"/>
                <w:sz w:val="18"/>
                <w:szCs w:val="18"/>
              </w:rPr>
              <w:t>67%</w:t>
            </w:r>
          </w:p>
        </w:tc>
        <w:tc>
          <w:tcPr>
            <w:tcW w:w="579" w:type="pct"/>
            <w:tcBorders>
              <w:top w:val="nil"/>
              <w:left w:val="nil"/>
              <w:bottom w:val="single" w:sz="4" w:space="0" w:color="auto"/>
              <w:right w:val="single" w:sz="4" w:space="0" w:color="auto"/>
            </w:tcBorders>
            <w:shd w:val="clear" w:color="auto" w:fill="auto"/>
            <w:vAlign w:val="center"/>
          </w:tcPr>
          <w:p w14:paraId="128B9790" w14:textId="77777777" w:rsidR="00307111" w:rsidRPr="00400E4A" w:rsidRDefault="00307111" w:rsidP="00E27A57">
            <w:pPr>
              <w:spacing w:after="0" w:line="240" w:lineRule="auto"/>
              <w:jc w:val="center"/>
              <w:rPr>
                <w:rFonts w:ascii="Myriad Pro" w:hAnsi="Myriad Pro"/>
                <w:sz w:val="18"/>
                <w:szCs w:val="18"/>
              </w:rPr>
            </w:pPr>
            <w:r w:rsidRPr="001B5477">
              <w:rPr>
                <w:rFonts w:ascii="Myriad Pro" w:hAnsi="Myriad Pro"/>
                <w:sz w:val="18"/>
                <w:szCs w:val="18"/>
              </w:rPr>
              <w:t>67%</w:t>
            </w:r>
          </w:p>
        </w:tc>
      </w:tr>
    </w:tbl>
    <w:p w14:paraId="1572C348" w14:textId="77777777" w:rsidR="00307111" w:rsidRPr="00904229" w:rsidRDefault="00307111" w:rsidP="00307111">
      <w:pPr>
        <w:autoSpaceDE w:val="0"/>
        <w:autoSpaceDN w:val="0"/>
        <w:adjustRightInd w:val="0"/>
        <w:spacing w:after="0"/>
        <w:jc w:val="both"/>
        <w:rPr>
          <w:rFonts w:ascii="Myriad Pro" w:hAnsi="Myriad Pro"/>
          <w:i/>
          <w:iCs/>
          <w:sz w:val="20"/>
          <w:szCs w:val="20"/>
        </w:rPr>
      </w:pPr>
    </w:p>
    <w:p w14:paraId="6EBA5D53" w14:textId="77777777" w:rsidR="00307111" w:rsidRPr="00EB6EA0" w:rsidRDefault="00307111" w:rsidP="00307111">
      <w:pPr>
        <w:autoSpaceDE w:val="0"/>
        <w:autoSpaceDN w:val="0"/>
        <w:adjustRightInd w:val="0"/>
        <w:spacing w:after="0" w:line="360" w:lineRule="auto"/>
        <w:ind w:firstLine="567"/>
        <w:jc w:val="both"/>
        <w:rPr>
          <w:rFonts w:ascii="Myriad Pro" w:hAnsi="Myriad Pro"/>
          <w:sz w:val="26"/>
          <w:szCs w:val="26"/>
        </w:rPr>
      </w:pPr>
      <w:r w:rsidRPr="002961B2">
        <w:rPr>
          <w:rFonts w:ascii="Myriad Pro" w:hAnsi="Myriad Pro"/>
          <w:sz w:val="26"/>
          <w:szCs w:val="26"/>
        </w:rPr>
        <w:lastRenderedPageBreak/>
        <w:t>Для оценки состава и причин сформированных по итогам реализации</w:t>
      </w:r>
      <w:r w:rsidRPr="00D63D40">
        <w:rPr>
          <w:rFonts w:ascii="Myriad Pro" w:hAnsi="Myriad Pro"/>
          <w:sz w:val="26"/>
          <w:szCs w:val="26"/>
        </w:rPr>
        <w:t xml:space="preserve"> </w:t>
      </w:r>
      <w:r>
        <w:rPr>
          <w:rFonts w:ascii="Myriad Pro" w:hAnsi="Myriad Pro"/>
          <w:sz w:val="26"/>
          <w:szCs w:val="26"/>
        </w:rPr>
        <w:t xml:space="preserve">инвестиционной программы </w:t>
      </w:r>
      <w:r w:rsidRPr="00D63D40">
        <w:rPr>
          <w:rFonts w:ascii="Myriad Pro" w:hAnsi="Myriad Pro"/>
          <w:sz w:val="26"/>
          <w:szCs w:val="26"/>
        </w:rPr>
        <w:t xml:space="preserve">за 2019 год отклонений фактического объема финансирования инвестиционных проектов от утвержденного планового уровня, Исполнителем проведен </w:t>
      </w:r>
      <w:proofErr w:type="spellStart"/>
      <w:r w:rsidRPr="00D63D40">
        <w:rPr>
          <w:rFonts w:ascii="Myriad Pro" w:hAnsi="Myriad Pro"/>
          <w:sz w:val="26"/>
          <w:szCs w:val="26"/>
        </w:rPr>
        <w:t>пообъектный</w:t>
      </w:r>
      <w:proofErr w:type="spellEnd"/>
      <w:r w:rsidRPr="00D63D40">
        <w:rPr>
          <w:rFonts w:ascii="Myriad Pro" w:hAnsi="Myriad Pro"/>
          <w:sz w:val="26"/>
          <w:szCs w:val="26"/>
        </w:rPr>
        <w:t xml:space="preserve"> анализ исполнения инвестиционной программы </w:t>
      </w:r>
      <w:r>
        <w:rPr>
          <w:rFonts w:ascii="Myriad Pro" w:hAnsi="Myriad Pro"/>
          <w:sz w:val="26"/>
          <w:szCs w:val="26"/>
        </w:rPr>
        <w:t>П</w:t>
      </w:r>
      <w:r w:rsidRPr="00D63D40">
        <w:rPr>
          <w:rFonts w:ascii="Myriad Pro" w:hAnsi="Myriad Pro"/>
          <w:sz w:val="26"/>
          <w:szCs w:val="26"/>
        </w:rPr>
        <w:t>АО</w:t>
      </w:r>
      <w:r>
        <w:rPr>
          <w:rFonts w:ascii="Myriad Pro" w:hAnsi="Myriad Pro"/>
          <w:sz w:val="26"/>
          <w:szCs w:val="26"/>
        </w:rPr>
        <w:t> </w:t>
      </w:r>
      <w:r w:rsidRPr="00D63D40">
        <w:rPr>
          <w:rFonts w:ascii="Myriad Pro" w:hAnsi="Myriad Pro"/>
          <w:sz w:val="26"/>
          <w:szCs w:val="26"/>
        </w:rPr>
        <w:t>«</w:t>
      </w:r>
      <w:r>
        <w:rPr>
          <w:rFonts w:ascii="Myriad Pro" w:hAnsi="Myriad Pro"/>
          <w:sz w:val="26"/>
          <w:szCs w:val="26"/>
        </w:rPr>
        <w:t>Лен</w:t>
      </w:r>
      <w:r w:rsidRPr="00D63D40">
        <w:rPr>
          <w:rFonts w:ascii="Myriad Pro" w:hAnsi="Myriad Pro"/>
          <w:sz w:val="26"/>
          <w:szCs w:val="26"/>
        </w:rPr>
        <w:t>энерго»</w:t>
      </w:r>
      <w:r>
        <w:rPr>
          <w:rFonts w:ascii="Myriad Pro" w:hAnsi="Myriad Pro"/>
          <w:sz w:val="26"/>
          <w:szCs w:val="26"/>
        </w:rPr>
        <w:t xml:space="preserve"> на территории г. Санкт-Петербург</w:t>
      </w:r>
      <w:r w:rsidRPr="00D63D40">
        <w:rPr>
          <w:rFonts w:ascii="Myriad Pro" w:hAnsi="Myriad Pro"/>
          <w:sz w:val="26"/>
          <w:szCs w:val="26"/>
        </w:rPr>
        <w:t xml:space="preserve"> за 2019 год в части тарифных источников.</w:t>
      </w:r>
    </w:p>
    <w:p w14:paraId="7E9B1905" w14:textId="77777777" w:rsidR="00307111" w:rsidRDefault="00307111" w:rsidP="00307111">
      <w:pPr>
        <w:autoSpaceDE w:val="0"/>
        <w:autoSpaceDN w:val="0"/>
        <w:adjustRightInd w:val="0"/>
        <w:spacing w:after="0" w:line="360" w:lineRule="auto"/>
        <w:ind w:firstLine="567"/>
        <w:jc w:val="both"/>
        <w:rPr>
          <w:rFonts w:ascii="Myriad Pro" w:hAnsi="Myriad Pro"/>
          <w:sz w:val="26"/>
          <w:szCs w:val="26"/>
        </w:rPr>
      </w:pPr>
      <w:r w:rsidRPr="00D63D40">
        <w:rPr>
          <w:rFonts w:ascii="Myriad Pro" w:hAnsi="Myriad Pro"/>
          <w:sz w:val="26"/>
          <w:szCs w:val="26"/>
        </w:rPr>
        <w:t xml:space="preserve">Исполнителем определено, что </w:t>
      </w:r>
      <w:r>
        <w:rPr>
          <w:rFonts w:ascii="Myriad Pro" w:hAnsi="Myriad Pro"/>
          <w:sz w:val="26"/>
          <w:szCs w:val="26"/>
        </w:rPr>
        <w:t>40</w:t>
      </w:r>
      <w:r w:rsidRPr="00D63D40">
        <w:rPr>
          <w:rFonts w:ascii="Myriad Pro" w:hAnsi="Myriad Pro"/>
          <w:sz w:val="26"/>
          <w:szCs w:val="26"/>
        </w:rPr>
        <w:t xml:space="preserve"> </w:t>
      </w:r>
      <w:r>
        <w:rPr>
          <w:rFonts w:ascii="Myriad Pro" w:hAnsi="Myriad Pro"/>
          <w:sz w:val="26"/>
          <w:szCs w:val="26"/>
        </w:rPr>
        <w:t>проектов</w:t>
      </w:r>
      <w:r w:rsidRPr="00D63D40">
        <w:rPr>
          <w:rFonts w:ascii="Myriad Pro" w:hAnsi="Myriad Pro"/>
          <w:sz w:val="26"/>
          <w:szCs w:val="26"/>
        </w:rPr>
        <w:t xml:space="preserve"> инвестиционной программы, в отношении которых утвержденной в 201</w:t>
      </w:r>
      <w:r>
        <w:rPr>
          <w:rFonts w:ascii="Myriad Pro" w:hAnsi="Myriad Pro"/>
          <w:sz w:val="26"/>
          <w:szCs w:val="26"/>
        </w:rPr>
        <w:t>8</w:t>
      </w:r>
      <w:r w:rsidRPr="00D63D40">
        <w:rPr>
          <w:rFonts w:ascii="Myriad Pro" w:hAnsi="Myriad Pro"/>
          <w:sz w:val="26"/>
          <w:szCs w:val="26"/>
        </w:rPr>
        <w:t xml:space="preserve"> году </w:t>
      </w:r>
      <w:r>
        <w:rPr>
          <w:rFonts w:ascii="Myriad Pro" w:hAnsi="Myriad Pro"/>
          <w:sz w:val="26"/>
          <w:szCs w:val="26"/>
        </w:rPr>
        <w:t>инвестиционной программой</w:t>
      </w:r>
      <w:r w:rsidRPr="00D63D40">
        <w:rPr>
          <w:rFonts w:ascii="Myriad Pro" w:hAnsi="Myriad Pro"/>
          <w:sz w:val="26"/>
          <w:szCs w:val="26"/>
        </w:rPr>
        <w:t xml:space="preserve"> предусмотрено использование тарифных источников для финансирования капитальных вложений, исключены из состава реализующихся мероприятий. Тарифный источник в размере </w:t>
      </w:r>
      <w:r>
        <w:rPr>
          <w:rFonts w:ascii="Myriad Pro" w:hAnsi="Myriad Pro"/>
          <w:sz w:val="26"/>
          <w:szCs w:val="26"/>
        </w:rPr>
        <w:t>1 610,12</w:t>
      </w:r>
      <w:r w:rsidRPr="00D63D40">
        <w:rPr>
          <w:rFonts w:ascii="Myriad Pro" w:hAnsi="Myriad Pro"/>
          <w:sz w:val="26"/>
          <w:szCs w:val="26"/>
        </w:rPr>
        <w:t xml:space="preserve"> млн. руб. не использован для реализации данных </w:t>
      </w:r>
      <w:r>
        <w:rPr>
          <w:rFonts w:ascii="Myriad Pro" w:hAnsi="Myriad Pro"/>
          <w:sz w:val="26"/>
          <w:szCs w:val="26"/>
        </w:rPr>
        <w:t>проектов</w:t>
      </w:r>
      <w:r w:rsidRPr="00D63D40">
        <w:rPr>
          <w:rFonts w:ascii="Myriad Pro" w:hAnsi="Myriad Pro"/>
          <w:sz w:val="26"/>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3"/>
        <w:gridCol w:w="3749"/>
        <w:gridCol w:w="1342"/>
        <w:gridCol w:w="1353"/>
        <w:gridCol w:w="662"/>
        <w:gridCol w:w="964"/>
        <w:gridCol w:w="632"/>
      </w:tblGrid>
      <w:tr w:rsidR="00307111" w:rsidRPr="00400E4A" w14:paraId="2D36A84F" w14:textId="77777777" w:rsidTr="00711267">
        <w:trPr>
          <w:trHeight w:val="20"/>
          <w:tblHeader/>
        </w:trPr>
        <w:tc>
          <w:tcPr>
            <w:tcW w:w="34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1BD193" w14:textId="77777777" w:rsidR="00307111" w:rsidRPr="00400E4A" w:rsidRDefault="00307111" w:rsidP="00E27A57">
            <w:pPr>
              <w:spacing w:after="0" w:line="240" w:lineRule="auto"/>
              <w:jc w:val="center"/>
              <w:rPr>
                <w:rFonts w:ascii="Myriad Pro" w:hAnsi="Myriad Pro" w:cs="Calibri"/>
                <w:b/>
                <w:bCs/>
                <w:color w:val="FFFFFF"/>
                <w:sz w:val="18"/>
                <w:szCs w:val="18"/>
              </w:rPr>
            </w:pPr>
            <w:r w:rsidRPr="00400E4A">
              <w:rPr>
                <w:rFonts w:ascii="Myriad Pro" w:hAnsi="Myriad Pro" w:cs="Calibri"/>
                <w:b/>
                <w:bCs/>
                <w:color w:val="FFFFFF"/>
                <w:sz w:val="18"/>
                <w:szCs w:val="18"/>
              </w:rPr>
              <w:t>№</w:t>
            </w:r>
          </w:p>
        </w:tc>
        <w:tc>
          <w:tcPr>
            <w:tcW w:w="20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43B884" w14:textId="77777777" w:rsidR="00307111" w:rsidRPr="00400E4A" w:rsidRDefault="00307111" w:rsidP="00E27A57">
            <w:pPr>
              <w:spacing w:after="0" w:line="240" w:lineRule="auto"/>
              <w:jc w:val="center"/>
              <w:rPr>
                <w:rFonts w:ascii="Myriad Pro" w:hAnsi="Myriad Pro" w:cs="Calibri"/>
                <w:b/>
                <w:bCs/>
                <w:color w:val="FFFFFF"/>
                <w:sz w:val="18"/>
                <w:szCs w:val="18"/>
              </w:rPr>
            </w:pPr>
            <w:r w:rsidRPr="00400E4A">
              <w:rPr>
                <w:rFonts w:ascii="Myriad Pro" w:hAnsi="Myriad Pro" w:cs="Calibri"/>
                <w:b/>
                <w:bCs/>
                <w:color w:val="FFFFFF"/>
                <w:sz w:val="18"/>
                <w:szCs w:val="18"/>
              </w:rPr>
              <w:t xml:space="preserve"> Наименование инвестиционного проекта (группы инвестиционных проектов)</w:t>
            </w:r>
          </w:p>
        </w:tc>
        <w:tc>
          <w:tcPr>
            <w:tcW w:w="71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0A57B4" w14:textId="77777777" w:rsidR="00307111" w:rsidRPr="00400E4A" w:rsidRDefault="00307111" w:rsidP="00E27A57">
            <w:pPr>
              <w:spacing w:after="0" w:line="240" w:lineRule="auto"/>
              <w:jc w:val="center"/>
              <w:rPr>
                <w:rFonts w:ascii="Myriad Pro" w:hAnsi="Myriad Pro" w:cs="Calibri"/>
                <w:b/>
                <w:bCs/>
                <w:color w:val="FFFFFF"/>
                <w:sz w:val="18"/>
                <w:szCs w:val="18"/>
              </w:rPr>
            </w:pPr>
            <w:r w:rsidRPr="00400E4A">
              <w:rPr>
                <w:rFonts w:ascii="Myriad Pro" w:hAnsi="Myriad Pro" w:cs="Calibri"/>
                <w:b/>
                <w:bCs/>
                <w:color w:val="FFFFFF"/>
                <w:sz w:val="18"/>
                <w:szCs w:val="18"/>
              </w:rPr>
              <w:t>Идентификатор инвестиционного проекта</w:t>
            </w:r>
          </w:p>
        </w:tc>
        <w:tc>
          <w:tcPr>
            <w:tcW w:w="107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D34D43" w14:textId="77777777" w:rsidR="00307111" w:rsidRPr="00400E4A" w:rsidRDefault="00307111" w:rsidP="00E27A57">
            <w:pPr>
              <w:spacing w:after="0" w:line="240" w:lineRule="auto"/>
              <w:jc w:val="center"/>
              <w:rPr>
                <w:rFonts w:ascii="Myriad Pro" w:hAnsi="Myriad Pro" w:cs="Calibri"/>
                <w:b/>
                <w:bCs/>
                <w:color w:val="FFFFFF"/>
                <w:sz w:val="18"/>
                <w:szCs w:val="18"/>
              </w:rPr>
            </w:pPr>
            <w:r w:rsidRPr="00400E4A">
              <w:rPr>
                <w:rFonts w:ascii="Myriad Pro" w:hAnsi="Myriad Pro" w:cs="Calibri"/>
                <w:b/>
                <w:bCs/>
                <w:color w:val="FFFFFF"/>
                <w:sz w:val="18"/>
                <w:szCs w:val="18"/>
              </w:rPr>
              <w:t>Объем финансирования (в части тарифных источников), млн. руб. с НДС</w:t>
            </w:r>
          </w:p>
        </w:tc>
        <w:tc>
          <w:tcPr>
            <w:tcW w:w="85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47D803" w14:textId="77777777" w:rsidR="00307111" w:rsidRPr="00400E4A" w:rsidRDefault="00307111" w:rsidP="00E27A57">
            <w:pPr>
              <w:spacing w:after="0" w:line="240" w:lineRule="auto"/>
              <w:jc w:val="center"/>
              <w:rPr>
                <w:rFonts w:ascii="Myriad Pro" w:hAnsi="Myriad Pro" w:cs="Calibri"/>
                <w:b/>
                <w:bCs/>
                <w:color w:val="FFFFFF"/>
                <w:sz w:val="18"/>
                <w:szCs w:val="18"/>
              </w:rPr>
            </w:pPr>
            <w:r w:rsidRPr="00400E4A">
              <w:rPr>
                <w:rFonts w:ascii="Myriad Pro" w:hAnsi="Myriad Pro" w:cs="Calibri"/>
                <w:b/>
                <w:bCs/>
                <w:color w:val="FFFFFF"/>
                <w:sz w:val="18"/>
                <w:szCs w:val="18"/>
              </w:rPr>
              <w:t>Отклонение</w:t>
            </w:r>
            <w:r w:rsidRPr="00400E4A">
              <w:rPr>
                <w:rFonts w:ascii="Myriad Pro" w:hAnsi="Myriad Pro" w:cs="Calibri"/>
                <w:b/>
                <w:bCs/>
                <w:color w:val="FFFFFF"/>
                <w:sz w:val="18"/>
                <w:szCs w:val="18"/>
              </w:rPr>
              <w:br/>
              <w:t xml:space="preserve"> (факт-план)</w:t>
            </w:r>
          </w:p>
        </w:tc>
      </w:tr>
      <w:tr w:rsidR="00711267" w:rsidRPr="00400E4A" w14:paraId="01C48756" w14:textId="77777777" w:rsidTr="00711267">
        <w:trPr>
          <w:trHeight w:val="20"/>
          <w:tblHeader/>
        </w:trPr>
        <w:tc>
          <w:tcPr>
            <w:tcW w:w="34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E3A18A" w14:textId="77777777" w:rsidR="00307111" w:rsidRPr="00400E4A" w:rsidRDefault="00307111" w:rsidP="00E27A57">
            <w:pPr>
              <w:spacing w:after="0" w:line="240" w:lineRule="auto"/>
              <w:rPr>
                <w:rFonts w:ascii="Myriad Pro" w:hAnsi="Myriad Pro" w:cs="Calibri"/>
                <w:b/>
                <w:bCs/>
                <w:color w:val="FFFFFF"/>
                <w:sz w:val="18"/>
                <w:szCs w:val="18"/>
              </w:rPr>
            </w:pPr>
          </w:p>
        </w:tc>
        <w:tc>
          <w:tcPr>
            <w:tcW w:w="20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B8DF82" w14:textId="77777777" w:rsidR="00307111" w:rsidRPr="00400E4A" w:rsidRDefault="00307111" w:rsidP="00E27A57">
            <w:pPr>
              <w:spacing w:after="0" w:line="240" w:lineRule="auto"/>
              <w:rPr>
                <w:rFonts w:ascii="Myriad Pro" w:hAnsi="Myriad Pro" w:cs="Calibri"/>
                <w:b/>
                <w:bCs/>
                <w:color w:val="FFFFFF"/>
                <w:sz w:val="18"/>
                <w:szCs w:val="18"/>
              </w:rPr>
            </w:pPr>
          </w:p>
        </w:tc>
        <w:tc>
          <w:tcPr>
            <w:tcW w:w="71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6356CC" w14:textId="77777777" w:rsidR="00307111" w:rsidRPr="00400E4A" w:rsidRDefault="00307111" w:rsidP="00E27A57">
            <w:pPr>
              <w:spacing w:after="0" w:line="240" w:lineRule="auto"/>
              <w:jc w:val="center"/>
              <w:rPr>
                <w:rFonts w:ascii="Myriad Pro" w:hAnsi="Myriad Pro" w:cs="Calibri"/>
                <w:b/>
                <w:bCs/>
                <w:color w:val="FFFFFF"/>
                <w:sz w:val="18"/>
                <w:szCs w:val="18"/>
              </w:rPr>
            </w:pPr>
          </w:p>
        </w:tc>
        <w:tc>
          <w:tcPr>
            <w:tcW w:w="7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05780D" w14:textId="77777777" w:rsidR="00307111" w:rsidRPr="00400E4A" w:rsidRDefault="00307111" w:rsidP="00E27A57">
            <w:pPr>
              <w:spacing w:after="0" w:line="240" w:lineRule="auto"/>
              <w:jc w:val="center"/>
              <w:rPr>
                <w:rFonts w:ascii="Myriad Pro" w:hAnsi="Myriad Pro" w:cs="Calibri"/>
                <w:b/>
                <w:bCs/>
                <w:color w:val="FFFFFF"/>
                <w:sz w:val="18"/>
                <w:szCs w:val="18"/>
              </w:rPr>
            </w:pPr>
            <w:r w:rsidRPr="00400E4A">
              <w:rPr>
                <w:rFonts w:ascii="Myriad Pro" w:hAnsi="Myriad Pro" w:cs="Calibri"/>
                <w:b/>
                <w:bCs/>
                <w:color w:val="FFFFFF"/>
                <w:sz w:val="18"/>
                <w:szCs w:val="18"/>
              </w:rPr>
              <w:t xml:space="preserve">План </w:t>
            </w:r>
            <w:r w:rsidRPr="00400E4A">
              <w:rPr>
                <w:rFonts w:ascii="Myriad Pro" w:hAnsi="Myriad Pro" w:cs="Calibri"/>
                <w:b/>
                <w:bCs/>
                <w:color w:val="FFFFFF"/>
                <w:sz w:val="18"/>
                <w:szCs w:val="18"/>
              </w:rPr>
              <w:br/>
              <w:t>(Утв. в 2018 году)</w:t>
            </w:r>
          </w:p>
        </w:tc>
        <w:tc>
          <w:tcPr>
            <w:tcW w:w="3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DB3715" w14:textId="77777777" w:rsidR="00307111" w:rsidRPr="00400E4A" w:rsidRDefault="00307111" w:rsidP="00E27A57">
            <w:pPr>
              <w:spacing w:after="0" w:line="240" w:lineRule="auto"/>
              <w:jc w:val="center"/>
              <w:rPr>
                <w:rFonts w:ascii="Myriad Pro" w:hAnsi="Myriad Pro" w:cs="Calibri"/>
                <w:b/>
                <w:bCs/>
                <w:color w:val="FFFFFF"/>
                <w:sz w:val="18"/>
                <w:szCs w:val="18"/>
              </w:rPr>
            </w:pPr>
            <w:r w:rsidRPr="00400E4A">
              <w:rPr>
                <w:rFonts w:ascii="Myriad Pro" w:hAnsi="Myriad Pro" w:cs="Calibri"/>
                <w:b/>
                <w:bCs/>
                <w:color w:val="FFFFFF"/>
                <w:sz w:val="18"/>
                <w:szCs w:val="18"/>
              </w:rPr>
              <w:t>Факт</w:t>
            </w:r>
          </w:p>
        </w:tc>
        <w:tc>
          <w:tcPr>
            <w:tcW w:w="5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DCE87C" w14:textId="77777777" w:rsidR="00307111" w:rsidRPr="00400E4A" w:rsidRDefault="00307111" w:rsidP="00E27A57">
            <w:pPr>
              <w:spacing w:after="0" w:line="240" w:lineRule="auto"/>
              <w:jc w:val="center"/>
              <w:rPr>
                <w:rFonts w:ascii="Myriad Pro" w:hAnsi="Myriad Pro" w:cs="Calibri"/>
                <w:b/>
                <w:bCs/>
                <w:color w:val="FFFFFF"/>
                <w:sz w:val="18"/>
                <w:szCs w:val="18"/>
              </w:rPr>
            </w:pPr>
            <w:r w:rsidRPr="00400E4A">
              <w:rPr>
                <w:rFonts w:ascii="Myriad Pro" w:hAnsi="Myriad Pro" w:cs="Calibri"/>
                <w:b/>
                <w:bCs/>
                <w:color w:val="FFFFFF"/>
                <w:sz w:val="18"/>
                <w:szCs w:val="18"/>
              </w:rPr>
              <w:t>млн. руб.</w:t>
            </w:r>
          </w:p>
        </w:tc>
        <w:tc>
          <w:tcPr>
            <w:tcW w:w="3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CFBE4F" w14:textId="77777777" w:rsidR="00307111" w:rsidRPr="00400E4A" w:rsidRDefault="00307111" w:rsidP="00E27A57">
            <w:pPr>
              <w:spacing w:after="0" w:line="240" w:lineRule="auto"/>
              <w:jc w:val="center"/>
              <w:rPr>
                <w:rFonts w:ascii="Myriad Pro" w:hAnsi="Myriad Pro" w:cs="Calibri"/>
                <w:b/>
                <w:bCs/>
                <w:color w:val="FFFFFF"/>
                <w:sz w:val="18"/>
                <w:szCs w:val="18"/>
              </w:rPr>
            </w:pPr>
            <w:r w:rsidRPr="00400E4A">
              <w:rPr>
                <w:rFonts w:ascii="Myriad Pro" w:hAnsi="Myriad Pro" w:cs="Calibri"/>
                <w:b/>
                <w:bCs/>
                <w:color w:val="FFFFFF"/>
                <w:sz w:val="18"/>
                <w:szCs w:val="18"/>
              </w:rPr>
              <w:t>%</w:t>
            </w:r>
          </w:p>
        </w:tc>
      </w:tr>
      <w:tr w:rsidR="00307111" w:rsidRPr="00400E4A" w14:paraId="77C4B28D" w14:textId="77777777" w:rsidTr="00711267">
        <w:trPr>
          <w:trHeight w:val="20"/>
        </w:trPr>
        <w:tc>
          <w:tcPr>
            <w:tcW w:w="3067" w:type="pct"/>
            <w:gridSpan w:val="3"/>
            <w:tcBorders>
              <w:top w:val="single" w:sz="4" w:space="0" w:color="FFFFFF" w:themeColor="background1"/>
            </w:tcBorders>
            <w:shd w:val="clear" w:color="000000" w:fill="D8E4BC"/>
            <w:vAlign w:val="center"/>
            <w:hideMark/>
          </w:tcPr>
          <w:p w14:paraId="6B88AF47" w14:textId="77777777" w:rsidR="00307111" w:rsidRPr="00400E4A" w:rsidRDefault="00307111" w:rsidP="00E27A57">
            <w:pPr>
              <w:spacing w:after="0" w:line="240" w:lineRule="auto"/>
              <w:jc w:val="center"/>
              <w:rPr>
                <w:rFonts w:ascii="Myriad Pro" w:hAnsi="Myriad Pro" w:cs="Calibri"/>
                <w:b/>
                <w:bCs/>
                <w:color w:val="000000"/>
                <w:sz w:val="18"/>
                <w:szCs w:val="18"/>
              </w:rPr>
            </w:pPr>
            <w:r w:rsidRPr="00400E4A">
              <w:rPr>
                <w:rFonts w:ascii="Myriad Pro" w:hAnsi="Myriad Pro" w:cs="Calibri"/>
                <w:b/>
                <w:bCs/>
                <w:color w:val="000000"/>
                <w:sz w:val="18"/>
                <w:szCs w:val="18"/>
              </w:rPr>
              <w:t>Всего по инвестиционным проектам</w:t>
            </w:r>
          </w:p>
        </w:tc>
        <w:tc>
          <w:tcPr>
            <w:tcW w:w="724" w:type="pct"/>
            <w:tcBorders>
              <w:top w:val="single" w:sz="4" w:space="0" w:color="FFFFFF" w:themeColor="background1"/>
            </w:tcBorders>
            <w:shd w:val="clear" w:color="000000" w:fill="D8E4BC"/>
            <w:vAlign w:val="center"/>
            <w:hideMark/>
          </w:tcPr>
          <w:p w14:paraId="75B92A1B"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1610,12</w:t>
            </w:r>
          </w:p>
        </w:tc>
        <w:tc>
          <w:tcPr>
            <w:tcW w:w="354" w:type="pct"/>
            <w:tcBorders>
              <w:top w:val="single" w:sz="4" w:space="0" w:color="FFFFFF" w:themeColor="background1"/>
            </w:tcBorders>
            <w:shd w:val="clear" w:color="000000" w:fill="D8E4BC"/>
            <w:vAlign w:val="center"/>
            <w:hideMark/>
          </w:tcPr>
          <w:p w14:paraId="5B91538E"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c>
          <w:tcPr>
            <w:tcW w:w="516" w:type="pct"/>
            <w:tcBorders>
              <w:top w:val="single" w:sz="4" w:space="0" w:color="FFFFFF" w:themeColor="background1"/>
            </w:tcBorders>
            <w:shd w:val="clear" w:color="000000" w:fill="D8E4BC"/>
            <w:vAlign w:val="center"/>
            <w:hideMark/>
          </w:tcPr>
          <w:p w14:paraId="713F5144"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-1610,12</w:t>
            </w:r>
          </w:p>
        </w:tc>
        <w:tc>
          <w:tcPr>
            <w:tcW w:w="339" w:type="pct"/>
            <w:tcBorders>
              <w:top w:val="single" w:sz="4" w:space="0" w:color="FFFFFF" w:themeColor="background1"/>
            </w:tcBorders>
            <w:shd w:val="clear" w:color="000000" w:fill="D8E4BC"/>
            <w:vAlign w:val="center"/>
            <w:hideMark/>
          </w:tcPr>
          <w:p w14:paraId="251D8003"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r>
      <w:tr w:rsidR="00307111" w:rsidRPr="00400E4A" w14:paraId="58304DC7" w14:textId="77777777" w:rsidTr="00E27A57">
        <w:trPr>
          <w:trHeight w:val="20"/>
        </w:trPr>
        <w:tc>
          <w:tcPr>
            <w:tcW w:w="344" w:type="pct"/>
            <w:shd w:val="clear" w:color="auto" w:fill="auto"/>
            <w:vAlign w:val="center"/>
            <w:hideMark/>
          </w:tcPr>
          <w:p w14:paraId="5002C5A8"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1</w:t>
            </w:r>
          </w:p>
        </w:tc>
        <w:tc>
          <w:tcPr>
            <w:tcW w:w="2006" w:type="pct"/>
            <w:shd w:val="clear" w:color="auto" w:fill="auto"/>
            <w:vAlign w:val="center"/>
            <w:hideMark/>
          </w:tcPr>
          <w:p w14:paraId="15659061" w14:textId="77777777" w:rsidR="00307111" w:rsidRPr="00400E4A" w:rsidRDefault="00307111" w:rsidP="00E27A57">
            <w:pPr>
              <w:spacing w:after="0" w:line="240" w:lineRule="auto"/>
              <w:rPr>
                <w:rFonts w:ascii="Myriad Pro" w:hAnsi="Myriad Pro" w:cs="Calibri"/>
                <w:color w:val="000000"/>
                <w:sz w:val="18"/>
                <w:szCs w:val="18"/>
              </w:rPr>
            </w:pPr>
            <w:r w:rsidRPr="00400E4A">
              <w:rPr>
                <w:rFonts w:ascii="Myriad Pro" w:hAnsi="Myriad Pro" w:cs="Calibri"/>
                <w:color w:val="000000"/>
                <w:sz w:val="18"/>
                <w:szCs w:val="18"/>
              </w:rPr>
              <w:t>Мероприятия по усилению фундаментов здания, ремонта кровли, реставрации фасада ПС 110 кВ № 17, монтажу оборудования РЗА</w:t>
            </w:r>
          </w:p>
        </w:tc>
        <w:tc>
          <w:tcPr>
            <w:tcW w:w="718" w:type="pct"/>
            <w:shd w:val="clear" w:color="auto" w:fill="auto"/>
            <w:vAlign w:val="center"/>
            <w:hideMark/>
          </w:tcPr>
          <w:p w14:paraId="7460A49D"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I_10180482516</w:t>
            </w:r>
          </w:p>
        </w:tc>
        <w:tc>
          <w:tcPr>
            <w:tcW w:w="724" w:type="pct"/>
            <w:shd w:val="clear" w:color="auto" w:fill="auto"/>
            <w:vAlign w:val="center"/>
            <w:hideMark/>
          </w:tcPr>
          <w:p w14:paraId="3A9810E6"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402,02</w:t>
            </w:r>
          </w:p>
        </w:tc>
        <w:tc>
          <w:tcPr>
            <w:tcW w:w="354" w:type="pct"/>
            <w:shd w:val="clear" w:color="auto" w:fill="auto"/>
            <w:vAlign w:val="center"/>
            <w:hideMark/>
          </w:tcPr>
          <w:p w14:paraId="76CD16C0"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c>
          <w:tcPr>
            <w:tcW w:w="516" w:type="pct"/>
            <w:shd w:val="clear" w:color="auto" w:fill="auto"/>
            <w:vAlign w:val="center"/>
            <w:hideMark/>
          </w:tcPr>
          <w:p w14:paraId="34EEC3BB"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-402,02</w:t>
            </w:r>
          </w:p>
        </w:tc>
        <w:tc>
          <w:tcPr>
            <w:tcW w:w="339" w:type="pct"/>
            <w:shd w:val="clear" w:color="auto" w:fill="auto"/>
            <w:vAlign w:val="center"/>
            <w:hideMark/>
          </w:tcPr>
          <w:p w14:paraId="46D799B3"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r>
      <w:tr w:rsidR="00307111" w:rsidRPr="00400E4A" w14:paraId="2510B91D" w14:textId="77777777" w:rsidTr="00E27A57">
        <w:trPr>
          <w:trHeight w:val="20"/>
        </w:trPr>
        <w:tc>
          <w:tcPr>
            <w:tcW w:w="344" w:type="pct"/>
            <w:shd w:val="clear" w:color="auto" w:fill="auto"/>
            <w:vAlign w:val="center"/>
            <w:hideMark/>
          </w:tcPr>
          <w:p w14:paraId="5024BEC2"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2</w:t>
            </w:r>
          </w:p>
        </w:tc>
        <w:tc>
          <w:tcPr>
            <w:tcW w:w="2006" w:type="pct"/>
            <w:shd w:val="clear" w:color="auto" w:fill="auto"/>
            <w:vAlign w:val="center"/>
            <w:hideMark/>
          </w:tcPr>
          <w:p w14:paraId="2CB6EECC" w14:textId="77777777" w:rsidR="00307111" w:rsidRPr="00400E4A" w:rsidRDefault="00307111" w:rsidP="00E27A57">
            <w:pPr>
              <w:spacing w:after="0" w:line="240" w:lineRule="auto"/>
              <w:rPr>
                <w:rFonts w:ascii="Myriad Pro" w:hAnsi="Myriad Pro" w:cs="Calibri"/>
                <w:color w:val="000000"/>
                <w:sz w:val="18"/>
                <w:szCs w:val="18"/>
              </w:rPr>
            </w:pPr>
            <w:r w:rsidRPr="00400E4A">
              <w:rPr>
                <w:rFonts w:ascii="Myriad Pro" w:hAnsi="Myriad Pro" w:cs="Calibri"/>
                <w:color w:val="000000"/>
                <w:sz w:val="18"/>
                <w:szCs w:val="18"/>
              </w:rPr>
              <w:t xml:space="preserve">Модернизация ПС ПАО </w:t>
            </w:r>
            <w:proofErr w:type="spellStart"/>
            <w:r w:rsidRPr="00400E4A">
              <w:rPr>
                <w:rFonts w:ascii="Myriad Pro" w:hAnsi="Myriad Pro" w:cs="Calibri"/>
                <w:color w:val="000000"/>
                <w:sz w:val="18"/>
                <w:szCs w:val="18"/>
              </w:rPr>
              <w:t>ПАО</w:t>
            </w:r>
            <w:proofErr w:type="spellEnd"/>
            <w:r w:rsidRPr="00400E4A">
              <w:rPr>
                <w:rFonts w:ascii="Myriad Pro" w:hAnsi="Myriad Pro" w:cs="Calibri"/>
                <w:color w:val="000000"/>
                <w:sz w:val="18"/>
                <w:szCs w:val="18"/>
              </w:rPr>
              <w:t xml:space="preserve"> «Ленэнерго»: ПС № 11, ПС № 13, ПС № 18, ПС № 19, ПС № 24, ПС № 27, ПС № 33, ПС № 34, ПС № 36, ПС № 39, ПС № 40, ПС № 45, ПС № 46, ПС № 50, ПС № 59, ПС № 61, ПС № 62, ПС № 67, ПС № 68, ПС № 76, ПС № 77, ПС № 80, ПС № 87, ПС № 88, ПС № 89, ПС № 90, ПС № 92, ПС № 93, ПС № 94, ПС № 96, ПС № 97, ПС № 99, ПС № 103, ПС № 104, ПС № 107, ПС № 108, ПС № 109, ПС № 110, ПС № 117, ПС № 118, ПС № 119, ПС № 121, ПС № 127, ПС № 134, ПС № 140, ПС № 145, ПС № 154, ПС № 155, ПС № 160, ПС № 161, ПС № 171, ПС № 173, ПС № 174, ПС № 184, ПС № 185, ПС № 190, ПС № 196, ПС № 197, ПС № 205, ПС № 210, ПС № 212, ПС № 216, ПС № 223, ПС № 319, ПС № 320, ПС № 334, ПС № 347, ПС № 350, ПС № 369, ПС № 502, ПС № 510, ПС № 514, ПС № 520, ПС № 527, ПС № 542, ПС № 554, ПС № 609, ПС № 610, ПС № 611, ПС № 612, ПС № 617, ПС № 618, ПС № 704, ПС № 705, ПС № 711, ПС № 714, ПС № 870, ПС 35кВ Броня, ПС 35кВ </w:t>
            </w:r>
            <w:proofErr w:type="spellStart"/>
            <w:r w:rsidRPr="00400E4A">
              <w:rPr>
                <w:rFonts w:ascii="Myriad Pro" w:hAnsi="Myriad Pro" w:cs="Calibri"/>
                <w:color w:val="000000"/>
                <w:sz w:val="18"/>
                <w:szCs w:val="18"/>
              </w:rPr>
              <w:t>Гипроприбор</w:t>
            </w:r>
            <w:proofErr w:type="spellEnd"/>
            <w:r w:rsidRPr="00400E4A">
              <w:rPr>
                <w:rFonts w:ascii="Myriad Pro" w:hAnsi="Myriad Pro" w:cs="Calibri"/>
                <w:color w:val="000000"/>
                <w:sz w:val="18"/>
                <w:szCs w:val="18"/>
              </w:rPr>
              <w:t xml:space="preserve">, ПС 35кВ Красное село, восточный район филиала «Кабельная сеть», западный район филиала «Кабельная сеть», невский район филиала «Кабельная сеть», островной район филиала «Кабельная сеть», правобережный район филиала «Кабельная </w:t>
            </w:r>
            <w:r w:rsidRPr="00400E4A">
              <w:rPr>
                <w:rFonts w:ascii="Myriad Pro" w:hAnsi="Myriad Pro" w:cs="Calibri"/>
                <w:color w:val="000000"/>
                <w:sz w:val="18"/>
                <w:szCs w:val="18"/>
              </w:rPr>
              <w:lastRenderedPageBreak/>
              <w:t>сеть», северный район филиала «Кабельная сеть», центральный район филиала «Кабельная сеть», юго-западный район филиала «Кабельная сеть», южный район филиала «Кабельная сеть», исполнительный аппарат филиала «Кабельная сеть», северный ВВР филиала «</w:t>
            </w:r>
            <w:proofErr w:type="spellStart"/>
            <w:r w:rsidRPr="00400E4A">
              <w:rPr>
                <w:rFonts w:ascii="Myriad Pro" w:hAnsi="Myriad Pro" w:cs="Calibri"/>
                <w:color w:val="000000"/>
                <w:sz w:val="18"/>
                <w:szCs w:val="18"/>
              </w:rPr>
              <w:t>СПбВС</w:t>
            </w:r>
            <w:proofErr w:type="spellEnd"/>
            <w:r w:rsidRPr="00400E4A">
              <w:rPr>
                <w:rFonts w:ascii="Myriad Pro" w:hAnsi="Myriad Pro" w:cs="Calibri"/>
                <w:color w:val="000000"/>
                <w:sz w:val="18"/>
                <w:szCs w:val="18"/>
              </w:rPr>
              <w:t>», центральный ВВР филиала «</w:t>
            </w:r>
            <w:proofErr w:type="spellStart"/>
            <w:r w:rsidRPr="00400E4A">
              <w:rPr>
                <w:rFonts w:ascii="Myriad Pro" w:hAnsi="Myriad Pro" w:cs="Calibri"/>
                <w:color w:val="000000"/>
                <w:sz w:val="18"/>
                <w:szCs w:val="18"/>
              </w:rPr>
              <w:t>СПбВС</w:t>
            </w:r>
            <w:proofErr w:type="spellEnd"/>
            <w:r w:rsidRPr="00400E4A">
              <w:rPr>
                <w:rFonts w:ascii="Myriad Pro" w:hAnsi="Myriad Pro" w:cs="Calibri"/>
                <w:color w:val="000000"/>
                <w:sz w:val="18"/>
                <w:szCs w:val="18"/>
              </w:rPr>
              <w:t>», южный ВВР филиала «</w:t>
            </w:r>
            <w:proofErr w:type="spellStart"/>
            <w:r w:rsidRPr="00400E4A">
              <w:rPr>
                <w:rFonts w:ascii="Myriad Pro" w:hAnsi="Myriad Pro" w:cs="Calibri"/>
                <w:color w:val="000000"/>
                <w:sz w:val="18"/>
                <w:szCs w:val="18"/>
              </w:rPr>
              <w:t>СПбВС</w:t>
            </w:r>
            <w:proofErr w:type="spellEnd"/>
            <w:r w:rsidRPr="00400E4A">
              <w:rPr>
                <w:rFonts w:ascii="Myriad Pro" w:hAnsi="Myriad Pro" w:cs="Calibri"/>
                <w:color w:val="000000"/>
                <w:sz w:val="18"/>
                <w:szCs w:val="18"/>
              </w:rPr>
              <w:t>», исполнительный аппарат филиала «</w:t>
            </w:r>
            <w:proofErr w:type="spellStart"/>
            <w:r w:rsidRPr="00400E4A">
              <w:rPr>
                <w:rFonts w:ascii="Myriad Pro" w:hAnsi="Myriad Pro" w:cs="Calibri"/>
                <w:color w:val="000000"/>
                <w:sz w:val="18"/>
                <w:szCs w:val="18"/>
              </w:rPr>
              <w:t>СПбВС</w:t>
            </w:r>
            <w:proofErr w:type="spellEnd"/>
            <w:r w:rsidRPr="00400E4A">
              <w:rPr>
                <w:rFonts w:ascii="Myriad Pro" w:hAnsi="Myriad Pro" w:cs="Calibri"/>
                <w:color w:val="000000"/>
                <w:sz w:val="18"/>
                <w:szCs w:val="18"/>
              </w:rPr>
              <w:t>», служба КЛ 35–110кВ филиала «</w:t>
            </w:r>
            <w:proofErr w:type="spellStart"/>
            <w:r w:rsidRPr="00400E4A">
              <w:rPr>
                <w:rFonts w:ascii="Myriad Pro" w:hAnsi="Myriad Pro" w:cs="Calibri"/>
                <w:color w:val="000000"/>
                <w:sz w:val="18"/>
                <w:szCs w:val="18"/>
              </w:rPr>
              <w:t>СПбВС</w:t>
            </w:r>
            <w:proofErr w:type="spellEnd"/>
            <w:r w:rsidRPr="00400E4A">
              <w:rPr>
                <w:rFonts w:ascii="Myriad Pro" w:hAnsi="Myriad Pro" w:cs="Calibri"/>
                <w:color w:val="000000"/>
                <w:sz w:val="18"/>
                <w:szCs w:val="18"/>
              </w:rPr>
              <w:t>», исполнительный аппарат филиала «</w:t>
            </w:r>
            <w:proofErr w:type="spellStart"/>
            <w:r w:rsidRPr="00400E4A">
              <w:rPr>
                <w:rFonts w:ascii="Myriad Pro" w:hAnsi="Myriad Pro" w:cs="Calibri"/>
                <w:color w:val="000000"/>
                <w:sz w:val="18"/>
                <w:szCs w:val="18"/>
              </w:rPr>
              <w:t>ПрЭС</w:t>
            </w:r>
            <w:proofErr w:type="spellEnd"/>
            <w:r w:rsidRPr="00400E4A">
              <w:rPr>
                <w:rFonts w:ascii="Myriad Pro" w:hAnsi="Myriad Pro" w:cs="Calibri"/>
                <w:color w:val="000000"/>
                <w:sz w:val="18"/>
                <w:szCs w:val="18"/>
              </w:rPr>
              <w:t xml:space="preserve">», </w:t>
            </w:r>
            <w:proofErr w:type="spellStart"/>
            <w:r w:rsidRPr="00400E4A">
              <w:rPr>
                <w:rFonts w:ascii="Myriad Pro" w:hAnsi="Myriad Pro" w:cs="Calibri"/>
                <w:color w:val="000000"/>
                <w:sz w:val="18"/>
                <w:szCs w:val="18"/>
              </w:rPr>
              <w:t>красносельский</w:t>
            </w:r>
            <w:proofErr w:type="spellEnd"/>
            <w:r w:rsidRPr="00400E4A">
              <w:rPr>
                <w:rFonts w:ascii="Myriad Pro" w:hAnsi="Myriad Pro" w:cs="Calibri"/>
                <w:color w:val="000000"/>
                <w:sz w:val="18"/>
                <w:szCs w:val="18"/>
              </w:rPr>
              <w:t xml:space="preserve"> РЭС филиала «</w:t>
            </w:r>
            <w:proofErr w:type="spellStart"/>
            <w:r w:rsidRPr="00400E4A">
              <w:rPr>
                <w:rFonts w:ascii="Myriad Pro" w:hAnsi="Myriad Pro" w:cs="Calibri"/>
                <w:color w:val="000000"/>
                <w:sz w:val="18"/>
                <w:szCs w:val="18"/>
              </w:rPr>
              <w:t>ПрЭС</w:t>
            </w:r>
            <w:proofErr w:type="spellEnd"/>
            <w:r w:rsidRPr="00400E4A">
              <w:rPr>
                <w:rFonts w:ascii="Myriad Pro" w:hAnsi="Myriad Pro" w:cs="Calibri"/>
                <w:color w:val="000000"/>
                <w:sz w:val="18"/>
                <w:szCs w:val="18"/>
              </w:rPr>
              <w:t xml:space="preserve">», </w:t>
            </w:r>
            <w:proofErr w:type="spellStart"/>
            <w:r w:rsidRPr="00400E4A">
              <w:rPr>
                <w:rFonts w:ascii="Myriad Pro" w:hAnsi="Myriad Pro" w:cs="Calibri"/>
                <w:color w:val="000000"/>
                <w:sz w:val="18"/>
                <w:szCs w:val="18"/>
              </w:rPr>
              <w:t>петродворцовый</w:t>
            </w:r>
            <w:proofErr w:type="spellEnd"/>
            <w:r w:rsidRPr="00400E4A">
              <w:rPr>
                <w:rFonts w:ascii="Myriad Pro" w:hAnsi="Myriad Pro" w:cs="Calibri"/>
                <w:color w:val="000000"/>
                <w:sz w:val="18"/>
                <w:szCs w:val="18"/>
              </w:rPr>
              <w:t xml:space="preserve"> РЭС филиала «</w:t>
            </w:r>
            <w:proofErr w:type="spellStart"/>
            <w:r w:rsidRPr="00400E4A">
              <w:rPr>
                <w:rFonts w:ascii="Myriad Pro" w:hAnsi="Myriad Pro" w:cs="Calibri"/>
                <w:color w:val="000000"/>
                <w:sz w:val="18"/>
                <w:szCs w:val="18"/>
              </w:rPr>
              <w:t>ПрЭС</w:t>
            </w:r>
            <w:proofErr w:type="spellEnd"/>
            <w:r w:rsidRPr="00400E4A">
              <w:rPr>
                <w:rFonts w:ascii="Myriad Pro" w:hAnsi="Myriad Pro" w:cs="Calibri"/>
                <w:color w:val="000000"/>
                <w:sz w:val="18"/>
                <w:szCs w:val="18"/>
              </w:rPr>
              <w:t>», пушкинский РЭС филиала «</w:t>
            </w:r>
            <w:proofErr w:type="spellStart"/>
            <w:r w:rsidRPr="00400E4A">
              <w:rPr>
                <w:rFonts w:ascii="Myriad Pro" w:hAnsi="Myriad Pro" w:cs="Calibri"/>
                <w:color w:val="000000"/>
                <w:sz w:val="18"/>
                <w:szCs w:val="18"/>
              </w:rPr>
              <w:t>ПрЭС</w:t>
            </w:r>
            <w:proofErr w:type="spellEnd"/>
            <w:r w:rsidRPr="00400E4A">
              <w:rPr>
                <w:rFonts w:ascii="Myriad Pro" w:hAnsi="Myriad Pro" w:cs="Calibri"/>
                <w:color w:val="000000"/>
                <w:sz w:val="18"/>
                <w:szCs w:val="18"/>
              </w:rPr>
              <w:t>», исполнительный аппарат ПАО «Ленэнерго», ЕЦУС, филиал «ДСО» в части установки системы информационной безопасности.</w:t>
            </w:r>
          </w:p>
        </w:tc>
        <w:tc>
          <w:tcPr>
            <w:tcW w:w="718" w:type="pct"/>
            <w:shd w:val="clear" w:color="auto" w:fill="auto"/>
            <w:vAlign w:val="center"/>
            <w:hideMark/>
          </w:tcPr>
          <w:p w14:paraId="00F3C52E"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lastRenderedPageBreak/>
              <w:t>I_10180306512</w:t>
            </w:r>
          </w:p>
        </w:tc>
        <w:tc>
          <w:tcPr>
            <w:tcW w:w="724" w:type="pct"/>
            <w:shd w:val="clear" w:color="auto" w:fill="auto"/>
            <w:vAlign w:val="center"/>
            <w:hideMark/>
          </w:tcPr>
          <w:p w14:paraId="22E02A9D"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340,10</w:t>
            </w:r>
          </w:p>
        </w:tc>
        <w:tc>
          <w:tcPr>
            <w:tcW w:w="354" w:type="pct"/>
            <w:shd w:val="clear" w:color="auto" w:fill="auto"/>
            <w:vAlign w:val="center"/>
            <w:hideMark/>
          </w:tcPr>
          <w:p w14:paraId="0CCF85A8"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c>
          <w:tcPr>
            <w:tcW w:w="516" w:type="pct"/>
            <w:shd w:val="clear" w:color="auto" w:fill="auto"/>
            <w:vAlign w:val="center"/>
            <w:hideMark/>
          </w:tcPr>
          <w:p w14:paraId="10473AFD"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-340,10</w:t>
            </w:r>
          </w:p>
        </w:tc>
        <w:tc>
          <w:tcPr>
            <w:tcW w:w="339" w:type="pct"/>
            <w:shd w:val="clear" w:color="auto" w:fill="auto"/>
            <w:vAlign w:val="center"/>
            <w:hideMark/>
          </w:tcPr>
          <w:p w14:paraId="17AEB98B"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r>
      <w:tr w:rsidR="00307111" w:rsidRPr="00400E4A" w14:paraId="59D5BD7C" w14:textId="77777777" w:rsidTr="00E27A57">
        <w:trPr>
          <w:trHeight w:val="20"/>
        </w:trPr>
        <w:tc>
          <w:tcPr>
            <w:tcW w:w="344" w:type="pct"/>
            <w:shd w:val="clear" w:color="auto" w:fill="auto"/>
            <w:vAlign w:val="center"/>
            <w:hideMark/>
          </w:tcPr>
          <w:p w14:paraId="0D9A64CB"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3</w:t>
            </w:r>
          </w:p>
        </w:tc>
        <w:tc>
          <w:tcPr>
            <w:tcW w:w="2006" w:type="pct"/>
            <w:shd w:val="clear" w:color="auto" w:fill="auto"/>
            <w:vAlign w:val="center"/>
            <w:hideMark/>
          </w:tcPr>
          <w:p w14:paraId="77197401" w14:textId="77777777" w:rsidR="00307111" w:rsidRPr="00400E4A" w:rsidRDefault="00307111" w:rsidP="00E27A57">
            <w:pPr>
              <w:spacing w:after="0" w:line="240" w:lineRule="auto"/>
              <w:rPr>
                <w:rFonts w:ascii="Myriad Pro" w:hAnsi="Myriad Pro" w:cs="Calibri"/>
                <w:color w:val="000000"/>
                <w:sz w:val="18"/>
                <w:szCs w:val="18"/>
              </w:rPr>
            </w:pPr>
            <w:r w:rsidRPr="00400E4A">
              <w:rPr>
                <w:rFonts w:ascii="Myriad Pro" w:hAnsi="Myriad Pro" w:cs="Calibri"/>
                <w:color w:val="000000"/>
                <w:sz w:val="18"/>
                <w:szCs w:val="18"/>
              </w:rPr>
              <w:t>Реконструкция ПС 110/35/6 кВ №17 Волхов Южная (строительство здания для силовых трансформаторов и строительство ЗРУ 35/10/6 кВ)</w:t>
            </w:r>
          </w:p>
        </w:tc>
        <w:tc>
          <w:tcPr>
            <w:tcW w:w="718" w:type="pct"/>
            <w:shd w:val="clear" w:color="auto" w:fill="auto"/>
            <w:vAlign w:val="center"/>
            <w:hideMark/>
          </w:tcPr>
          <w:p w14:paraId="26845206"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F_10150050000</w:t>
            </w:r>
          </w:p>
        </w:tc>
        <w:tc>
          <w:tcPr>
            <w:tcW w:w="724" w:type="pct"/>
            <w:shd w:val="clear" w:color="auto" w:fill="auto"/>
            <w:vAlign w:val="center"/>
            <w:hideMark/>
          </w:tcPr>
          <w:p w14:paraId="3D4B7198"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299,01</w:t>
            </w:r>
          </w:p>
        </w:tc>
        <w:tc>
          <w:tcPr>
            <w:tcW w:w="354" w:type="pct"/>
            <w:shd w:val="clear" w:color="auto" w:fill="auto"/>
            <w:vAlign w:val="center"/>
            <w:hideMark/>
          </w:tcPr>
          <w:p w14:paraId="12519DA7"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c>
          <w:tcPr>
            <w:tcW w:w="516" w:type="pct"/>
            <w:shd w:val="clear" w:color="auto" w:fill="auto"/>
            <w:vAlign w:val="center"/>
            <w:hideMark/>
          </w:tcPr>
          <w:p w14:paraId="6019C371"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-299,01</w:t>
            </w:r>
          </w:p>
        </w:tc>
        <w:tc>
          <w:tcPr>
            <w:tcW w:w="339" w:type="pct"/>
            <w:shd w:val="clear" w:color="auto" w:fill="auto"/>
            <w:vAlign w:val="center"/>
            <w:hideMark/>
          </w:tcPr>
          <w:p w14:paraId="576BB398"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r>
      <w:tr w:rsidR="00307111" w:rsidRPr="00400E4A" w14:paraId="783CF24F" w14:textId="77777777" w:rsidTr="00E27A57">
        <w:trPr>
          <w:trHeight w:val="20"/>
        </w:trPr>
        <w:tc>
          <w:tcPr>
            <w:tcW w:w="344" w:type="pct"/>
            <w:shd w:val="clear" w:color="auto" w:fill="auto"/>
            <w:vAlign w:val="center"/>
            <w:hideMark/>
          </w:tcPr>
          <w:p w14:paraId="77D33421"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4</w:t>
            </w:r>
          </w:p>
        </w:tc>
        <w:tc>
          <w:tcPr>
            <w:tcW w:w="2006" w:type="pct"/>
            <w:shd w:val="clear" w:color="auto" w:fill="auto"/>
            <w:vAlign w:val="center"/>
            <w:hideMark/>
          </w:tcPr>
          <w:p w14:paraId="7C83E061" w14:textId="77777777" w:rsidR="00307111" w:rsidRPr="00400E4A" w:rsidRDefault="00307111" w:rsidP="00E27A57">
            <w:pPr>
              <w:spacing w:after="0" w:line="240" w:lineRule="auto"/>
              <w:rPr>
                <w:rFonts w:ascii="Myriad Pro" w:hAnsi="Myriad Pro" w:cs="Calibri"/>
                <w:color w:val="000000"/>
                <w:sz w:val="18"/>
                <w:szCs w:val="18"/>
              </w:rPr>
            </w:pPr>
            <w:r w:rsidRPr="00400E4A">
              <w:rPr>
                <w:rFonts w:ascii="Myriad Pro" w:hAnsi="Myriad Pro" w:cs="Calibri"/>
                <w:color w:val="000000"/>
                <w:sz w:val="18"/>
                <w:szCs w:val="18"/>
              </w:rPr>
              <w:t xml:space="preserve">Модернизация РЗА, СДТУ и связи на «обратных концах» ПС 330 кВ «Зеленогорская» </w:t>
            </w:r>
          </w:p>
        </w:tc>
        <w:tc>
          <w:tcPr>
            <w:tcW w:w="718" w:type="pct"/>
            <w:shd w:val="clear" w:color="auto" w:fill="auto"/>
            <w:vAlign w:val="center"/>
            <w:hideMark/>
          </w:tcPr>
          <w:p w14:paraId="6A43D5F5"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F_10120241008</w:t>
            </w:r>
          </w:p>
        </w:tc>
        <w:tc>
          <w:tcPr>
            <w:tcW w:w="724" w:type="pct"/>
            <w:shd w:val="clear" w:color="auto" w:fill="auto"/>
            <w:vAlign w:val="center"/>
            <w:hideMark/>
          </w:tcPr>
          <w:p w14:paraId="4774076C"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81,28</w:t>
            </w:r>
          </w:p>
        </w:tc>
        <w:tc>
          <w:tcPr>
            <w:tcW w:w="354" w:type="pct"/>
            <w:shd w:val="clear" w:color="auto" w:fill="auto"/>
            <w:vAlign w:val="center"/>
            <w:hideMark/>
          </w:tcPr>
          <w:p w14:paraId="494D97E5"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c>
          <w:tcPr>
            <w:tcW w:w="516" w:type="pct"/>
            <w:shd w:val="clear" w:color="auto" w:fill="auto"/>
            <w:vAlign w:val="center"/>
            <w:hideMark/>
          </w:tcPr>
          <w:p w14:paraId="40C907FB"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-81,28</w:t>
            </w:r>
          </w:p>
        </w:tc>
        <w:tc>
          <w:tcPr>
            <w:tcW w:w="339" w:type="pct"/>
            <w:shd w:val="clear" w:color="auto" w:fill="auto"/>
            <w:vAlign w:val="center"/>
            <w:hideMark/>
          </w:tcPr>
          <w:p w14:paraId="7B43EF36"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r>
      <w:tr w:rsidR="00307111" w:rsidRPr="00400E4A" w14:paraId="4DEBD35B" w14:textId="77777777" w:rsidTr="00E27A57">
        <w:trPr>
          <w:trHeight w:val="20"/>
        </w:trPr>
        <w:tc>
          <w:tcPr>
            <w:tcW w:w="344" w:type="pct"/>
            <w:shd w:val="clear" w:color="auto" w:fill="auto"/>
            <w:vAlign w:val="center"/>
            <w:hideMark/>
          </w:tcPr>
          <w:p w14:paraId="5528BF1A"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5</w:t>
            </w:r>
          </w:p>
        </w:tc>
        <w:tc>
          <w:tcPr>
            <w:tcW w:w="2006" w:type="pct"/>
            <w:shd w:val="clear" w:color="auto" w:fill="auto"/>
            <w:vAlign w:val="center"/>
            <w:hideMark/>
          </w:tcPr>
          <w:p w14:paraId="173832C5" w14:textId="77777777" w:rsidR="00307111" w:rsidRPr="00400E4A" w:rsidRDefault="00307111" w:rsidP="00E27A57">
            <w:pPr>
              <w:spacing w:after="0" w:line="240" w:lineRule="auto"/>
              <w:rPr>
                <w:rFonts w:ascii="Myriad Pro" w:hAnsi="Myriad Pro" w:cs="Calibri"/>
                <w:color w:val="000000"/>
                <w:sz w:val="18"/>
                <w:szCs w:val="18"/>
              </w:rPr>
            </w:pPr>
            <w:r w:rsidRPr="00400E4A">
              <w:rPr>
                <w:rFonts w:ascii="Myriad Pro" w:hAnsi="Myriad Pro" w:cs="Calibri"/>
                <w:color w:val="000000"/>
                <w:sz w:val="18"/>
                <w:szCs w:val="18"/>
              </w:rPr>
              <w:t>Проектирование по титулу «Реконструкция ИТСО 0,4-10 кВ объектов ОАО «Ленэнерго» по г. Санкт-Петербург (4800 объектов)»</w:t>
            </w:r>
          </w:p>
        </w:tc>
        <w:tc>
          <w:tcPr>
            <w:tcW w:w="718" w:type="pct"/>
            <w:shd w:val="clear" w:color="auto" w:fill="auto"/>
            <w:vAlign w:val="center"/>
            <w:hideMark/>
          </w:tcPr>
          <w:p w14:paraId="62007FBD"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I_10180273521</w:t>
            </w:r>
          </w:p>
        </w:tc>
        <w:tc>
          <w:tcPr>
            <w:tcW w:w="724" w:type="pct"/>
            <w:shd w:val="clear" w:color="auto" w:fill="auto"/>
            <w:vAlign w:val="center"/>
            <w:hideMark/>
          </w:tcPr>
          <w:p w14:paraId="48315D23"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78,24</w:t>
            </w:r>
          </w:p>
        </w:tc>
        <w:tc>
          <w:tcPr>
            <w:tcW w:w="354" w:type="pct"/>
            <w:shd w:val="clear" w:color="auto" w:fill="auto"/>
            <w:vAlign w:val="center"/>
            <w:hideMark/>
          </w:tcPr>
          <w:p w14:paraId="28CEDBA3"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c>
          <w:tcPr>
            <w:tcW w:w="516" w:type="pct"/>
            <w:shd w:val="clear" w:color="auto" w:fill="auto"/>
            <w:vAlign w:val="center"/>
            <w:hideMark/>
          </w:tcPr>
          <w:p w14:paraId="22CCC07A"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-78,24</w:t>
            </w:r>
          </w:p>
        </w:tc>
        <w:tc>
          <w:tcPr>
            <w:tcW w:w="339" w:type="pct"/>
            <w:shd w:val="clear" w:color="auto" w:fill="auto"/>
            <w:vAlign w:val="center"/>
            <w:hideMark/>
          </w:tcPr>
          <w:p w14:paraId="2400CE01"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r>
      <w:tr w:rsidR="00307111" w:rsidRPr="00400E4A" w14:paraId="5AC881B7" w14:textId="77777777" w:rsidTr="00E27A57">
        <w:trPr>
          <w:trHeight w:val="20"/>
        </w:trPr>
        <w:tc>
          <w:tcPr>
            <w:tcW w:w="344" w:type="pct"/>
            <w:shd w:val="clear" w:color="auto" w:fill="auto"/>
            <w:vAlign w:val="center"/>
            <w:hideMark/>
          </w:tcPr>
          <w:p w14:paraId="6B181F79"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6</w:t>
            </w:r>
          </w:p>
        </w:tc>
        <w:tc>
          <w:tcPr>
            <w:tcW w:w="2006" w:type="pct"/>
            <w:shd w:val="clear" w:color="auto" w:fill="auto"/>
            <w:vAlign w:val="center"/>
            <w:hideMark/>
          </w:tcPr>
          <w:p w14:paraId="177C67DC" w14:textId="77777777" w:rsidR="00307111" w:rsidRPr="00400E4A" w:rsidRDefault="00307111" w:rsidP="00E27A57">
            <w:pPr>
              <w:spacing w:after="0" w:line="240" w:lineRule="auto"/>
              <w:rPr>
                <w:rFonts w:ascii="Myriad Pro" w:hAnsi="Myriad Pro" w:cs="Calibri"/>
                <w:color w:val="000000"/>
                <w:sz w:val="18"/>
                <w:szCs w:val="18"/>
              </w:rPr>
            </w:pPr>
            <w:r w:rsidRPr="00400E4A">
              <w:rPr>
                <w:rFonts w:ascii="Myriad Pro" w:hAnsi="Myriad Pro" w:cs="Calibri"/>
                <w:color w:val="000000"/>
                <w:sz w:val="18"/>
                <w:szCs w:val="18"/>
              </w:rPr>
              <w:t>Проектирование по титулу: «Строительство заходов ЛЭП 110 кВ на ПС 110 кВ «Шушары-3» (ориентировочная протяженность 15,5 км)»</w:t>
            </w:r>
          </w:p>
        </w:tc>
        <w:tc>
          <w:tcPr>
            <w:tcW w:w="718" w:type="pct"/>
            <w:shd w:val="clear" w:color="auto" w:fill="auto"/>
            <w:vAlign w:val="center"/>
            <w:hideMark/>
          </w:tcPr>
          <w:p w14:paraId="1AA922FD"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F_10170019000</w:t>
            </w:r>
          </w:p>
        </w:tc>
        <w:tc>
          <w:tcPr>
            <w:tcW w:w="724" w:type="pct"/>
            <w:shd w:val="clear" w:color="auto" w:fill="auto"/>
            <w:vAlign w:val="center"/>
            <w:hideMark/>
          </w:tcPr>
          <w:p w14:paraId="65B002FF"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69,64</w:t>
            </w:r>
          </w:p>
        </w:tc>
        <w:tc>
          <w:tcPr>
            <w:tcW w:w="354" w:type="pct"/>
            <w:shd w:val="clear" w:color="auto" w:fill="auto"/>
            <w:vAlign w:val="center"/>
            <w:hideMark/>
          </w:tcPr>
          <w:p w14:paraId="2C6FEE98"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c>
          <w:tcPr>
            <w:tcW w:w="516" w:type="pct"/>
            <w:shd w:val="clear" w:color="auto" w:fill="auto"/>
            <w:vAlign w:val="center"/>
            <w:hideMark/>
          </w:tcPr>
          <w:p w14:paraId="5D20FDA8"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-69,64</w:t>
            </w:r>
          </w:p>
        </w:tc>
        <w:tc>
          <w:tcPr>
            <w:tcW w:w="339" w:type="pct"/>
            <w:shd w:val="clear" w:color="auto" w:fill="auto"/>
            <w:vAlign w:val="center"/>
            <w:hideMark/>
          </w:tcPr>
          <w:p w14:paraId="55AFF7F6"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r>
      <w:tr w:rsidR="00307111" w:rsidRPr="00400E4A" w14:paraId="70D29E5C" w14:textId="77777777" w:rsidTr="00E27A57">
        <w:trPr>
          <w:trHeight w:val="20"/>
        </w:trPr>
        <w:tc>
          <w:tcPr>
            <w:tcW w:w="344" w:type="pct"/>
            <w:shd w:val="clear" w:color="auto" w:fill="auto"/>
            <w:vAlign w:val="center"/>
            <w:hideMark/>
          </w:tcPr>
          <w:p w14:paraId="59253227"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7</w:t>
            </w:r>
          </w:p>
        </w:tc>
        <w:tc>
          <w:tcPr>
            <w:tcW w:w="2006" w:type="pct"/>
            <w:shd w:val="clear" w:color="auto" w:fill="auto"/>
            <w:vAlign w:val="center"/>
            <w:hideMark/>
          </w:tcPr>
          <w:p w14:paraId="0301F8DC" w14:textId="77777777" w:rsidR="00307111" w:rsidRPr="00400E4A" w:rsidRDefault="00307111" w:rsidP="00E27A57">
            <w:pPr>
              <w:spacing w:after="0" w:line="240" w:lineRule="auto"/>
              <w:rPr>
                <w:rFonts w:ascii="Myriad Pro" w:hAnsi="Myriad Pro" w:cs="Calibri"/>
                <w:color w:val="000000"/>
                <w:sz w:val="18"/>
                <w:szCs w:val="18"/>
              </w:rPr>
            </w:pPr>
            <w:r w:rsidRPr="00400E4A">
              <w:rPr>
                <w:rFonts w:ascii="Myriad Pro" w:hAnsi="Myriad Pro" w:cs="Calibri"/>
                <w:color w:val="000000"/>
                <w:sz w:val="18"/>
                <w:szCs w:val="18"/>
              </w:rPr>
              <w:t>Проектирование по титулу: «Строительство заходов КЛ 110 кВ на ПС 110 кВ «Поклонная гора» (по Схеме «Заходы на ПС Озерки») ориентировочной протяженностью 10 км»</w:t>
            </w:r>
          </w:p>
        </w:tc>
        <w:tc>
          <w:tcPr>
            <w:tcW w:w="718" w:type="pct"/>
            <w:shd w:val="clear" w:color="auto" w:fill="auto"/>
            <w:vAlign w:val="center"/>
            <w:hideMark/>
          </w:tcPr>
          <w:p w14:paraId="7DB4B89B"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F_10130006000</w:t>
            </w:r>
          </w:p>
        </w:tc>
        <w:tc>
          <w:tcPr>
            <w:tcW w:w="724" w:type="pct"/>
            <w:shd w:val="clear" w:color="auto" w:fill="auto"/>
            <w:vAlign w:val="center"/>
            <w:hideMark/>
          </w:tcPr>
          <w:p w14:paraId="191B045B"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58,96</w:t>
            </w:r>
          </w:p>
        </w:tc>
        <w:tc>
          <w:tcPr>
            <w:tcW w:w="354" w:type="pct"/>
            <w:shd w:val="clear" w:color="auto" w:fill="auto"/>
            <w:vAlign w:val="center"/>
            <w:hideMark/>
          </w:tcPr>
          <w:p w14:paraId="3C82CCC8"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c>
          <w:tcPr>
            <w:tcW w:w="516" w:type="pct"/>
            <w:shd w:val="clear" w:color="auto" w:fill="auto"/>
            <w:vAlign w:val="center"/>
            <w:hideMark/>
          </w:tcPr>
          <w:p w14:paraId="00F6F791"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-58,96</w:t>
            </w:r>
          </w:p>
        </w:tc>
        <w:tc>
          <w:tcPr>
            <w:tcW w:w="339" w:type="pct"/>
            <w:shd w:val="clear" w:color="auto" w:fill="auto"/>
            <w:vAlign w:val="center"/>
            <w:hideMark/>
          </w:tcPr>
          <w:p w14:paraId="1D84202A"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r>
      <w:tr w:rsidR="00307111" w:rsidRPr="00400E4A" w14:paraId="0C82EB79" w14:textId="77777777" w:rsidTr="00E27A57">
        <w:trPr>
          <w:trHeight w:val="20"/>
        </w:trPr>
        <w:tc>
          <w:tcPr>
            <w:tcW w:w="344" w:type="pct"/>
            <w:shd w:val="clear" w:color="auto" w:fill="auto"/>
            <w:vAlign w:val="center"/>
            <w:hideMark/>
          </w:tcPr>
          <w:p w14:paraId="5B12101E"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8</w:t>
            </w:r>
          </w:p>
        </w:tc>
        <w:tc>
          <w:tcPr>
            <w:tcW w:w="2006" w:type="pct"/>
            <w:shd w:val="clear" w:color="auto" w:fill="auto"/>
            <w:vAlign w:val="center"/>
            <w:hideMark/>
          </w:tcPr>
          <w:p w14:paraId="5F01254A" w14:textId="77777777" w:rsidR="00307111" w:rsidRPr="00400E4A" w:rsidRDefault="00307111" w:rsidP="00E27A57">
            <w:pPr>
              <w:spacing w:after="0" w:line="240" w:lineRule="auto"/>
              <w:rPr>
                <w:rFonts w:ascii="Myriad Pro" w:hAnsi="Myriad Pro" w:cs="Calibri"/>
                <w:color w:val="000000"/>
                <w:sz w:val="18"/>
                <w:szCs w:val="18"/>
              </w:rPr>
            </w:pPr>
            <w:r w:rsidRPr="00400E4A">
              <w:rPr>
                <w:rFonts w:ascii="Myriad Pro" w:hAnsi="Myriad Pro" w:cs="Calibri"/>
                <w:color w:val="000000"/>
                <w:sz w:val="18"/>
                <w:szCs w:val="18"/>
              </w:rPr>
              <w:t>Замена провода транзита 110 кВ ПС Ленинградская – ПС № 28. (Реконструкция ВЛ 110 кВ ПС Ленинградская – ПС № 28 в части замены опор и провода протяженностью 33,1 км)</w:t>
            </w:r>
          </w:p>
        </w:tc>
        <w:tc>
          <w:tcPr>
            <w:tcW w:w="718" w:type="pct"/>
            <w:shd w:val="clear" w:color="auto" w:fill="auto"/>
            <w:vAlign w:val="center"/>
            <w:hideMark/>
          </w:tcPr>
          <w:p w14:paraId="4A007248"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F_10070053000</w:t>
            </w:r>
          </w:p>
        </w:tc>
        <w:tc>
          <w:tcPr>
            <w:tcW w:w="724" w:type="pct"/>
            <w:shd w:val="clear" w:color="auto" w:fill="auto"/>
            <w:vAlign w:val="center"/>
            <w:hideMark/>
          </w:tcPr>
          <w:p w14:paraId="0E2D0B4D"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48,03</w:t>
            </w:r>
          </w:p>
        </w:tc>
        <w:tc>
          <w:tcPr>
            <w:tcW w:w="354" w:type="pct"/>
            <w:shd w:val="clear" w:color="auto" w:fill="auto"/>
            <w:vAlign w:val="center"/>
            <w:hideMark/>
          </w:tcPr>
          <w:p w14:paraId="711745F6"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c>
          <w:tcPr>
            <w:tcW w:w="516" w:type="pct"/>
            <w:shd w:val="clear" w:color="auto" w:fill="auto"/>
            <w:vAlign w:val="center"/>
            <w:hideMark/>
          </w:tcPr>
          <w:p w14:paraId="24E3E907"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-48,03</w:t>
            </w:r>
          </w:p>
        </w:tc>
        <w:tc>
          <w:tcPr>
            <w:tcW w:w="339" w:type="pct"/>
            <w:shd w:val="clear" w:color="auto" w:fill="auto"/>
            <w:vAlign w:val="center"/>
            <w:hideMark/>
          </w:tcPr>
          <w:p w14:paraId="566F725B"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r>
      <w:tr w:rsidR="00307111" w:rsidRPr="00400E4A" w14:paraId="1B8F36A2" w14:textId="77777777" w:rsidTr="00E27A57">
        <w:trPr>
          <w:trHeight w:val="20"/>
        </w:trPr>
        <w:tc>
          <w:tcPr>
            <w:tcW w:w="344" w:type="pct"/>
            <w:shd w:val="clear" w:color="auto" w:fill="auto"/>
            <w:vAlign w:val="center"/>
            <w:hideMark/>
          </w:tcPr>
          <w:p w14:paraId="15902F57"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9</w:t>
            </w:r>
          </w:p>
        </w:tc>
        <w:tc>
          <w:tcPr>
            <w:tcW w:w="2006" w:type="pct"/>
            <w:shd w:val="clear" w:color="auto" w:fill="auto"/>
            <w:vAlign w:val="center"/>
            <w:hideMark/>
          </w:tcPr>
          <w:p w14:paraId="5774E0CA" w14:textId="77777777" w:rsidR="00307111" w:rsidRPr="00400E4A" w:rsidRDefault="00307111" w:rsidP="00E27A57">
            <w:pPr>
              <w:spacing w:after="0" w:line="240" w:lineRule="auto"/>
              <w:rPr>
                <w:rFonts w:ascii="Myriad Pro" w:hAnsi="Myriad Pro" w:cs="Calibri"/>
                <w:color w:val="000000"/>
                <w:sz w:val="18"/>
                <w:szCs w:val="18"/>
              </w:rPr>
            </w:pPr>
            <w:proofErr w:type="spellStart"/>
            <w:r w:rsidRPr="00400E4A">
              <w:rPr>
                <w:rFonts w:ascii="Myriad Pro" w:hAnsi="Myriad Pro" w:cs="Calibri"/>
                <w:color w:val="000000"/>
                <w:sz w:val="18"/>
                <w:szCs w:val="18"/>
              </w:rPr>
              <w:t>Перезаводка</w:t>
            </w:r>
            <w:proofErr w:type="spellEnd"/>
            <w:r w:rsidRPr="00400E4A">
              <w:rPr>
                <w:rFonts w:ascii="Myriad Pro" w:hAnsi="Myriad Pro" w:cs="Calibri"/>
                <w:color w:val="000000"/>
                <w:sz w:val="18"/>
                <w:szCs w:val="18"/>
              </w:rPr>
              <w:t xml:space="preserve"> КЛ-6 кВ в новое РУ-6кВ на ПС-17, перевод присоединений 110 кВ из ОРУ 110 кВ в КРУЭ 110 кВ (ориентировочная протяженность 36,5 км) (Модернизация КЛ-6 кВ в РУ-6кВ на ПС-17, перевод присоединений 110 кВ из ОРУ 110 кВ в КРУЭ 110 кВ протяженностью 36,5 км))</w:t>
            </w:r>
          </w:p>
        </w:tc>
        <w:tc>
          <w:tcPr>
            <w:tcW w:w="718" w:type="pct"/>
            <w:shd w:val="clear" w:color="auto" w:fill="auto"/>
            <w:vAlign w:val="center"/>
            <w:hideMark/>
          </w:tcPr>
          <w:p w14:paraId="39E08A76"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F_10150051000</w:t>
            </w:r>
          </w:p>
        </w:tc>
        <w:tc>
          <w:tcPr>
            <w:tcW w:w="724" w:type="pct"/>
            <w:shd w:val="clear" w:color="auto" w:fill="auto"/>
            <w:vAlign w:val="center"/>
            <w:hideMark/>
          </w:tcPr>
          <w:p w14:paraId="762CABFA"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34,53</w:t>
            </w:r>
          </w:p>
        </w:tc>
        <w:tc>
          <w:tcPr>
            <w:tcW w:w="354" w:type="pct"/>
            <w:shd w:val="clear" w:color="auto" w:fill="auto"/>
            <w:vAlign w:val="center"/>
            <w:hideMark/>
          </w:tcPr>
          <w:p w14:paraId="2ACE913B"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c>
          <w:tcPr>
            <w:tcW w:w="516" w:type="pct"/>
            <w:shd w:val="clear" w:color="auto" w:fill="auto"/>
            <w:vAlign w:val="center"/>
            <w:hideMark/>
          </w:tcPr>
          <w:p w14:paraId="51A63E34"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-34,53</w:t>
            </w:r>
          </w:p>
        </w:tc>
        <w:tc>
          <w:tcPr>
            <w:tcW w:w="339" w:type="pct"/>
            <w:shd w:val="clear" w:color="auto" w:fill="auto"/>
            <w:vAlign w:val="center"/>
            <w:hideMark/>
          </w:tcPr>
          <w:p w14:paraId="71AD2C73"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r>
      <w:tr w:rsidR="00307111" w:rsidRPr="00400E4A" w14:paraId="0A2345EC" w14:textId="77777777" w:rsidTr="00E27A57">
        <w:trPr>
          <w:trHeight w:val="20"/>
        </w:trPr>
        <w:tc>
          <w:tcPr>
            <w:tcW w:w="344" w:type="pct"/>
            <w:shd w:val="clear" w:color="auto" w:fill="auto"/>
            <w:vAlign w:val="center"/>
            <w:hideMark/>
          </w:tcPr>
          <w:p w14:paraId="602FAC42"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10</w:t>
            </w:r>
          </w:p>
        </w:tc>
        <w:tc>
          <w:tcPr>
            <w:tcW w:w="2006" w:type="pct"/>
            <w:shd w:val="clear" w:color="auto" w:fill="auto"/>
            <w:vAlign w:val="center"/>
            <w:hideMark/>
          </w:tcPr>
          <w:p w14:paraId="1FF03DCA" w14:textId="77777777" w:rsidR="00307111" w:rsidRPr="00400E4A" w:rsidRDefault="00307111" w:rsidP="00E27A57">
            <w:pPr>
              <w:spacing w:after="0" w:line="240" w:lineRule="auto"/>
              <w:rPr>
                <w:rFonts w:ascii="Myriad Pro" w:hAnsi="Myriad Pro" w:cs="Calibri"/>
                <w:color w:val="000000"/>
                <w:sz w:val="18"/>
                <w:szCs w:val="18"/>
              </w:rPr>
            </w:pPr>
            <w:r w:rsidRPr="00400E4A">
              <w:rPr>
                <w:rFonts w:ascii="Myriad Pro" w:hAnsi="Myriad Pro" w:cs="Calibri"/>
                <w:color w:val="000000"/>
                <w:sz w:val="18"/>
                <w:szCs w:val="18"/>
              </w:rPr>
              <w:t>Проектирование по титулу «Строительство ПС 110 кВ №155А (установка силовых трансформаторов мощностью 2х63 МВА)»</w:t>
            </w:r>
          </w:p>
        </w:tc>
        <w:tc>
          <w:tcPr>
            <w:tcW w:w="718" w:type="pct"/>
            <w:shd w:val="clear" w:color="auto" w:fill="auto"/>
            <w:vAlign w:val="center"/>
            <w:hideMark/>
          </w:tcPr>
          <w:p w14:paraId="5E7F31BE"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F_10160048000</w:t>
            </w:r>
          </w:p>
        </w:tc>
        <w:tc>
          <w:tcPr>
            <w:tcW w:w="724" w:type="pct"/>
            <w:shd w:val="clear" w:color="auto" w:fill="auto"/>
            <w:vAlign w:val="center"/>
            <w:hideMark/>
          </w:tcPr>
          <w:p w14:paraId="50A42B2D"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30,17</w:t>
            </w:r>
          </w:p>
        </w:tc>
        <w:tc>
          <w:tcPr>
            <w:tcW w:w="354" w:type="pct"/>
            <w:shd w:val="clear" w:color="auto" w:fill="auto"/>
            <w:vAlign w:val="center"/>
            <w:hideMark/>
          </w:tcPr>
          <w:p w14:paraId="45193F6E"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c>
          <w:tcPr>
            <w:tcW w:w="516" w:type="pct"/>
            <w:shd w:val="clear" w:color="auto" w:fill="auto"/>
            <w:vAlign w:val="center"/>
            <w:hideMark/>
          </w:tcPr>
          <w:p w14:paraId="74A32FE1"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-30,17</w:t>
            </w:r>
          </w:p>
        </w:tc>
        <w:tc>
          <w:tcPr>
            <w:tcW w:w="339" w:type="pct"/>
            <w:shd w:val="clear" w:color="auto" w:fill="auto"/>
            <w:vAlign w:val="center"/>
            <w:hideMark/>
          </w:tcPr>
          <w:p w14:paraId="3370D189"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r>
      <w:tr w:rsidR="00307111" w:rsidRPr="00400E4A" w14:paraId="46B6B3FC" w14:textId="77777777" w:rsidTr="00E27A57">
        <w:trPr>
          <w:trHeight w:val="20"/>
        </w:trPr>
        <w:tc>
          <w:tcPr>
            <w:tcW w:w="344" w:type="pct"/>
            <w:shd w:val="clear" w:color="auto" w:fill="auto"/>
            <w:vAlign w:val="center"/>
            <w:hideMark/>
          </w:tcPr>
          <w:p w14:paraId="063E1759"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11</w:t>
            </w:r>
          </w:p>
        </w:tc>
        <w:tc>
          <w:tcPr>
            <w:tcW w:w="2006" w:type="pct"/>
            <w:shd w:val="clear" w:color="auto" w:fill="auto"/>
            <w:vAlign w:val="center"/>
            <w:hideMark/>
          </w:tcPr>
          <w:p w14:paraId="1712760B" w14:textId="77777777" w:rsidR="00307111" w:rsidRPr="00400E4A" w:rsidRDefault="00307111" w:rsidP="00E27A57">
            <w:pPr>
              <w:spacing w:after="0" w:line="240" w:lineRule="auto"/>
              <w:rPr>
                <w:rFonts w:ascii="Myriad Pro" w:hAnsi="Myriad Pro" w:cs="Calibri"/>
                <w:color w:val="000000"/>
                <w:sz w:val="18"/>
                <w:szCs w:val="18"/>
              </w:rPr>
            </w:pPr>
            <w:r w:rsidRPr="00400E4A">
              <w:rPr>
                <w:rFonts w:ascii="Myriad Pro" w:hAnsi="Myriad Pro" w:cs="Calibri"/>
                <w:color w:val="000000"/>
                <w:sz w:val="18"/>
                <w:szCs w:val="18"/>
              </w:rPr>
              <w:t>Строительство новой ПС 110/10кВ на площадке ПС 220кВ «Чесменская» (по Схеме «ПС Гагаринская») (установка силовых трансформаторов мощностью 2х80 МВА, ориентировочная протяженность 0,5 км)</w:t>
            </w:r>
          </w:p>
        </w:tc>
        <w:tc>
          <w:tcPr>
            <w:tcW w:w="718" w:type="pct"/>
            <w:shd w:val="clear" w:color="auto" w:fill="auto"/>
            <w:vAlign w:val="center"/>
            <w:hideMark/>
          </w:tcPr>
          <w:p w14:paraId="3A474D20"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F_10100005000</w:t>
            </w:r>
          </w:p>
        </w:tc>
        <w:tc>
          <w:tcPr>
            <w:tcW w:w="724" w:type="pct"/>
            <w:shd w:val="clear" w:color="auto" w:fill="auto"/>
            <w:vAlign w:val="center"/>
            <w:hideMark/>
          </w:tcPr>
          <w:p w14:paraId="5C66A941"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27,50</w:t>
            </w:r>
          </w:p>
        </w:tc>
        <w:tc>
          <w:tcPr>
            <w:tcW w:w="354" w:type="pct"/>
            <w:shd w:val="clear" w:color="auto" w:fill="auto"/>
            <w:vAlign w:val="center"/>
            <w:hideMark/>
          </w:tcPr>
          <w:p w14:paraId="6977FA47"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c>
          <w:tcPr>
            <w:tcW w:w="516" w:type="pct"/>
            <w:shd w:val="clear" w:color="auto" w:fill="auto"/>
            <w:vAlign w:val="center"/>
            <w:hideMark/>
          </w:tcPr>
          <w:p w14:paraId="3AC96390"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-27,50</w:t>
            </w:r>
          </w:p>
        </w:tc>
        <w:tc>
          <w:tcPr>
            <w:tcW w:w="339" w:type="pct"/>
            <w:shd w:val="clear" w:color="auto" w:fill="auto"/>
            <w:vAlign w:val="center"/>
            <w:hideMark/>
          </w:tcPr>
          <w:p w14:paraId="5AFD691F"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r>
      <w:tr w:rsidR="00307111" w:rsidRPr="00400E4A" w14:paraId="615635EA" w14:textId="77777777" w:rsidTr="00E27A57">
        <w:trPr>
          <w:trHeight w:val="20"/>
        </w:trPr>
        <w:tc>
          <w:tcPr>
            <w:tcW w:w="344" w:type="pct"/>
            <w:shd w:val="clear" w:color="auto" w:fill="auto"/>
            <w:vAlign w:val="center"/>
            <w:hideMark/>
          </w:tcPr>
          <w:p w14:paraId="6A23AFB3"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12</w:t>
            </w:r>
          </w:p>
        </w:tc>
        <w:tc>
          <w:tcPr>
            <w:tcW w:w="2006" w:type="pct"/>
            <w:shd w:val="clear" w:color="auto" w:fill="auto"/>
            <w:vAlign w:val="center"/>
            <w:hideMark/>
          </w:tcPr>
          <w:p w14:paraId="7618481B" w14:textId="77777777" w:rsidR="00307111" w:rsidRPr="00400E4A" w:rsidRDefault="00307111" w:rsidP="00E27A57">
            <w:pPr>
              <w:spacing w:after="0" w:line="240" w:lineRule="auto"/>
              <w:rPr>
                <w:rFonts w:ascii="Myriad Pro" w:hAnsi="Myriad Pro" w:cs="Calibri"/>
                <w:color w:val="000000"/>
                <w:sz w:val="18"/>
                <w:szCs w:val="18"/>
              </w:rPr>
            </w:pPr>
            <w:r w:rsidRPr="00400E4A">
              <w:rPr>
                <w:rFonts w:ascii="Myriad Pro" w:hAnsi="Myriad Pro" w:cs="Calibri"/>
                <w:color w:val="000000"/>
                <w:sz w:val="18"/>
                <w:szCs w:val="18"/>
              </w:rPr>
              <w:t xml:space="preserve">Реконструкция ТП 29017/29018 с установкой новых трансформаторов мощностью 2х1600 </w:t>
            </w:r>
            <w:r w:rsidRPr="00400E4A">
              <w:rPr>
                <w:rFonts w:ascii="Myriad Pro" w:hAnsi="Myriad Pro" w:cs="Calibri"/>
                <w:color w:val="000000"/>
                <w:sz w:val="18"/>
                <w:szCs w:val="18"/>
              </w:rPr>
              <w:lastRenderedPageBreak/>
              <w:t>кВА, Строительство 8КЛ 0,4 кВ от РУ-0,4 кВ ТП 29017/29018 до ГРЩ объекта, ориентировочной длиной – 8х200 м, для технологического присоединения энергопринимающих устройств общеобразовательная школа заявителя: Санкт-Петербургское государственное казенное учреждение «Фонд капитального строительства и реконструкции», по Адресу: Санкт-Петербург, СПЧ, квартал 56 АБ, корп. 39</w:t>
            </w:r>
          </w:p>
        </w:tc>
        <w:tc>
          <w:tcPr>
            <w:tcW w:w="718" w:type="pct"/>
            <w:shd w:val="clear" w:color="auto" w:fill="auto"/>
            <w:vAlign w:val="center"/>
            <w:hideMark/>
          </w:tcPr>
          <w:p w14:paraId="1C932B19"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lastRenderedPageBreak/>
              <w:t>I_11173089100</w:t>
            </w:r>
          </w:p>
        </w:tc>
        <w:tc>
          <w:tcPr>
            <w:tcW w:w="724" w:type="pct"/>
            <w:shd w:val="clear" w:color="auto" w:fill="auto"/>
            <w:vAlign w:val="center"/>
            <w:hideMark/>
          </w:tcPr>
          <w:p w14:paraId="54E91827"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22,35</w:t>
            </w:r>
          </w:p>
        </w:tc>
        <w:tc>
          <w:tcPr>
            <w:tcW w:w="354" w:type="pct"/>
            <w:shd w:val="clear" w:color="auto" w:fill="auto"/>
            <w:vAlign w:val="center"/>
            <w:hideMark/>
          </w:tcPr>
          <w:p w14:paraId="0D50613E"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c>
          <w:tcPr>
            <w:tcW w:w="516" w:type="pct"/>
            <w:shd w:val="clear" w:color="auto" w:fill="auto"/>
            <w:vAlign w:val="center"/>
            <w:hideMark/>
          </w:tcPr>
          <w:p w14:paraId="5FAF4F87"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-22,35</w:t>
            </w:r>
          </w:p>
        </w:tc>
        <w:tc>
          <w:tcPr>
            <w:tcW w:w="339" w:type="pct"/>
            <w:shd w:val="clear" w:color="auto" w:fill="auto"/>
            <w:vAlign w:val="center"/>
            <w:hideMark/>
          </w:tcPr>
          <w:p w14:paraId="638ADD3C"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r>
      <w:tr w:rsidR="00307111" w:rsidRPr="00400E4A" w14:paraId="6D78C184" w14:textId="77777777" w:rsidTr="00E27A57">
        <w:trPr>
          <w:trHeight w:val="20"/>
        </w:trPr>
        <w:tc>
          <w:tcPr>
            <w:tcW w:w="344" w:type="pct"/>
            <w:shd w:val="clear" w:color="auto" w:fill="auto"/>
            <w:vAlign w:val="center"/>
            <w:hideMark/>
          </w:tcPr>
          <w:p w14:paraId="435F3A29"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13</w:t>
            </w:r>
          </w:p>
        </w:tc>
        <w:tc>
          <w:tcPr>
            <w:tcW w:w="2006" w:type="pct"/>
            <w:shd w:val="clear" w:color="auto" w:fill="auto"/>
            <w:vAlign w:val="center"/>
            <w:hideMark/>
          </w:tcPr>
          <w:p w14:paraId="3746FCCE" w14:textId="77777777" w:rsidR="00307111" w:rsidRPr="00400E4A" w:rsidRDefault="00307111" w:rsidP="00E27A57">
            <w:pPr>
              <w:spacing w:after="0" w:line="240" w:lineRule="auto"/>
              <w:rPr>
                <w:rFonts w:ascii="Myriad Pro" w:hAnsi="Myriad Pro" w:cs="Calibri"/>
                <w:color w:val="000000"/>
                <w:sz w:val="18"/>
                <w:szCs w:val="18"/>
              </w:rPr>
            </w:pPr>
            <w:r w:rsidRPr="00400E4A">
              <w:rPr>
                <w:rFonts w:ascii="Myriad Pro" w:hAnsi="Myriad Pro" w:cs="Calibri"/>
                <w:color w:val="000000"/>
                <w:sz w:val="18"/>
                <w:szCs w:val="18"/>
              </w:rPr>
              <w:t>Проектирование по титулу: «Реконструкция ПС 110 кВ № 195 «Тепличный комбинат» (замена силовых трансформаторов 2х63 МВА на 2х80 МВА)»</w:t>
            </w:r>
          </w:p>
        </w:tc>
        <w:tc>
          <w:tcPr>
            <w:tcW w:w="718" w:type="pct"/>
            <w:shd w:val="clear" w:color="auto" w:fill="auto"/>
            <w:vAlign w:val="center"/>
            <w:hideMark/>
          </w:tcPr>
          <w:p w14:paraId="395D305F"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I_10180213516</w:t>
            </w:r>
          </w:p>
        </w:tc>
        <w:tc>
          <w:tcPr>
            <w:tcW w:w="724" w:type="pct"/>
            <w:shd w:val="clear" w:color="auto" w:fill="auto"/>
            <w:vAlign w:val="center"/>
            <w:hideMark/>
          </w:tcPr>
          <w:p w14:paraId="47157591"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17,43</w:t>
            </w:r>
          </w:p>
        </w:tc>
        <w:tc>
          <w:tcPr>
            <w:tcW w:w="354" w:type="pct"/>
            <w:shd w:val="clear" w:color="auto" w:fill="auto"/>
            <w:vAlign w:val="center"/>
            <w:hideMark/>
          </w:tcPr>
          <w:p w14:paraId="1D4C1957"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c>
          <w:tcPr>
            <w:tcW w:w="516" w:type="pct"/>
            <w:shd w:val="clear" w:color="auto" w:fill="auto"/>
            <w:vAlign w:val="center"/>
            <w:hideMark/>
          </w:tcPr>
          <w:p w14:paraId="0B74D408"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-17,43</w:t>
            </w:r>
          </w:p>
        </w:tc>
        <w:tc>
          <w:tcPr>
            <w:tcW w:w="339" w:type="pct"/>
            <w:shd w:val="clear" w:color="auto" w:fill="auto"/>
            <w:vAlign w:val="center"/>
            <w:hideMark/>
          </w:tcPr>
          <w:p w14:paraId="1BF6FDF1"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r>
      <w:tr w:rsidR="00307111" w:rsidRPr="00400E4A" w14:paraId="0D9E7171" w14:textId="77777777" w:rsidTr="00E27A57">
        <w:trPr>
          <w:trHeight w:val="20"/>
        </w:trPr>
        <w:tc>
          <w:tcPr>
            <w:tcW w:w="344" w:type="pct"/>
            <w:shd w:val="clear" w:color="auto" w:fill="auto"/>
            <w:vAlign w:val="center"/>
            <w:hideMark/>
          </w:tcPr>
          <w:p w14:paraId="4CA4E348"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14</w:t>
            </w:r>
          </w:p>
        </w:tc>
        <w:tc>
          <w:tcPr>
            <w:tcW w:w="2006" w:type="pct"/>
            <w:shd w:val="clear" w:color="auto" w:fill="auto"/>
            <w:vAlign w:val="center"/>
            <w:hideMark/>
          </w:tcPr>
          <w:p w14:paraId="6CB02495" w14:textId="77777777" w:rsidR="00307111" w:rsidRPr="00400E4A" w:rsidRDefault="00307111" w:rsidP="00E27A57">
            <w:pPr>
              <w:spacing w:after="0" w:line="240" w:lineRule="auto"/>
              <w:rPr>
                <w:rFonts w:ascii="Myriad Pro" w:hAnsi="Myriad Pro" w:cs="Calibri"/>
                <w:color w:val="000000"/>
                <w:sz w:val="18"/>
                <w:szCs w:val="18"/>
              </w:rPr>
            </w:pPr>
            <w:r w:rsidRPr="00400E4A">
              <w:rPr>
                <w:rFonts w:ascii="Myriad Pro" w:hAnsi="Myriad Pro" w:cs="Calibri"/>
                <w:color w:val="000000"/>
                <w:sz w:val="18"/>
                <w:szCs w:val="18"/>
              </w:rPr>
              <w:t>Проектирование по титулу «Строительство заходов КЛ 110 кВ на ПС 110 кВ №155А (ориентировочная протяженность 3,6 км)»</w:t>
            </w:r>
          </w:p>
        </w:tc>
        <w:tc>
          <w:tcPr>
            <w:tcW w:w="718" w:type="pct"/>
            <w:shd w:val="clear" w:color="auto" w:fill="auto"/>
            <w:vAlign w:val="center"/>
            <w:hideMark/>
          </w:tcPr>
          <w:p w14:paraId="3C7869C1"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F_10160045000</w:t>
            </w:r>
          </w:p>
        </w:tc>
        <w:tc>
          <w:tcPr>
            <w:tcW w:w="724" w:type="pct"/>
            <w:shd w:val="clear" w:color="auto" w:fill="auto"/>
            <w:vAlign w:val="center"/>
            <w:hideMark/>
          </w:tcPr>
          <w:p w14:paraId="727DF43E"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14,48</w:t>
            </w:r>
          </w:p>
        </w:tc>
        <w:tc>
          <w:tcPr>
            <w:tcW w:w="354" w:type="pct"/>
            <w:shd w:val="clear" w:color="auto" w:fill="auto"/>
            <w:vAlign w:val="center"/>
            <w:hideMark/>
          </w:tcPr>
          <w:p w14:paraId="650FD446"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c>
          <w:tcPr>
            <w:tcW w:w="516" w:type="pct"/>
            <w:shd w:val="clear" w:color="auto" w:fill="auto"/>
            <w:vAlign w:val="center"/>
            <w:hideMark/>
          </w:tcPr>
          <w:p w14:paraId="2B4F750C"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-14,48</w:t>
            </w:r>
          </w:p>
        </w:tc>
        <w:tc>
          <w:tcPr>
            <w:tcW w:w="339" w:type="pct"/>
            <w:shd w:val="clear" w:color="auto" w:fill="auto"/>
            <w:vAlign w:val="center"/>
            <w:hideMark/>
          </w:tcPr>
          <w:p w14:paraId="224A0B41"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r>
      <w:tr w:rsidR="00307111" w:rsidRPr="00400E4A" w14:paraId="24CCB333" w14:textId="77777777" w:rsidTr="00E27A57">
        <w:trPr>
          <w:trHeight w:val="20"/>
        </w:trPr>
        <w:tc>
          <w:tcPr>
            <w:tcW w:w="344" w:type="pct"/>
            <w:shd w:val="clear" w:color="auto" w:fill="auto"/>
            <w:vAlign w:val="center"/>
            <w:hideMark/>
          </w:tcPr>
          <w:p w14:paraId="1272B1B4"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15</w:t>
            </w:r>
          </w:p>
        </w:tc>
        <w:tc>
          <w:tcPr>
            <w:tcW w:w="2006" w:type="pct"/>
            <w:shd w:val="clear" w:color="auto" w:fill="auto"/>
            <w:vAlign w:val="center"/>
            <w:hideMark/>
          </w:tcPr>
          <w:p w14:paraId="5517FBF7" w14:textId="77777777" w:rsidR="00307111" w:rsidRPr="00400E4A" w:rsidRDefault="00307111" w:rsidP="00E27A57">
            <w:pPr>
              <w:spacing w:after="0" w:line="240" w:lineRule="auto"/>
              <w:rPr>
                <w:rFonts w:ascii="Myriad Pro" w:hAnsi="Myriad Pro" w:cs="Calibri"/>
                <w:color w:val="000000"/>
                <w:sz w:val="18"/>
                <w:szCs w:val="18"/>
              </w:rPr>
            </w:pPr>
            <w:r w:rsidRPr="00400E4A">
              <w:rPr>
                <w:rFonts w:ascii="Myriad Pro" w:hAnsi="Myriad Pro" w:cs="Calibri"/>
                <w:color w:val="000000"/>
                <w:sz w:val="18"/>
                <w:szCs w:val="18"/>
              </w:rPr>
              <w:t>ПС 110 кВ АУПТ, АУПС, строительство противопожарного водопровода ПС №27 (Модернизация ПС №27 в части установки противопожарного водопровода АУПТ, АУПС)</w:t>
            </w:r>
          </w:p>
        </w:tc>
        <w:tc>
          <w:tcPr>
            <w:tcW w:w="718" w:type="pct"/>
            <w:shd w:val="clear" w:color="auto" w:fill="auto"/>
            <w:vAlign w:val="center"/>
            <w:hideMark/>
          </w:tcPr>
          <w:p w14:paraId="142A07B4"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I_10180484516</w:t>
            </w:r>
          </w:p>
        </w:tc>
        <w:tc>
          <w:tcPr>
            <w:tcW w:w="724" w:type="pct"/>
            <w:shd w:val="clear" w:color="auto" w:fill="auto"/>
            <w:vAlign w:val="center"/>
            <w:hideMark/>
          </w:tcPr>
          <w:p w14:paraId="2B76371E"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10,29</w:t>
            </w:r>
          </w:p>
        </w:tc>
        <w:tc>
          <w:tcPr>
            <w:tcW w:w="354" w:type="pct"/>
            <w:shd w:val="clear" w:color="auto" w:fill="auto"/>
            <w:vAlign w:val="center"/>
            <w:hideMark/>
          </w:tcPr>
          <w:p w14:paraId="712D529C"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c>
          <w:tcPr>
            <w:tcW w:w="516" w:type="pct"/>
            <w:shd w:val="clear" w:color="auto" w:fill="auto"/>
            <w:vAlign w:val="center"/>
            <w:hideMark/>
          </w:tcPr>
          <w:p w14:paraId="72C72D45"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-10,29</w:t>
            </w:r>
          </w:p>
        </w:tc>
        <w:tc>
          <w:tcPr>
            <w:tcW w:w="339" w:type="pct"/>
            <w:shd w:val="clear" w:color="auto" w:fill="auto"/>
            <w:vAlign w:val="center"/>
            <w:hideMark/>
          </w:tcPr>
          <w:p w14:paraId="5E20A0FB"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r>
      <w:tr w:rsidR="00307111" w:rsidRPr="00400E4A" w14:paraId="38F6A363" w14:textId="77777777" w:rsidTr="00E27A57">
        <w:trPr>
          <w:trHeight w:val="20"/>
        </w:trPr>
        <w:tc>
          <w:tcPr>
            <w:tcW w:w="344" w:type="pct"/>
            <w:shd w:val="clear" w:color="auto" w:fill="auto"/>
            <w:vAlign w:val="center"/>
            <w:hideMark/>
          </w:tcPr>
          <w:p w14:paraId="5C036239"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16</w:t>
            </w:r>
          </w:p>
        </w:tc>
        <w:tc>
          <w:tcPr>
            <w:tcW w:w="2006" w:type="pct"/>
            <w:shd w:val="clear" w:color="auto" w:fill="auto"/>
            <w:vAlign w:val="center"/>
            <w:hideMark/>
          </w:tcPr>
          <w:p w14:paraId="08DC157A" w14:textId="77777777" w:rsidR="00307111" w:rsidRPr="00400E4A" w:rsidRDefault="00307111" w:rsidP="00E27A57">
            <w:pPr>
              <w:spacing w:after="0" w:line="240" w:lineRule="auto"/>
              <w:rPr>
                <w:rFonts w:ascii="Myriad Pro" w:hAnsi="Myriad Pro" w:cs="Calibri"/>
                <w:color w:val="000000"/>
                <w:sz w:val="18"/>
                <w:szCs w:val="18"/>
              </w:rPr>
            </w:pPr>
            <w:r w:rsidRPr="00400E4A">
              <w:rPr>
                <w:rFonts w:ascii="Myriad Pro" w:hAnsi="Myriad Pro" w:cs="Calibri"/>
                <w:color w:val="000000"/>
                <w:sz w:val="18"/>
                <w:szCs w:val="18"/>
              </w:rPr>
              <w:t>ПС-171. Замена ОД и КЗ, перевод нагрузки в новые КРУН (Модернизация ПС 110 кВ №171 в части РУ 110 и 6 кВ)</w:t>
            </w:r>
          </w:p>
        </w:tc>
        <w:tc>
          <w:tcPr>
            <w:tcW w:w="718" w:type="pct"/>
            <w:shd w:val="clear" w:color="auto" w:fill="auto"/>
            <w:vAlign w:val="center"/>
            <w:hideMark/>
          </w:tcPr>
          <w:p w14:paraId="7E30AAF4"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F_10110199000</w:t>
            </w:r>
          </w:p>
        </w:tc>
        <w:tc>
          <w:tcPr>
            <w:tcW w:w="724" w:type="pct"/>
            <w:shd w:val="clear" w:color="auto" w:fill="auto"/>
            <w:vAlign w:val="center"/>
            <w:hideMark/>
          </w:tcPr>
          <w:p w14:paraId="2C1B5757"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9,17</w:t>
            </w:r>
          </w:p>
        </w:tc>
        <w:tc>
          <w:tcPr>
            <w:tcW w:w="354" w:type="pct"/>
            <w:shd w:val="clear" w:color="auto" w:fill="auto"/>
            <w:vAlign w:val="center"/>
            <w:hideMark/>
          </w:tcPr>
          <w:p w14:paraId="2FF27275"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c>
          <w:tcPr>
            <w:tcW w:w="516" w:type="pct"/>
            <w:shd w:val="clear" w:color="auto" w:fill="auto"/>
            <w:vAlign w:val="center"/>
            <w:hideMark/>
          </w:tcPr>
          <w:p w14:paraId="031DC1C8"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-9,17</w:t>
            </w:r>
          </w:p>
        </w:tc>
        <w:tc>
          <w:tcPr>
            <w:tcW w:w="339" w:type="pct"/>
            <w:shd w:val="clear" w:color="auto" w:fill="auto"/>
            <w:vAlign w:val="center"/>
            <w:hideMark/>
          </w:tcPr>
          <w:p w14:paraId="279FCFE1"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r>
      <w:tr w:rsidR="00307111" w:rsidRPr="00400E4A" w14:paraId="1597FC76" w14:textId="77777777" w:rsidTr="00E27A57">
        <w:trPr>
          <w:trHeight w:val="20"/>
        </w:trPr>
        <w:tc>
          <w:tcPr>
            <w:tcW w:w="344" w:type="pct"/>
            <w:shd w:val="clear" w:color="auto" w:fill="auto"/>
            <w:vAlign w:val="center"/>
            <w:hideMark/>
          </w:tcPr>
          <w:p w14:paraId="68E6E3BB"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17</w:t>
            </w:r>
          </w:p>
        </w:tc>
        <w:tc>
          <w:tcPr>
            <w:tcW w:w="2006" w:type="pct"/>
            <w:shd w:val="clear" w:color="auto" w:fill="auto"/>
            <w:vAlign w:val="center"/>
            <w:hideMark/>
          </w:tcPr>
          <w:p w14:paraId="7CBB63CF" w14:textId="77777777" w:rsidR="00307111" w:rsidRPr="00400E4A" w:rsidRDefault="00307111" w:rsidP="00E27A57">
            <w:pPr>
              <w:spacing w:after="0" w:line="240" w:lineRule="auto"/>
              <w:rPr>
                <w:rFonts w:ascii="Myriad Pro" w:hAnsi="Myriad Pro" w:cs="Calibri"/>
                <w:color w:val="000000"/>
                <w:sz w:val="18"/>
                <w:szCs w:val="18"/>
              </w:rPr>
            </w:pPr>
            <w:r w:rsidRPr="00400E4A">
              <w:rPr>
                <w:rFonts w:ascii="Myriad Pro" w:hAnsi="Myriad Pro" w:cs="Calibri"/>
                <w:color w:val="000000"/>
                <w:sz w:val="18"/>
                <w:szCs w:val="18"/>
              </w:rPr>
              <w:t>Реконструкция ПС 110/35/10 кВ №155 и ПС 35/6 №612 в части замены выключателей 6-10 кВ в количестве 6 шт.</w:t>
            </w:r>
          </w:p>
        </w:tc>
        <w:tc>
          <w:tcPr>
            <w:tcW w:w="718" w:type="pct"/>
            <w:shd w:val="clear" w:color="auto" w:fill="auto"/>
            <w:vAlign w:val="center"/>
            <w:hideMark/>
          </w:tcPr>
          <w:p w14:paraId="3BF0E519"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I_10180308502</w:t>
            </w:r>
          </w:p>
        </w:tc>
        <w:tc>
          <w:tcPr>
            <w:tcW w:w="724" w:type="pct"/>
            <w:shd w:val="clear" w:color="auto" w:fill="auto"/>
            <w:vAlign w:val="center"/>
            <w:hideMark/>
          </w:tcPr>
          <w:p w14:paraId="2391D550"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8,90</w:t>
            </w:r>
          </w:p>
        </w:tc>
        <w:tc>
          <w:tcPr>
            <w:tcW w:w="354" w:type="pct"/>
            <w:shd w:val="clear" w:color="auto" w:fill="auto"/>
            <w:vAlign w:val="center"/>
            <w:hideMark/>
          </w:tcPr>
          <w:p w14:paraId="2CB120C0"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c>
          <w:tcPr>
            <w:tcW w:w="516" w:type="pct"/>
            <w:shd w:val="clear" w:color="auto" w:fill="auto"/>
            <w:vAlign w:val="center"/>
            <w:hideMark/>
          </w:tcPr>
          <w:p w14:paraId="2242328E"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-8,90</w:t>
            </w:r>
          </w:p>
        </w:tc>
        <w:tc>
          <w:tcPr>
            <w:tcW w:w="339" w:type="pct"/>
            <w:shd w:val="clear" w:color="auto" w:fill="auto"/>
            <w:vAlign w:val="center"/>
            <w:hideMark/>
          </w:tcPr>
          <w:p w14:paraId="609A2C07"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r>
      <w:tr w:rsidR="00307111" w:rsidRPr="00400E4A" w14:paraId="4CCF7C0F" w14:textId="77777777" w:rsidTr="00E27A57">
        <w:trPr>
          <w:trHeight w:val="20"/>
        </w:trPr>
        <w:tc>
          <w:tcPr>
            <w:tcW w:w="344" w:type="pct"/>
            <w:shd w:val="clear" w:color="auto" w:fill="auto"/>
            <w:vAlign w:val="center"/>
            <w:hideMark/>
          </w:tcPr>
          <w:p w14:paraId="02BCEE46"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18</w:t>
            </w:r>
          </w:p>
        </w:tc>
        <w:tc>
          <w:tcPr>
            <w:tcW w:w="2006" w:type="pct"/>
            <w:shd w:val="clear" w:color="auto" w:fill="auto"/>
            <w:vAlign w:val="center"/>
            <w:hideMark/>
          </w:tcPr>
          <w:p w14:paraId="250D97C6" w14:textId="77777777" w:rsidR="00307111" w:rsidRPr="00400E4A" w:rsidRDefault="00307111" w:rsidP="00E27A57">
            <w:pPr>
              <w:spacing w:after="0" w:line="240" w:lineRule="auto"/>
              <w:rPr>
                <w:rFonts w:ascii="Myriad Pro" w:hAnsi="Myriad Pro" w:cs="Calibri"/>
                <w:color w:val="000000"/>
                <w:sz w:val="18"/>
                <w:szCs w:val="18"/>
              </w:rPr>
            </w:pPr>
            <w:r w:rsidRPr="00400E4A">
              <w:rPr>
                <w:rFonts w:ascii="Myriad Pro" w:hAnsi="Myriad Pro" w:cs="Calibri"/>
                <w:color w:val="000000"/>
                <w:sz w:val="18"/>
                <w:szCs w:val="18"/>
              </w:rPr>
              <w:t>Модернизация ПС 110/35/10 кВ №184 в части замены РУ 10-35 кВ</w:t>
            </w:r>
          </w:p>
        </w:tc>
        <w:tc>
          <w:tcPr>
            <w:tcW w:w="718" w:type="pct"/>
            <w:shd w:val="clear" w:color="auto" w:fill="auto"/>
            <w:vAlign w:val="center"/>
            <w:hideMark/>
          </w:tcPr>
          <w:p w14:paraId="15843E15"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F_10150049000</w:t>
            </w:r>
          </w:p>
        </w:tc>
        <w:tc>
          <w:tcPr>
            <w:tcW w:w="724" w:type="pct"/>
            <w:shd w:val="clear" w:color="auto" w:fill="auto"/>
            <w:vAlign w:val="center"/>
            <w:hideMark/>
          </w:tcPr>
          <w:p w14:paraId="0D4E6A1F"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8,78</w:t>
            </w:r>
          </w:p>
        </w:tc>
        <w:tc>
          <w:tcPr>
            <w:tcW w:w="354" w:type="pct"/>
            <w:shd w:val="clear" w:color="auto" w:fill="auto"/>
            <w:vAlign w:val="center"/>
            <w:hideMark/>
          </w:tcPr>
          <w:p w14:paraId="1449ED79"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c>
          <w:tcPr>
            <w:tcW w:w="516" w:type="pct"/>
            <w:shd w:val="clear" w:color="auto" w:fill="auto"/>
            <w:vAlign w:val="center"/>
            <w:hideMark/>
          </w:tcPr>
          <w:p w14:paraId="7327F5FF"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-8,78</w:t>
            </w:r>
          </w:p>
        </w:tc>
        <w:tc>
          <w:tcPr>
            <w:tcW w:w="339" w:type="pct"/>
            <w:shd w:val="clear" w:color="auto" w:fill="auto"/>
            <w:vAlign w:val="center"/>
            <w:hideMark/>
          </w:tcPr>
          <w:p w14:paraId="5F153CEF"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r>
      <w:tr w:rsidR="00307111" w:rsidRPr="00400E4A" w14:paraId="79DE8DDB" w14:textId="77777777" w:rsidTr="00E27A57">
        <w:trPr>
          <w:trHeight w:val="20"/>
        </w:trPr>
        <w:tc>
          <w:tcPr>
            <w:tcW w:w="344" w:type="pct"/>
            <w:shd w:val="clear" w:color="auto" w:fill="auto"/>
            <w:vAlign w:val="center"/>
            <w:hideMark/>
          </w:tcPr>
          <w:p w14:paraId="4ED7201E"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19</w:t>
            </w:r>
          </w:p>
        </w:tc>
        <w:tc>
          <w:tcPr>
            <w:tcW w:w="2006" w:type="pct"/>
            <w:shd w:val="clear" w:color="auto" w:fill="auto"/>
            <w:vAlign w:val="center"/>
            <w:hideMark/>
          </w:tcPr>
          <w:p w14:paraId="2DF8027B" w14:textId="77777777" w:rsidR="00307111" w:rsidRPr="00400E4A" w:rsidRDefault="00307111" w:rsidP="00E27A57">
            <w:pPr>
              <w:spacing w:after="0" w:line="240" w:lineRule="auto"/>
              <w:rPr>
                <w:rFonts w:ascii="Myriad Pro" w:hAnsi="Myriad Pro" w:cs="Calibri"/>
                <w:color w:val="000000"/>
                <w:sz w:val="18"/>
                <w:szCs w:val="18"/>
              </w:rPr>
            </w:pPr>
            <w:r w:rsidRPr="00400E4A">
              <w:rPr>
                <w:rFonts w:ascii="Myriad Pro" w:hAnsi="Myriad Pro" w:cs="Calibri"/>
                <w:color w:val="000000"/>
                <w:sz w:val="18"/>
                <w:szCs w:val="18"/>
              </w:rPr>
              <w:t>Реконструкция ВЛ 110кВ «Балтийская-6» (ориентировочная протяженность 25,2км)</w:t>
            </w:r>
          </w:p>
        </w:tc>
        <w:tc>
          <w:tcPr>
            <w:tcW w:w="718" w:type="pct"/>
            <w:shd w:val="clear" w:color="auto" w:fill="auto"/>
            <w:vAlign w:val="center"/>
            <w:hideMark/>
          </w:tcPr>
          <w:p w14:paraId="1E83EB86"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F_10140031000</w:t>
            </w:r>
          </w:p>
        </w:tc>
        <w:tc>
          <w:tcPr>
            <w:tcW w:w="724" w:type="pct"/>
            <w:shd w:val="clear" w:color="auto" w:fill="auto"/>
            <w:vAlign w:val="center"/>
            <w:hideMark/>
          </w:tcPr>
          <w:p w14:paraId="45EF280E"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6,73</w:t>
            </w:r>
          </w:p>
        </w:tc>
        <w:tc>
          <w:tcPr>
            <w:tcW w:w="354" w:type="pct"/>
            <w:shd w:val="clear" w:color="auto" w:fill="auto"/>
            <w:vAlign w:val="center"/>
            <w:hideMark/>
          </w:tcPr>
          <w:p w14:paraId="02E079A8"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c>
          <w:tcPr>
            <w:tcW w:w="516" w:type="pct"/>
            <w:shd w:val="clear" w:color="auto" w:fill="auto"/>
            <w:vAlign w:val="center"/>
            <w:hideMark/>
          </w:tcPr>
          <w:p w14:paraId="78A7C9F7"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-6,73</w:t>
            </w:r>
          </w:p>
        </w:tc>
        <w:tc>
          <w:tcPr>
            <w:tcW w:w="339" w:type="pct"/>
            <w:shd w:val="clear" w:color="auto" w:fill="auto"/>
            <w:vAlign w:val="center"/>
            <w:hideMark/>
          </w:tcPr>
          <w:p w14:paraId="57FC01D1"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r>
      <w:tr w:rsidR="00307111" w:rsidRPr="00400E4A" w14:paraId="1AA060FE" w14:textId="77777777" w:rsidTr="00E27A57">
        <w:trPr>
          <w:trHeight w:val="20"/>
        </w:trPr>
        <w:tc>
          <w:tcPr>
            <w:tcW w:w="344" w:type="pct"/>
            <w:shd w:val="clear" w:color="auto" w:fill="auto"/>
            <w:vAlign w:val="center"/>
            <w:hideMark/>
          </w:tcPr>
          <w:p w14:paraId="69F51014"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20</w:t>
            </w:r>
          </w:p>
        </w:tc>
        <w:tc>
          <w:tcPr>
            <w:tcW w:w="2006" w:type="pct"/>
            <w:shd w:val="clear" w:color="auto" w:fill="auto"/>
            <w:vAlign w:val="center"/>
            <w:hideMark/>
          </w:tcPr>
          <w:p w14:paraId="7976C37A" w14:textId="77777777" w:rsidR="00307111" w:rsidRPr="00400E4A" w:rsidRDefault="00307111" w:rsidP="00E27A57">
            <w:pPr>
              <w:spacing w:after="0" w:line="240" w:lineRule="auto"/>
              <w:rPr>
                <w:rFonts w:ascii="Myriad Pro" w:hAnsi="Myriad Pro" w:cs="Calibri"/>
                <w:color w:val="000000"/>
                <w:sz w:val="18"/>
                <w:szCs w:val="18"/>
              </w:rPr>
            </w:pPr>
            <w:r w:rsidRPr="00400E4A">
              <w:rPr>
                <w:rFonts w:ascii="Myriad Pro" w:hAnsi="Myriad Pro" w:cs="Calibri"/>
                <w:color w:val="000000"/>
                <w:sz w:val="18"/>
                <w:szCs w:val="18"/>
              </w:rPr>
              <w:t>Реконструкция ПС 35 кВ №108 (замена РУ 35 кВ, замена трансформаторов 2х10 МВА на 2х16 МВА)</w:t>
            </w:r>
          </w:p>
        </w:tc>
        <w:tc>
          <w:tcPr>
            <w:tcW w:w="718" w:type="pct"/>
            <w:shd w:val="clear" w:color="auto" w:fill="auto"/>
            <w:vAlign w:val="center"/>
            <w:hideMark/>
          </w:tcPr>
          <w:p w14:paraId="5C3614F5"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I_10180070502</w:t>
            </w:r>
          </w:p>
        </w:tc>
        <w:tc>
          <w:tcPr>
            <w:tcW w:w="724" w:type="pct"/>
            <w:shd w:val="clear" w:color="auto" w:fill="auto"/>
            <w:vAlign w:val="center"/>
            <w:hideMark/>
          </w:tcPr>
          <w:p w14:paraId="21CEDBBD"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6,34</w:t>
            </w:r>
          </w:p>
        </w:tc>
        <w:tc>
          <w:tcPr>
            <w:tcW w:w="354" w:type="pct"/>
            <w:shd w:val="clear" w:color="auto" w:fill="auto"/>
            <w:vAlign w:val="center"/>
            <w:hideMark/>
          </w:tcPr>
          <w:p w14:paraId="17D0A83F"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c>
          <w:tcPr>
            <w:tcW w:w="516" w:type="pct"/>
            <w:shd w:val="clear" w:color="auto" w:fill="auto"/>
            <w:vAlign w:val="center"/>
            <w:hideMark/>
          </w:tcPr>
          <w:p w14:paraId="3AD33069"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-6,34</w:t>
            </w:r>
          </w:p>
        </w:tc>
        <w:tc>
          <w:tcPr>
            <w:tcW w:w="339" w:type="pct"/>
            <w:shd w:val="clear" w:color="auto" w:fill="auto"/>
            <w:vAlign w:val="center"/>
            <w:hideMark/>
          </w:tcPr>
          <w:p w14:paraId="52F4F679"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r>
      <w:tr w:rsidR="00307111" w:rsidRPr="00400E4A" w14:paraId="0AB5DA98" w14:textId="77777777" w:rsidTr="00E27A57">
        <w:trPr>
          <w:trHeight w:val="20"/>
        </w:trPr>
        <w:tc>
          <w:tcPr>
            <w:tcW w:w="344" w:type="pct"/>
            <w:shd w:val="clear" w:color="auto" w:fill="auto"/>
            <w:vAlign w:val="center"/>
            <w:hideMark/>
          </w:tcPr>
          <w:p w14:paraId="15B5AC5E"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21</w:t>
            </w:r>
          </w:p>
        </w:tc>
        <w:tc>
          <w:tcPr>
            <w:tcW w:w="2006" w:type="pct"/>
            <w:shd w:val="clear" w:color="auto" w:fill="auto"/>
            <w:vAlign w:val="center"/>
            <w:hideMark/>
          </w:tcPr>
          <w:p w14:paraId="75A25F8C" w14:textId="77777777" w:rsidR="00307111" w:rsidRPr="00400E4A" w:rsidRDefault="00307111" w:rsidP="00E27A57">
            <w:pPr>
              <w:spacing w:after="0" w:line="240" w:lineRule="auto"/>
              <w:rPr>
                <w:rFonts w:ascii="Myriad Pro" w:hAnsi="Myriad Pro" w:cs="Calibri"/>
                <w:color w:val="000000"/>
                <w:sz w:val="18"/>
                <w:szCs w:val="18"/>
              </w:rPr>
            </w:pPr>
            <w:r w:rsidRPr="00400E4A">
              <w:rPr>
                <w:rFonts w:ascii="Myriad Pro" w:hAnsi="Myriad Pro" w:cs="Calibri"/>
                <w:color w:val="000000"/>
                <w:sz w:val="18"/>
                <w:szCs w:val="18"/>
              </w:rPr>
              <w:t>Модернизация БРТП № 8250 в части установки системы сбора и передачи информации</w:t>
            </w:r>
          </w:p>
        </w:tc>
        <w:tc>
          <w:tcPr>
            <w:tcW w:w="718" w:type="pct"/>
            <w:shd w:val="clear" w:color="auto" w:fill="auto"/>
            <w:vAlign w:val="center"/>
            <w:hideMark/>
          </w:tcPr>
          <w:p w14:paraId="7138700C"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I_10181012512</w:t>
            </w:r>
          </w:p>
        </w:tc>
        <w:tc>
          <w:tcPr>
            <w:tcW w:w="724" w:type="pct"/>
            <w:shd w:val="clear" w:color="auto" w:fill="auto"/>
            <w:vAlign w:val="center"/>
            <w:hideMark/>
          </w:tcPr>
          <w:p w14:paraId="1D2F75AC"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3,78</w:t>
            </w:r>
          </w:p>
        </w:tc>
        <w:tc>
          <w:tcPr>
            <w:tcW w:w="354" w:type="pct"/>
            <w:shd w:val="clear" w:color="auto" w:fill="auto"/>
            <w:vAlign w:val="center"/>
            <w:hideMark/>
          </w:tcPr>
          <w:p w14:paraId="40C1FDF5"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c>
          <w:tcPr>
            <w:tcW w:w="516" w:type="pct"/>
            <w:shd w:val="clear" w:color="auto" w:fill="auto"/>
            <w:vAlign w:val="center"/>
            <w:hideMark/>
          </w:tcPr>
          <w:p w14:paraId="6D387BDD"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-3,78</w:t>
            </w:r>
          </w:p>
        </w:tc>
        <w:tc>
          <w:tcPr>
            <w:tcW w:w="339" w:type="pct"/>
            <w:shd w:val="clear" w:color="auto" w:fill="auto"/>
            <w:vAlign w:val="center"/>
            <w:hideMark/>
          </w:tcPr>
          <w:p w14:paraId="2AF4C1A7"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r>
      <w:tr w:rsidR="00307111" w:rsidRPr="00400E4A" w14:paraId="07E2D84E" w14:textId="77777777" w:rsidTr="00E27A57">
        <w:trPr>
          <w:trHeight w:val="20"/>
        </w:trPr>
        <w:tc>
          <w:tcPr>
            <w:tcW w:w="344" w:type="pct"/>
            <w:shd w:val="clear" w:color="auto" w:fill="auto"/>
            <w:vAlign w:val="center"/>
            <w:hideMark/>
          </w:tcPr>
          <w:p w14:paraId="7D8FB229"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22</w:t>
            </w:r>
          </w:p>
        </w:tc>
        <w:tc>
          <w:tcPr>
            <w:tcW w:w="2006" w:type="pct"/>
            <w:shd w:val="clear" w:color="auto" w:fill="auto"/>
            <w:vAlign w:val="center"/>
            <w:hideMark/>
          </w:tcPr>
          <w:p w14:paraId="0CB2D0E6" w14:textId="77777777" w:rsidR="00307111" w:rsidRPr="00400E4A" w:rsidRDefault="00307111" w:rsidP="00E27A57">
            <w:pPr>
              <w:spacing w:after="0" w:line="240" w:lineRule="auto"/>
              <w:rPr>
                <w:rFonts w:ascii="Myriad Pro" w:hAnsi="Myriad Pro" w:cs="Calibri"/>
                <w:color w:val="000000"/>
                <w:sz w:val="18"/>
                <w:szCs w:val="18"/>
              </w:rPr>
            </w:pPr>
            <w:r w:rsidRPr="00400E4A">
              <w:rPr>
                <w:rFonts w:ascii="Myriad Pro" w:hAnsi="Myriad Pro" w:cs="Calibri"/>
                <w:color w:val="000000"/>
                <w:sz w:val="18"/>
                <w:szCs w:val="18"/>
              </w:rPr>
              <w:t>Модернизация ВЛ 110кВ «Балтийская-12» (ориентировочная протяженность 3,5 км)</w:t>
            </w:r>
          </w:p>
        </w:tc>
        <w:tc>
          <w:tcPr>
            <w:tcW w:w="718" w:type="pct"/>
            <w:shd w:val="clear" w:color="auto" w:fill="auto"/>
            <w:vAlign w:val="center"/>
            <w:hideMark/>
          </w:tcPr>
          <w:p w14:paraId="4304C0BA"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F_10120311000</w:t>
            </w:r>
          </w:p>
        </w:tc>
        <w:tc>
          <w:tcPr>
            <w:tcW w:w="724" w:type="pct"/>
            <w:shd w:val="clear" w:color="auto" w:fill="auto"/>
            <w:vAlign w:val="center"/>
            <w:hideMark/>
          </w:tcPr>
          <w:p w14:paraId="286269C0"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3,54</w:t>
            </w:r>
          </w:p>
        </w:tc>
        <w:tc>
          <w:tcPr>
            <w:tcW w:w="354" w:type="pct"/>
            <w:shd w:val="clear" w:color="auto" w:fill="auto"/>
            <w:vAlign w:val="center"/>
            <w:hideMark/>
          </w:tcPr>
          <w:p w14:paraId="627FBDD8"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c>
          <w:tcPr>
            <w:tcW w:w="516" w:type="pct"/>
            <w:shd w:val="clear" w:color="auto" w:fill="auto"/>
            <w:vAlign w:val="center"/>
            <w:hideMark/>
          </w:tcPr>
          <w:p w14:paraId="59A2F22A"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-3,54</w:t>
            </w:r>
          </w:p>
        </w:tc>
        <w:tc>
          <w:tcPr>
            <w:tcW w:w="339" w:type="pct"/>
            <w:shd w:val="clear" w:color="auto" w:fill="auto"/>
            <w:vAlign w:val="center"/>
            <w:hideMark/>
          </w:tcPr>
          <w:p w14:paraId="5B312845"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r>
      <w:tr w:rsidR="00307111" w:rsidRPr="00400E4A" w14:paraId="5E9F5583" w14:textId="77777777" w:rsidTr="00E27A57">
        <w:trPr>
          <w:trHeight w:val="20"/>
        </w:trPr>
        <w:tc>
          <w:tcPr>
            <w:tcW w:w="344" w:type="pct"/>
            <w:shd w:val="clear" w:color="auto" w:fill="auto"/>
            <w:vAlign w:val="center"/>
            <w:hideMark/>
          </w:tcPr>
          <w:p w14:paraId="2490D7C4"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23</w:t>
            </w:r>
          </w:p>
        </w:tc>
        <w:tc>
          <w:tcPr>
            <w:tcW w:w="2006" w:type="pct"/>
            <w:shd w:val="clear" w:color="auto" w:fill="auto"/>
            <w:vAlign w:val="center"/>
            <w:hideMark/>
          </w:tcPr>
          <w:p w14:paraId="63B25337" w14:textId="77777777" w:rsidR="00307111" w:rsidRPr="00400E4A" w:rsidRDefault="00307111" w:rsidP="00E27A57">
            <w:pPr>
              <w:spacing w:after="0" w:line="240" w:lineRule="auto"/>
              <w:rPr>
                <w:rFonts w:ascii="Myriad Pro" w:hAnsi="Myriad Pro" w:cs="Calibri"/>
                <w:color w:val="000000"/>
                <w:sz w:val="18"/>
                <w:szCs w:val="18"/>
              </w:rPr>
            </w:pPr>
            <w:r w:rsidRPr="00400E4A">
              <w:rPr>
                <w:rFonts w:ascii="Myriad Pro" w:hAnsi="Myriad Pro" w:cs="Calibri"/>
                <w:color w:val="000000"/>
                <w:sz w:val="18"/>
                <w:szCs w:val="18"/>
              </w:rPr>
              <w:t>Модернизация АОПО ВЛ 110 кВ Нарвская-6, ВЛ 110 кВ Нарвская-7</w:t>
            </w:r>
          </w:p>
        </w:tc>
        <w:tc>
          <w:tcPr>
            <w:tcW w:w="718" w:type="pct"/>
            <w:shd w:val="clear" w:color="auto" w:fill="auto"/>
            <w:vAlign w:val="center"/>
            <w:hideMark/>
          </w:tcPr>
          <w:p w14:paraId="4B2F5D17"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I_10170027502</w:t>
            </w:r>
          </w:p>
        </w:tc>
        <w:tc>
          <w:tcPr>
            <w:tcW w:w="724" w:type="pct"/>
            <w:shd w:val="clear" w:color="auto" w:fill="auto"/>
            <w:vAlign w:val="center"/>
            <w:hideMark/>
          </w:tcPr>
          <w:p w14:paraId="73131BB6"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3,46</w:t>
            </w:r>
          </w:p>
        </w:tc>
        <w:tc>
          <w:tcPr>
            <w:tcW w:w="354" w:type="pct"/>
            <w:shd w:val="clear" w:color="auto" w:fill="auto"/>
            <w:vAlign w:val="center"/>
            <w:hideMark/>
          </w:tcPr>
          <w:p w14:paraId="3F1B0596"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c>
          <w:tcPr>
            <w:tcW w:w="516" w:type="pct"/>
            <w:shd w:val="clear" w:color="auto" w:fill="auto"/>
            <w:vAlign w:val="center"/>
            <w:hideMark/>
          </w:tcPr>
          <w:p w14:paraId="0AB217B3"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-3,46</w:t>
            </w:r>
          </w:p>
        </w:tc>
        <w:tc>
          <w:tcPr>
            <w:tcW w:w="339" w:type="pct"/>
            <w:shd w:val="clear" w:color="auto" w:fill="auto"/>
            <w:vAlign w:val="center"/>
            <w:hideMark/>
          </w:tcPr>
          <w:p w14:paraId="6D43D716"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r>
      <w:tr w:rsidR="00307111" w:rsidRPr="00400E4A" w14:paraId="719BABF0" w14:textId="77777777" w:rsidTr="00E27A57">
        <w:trPr>
          <w:trHeight w:val="20"/>
        </w:trPr>
        <w:tc>
          <w:tcPr>
            <w:tcW w:w="344" w:type="pct"/>
            <w:shd w:val="clear" w:color="auto" w:fill="auto"/>
            <w:vAlign w:val="center"/>
            <w:hideMark/>
          </w:tcPr>
          <w:p w14:paraId="21A0596F"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24</w:t>
            </w:r>
          </w:p>
        </w:tc>
        <w:tc>
          <w:tcPr>
            <w:tcW w:w="2006" w:type="pct"/>
            <w:shd w:val="clear" w:color="auto" w:fill="auto"/>
            <w:vAlign w:val="center"/>
            <w:hideMark/>
          </w:tcPr>
          <w:p w14:paraId="1F93BECF" w14:textId="77777777" w:rsidR="00307111" w:rsidRPr="00400E4A" w:rsidRDefault="00307111" w:rsidP="00E27A57">
            <w:pPr>
              <w:spacing w:after="0" w:line="240" w:lineRule="auto"/>
              <w:rPr>
                <w:rFonts w:ascii="Myriad Pro" w:hAnsi="Myriad Pro" w:cs="Calibri"/>
                <w:color w:val="000000"/>
                <w:sz w:val="18"/>
                <w:szCs w:val="18"/>
              </w:rPr>
            </w:pPr>
            <w:r w:rsidRPr="00400E4A">
              <w:rPr>
                <w:rFonts w:ascii="Myriad Pro" w:hAnsi="Myriad Pro" w:cs="Calibri"/>
                <w:color w:val="000000"/>
                <w:sz w:val="18"/>
                <w:szCs w:val="18"/>
              </w:rPr>
              <w:t>Модернизация АОПО на КЛ 110 кВ Балтийская-Свердловская К-135</w:t>
            </w:r>
          </w:p>
        </w:tc>
        <w:tc>
          <w:tcPr>
            <w:tcW w:w="718" w:type="pct"/>
            <w:shd w:val="clear" w:color="auto" w:fill="auto"/>
            <w:vAlign w:val="center"/>
            <w:hideMark/>
          </w:tcPr>
          <w:p w14:paraId="020BC99E"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I_10170028502</w:t>
            </w:r>
          </w:p>
        </w:tc>
        <w:tc>
          <w:tcPr>
            <w:tcW w:w="724" w:type="pct"/>
            <w:shd w:val="clear" w:color="auto" w:fill="auto"/>
            <w:vAlign w:val="center"/>
            <w:hideMark/>
          </w:tcPr>
          <w:p w14:paraId="194271A4"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3,46</w:t>
            </w:r>
          </w:p>
        </w:tc>
        <w:tc>
          <w:tcPr>
            <w:tcW w:w="354" w:type="pct"/>
            <w:shd w:val="clear" w:color="auto" w:fill="auto"/>
            <w:vAlign w:val="center"/>
            <w:hideMark/>
          </w:tcPr>
          <w:p w14:paraId="250E5FBF"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c>
          <w:tcPr>
            <w:tcW w:w="516" w:type="pct"/>
            <w:shd w:val="clear" w:color="auto" w:fill="auto"/>
            <w:vAlign w:val="center"/>
            <w:hideMark/>
          </w:tcPr>
          <w:p w14:paraId="337BF196"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-3,46</w:t>
            </w:r>
          </w:p>
        </w:tc>
        <w:tc>
          <w:tcPr>
            <w:tcW w:w="339" w:type="pct"/>
            <w:shd w:val="clear" w:color="auto" w:fill="auto"/>
            <w:vAlign w:val="center"/>
            <w:hideMark/>
          </w:tcPr>
          <w:p w14:paraId="34EFE11C"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r>
      <w:tr w:rsidR="00307111" w:rsidRPr="00400E4A" w14:paraId="6A0E0856" w14:textId="77777777" w:rsidTr="00E27A57">
        <w:trPr>
          <w:trHeight w:val="20"/>
        </w:trPr>
        <w:tc>
          <w:tcPr>
            <w:tcW w:w="344" w:type="pct"/>
            <w:shd w:val="clear" w:color="auto" w:fill="auto"/>
            <w:vAlign w:val="center"/>
            <w:hideMark/>
          </w:tcPr>
          <w:p w14:paraId="7C1FFBF0"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25</w:t>
            </w:r>
          </w:p>
        </w:tc>
        <w:tc>
          <w:tcPr>
            <w:tcW w:w="2006" w:type="pct"/>
            <w:shd w:val="clear" w:color="auto" w:fill="auto"/>
            <w:vAlign w:val="center"/>
            <w:hideMark/>
          </w:tcPr>
          <w:p w14:paraId="721119CD" w14:textId="77777777" w:rsidR="00307111" w:rsidRPr="00400E4A" w:rsidRDefault="00307111" w:rsidP="00E27A57">
            <w:pPr>
              <w:spacing w:after="0" w:line="240" w:lineRule="auto"/>
              <w:rPr>
                <w:rFonts w:ascii="Myriad Pro" w:hAnsi="Myriad Pro" w:cs="Calibri"/>
                <w:color w:val="000000"/>
                <w:sz w:val="18"/>
                <w:szCs w:val="18"/>
              </w:rPr>
            </w:pPr>
            <w:r w:rsidRPr="00400E4A">
              <w:rPr>
                <w:rFonts w:ascii="Myriad Pro" w:hAnsi="Myriad Pro" w:cs="Calibri"/>
                <w:color w:val="000000"/>
                <w:sz w:val="18"/>
                <w:szCs w:val="18"/>
              </w:rPr>
              <w:t>Модернизация РТП № 8215 в части установки системы сбора и передачи информации</w:t>
            </w:r>
          </w:p>
        </w:tc>
        <w:tc>
          <w:tcPr>
            <w:tcW w:w="718" w:type="pct"/>
            <w:shd w:val="clear" w:color="auto" w:fill="auto"/>
            <w:vAlign w:val="center"/>
            <w:hideMark/>
          </w:tcPr>
          <w:p w14:paraId="1517B1CE"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I_10181004512</w:t>
            </w:r>
          </w:p>
        </w:tc>
        <w:tc>
          <w:tcPr>
            <w:tcW w:w="724" w:type="pct"/>
            <w:shd w:val="clear" w:color="auto" w:fill="auto"/>
            <w:vAlign w:val="center"/>
            <w:hideMark/>
          </w:tcPr>
          <w:p w14:paraId="490CE7B4"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3,30</w:t>
            </w:r>
          </w:p>
        </w:tc>
        <w:tc>
          <w:tcPr>
            <w:tcW w:w="354" w:type="pct"/>
            <w:shd w:val="clear" w:color="auto" w:fill="auto"/>
            <w:vAlign w:val="center"/>
            <w:hideMark/>
          </w:tcPr>
          <w:p w14:paraId="0F21C341"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c>
          <w:tcPr>
            <w:tcW w:w="516" w:type="pct"/>
            <w:shd w:val="clear" w:color="auto" w:fill="auto"/>
            <w:vAlign w:val="center"/>
            <w:hideMark/>
          </w:tcPr>
          <w:p w14:paraId="1D4C4671"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-3,30</w:t>
            </w:r>
          </w:p>
        </w:tc>
        <w:tc>
          <w:tcPr>
            <w:tcW w:w="339" w:type="pct"/>
            <w:shd w:val="clear" w:color="auto" w:fill="auto"/>
            <w:vAlign w:val="center"/>
            <w:hideMark/>
          </w:tcPr>
          <w:p w14:paraId="12372EE0"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r>
      <w:tr w:rsidR="00307111" w:rsidRPr="00400E4A" w14:paraId="29990B23" w14:textId="77777777" w:rsidTr="00E27A57">
        <w:trPr>
          <w:trHeight w:val="20"/>
        </w:trPr>
        <w:tc>
          <w:tcPr>
            <w:tcW w:w="344" w:type="pct"/>
            <w:shd w:val="clear" w:color="auto" w:fill="auto"/>
            <w:vAlign w:val="center"/>
            <w:hideMark/>
          </w:tcPr>
          <w:p w14:paraId="3762B797"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26</w:t>
            </w:r>
          </w:p>
        </w:tc>
        <w:tc>
          <w:tcPr>
            <w:tcW w:w="2006" w:type="pct"/>
            <w:shd w:val="clear" w:color="auto" w:fill="auto"/>
            <w:vAlign w:val="center"/>
            <w:hideMark/>
          </w:tcPr>
          <w:p w14:paraId="6129E85B" w14:textId="77777777" w:rsidR="00307111" w:rsidRPr="00400E4A" w:rsidRDefault="00307111" w:rsidP="00E27A57">
            <w:pPr>
              <w:spacing w:after="0" w:line="240" w:lineRule="auto"/>
              <w:rPr>
                <w:rFonts w:ascii="Myriad Pro" w:hAnsi="Myriad Pro" w:cs="Calibri"/>
                <w:color w:val="000000"/>
                <w:sz w:val="18"/>
                <w:szCs w:val="18"/>
              </w:rPr>
            </w:pPr>
            <w:r w:rsidRPr="00400E4A">
              <w:rPr>
                <w:rFonts w:ascii="Myriad Pro" w:hAnsi="Myriad Pro" w:cs="Calibri"/>
                <w:color w:val="000000"/>
                <w:sz w:val="18"/>
                <w:szCs w:val="18"/>
              </w:rPr>
              <w:t>Модернизация РЗА, СДТУ и связи на «обратных концах» ПС 330 кВ №6 «Колпино»</w:t>
            </w:r>
          </w:p>
        </w:tc>
        <w:tc>
          <w:tcPr>
            <w:tcW w:w="718" w:type="pct"/>
            <w:shd w:val="clear" w:color="auto" w:fill="auto"/>
            <w:vAlign w:val="center"/>
            <w:hideMark/>
          </w:tcPr>
          <w:p w14:paraId="1FC3D65C"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F_10120241003</w:t>
            </w:r>
          </w:p>
        </w:tc>
        <w:tc>
          <w:tcPr>
            <w:tcW w:w="724" w:type="pct"/>
            <w:shd w:val="clear" w:color="auto" w:fill="auto"/>
            <w:vAlign w:val="center"/>
            <w:hideMark/>
          </w:tcPr>
          <w:p w14:paraId="37033F18"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3,22</w:t>
            </w:r>
          </w:p>
        </w:tc>
        <w:tc>
          <w:tcPr>
            <w:tcW w:w="354" w:type="pct"/>
            <w:shd w:val="clear" w:color="auto" w:fill="auto"/>
            <w:vAlign w:val="center"/>
            <w:hideMark/>
          </w:tcPr>
          <w:p w14:paraId="129853FD"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c>
          <w:tcPr>
            <w:tcW w:w="516" w:type="pct"/>
            <w:shd w:val="clear" w:color="auto" w:fill="auto"/>
            <w:vAlign w:val="center"/>
            <w:hideMark/>
          </w:tcPr>
          <w:p w14:paraId="78DAC355"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-3,22</w:t>
            </w:r>
          </w:p>
        </w:tc>
        <w:tc>
          <w:tcPr>
            <w:tcW w:w="339" w:type="pct"/>
            <w:shd w:val="clear" w:color="auto" w:fill="auto"/>
            <w:vAlign w:val="center"/>
            <w:hideMark/>
          </w:tcPr>
          <w:p w14:paraId="7B849D72"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r>
      <w:tr w:rsidR="00307111" w:rsidRPr="00400E4A" w14:paraId="25D0B68E" w14:textId="77777777" w:rsidTr="00E27A57">
        <w:trPr>
          <w:trHeight w:val="20"/>
        </w:trPr>
        <w:tc>
          <w:tcPr>
            <w:tcW w:w="344" w:type="pct"/>
            <w:shd w:val="clear" w:color="auto" w:fill="auto"/>
            <w:vAlign w:val="center"/>
            <w:hideMark/>
          </w:tcPr>
          <w:p w14:paraId="6F4D06C4"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27</w:t>
            </w:r>
          </w:p>
        </w:tc>
        <w:tc>
          <w:tcPr>
            <w:tcW w:w="2006" w:type="pct"/>
            <w:shd w:val="clear" w:color="auto" w:fill="auto"/>
            <w:vAlign w:val="center"/>
            <w:hideMark/>
          </w:tcPr>
          <w:p w14:paraId="79099139" w14:textId="77777777" w:rsidR="00307111" w:rsidRPr="00400E4A" w:rsidRDefault="00307111" w:rsidP="00E27A57">
            <w:pPr>
              <w:spacing w:after="0" w:line="240" w:lineRule="auto"/>
              <w:rPr>
                <w:rFonts w:ascii="Myriad Pro" w:hAnsi="Myriad Pro" w:cs="Calibri"/>
                <w:color w:val="000000"/>
                <w:sz w:val="18"/>
                <w:szCs w:val="18"/>
              </w:rPr>
            </w:pPr>
            <w:r w:rsidRPr="00400E4A">
              <w:rPr>
                <w:rFonts w:ascii="Myriad Pro" w:hAnsi="Myriad Pro" w:cs="Calibri"/>
                <w:color w:val="000000"/>
                <w:sz w:val="18"/>
                <w:szCs w:val="18"/>
              </w:rPr>
              <w:t>«ПС 110кВ АУПТ, АУПС, строительство противопожарного водопровода» ПС-№18 (Модернизация ПС №18 в части установки противопожарного водопровода АУПТ, АУПС)</w:t>
            </w:r>
          </w:p>
        </w:tc>
        <w:tc>
          <w:tcPr>
            <w:tcW w:w="718" w:type="pct"/>
            <w:shd w:val="clear" w:color="auto" w:fill="auto"/>
            <w:vAlign w:val="center"/>
            <w:hideMark/>
          </w:tcPr>
          <w:p w14:paraId="7F153A01"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I_10180465516</w:t>
            </w:r>
          </w:p>
        </w:tc>
        <w:tc>
          <w:tcPr>
            <w:tcW w:w="724" w:type="pct"/>
            <w:shd w:val="clear" w:color="auto" w:fill="auto"/>
            <w:vAlign w:val="center"/>
            <w:hideMark/>
          </w:tcPr>
          <w:p w14:paraId="6C5F33C5"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3,01</w:t>
            </w:r>
          </w:p>
        </w:tc>
        <w:tc>
          <w:tcPr>
            <w:tcW w:w="354" w:type="pct"/>
            <w:shd w:val="clear" w:color="auto" w:fill="auto"/>
            <w:vAlign w:val="center"/>
            <w:hideMark/>
          </w:tcPr>
          <w:p w14:paraId="1B51ECB4"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c>
          <w:tcPr>
            <w:tcW w:w="516" w:type="pct"/>
            <w:shd w:val="clear" w:color="auto" w:fill="auto"/>
            <w:vAlign w:val="center"/>
            <w:hideMark/>
          </w:tcPr>
          <w:p w14:paraId="30F26AAA"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-3,01</w:t>
            </w:r>
          </w:p>
        </w:tc>
        <w:tc>
          <w:tcPr>
            <w:tcW w:w="339" w:type="pct"/>
            <w:shd w:val="clear" w:color="auto" w:fill="auto"/>
            <w:vAlign w:val="center"/>
            <w:hideMark/>
          </w:tcPr>
          <w:p w14:paraId="5EF2DB37"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r>
      <w:tr w:rsidR="00307111" w:rsidRPr="00400E4A" w14:paraId="2C3B600A" w14:textId="77777777" w:rsidTr="00E27A57">
        <w:trPr>
          <w:trHeight w:val="20"/>
        </w:trPr>
        <w:tc>
          <w:tcPr>
            <w:tcW w:w="344" w:type="pct"/>
            <w:shd w:val="clear" w:color="auto" w:fill="auto"/>
            <w:vAlign w:val="center"/>
            <w:hideMark/>
          </w:tcPr>
          <w:p w14:paraId="52F83CCD"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28</w:t>
            </w:r>
          </w:p>
        </w:tc>
        <w:tc>
          <w:tcPr>
            <w:tcW w:w="2006" w:type="pct"/>
            <w:shd w:val="clear" w:color="auto" w:fill="auto"/>
            <w:vAlign w:val="center"/>
            <w:hideMark/>
          </w:tcPr>
          <w:p w14:paraId="18416ECC" w14:textId="77777777" w:rsidR="00307111" w:rsidRPr="00400E4A" w:rsidRDefault="00307111" w:rsidP="00E27A57">
            <w:pPr>
              <w:spacing w:after="0" w:line="240" w:lineRule="auto"/>
              <w:rPr>
                <w:rFonts w:ascii="Myriad Pro" w:hAnsi="Myriad Pro" w:cs="Calibri"/>
                <w:color w:val="000000"/>
                <w:sz w:val="18"/>
                <w:szCs w:val="18"/>
              </w:rPr>
            </w:pPr>
            <w:r w:rsidRPr="00400E4A">
              <w:rPr>
                <w:rFonts w:ascii="Myriad Pro" w:hAnsi="Myriad Pro" w:cs="Calibri"/>
                <w:color w:val="000000"/>
                <w:sz w:val="18"/>
                <w:szCs w:val="18"/>
              </w:rPr>
              <w:t>Модернизация БКТП № 8031 в части установки системы сбора и передачи информации</w:t>
            </w:r>
          </w:p>
        </w:tc>
        <w:tc>
          <w:tcPr>
            <w:tcW w:w="718" w:type="pct"/>
            <w:shd w:val="clear" w:color="auto" w:fill="auto"/>
            <w:vAlign w:val="center"/>
            <w:hideMark/>
          </w:tcPr>
          <w:p w14:paraId="21445849"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I_10180955512</w:t>
            </w:r>
          </w:p>
        </w:tc>
        <w:tc>
          <w:tcPr>
            <w:tcW w:w="724" w:type="pct"/>
            <w:shd w:val="clear" w:color="auto" w:fill="auto"/>
            <w:vAlign w:val="center"/>
            <w:hideMark/>
          </w:tcPr>
          <w:p w14:paraId="55FBA9A2"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2,77</w:t>
            </w:r>
          </w:p>
        </w:tc>
        <w:tc>
          <w:tcPr>
            <w:tcW w:w="354" w:type="pct"/>
            <w:shd w:val="clear" w:color="auto" w:fill="auto"/>
            <w:vAlign w:val="center"/>
            <w:hideMark/>
          </w:tcPr>
          <w:p w14:paraId="32A77FC6"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c>
          <w:tcPr>
            <w:tcW w:w="516" w:type="pct"/>
            <w:shd w:val="clear" w:color="auto" w:fill="auto"/>
            <w:vAlign w:val="center"/>
            <w:hideMark/>
          </w:tcPr>
          <w:p w14:paraId="5EDD9330"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-2,77</w:t>
            </w:r>
          </w:p>
        </w:tc>
        <w:tc>
          <w:tcPr>
            <w:tcW w:w="339" w:type="pct"/>
            <w:shd w:val="clear" w:color="auto" w:fill="auto"/>
            <w:vAlign w:val="center"/>
            <w:hideMark/>
          </w:tcPr>
          <w:p w14:paraId="7564847B"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r>
      <w:tr w:rsidR="00307111" w:rsidRPr="00400E4A" w14:paraId="66040DCA" w14:textId="77777777" w:rsidTr="00E27A57">
        <w:trPr>
          <w:trHeight w:val="20"/>
        </w:trPr>
        <w:tc>
          <w:tcPr>
            <w:tcW w:w="344" w:type="pct"/>
            <w:shd w:val="clear" w:color="auto" w:fill="auto"/>
            <w:vAlign w:val="center"/>
            <w:hideMark/>
          </w:tcPr>
          <w:p w14:paraId="7CE0351F"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lastRenderedPageBreak/>
              <w:t>29</w:t>
            </w:r>
          </w:p>
        </w:tc>
        <w:tc>
          <w:tcPr>
            <w:tcW w:w="2006" w:type="pct"/>
            <w:shd w:val="clear" w:color="auto" w:fill="auto"/>
            <w:vAlign w:val="center"/>
            <w:hideMark/>
          </w:tcPr>
          <w:p w14:paraId="4062F021" w14:textId="77777777" w:rsidR="00307111" w:rsidRPr="00400E4A" w:rsidRDefault="00307111" w:rsidP="00E27A57">
            <w:pPr>
              <w:spacing w:after="0" w:line="240" w:lineRule="auto"/>
              <w:rPr>
                <w:rFonts w:ascii="Myriad Pro" w:hAnsi="Myriad Pro" w:cs="Calibri"/>
                <w:color w:val="000000"/>
                <w:sz w:val="18"/>
                <w:szCs w:val="18"/>
              </w:rPr>
            </w:pPr>
            <w:r w:rsidRPr="00400E4A">
              <w:rPr>
                <w:rFonts w:ascii="Myriad Pro" w:hAnsi="Myriad Pro" w:cs="Calibri"/>
                <w:color w:val="000000"/>
                <w:sz w:val="18"/>
                <w:szCs w:val="18"/>
              </w:rPr>
              <w:t>Модернизация БКТП № 8084 в части установки системы сбора и передачи информации</w:t>
            </w:r>
          </w:p>
        </w:tc>
        <w:tc>
          <w:tcPr>
            <w:tcW w:w="718" w:type="pct"/>
            <w:shd w:val="clear" w:color="auto" w:fill="auto"/>
            <w:vAlign w:val="center"/>
            <w:hideMark/>
          </w:tcPr>
          <w:p w14:paraId="2EA30438"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I_10180988512</w:t>
            </w:r>
          </w:p>
        </w:tc>
        <w:tc>
          <w:tcPr>
            <w:tcW w:w="724" w:type="pct"/>
            <w:shd w:val="clear" w:color="auto" w:fill="auto"/>
            <w:vAlign w:val="center"/>
            <w:hideMark/>
          </w:tcPr>
          <w:p w14:paraId="3EE5B734"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2,77</w:t>
            </w:r>
          </w:p>
        </w:tc>
        <w:tc>
          <w:tcPr>
            <w:tcW w:w="354" w:type="pct"/>
            <w:shd w:val="clear" w:color="auto" w:fill="auto"/>
            <w:vAlign w:val="center"/>
            <w:hideMark/>
          </w:tcPr>
          <w:p w14:paraId="0DB21E16"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c>
          <w:tcPr>
            <w:tcW w:w="516" w:type="pct"/>
            <w:shd w:val="clear" w:color="auto" w:fill="auto"/>
            <w:vAlign w:val="center"/>
            <w:hideMark/>
          </w:tcPr>
          <w:p w14:paraId="0538DD74"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-2,77</w:t>
            </w:r>
          </w:p>
        </w:tc>
        <w:tc>
          <w:tcPr>
            <w:tcW w:w="339" w:type="pct"/>
            <w:shd w:val="clear" w:color="auto" w:fill="auto"/>
            <w:vAlign w:val="center"/>
            <w:hideMark/>
          </w:tcPr>
          <w:p w14:paraId="71946C1A"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r>
      <w:tr w:rsidR="00307111" w:rsidRPr="00400E4A" w14:paraId="3DB936FC" w14:textId="77777777" w:rsidTr="00E27A57">
        <w:trPr>
          <w:trHeight w:val="20"/>
        </w:trPr>
        <w:tc>
          <w:tcPr>
            <w:tcW w:w="344" w:type="pct"/>
            <w:shd w:val="clear" w:color="auto" w:fill="auto"/>
            <w:vAlign w:val="center"/>
            <w:hideMark/>
          </w:tcPr>
          <w:p w14:paraId="4491F166"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30</w:t>
            </w:r>
          </w:p>
        </w:tc>
        <w:tc>
          <w:tcPr>
            <w:tcW w:w="2006" w:type="pct"/>
            <w:shd w:val="clear" w:color="auto" w:fill="auto"/>
            <w:vAlign w:val="center"/>
            <w:hideMark/>
          </w:tcPr>
          <w:p w14:paraId="2DE6A8ED" w14:textId="77777777" w:rsidR="00307111" w:rsidRPr="00400E4A" w:rsidRDefault="00307111" w:rsidP="00E27A57">
            <w:pPr>
              <w:spacing w:after="0" w:line="240" w:lineRule="auto"/>
              <w:rPr>
                <w:rFonts w:ascii="Myriad Pro" w:hAnsi="Myriad Pro" w:cs="Calibri"/>
                <w:color w:val="000000"/>
                <w:sz w:val="18"/>
                <w:szCs w:val="18"/>
              </w:rPr>
            </w:pPr>
            <w:r w:rsidRPr="00400E4A">
              <w:rPr>
                <w:rFonts w:ascii="Myriad Pro" w:hAnsi="Myriad Pro" w:cs="Calibri"/>
                <w:color w:val="000000"/>
                <w:sz w:val="18"/>
                <w:szCs w:val="18"/>
              </w:rPr>
              <w:t>Модернизация БКТП № 8260 в части установки системы сбора и передачи информации</w:t>
            </w:r>
          </w:p>
        </w:tc>
        <w:tc>
          <w:tcPr>
            <w:tcW w:w="718" w:type="pct"/>
            <w:shd w:val="clear" w:color="auto" w:fill="auto"/>
            <w:vAlign w:val="center"/>
            <w:hideMark/>
          </w:tcPr>
          <w:p w14:paraId="04EB61E5"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I_10181013512</w:t>
            </w:r>
          </w:p>
        </w:tc>
        <w:tc>
          <w:tcPr>
            <w:tcW w:w="724" w:type="pct"/>
            <w:shd w:val="clear" w:color="auto" w:fill="auto"/>
            <w:vAlign w:val="center"/>
            <w:hideMark/>
          </w:tcPr>
          <w:p w14:paraId="551740D8"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2,77</w:t>
            </w:r>
          </w:p>
        </w:tc>
        <w:tc>
          <w:tcPr>
            <w:tcW w:w="354" w:type="pct"/>
            <w:shd w:val="clear" w:color="auto" w:fill="auto"/>
            <w:vAlign w:val="center"/>
            <w:hideMark/>
          </w:tcPr>
          <w:p w14:paraId="781F7036"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c>
          <w:tcPr>
            <w:tcW w:w="516" w:type="pct"/>
            <w:shd w:val="clear" w:color="auto" w:fill="auto"/>
            <w:vAlign w:val="center"/>
            <w:hideMark/>
          </w:tcPr>
          <w:p w14:paraId="6920CE56"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-2,77</w:t>
            </w:r>
          </w:p>
        </w:tc>
        <w:tc>
          <w:tcPr>
            <w:tcW w:w="339" w:type="pct"/>
            <w:shd w:val="clear" w:color="auto" w:fill="auto"/>
            <w:vAlign w:val="center"/>
            <w:hideMark/>
          </w:tcPr>
          <w:p w14:paraId="2A98A9DC"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r>
      <w:tr w:rsidR="00307111" w:rsidRPr="00400E4A" w14:paraId="7C3D45D2" w14:textId="77777777" w:rsidTr="00E27A57">
        <w:trPr>
          <w:trHeight w:val="20"/>
        </w:trPr>
        <w:tc>
          <w:tcPr>
            <w:tcW w:w="344" w:type="pct"/>
            <w:shd w:val="clear" w:color="auto" w:fill="auto"/>
            <w:vAlign w:val="center"/>
            <w:hideMark/>
          </w:tcPr>
          <w:p w14:paraId="057F4821"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31</w:t>
            </w:r>
          </w:p>
        </w:tc>
        <w:tc>
          <w:tcPr>
            <w:tcW w:w="2006" w:type="pct"/>
            <w:shd w:val="clear" w:color="auto" w:fill="auto"/>
            <w:vAlign w:val="center"/>
            <w:hideMark/>
          </w:tcPr>
          <w:p w14:paraId="7EFEC0A6" w14:textId="77777777" w:rsidR="00307111" w:rsidRPr="00400E4A" w:rsidRDefault="00307111" w:rsidP="00E27A57">
            <w:pPr>
              <w:spacing w:after="0" w:line="240" w:lineRule="auto"/>
              <w:rPr>
                <w:rFonts w:ascii="Myriad Pro" w:hAnsi="Myriad Pro" w:cs="Calibri"/>
                <w:color w:val="000000"/>
                <w:sz w:val="18"/>
                <w:szCs w:val="18"/>
              </w:rPr>
            </w:pPr>
            <w:r w:rsidRPr="00400E4A">
              <w:rPr>
                <w:rFonts w:ascii="Myriad Pro" w:hAnsi="Myriad Pro" w:cs="Calibri"/>
                <w:color w:val="000000"/>
                <w:sz w:val="18"/>
                <w:szCs w:val="18"/>
              </w:rPr>
              <w:t>АУПТ, АУПС, строительство противопожарного водопровода. ПС №67 (Модернизация ПС №67 в части установки противопожарного водопровода АУПТ, АУПС)</w:t>
            </w:r>
          </w:p>
        </w:tc>
        <w:tc>
          <w:tcPr>
            <w:tcW w:w="718" w:type="pct"/>
            <w:shd w:val="clear" w:color="auto" w:fill="auto"/>
            <w:vAlign w:val="center"/>
            <w:hideMark/>
          </w:tcPr>
          <w:p w14:paraId="0E319605"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I_10180486516</w:t>
            </w:r>
          </w:p>
        </w:tc>
        <w:tc>
          <w:tcPr>
            <w:tcW w:w="724" w:type="pct"/>
            <w:shd w:val="clear" w:color="auto" w:fill="auto"/>
            <w:vAlign w:val="center"/>
            <w:hideMark/>
          </w:tcPr>
          <w:p w14:paraId="1F54FF15"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1,44</w:t>
            </w:r>
          </w:p>
        </w:tc>
        <w:tc>
          <w:tcPr>
            <w:tcW w:w="354" w:type="pct"/>
            <w:shd w:val="clear" w:color="auto" w:fill="auto"/>
            <w:vAlign w:val="center"/>
            <w:hideMark/>
          </w:tcPr>
          <w:p w14:paraId="1ACA8420"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c>
          <w:tcPr>
            <w:tcW w:w="516" w:type="pct"/>
            <w:shd w:val="clear" w:color="auto" w:fill="auto"/>
            <w:vAlign w:val="center"/>
            <w:hideMark/>
          </w:tcPr>
          <w:p w14:paraId="663B7BA4"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-1,44</w:t>
            </w:r>
          </w:p>
        </w:tc>
        <w:tc>
          <w:tcPr>
            <w:tcW w:w="339" w:type="pct"/>
            <w:shd w:val="clear" w:color="auto" w:fill="auto"/>
            <w:vAlign w:val="center"/>
            <w:hideMark/>
          </w:tcPr>
          <w:p w14:paraId="13032F61"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r>
      <w:tr w:rsidR="00307111" w:rsidRPr="00400E4A" w14:paraId="11BE51AA" w14:textId="77777777" w:rsidTr="00E27A57">
        <w:trPr>
          <w:trHeight w:val="20"/>
        </w:trPr>
        <w:tc>
          <w:tcPr>
            <w:tcW w:w="344" w:type="pct"/>
            <w:shd w:val="clear" w:color="auto" w:fill="auto"/>
            <w:vAlign w:val="center"/>
            <w:hideMark/>
          </w:tcPr>
          <w:p w14:paraId="55AC8239"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32</w:t>
            </w:r>
          </w:p>
        </w:tc>
        <w:tc>
          <w:tcPr>
            <w:tcW w:w="2006" w:type="pct"/>
            <w:shd w:val="clear" w:color="auto" w:fill="auto"/>
            <w:vAlign w:val="center"/>
            <w:hideMark/>
          </w:tcPr>
          <w:p w14:paraId="560CA524" w14:textId="77777777" w:rsidR="00307111" w:rsidRPr="00400E4A" w:rsidRDefault="00307111" w:rsidP="00E27A57">
            <w:pPr>
              <w:spacing w:after="0" w:line="240" w:lineRule="auto"/>
              <w:rPr>
                <w:rFonts w:ascii="Myriad Pro" w:hAnsi="Myriad Pro" w:cs="Calibri"/>
                <w:color w:val="000000"/>
                <w:sz w:val="18"/>
                <w:szCs w:val="18"/>
              </w:rPr>
            </w:pPr>
            <w:r w:rsidRPr="00400E4A">
              <w:rPr>
                <w:rFonts w:ascii="Myriad Pro" w:hAnsi="Myriad Pro" w:cs="Calibri"/>
                <w:color w:val="000000"/>
                <w:sz w:val="18"/>
                <w:szCs w:val="18"/>
              </w:rPr>
              <w:t>Приобретение мачты освещения для нужд филиала КС, 1 шт.</w:t>
            </w:r>
          </w:p>
        </w:tc>
        <w:tc>
          <w:tcPr>
            <w:tcW w:w="718" w:type="pct"/>
            <w:shd w:val="clear" w:color="auto" w:fill="auto"/>
            <w:vAlign w:val="center"/>
            <w:hideMark/>
          </w:tcPr>
          <w:p w14:paraId="3E282727"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I_20180579501</w:t>
            </w:r>
          </w:p>
        </w:tc>
        <w:tc>
          <w:tcPr>
            <w:tcW w:w="724" w:type="pct"/>
            <w:shd w:val="clear" w:color="auto" w:fill="auto"/>
            <w:vAlign w:val="center"/>
            <w:hideMark/>
          </w:tcPr>
          <w:p w14:paraId="2572CB2D"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0,89</w:t>
            </w:r>
          </w:p>
        </w:tc>
        <w:tc>
          <w:tcPr>
            <w:tcW w:w="354" w:type="pct"/>
            <w:shd w:val="clear" w:color="auto" w:fill="auto"/>
            <w:vAlign w:val="center"/>
            <w:hideMark/>
          </w:tcPr>
          <w:p w14:paraId="3FE9462E"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c>
          <w:tcPr>
            <w:tcW w:w="516" w:type="pct"/>
            <w:shd w:val="clear" w:color="auto" w:fill="auto"/>
            <w:vAlign w:val="center"/>
            <w:hideMark/>
          </w:tcPr>
          <w:p w14:paraId="73361B77"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-0,89</w:t>
            </w:r>
          </w:p>
        </w:tc>
        <w:tc>
          <w:tcPr>
            <w:tcW w:w="339" w:type="pct"/>
            <w:shd w:val="clear" w:color="auto" w:fill="auto"/>
            <w:vAlign w:val="center"/>
            <w:hideMark/>
          </w:tcPr>
          <w:p w14:paraId="7DC88C61"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r>
      <w:tr w:rsidR="00307111" w:rsidRPr="00400E4A" w14:paraId="538789CF" w14:textId="77777777" w:rsidTr="00E27A57">
        <w:trPr>
          <w:trHeight w:val="20"/>
        </w:trPr>
        <w:tc>
          <w:tcPr>
            <w:tcW w:w="344" w:type="pct"/>
            <w:shd w:val="clear" w:color="auto" w:fill="auto"/>
            <w:vAlign w:val="center"/>
            <w:hideMark/>
          </w:tcPr>
          <w:p w14:paraId="4D4F93F0"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33</w:t>
            </w:r>
          </w:p>
        </w:tc>
        <w:tc>
          <w:tcPr>
            <w:tcW w:w="2006" w:type="pct"/>
            <w:shd w:val="clear" w:color="auto" w:fill="auto"/>
            <w:vAlign w:val="center"/>
            <w:hideMark/>
          </w:tcPr>
          <w:p w14:paraId="00EB4C56" w14:textId="77777777" w:rsidR="00307111" w:rsidRPr="00400E4A" w:rsidRDefault="00307111" w:rsidP="00E27A57">
            <w:pPr>
              <w:spacing w:after="0" w:line="240" w:lineRule="auto"/>
              <w:rPr>
                <w:rFonts w:ascii="Myriad Pro" w:hAnsi="Myriad Pro" w:cs="Calibri"/>
                <w:color w:val="000000"/>
                <w:sz w:val="18"/>
                <w:szCs w:val="18"/>
              </w:rPr>
            </w:pPr>
            <w:r w:rsidRPr="00400E4A">
              <w:rPr>
                <w:rFonts w:ascii="Myriad Pro" w:hAnsi="Myriad Pro" w:cs="Calibri"/>
                <w:color w:val="000000"/>
                <w:sz w:val="18"/>
                <w:szCs w:val="18"/>
              </w:rPr>
              <w:t>Приобретение системы выбора кабелей, 15 шт.</w:t>
            </w:r>
          </w:p>
        </w:tc>
        <w:tc>
          <w:tcPr>
            <w:tcW w:w="718" w:type="pct"/>
            <w:shd w:val="clear" w:color="auto" w:fill="auto"/>
            <w:vAlign w:val="center"/>
            <w:hideMark/>
          </w:tcPr>
          <w:p w14:paraId="5DDC332A"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I_20180536501</w:t>
            </w:r>
          </w:p>
        </w:tc>
        <w:tc>
          <w:tcPr>
            <w:tcW w:w="724" w:type="pct"/>
            <w:shd w:val="clear" w:color="auto" w:fill="auto"/>
            <w:vAlign w:val="center"/>
            <w:hideMark/>
          </w:tcPr>
          <w:p w14:paraId="63A3CDBD"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0,51</w:t>
            </w:r>
          </w:p>
        </w:tc>
        <w:tc>
          <w:tcPr>
            <w:tcW w:w="354" w:type="pct"/>
            <w:shd w:val="clear" w:color="auto" w:fill="auto"/>
            <w:vAlign w:val="center"/>
            <w:hideMark/>
          </w:tcPr>
          <w:p w14:paraId="1E18BE27"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c>
          <w:tcPr>
            <w:tcW w:w="516" w:type="pct"/>
            <w:shd w:val="clear" w:color="auto" w:fill="auto"/>
            <w:vAlign w:val="center"/>
            <w:hideMark/>
          </w:tcPr>
          <w:p w14:paraId="3643A6A0"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-0,51</w:t>
            </w:r>
          </w:p>
        </w:tc>
        <w:tc>
          <w:tcPr>
            <w:tcW w:w="339" w:type="pct"/>
            <w:shd w:val="clear" w:color="auto" w:fill="auto"/>
            <w:vAlign w:val="center"/>
            <w:hideMark/>
          </w:tcPr>
          <w:p w14:paraId="5C5C1467"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r>
      <w:tr w:rsidR="00307111" w:rsidRPr="00400E4A" w14:paraId="0EBB0DDF" w14:textId="77777777" w:rsidTr="00E27A57">
        <w:trPr>
          <w:trHeight w:val="20"/>
        </w:trPr>
        <w:tc>
          <w:tcPr>
            <w:tcW w:w="344" w:type="pct"/>
            <w:shd w:val="clear" w:color="auto" w:fill="auto"/>
            <w:vAlign w:val="center"/>
            <w:hideMark/>
          </w:tcPr>
          <w:p w14:paraId="11BEB49A"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34</w:t>
            </w:r>
          </w:p>
        </w:tc>
        <w:tc>
          <w:tcPr>
            <w:tcW w:w="2006" w:type="pct"/>
            <w:shd w:val="clear" w:color="auto" w:fill="auto"/>
            <w:vAlign w:val="center"/>
            <w:hideMark/>
          </w:tcPr>
          <w:p w14:paraId="5C2328B9" w14:textId="77777777" w:rsidR="00307111" w:rsidRPr="00400E4A" w:rsidRDefault="00307111" w:rsidP="00E27A57">
            <w:pPr>
              <w:spacing w:after="0" w:line="240" w:lineRule="auto"/>
              <w:rPr>
                <w:rFonts w:ascii="Myriad Pro" w:hAnsi="Myriad Pro" w:cs="Calibri"/>
                <w:color w:val="000000"/>
                <w:sz w:val="18"/>
                <w:szCs w:val="18"/>
              </w:rPr>
            </w:pPr>
            <w:r w:rsidRPr="00400E4A">
              <w:rPr>
                <w:rFonts w:ascii="Myriad Pro" w:hAnsi="Myriad Pro" w:cs="Calibri"/>
                <w:color w:val="000000"/>
                <w:sz w:val="18"/>
                <w:szCs w:val="18"/>
              </w:rPr>
              <w:t>«ПС 110кВ АУПТ, АУПС, строительство противопожарного водопровода» ПС-№45</w:t>
            </w:r>
          </w:p>
        </w:tc>
        <w:tc>
          <w:tcPr>
            <w:tcW w:w="718" w:type="pct"/>
            <w:shd w:val="clear" w:color="auto" w:fill="auto"/>
            <w:vAlign w:val="center"/>
            <w:hideMark/>
          </w:tcPr>
          <w:p w14:paraId="4BDE2490"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I_10180464516</w:t>
            </w:r>
          </w:p>
        </w:tc>
        <w:tc>
          <w:tcPr>
            <w:tcW w:w="724" w:type="pct"/>
            <w:shd w:val="clear" w:color="auto" w:fill="auto"/>
            <w:vAlign w:val="center"/>
            <w:hideMark/>
          </w:tcPr>
          <w:p w14:paraId="242D7C9C"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0,43</w:t>
            </w:r>
          </w:p>
        </w:tc>
        <w:tc>
          <w:tcPr>
            <w:tcW w:w="354" w:type="pct"/>
            <w:shd w:val="clear" w:color="auto" w:fill="auto"/>
            <w:vAlign w:val="center"/>
            <w:hideMark/>
          </w:tcPr>
          <w:p w14:paraId="00122D6A"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c>
          <w:tcPr>
            <w:tcW w:w="516" w:type="pct"/>
            <w:shd w:val="clear" w:color="auto" w:fill="auto"/>
            <w:vAlign w:val="center"/>
            <w:hideMark/>
          </w:tcPr>
          <w:p w14:paraId="5464EC96"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-0,43</w:t>
            </w:r>
          </w:p>
        </w:tc>
        <w:tc>
          <w:tcPr>
            <w:tcW w:w="339" w:type="pct"/>
            <w:shd w:val="clear" w:color="auto" w:fill="auto"/>
            <w:vAlign w:val="center"/>
            <w:hideMark/>
          </w:tcPr>
          <w:p w14:paraId="3ED50F5C"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r>
      <w:tr w:rsidR="00307111" w:rsidRPr="00400E4A" w14:paraId="3E22C334" w14:textId="77777777" w:rsidTr="00E27A57">
        <w:trPr>
          <w:trHeight w:val="20"/>
        </w:trPr>
        <w:tc>
          <w:tcPr>
            <w:tcW w:w="344" w:type="pct"/>
            <w:shd w:val="clear" w:color="auto" w:fill="auto"/>
            <w:vAlign w:val="center"/>
            <w:hideMark/>
          </w:tcPr>
          <w:p w14:paraId="390FE87F"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35</w:t>
            </w:r>
          </w:p>
        </w:tc>
        <w:tc>
          <w:tcPr>
            <w:tcW w:w="2006" w:type="pct"/>
            <w:shd w:val="clear" w:color="auto" w:fill="auto"/>
            <w:vAlign w:val="center"/>
            <w:hideMark/>
          </w:tcPr>
          <w:p w14:paraId="32572ABA" w14:textId="77777777" w:rsidR="00307111" w:rsidRPr="00400E4A" w:rsidRDefault="00307111" w:rsidP="00E27A57">
            <w:pPr>
              <w:spacing w:after="0" w:line="240" w:lineRule="auto"/>
              <w:rPr>
                <w:rFonts w:ascii="Myriad Pro" w:hAnsi="Myriad Pro" w:cs="Calibri"/>
                <w:color w:val="000000"/>
                <w:sz w:val="18"/>
                <w:szCs w:val="18"/>
              </w:rPr>
            </w:pPr>
            <w:r w:rsidRPr="00400E4A">
              <w:rPr>
                <w:rFonts w:ascii="Myriad Pro" w:hAnsi="Myriad Pro" w:cs="Calibri"/>
                <w:color w:val="000000"/>
                <w:sz w:val="18"/>
                <w:szCs w:val="18"/>
              </w:rPr>
              <w:t>«ПС 110кВ АУПТ, АУПС, строительство противопожарного водопровода» ПС-№40 (Модернизация ПС №40 в части установки противопожарного водопровода АУПТ, АУПС)</w:t>
            </w:r>
          </w:p>
        </w:tc>
        <w:tc>
          <w:tcPr>
            <w:tcW w:w="718" w:type="pct"/>
            <w:shd w:val="clear" w:color="auto" w:fill="auto"/>
            <w:vAlign w:val="center"/>
            <w:hideMark/>
          </w:tcPr>
          <w:p w14:paraId="550EEC33"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I_10180466516</w:t>
            </w:r>
          </w:p>
        </w:tc>
        <w:tc>
          <w:tcPr>
            <w:tcW w:w="724" w:type="pct"/>
            <w:shd w:val="clear" w:color="auto" w:fill="auto"/>
            <w:vAlign w:val="center"/>
            <w:hideMark/>
          </w:tcPr>
          <w:p w14:paraId="38883712"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0,33</w:t>
            </w:r>
          </w:p>
        </w:tc>
        <w:tc>
          <w:tcPr>
            <w:tcW w:w="354" w:type="pct"/>
            <w:shd w:val="clear" w:color="auto" w:fill="auto"/>
            <w:vAlign w:val="center"/>
            <w:hideMark/>
          </w:tcPr>
          <w:p w14:paraId="5CB57F82"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c>
          <w:tcPr>
            <w:tcW w:w="516" w:type="pct"/>
            <w:shd w:val="clear" w:color="auto" w:fill="auto"/>
            <w:vAlign w:val="center"/>
            <w:hideMark/>
          </w:tcPr>
          <w:p w14:paraId="39E9937D"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-0,33</w:t>
            </w:r>
          </w:p>
        </w:tc>
        <w:tc>
          <w:tcPr>
            <w:tcW w:w="339" w:type="pct"/>
            <w:shd w:val="clear" w:color="auto" w:fill="auto"/>
            <w:vAlign w:val="center"/>
            <w:hideMark/>
          </w:tcPr>
          <w:p w14:paraId="50CC0683"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r>
      <w:tr w:rsidR="00307111" w:rsidRPr="00400E4A" w14:paraId="36DEED0F" w14:textId="77777777" w:rsidTr="00E27A57">
        <w:trPr>
          <w:trHeight w:val="20"/>
        </w:trPr>
        <w:tc>
          <w:tcPr>
            <w:tcW w:w="344" w:type="pct"/>
            <w:shd w:val="clear" w:color="auto" w:fill="auto"/>
            <w:vAlign w:val="center"/>
            <w:hideMark/>
          </w:tcPr>
          <w:p w14:paraId="56A78625"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36</w:t>
            </w:r>
          </w:p>
        </w:tc>
        <w:tc>
          <w:tcPr>
            <w:tcW w:w="2006" w:type="pct"/>
            <w:shd w:val="clear" w:color="auto" w:fill="auto"/>
            <w:vAlign w:val="center"/>
            <w:hideMark/>
          </w:tcPr>
          <w:p w14:paraId="73D214A0" w14:textId="77777777" w:rsidR="00307111" w:rsidRPr="00400E4A" w:rsidRDefault="00307111" w:rsidP="00E27A57">
            <w:pPr>
              <w:spacing w:after="0" w:line="240" w:lineRule="auto"/>
              <w:rPr>
                <w:rFonts w:ascii="Myriad Pro" w:hAnsi="Myriad Pro" w:cs="Calibri"/>
                <w:color w:val="000000"/>
                <w:sz w:val="18"/>
                <w:szCs w:val="18"/>
              </w:rPr>
            </w:pPr>
            <w:r w:rsidRPr="00400E4A">
              <w:rPr>
                <w:rFonts w:ascii="Myriad Pro" w:hAnsi="Myriad Pro" w:cs="Calibri"/>
                <w:color w:val="000000"/>
                <w:sz w:val="18"/>
                <w:szCs w:val="18"/>
              </w:rPr>
              <w:t>ПС 110 кВ АУПТ, АУПС, строительство противопожарного водопровода. Склады ОМПС (Модернизация складов ОМПС в части установки противопожарного водопровода АУПТ, АУПС)</w:t>
            </w:r>
          </w:p>
        </w:tc>
        <w:tc>
          <w:tcPr>
            <w:tcW w:w="718" w:type="pct"/>
            <w:shd w:val="clear" w:color="auto" w:fill="auto"/>
            <w:vAlign w:val="center"/>
            <w:hideMark/>
          </w:tcPr>
          <w:p w14:paraId="5D6E4080"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I_10180488516</w:t>
            </w:r>
          </w:p>
        </w:tc>
        <w:tc>
          <w:tcPr>
            <w:tcW w:w="724" w:type="pct"/>
            <w:shd w:val="clear" w:color="auto" w:fill="auto"/>
            <w:vAlign w:val="center"/>
            <w:hideMark/>
          </w:tcPr>
          <w:p w14:paraId="69AD4A6F"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0,19</w:t>
            </w:r>
          </w:p>
        </w:tc>
        <w:tc>
          <w:tcPr>
            <w:tcW w:w="354" w:type="pct"/>
            <w:shd w:val="clear" w:color="auto" w:fill="auto"/>
            <w:vAlign w:val="center"/>
            <w:hideMark/>
          </w:tcPr>
          <w:p w14:paraId="380D7FA8"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c>
          <w:tcPr>
            <w:tcW w:w="516" w:type="pct"/>
            <w:shd w:val="clear" w:color="auto" w:fill="auto"/>
            <w:vAlign w:val="center"/>
            <w:hideMark/>
          </w:tcPr>
          <w:p w14:paraId="78E7291E"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-0,19</w:t>
            </w:r>
          </w:p>
        </w:tc>
        <w:tc>
          <w:tcPr>
            <w:tcW w:w="339" w:type="pct"/>
            <w:shd w:val="clear" w:color="auto" w:fill="auto"/>
            <w:vAlign w:val="center"/>
            <w:hideMark/>
          </w:tcPr>
          <w:p w14:paraId="572162FA"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r>
      <w:tr w:rsidR="00307111" w:rsidRPr="00400E4A" w14:paraId="7A257E05" w14:textId="77777777" w:rsidTr="00E27A57">
        <w:trPr>
          <w:trHeight w:val="20"/>
        </w:trPr>
        <w:tc>
          <w:tcPr>
            <w:tcW w:w="344" w:type="pct"/>
            <w:shd w:val="clear" w:color="auto" w:fill="auto"/>
            <w:vAlign w:val="center"/>
            <w:hideMark/>
          </w:tcPr>
          <w:p w14:paraId="213922EE"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37</w:t>
            </w:r>
          </w:p>
        </w:tc>
        <w:tc>
          <w:tcPr>
            <w:tcW w:w="2006" w:type="pct"/>
            <w:shd w:val="clear" w:color="auto" w:fill="auto"/>
            <w:vAlign w:val="center"/>
            <w:hideMark/>
          </w:tcPr>
          <w:p w14:paraId="27FDCD11" w14:textId="77777777" w:rsidR="00307111" w:rsidRPr="00400E4A" w:rsidRDefault="00307111" w:rsidP="00E27A57">
            <w:pPr>
              <w:spacing w:after="0" w:line="240" w:lineRule="auto"/>
              <w:rPr>
                <w:rFonts w:ascii="Myriad Pro" w:hAnsi="Myriad Pro" w:cs="Calibri"/>
                <w:color w:val="000000"/>
                <w:sz w:val="18"/>
                <w:szCs w:val="18"/>
              </w:rPr>
            </w:pPr>
            <w:r w:rsidRPr="00400E4A">
              <w:rPr>
                <w:rFonts w:ascii="Myriad Pro" w:hAnsi="Myriad Pro" w:cs="Calibri"/>
                <w:color w:val="000000"/>
                <w:sz w:val="18"/>
                <w:szCs w:val="18"/>
              </w:rPr>
              <w:t>«ПС 110кВ АУПТ, АУПС, строительство противопожарного водопровода» ПС-№320 (Модернизация ПС №320 в части установки противопожарного водопровода АУПТ, АУПС)</w:t>
            </w:r>
          </w:p>
        </w:tc>
        <w:tc>
          <w:tcPr>
            <w:tcW w:w="718" w:type="pct"/>
            <w:shd w:val="clear" w:color="auto" w:fill="auto"/>
            <w:vAlign w:val="center"/>
            <w:hideMark/>
          </w:tcPr>
          <w:p w14:paraId="4EB0DF64"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I_10180451516</w:t>
            </w:r>
          </w:p>
        </w:tc>
        <w:tc>
          <w:tcPr>
            <w:tcW w:w="724" w:type="pct"/>
            <w:shd w:val="clear" w:color="auto" w:fill="auto"/>
            <w:vAlign w:val="center"/>
            <w:hideMark/>
          </w:tcPr>
          <w:p w14:paraId="7276CD7A"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0,11</w:t>
            </w:r>
          </w:p>
        </w:tc>
        <w:tc>
          <w:tcPr>
            <w:tcW w:w="354" w:type="pct"/>
            <w:shd w:val="clear" w:color="auto" w:fill="auto"/>
            <w:vAlign w:val="center"/>
            <w:hideMark/>
          </w:tcPr>
          <w:p w14:paraId="52B5AC78"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c>
          <w:tcPr>
            <w:tcW w:w="516" w:type="pct"/>
            <w:shd w:val="clear" w:color="auto" w:fill="auto"/>
            <w:vAlign w:val="center"/>
            <w:hideMark/>
          </w:tcPr>
          <w:p w14:paraId="1EA647D8"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-0,11</w:t>
            </w:r>
          </w:p>
        </w:tc>
        <w:tc>
          <w:tcPr>
            <w:tcW w:w="339" w:type="pct"/>
            <w:shd w:val="clear" w:color="auto" w:fill="auto"/>
            <w:vAlign w:val="center"/>
            <w:hideMark/>
          </w:tcPr>
          <w:p w14:paraId="6C1EF18C"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r>
      <w:tr w:rsidR="00307111" w:rsidRPr="00400E4A" w14:paraId="0A13CE71" w14:textId="77777777" w:rsidTr="00E27A57">
        <w:trPr>
          <w:trHeight w:val="20"/>
        </w:trPr>
        <w:tc>
          <w:tcPr>
            <w:tcW w:w="344" w:type="pct"/>
            <w:shd w:val="clear" w:color="auto" w:fill="auto"/>
            <w:vAlign w:val="center"/>
            <w:hideMark/>
          </w:tcPr>
          <w:p w14:paraId="0B6070E4"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38</w:t>
            </w:r>
          </w:p>
        </w:tc>
        <w:tc>
          <w:tcPr>
            <w:tcW w:w="2006" w:type="pct"/>
            <w:shd w:val="clear" w:color="auto" w:fill="auto"/>
            <w:vAlign w:val="center"/>
            <w:hideMark/>
          </w:tcPr>
          <w:p w14:paraId="0DD7A409" w14:textId="77777777" w:rsidR="00307111" w:rsidRPr="00400E4A" w:rsidRDefault="00307111" w:rsidP="00E27A57">
            <w:pPr>
              <w:spacing w:after="0" w:line="240" w:lineRule="auto"/>
              <w:rPr>
                <w:rFonts w:ascii="Myriad Pro" w:hAnsi="Myriad Pro" w:cs="Calibri"/>
                <w:color w:val="000000"/>
                <w:sz w:val="18"/>
                <w:szCs w:val="18"/>
              </w:rPr>
            </w:pPr>
            <w:r w:rsidRPr="00400E4A">
              <w:rPr>
                <w:rFonts w:ascii="Myriad Pro" w:hAnsi="Myriad Pro" w:cs="Calibri"/>
                <w:color w:val="000000"/>
                <w:sz w:val="18"/>
                <w:szCs w:val="18"/>
              </w:rPr>
              <w:t>«ПС 110кВ АУПТ, АУПС, строительство противопожарного водопровода» ПС-№33 (Модернизация ПС №33 в части установки противопожарного водопровода АУПТ, АУПС)</w:t>
            </w:r>
          </w:p>
        </w:tc>
        <w:tc>
          <w:tcPr>
            <w:tcW w:w="718" w:type="pct"/>
            <w:shd w:val="clear" w:color="auto" w:fill="auto"/>
            <w:vAlign w:val="center"/>
            <w:hideMark/>
          </w:tcPr>
          <w:p w14:paraId="24BCB281"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I_10180469516</w:t>
            </w:r>
          </w:p>
        </w:tc>
        <w:tc>
          <w:tcPr>
            <w:tcW w:w="724" w:type="pct"/>
            <w:shd w:val="clear" w:color="auto" w:fill="auto"/>
            <w:vAlign w:val="center"/>
            <w:hideMark/>
          </w:tcPr>
          <w:p w14:paraId="7618D268"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0,09</w:t>
            </w:r>
          </w:p>
        </w:tc>
        <w:tc>
          <w:tcPr>
            <w:tcW w:w="354" w:type="pct"/>
            <w:shd w:val="clear" w:color="auto" w:fill="auto"/>
            <w:vAlign w:val="center"/>
            <w:hideMark/>
          </w:tcPr>
          <w:p w14:paraId="314CCDED"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c>
          <w:tcPr>
            <w:tcW w:w="516" w:type="pct"/>
            <w:shd w:val="clear" w:color="auto" w:fill="auto"/>
            <w:vAlign w:val="center"/>
            <w:hideMark/>
          </w:tcPr>
          <w:p w14:paraId="6A84D789"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-0,09</w:t>
            </w:r>
          </w:p>
        </w:tc>
        <w:tc>
          <w:tcPr>
            <w:tcW w:w="339" w:type="pct"/>
            <w:shd w:val="clear" w:color="auto" w:fill="auto"/>
            <w:vAlign w:val="center"/>
            <w:hideMark/>
          </w:tcPr>
          <w:p w14:paraId="054D85D4"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r>
      <w:tr w:rsidR="00307111" w:rsidRPr="00400E4A" w14:paraId="0D400B54" w14:textId="77777777" w:rsidTr="00E27A57">
        <w:trPr>
          <w:trHeight w:val="20"/>
        </w:trPr>
        <w:tc>
          <w:tcPr>
            <w:tcW w:w="344" w:type="pct"/>
            <w:shd w:val="clear" w:color="auto" w:fill="auto"/>
            <w:vAlign w:val="center"/>
            <w:hideMark/>
          </w:tcPr>
          <w:p w14:paraId="34E36FE9"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39</w:t>
            </w:r>
          </w:p>
        </w:tc>
        <w:tc>
          <w:tcPr>
            <w:tcW w:w="2006" w:type="pct"/>
            <w:shd w:val="clear" w:color="auto" w:fill="auto"/>
            <w:vAlign w:val="center"/>
            <w:hideMark/>
          </w:tcPr>
          <w:p w14:paraId="14491397" w14:textId="77777777" w:rsidR="00307111" w:rsidRPr="00400E4A" w:rsidRDefault="00307111" w:rsidP="00E27A57">
            <w:pPr>
              <w:spacing w:after="0" w:line="240" w:lineRule="auto"/>
              <w:rPr>
                <w:rFonts w:ascii="Myriad Pro" w:hAnsi="Myriad Pro" w:cs="Calibri"/>
                <w:color w:val="000000"/>
                <w:sz w:val="18"/>
                <w:szCs w:val="18"/>
              </w:rPr>
            </w:pPr>
            <w:r w:rsidRPr="00400E4A">
              <w:rPr>
                <w:rFonts w:ascii="Myriad Pro" w:hAnsi="Myriad Pro" w:cs="Calibri"/>
                <w:color w:val="000000"/>
                <w:sz w:val="18"/>
                <w:szCs w:val="18"/>
              </w:rPr>
              <w:t>Приобретение бензореза для нужд филиала КС, 1 шт.</w:t>
            </w:r>
          </w:p>
        </w:tc>
        <w:tc>
          <w:tcPr>
            <w:tcW w:w="718" w:type="pct"/>
            <w:shd w:val="clear" w:color="auto" w:fill="auto"/>
            <w:vAlign w:val="center"/>
            <w:hideMark/>
          </w:tcPr>
          <w:p w14:paraId="52814871"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I_20180577501</w:t>
            </w:r>
          </w:p>
        </w:tc>
        <w:tc>
          <w:tcPr>
            <w:tcW w:w="724" w:type="pct"/>
            <w:shd w:val="clear" w:color="auto" w:fill="auto"/>
            <w:vAlign w:val="center"/>
            <w:hideMark/>
          </w:tcPr>
          <w:p w14:paraId="44C506EB"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0,07</w:t>
            </w:r>
          </w:p>
        </w:tc>
        <w:tc>
          <w:tcPr>
            <w:tcW w:w="354" w:type="pct"/>
            <w:shd w:val="clear" w:color="auto" w:fill="auto"/>
            <w:vAlign w:val="center"/>
            <w:hideMark/>
          </w:tcPr>
          <w:p w14:paraId="55A7467A"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c>
          <w:tcPr>
            <w:tcW w:w="516" w:type="pct"/>
            <w:shd w:val="clear" w:color="auto" w:fill="auto"/>
            <w:vAlign w:val="center"/>
            <w:hideMark/>
          </w:tcPr>
          <w:p w14:paraId="0D479FBF"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-0,07</w:t>
            </w:r>
          </w:p>
        </w:tc>
        <w:tc>
          <w:tcPr>
            <w:tcW w:w="339" w:type="pct"/>
            <w:shd w:val="clear" w:color="auto" w:fill="auto"/>
            <w:vAlign w:val="center"/>
            <w:hideMark/>
          </w:tcPr>
          <w:p w14:paraId="0FC82BAB"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r>
      <w:tr w:rsidR="00307111" w:rsidRPr="00400E4A" w14:paraId="4CE38B3E" w14:textId="77777777" w:rsidTr="00E27A57">
        <w:trPr>
          <w:trHeight w:val="20"/>
        </w:trPr>
        <w:tc>
          <w:tcPr>
            <w:tcW w:w="344" w:type="pct"/>
            <w:shd w:val="clear" w:color="auto" w:fill="auto"/>
            <w:vAlign w:val="center"/>
            <w:hideMark/>
          </w:tcPr>
          <w:p w14:paraId="6CFF3E93"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40</w:t>
            </w:r>
          </w:p>
        </w:tc>
        <w:tc>
          <w:tcPr>
            <w:tcW w:w="2006" w:type="pct"/>
            <w:shd w:val="clear" w:color="auto" w:fill="auto"/>
            <w:vAlign w:val="center"/>
            <w:hideMark/>
          </w:tcPr>
          <w:p w14:paraId="17107BED" w14:textId="77777777" w:rsidR="00307111" w:rsidRPr="00400E4A" w:rsidRDefault="00307111" w:rsidP="00E27A57">
            <w:pPr>
              <w:spacing w:after="0" w:line="240" w:lineRule="auto"/>
              <w:rPr>
                <w:rFonts w:ascii="Myriad Pro" w:hAnsi="Myriad Pro" w:cs="Calibri"/>
                <w:color w:val="000000"/>
                <w:sz w:val="18"/>
                <w:szCs w:val="18"/>
              </w:rPr>
            </w:pPr>
            <w:r w:rsidRPr="00400E4A">
              <w:rPr>
                <w:rFonts w:ascii="Myriad Pro" w:hAnsi="Myriad Pro" w:cs="Calibri"/>
                <w:color w:val="000000"/>
                <w:sz w:val="18"/>
                <w:szCs w:val="18"/>
              </w:rPr>
              <w:t>«ПС 110кВ АУПТ, АУПС, строительство противопожарного водопровода» Склады ОМПС (Модернизация складов ОМПС в части установки противопожарного водопровода АУПТ, АУПС)</w:t>
            </w:r>
          </w:p>
        </w:tc>
        <w:tc>
          <w:tcPr>
            <w:tcW w:w="718" w:type="pct"/>
            <w:shd w:val="clear" w:color="auto" w:fill="auto"/>
            <w:vAlign w:val="center"/>
            <w:hideMark/>
          </w:tcPr>
          <w:p w14:paraId="6E6EE393"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I_10180475516</w:t>
            </w:r>
          </w:p>
        </w:tc>
        <w:tc>
          <w:tcPr>
            <w:tcW w:w="724" w:type="pct"/>
            <w:shd w:val="clear" w:color="auto" w:fill="auto"/>
            <w:vAlign w:val="center"/>
            <w:hideMark/>
          </w:tcPr>
          <w:p w14:paraId="2F1D6C40"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0,04</w:t>
            </w:r>
          </w:p>
        </w:tc>
        <w:tc>
          <w:tcPr>
            <w:tcW w:w="354" w:type="pct"/>
            <w:shd w:val="clear" w:color="auto" w:fill="auto"/>
            <w:vAlign w:val="center"/>
            <w:hideMark/>
          </w:tcPr>
          <w:p w14:paraId="16CE91D1"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c>
          <w:tcPr>
            <w:tcW w:w="516" w:type="pct"/>
            <w:shd w:val="clear" w:color="auto" w:fill="auto"/>
            <w:vAlign w:val="center"/>
            <w:hideMark/>
          </w:tcPr>
          <w:p w14:paraId="0DBCCC1B"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-0,04</w:t>
            </w:r>
          </w:p>
        </w:tc>
        <w:tc>
          <w:tcPr>
            <w:tcW w:w="339" w:type="pct"/>
            <w:shd w:val="clear" w:color="auto" w:fill="auto"/>
            <w:vAlign w:val="center"/>
            <w:hideMark/>
          </w:tcPr>
          <w:p w14:paraId="1EEEDEBC" w14:textId="77777777" w:rsidR="00307111" w:rsidRPr="00400E4A" w:rsidRDefault="00307111" w:rsidP="00E27A57">
            <w:pPr>
              <w:spacing w:after="0" w:line="240" w:lineRule="auto"/>
              <w:jc w:val="center"/>
              <w:rPr>
                <w:rFonts w:ascii="Myriad Pro" w:hAnsi="Myriad Pro" w:cs="Calibri"/>
                <w:color w:val="000000"/>
                <w:sz w:val="18"/>
                <w:szCs w:val="18"/>
              </w:rPr>
            </w:pPr>
            <w:r w:rsidRPr="00400E4A">
              <w:rPr>
                <w:rFonts w:ascii="Myriad Pro" w:hAnsi="Myriad Pro" w:cs="Calibri"/>
                <w:color w:val="000000"/>
                <w:sz w:val="18"/>
                <w:szCs w:val="18"/>
              </w:rPr>
              <w:t>-</w:t>
            </w:r>
          </w:p>
        </w:tc>
      </w:tr>
    </w:tbl>
    <w:p w14:paraId="5061A529" w14:textId="77777777" w:rsidR="00307111" w:rsidRPr="00EB6EA0" w:rsidRDefault="00307111" w:rsidP="00307111">
      <w:pPr>
        <w:autoSpaceDE w:val="0"/>
        <w:autoSpaceDN w:val="0"/>
        <w:adjustRightInd w:val="0"/>
        <w:spacing w:line="360" w:lineRule="auto"/>
        <w:ind w:firstLine="567"/>
        <w:jc w:val="both"/>
        <w:rPr>
          <w:rFonts w:ascii="Myriad Pro" w:hAnsi="Myriad Pro"/>
          <w:sz w:val="26"/>
          <w:szCs w:val="26"/>
        </w:rPr>
      </w:pPr>
    </w:p>
    <w:p w14:paraId="4D09F55A" w14:textId="77777777" w:rsidR="00307111" w:rsidRDefault="00307111" w:rsidP="00307111">
      <w:pPr>
        <w:autoSpaceDE w:val="0"/>
        <w:autoSpaceDN w:val="0"/>
        <w:adjustRightInd w:val="0"/>
        <w:spacing w:line="360" w:lineRule="auto"/>
        <w:ind w:firstLine="567"/>
        <w:jc w:val="both"/>
        <w:rPr>
          <w:rFonts w:ascii="Myriad Pro" w:hAnsi="Myriad Pro"/>
          <w:sz w:val="26"/>
          <w:szCs w:val="26"/>
        </w:rPr>
      </w:pPr>
      <w:r w:rsidRPr="006127D4">
        <w:rPr>
          <w:rFonts w:ascii="Myriad Pro" w:hAnsi="Myriad Pro"/>
          <w:sz w:val="26"/>
          <w:szCs w:val="26"/>
        </w:rPr>
        <w:t>В рамках анализа фактического использования собственных тарифных источников, предполагаемых для финансирования инвестиционных проектов</w:t>
      </w:r>
      <w:r>
        <w:rPr>
          <w:rFonts w:ascii="Myriad Pro" w:hAnsi="Myriad Pro"/>
          <w:sz w:val="26"/>
          <w:szCs w:val="26"/>
        </w:rPr>
        <w:t xml:space="preserve"> на территории г. Санкт-Петербург</w:t>
      </w:r>
      <w:r w:rsidRPr="008C6638">
        <w:rPr>
          <w:rFonts w:ascii="Myriad Pro" w:hAnsi="Myriad Pro"/>
          <w:sz w:val="26"/>
          <w:szCs w:val="26"/>
        </w:rPr>
        <w:t xml:space="preserve"> выявлено</w:t>
      </w:r>
      <w:r>
        <w:rPr>
          <w:rFonts w:ascii="Myriad Pro" w:hAnsi="Myriad Pro"/>
          <w:sz w:val="26"/>
          <w:szCs w:val="26"/>
        </w:rPr>
        <w:t>,</w:t>
      </w:r>
      <w:r w:rsidRPr="008C6638">
        <w:rPr>
          <w:rFonts w:ascii="Myriad Pro" w:hAnsi="Myriad Pro"/>
          <w:sz w:val="26"/>
          <w:szCs w:val="26"/>
        </w:rPr>
        <w:t xml:space="preserve"> что</w:t>
      </w:r>
      <w:r>
        <w:rPr>
          <w:rFonts w:ascii="Myriad Pro" w:hAnsi="Myriad Pro"/>
          <w:sz w:val="26"/>
          <w:szCs w:val="26"/>
        </w:rPr>
        <w:t>:</w:t>
      </w:r>
    </w:p>
    <w:p w14:paraId="12166746" w14:textId="77777777" w:rsidR="00307111" w:rsidRPr="00711267" w:rsidRDefault="00307111" w:rsidP="00307111">
      <w:pPr>
        <w:pStyle w:val="a3"/>
        <w:numPr>
          <w:ilvl w:val="0"/>
          <w:numId w:val="16"/>
        </w:numPr>
        <w:tabs>
          <w:tab w:val="left" w:pos="993"/>
        </w:tabs>
        <w:autoSpaceDE w:val="0"/>
        <w:autoSpaceDN w:val="0"/>
        <w:adjustRightInd w:val="0"/>
        <w:spacing w:after="0" w:line="360" w:lineRule="auto"/>
        <w:ind w:left="1281" w:hanging="357"/>
        <w:jc w:val="both"/>
        <w:rPr>
          <w:rFonts w:ascii="Myriad Pro" w:eastAsia="Times New Roman" w:hAnsi="Myriad Pro"/>
          <w:sz w:val="26"/>
          <w:szCs w:val="26"/>
          <w:lang w:eastAsia="ru-RU"/>
        </w:rPr>
      </w:pPr>
      <w:r>
        <w:rPr>
          <w:rFonts w:ascii="Myriad Pro" w:eastAsia="Times New Roman" w:hAnsi="Myriad Pro"/>
          <w:sz w:val="26"/>
          <w:szCs w:val="26"/>
          <w:lang w:eastAsia="ru-RU"/>
        </w:rPr>
        <w:t>190</w:t>
      </w:r>
      <w:r w:rsidRPr="00873672">
        <w:rPr>
          <w:rFonts w:ascii="Myriad Pro" w:eastAsia="Times New Roman" w:hAnsi="Myriad Pro"/>
          <w:sz w:val="26"/>
          <w:szCs w:val="26"/>
          <w:lang w:eastAsia="ru-RU"/>
        </w:rPr>
        <w:t xml:space="preserve"> инвестиционн</w:t>
      </w:r>
      <w:r>
        <w:rPr>
          <w:rFonts w:ascii="Myriad Pro" w:eastAsia="Times New Roman" w:hAnsi="Myriad Pro"/>
          <w:sz w:val="26"/>
          <w:szCs w:val="26"/>
          <w:lang w:eastAsia="ru-RU"/>
        </w:rPr>
        <w:t>ых</w:t>
      </w:r>
      <w:r w:rsidRPr="00873672">
        <w:rPr>
          <w:rFonts w:ascii="Myriad Pro" w:eastAsia="Times New Roman" w:hAnsi="Myriad Pro"/>
          <w:sz w:val="26"/>
          <w:szCs w:val="26"/>
          <w:lang w:eastAsia="ru-RU"/>
        </w:rPr>
        <w:t xml:space="preserve"> проект</w:t>
      </w:r>
      <w:r>
        <w:rPr>
          <w:rFonts w:ascii="Myriad Pro" w:eastAsia="Times New Roman" w:hAnsi="Myriad Pro"/>
          <w:sz w:val="26"/>
          <w:szCs w:val="26"/>
          <w:lang w:eastAsia="ru-RU"/>
        </w:rPr>
        <w:t>ов</w:t>
      </w:r>
      <w:r w:rsidRPr="00873672">
        <w:rPr>
          <w:rFonts w:ascii="Myriad Pro" w:eastAsia="Times New Roman" w:hAnsi="Myriad Pro"/>
          <w:sz w:val="26"/>
          <w:szCs w:val="26"/>
          <w:lang w:eastAsia="ru-RU"/>
        </w:rPr>
        <w:t>, включенны</w:t>
      </w:r>
      <w:r>
        <w:rPr>
          <w:rFonts w:ascii="Myriad Pro" w:eastAsia="Times New Roman" w:hAnsi="Myriad Pro"/>
          <w:sz w:val="26"/>
          <w:szCs w:val="26"/>
          <w:lang w:eastAsia="ru-RU"/>
        </w:rPr>
        <w:t>х</w:t>
      </w:r>
      <w:r w:rsidRPr="00873672">
        <w:rPr>
          <w:rFonts w:ascii="Myriad Pro" w:eastAsia="Times New Roman" w:hAnsi="Myriad Pro"/>
          <w:sz w:val="26"/>
          <w:szCs w:val="26"/>
          <w:lang w:eastAsia="ru-RU"/>
        </w:rPr>
        <w:t xml:space="preserve"> в утвержденную в 2018 году ИПР, профинансирован</w:t>
      </w:r>
      <w:r>
        <w:rPr>
          <w:rFonts w:ascii="Myriad Pro" w:eastAsia="Times New Roman" w:hAnsi="Myriad Pro"/>
          <w:sz w:val="26"/>
          <w:szCs w:val="26"/>
          <w:lang w:eastAsia="ru-RU"/>
        </w:rPr>
        <w:t>ы</w:t>
      </w:r>
      <w:r w:rsidRPr="00873672">
        <w:rPr>
          <w:rFonts w:ascii="Myriad Pro" w:eastAsia="Times New Roman" w:hAnsi="Myriad Pro"/>
          <w:sz w:val="26"/>
          <w:szCs w:val="26"/>
          <w:lang w:eastAsia="ru-RU"/>
        </w:rPr>
        <w:t xml:space="preserve"> с превышением утвержденного плана по </w:t>
      </w:r>
      <w:r w:rsidRPr="00873672">
        <w:rPr>
          <w:rFonts w:ascii="Myriad Pro" w:eastAsia="Times New Roman" w:hAnsi="Myriad Pro"/>
          <w:sz w:val="26"/>
          <w:szCs w:val="26"/>
          <w:lang w:eastAsia="ru-RU"/>
        </w:rPr>
        <w:lastRenderedPageBreak/>
        <w:t xml:space="preserve">использованию собственных тарифных источников – фактическое использование собственных тарифных источников составило </w:t>
      </w:r>
      <w:r w:rsidRPr="00711267">
        <w:rPr>
          <w:rFonts w:ascii="Myriad Pro" w:eastAsia="Times New Roman" w:hAnsi="Myriad Pro"/>
          <w:sz w:val="26"/>
          <w:szCs w:val="26"/>
          <w:lang w:eastAsia="ru-RU"/>
        </w:rPr>
        <w:t>9 274,38 млн. руб. (превышение на 5 305,54 млн. руб. или 134%);</w:t>
      </w:r>
    </w:p>
    <w:p w14:paraId="79F9497A" w14:textId="6ADE1AA3" w:rsidR="00307111" w:rsidRPr="006127D4" w:rsidRDefault="00307111" w:rsidP="00711267">
      <w:pPr>
        <w:pStyle w:val="a3"/>
        <w:numPr>
          <w:ilvl w:val="0"/>
          <w:numId w:val="16"/>
        </w:numPr>
        <w:tabs>
          <w:tab w:val="left" w:pos="993"/>
        </w:tabs>
        <w:autoSpaceDE w:val="0"/>
        <w:autoSpaceDN w:val="0"/>
        <w:adjustRightInd w:val="0"/>
        <w:spacing w:after="0" w:line="360" w:lineRule="auto"/>
        <w:ind w:left="1281" w:hanging="357"/>
        <w:jc w:val="both"/>
        <w:rPr>
          <w:lang w:eastAsia="ru-RU"/>
        </w:rPr>
      </w:pPr>
      <w:r w:rsidRPr="00711267">
        <w:rPr>
          <w:rFonts w:ascii="Myriad Pro" w:eastAsia="Times New Roman" w:hAnsi="Myriad Pro"/>
          <w:sz w:val="26"/>
          <w:szCs w:val="26"/>
          <w:lang w:eastAsia="ru-RU"/>
        </w:rPr>
        <w:t>144 инвестиционных проекта</w:t>
      </w:r>
      <w:r w:rsidR="007C6CEE" w:rsidRPr="00711267">
        <w:rPr>
          <w:rFonts w:ascii="Myriad Pro" w:eastAsia="Times New Roman" w:hAnsi="Myriad Pro"/>
          <w:sz w:val="26"/>
          <w:szCs w:val="26"/>
          <w:lang w:eastAsia="ru-RU"/>
        </w:rPr>
        <w:t>, включенных в долгосрочн</w:t>
      </w:r>
      <w:r w:rsidR="002277D8" w:rsidRPr="00711267">
        <w:rPr>
          <w:rFonts w:ascii="Myriad Pro" w:eastAsia="Times New Roman" w:hAnsi="Myriad Pro"/>
          <w:sz w:val="26"/>
          <w:szCs w:val="26"/>
          <w:lang w:eastAsia="ru-RU"/>
        </w:rPr>
        <w:t>ую инвестиционную программу</w:t>
      </w:r>
      <w:r w:rsidR="007C6CEE" w:rsidRPr="00711267">
        <w:rPr>
          <w:rFonts w:ascii="Myriad Pro" w:eastAsia="Times New Roman" w:hAnsi="Myriad Pro"/>
          <w:sz w:val="26"/>
          <w:szCs w:val="26"/>
          <w:lang w:eastAsia="ru-RU"/>
        </w:rPr>
        <w:t>,</w:t>
      </w:r>
      <w:r w:rsidRPr="00711267">
        <w:rPr>
          <w:rFonts w:ascii="Myriad Pro" w:eastAsia="Times New Roman" w:hAnsi="Myriad Pro"/>
          <w:sz w:val="26"/>
          <w:szCs w:val="26"/>
          <w:lang w:eastAsia="ru-RU"/>
        </w:rPr>
        <w:t xml:space="preserve"> профинансированы в 2019 году при нулевом утвержденном плане финансирования за счет собственных (тарифных) источников</w:t>
      </w:r>
      <w:r w:rsidR="002277D8" w:rsidRPr="00711267">
        <w:rPr>
          <w:rFonts w:ascii="Myriad Pro" w:eastAsia="Times New Roman" w:hAnsi="Myriad Pro"/>
          <w:sz w:val="26"/>
          <w:szCs w:val="26"/>
          <w:lang w:eastAsia="ru-RU"/>
        </w:rPr>
        <w:t xml:space="preserve"> на данный год</w:t>
      </w:r>
      <w:r w:rsidRPr="00711267">
        <w:rPr>
          <w:rFonts w:ascii="Myriad Pro" w:eastAsia="Times New Roman" w:hAnsi="Myriad Pro"/>
          <w:sz w:val="26"/>
          <w:szCs w:val="26"/>
          <w:lang w:eastAsia="ru-RU"/>
        </w:rPr>
        <w:t xml:space="preserve"> – фактическое использование собственных тарифных источников составило 1 295,42 млн. руб.</w:t>
      </w:r>
    </w:p>
    <w:p w14:paraId="4C302C5C" w14:textId="77777777" w:rsidR="00711267" w:rsidRDefault="00711267" w:rsidP="00307111">
      <w:pPr>
        <w:autoSpaceDE w:val="0"/>
        <w:autoSpaceDN w:val="0"/>
        <w:adjustRightInd w:val="0"/>
        <w:spacing w:line="360" w:lineRule="auto"/>
        <w:jc w:val="center"/>
        <w:rPr>
          <w:rFonts w:ascii="Myriad Pro" w:hAnsi="Myriad Pro"/>
          <w:b/>
          <w:bCs/>
          <w:sz w:val="26"/>
          <w:szCs w:val="26"/>
        </w:rPr>
      </w:pPr>
    </w:p>
    <w:p w14:paraId="5F5A9B92" w14:textId="65B0D6E0" w:rsidR="00307111" w:rsidRDefault="00307111" w:rsidP="00307111">
      <w:pPr>
        <w:autoSpaceDE w:val="0"/>
        <w:autoSpaceDN w:val="0"/>
        <w:adjustRightInd w:val="0"/>
        <w:spacing w:line="360" w:lineRule="auto"/>
        <w:jc w:val="center"/>
        <w:rPr>
          <w:rFonts w:ascii="Myriad Pro" w:hAnsi="Myriad Pro"/>
          <w:b/>
          <w:bCs/>
          <w:sz w:val="26"/>
          <w:szCs w:val="26"/>
        </w:rPr>
      </w:pPr>
      <w:r w:rsidRPr="00C93ABD">
        <w:rPr>
          <w:rFonts w:ascii="Myriad Pro" w:hAnsi="Myriad Pro"/>
          <w:b/>
          <w:bCs/>
          <w:sz w:val="26"/>
          <w:szCs w:val="26"/>
        </w:rPr>
        <w:t xml:space="preserve">Фактическое использование собственных тарифных источников на финансирование </w:t>
      </w:r>
      <w:r>
        <w:rPr>
          <w:rFonts w:ascii="Myriad Pro" w:hAnsi="Myriad Pro"/>
          <w:b/>
          <w:bCs/>
          <w:sz w:val="26"/>
          <w:szCs w:val="26"/>
        </w:rPr>
        <w:t>инвестиционных проектов (титулов)</w:t>
      </w:r>
      <w:r w:rsidRPr="00C93ABD">
        <w:rPr>
          <w:rFonts w:ascii="Myriad Pro" w:hAnsi="Myriad Pro"/>
          <w:b/>
          <w:bCs/>
          <w:sz w:val="26"/>
          <w:szCs w:val="26"/>
        </w:rPr>
        <w:t>, включенных в утвержденную в 2018 году инвестиционную программу (с превышением утвержденного плана)</w:t>
      </w:r>
    </w:p>
    <w:tbl>
      <w:tblPr>
        <w:tblW w:w="0" w:type="auto"/>
        <w:tblLayout w:type="fixed"/>
        <w:tblLook w:val="04A0" w:firstRow="1" w:lastRow="0" w:firstColumn="1" w:lastColumn="0" w:noHBand="0" w:noVBand="1"/>
      </w:tblPr>
      <w:tblGrid>
        <w:gridCol w:w="499"/>
        <w:gridCol w:w="4004"/>
        <w:gridCol w:w="1306"/>
        <w:gridCol w:w="1134"/>
        <w:gridCol w:w="813"/>
        <w:gridCol w:w="811"/>
        <w:gridCol w:w="778"/>
      </w:tblGrid>
      <w:tr w:rsidR="00307111" w:rsidRPr="00307111" w14:paraId="23421018" w14:textId="77777777" w:rsidTr="00E27A57">
        <w:trPr>
          <w:trHeight w:val="20"/>
          <w:tblHeader/>
        </w:trPr>
        <w:tc>
          <w:tcPr>
            <w:tcW w:w="499"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320F2959" w14:textId="77777777" w:rsidR="00307111" w:rsidRPr="00307111" w:rsidRDefault="00307111" w:rsidP="00E27A57">
            <w:pPr>
              <w:spacing w:after="0" w:line="240" w:lineRule="auto"/>
              <w:jc w:val="center"/>
              <w:rPr>
                <w:rFonts w:ascii="Myriad Pro" w:hAnsi="Myriad Pro" w:cs="Calibri"/>
                <w:b/>
                <w:bCs/>
                <w:color w:val="FFFFFF"/>
                <w:sz w:val="16"/>
                <w:szCs w:val="16"/>
              </w:rPr>
            </w:pPr>
            <w:r w:rsidRPr="00307111">
              <w:rPr>
                <w:rFonts w:ascii="Myriad Pro" w:hAnsi="Myriad Pro" w:cs="Calibri"/>
                <w:b/>
                <w:bCs/>
                <w:color w:val="FFFFFF"/>
                <w:sz w:val="16"/>
                <w:szCs w:val="16"/>
              </w:rPr>
              <w:t>№ п/п</w:t>
            </w:r>
          </w:p>
        </w:tc>
        <w:tc>
          <w:tcPr>
            <w:tcW w:w="4004"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AB21819" w14:textId="77777777" w:rsidR="00307111" w:rsidRPr="00307111" w:rsidRDefault="00307111" w:rsidP="00E27A57">
            <w:pPr>
              <w:spacing w:after="0" w:line="240" w:lineRule="auto"/>
              <w:jc w:val="center"/>
              <w:rPr>
                <w:rFonts w:ascii="Myriad Pro" w:hAnsi="Myriad Pro" w:cs="Calibri"/>
                <w:b/>
                <w:bCs/>
                <w:color w:val="FFFFFF"/>
                <w:sz w:val="16"/>
                <w:szCs w:val="16"/>
              </w:rPr>
            </w:pPr>
            <w:r w:rsidRPr="00307111">
              <w:rPr>
                <w:rFonts w:ascii="Myriad Pro" w:hAnsi="Myriad Pro" w:cs="Calibri"/>
                <w:b/>
                <w:bCs/>
                <w:color w:val="FFFFFF"/>
                <w:sz w:val="16"/>
                <w:szCs w:val="16"/>
              </w:rPr>
              <w:t xml:space="preserve"> Наименование инвестиционного проекта (группы инвестиционных проектов)</w:t>
            </w:r>
          </w:p>
        </w:tc>
        <w:tc>
          <w:tcPr>
            <w:tcW w:w="1306"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D53259C" w14:textId="77777777" w:rsidR="00307111" w:rsidRPr="00307111" w:rsidRDefault="00307111" w:rsidP="00E27A57">
            <w:pPr>
              <w:spacing w:after="0" w:line="240" w:lineRule="auto"/>
              <w:ind w:right="-62"/>
              <w:jc w:val="center"/>
              <w:rPr>
                <w:rFonts w:ascii="Myriad Pro" w:hAnsi="Myriad Pro" w:cs="Calibri"/>
                <w:b/>
                <w:bCs/>
                <w:color w:val="FFFFFF"/>
                <w:sz w:val="16"/>
                <w:szCs w:val="16"/>
              </w:rPr>
            </w:pPr>
            <w:proofErr w:type="spellStart"/>
            <w:r w:rsidRPr="00307111">
              <w:rPr>
                <w:rFonts w:ascii="Myriad Pro" w:hAnsi="Myriad Pro" w:cs="Calibri"/>
                <w:b/>
                <w:bCs/>
                <w:color w:val="FFFFFF"/>
                <w:sz w:val="16"/>
                <w:szCs w:val="16"/>
              </w:rPr>
              <w:t>Иденти</w:t>
            </w:r>
            <w:proofErr w:type="spellEnd"/>
            <w:r w:rsidRPr="00307111">
              <w:rPr>
                <w:rFonts w:ascii="Myriad Pro" w:hAnsi="Myriad Pro" w:cs="Calibri"/>
                <w:b/>
                <w:bCs/>
                <w:color w:val="FFFFFF"/>
                <w:sz w:val="16"/>
                <w:szCs w:val="16"/>
              </w:rPr>
              <w:t>-</w:t>
            </w:r>
          </w:p>
          <w:p w14:paraId="29D6CA29" w14:textId="77777777" w:rsidR="00307111" w:rsidRPr="00307111" w:rsidRDefault="00307111" w:rsidP="00E27A57">
            <w:pPr>
              <w:spacing w:after="0" w:line="240" w:lineRule="auto"/>
              <w:ind w:right="-62"/>
              <w:jc w:val="center"/>
              <w:rPr>
                <w:rFonts w:ascii="Myriad Pro" w:hAnsi="Myriad Pro" w:cs="Calibri"/>
                <w:b/>
                <w:bCs/>
                <w:color w:val="FFFFFF"/>
                <w:sz w:val="16"/>
                <w:szCs w:val="16"/>
              </w:rPr>
            </w:pPr>
            <w:proofErr w:type="spellStart"/>
            <w:r w:rsidRPr="00307111">
              <w:rPr>
                <w:rFonts w:ascii="Myriad Pro" w:hAnsi="Myriad Pro" w:cs="Calibri"/>
                <w:b/>
                <w:bCs/>
                <w:color w:val="FFFFFF"/>
                <w:sz w:val="16"/>
                <w:szCs w:val="16"/>
              </w:rPr>
              <w:t>фикатор</w:t>
            </w:r>
            <w:proofErr w:type="spellEnd"/>
            <w:r w:rsidRPr="00307111">
              <w:rPr>
                <w:rFonts w:ascii="Myriad Pro" w:hAnsi="Myriad Pro" w:cs="Calibri"/>
                <w:b/>
                <w:bCs/>
                <w:color w:val="FFFFFF"/>
                <w:sz w:val="16"/>
                <w:szCs w:val="16"/>
              </w:rPr>
              <w:t xml:space="preserve"> инвестиционного проекта</w:t>
            </w:r>
          </w:p>
        </w:tc>
        <w:tc>
          <w:tcPr>
            <w:tcW w:w="1947" w:type="dxa"/>
            <w:gridSpan w:val="2"/>
            <w:tcBorders>
              <w:top w:val="single" w:sz="4" w:space="0" w:color="FFFFFF"/>
              <w:left w:val="nil"/>
              <w:bottom w:val="single" w:sz="4" w:space="0" w:color="FFFFFF"/>
              <w:right w:val="single" w:sz="4" w:space="0" w:color="FFFFFF"/>
            </w:tcBorders>
            <w:shd w:val="clear" w:color="000000" w:fill="4F6228"/>
            <w:vAlign w:val="center"/>
            <w:hideMark/>
          </w:tcPr>
          <w:p w14:paraId="30163D5E" w14:textId="77777777" w:rsidR="00307111" w:rsidRPr="00307111" w:rsidRDefault="00307111" w:rsidP="00E27A57">
            <w:pPr>
              <w:spacing w:after="0" w:line="240" w:lineRule="auto"/>
              <w:jc w:val="center"/>
              <w:rPr>
                <w:rFonts w:ascii="Myriad Pro" w:hAnsi="Myriad Pro" w:cs="Calibri"/>
                <w:b/>
                <w:bCs/>
                <w:color w:val="FFFFFF"/>
                <w:sz w:val="16"/>
                <w:szCs w:val="16"/>
              </w:rPr>
            </w:pPr>
            <w:r w:rsidRPr="00307111">
              <w:rPr>
                <w:rFonts w:ascii="Myriad Pro" w:hAnsi="Myriad Pro" w:cs="Calibri"/>
                <w:b/>
                <w:bCs/>
                <w:color w:val="FFFFFF"/>
                <w:sz w:val="16"/>
                <w:szCs w:val="16"/>
              </w:rPr>
              <w:t>Объем финансирования (в части тарифных источников), млн. руб. с НДС</w:t>
            </w:r>
          </w:p>
        </w:tc>
        <w:tc>
          <w:tcPr>
            <w:tcW w:w="1589" w:type="dxa"/>
            <w:gridSpan w:val="2"/>
            <w:tcBorders>
              <w:top w:val="single" w:sz="4" w:space="0" w:color="FFFFFF"/>
              <w:left w:val="nil"/>
              <w:bottom w:val="single" w:sz="4" w:space="0" w:color="FFFFFF"/>
              <w:right w:val="single" w:sz="4" w:space="0" w:color="FFFFFF"/>
            </w:tcBorders>
            <w:shd w:val="clear" w:color="000000" w:fill="4F6228"/>
            <w:vAlign w:val="center"/>
            <w:hideMark/>
          </w:tcPr>
          <w:p w14:paraId="603D1B02" w14:textId="77777777" w:rsidR="00307111" w:rsidRPr="00307111" w:rsidRDefault="00307111" w:rsidP="00E27A57">
            <w:pPr>
              <w:spacing w:after="0" w:line="240" w:lineRule="auto"/>
              <w:jc w:val="center"/>
              <w:rPr>
                <w:rFonts w:ascii="Myriad Pro" w:hAnsi="Myriad Pro" w:cs="Calibri"/>
                <w:b/>
                <w:bCs/>
                <w:color w:val="FFFFFF"/>
                <w:sz w:val="16"/>
                <w:szCs w:val="16"/>
              </w:rPr>
            </w:pPr>
            <w:r w:rsidRPr="00307111">
              <w:rPr>
                <w:rFonts w:ascii="Myriad Pro" w:hAnsi="Myriad Pro" w:cs="Calibri"/>
                <w:b/>
                <w:bCs/>
                <w:color w:val="FFFFFF"/>
                <w:sz w:val="16"/>
                <w:szCs w:val="16"/>
              </w:rPr>
              <w:t>Отклонение (факт-план)</w:t>
            </w:r>
          </w:p>
        </w:tc>
      </w:tr>
      <w:tr w:rsidR="00307111" w:rsidRPr="00307111" w14:paraId="6097510C" w14:textId="77777777" w:rsidTr="00E27A57">
        <w:trPr>
          <w:trHeight w:val="20"/>
          <w:tblHeader/>
        </w:trPr>
        <w:tc>
          <w:tcPr>
            <w:tcW w:w="499" w:type="dxa"/>
            <w:vMerge/>
            <w:tcBorders>
              <w:top w:val="single" w:sz="4" w:space="0" w:color="FFFFFF"/>
              <w:left w:val="single" w:sz="4" w:space="0" w:color="FFFFFF"/>
              <w:bottom w:val="single" w:sz="4" w:space="0" w:color="FFFFFF"/>
              <w:right w:val="single" w:sz="4" w:space="0" w:color="FFFFFF"/>
            </w:tcBorders>
            <w:vAlign w:val="center"/>
            <w:hideMark/>
          </w:tcPr>
          <w:p w14:paraId="38701F91" w14:textId="77777777" w:rsidR="00307111" w:rsidRPr="00307111" w:rsidRDefault="00307111" w:rsidP="00E27A57">
            <w:pPr>
              <w:spacing w:after="0" w:line="240" w:lineRule="auto"/>
              <w:rPr>
                <w:rFonts w:ascii="Myriad Pro" w:hAnsi="Myriad Pro" w:cs="Calibri"/>
                <w:b/>
                <w:bCs/>
                <w:color w:val="FFFFFF"/>
                <w:sz w:val="16"/>
                <w:szCs w:val="16"/>
              </w:rPr>
            </w:pPr>
          </w:p>
        </w:tc>
        <w:tc>
          <w:tcPr>
            <w:tcW w:w="4004" w:type="dxa"/>
            <w:vMerge/>
            <w:tcBorders>
              <w:top w:val="single" w:sz="4" w:space="0" w:color="FFFFFF"/>
              <w:left w:val="single" w:sz="4" w:space="0" w:color="FFFFFF"/>
              <w:bottom w:val="single" w:sz="4" w:space="0" w:color="FFFFFF"/>
              <w:right w:val="single" w:sz="4" w:space="0" w:color="FFFFFF"/>
            </w:tcBorders>
            <w:vAlign w:val="center"/>
            <w:hideMark/>
          </w:tcPr>
          <w:p w14:paraId="4077D604" w14:textId="77777777" w:rsidR="00307111" w:rsidRPr="00307111" w:rsidRDefault="00307111" w:rsidP="00E27A57">
            <w:pPr>
              <w:spacing w:after="0" w:line="240" w:lineRule="auto"/>
              <w:rPr>
                <w:rFonts w:ascii="Myriad Pro" w:hAnsi="Myriad Pro" w:cs="Calibri"/>
                <w:b/>
                <w:bCs/>
                <w:color w:val="FFFFFF"/>
                <w:sz w:val="16"/>
                <w:szCs w:val="16"/>
              </w:rPr>
            </w:pPr>
          </w:p>
        </w:tc>
        <w:tc>
          <w:tcPr>
            <w:tcW w:w="1306" w:type="dxa"/>
            <w:vMerge/>
            <w:tcBorders>
              <w:top w:val="single" w:sz="4" w:space="0" w:color="FFFFFF"/>
              <w:left w:val="single" w:sz="4" w:space="0" w:color="FFFFFF"/>
              <w:bottom w:val="single" w:sz="4" w:space="0" w:color="FFFFFF"/>
              <w:right w:val="single" w:sz="4" w:space="0" w:color="FFFFFF"/>
            </w:tcBorders>
            <w:vAlign w:val="center"/>
            <w:hideMark/>
          </w:tcPr>
          <w:p w14:paraId="505A3736" w14:textId="77777777" w:rsidR="00307111" w:rsidRPr="00307111" w:rsidRDefault="00307111" w:rsidP="00E27A57">
            <w:pPr>
              <w:spacing w:after="0" w:line="240" w:lineRule="auto"/>
              <w:ind w:right="-62"/>
              <w:rPr>
                <w:rFonts w:ascii="Myriad Pro" w:hAnsi="Myriad Pro" w:cs="Calibri"/>
                <w:b/>
                <w:bCs/>
                <w:color w:val="FFFFFF"/>
                <w:sz w:val="16"/>
                <w:szCs w:val="16"/>
              </w:rPr>
            </w:pPr>
          </w:p>
        </w:tc>
        <w:tc>
          <w:tcPr>
            <w:tcW w:w="1134" w:type="dxa"/>
            <w:tcBorders>
              <w:top w:val="nil"/>
              <w:left w:val="nil"/>
              <w:bottom w:val="single" w:sz="4" w:space="0" w:color="FFFFFF"/>
              <w:right w:val="single" w:sz="4" w:space="0" w:color="FFFFFF"/>
            </w:tcBorders>
            <w:shd w:val="clear" w:color="000000" w:fill="4F6228"/>
            <w:vAlign w:val="center"/>
            <w:hideMark/>
          </w:tcPr>
          <w:p w14:paraId="3004F1B4" w14:textId="77777777" w:rsidR="00307111" w:rsidRPr="00307111" w:rsidRDefault="00307111" w:rsidP="00E27A57">
            <w:pPr>
              <w:spacing w:after="0" w:line="240" w:lineRule="auto"/>
              <w:jc w:val="center"/>
              <w:rPr>
                <w:rFonts w:ascii="Myriad Pro" w:hAnsi="Myriad Pro" w:cs="Calibri"/>
                <w:b/>
                <w:bCs/>
                <w:color w:val="FFFFFF"/>
                <w:sz w:val="16"/>
                <w:szCs w:val="16"/>
              </w:rPr>
            </w:pPr>
            <w:r w:rsidRPr="00307111">
              <w:rPr>
                <w:rFonts w:ascii="Myriad Pro" w:hAnsi="Myriad Pro" w:cs="Calibri"/>
                <w:b/>
                <w:bCs/>
                <w:color w:val="FFFFFF"/>
                <w:sz w:val="16"/>
                <w:szCs w:val="16"/>
              </w:rPr>
              <w:t xml:space="preserve">План </w:t>
            </w:r>
            <w:r w:rsidRPr="00307111">
              <w:rPr>
                <w:rFonts w:ascii="Myriad Pro" w:hAnsi="Myriad Pro" w:cs="Calibri"/>
                <w:b/>
                <w:bCs/>
                <w:color w:val="FFFFFF"/>
                <w:sz w:val="16"/>
                <w:szCs w:val="16"/>
              </w:rPr>
              <w:br/>
              <w:t>(Утв. в 2018 году)</w:t>
            </w:r>
          </w:p>
        </w:tc>
        <w:tc>
          <w:tcPr>
            <w:tcW w:w="813" w:type="dxa"/>
            <w:tcBorders>
              <w:top w:val="nil"/>
              <w:left w:val="nil"/>
              <w:bottom w:val="single" w:sz="4" w:space="0" w:color="FFFFFF"/>
              <w:right w:val="single" w:sz="4" w:space="0" w:color="FFFFFF"/>
            </w:tcBorders>
            <w:shd w:val="clear" w:color="000000" w:fill="4F6228"/>
            <w:vAlign w:val="center"/>
            <w:hideMark/>
          </w:tcPr>
          <w:p w14:paraId="48B94D1F" w14:textId="77777777" w:rsidR="00307111" w:rsidRPr="00307111" w:rsidRDefault="00307111" w:rsidP="00E27A57">
            <w:pPr>
              <w:spacing w:after="0" w:line="240" w:lineRule="auto"/>
              <w:jc w:val="center"/>
              <w:rPr>
                <w:rFonts w:ascii="Myriad Pro" w:hAnsi="Myriad Pro" w:cs="Calibri"/>
                <w:b/>
                <w:bCs/>
                <w:color w:val="FFFFFF"/>
                <w:sz w:val="16"/>
                <w:szCs w:val="16"/>
              </w:rPr>
            </w:pPr>
            <w:r w:rsidRPr="00307111">
              <w:rPr>
                <w:rFonts w:ascii="Myriad Pro" w:hAnsi="Myriad Pro" w:cs="Calibri"/>
                <w:b/>
                <w:bCs/>
                <w:color w:val="FFFFFF"/>
                <w:sz w:val="16"/>
                <w:szCs w:val="16"/>
              </w:rPr>
              <w:t>Факт</w:t>
            </w:r>
          </w:p>
        </w:tc>
        <w:tc>
          <w:tcPr>
            <w:tcW w:w="811" w:type="dxa"/>
            <w:tcBorders>
              <w:top w:val="nil"/>
              <w:left w:val="nil"/>
              <w:bottom w:val="single" w:sz="4" w:space="0" w:color="FFFFFF"/>
              <w:right w:val="single" w:sz="4" w:space="0" w:color="FFFFFF"/>
            </w:tcBorders>
            <w:shd w:val="clear" w:color="000000" w:fill="4F6228"/>
            <w:vAlign w:val="center"/>
            <w:hideMark/>
          </w:tcPr>
          <w:p w14:paraId="07D08A16" w14:textId="77777777" w:rsidR="00307111" w:rsidRPr="00307111" w:rsidRDefault="00307111" w:rsidP="00E27A57">
            <w:pPr>
              <w:spacing w:after="0" w:line="240" w:lineRule="auto"/>
              <w:jc w:val="center"/>
              <w:rPr>
                <w:rFonts w:ascii="Myriad Pro" w:hAnsi="Myriad Pro" w:cs="Calibri"/>
                <w:b/>
                <w:bCs/>
                <w:color w:val="FFFFFF"/>
                <w:sz w:val="16"/>
                <w:szCs w:val="16"/>
              </w:rPr>
            </w:pPr>
            <w:r w:rsidRPr="00307111">
              <w:rPr>
                <w:rFonts w:ascii="Myriad Pro" w:hAnsi="Myriad Pro" w:cs="Calibri"/>
                <w:b/>
                <w:bCs/>
                <w:color w:val="FFFFFF"/>
                <w:sz w:val="16"/>
                <w:szCs w:val="16"/>
              </w:rPr>
              <w:t>млн. руб.</w:t>
            </w:r>
          </w:p>
        </w:tc>
        <w:tc>
          <w:tcPr>
            <w:tcW w:w="778" w:type="dxa"/>
            <w:tcBorders>
              <w:top w:val="nil"/>
              <w:left w:val="nil"/>
              <w:bottom w:val="single" w:sz="4" w:space="0" w:color="FFFFFF"/>
              <w:right w:val="single" w:sz="4" w:space="0" w:color="FFFFFF"/>
            </w:tcBorders>
            <w:shd w:val="clear" w:color="000000" w:fill="4F6228"/>
            <w:vAlign w:val="center"/>
            <w:hideMark/>
          </w:tcPr>
          <w:p w14:paraId="664E3014" w14:textId="77777777" w:rsidR="00307111" w:rsidRPr="00307111" w:rsidRDefault="00307111" w:rsidP="00E27A57">
            <w:pPr>
              <w:spacing w:after="0" w:line="240" w:lineRule="auto"/>
              <w:jc w:val="center"/>
              <w:rPr>
                <w:rFonts w:ascii="Myriad Pro" w:hAnsi="Myriad Pro" w:cs="Calibri"/>
                <w:b/>
                <w:bCs/>
                <w:color w:val="FFFFFF"/>
                <w:sz w:val="16"/>
                <w:szCs w:val="16"/>
              </w:rPr>
            </w:pPr>
            <w:r w:rsidRPr="00307111">
              <w:rPr>
                <w:rFonts w:ascii="Myriad Pro" w:hAnsi="Myriad Pro" w:cs="Calibri"/>
                <w:b/>
                <w:bCs/>
                <w:color w:val="FFFFFF"/>
                <w:sz w:val="16"/>
                <w:szCs w:val="16"/>
              </w:rPr>
              <w:t>%</w:t>
            </w:r>
          </w:p>
        </w:tc>
      </w:tr>
      <w:tr w:rsidR="00307111" w:rsidRPr="00307111" w14:paraId="7B9DAC40" w14:textId="77777777" w:rsidTr="00E27A57">
        <w:trPr>
          <w:trHeight w:val="20"/>
        </w:trPr>
        <w:tc>
          <w:tcPr>
            <w:tcW w:w="5809" w:type="dxa"/>
            <w:gridSpan w:val="3"/>
            <w:tcBorders>
              <w:top w:val="nil"/>
              <w:left w:val="single" w:sz="4" w:space="0" w:color="auto"/>
              <w:bottom w:val="single" w:sz="4" w:space="0" w:color="auto"/>
              <w:right w:val="single" w:sz="4" w:space="0" w:color="auto"/>
            </w:tcBorders>
            <w:shd w:val="clear" w:color="000000" w:fill="D8E4BC"/>
            <w:vAlign w:val="center"/>
            <w:hideMark/>
          </w:tcPr>
          <w:p w14:paraId="280D14C6" w14:textId="77777777" w:rsidR="00307111" w:rsidRPr="00307111" w:rsidRDefault="00307111" w:rsidP="00E27A57">
            <w:pPr>
              <w:spacing w:after="0" w:line="240" w:lineRule="auto"/>
              <w:ind w:right="-62"/>
              <w:rPr>
                <w:rFonts w:ascii="Myriad Pro" w:hAnsi="Myriad Pro" w:cs="Calibri"/>
                <w:b/>
                <w:bCs/>
                <w:color w:val="000000"/>
                <w:sz w:val="16"/>
                <w:szCs w:val="16"/>
              </w:rPr>
            </w:pPr>
            <w:r w:rsidRPr="00307111">
              <w:rPr>
                <w:rFonts w:ascii="Myriad Pro" w:hAnsi="Myriad Pro" w:cs="Calibri"/>
                <w:b/>
                <w:bCs/>
                <w:color w:val="000000"/>
                <w:sz w:val="16"/>
                <w:szCs w:val="16"/>
              </w:rPr>
              <w:t>Всего по инвестиционным проектам</w:t>
            </w:r>
          </w:p>
        </w:tc>
        <w:tc>
          <w:tcPr>
            <w:tcW w:w="1134" w:type="dxa"/>
            <w:tcBorders>
              <w:top w:val="nil"/>
              <w:left w:val="nil"/>
              <w:bottom w:val="single" w:sz="4" w:space="0" w:color="auto"/>
              <w:right w:val="single" w:sz="4" w:space="0" w:color="auto"/>
            </w:tcBorders>
            <w:shd w:val="clear" w:color="000000" w:fill="D8E4BC"/>
            <w:vAlign w:val="center"/>
            <w:hideMark/>
          </w:tcPr>
          <w:p w14:paraId="18E2BA7C" w14:textId="77777777" w:rsidR="00307111" w:rsidRPr="00307111" w:rsidRDefault="00307111" w:rsidP="00E27A57">
            <w:pPr>
              <w:spacing w:after="0" w:line="240" w:lineRule="auto"/>
              <w:jc w:val="center"/>
              <w:rPr>
                <w:rFonts w:ascii="Myriad Pro" w:hAnsi="Myriad Pro" w:cs="Calibri"/>
                <w:b/>
                <w:bCs/>
                <w:color w:val="000000"/>
                <w:sz w:val="16"/>
                <w:szCs w:val="16"/>
              </w:rPr>
            </w:pPr>
            <w:r w:rsidRPr="00307111">
              <w:rPr>
                <w:rFonts w:ascii="Myriad Pro" w:hAnsi="Myriad Pro" w:cs="Calibri"/>
                <w:b/>
                <w:bCs/>
                <w:color w:val="000000"/>
                <w:sz w:val="16"/>
                <w:szCs w:val="16"/>
              </w:rPr>
              <w:t>3968,84</w:t>
            </w:r>
          </w:p>
        </w:tc>
        <w:tc>
          <w:tcPr>
            <w:tcW w:w="813" w:type="dxa"/>
            <w:tcBorders>
              <w:top w:val="nil"/>
              <w:left w:val="nil"/>
              <w:bottom w:val="single" w:sz="4" w:space="0" w:color="auto"/>
              <w:right w:val="single" w:sz="4" w:space="0" w:color="auto"/>
            </w:tcBorders>
            <w:shd w:val="clear" w:color="000000" w:fill="D8E4BC"/>
            <w:vAlign w:val="center"/>
            <w:hideMark/>
          </w:tcPr>
          <w:p w14:paraId="4D18F69F" w14:textId="77777777" w:rsidR="00307111" w:rsidRPr="00307111" w:rsidRDefault="00307111" w:rsidP="00E27A57">
            <w:pPr>
              <w:spacing w:after="0" w:line="240" w:lineRule="auto"/>
              <w:jc w:val="center"/>
              <w:rPr>
                <w:rFonts w:ascii="Myriad Pro" w:hAnsi="Myriad Pro" w:cs="Calibri"/>
                <w:b/>
                <w:bCs/>
                <w:color w:val="000000"/>
                <w:sz w:val="16"/>
                <w:szCs w:val="16"/>
              </w:rPr>
            </w:pPr>
            <w:r w:rsidRPr="00307111">
              <w:rPr>
                <w:rFonts w:ascii="Myriad Pro" w:hAnsi="Myriad Pro" w:cs="Calibri"/>
                <w:b/>
                <w:bCs/>
                <w:color w:val="000000"/>
                <w:sz w:val="16"/>
                <w:szCs w:val="16"/>
              </w:rPr>
              <w:t>9274,38</w:t>
            </w:r>
          </w:p>
        </w:tc>
        <w:tc>
          <w:tcPr>
            <w:tcW w:w="811" w:type="dxa"/>
            <w:tcBorders>
              <w:top w:val="nil"/>
              <w:left w:val="nil"/>
              <w:bottom w:val="single" w:sz="4" w:space="0" w:color="auto"/>
              <w:right w:val="single" w:sz="4" w:space="0" w:color="auto"/>
            </w:tcBorders>
            <w:shd w:val="clear" w:color="000000" w:fill="D8E4BC"/>
            <w:vAlign w:val="center"/>
            <w:hideMark/>
          </w:tcPr>
          <w:p w14:paraId="51BA07DB" w14:textId="77777777" w:rsidR="00307111" w:rsidRPr="00307111" w:rsidRDefault="00307111" w:rsidP="00E27A57">
            <w:pPr>
              <w:spacing w:after="0" w:line="240" w:lineRule="auto"/>
              <w:jc w:val="center"/>
              <w:rPr>
                <w:rFonts w:ascii="Myriad Pro" w:hAnsi="Myriad Pro" w:cs="Calibri"/>
                <w:b/>
                <w:bCs/>
                <w:color w:val="000000"/>
                <w:sz w:val="16"/>
                <w:szCs w:val="16"/>
              </w:rPr>
            </w:pPr>
            <w:r w:rsidRPr="00307111">
              <w:rPr>
                <w:rFonts w:ascii="Myriad Pro" w:hAnsi="Myriad Pro" w:cs="Calibri"/>
                <w:b/>
                <w:bCs/>
                <w:color w:val="000000"/>
                <w:sz w:val="16"/>
                <w:szCs w:val="16"/>
              </w:rPr>
              <w:t>5305,54</w:t>
            </w:r>
          </w:p>
        </w:tc>
        <w:tc>
          <w:tcPr>
            <w:tcW w:w="778" w:type="dxa"/>
            <w:tcBorders>
              <w:top w:val="nil"/>
              <w:left w:val="nil"/>
              <w:bottom w:val="single" w:sz="4" w:space="0" w:color="auto"/>
              <w:right w:val="single" w:sz="4" w:space="0" w:color="auto"/>
            </w:tcBorders>
            <w:shd w:val="clear" w:color="000000" w:fill="D8E4BC"/>
            <w:vAlign w:val="center"/>
            <w:hideMark/>
          </w:tcPr>
          <w:p w14:paraId="68CC2B15" w14:textId="77777777" w:rsidR="00307111" w:rsidRPr="00307111" w:rsidRDefault="00307111" w:rsidP="00E27A57">
            <w:pPr>
              <w:spacing w:after="0" w:line="240" w:lineRule="auto"/>
              <w:jc w:val="center"/>
              <w:rPr>
                <w:rFonts w:ascii="Myriad Pro" w:hAnsi="Myriad Pro" w:cs="Calibri"/>
                <w:b/>
                <w:bCs/>
                <w:color w:val="000000"/>
                <w:sz w:val="16"/>
                <w:szCs w:val="16"/>
              </w:rPr>
            </w:pPr>
            <w:r w:rsidRPr="00307111">
              <w:rPr>
                <w:rFonts w:ascii="Myriad Pro" w:hAnsi="Myriad Pro" w:cs="Calibri"/>
                <w:b/>
                <w:bCs/>
                <w:color w:val="000000"/>
                <w:sz w:val="16"/>
                <w:szCs w:val="16"/>
              </w:rPr>
              <w:t>134%</w:t>
            </w:r>
          </w:p>
        </w:tc>
      </w:tr>
      <w:tr w:rsidR="00307111" w:rsidRPr="00307111" w14:paraId="11863C51"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E61B7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6"/>
                <w:szCs w:val="16"/>
              </w:rPr>
              <w:t>1</w:t>
            </w:r>
          </w:p>
        </w:tc>
        <w:tc>
          <w:tcPr>
            <w:tcW w:w="4004" w:type="dxa"/>
            <w:tcBorders>
              <w:top w:val="single" w:sz="4" w:space="0" w:color="auto"/>
              <w:left w:val="nil"/>
              <w:bottom w:val="single" w:sz="4" w:space="0" w:color="auto"/>
              <w:right w:val="single" w:sz="4" w:space="0" w:color="auto"/>
            </w:tcBorders>
            <w:shd w:val="clear" w:color="auto" w:fill="auto"/>
            <w:vAlign w:val="center"/>
            <w:hideMark/>
          </w:tcPr>
          <w:p w14:paraId="18B8AD21"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6"/>
                <w:szCs w:val="16"/>
              </w:rPr>
              <w:t>Строительство КЛ 35 кВ Приморская-1,2,3,6 (перевод ВЛ в КЛ общей протяженностью 37,3 км</w:t>
            </w:r>
          </w:p>
        </w:tc>
        <w:tc>
          <w:tcPr>
            <w:tcW w:w="1306" w:type="dxa"/>
            <w:tcBorders>
              <w:top w:val="single" w:sz="4" w:space="0" w:color="auto"/>
              <w:left w:val="nil"/>
              <w:bottom w:val="single" w:sz="4" w:space="0" w:color="auto"/>
              <w:right w:val="single" w:sz="4" w:space="0" w:color="auto"/>
            </w:tcBorders>
            <w:shd w:val="clear" w:color="auto" w:fill="auto"/>
            <w:vAlign w:val="center"/>
            <w:hideMark/>
          </w:tcPr>
          <w:p w14:paraId="7FD67911"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6"/>
                <w:szCs w:val="16"/>
              </w:rPr>
              <w:t>I_10180211516</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61EF763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6"/>
                <w:szCs w:val="16"/>
              </w:rPr>
              <w:t>225,01</w:t>
            </w:r>
          </w:p>
        </w:tc>
        <w:tc>
          <w:tcPr>
            <w:tcW w:w="813" w:type="dxa"/>
            <w:tcBorders>
              <w:top w:val="single" w:sz="4" w:space="0" w:color="auto"/>
              <w:left w:val="nil"/>
              <w:bottom w:val="single" w:sz="4" w:space="0" w:color="auto"/>
              <w:right w:val="single" w:sz="4" w:space="0" w:color="auto"/>
            </w:tcBorders>
            <w:shd w:val="clear" w:color="auto" w:fill="auto"/>
            <w:vAlign w:val="center"/>
            <w:hideMark/>
          </w:tcPr>
          <w:p w14:paraId="3A96EB5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6"/>
                <w:szCs w:val="16"/>
              </w:rPr>
              <w:t>1312,78</w:t>
            </w:r>
          </w:p>
        </w:tc>
        <w:tc>
          <w:tcPr>
            <w:tcW w:w="811" w:type="dxa"/>
            <w:tcBorders>
              <w:top w:val="single" w:sz="4" w:space="0" w:color="auto"/>
              <w:left w:val="nil"/>
              <w:bottom w:val="single" w:sz="4" w:space="0" w:color="auto"/>
              <w:right w:val="single" w:sz="4" w:space="0" w:color="auto"/>
            </w:tcBorders>
            <w:shd w:val="clear" w:color="auto" w:fill="auto"/>
            <w:vAlign w:val="center"/>
            <w:hideMark/>
          </w:tcPr>
          <w:p w14:paraId="4ACEDD1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6"/>
                <w:szCs w:val="16"/>
              </w:rPr>
              <w:t>1087,77</w:t>
            </w:r>
          </w:p>
        </w:tc>
        <w:tc>
          <w:tcPr>
            <w:tcW w:w="778" w:type="dxa"/>
            <w:tcBorders>
              <w:top w:val="single" w:sz="4" w:space="0" w:color="auto"/>
              <w:left w:val="nil"/>
              <w:bottom w:val="single" w:sz="4" w:space="0" w:color="auto"/>
              <w:right w:val="single" w:sz="4" w:space="0" w:color="auto"/>
            </w:tcBorders>
            <w:shd w:val="clear" w:color="auto" w:fill="auto"/>
            <w:vAlign w:val="center"/>
            <w:hideMark/>
          </w:tcPr>
          <w:p w14:paraId="7D03B00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6"/>
                <w:szCs w:val="16"/>
              </w:rPr>
              <w:t>483%</w:t>
            </w:r>
          </w:p>
        </w:tc>
      </w:tr>
      <w:tr w:rsidR="00307111" w:rsidRPr="00307111" w14:paraId="0B06585D"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65C4B57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w:t>
            </w:r>
          </w:p>
        </w:tc>
        <w:tc>
          <w:tcPr>
            <w:tcW w:w="4004" w:type="dxa"/>
            <w:tcBorders>
              <w:top w:val="single" w:sz="4" w:space="0" w:color="auto"/>
              <w:left w:val="nil"/>
              <w:bottom w:val="single" w:sz="4" w:space="0" w:color="auto"/>
              <w:right w:val="single" w:sz="4" w:space="0" w:color="auto"/>
            </w:tcBorders>
            <w:shd w:val="clear" w:color="auto" w:fill="auto"/>
            <w:vAlign w:val="center"/>
          </w:tcPr>
          <w:p w14:paraId="46732984"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Строительство двух КЛ 110 кВ от ПС 46 до ПС 24 ориентировочная протяженность 3,2 км</w:t>
            </w:r>
          </w:p>
        </w:tc>
        <w:tc>
          <w:tcPr>
            <w:tcW w:w="1306" w:type="dxa"/>
            <w:tcBorders>
              <w:top w:val="single" w:sz="4" w:space="0" w:color="auto"/>
              <w:left w:val="nil"/>
              <w:bottom w:val="single" w:sz="4" w:space="0" w:color="auto"/>
              <w:right w:val="single" w:sz="4" w:space="0" w:color="auto"/>
            </w:tcBorders>
            <w:shd w:val="clear" w:color="auto" w:fill="auto"/>
            <w:vAlign w:val="center"/>
          </w:tcPr>
          <w:p w14:paraId="4B0C9421"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I_10180259516</w:t>
            </w:r>
          </w:p>
        </w:tc>
        <w:tc>
          <w:tcPr>
            <w:tcW w:w="1134" w:type="dxa"/>
            <w:tcBorders>
              <w:top w:val="single" w:sz="4" w:space="0" w:color="auto"/>
              <w:left w:val="nil"/>
              <w:bottom w:val="single" w:sz="4" w:space="0" w:color="auto"/>
              <w:right w:val="single" w:sz="4" w:space="0" w:color="auto"/>
            </w:tcBorders>
            <w:shd w:val="clear" w:color="auto" w:fill="auto"/>
            <w:vAlign w:val="center"/>
          </w:tcPr>
          <w:p w14:paraId="3C9B946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41,47</w:t>
            </w:r>
          </w:p>
        </w:tc>
        <w:tc>
          <w:tcPr>
            <w:tcW w:w="813" w:type="dxa"/>
            <w:tcBorders>
              <w:top w:val="single" w:sz="4" w:space="0" w:color="auto"/>
              <w:left w:val="nil"/>
              <w:bottom w:val="single" w:sz="4" w:space="0" w:color="auto"/>
              <w:right w:val="single" w:sz="4" w:space="0" w:color="auto"/>
            </w:tcBorders>
            <w:shd w:val="clear" w:color="auto" w:fill="auto"/>
            <w:vAlign w:val="center"/>
          </w:tcPr>
          <w:p w14:paraId="3798E1C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663,94</w:t>
            </w:r>
          </w:p>
        </w:tc>
        <w:tc>
          <w:tcPr>
            <w:tcW w:w="811" w:type="dxa"/>
            <w:tcBorders>
              <w:top w:val="single" w:sz="4" w:space="0" w:color="auto"/>
              <w:left w:val="nil"/>
              <w:bottom w:val="single" w:sz="4" w:space="0" w:color="auto"/>
              <w:right w:val="single" w:sz="4" w:space="0" w:color="auto"/>
            </w:tcBorders>
            <w:shd w:val="clear" w:color="auto" w:fill="auto"/>
            <w:vAlign w:val="center"/>
          </w:tcPr>
          <w:p w14:paraId="7F1B39A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622,46</w:t>
            </w:r>
          </w:p>
        </w:tc>
        <w:tc>
          <w:tcPr>
            <w:tcW w:w="778" w:type="dxa"/>
            <w:tcBorders>
              <w:top w:val="single" w:sz="4" w:space="0" w:color="auto"/>
              <w:left w:val="nil"/>
              <w:bottom w:val="single" w:sz="4" w:space="0" w:color="auto"/>
              <w:right w:val="single" w:sz="4" w:space="0" w:color="auto"/>
            </w:tcBorders>
            <w:shd w:val="clear" w:color="auto" w:fill="auto"/>
            <w:vAlign w:val="center"/>
          </w:tcPr>
          <w:p w14:paraId="527FC71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1501%</w:t>
            </w:r>
          </w:p>
        </w:tc>
      </w:tr>
      <w:tr w:rsidR="00307111" w:rsidRPr="00307111" w14:paraId="0A052DAD"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0D789D7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w:t>
            </w:r>
          </w:p>
        </w:tc>
        <w:tc>
          <w:tcPr>
            <w:tcW w:w="4004" w:type="dxa"/>
            <w:tcBorders>
              <w:top w:val="single" w:sz="4" w:space="0" w:color="auto"/>
              <w:left w:val="nil"/>
              <w:bottom w:val="single" w:sz="4" w:space="0" w:color="auto"/>
              <w:right w:val="single" w:sz="4" w:space="0" w:color="auto"/>
            </w:tcBorders>
            <w:shd w:val="clear" w:color="auto" w:fill="auto"/>
            <w:vAlign w:val="center"/>
          </w:tcPr>
          <w:p w14:paraId="673C8742"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Реконструкция ВЛ 110кВ Ленсоветовская-1 (по Схеме "Реконструкция участка лнс-1") (ориентировочная протяженность 12,9 км)</w:t>
            </w:r>
          </w:p>
        </w:tc>
        <w:tc>
          <w:tcPr>
            <w:tcW w:w="1306" w:type="dxa"/>
            <w:tcBorders>
              <w:top w:val="single" w:sz="4" w:space="0" w:color="auto"/>
              <w:left w:val="nil"/>
              <w:bottom w:val="single" w:sz="4" w:space="0" w:color="auto"/>
              <w:right w:val="single" w:sz="4" w:space="0" w:color="auto"/>
            </w:tcBorders>
            <w:shd w:val="clear" w:color="auto" w:fill="auto"/>
            <w:vAlign w:val="center"/>
          </w:tcPr>
          <w:p w14:paraId="181DEA50"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F_10110001000</w:t>
            </w:r>
          </w:p>
        </w:tc>
        <w:tc>
          <w:tcPr>
            <w:tcW w:w="1134" w:type="dxa"/>
            <w:tcBorders>
              <w:top w:val="single" w:sz="4" w:space="0" w:color="auto"/>
              <w:left w:val="nil"/>
              <w:bottom w:val="single" w:sz="4" w:space="0" w:color="auto"/>
              <w:right w:val="single" w:sz="4" w:space="0" w:color="auto"/>
            </w:tcBorders>
            <w:shd w:val="clear" w:color="auto" w:fill="auto"/>
            <w:vAlign w:val="center"/>
          </w:tcPr>
          <w:p w14:paraId="4EB2B1C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254,35</w:t>
            </w:r>
          </w:p>
        </w:tc>
        <w:tc>
          <w:tcPr>
            <w:tcW w:w="813" w:type="dxa"/>
            <w:tcBorders>
              <w:top w:val="single" w:sz="4" w:space="0" w:color="auto"/>
              <w:left w:val="nil"/>
              <w:bottom w:val="single" w:sz="4" w:space="0" w:color="auto"/>
              <w:right w:val="single" w:sz="4" w:space="0" w:color="auto"/>
            </w:tcBorders>
            <w:shd w:val="clear" w:color="auto" w:fill="auto"/>
            <w:vAlign w:val="center"/>
          </w:tcPr>
          <w:p w14:paraId="385B6B1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660,66</w:t>
            </w:r>
          </w:p>
        </w:tc>
        <w:tc>
          <w:tcPr>
            <w:tcW w:w="811" w:type="dxa"/>
            <w:tcBorders>
              <w:top w:val="single" w:sz="4" w:space="0" w:color="auto"/>
              <w:left w:val="nil"/>
              <w:bottom w:val="single" w:sz="4" w:space="0" w:color="auto"/>
              <w:right w:val="single" w:sz="4" w:space="0" w:color="auto"/>
            </w:tcBorders>
            <w:shd w:val="clear" w:color="auto" w:fill="auto"/>
            <w:vAlign w:val="center"/>
          </w:tcPr>
          <w:p w14:paraId="26287A5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406,31</w:t>
            </w:r>
          </w:p>
        </w:tc>
        <w:tc>
          <w:tcPr>
            <w:tcW w:w="778" w:type="dxa"/>
            <w:tcBorders>
              <w:top w:val="single" w:sz="4" w:space="0" w:color="auto"/>
              <w:left w:val="nil"/>
              <w:bottom w:val="single" w:sz="4" w:space="0" w:color="auto"/>
              <w:right w:val="single" w:sz="4" w:space="0" w:color="auto"/>
            </w:tcBorders>
            <w:shd w:val="clear" w:color="auto" w:fill="auto"/>
            <w:vAlign w:val="center"/>
          </w:tcPr>
          <w:p w14:paraId="79E9664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160%</w:t>
            </w:r>
          </w:p>
        </w:tc>
      </w:tr>
      <w:tr w:rsidR="00307111" w:rsidRPr="00307111" w14:paraId="0D4D2320"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03B5F9C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w:t>
            </w:r>
          </w:p>
        </w:tc>
        <w:tc>
          <w:tcPr>
            <w:tcW w:w="4004" w:type="dxa"/>
            <w:tcBorders>
              <w:top w:val="single" w:sz="4" w:space="0" w:color="auto"/>
              <w:left w:val="nil"/>
              <w:bottom w:val="single" w:sz="4" w:space="0" w:color="auto"/>
              <w:right w:val="single" w:sz="4" w:space="0" w:color="auto"/>
            </w:tcBorders>
            <w:shd w:val="clear" w:color="auto" w:fill="auto"/>
            <w:vAlign w:val="center"/>
          </w:tcPr>
          <w:p w14:paraId="773BF60C"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модели оперативно-технологического управления в части устройства автоматизированной системы технологического управления</w:t>
            </w:r>
          </w:p>
        </w:tc>
        <w:tc>
          <w:tcPr>
            <w:tcW w:w="1306" w:type="dxa"/>
            <w:tcBorders>
              <w:top w:val="single" w:sz="4" w:space="0" w:color="auto"/>
              <w:left w:val="nil"/>
              <w:bottom w:val="single" w:sz="4" w:space="0" w:color="auto"/>
              <w:right w:val="single" w:sz="4" w:space="0" w:color="auto"/>
            </w:tcBorders>
            <w:shd w:val="clear" w:color="auto" w:fill="auto"/>
            <w:vAlign w:val="center"/>
          </w:tcPr>
          <w:p w14:paraId="525B1163"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F_10130113000</w:t>
            </w:r>
          </w:p>
        </w:tc>
        <w:tc>
          <w:tcPr>
            <w:tcW w:w="1134" w:type="dxa"/>
            <w:tcBorders>
              <w:top w:val="single" w:sz="4" w:space="0" w:color="auto"/>
              <w:left w:val="nil"/>
              <w:bottom w:val="single" w:sz="4" w:space="0" w:color="auto"/>
              <w:right w:val="single" w:sz="4" w:space="0" w:color="auto"/>
            </w:tcBorders>
            <w:shd w:val="clear" w:color="auto" w:fill="auto"/>
            <w:vAlign w:val="center"/>
          </w:tcPr>
          <w:p w14:paraId="0AB6D38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31,82</w:t>
            </w:r>
          </w:p>
        </w:tc>
        <w:tc>
          <w:tcPr>
            <w:tcW w:w="813" w:type="dxa"/>
            <w:tcBorders>
              <w:top w:val="single" w:sz="4" w:space="0" w:color="auto"/>
              <w:left w:val="nil"/>
              <w:bottom w:val="single" w:sz="4" w:space="0" w:color="auto"/>
              <w:right w:val="single" w:sz="4" w:space="0" w:color="auto"/>
            </w:tcBorders>
            <w:shd w:val="clear" w:color="auto" w:fill="auto"/>
            <w:vAlign w:val="center"/>
          </w:tcPr>
          <w:p w14:paraId="22DD2C8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431,66</w:t>
            </w:r>
          </w:p>
        </w:tc>
        <w:tc>
          <w:tcPr>
            <w:tcW w:w="811" w:type="dxa"/>
            <w:tcBorders>
              <w:top w:val="single" w:sz="4" w:space="0" w:color="auto"/>
              <w:left w:val="nil"/>
              <w:bottom w:val="single" w:sz="4" w:space="0" w:color="auto"/>
              <w:right w:val="single" w:sz="4" w:space="0" w:color="auto"/>
            </w:tcBorders>
            <w:shd w:val="clear" w:color="auto" w:fill="auto"/>
            <w:vAlign w:val="center"/>
          </w:tcPr>
          <w:p w14:paraId="1A02B62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399,84</w:t>
            </w:r>
          </w:p>
        </w:tc>
        <w:tc>
          <w:tcPr>
            <w:tcW w:w="778" w:type="dxa"/>
            <w:tcBorders>
              <w:top w:val="single" w:sz="4" w:space="0" w:color="auto"/>
              <w:left w:val="nil"/>
              <w:bottom w:val="single" w:sz="4" w:space="0" w:color="auto"/>
              <w:right w:val="single" w:sz="4" w:space="0" w:color="auto"/>
            </w:tcBorders>
            <w:shd w:val="clear" w:color="auto" w:fill="auto"/>
            <w:vAlign w:val="center"/>
          </w:tcPr>
          <w:p w14:paraId="7513A27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1257%</w:t>
            </w:r>
          </w:p>
        </w:tc>
      </w:tr>
      <w:tr w:rsidR="00307111" w:rsidRPr="00307111" w14:paraId="293B6615"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63493F6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w:t>
            </w:r>
          </w:p>
        </w:tc>
        <w:tc>
          <w:tcPr>
            <w:tcW w:w="4004" w:type="dxa"/>
            <w:tcBorders>
              <w:top w:val="single" w:sz="4" w:space="0" w:color="auto"/>
              <w:left w:val="nil"/>
              <w:bottom w:val="single" w:sz="4" w:space="0" w:color="auto"/>
              <w:right w:val="single" w:sz="4" w:space="0" w:color="auto"/>
            </w:tcBorders>
            <w:shd w:val="clear" w:color="auto" w:fill="auto"/>
            <w:vAlign w:val="center"/>
          </w:tcPr>
          <w:p w14:paraId="0C11C516"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Реконструкция и расширение ПС 110 кВ Красный Октябрь" (Реконструкция ПС 110/35/10/6 "Красный Октябрь" установка существующих силовых трансформаторов 2х63 МВА на новые места, замена ячеек 6-110 кВ 79 шт., </w:t>
            </w:r>
            <w:proofErr w:type="spellStart"/>
            <w:r w:rsidRPr="00307111">
              <w:rPr>
                <w:rFonts w:ascii="Myriad Pro" w:hAnsi="Myriad Pro" w:cs="Calibri"/>
                <w:color w:val="000000"/>
                <w:sz w:val="18"/>
                <w:szCs w:val="18"/>
              </w:rPr>
              <w:t>перезаводка</w:t>
            </w:r>
            <w:proofErr w:type="spellEnd"/>
            <w:r w:rsidRPr="00307111">
              <w:rPr>
                <w:rFonts w:ascii="Myriad Pro" w:hAnsi="Myriad Pro" w:cs="Calibri"/>
                <w:color w:val="000000"/>
                <w:sz w:val="18"/>
                <w:szCs w:val="18"/>
              </w:rPr>
              <w:t xml:space="preserve"> КЛ 6-110 кВ протяженностью 14,5 км)"</w:t>
            </w:r>
          </w:p>
        </w:tc>
        <w:tc>
          <w:tcPr>
            <w:tcW w:w="1306" w:type="dxa"/>
            <w:tcBorders>
              <w:top w:val="single" w:sz="4" w:space="0" w:color="auto"/>
              <w:left w:val="nil"/>
              <w:bottom w:val="single" w:sz="4" w:space="0" w:color="auto"/>
              <w:right w:val="single" w:sz="4" w:space="0" w:color="auto"/>
            </w:tcBorders>
            <w:shd w:val="clear" w:color="auto" w:fill="auto"/>
            <w:vAlign w:val="center"/>
          </w:tcPr>
          <w:p w14:paraId="20C283BB"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I_10170007523</w:t>
            </w:r>
          </w:p>
        </w:tc>
        <w:tc>
          <w:tcPr>
            <w:tcW w:w="1134" w:type="dxa"/>
            <w:tcBorders>
              <w:top w:val="single" w:sz="4" w:space="0" w:color="auto"/>
              <w:left w:val="nil"/>
              <w:bottom w:val="single" w:sz="4" w:space="0" w:color="auto"/>
              <w:right w:val="single" w:sz="4" w:space="0" w:color="auto"/>
            </w:tcBorders>
            <w:shd w:val="clear" w:color="auto" w:fill="auto"/>
            <w:vAlign w:val="center"/>
          </w:tcPr>
          <w:p w14:paraId="6144734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76,96</w:t>
            </w:r>
          </w:p>
        </w:tc>
        <w:tc>
          <w:tcPr>
            <w:tcW w:w="813" w:type="dxa"/>
            <w:tcBorders>
              <w:top w:val="single" w:sz="4" w:space="0" w:color="auto"/>
              <w:left w:val="nil"/>
              <w:bottom w:val="single" w:sz="4" w:space="0" w:color="auto"/>
              <w:right w:val="single" w:sz="4" w:space="0" w:color="auto"/>
            </w:tcBorders>
            <w:shd w:val="clear" w:color="auto" w:fill="auto"/>
            <w:vAlign w:val="center"/>
          </w:tcPr>
          <w:p w14:paraId="1A0641A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430,19</w:t>
            </w:r>
          </w:p>
        </w:tc>
        <w:tc>
          <w:tcPr>
            <w:tcW w:w="811" w:type="dxa"/>
            <w:tcBorders>
              <w:top w:val="single" w:sz="4" w:space="0" w:color="auto"/>
              <w:left w:val="nil"/>
              <w:bottom w:val="single" w:sz="4" w:space="0" w:color="auto"/>
              <w:right w:val="single" w:sz="4" w:space="0" w:color="auto"/>
            </w:tcBorders>
            <w:shd w:val="clear" w:color="auto" w:fill="auto"/>
            <w:vAlign w:val="center"/>
          </w:tcPr>
          <w:p w14:paraId="7D128B7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353,23</w:t>
            </w:r>
          </w:p>
        </w:tc>
        <w:tc>
          <w:tcPr>
            <w:tcW w:w="778" w:type="dxa"/>
            <w:tcBorders>
              <w:top w:val="single" w:sz="4" w:space="0" w:color="auto"/>
              <w:left w:val="nil"/>
              <w:bottom w:val="single" w:sz="4" w:space="0" w:color="auto"/>
              <w:right w:val="single" w:sz="4" w:space="0" w:color="auto"/>
            </w:tcBorders>
            <w:shd w:val="clear" w:color="auto" w:fill="auto"/>
            <w:vAlign w:val="center"/>
          </w:tcPr>
          <w:p w14:paraId="4B7D83F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459%</w:t>
            </w:r>
          </w:p>
        </w:tc>
      </w:tr>
      <w:tr w:rsidR="00307111" w:rsidRPr="00307111" w14:paraId="062CC216"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66C7E99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w:t>
            </w:r>
          </w:p>
        </w:tc>
        <w:tc>
          <w:tcPr>
            <w:tcW w:w="4004" w:type="dxa"/>
            <w:tcBorders>
              <w:top w:val="single" w:sz="4" w:space="0" w:color="auto"/>
              <w:left w:val="nil"/>
              <w:bottom w:val="single" w:sz="4" w:space="0" w:color="auto"/>
              <w:right w:val="single" w:sz="4" w:space="0" w:color="auto"/>
            </w:tcBorders>
            <w:shd w:val="clear" w:color="auto" w:fill="auto"/>
            <w:vAlign w:val="center"/>
          </w:tcPr>
          <w:p w14:paraId="1E58A437"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Строительство кабельной линии 110 кВ от №711  протяжённостью 16,3 км.</w:t>
            </w:r>
          </w:p>
        </w:tc>
        <w:tc>
          <w:tcPr>
            <w:tcW w:w="1306" w:type="dxa"/>
            <w:tcBorders>
              <w:top w:val="single" w:sz="4" w:space="0" w:color="auto"/>
              <w:left w:val="nil"/>
              <w:bottom w:val="single" w:sz="4" w:space="0" w:color="auto"/>
              <w:right w:val="single" w:sz="4" w:space="0" w:color="auto"/>
            </w:tcBorders>
            <w:shd w:val="clear" w:color="auto" w:fill="auto"/>
            <w:vAlign w:val="center"/>
          </w:tcPr>
          <w:p w14:paraId="49A09677"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F_10130078000</w:t>
            </w:r>
          </w:p>
        </w:tc>
        <w:tc>
          <w:tcPr>
            <w:tcW w:w="1134" w:type="dxa"/>
            <w:tcBorders>
              <w:top w:val="single" w:sz="4" w:space="0" w:color="auto"/>
              <w:left w:val="nil"/>
              <w:bottom w:val="single" w:sz="4" w:space="0" w:color="auto"/>
              <w:right w:val="single" w:sz="4" w:space="0" w:color="auto"/>
            </w:tcBorders>
            <w:shd w:val="clear" w:color="auto" w:fill="auto"/>
            <w:vAlign w:val="center"/>
          </w:tcPr>
          <w:p w14:paraId="30B92DD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273,31</w:t>
            </w:r>
          </w:p>
        </w:tc>
        <w:tc>
          <w:tcPr>
            <w:tcW w:w="813" w:type="dxa"/>
            <w:tcBorders>
              <w:top w:val="single" w:sz="4" w:space="0" w:color="auto"/>
              <w:left w:val="nil"/>
              <w:bottom w:val="single" w:sz="4" w:space="0" w:color="auto"/>
              <w:right w:val="single" w:sz="4" w:space="0" w:color="auto"/>
            </w:tcBorders>
            <w:shd w:val="clear" w:color="auto" w:fill="auto"/>
            <w:vAlign w:val="center"/>
          </w:tcPr>
          <w:p w14:paraId="4B1F9BE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535,44</w:t>
            </w:r>
          </w:p>
        </w:tc>
        <w:tc>
          <w:tcPr>
            <w:tcW w:w="811" w:type="dxa"/>
            <w:tcBorders>
              <w:top w:val="single" w:sz="4" w:space="0" w:color="auto"/>
              <w:left w:val="nil"/>
              <w:bottom w:val="single" w:sz="4" w:space="0" w:color="auto"/>
              <w:right w:val="single" w:sz="4" w:space="0" w:color="auto"/>
            </w:tcBorders>
            <w:shd w:val="clear" w:color="auto" w:fill="auto"/>
            <w:vAlign w:val="center"/>
          </w:tcPr>
          <w:p w14:paraId="16AD5CE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262,14</w:t>
            </w:r>
          </w:p>
        </w:tc>
        <w:tc>
          <w:tcPr>
            <w:tcW w:w="778" w:type="dxa"/>
            <w:tcBorders>
              <w:top w:val="single" w:sz="4" w:space="0" w:color="auto"/>
              <w:left w:val="nil"/>
              <w:bottom w:val="single" w:sz="4" w:space="0" w:color="auto"/>
              <w:right w:val="single" w:sz="4" w:space="0" w:color="auto"/>
            </w:tcBorders>
            <w:shd w:val="clear" w:color="auto" w:fill="auto"/>
            <w:vAlign w:val="center"/>
          </w:tcPr>
          <w:p w14:paraId="13D24EF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96%</w:t>
            </w:r>
          </w:p>
        </w:tc>
      </w:tr>
      <w:tr w:rsidR="00307111" w:rsidRPr="00307111" w14:paraId="0859B0DD"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7E1E83B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7</w:t>
            </w:r>
          </w:p>
        </w:tc>
        <w:tc>
          <w:tcPr>
            <w:tcW w:w="4004" w:type="dxa"/>
            <w:tcBorders>
              <w:top w:val="single" w:sz="4" w:space="0" w:color="auto"/>
              <w:left w:val="nil"/>
              <w:bottom w:val="single" w:sz="4" w:space="0" w:color="auto"/>
              <w:right w:val="single" w:sz="4" w:space="0" w:color="auto"/>
            </w:tcBorders>
            <w:shd w:val="clear" w:color="auto" w:fill="auto"/>
            <w:vAlign w:val="center"/>
          </w:tcPr>
          <w:p w14:paraId="73B0908C"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Строительство КТПМ 35 кВ в районе РП 1887 с заходами КЛ 35 кВ (установка силовых трансформаторов 2х12,5 МВА, ориентировочная протяженность 6,125 км)</w:t>
            </w:r>
          </w:p>
        </w:tc>
        <w:tc>
          <w:tcPr>
            <w:tcW w:w="1306" w:type="dxa"/>
            <w:tcBorders>
              <w:top w:val="single" w:sz="4" w:space="0" w:color="auto"/>
              <w:left w:val="nil"/>
              <w:bottom w:val="single" w:sz="4" w:space="0" w:color="auto"/>
              <w:right w:val="single" w:sz="4" w:space="0" w:color="auto"/>
            </w:tcBorders>
            <w:shd w:val="clear" w:color="auto" w:fill="auto"/>
            <w:vAlign w:val="center"/>
          </w:tcPr>
          <w:p w14:paraId="57A62F30"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F_10130112006</w:t>
            </w:r>
          </w:p>
        </w:tc>
        <w:tc>
          <w:tcPr>
            <w:tcW w:w="1134" w:type="dxa"/>
            <w:tcBorders>
              <w:top w:val="single" w:sz="4" w:space="0" w:color="auto"/>
              <w:left w:val="nil"/>
              <w:bottom w:val="single" w:sz="4" w:space="0" w:color="auto"/>
              <w:right w:val="single" w:sz="4" w:space="0" w:color="auto"/>
            </w:tcBorders>
            <w:shd w:val="clear" w:color="auto" w:fill="auto"/>
            <w:vAlign w:val="center"/>
          </w:tcPr>
          <w:p w14:paraId="1D6D26A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66,91</w:t>
            </w:r>
          </w:p>
        </w:tc>
        <w:tc>
          <w:tcPr>
            <w:tcW w:w="813" w:type="dxa"/>
            <w:tcBorders>
              <w:top w:val="single" w:sz="4" w:space="0" w:color="auto"/>
              <w:left w:val="nil"/>
              <w:bottom w:val="single" w:sz="4" w:space="0" w:color="auto"/>
              <w:right w:val="single" w:sz="4" w:space="0" w:color="auto"/>
            </w:tcBorders>
            <w:shd w:val="clear" w:color="auto" w:fill="auto"/>
            <w:vAlign w:val="center"/>
          </w:tcPr>
          <w:p w14:paraId="7F714CF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305,67</w:t>
            </w:r>
          </w:p>
        </w:tc>
        <w:tc>
          <w:tcPr>
            <w:tcW w:w="811" w:type="dxa"/>
            <w:tcBorders>
              <w:top w:val="single" w:sz="4" w:space="0" w:color="auto"/>
              <w:left w:val="nil"/>
              <w:bottom w:val="single" w:sz="4" w:space="0" w:color="auto"/>
              <w:right w:val="single" w:sz="4" w:space="0" w:color="auto"/>
            </w:tcBorders>
            <w:shd w:val="clear" w:color="auto" w:fill="auto"/>
            <w:vAlign w:val="center"/>
          </w:tcPr>
          <w:p w14:paraId="38A3116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238,76</w:t>
            </w:r>
          </w:p>
        </w:tc>
        <w:tc>
          <w:tcPr>
            <w:tcW w:w="778" w:type="dxa"/>
            <w:tcBorders>
              <w:top w:val="single" w:sz="4" w:space="0" w:color="auto"/>
              <w:left w:val="nil"/>
              <w:bottom w:val="single" w:sz="4" w:space="0" w:color="auto"/>
              <w:right w:val="single" w:sz="4" w:space="0" w:color="auto"/>
            </w:tcBorders>
            <w:shd w:val="clear" w:color="auto" w:fill="auto"/>
            <w:vAlign w:val="center"/>
          </w:tcPr>
          <w:p w14:paraId="62DE61C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357%</w:t>
            </w:r>
          </w:p>
        </w:tc>
      </w:tr>
      <w:tr w:rsidR="00307111" w:rsidRPr="00307111" w14:paraId="4E637673"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73E2D02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w:t>
            </w:r>
          </w:p>
        </w:tc>
        <w:tc>
          <w:tcPr>
            <w:tcW w:w="4004" w:type="dxa"/>
            <w:tcBorders>
              <w:top w:val="single" w:sz="4" w:space="0" w:color="auto"/>
              <w:left w:val="nil"/>
              <w:bottom w:val="single" w:sz="4" w:space="0" w:color="auto"/>
              <w:right w:val="single" w:sz="4" w:space="0" w:color="auto"/>
            </w:tcBorders>
            <w:shd w:val="clear" w:color="auto" w:fill="auto"/>
            <w:vAlign w:val="center"/>
          </w:tcPr>
          <w:p w14:paraId="5F580EAE"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Строительство ПС 110 кВ "</w:t>
            </w:r>
            <w:proofErr w:type="spellStart"/>
            <w:r w:rsidRPr="00307111">
              <w:rPr>
                <w:rFonts w:ascii="Myriad Pro" w:hAnsi="Myriad Pro" w:cs="Calibri"/>
                <w:color w:val="000000"/>
                <w:sz w:val="18"/>
                <w:szCs w:val="18"/>
              </w:rPr>
              <w:t>Юнтолово</w:t>
            </w:r>
            <w:proofErr w:type="spellEnd"/>
            <w:r w:rsidRPr="00307111">
              <w:rPr>
                <w:rFonts w:ascii="Myriad Pro" w:hAnsi="Myriad Pro" w:cs="Calibri"/>
                <w:color w:val="000000"/>
                <w:sz w:val="18"/>
                <w:szCs w:val="18"/>
              </w:rPr>
              <w:t>" с КЛ 110 кВ (установка силовых трансформаторов 2х63 МВА, ориентировочной протяженностью 7 км)</w:t>
            </w:r>
          </w:p>
        </w:tc>
        <w:tc>
          <w:tcPr>
            <w:tcW w:w="1306" w:type="dxa"/>
            <w:tcBorders>
              <w:top w:val="single" w:sz="4" w:space="0" w:color="auto"/>
              <w:left w:val="nil"/>
              <w:bottom w:val="single" w:sz="4" w:space="0" w:color="auto"/>
              <w:right w:val="single" w:sz="4" w:space="0" w:color="auto"/>
            </w:tcBorders>
            <w:shd w:val="clear" w:color="auto" w:fill="auto"/>
            <w:vAlign w:val="center"/>
          </w:tcPr>
          <w:p w14:paraId="50381123"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I_10170009523</w:t>
            </w:r>
          </w:p>
        </w:tc>
        <w:tc>
          <w:tcPr>
            <w:tcW w:w="1134" w:type="dxa"/>
            <w:tcBorders>
              <w:top w:val="single" w:sz="4" w:space="0" w:color="auto"/>
              <w:left w:val="nil"/>
              <w:bottom w:val="single" w:sz="4" w:space="0" w:color="auto"/>
              <w:right w:val="single" w:sz="4" w:space="0" w:color="auto"/>
            </w:tcBorders>
            <w:shd w:val="clear" w:color="auto" w:fill="auto"/>
            <w:vAlign w:val="center"/>
          </w:tcPr>
          <w:p w14:paraId="11F6431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311,62</w:t>
            </w:r>
          </w:p>
        </w:tc>
        <w:tc>
          <w:tcPr>
            <w:tcW w:w="813" w:type="dxa"/>
            <w:tcBorders>
              <w:top w:val="single" w:sz="4" w:space="0" w:color="auto"/>
              <w:left w:val="nil"/>
              <w:bottom w:val="single" w:sz="4" w:space="0" w:color="auto"/>
              <w:right w:val="single" w:sz="4" w:space="0" w:color="auto"/>
            </w:tcBorders>
            <w:shd w:val="clear" w:color="auto" w:fill="auto"/>
            <w:vAlign w:val="center"/>
          </w:tcPr>
          <w:p w14:paraId="2F784E8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511,19</w:t>
            </w:r>
          </w:p>
        </w:tc>
        <w:tc>
          <w:tcPr>
            <w:tcW w:w="811" w:type="dxa"/>
            <w:tcBorders>
              <w:top w:val="single" w:sz="4" w:space="0" w:color="auto"/>
              <w:left w:val="nil"/>
              <w:bottom w:val="single" w:sz="4" w:space="0" w:color="auto"/>
              <w:right w:val="single" w:sz="4" w:space="0" w:color="auto"/>
            </w:tcBorders>
            <w:shd w:val="clear" w:color="auto" w:fill="auto"/>
            <w:vAlign w:val="center"/>
          </w:tcPr>
          <w:p w14:paraId="356958F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199,57</w:t>
            </w:r>
          </w:p>
        </w:tc>
        <w:tc>
          <w:tcPr>
            <w:tcW w:w="778" w:type="dxa"/>
            <w:tcBorders>
              <w:top w:val="single" w:sz="4" w:space="0" w:color="auto"/>
              <w:left w:val="nil"/>
              <w:bottom w:val="single" w:sz="4" w:space="0" w:color="auto"/>
              <w:right w:val="single" w:sz="4" w:space="0" w:color="auto"/>
            </w:tcBorders>
            <w:shd w:val="clear" w:color="auto" w:fill="auto"/>
            <w:vAlign w:val="center"/>
          </w:tcPr>
          <w:p w14:paraId="258730A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64%</w:t>
            </w:r>
          </w:p>
        </w:tc>
      </w:tr>
      <w:tr w:rsidR="00307111" w:rsidRPr="00307111" w14:paraId="4735666F"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58C4018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9</w:t>
            </w:r>
          </w:p>
        </w:tc>
        <w:tc>
          <w:tcPr>
            <w:tcW w:w="4004" w:type="dxa"/>
            <w:tcBorders>
              <w:top w:val="single" w:sz="4" w:space="0" w:color="auto"/>
              <w:left w:val="nil"/>
              <w:bottom w:val="single" w:sz="4" w:space="0" w:color="auto"/>
              <w:right w:val="single" w:sz="4" w:space="0" w:color="auto"/>
            </w:tcBorders>
            <w:shd w:val="clear" w:color="auto" w:fill="auto"/>
            <w:vAlign w:val="center"/>
          </w:tcPr>
          <w:p w14:paraId="727C6E03"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Реконструкция ПС 110 кВ №156 с увеличением трансформаторной мощности (Реконструкция </w:t>
            </w:r>
            <w:r w:rsidRPr="00307111">
              <w:rPr>
                <w:rFonts w:ascii="Myriad Pro" w:hAnsi="Myriad Pro" w:cs="Calibri"/>
                <w:color w:val="000000"/>
                <w:sz w:val="18"/>
                <w:szCs w:val="18"/>
              </w:rPr>
              <w:lastRenderedPageBreak/>
              <w:t>ПС 110/10/6 №156 трансформаторной мощностью 80 МВА с увеличением трансформаторной мощности на 46 МВА до 126 МВА)</w:t>
            </w:r>
          </w:p>
        </w:tc>
        <w:tc>
          <w:tcPr>
            <w:tcW w:w="1306" w:type="dxa"/>
            <w:tcBorders>
              <w:top w:val="single" w:sz="4" w:space="0" w:color="auto"/>
              <w:left w:val="nil"/>
              <w:bottom w:val="single" w:sz="4" w:space="0" w:color="auto"/>
              <w:right w:val="single" w:sz="4" w:space="0" w:color="auto"/>
            </w:tcBorders>
            <w:shd w:val="clear" w:color="auto" w:fill="auto"/>
            <w:vAlign w:val="center"/>
          </w:tcPr>
          <w:p w14:paraId="2A956998"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lastRenderedPageBreak/>
              <w:t>F_10020614000</w:t>
            </w:r>
          </w:p>
        </w:tc>
        <w:tc>
          <w:tcPr>
            <w:tcW w:w="1134" w:type="dxa"/>
            <w:tcBorders>
              <w:top w:val="single" w:sz="4" w:space="0" w:color="auto"/>
              <w:left w:val="nil"/>
              <w:bottom w:val="single" w:sz="4" w:space="0" w:color="auto"/>
              <w:right w:val="single" w:sz="4" w:space="0" w:color="auto"/>
            </w:tcBorders>
            <w:shd w:val="clear" w:color="auto" w:fill="auto"/>
            <w:vAlign w:val="center"/>
          </w:tcPr>
          <w:p w14:paraId="4100B37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43,74</w:t>
            </w:r>
          </w:p>
        </w:tc>
        <w:tc>
          <w:tcPr>
            <w:tcW w:w="813" w:type="dxa"/>
            <w:tcBorders>
              <w:top w:val="single" w:sz="4" w:space="0" w:color="auto"/>
              <w:left w:val="nil"/>
              <w:bottom w:val="single" w:sz="4" w:space="0" w:color="auto"/>
              <w:right w:val="single" w:sz="4" w:space="0" w:color="auto"/>
            </w:tcBorders>
            <w:shd w:val="clear" w:color="auto" w:fill="auto"/>
            <w:vAlign w:val="center"/>
          </w:tcPr>
          <w:p w14:paraId="52F21F3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222,82</w:t>
            </w:r>
          </w:p>
        </w:tc>
        <w:tc>
          <w:tcPr>
            <w:tcW w:w="811" w:type="dxa"/>
            <w:tcBorders>
              <w:top w:val="single" w:sz="4" w:space="0" w:color="auto"/>
              <w:left w:val="nil"/>
              <w:bottom w:val="single" w:sz="4" w:space="0" w:color="auto"/>
              <w:right w:val="single" w:sz="4" w:space="0" w:color="auto"/>
            </w:tcBorders>
            <w:shd w:val="clear" w:color="auto" w:fill="auto"/>
            <w:vAlign w:val="center"/>
          </w:tcPr>
          <w:p w14:paraId="2DA38CC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179,08</w:t>
            </w:r>
          </w:p>
        </w:tc>
        <w:tc>
          <w:tcPr>
            <w:tcW w:w="778" w:type="dxa"/>
            <w:tcBorders>
              <w:top w:val="single" w:sz="4" w:space="0" w:color="auto"/>
              <w:left w:val="nil"/>
              <w:bottom w:val="single" w:sz="4" w:space="0" w:color="auto"/>
              <w:right w:val="single" w:sz="4" w:space="0" w:color="auto"/>
            </w:tcBorders>
            <w:shd w:val="clear" w:color="auto" w:fill="auto"/>
            <w:vAlign w:val="center"/>
          </w:tcPr>
          <w:p w14:paraId="765C1F9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409%</w:t>
            </w:r>
          </w:p>
        </w:tc>
      </w:tr>
      <w:tr w:rsidR="00307111" w:rsidRPr="00307111" w14:paraId="536B6F01"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66A7842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10</w:t>
            </w:r>
          </w:p>
        </w:tc>
        <w:tc>
          <w:tcPr>
            <w:tcW w:w="4004" w:type="dxa"/>
            <w:tcBorders>
              <w:top w:val="single" w:sz="4" w:space="0" w:color="auto"/>
              <w:left w:val="nil"/>
              <w:bottom w:val="single" w:sz="4" w:space="0" w:color="auto"/>
              <w:right w:val="single" w:sz="4" w:space="0" w:color="auto"/>
            </w:tcBorders>
            <w:shd w:val="clear" w:color="auto" w:fill="auto"/>
            <w:vAlign w:val="center"/>
          </w:tcPr>
          <w:p w14:paraId="43864947"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Строительство двух КЛ-110 кВ ПС 110 кВ №104 – ПС 330 кВ Василеостровская (ориентировочная протяженность 1 км)</w:t>
            </w:r>
          </w:p>
        </w:tc>
        <w:tc>
          <w:tcPr>
            <w:tcW w:w="1306" w:type="dxa"/>
            <w:tcBorders>
              <w:top w:val="single" w:sz="4" w:space="0" w:color="auto"/>
              <w:left w:val="nil"/>
              <w:bottom w:val="single" w:sz="4" w:space="0" w:color="auto"/>
              <w:right w:val="single" w:sz="4" w:space="0" w:color="auto"/>
            </w:tcBorders>
            <w:shd w:val="clear" w:color="auto" w:fill="auto"/>
            <w:vAlign w:val="center"/>
          </w:tcPr>
          <w:p w14:paraId="11B5F29A"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F_10133337000</w:t>
            </w:r>
          </w:p>
        </w:tc>
        <w:tc>
          <w:tcPr>
            <w:tcW w:w="1134" w:type="dxa"/>
            <w:tcBorders>
              <w:top w:val="single" w:sz="4" w:space="0" w:color="auto"/>
              <w:left w:val="nil"/>
              <w:bottom w:val="single" w:sz="4" w:space="0" w:color="auto"/>
              <w:right w:val="single" w:sz="4" w:space="0" w:color="auto"/>
            </w:tcBorders>
            <w:shd w:val="clear" w:color="auto" w:fill="auto"/>
            <w:vAlign w:val="center"/>
          </w:tcPr>
          <w:p w14:paraId="0C28AE3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19,06</w:t>
            </w:r>
          </w:p>
        </w:tc>
        <w:tc>
          <w:tcPr>
            <w:tcW w:w="813" w:type="dxa"/>
            <w:tcBorders>
              <w:top w:val="single" w:sz="4" w:space="0" w:color="auto"/>
              <w:left w:val="nil"/>
              <w:bottom w:val="single" w:sz="4" w:space="0" w:color="auto"/>
              <w:right w:val="single" w:sz="4" w:space="0" w:color="auto"/>
            </w:tcBorders>
            <w:shd w:val="clear" w:color="auto" w:fill="auto"/>
            <w:vAlign w:val="center"/>
          </w:tcPr>
          <w:p w14:paraId="0FAFB37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166,42</w:t>
            </w:r>
          </w:p>
        </w:tc>
        <w:tc>
          <w:tcPr>
            <w:tcW w:w="811" w:type="dxa"/>
            <w:tcBorders>
              <w:top w:val="single" w:sz="4" w:space="0" w:color="auto"/>
              <w:left w:val="nil"/>
              <w:bottom w:val="single" w:sz="4" w:space="0" w:color="auto"/>
              <w:right w:val="single" w:sz="4" w:space="0" w:color="auto"/>
            </w:tcBorders>
            <w:shd w:val="clear" w:color="auto" w:fill="auto"/>
            <w:vAlign w:val="center"/>
          </w:tcPr>
          <w:p w14:paraId="6284CD5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147,35</w:t>
            </w:r>
          </w:p>
        </w:tc>
        <w:tc>
          <w:tcPr>
            <w:tcW w:w="778" w:type="dxa"/>
            <w:tcBorders>
              <w:top w:val="single" w:sz="4" w:space="0" w:color="auto"/>
              <w:left w:val="nil"/>
              <w:bottom w:val="single" w:sz="4" w:space="0" w:color="auto"/>
              <w:right w:val="single" w:sz="4" w:space="0" w:color="auto"/>
            </w:tcBorders>
            <w:shd w:val="clear" w:color="auto" w:fill="auto"/>
            <w:vAlign w:val="center"/>
          </w:tcPr>
          <w:p w14:paraId="1BC799F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773%</w:t>
            </w:r>
          </w:p>
        </w:tc>
      </w:tr>
      <w:tr w:rsidR="00307111" w:rsidRPr="00307111" w14:paraId="5C99E65E"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5B8E490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11</w:t>
            </w:r>
          </w:p>
        </w:tc>
        <w:tc>
          <w:tcPr>
            <w:tcW w:w="4004" w:type="dxa"/>
            <w:tcBorders>
              <w:top w:val="single" w:sz="4" w:space="0" w:color="auto"/>
              <w:left w:val="nil"/>
              <w:bottom w:val="single" w:sz="4" w:space="0" w:color="auto"/>
              <w:right w:val="single" w:sz="4" w:space="0" w:color="auto"/>
            </w:tcBorders>
            <w:shd w:val="clear" w:color="auto" w:fill="auto"/>
            <w:vAlign w:val="center"/>
          </w:tcPr>
          <w:p w14:paraId="7C93D526"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Строительство ПС 110 кВ №12А (Строительство ПС 110 кВ с установкой силовых трансформаторов мощностью 2х63 МВА)</w:t>
            </w:r>
          </w:p>
        </w:tc>
        <w:tc>
          <w:tcPr>
            <w:tcW w:w="1306" w:type="dxa"/>
            <w:tcBorders>
              <w:top w:val="single" w:sz="4" w:space="0" w:color="auto"/>
              <w:left w:val="nil"/>
              <w:bottom w:val="single" w:sz="4" w:space="0" w:color="auto"/>
              <w:right w:val="single" w:sz="4" w:space="0" w:color="auto"/>
            </w:tcBorders>
            <w:shd w:val="clear" w:color="auto" w:fill="auto"/>
            <w:vAlign w:val="center"/>
          </w:tcPr>
          <w:p w14:paraId="4E650392"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F_10070124000</w:t>
            </w:r>
          </w:p>
        </w:tc>
        <w:tc>
          <w:tcPr>
            <w:tcW w:w="1134" w:type="dxa"/>
            <w:tcBorders>
              <w:top w:val="single" w:sz="4" w:space="0" w:color="auto"/>
              <w:left w:val="nil"/>
              <w:bottom w:val="single" w:sz="4" w:space="0" w:color="auto"/>
              <w:right w:val="single" w:sz="4" w:space="0" w:color="auto"/>
            </w:tcBorders>
            <w:shd w:val="clear" w:color="auto" w:fill="auto"/>
            <w:vAlign w:val="center"/>
          </w:tcPr>
          <w:p w14:paraId="1446E01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612,77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7E109DD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753,39</w:t>
            </w:r>
          </w:p>
        </w:tc>
        <w:tc>
          <w:tcPr>
            <w:tcW w:w="811" w:type="dxa"/>
            <w:tcBorders>
              <w:top w:val="single" w:sz="4" w:space="0" w:color="auto"/>
              <w:left w:val="nil"/>
              <w:bottom w:val="single" w:sz="4" w:space="0" w:color="auto"/>
              <w:right w:val="single" w:sz="4" w:space="0" w:color="auto"/>
            </w:tcBorders>
            <w:shd w:val="clear" w:color="auto" w:fill="auto"/>
            <w:vAlign w:val="center"/>
          </w:tcPr>
          <w:p w14:paraId="5E840AC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140,62</w:t>
            </w:r>
          </w:p>
        </w:tc>
        <w:tc>
          <w:tcPr>
            <w:tcW w:w="778" w:type="dxa"/>
            <w:tcBorders>
              <w:top w:val="single" w:sz="4" w:space="0" w:color="auto"/>
              <w:left w:val="nil"/>
              <w:bottom w:val="single" w:sz="4" w:space="0" w:color="auto"/>
              <w:right w:val="single" w:sz="4" w:space="0" w:color="auto"/>
            </w:tcBorders>
            <w:shd w:val="clear" w:color="auto" w:fill="auto"/>
            <w:vAlign w:val="center"/>
          </w:tcPr>
          <w:p w14:paraId="0A9DA39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23%</w:t>
            </w:r>
          </w:p>
        </w:tc>
      </w:tr>
      <w:tr w:rsidR="00307111" w:rsidRPr="00307111" w14:paraId="1811398B"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1727906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12</w:t>
            </w:r>
          </w:p>
        </w:tc>
        <w:tc>
          <w:tcPr>
            <w:tcW w:w="4004" w:type="dxa"/>
            <w:tcBorders>
              <w:top w:val="single" w:sz="4" w:space="0" w:color="auto"/>
              <w:left w:val="nil"/>
              <w:bottom w:val="single" w:sz="4" w:space="0" w:color="auto"/>
              <w:right w:val="single" w:sz="4" w:space="0" w:color="auto"/>
            </w:tcBorders>
            <w:shd w:val="clear" w:color="auto" w:fill="auto"/>
            <w:vAlign w:val="center"/>
          </w:tcPr>
          <w:p w14:paraId="63DC44C4"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Реконструкция ПС 110кВ №165 (замена силовых трансформаторов 2х63 МВА на 2х80 МВА)</w:t>
            </w:r>
          </w:p>
        </w:tc>
        <w:tc>
          <w:tcPr>
            <w:tcW w:w="1306" w:type="dxa"/>
            <w:tcBorders>
              <w:top w:val="single" w:sz="4" w:space="0" w:color="auto"/>
              <w:left w:val="nil"/>
              <w:bottom w:val="single" w:sz="4" w:space="0" w:color="auto"/>
              <w:right w:val="single" w:sz="4" w:space="0" w:color="auto"/>
            </w:tcBorders>
            <w:shd w:val="clear" w:color="auto" w:fill="auto"/>
            <w:vAlign w:val="center"/>
          </w:tcPr>
          <w:p w14:paraId="144702A0"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F_10130112013</w:t>
            </w:r>
          </w:p>
        </w:tc>
        <w:tc>
          <w:tcPr>
            <w:tcW w:w="1134" w:type="dxa"/>
            <w:tcBorders>
              <w:top w:val="single" w:sz="4" w:space="0" w:color="auto"/>
              <w:left w:val="nil"/>
              <w:bottom w:val="single" w:sz="4" w:space="0" w:color="auto"/>
              <w:right w:val="single" w:sz="4" w:space="0" w:color="auto"/>
            </w:tcBorders>
            <w:shd w:val="clear" w:color="auto" w:fill="auto"/>
            <w:vAlign w:val="center"/>
          </w:tcPr>
          <w:p w14:paraId="033C6B6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224,93</w:t>
            </w:r>
          </w:p>
        </w:tc>
        <w:tc>
          <w:tcPr>
            <w:tcW w:w="813" w:type="dxa"/>
            <w:tcBorders>
              <w:top w:val="single" w:sz="4" w:space="0" w:color="auto"/>
              <w:left w:val="nil"/>
              <w:bottom w:val="single" w:sz="4" w:space="0" w:color="auto"/>
              <w:right w:val="single" w:sz="4" w:space="0" w:color="auto"/>
            </w:tcBorders>
            <w:shd w:val="clear" w:color="auto" w:fill="auto"/>
            <w:vAlign w:val="center"/>
          </w:tcPr>
          <w:p w14:paraId="3FF1EA0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324,80</w:t>
            </w:r>
          </w:p>
        </w:tc>
        <w:tc>
          <w:tcPr>
            <w:tcW w:w="811" w:type="dxa"/>
            <w:tcBorders>
              <w:top w:val="single" w:sz="4" w:space="0" w:color="auto"/>
              <w:left w:val="nil"/>
              <w:bottom w:val="single" w:sz="4" w:space="0" w:color="auto"/>
              <w:right w:val="single" w:sz="4" w:space="0" w:color="auto"/>
            </w:tcBorders>
            <w:shd w:val="clear" w:color="auto" w:fill="auto"/>
            <w:vAlign w:val="center"/>
          </w:tcPr>
          <w:p w14:paraId="3EABAF3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99,86</w:t>
            </w:r>
          </w:p>
        </w:tc>
        <w:tc>
          <w:tcPr>
            <w:tcW w:w="778" w:type="dxa"/>
            <w:tcBorders>
              <w:top w:val="single" w:sz="4" w:space="0" w:color="auto"/>
              <w:left w:val="nil"/>
              <w:bottom w:val="single" w:sz="4" w:space="0" w:color="auto"/>
              <w:right w:val="single" w:sz="4" w:space="0" w:color="auto"/>
            </w:tcBorders>
            <w:shd w:val="clear" w:color="auto" w:fill="auto"/>
            <w:vAlign w:val="center"/>
          </w:tcPr>
          <w:p w14:paraId="5B6DA2F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44%</w:t>
            </w:r>
          </w:p>
        </w:tc>
      </w:tr>
      <w:tr w:rsidR="00307111" w:rsidRPr="00307111" w14:paraId="71768F72"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67D9473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13</w:t>
            </w:r>
          </w:p>
        </w:tc>
        <w:tc>
          <w:tcPr>
            <w:tcW w:w="4004" w:type="dxa"/>
            <w:tcBorders>
              <w:top w:val="single" w:sz="4" w:space="0" w:color="auto"/>
              <w:left w:val="nil"/>
              <w:bottom w:val="single" w:sz="4" w:space="0" w:color="auto"/>
              <w:right w:val="single" w:sz="4" w:space="0" w:color="auto"/>
            </w:tcBorders>
            <w:shd w:val="clear" w:color="auto" w:fill="auto"/>
            <w:vAlign w:val="center"/>
          </w:tcPr>
          <w:p w14:paraId="158EBC6A"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Строительство КТПМ 35 кВ в районе НП Левашово (демонтаж ПС 612, установка КТПМ с силовыми трансформаторами мощностью 2х16 МВА, ориентировочная протяженность КЛ 6 кВ 0,5 км, КЛ 35 кВ 0,1 км)</w:t>
            </w:r>
          </w:p>
        </w:tc>
        <w:tc>
          <w:tcPr>
            <w:tcW w:w="1306" w:type="dxa"/>
            <w:tcBorders>
              <w:top w:val="single" w:sz="4" w:space="0" w:color="auto"/>
              <w:left w:val="nil"/>
              <w:bottom w:val="single" w:sz="4" w:space="0" w:color="auto"/>
              <w:right w:val="single" w:sz="4" w:space="0" w:color="auto"/>
            </w:tcBorders>
            <w:shd w:val="clear" w:color="auto" w:fill="auto"/>
            <w:vAlign w:val="center"/>
          </w:tcPr>
          <w:p w14:paraId="1FDEEC67"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F_10162507916</w:t>
            </w:r>
          </w:p>
        </w:tc>
        <w:tc>
          <w:tcPr>
            <w:tcW w:w="1134" w:type="dxa"/>
            <w:tcBorders>
              <w:top w:val="single" w:sz="4" w:space="0" w:color="auto"/>
              <w:left w:val="nil"/>
              <w:bottom w:val="single" w:sz="4" w:space="0" w:color="auto"/>
              <w:right w:val="single" w:sz="4" w:space="0" w:color="auto"/>
            </w:tcBorders>
            <w:shd w:val="clear" w:color="auto" w:fill="auto"/>
            <w:vAlign w:val="center"/>
          </w:tcPr>
          <w:p w14:paraId="461FE03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156,09</w:t>
            </w:r>
          </w:p>
        </w:tc>
        <w:tc>
          <w:tcPr>
            <w:tcW w:w="813" w:type="dxa"/>
            <w:tcBorders>
              <w:top w:val="single" w:sz="4" w:space="0" w:color="auto"/>
              <w:left w:val="nil"/>
              <w:bottom w:val="single" w:sz="4" w:space="0" w:color="auto"/>
              <w:right w:val="single" w:sz="4" w:space="0" w:color="auto"/>
            </w:tcBorders>
            <w:shd w:val="clear" w:color="auto" w:fill="auto"/>
            <w:vAlign w:val="center"/>
          </w:tcPr>
          <w:p w14:paraId="4FEA868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245,31</w:t>
            </w:r>
          </w:p>
        </w:tc>
        <w:tc>
          <w:tcPr>
            <w:tcW w:w="811" w:type="dxa"/>
            <w:tcBorders>
              <w:top w:val="single" w:sz="4" w:space="0" w:color="auto"/>
              <w:left w:val="nil"/>
              <w:bottom w:val="single" w:sz="4" w:space="0" w:color="auto"/>
              <w:right w:val="single" w:sz="4" w:space="0" w:color="auto"/>
            </w:tcBorders>
            <w:shd w:val="clear" w:color="auto" w:fill="auto"/>
            <w:vAlign w:val="center"/>
          </w:tcPr>
          <w:p w14:paraId="733811B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89,22</w:t>
            </w:r>
          </w:p>
        </w:tc>
        <w:tc>
          <w:tcPr>
            <w:tcW w:w="778" w:type="dxa"/>
            <w:tcBorders>
              <w:top w:val="single" w:sz="4" w:space="0" w:color="auto"/>
              <w:left w:val="nil"/>
              <w:bottom w:val="single" w:sz="4" w:space="0" w:color="auto"/>
              <w:right w:val="single" w:sz="4" w:space="0" w:color="auto"/>
            </w:tcBorders>
            <w:shd w:val="clear" w:color="auto" w:fill="auto"/>
            <w:vAlign w:val="center"/>
          </w:tcPr>
          <w:p w14:paraId="490C21B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57%</w:t>
            </w:r>
          </w:p>
        </w:tc>
      </w:tr>
      <w:tr w:rsidR="00307111" w:rsidRPr="00307111" w14:paraId="56FA10CE"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6C69EF1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14</w:t>
            </w:r>
          </w:p>
        </w:tc>
        <w:tc>
          <w:tcPr>
            <w:tcW w:w="4004" w:type="dxa"/>
            <w:tcBorders>
              <w:top w:val="single" w:sz="4" w:space="0" w:color="auto"/>
              <w:left w:val="nil"/>
              <w:bottom w:val="single" w:sz="4" w:space="0" w:color="auto"/>
              <w:right w:val="single" w:sz="4" w:space="0" w:color="auto"/>
            </w:tcBorders>
            <w:shd w:val="clear" w:color="auto" w:fill="auto"/>
            <w:vAlign w:val="center"/>
          </w:tcPr>
          <w:p w14:paraId="37053352"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Строительство ангара центрального склада на территории Технического участка плавсредств </w:t>
            </w:r>
            <w:proofErr w:type="spellStart"/>
            <w:r w:rsidRPr="00307111">
              <w:rPr>
                <w:rFonts w:ascii="Myriad Pro" w:hAnsi="Myriad Pro" w:cs="Calibri"/>
                <w:color w:val="000000"/>
                <w:sz w:val="18"/>
                <w:szCs w:val="18"/>
              </w:rPr>
              <w:t>СПбВС</w:t>
            </w:r>
            <w:proofErr w:type="spellEnd"/>
            <w:r w:rsidRPr="00307111">
              <w:rPr>
                <w:rFonts w:ascii="Myriad Pro" w:hAnsi="Myriad Pro" w:cs="Calibri"/>
                <w:color w:val="000000"/>
                <w:sz w:val="18"/>
                <w:szCs w:val="18"/>
              </w:rPr>
              <w:t xml:space="preserve"> (ориентировочной площадью 8639 </w:t>
            </w:r>
            <w:proofErr w:type="spellStart"/>
            <w:r w:rsidRPr="00307111">
              <w:rPr>
                <w:rFonts w:ascii="Myriad Pro" w:hAnsi="Myriad Pro" w:cs="Calibri"/>
                <w:color w:val="000000"/>
                <w:sz w:val="18"/>
                <w:szCs w:val="18"/>
              </w:rPr>
              <w:t>кв.м</w:t>
            </w:r>
            <w:proofErr w:type="spellEnd"/>
            <w:r w:rsidRPr="00307111">
              <w:rPr>
                <w:rFonts w:ascii="Myriad Pro" w:hAnsi="Myriad Pro" w:cs="Calibri"/>
                <w:color w:val="000000"/>
                <w:sz w:val="18"/>
                <w:szCs w:val="18"/>
              </w:rPr>
              <w:t>.)</w:t>
            </w:r>
          </w:p>
        </w:tc>
        <w:tc>
          <w:tcPr>
            <w:tcW w:w="1306" w:type="dxa"/>
            <w:tcBorders>
              <w:top w:val="single" w:sz="4" w:space="0" w:color="auto"/>
              <w:left w:val="nil"/>
              <w:bottom w:val="single" w:sz="4" w:space="0" w:color="auto"/>
              <w:right w:val="single" w:sz="4" w:space="0" w:color="auto"/>
            </w:tcBorders>
            <w:shd w:val="clear" w:color="auto" w:fill="auto"/>
            <w:vAlign w:val="center"/>
          </w:tcPr>
          <w:p w14:paraId="5D8EAA07"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I_10170021502</w:t>
            </w:r>
          </w:p>
        </w:tc>
        <w:tc>
          <w:tcPr>
            <w:tcW w:w="1134" w:type="dxa"/>
            <w:tcBorders>
              <w:top w:val="single" w:sz="4" w:space="0" w:color="auto"/>
              <w:left w:val="nil"/>
              <w:bottom w:val="single" w:sz="4" w:space="0" w:color="auto"/>
              <w:right w:val="single" w:sz="4" w:space="0" w:color="auto"/>
            </w:tcBorders>
            <w:shd w:val="clear" w:color="auto" w:fill="auto"/>
            <w:vAlign w:val="center"/>
          </w:tcPr>
          <w:p w14:paraId="451DB53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57,68</w:t>
            </w:r>
          </w:p>
        </w:tc>
        <w:tc>
          <w:tcPr>
            <w:tcW w:w="813" w:type="dxa"/>
            <w:tcBorders>
              <w:top w:val="single" w:sz="4" w:space="0" w:color="auto"/>
              <w:left w:val="nil"/>
              <w:bottom w:val="single" w:sz="4" w:space="0" w:color="auto"/>
              <w:right w:val="single" w:sz="4" w:space="0" w:color="auto"/>
            </w:tcBorders>
            <w:shd w:val="clear" w:color="auto" w:fill="auto"/>
            <w:vAlign w:val="center"/>
          </w:tcPr>
          <w:p w14:paraId="1FBD132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143,06</w:t>
            </w:r>
          </w:p>
        </w:tc>
        <w:tc>
          <w:tcPr>
            <w:tcW w:w="811" w:type="dxa"/>
            <w:tcBorders>
              <w:top w:val="single" w:sz="4" w:space="0" w:color="auto"/>
              <w:left w:val="nil"/>
              <w:bottom w:val="single" w:sz="4" w:space="0" w:color="auto"/>
              <w:right w:val="single" w:sz="4" w:space="0" w:color="auto"/>
            </w:tcBorders>
            <w:shd w:val="clear" w:color="auto" w:fill="auto"/>
            <w:vAlign w:val="center"/>
          </w:tcPr>
          <w:p w14:paraId="3394D72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85,38</w:t>
            </w:r>
          </w:p>
        </w:tc>
        <w:tc>
          <w:tcPr>
            <w:tcW w:w="778" w:type="dxa"/>
            <w:tcBorders>
              <w:top w:val="single" w:sz="4" w:space="0" w:color="auto"/>
              <w:left w:val="nil"/>
              <w:bottom w:val="single" w:sz="4" w:space="0" w:color="auto"/>
              <w:right w:val="single" w:sz="4" w:space="0" w:color="auto"/>
            </w:tcBorders>
            <w:shd w:val="clear" w:color="auto" w:fill="auto"/>
            <w:vAlign w:val="center"/>
          </w:tcPr>
          <w:p w14:paraId="700DA82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148%</w:t>
            </w:r>
          </w:p>
        </w:tc>
      </w:tr>
      <w:tr w:rsidR="00307111" w:rsidRPr="00307111" w14:paraId="60698698"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526380E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w:t>
            </w:r>
          </w:p>
        </w:tc>
        <w:tc>
          <w:tcPr>
            <w:tcW w:w="4004" w:type="dxa"/>
            <w:tcBorders>
              <w:top w:val="single" w:sz="4" w:space="0" w:color="auto"/>
              <w:left w:val="nil"/>
              <w:bottom w:val="single" w:sz="4" w:space="0" w:color="auto"/>
              <w:right w:val="single" w:sz="4" w:space="0" w:color="auto"/>
            </w:tcBorders>
            <w:shd w:val="clear" w:color="auto" w:fill="auto"/>
            <w:vAlign w:val="center"/>
          </w:tcPr>
          <w:p w14:paraId="4E5433F8"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Реконструкция ПС 110 кВ № 127 - увеличение трансформаторной мощности (Реконструкция ПС 110/35/10 № 127 Дюны трансформаторной мощностью 80 МВА с увеличением трансформаторной мощности на 46 МВА до 126 МВА и переводом ОРУ 35 кВ в КРУЭ) </w:t>
            </w:r>
          </w:p>
        </w:tc>
        <w:tc>
          <w:tcPr>
            <w:tcW w:w="1306" w:type="dxa"/>
            <w:tcBorders>
              <w:top w:val="single" w:sz="4" w:space="0" w:color="auto"/>
              <w:left w:val="nil"/>
              <w:bottom w:val="single" w:sz="4" w:space="0" w:color="auto"/>
              <w:right w:val="single" w:sz="4" w:space="0" w:color="auto"/>
            </w:tcBorders>
            <w:shd w:val="clear" w:color="auto" w:fill="auto"/>
            <w:vAlign w:val="center"/>
          </w:tcPr>
          <w:p w14:paraId="0F5A9115"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F_10070078000</w:t>
            </w:r>
          </w:p>
        </w:tc>
        <w:tc>
          <w:tcPr>
            <w:tcW w:w="1134" w:type="dxa"/>
            <w:tcBorders>
              <w:top w:val="single" w:sz="4" w:space="0" w:color="auto"/>
              <w:left w:val="nil"/>
              <w:bottom w:val="single" w:sz="4" w:space="0" w:color="auto"/>
              <w:right w:val="single" w:sz="4" w:space="0" w:color="auto"/>
            </w:tcBorders>
            <w:shd w:val="clear" w:color="auto" w:fill="auto"/>
            <w:vAlign w:val="center"/>
          </w:tcPr>
          <w:p w14:paraId="207C79E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20,72</w:t>
            </w:r>
          </w:p>
        </w:tc>
        <w:tc>
          <w:tcPr>
            <w:tcW w:w="813" w:type="dxa"/>
            <w:tcBorders>
              <w:top w:val="single" w:sz="4" w:space="0" w:color="auto"/>
              <w:left w:val="nil"/>
              <w:bottom w:val="single" w:sz="4" w:space="0" w:color="auto"/>
              <w:right w:val="single" w:sz="4" w:space="0" w:color="auto"/>
            </w:tcBorders>
            <w:shd w:val="clear" w:color="auto" w:fill="auto"/>
            <w:vAlign w:val="center"/>
          </w:tcPr>
          <w:p w14:paraId="625D008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102,54</w:t>
            </w:r>
          </w:p>
        </w:tc>
        <w:tc>
          <w:tcPr>
            <w:tcW w:w="811" w:type="dxa"/>
            <w:tcBorders>
              <w:top w:val="single" w:sz="4" w:space="0" w:color="auto"/>
              <w:left w:val="nil"/>
              <w:bottom w:val="single" w:sz="4" w:space="0" w:color="auto"/>
              <w:right w:val="single" w:sz="4" w:space="0" w:color="auto"/>
            </w:tcBorders>
            <w:shd w:val="clear" w:color="auto" w:fill="auto"/>
            <w:vAlign w:val="center"/>
          </w:tcPr>
          <w:p w14:paraId="24EB5AE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81,82</w:t>
            </w:r>
          </w:p>
        </w:tc>
        <w:tc>
          <w:tcPr>
            <w:tcW w:w="778" w:type="dxa"/>
            <w:tcBorders>
              <w:top w:val="single" w:sz="4" w:space="0" w:color="auto"/>
              <w:left w:val="nil"/>
              <w:bottom w:val="single" w:sz="4" w:space="0" w:color="auto"/>
              <w:right w:val="single" w:sz="4" w:space="0" w:color="auto"/>
            </w:tcBorders>
            <w:shd w:val="clear" w:color="auto" w:fill="auto"/>
            <w:vAlign w:val="center"/>
          </w:tcPr>
          <w:p w14:paraId="740AE11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395%</w:t>
            </w:r>
          </w:p>
        </w:tc>
      </w:tr>
      <w:tr w:rsidR="00307111" w:rsidRPr="00307111" w14:paraId="685E311D"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4B5D564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16</w:t>
            </w:r>
          </w:p>
        </w:tc>
        <w:tc>
          <w:tcPr>
            <w:tcW w:w="4004" w:type="dxa"/>
            <w:tcBorders>
              <w:top w:val="single" w:sz="4" w:space="0" w:color="auto"/>
              <w:left w:val="nil"/>
              <w:bottom w:val="single" w:sz="4" w:space="0" w:color="auto"/>
              <w:right w:val="single" w:sz="4" w:space="0" w:color="auto"/>
            </w:tcBorders>
            <w:shd w:val="clear" w:color="auto" w:fill="auto"/>
            <w:vAlign w:val="center"/>
          </w:tcPr>
          <w:p w14:paraId="56C2B7B4"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объектов ПАО «Ленэнерго» по г. Санкт-Петербургу ПС-89, ПС-97, ПС-216, ПС-127, ПС-611, ПП «Лисий нос», ПС-615, ПС-613, ПС-618, ПС-155, ПС-134, ПС-502, ПС-87, ПС-145, ПС-108, ПС-705, ПС-704, ПС «Тяговая-3», ПС «Тяговая-2», ПС-59, ПС-714, Центральные склады филиала ПРЭС в части оснащения антитеррористической защитой</w:t>
            </w:r>
          </w:p>
        </w:tc>
        <w:tc>
          <w:tcPr>
            <w:tcW w:w="1306" w:type="dxa"/>
            <w:tcBorders>
              <w:top w:val="single" w:sz="4" w:space="0" w:color="auto"/>
              <w:left w:val="nil"/>
              <w:bottom w:val="single" w:sz="4" w:space="0" w:color="auto"/>
              <w:right w:val="single" w:sz="4" w:space="0" w:color="auto"/>
            </w:tcBorders>
            <w:shd w:val="clear" w:color="auto" w:fill="auto"/>
            <w:vAlign w:val="center"/>
          </w:tcPr>
          <w:p w14:paraId="070E6829"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I_10170001521</w:t>
            </w:r>
          </w:p>
        </w:tc>
        <w:tc>
          <w:tcPr>
            <w:tcW w:w="1134" w:type="dxa"/>
            <w:tcBorders>
              <w:top w:val="single" w:sz="4" w:space="0" w:color="auto"/>
              <w:left w:val="nil"/>
              <w:bottom w:val="single" w:sz="4" w:space="0" w:color="auto"/>
              <w:right w:val="single" w:sz="4" w:space="0" w:color="auto"/>
            </w:tcBorders>
            <w:shd w:val="clear" w:color="auto" w:fill="auto"/>
            <w:vAlign w:val="center"/>
          </w:tcPr>
          <w:p w14:paraId="4EBE925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97,45</w:t>
            </w:r>
          </w:p>
        </w:tc>
        <w:tc>
          <w:tcPr>
            <w:tcW w:w="813" w:type="dxa"/>
            <w:tcBorders>
              <w:top w:val="single" w:sz="4" w:space="0" w:color="auto"/>
              <w:left w:val="nil"/>
              <w:bottom w:val="single" w:sz="4" w:space="0" w:color="auto"/>
              <w:right w:val="single" w:sz="4" w:space="0" w:color="auto"/>
            </w:tcBorders>
            <w:shd w:val="clear" w:color="auto" w:fill="auto"/>
            <w:vAlign w:val="center"/>
          </w:tcPr>
          <w:p w14:paraId="0001A65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173,63</w:t>
            </w:r>
          </w:p>
        </w:tc>
        <w:tc>
          <w:tcPr>
            <w:tcW w:w="811" w:type="dxa"/>
            <w:tcBorders>
              <w:top w:val="single" w:sz="4" w:space="0" w:color="auto"/>
              <w:left w:val="nil"/>
              <w:bottom w:val="single" w:sz="4" w:space="0" w:color="auto"/>
              <w:right w:val="single" w:sz="4" w:space="0" w:color="auto"/>
            </w:tcBorders>
            <w:shd w:val="clear" w:color="auto" w:fill="auto"/>
            <w:vAlign w:val="center"/>
          </w:tcPr>
          <w:p w14:paraId="5A5840E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76,18</w:t>
            </w:r>
          </w:p>
        </w:tc>
        <w:tc>
          <w:tcPr>
            <w:tcW w:w="778" w:type="dxa"/>
            <w:tcBorders>
              <w:top w:val="single" w:sz="4" w:space="0" w:color="auto"/>
              <w:left w:val="nil"/>
              <w:bottom w:val="single" w:sz="4" w:space="0" w:color="auto"/>
              <w:right w:val="single" w:sz="4" w:space="0" w:color="auto"/>
            </w:tcBorders>
            <w:shd w:val="clear" w:color="auto" w:fill="auto"/>
            <w:vAlign w:val="center"/>
          </w:tcPr>
          <w:p w14:paraId="06BEFF8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78%</w:t>
            </w:r>
          </w:p>
        </w:tc>
      </w:tr>
      <w:tr w:rsidR="00307111" w:rsidRPr="00307111" w14:paraId="644B1185"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008F198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17</w:t>
            </w:r>
          </w:p>
        </w:tc>
        <w:tc>
          <w:tcPr>
            <w:tcW w:w="4004" w:type="dxa"/>
            <w:tcBorders>
              <w:top w:val="single" w:sz="4" w:space="0" w:color="auto"/>
              <w:left w:val="nil"/>
              <w:bottom w:val="single" w:sz="4" w:space="0" w:color="auto"/>
              <w:right w:val="single" w:sz="4" w:space="0" w:color="auto"/>
            </w:tcBorders>
            <w:shd w:val="clear" w:color="auto" w:fill="auto"/>
            <w:vAlign w:val="center"/>
          </w:tcPr>
          <w:p w14:paraId="0CD30A6A"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Строительство узлов связи на объектах ПАО "Ленэнерго": ПС № 29 Сосновская, ПС 34 Мирная, ПС 20 Чесменская, ПС 2 Южная, ПС 14 Балтийская, ПС 1 Восточная, ПС 17 Волхов-Южная, ПС 28 Колпинская, ПС 140 Рижская, ЭС-2 ЦТЭЦ, ПС 184 Охтинская, ПС 156 Сосновская поляна, ПС 15 Завод Ильич, ПС 55 </w:t>
            </w:r>
            <w:proofErr w:type="spellStart"/>
            <w:r w:rsidRPr="00307111">
              <w:rPr>
                <w:rFonts w:ascii="Myriad Pro" w:hAnsi="Myriad Pro" w:cs="Calibri"/>
                <w:color w:val="000000"/>
                <w:sz w:val="18"/>
                <w:szCs w:val="18"/>
              </w:rPr>
              <w:t>Левашовская</w:t>
            </w:r>
            <w:proofErr w:type="spellEnd"/>
            <w:r w:rsidRPr="00307111">
              <w:rPr>
                <w:rFonts w:ascii="Myriad Pro" w:hAnsi="Myriad Pro" w:cs="Calibri"/>
                <w:color w:val="000000"/>
                <w:sz w:val="18"/>
                <w:szCs w:val="18"/>
              </w:rPr>
              <w:t>,  ЦУС и в районах филиала ПАО «Ленэнерго» «Кабельная сеть» (протяженностью 2,2 км)</w:t>
            </w:r>
          </w:p>
        </w:tc>
        <w:tc>
          <w:tcPr>
            <w:tcW w:w="1306" w:type="dxa"/>
            <w:tcBorders>
              <w:top w:val="single" w:sz="4" w:space="0" w:color="auto"/>
              <w:left w:val="nil"/>
              <w:bottom w:val="single" w:sz="4" w:space="0" w:color="auto"/>
              <w:right w:val="single" w:sz="4" w:space="0" w:color="auto"/>
            </w:tcBorders>
            <w:shd w:val="clear" w:color="auto" w:fill="auto"/>
            <w:vAlign w:val="center"/>
          </w:tcPr>
          <w:p w14:paraId="17434B18"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I_10180304512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0BA49AB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31,18</w:t>
            </w:r>
          </w:p>
        </w:tc>
        <w:tc>
          <w:tcPr>
            <w:tcW w:w="813" w:type="dxa"/>
            <w:tcBorders>
              <w:top w:val="single" w:sz="4" w:space="0" w:color="auto"/>
              <w:left w:val="nil"/>
              <w:bottom w:val="single" w:sz="4" w:space="0" w:color="auto"/>
              <w:right w:val="single" w:sz="4" w:space="0" w:color="auto"/>
            </w:tcBorders>
            <w:shd w:val="clear" w:color="auto" w:fill="auto"/>
            <w:vAlign w:val="center"/>
          </w:tcPr>
          <w:p w14:paraId="44D1440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93,93</w:t>
            </w:r>
          </w:p>
        </w:tc>
        <w:tc>
          <w:tcPr>
            <w:tcW w:w="811" w:type="dxa"/>
            <w:tcBorders>
              <w:top w:val="single" w:sz="4" w:space="0" w:color="auto"/>
              <w:left w:val="nil"/>
              <w:bottom w:val="single" w:sz="4" w:space="0" w:color="auto"/>
              <w:right w:val="single" w:sz="4" w:space="0" w:color="auto"/>
            </w:tcBorders>
            <w:shd w:val="clear" w:color="auto" w:fill="auto"/>
            <w:vAlign w:val="center"/>
          </w:tcPr>
          <w:p w14:paraId="2B2A957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62,75</w:t>
            </w:r>
          </w:p>
        </w:tc>
        <w:tc>
          <w:tcPr>
            <w:tcW w:w="778" w:type="dxa"/>
            <w:tcBorders>
              <w:top w:val="single" w:sz="4" w:space="0" w:color="auto"/>
              <w:left w:val="nil"/>
              <w:bottom w:val="single" w:sz="4" w:space="0" w:color="auto"/>
              <w:right w:val="single" w:sz="4" w:space="0" w:color="auto"/>
            </w:tcBorders>
            <w:shd w:val="clear" w:color="auto" w:fill="auto"/>
            <w:vAlign w:val="center"/>
          </w:tcPr>
          <w:p w14:paraId="1BB405B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201%</w:t>
            </w:r>
          </w:p>
        </w:tc>
      </w:tr>
      <w:tr w:rsidR="00307111" w:rsidRPr="00307111" w14:paraId="3B2C3D62"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2EEBFA5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18</w:t>
            </w:r>
          </w:p>
        </w:tc>
        <w:tc>
          <w:tcPr>
            <w:tcW w:w="4004" w:type="dxa"/>
            <w:tcBorders>
              <w:top w:val="single" w:sz="4" w:space="0" w:color="auto"/>
              <w:left w:val="nil"/>
              <w:bottom w:val="single" w:sz="4" w:space="0" w:color="auto"/>
              <w:right w:val="single" w:sz="4" w:space="0" w:color="auto"/>
            </w:tcBorders>
            <w:shd w:val="clear" w:color="auto" w:fill="auto"/>
            <w:vAlign w:val="center"/>
          </w:tcPr>
          <w:p w14:paraId="2DEF2848"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системы сбора и передачи информации на подстанции ПС 110 кВ № 41 Зеленогорская</w:t>
            </w:r>
          </w:p>
        </w:tc>
        <w:tc>
          <w:tcPr>
            <w:tcW w:w="1306" w:type="dxa"/>
            <w:tcBorders>
              <w:top w:val="single" w:sz="4" w:space="0" w:color="auto"/>
              <w:left w:val="nil"/>
              <w:bottom w:val="single" w:sz="4" w:space="0" w:color="auto"/>
              <w:right w:val="single" w:sz="4" w:space="0" w:color="auto"/>
            </w:tcBorders>
            <w:shd w:val="clear" w:color="auto" w:fill="auto"/>
            <w:vAlign w:val="center"/>
          </w:tcPr>
          <w:p w14:paraId="4AE91BBC"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I_10180528512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6BD9E35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0,59</w:t>
            </w:r>
          </w:p>
        </w:tc>
        <w:tc>
          <w:tcPr>
            <w:tcW w:w="813" w:type="dxa"/>
            <w:tcBorders>
              <w:top w:val="single" w:sz="4" w:space="0" w:color="auto"/>
              <w:left w:val="nil"/>
              <w:bottom w:val="single" w:sz="4" w:space="0" w:color="auto"/>
              <w:right w:val="single" w:sz="4" w:space="0" w:color="auto"/>
            </w:tcBorders>
            <w:shd w:val="clear" w:color="auto" w:fill="auto"/>
            <w:vAlign w:val="center"/>
          </w:tcPr>
          <w:p w14:paraId="20F498D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61,66</w:t>
            </w:r>
          </w:p>
        </w:tc>
        <w:tc>
          <w:tcPr>
            <w:tcW w:w="811" w:type="dxa"/>
            <w:tcBorders>
              <w:top w:val="single" w:sz="4" w:space="0" w:color="auto"/>
              <w:left w:val="nil"/>
              <w:bottom w:val="single" w:sz="4" w:space="0" w:color="auto"/>
              <w:right w:val="single" w:sz="4" w:space="0" w:color="auto"/>
            </w:tcBorders>
            <w:shd w:val="clear" w:color="auto" w:fill="auto"/>
            <w:vAlign w:val="center"/>
          </w:tcPr>
          <w:p w14:paraId="6297539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61,07</w:t>
            </w:r>
          </w:p>
        </w:tc>
        <w:tc>
          <w:tcPr>
            <w:tcW w:w="778" w:type="dxa"/>
            <w:tcBorders>
              <w:top w:val="single" w:sz="4" w:space="0" w:color="auto"/>
              <w:left w:val="nil"/>
              <w:bottom w:val="single" w:sz="4" w:space="0" w:color="auto"/>
              <w:right w:val="single" w:sz="4" w:space="0" w:color="auto"/>
            </w:tcBorders>
            <w:shd w:val="clear" w:color="auto" w:fill="auto"/>
            <w:vAlign w:val="center"/>
          </w:tcPr>
          <w:p w14:paraId="626E43C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10281%</w:t>
            </w:r>
          </w:p>
        </w:tc>
      </w:tr>
      <w:tr w:rsidR="00307111" w:rsidRPr="00307111" w14:paraId="457B28E7"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2B3BA2A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19</w:t>
            </w:r>
          </w:p>
        </w:tc>
        <w:tc>
          <w:tcPr>
            <w:tcW w:w="4004" w:type="dxa"/>
            <w:tcBorders>
              <w:top w:val="single" w:sz="4" w:space="0" w:color="auto"/>
              <w:left w:val="nil"/>
              <w:bottom w:val="single" w:sz="4" w:space="0" w:color="auto"/>
              <w:right w:val="single" w:sz="4" w:space="0" w:color="auto"/>
            </w:tcBorders>
            <w:shd w:val="clear" w:color="auto" w:fill="auto"/>
            <w:vAlign w:val="center"/>
          </w:tcPr>
          <w:p w14:paraId="29DAE603"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Целевая программа по замене масляных выключателей ПС №319,347,103,711,714 (Модернизация ПС 110/35/10/6 кВ №711 в части комплексной замены РУ-6 кВ, монтажа КРУ 6 кВ, дугогасящих агрегатов в количестве 2 шт.)</w:t>
            </w:r>
          </w:p>
        </w:tc>
        <w:tc>
          <w:tcPr>
            <w:tcW w:w="1306" w:type="dxa"/>
            <w:tcBorders>
              <w:top w:val="single" w:sz="4" w:space="0" w:color="auto"/>
              <w:left w:val="nil"/>
              <w:bottom w:val="single" w:sz="4" w:space="0" w:color="auto"/>
              <w:right w:val="single" w:sz="4" w:space="0" w:color="auto"/>
            </w:tcBorders>
            <w:shd w:val="clear" w:color="auto" w:fill="auto"/>
            <w:vAlign w:val="center"/>
          </w:tcPr>
          <w:p w14:paraId="4DB6CDAB"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I_10120114005.3</w:t>
            </w:r>
          </w:p>
        </w:tc>
        <w:tc>
          <w:tcPr>
            <w:tcW w:w="1134" w:type="dxa"/>
            <w:tcBorders>
              <w:top w:val="single" w:sz="4" w:space="0" w:color="auto"/>
              <w:left w:val="nil"/>
              <w:bottom w:val="single" w:sz="4" w:space="0" w:color="auto"/>
              <w:right w:val="single" w:sz="4" w:space="0" w:color="auto"/>
            </w:tcBorders>
            <w:shd w:val="clear" w:color="auto" w:fill="auto"/>
            <w:vAlign w:val="center"/>
          </w:tcPr>
          <w:p w14:paraId="78FCE50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20,82</w:t>
            </w:r>
          </w:p>
        </w:tc>
        <w:tc>
          <w:tcPr>
            <w:tcW w:w="813" w:type="dxa"/>
            <w:tcBorders>
              <w:top w:val="single" w:sz="4" w:space="0" w:color="auto"/>
              <w:left w:val="nil"/>
              <w:bottom w:val="single" w:sz="4" w:space="0" w:color="auto"/>
              <w:right w:val="single" w:sz="4" w:space="0" w:color="auto"/>
            </w:tcBorders>
            <w:shd w:val="clear" w:color="auto" w:fill="auto"/>
            <w:vAlign w:val="center"/>
          </w:tcPr>
          <w:p w14:paraId="18EAF11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73,33</w:t>
            </w:r>
          </w:p>
        </w:tc>
        <w:tc>
          <w:tcPr>
            <w:tcW w:w="811" w:type="dxa"/>
            <w:tcBorders>
              <w:top w:val="single" w:sz="4" w:space="0" w:color="auto"/>
              <w:left w:val="nil"/>
              <w:bottom w:val="single" w:sz="4" w:space="0" w:color="auto"/>
              <w:right w:val="single" w:sz="4" w:space="0" w:color="auto"/>
            </w:tcBorders>
            <w:shd w:val="clear" w:color="auto" w:fill="auto"/>
            <w:vAlign w:val="center"/>
          </w:tcPr>
          <w:p w14:paraId="082FFE5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52,51</w:t>
            </w:r>
          </w:p>
        </w:tc>
        <w:tc>
          <w:tcPr>
            <w:tcW w:w="778" w:type="dxa"/>
            <w:tcBorders>
              <w:top w:val="single" w:sz="4" w:space="0" w:color="auto"/>
              <w:left w:val="nil"/>
              <w:bottom w:val="single" w:sz="4" w:space="0" w:color="auto"/>
              <w:right w:val="single" w:sz="4" w:space="0" w:color="auto"/>
            </w:tcBorders>
            <w:shd w:val="clear" w:color="auto" w:fill="auto"/>
            <w:vAlign w:val="center"/>
          </w:tcPr>
          <w:p w14:paraId="343DE4B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252%</w:t>
            </w:r>
          </w:p>
        </w:tc>
      </w:tr>
      <w:tr w:rsidR="00307111" w:rsidRPr="00307111" w14:paraId="4CC2308F"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20DCEE2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20</w:t>
            </w:r>
          </w:p>
        </w:tc>
        <w:tc>
          <w:tcPr>
            <w:tcW w:w="4004" w:type="dxa"/>
            <w:tcBorders>
              <w:top w:val="single" w:sz="4" w:space="0" w:color="auto"/>
              <w:left w:val="nil"/>
              <w:bottom w:val="single" w:sz="4" w:space="0" w:color="auto"/>
              <w:right w:val="single" w:sz="4" w:space="0" w:color="auto"/>
            </w:tcBorders>
            <w:shd w:val="clear" w:color="auto" w:fill="auto"/>
            <w:vAlign w:val="center"/>
          </w:tcPr>
          <w:p w14:paraId="56A9058A"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спецтехники (19 шт.)</w:t>
            </w:r>
          </w:p>
        </w:tc>
        <w:tc>
          <w:tcPr>
            <w:tcW w:w="1306" w:type="dxa"/>
            <w:tcBorders>
              <w:top w:val="single" w:sz="4" w:space="0" w:color="auto"/>
              <w:left w:val="nil"/>
              <w:bottom w:val="single" w:sz="4" w:space="0" w:color="auto"/>
              <w:right w:val="single" w:sz="4" w:space="0" w:color="auto"/>
            </w:tcBorders>
            <w:shd w:val="clear" w:color="auto" w:fill="auto"/>
            <w:vAlign w:val="center"/>
          </w:tcPr>
          <w:p w14:paraId="2D4661E4"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I_20170310915</w:t>
            </w:r>
          </w:p>
        </w:tc>
        <w:tc>
          <w:tcPr>
            <w:tcW w:w="1134" w:type="dxa"/>
            <w:tcBorders>
              <w:top w:val="single" w:sz="4" w:space="0" w:color="auto"/>
              <w:left w:val="nil"/>
              <w:bottom w:val="single" w:sz="4" w:space="0" w:color="auto"/>
              <w:right w:val="single" w:sz="4" w:space="0" w:color="auto"/>
            </w:tcBorders>
            <w:shd w:val="clear" w:color="auto" w:fill="auto"/>
            <w:vAlign w:val="center"/>
          </w:tcPr>
          <w:p w14:paraId="00262AB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24,66</w:t>
            </w:r>
          </w:p>
        </w:tc>
        <w:tc>
          <w:tcPr>
            <w:tcW w:w="813" w:type="dxa"/>
            <w:tcBorders>
              <w:top w:val="single" w:sz="4" w:space="0" w:color="auto"/>
              <w:left w:val="nil"/>
              <w:bottom w:val="single" w:sz="4" w:space="0" w:color="auto"/>
              <w:right w:val="single" w:sz="4" w:space="0" w:color="auto"/>
            </w:tcBorders>
            <w:shd w:val="clear" w:color="auto" w:fill="auto"/>
            <w:vAlign w:val="center"/>
          </w:tcPr>
          <w:p w14:paraId="5342765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72,11</w:t>
            </w:r>
          </w:p>
        </w:tc>
        <w:tc>
          <w:tcPr>
            <w:tcW w:w="811" w:type="dxa"/>
            <w:tcBorders>
              <w:top w:val="single" w:sz="4" w:space="0" w:color="auto"/>
              <w:left w:val="nil"/>
              <w:bottom w:val="single" w:sz="4" w:space="0" w:color="auto"/>
              <w:right w:val="single" w:sz="4" w:space="0" w:color="auto"/>
            </w:tcBorders>
            <w:shd w:val="clear" w:color="auto" w:fill="auto"/>
            <w:vAlign w:val="center"/>
          </w:tcPr>
          <w:p w14:paraId="37C3C89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47,45</w:t>
            </w:r>
          </w:p>
        </w:tc>
        <w:tc>
          <w:tcPr>
            <w:tcW w:w="778" w:type="dxa"/>
            <w:tcBorders>
              <w:top w:val="single" w:sz="4" w:space="0" w:color="auto"/>
              <w:left w:val="nil"/>
              <w:bottom w:val="single" w:sz="4" w:space="0" w:color="auto"/>
              <w:right w:val="single" w:sz="4" w:space="0" w:color="auto"/>
            </w:tcBorders>
            <w:shd w:val="clear" w:color="auto" w:fill="auto"/>
            <w:vAlign w:val="center"/>
          </w:tcPr>
          <w:p w14:paraId="6CF34C4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192%</w:t>
            </w:r>
          </w:p>
        </w:tc>
      </w:tr>
      <w:tr w:rsidR="00307111" w:rsidRPr="00307111" w14:paraId="256C057E"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50CDC60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21</w:t>
            </w:r>
          </w:p>
        </w:tc>
        <w:tc>
          <w:tcPr>
            <w:tcW w:w="4004" w:type="dxa"/>
            <w:tcBorders>
              <w:top w:val="single" w:sz="4" w:space="0" w:color="auto"/>
              <w:left w:val="nil"/>
              <w:bottom w:val="single" w:sz="4" w:space="0" w:color="auto"/>
              <w:right w:val="single" w:sz="4" w:space="0" w:color="auto"/>
            </w:tcBorders>
            <w:shd w:val="clear" w:color="auto" w:fill="auto"/>
            <w:vAlign w:val="center"/>
          </w:tcPr>
          <w:p w14:paraId="0132B97D"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ПС 110 кВ №161 Тойота (замена КУ)</w:t>
            </w:r>
          </w:p>
        </w:tc>
        <w:tc>
          <w:tcPr>
            <w:tcW w:w="1306" w:type="dxa"/>
            <w:tcBorders>
              <w:top w:val="single" w:sz="4" w:space="0" w:color="auto"/>
              <w:left w:val="nil"/>
              <w:bottom w:val="single" w:sz="4" w:space="0" w:color="auto"/>
              <w:right w:val="single" w:sz="4" w:space="0" w:color="auto"/>
            </w:tcBorders>
            <w:shd w:val="clear" w:color="auto" w:fill="auto"/>
            <w:vAlign w:val="center"/>
          </w:tcPr>
          <w:p w14:paraId="120293B4"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I_10170022502</w:t>
            </w:r>
          </w:p>
        </w:tc>
        <w:tc>
          <w:tcPr>
            <w:tcW w:w="1134" w:type="dxa"/>
            <w:tcBorders>
              <w:top w:val="single" w:sz="4" w:space="0" w:color="auto"/>
              <w:left w:val="nil"/>
              <w:bottom w:val="single" w:sz="4" w:space="0" w:color="auto"/>
              <w:right w:val="single" w:sz="4" w:space="0" w:color="auto"/>
            </w:tcBorders>
            <w:shd w:val="clear" w:color="auto" w:fill="auto"/>
            <w:vAlign w:val="center"/>
          </w:tcPr>
          <w:p w14:paraId="07E9291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16D9843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44,59</w:t>
            </w:r>
          </w:p>
        </w:tc>
        <w:tc>
          <w:tcPr>
            <w:tcW w:w="811" w:type="dxa"/>
            <w:tcBorders>
              <w:top w:val="single" w:sz="4" w:space="0" w:color="auto"/>
              <w:left w:val="nil"/>
              <w:bottom w:val="single" w:sz="4" w:space="0" w:color="auto"/>
              <w:right w:val="single" w:sz="4" w:space="0" w:color="auto"/>
            </w:tcBorders>
            <w:shd w:val="clear" w:color="auto" w:fill="auto"/>
            <w:vAlign w:val="center"/>
          </w:tcPr>
          <w:p w14:paraId="31B2576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41,29</w:t>
            </w:r>
          </w:p>
        </w:tc>
        <w:tc>
          <w:tcPr>
            <w:tcW w:w="778" w:type="dxa"/>
            <w:tcBorders>
              <w:top w:val="single" w:sz="4" w:space="0" w:color="auto"/>
              <w:left w:val="nil"/>
              <w:bottom w:val="single" w:sz="4" w:space="0" w:color="auto"/>
              <w:right w:val="single" w:sz="4" w:space="0" w:color="auto"/>
            </w:tcBorders>
            <w:shd w:val="clear" w:color="auto" w:fill="auto"/>
            <w:vAlign w:val="center"/>
          </w:tcPr>
          <w:p w14:paraId="21CF368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1253%</w:t>
            </w:r>
          </w:p>
        </w:tc>
      </w:tr>
      <w:tr w:rsidR="00307111" w:rsidRPr="00307111" w14:paraId="2C277B36"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3C1B7B3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22</w:t>
            </w:r>
          </w:p>
        </w:tc>
        <w:tc>
          <w:tcPr>
            <w:tcW w:w="4004" w:type="dxa"/>
            <w:tcBorders>
              <w:top w:val="single" w:sz="4" w:space="0" w:color="auto"/>
              <w:left w:val="nil"/>
              <w:bottom w:val="single" w:sz="4" w:space="0" w:color="auto"/>
              <w:right w:val="single" w:sz="4" w:space="0" w:color="auto"/>
            </w:tcBorders>
            <w:shd w:val="clear" w:color="auto" w:fill="auto"/>
            <w:vAlign w:val="center"/>
          </w:tcPr>
          <w:p w14:paraId="0551E2C7"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Строительство КЛ 35кВ от ПС №165 до КТПМ 35 кВ в районе РП 1895 (ориентировочная протяженность 3,5 км)</w:t>
            </w:r>
          </w:p>
        </w:tc>
        <w:tc>
          <w:tcPr>
            <w:tcW w:w="1306" w:type="dxa"/>
            <w:tcBorders>
              <w:top w:val="single" w:sz="4" w:space="0" w:color="auto"/>
              <w:left w:val="nil"/>
              <w:bottom w:val="single" w:sz="4" w:space="0" w:color="auto"/>
              <w:right w:val="single" w:sz="4" w:space="0" w:color="auto"/>
            </w:tcBorders>
            <w:shd w:val="clear" w:color="auto" w:fill="auto"/>
            <w:vAlign w:val="center"/>
          </w:tcPr>
          <w:p w14:paraId="3175B187"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F_10130112012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0B285B9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49,91</w:t>
            </w:r>
          </w:p>
        </w:tc>
        <w:tc>
          <w:tcPr>
            <w:tcW w:w="813" w:type="dxa"/>
            <w:tcBorders>
              <w:top w:val="single" w:sz="4" w:space="0" w:color="auto"/>
              <w:left w:val="nil"/>
              <w:bottom w:val="single" w:sz="4" w:space="0" w:color="auto"/>
              <w:right w:val="single" w:sz="4" w:space="0" w:color="auto"/>
            </w:tcBorders>
            <w:shd w:val="clear" w:color="auto" w:fill="auto"/>
            <w:vAlign w:val="center"/>
          </w:tcPr>
          <w:p w14:paraId="264E77A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90,72</w:t>
            </w:r>
          </w:p>
        </w:tc>
        <w:tc>
          <w:tcPr>
            <w:tcW w:w="811" w:type="dxa"/>
            <w:tcBorders>
              <w:top w:val="single" w:sz="4" w:space="0" w:color="auto"/>
              <w:left w:val="nil"/>
              <w:bottom w:val="single" w:sz="4" w:space="0" w:color="auto"/>
              <w:right w:val="single" w:sz="4" w:space="0" w:color="auto"/>
            </w:tcBorders>
            <w:shd w:val="clear" w:color="auto" w:fill="auto"/>
            <w:vAlign w:val="center"/>
          </w:tcPr>
          <w:p w14:paraId="2B50828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40,81</w:t>
            </w:r>
          </w:p>
        </w:tc>
        <w:tc>
          <w:tcPr>
            <w:tcW w:w="778" w:type="dxa"/>
            <w:tcBorders>
              <w:top w:val="single" w:sz="4" w:space="0" w:color="auto"/>
              <w:left w:val="nil"/>
              <w:bottom w:val="single" w:sz="4" w:space="0" w:color="auto"/>
              <w:right w:val="single" w:sz="4" w:space="0" w:color="auto"/>
            </w:tcBorders>
            <w:shd w:val="clear" w:color="auto" w:fill="auto"/>
            <w:vAlign w:val="center"/>
          </w:tcPr>
          <w:p w14:paraId="4AAB63F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82%</w:t>
            </w:r>
          </w:p>
        </w:tc>
      </w:tr>
      <w:tr w:rsidR="00307111" w:rsidRPr="00307111" w14:paraId="12C8B2CA"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01AE971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lastRenderedPageBreak/>
              <w:t>23</w:t>
            </w:r>
          </w:p>
        </w:tc>
        <w:tc>
          <w:tcPr>
            <w:tcW w:w="4004" w:type="dxa"/>
            <w:tcBorders>
              <w:top w:val="single" w:sz="4" w:space="0" w:color="auto"/>
              <w:left w:val="nil"/>
              <w:bottom w:val="single" w:sz="4" w:space="0" w:color="auto"/>
              <w:right w:val="single" w:sz="4" w:space="0" w:color="auto"/>
            </w:tcBorders>
            <w:shd w:val="clear" w:color="auto" w:fill="auto"/>
            <w:vAlign w:val="center"/>
          </w:tcPr>
          <w:p w14:paraId="21E72A58"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Реконструкция ПС 110 кВ №93 (Реконструкция ПС 110/10 кВ №93 трансформаторной мощностью 41 МВА с увеличением трансформаторной мощности на 85 МВА до 126 МВА.</w:t>
            </w:r>
          </w:p>
        </w:tc>
        <w:tc>
          <w:tcPr>
            <w:tcW w:w="1306" w:type="dxa"/>
            <w:tcBorders>
              <w:top w:val="single" w:sz="4" w:space="0" w:color="auto"/>
              <w:left w:val="nil"/>
              <w:bottom w:val="single" w:sz="4" w:space="0" w:color="auto"/>
              <w:right w:val="single" w:sz="4" w:space="0" w:color="auto"/>
            </w:tcBorders>
            <w:shd w:val="clear" w:color="auto" w:fill="auto"/>
            <w:vAlign w:val="center"/>
          </w:tcPr>
          <w:p w14:paraId="3C503568"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F_10070096000</w:t>
            </w:r>
          </w:p>
        </w:tc>
        <w:tc>
          <w:tcPr>
            <w:tcW w:w="1134" w:type="dxa"/>
            <w:tcBorders>
              <w:top w:val="single" w:sz="4" w:space="0" w:color="auto"/>
              <w:left w:val="nil"/>
              <w:bottom w:val="single" w:sz="4" w:space="0" w:color="auto"/>
              <w:right w:val="single" w:sz="4" w:space="0" w:color="auto"/>
            </w:tcBorders>
            <w:shd w:val="clear" w:color="auto" w:fill="auto"/>
            <w:vAlign w:val="center"/>
          </w:tcPr>
          <w:p w14:paraId="6C1DB38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15,69</w:t>
            </w:r>
          </w:p>
        </w:tc>
        <w:tc>
          <w:tcPr>
            <w:tcW w:w="813" w:type="dxa"/>
            <w:tcBorders>
              <w:top w:val="single" w:sz="4" w:space="0" w:color="auto"/>
              <w:left w:val="nil"/>
              <w:bottom w:val="single" w:sz="4" w:space="0" w:color="auto"/>
              <w:right w:val="single" w:sz="4" w:space="0" w:color="auto"/>
            </w:tcBorders>
            <w:shd w:val="clear" w:color="auto" w:fill="auto"/>
            <w:vAlign w:val="center"/>
          </w:tcPr>
          <w:p w14:paraId="4A7DB06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52,83</w:t>
            </w:r>
          </w:p>
        </w:tc>
        <w:tc>
          <w:tcPr>
            <w:tcW w:w="811" w:type="dxa"/>
            <w:tcBorders>
              <w:top w:val="single" w:sz="4" w:space="0" w:color="auto"/>
              <w:left w:val="nil"/>
              <w:bottom w:val="single" w:sz="4" w:space="0" w:color="auto"/>
              <w:right w:val="single" w:sz="4" w:space="0" w:color="auto"/>
            </w:tcBorders>
            <w:shd w:val="clear" w:color="auto" w:fill="auto"/>
            <w:vAlign w:val="center"/>
          </w:tcPr>
          <w:p w14:paraId="52E4BE8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37,14</w:t>
            </w:r>
          </w:p>
        </w:tc>
        <w:tc>
          <w:tcPr>
            <w:tcW w:w="778" w:type="dxa"/>
            <w:tcBorders>
              <w:top w:val="single" w:sz="4" w:space="0" w:color="auto"/>
              <w:left w:val="nil"/>
              <w:bottom w:val="single" w:sz="4" w:space="0" w:color="auto"/>
              <w:right w:val="single" w:sz="4" w:space="0" w:color="auto"/>
            </w:tcBorders>
            <w:shd w:val="clear" w:color="auto" w:fill="auto"/>
            <w:vAlign w:val="center"/>
          </w:tcPr>
          <w:p w14:paraId="2C6DFE7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237%</w:t>
            </w:r>
          </w:p>
        </w:tc>
      </w:tr>
      <w:tr w:rsidR="00307111" w:rsidRPr="00307111" w14:paraId="4CA5ECD9"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387FBDC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24</w:t>
            </w:r>
          </w:p>
        </w:tc>
        <w:tc>
          <w:tcPr>
            <w:tcW w:w="4004" w:type="dxa"/>
            <w:tcBorders>
              <w:top w:val="single" w:sz="4" w:space="0" w:color="auto"/>
              <w:left w:val="nil"/>
              <w:bottom w:val="single" w:sz="4" w:space="0" w:color="auto"/>
              <w:right w:val="single" w:sz="4" w:space="0" w:color="auto"/>
            </w:tcBorders>
            <w:shd w:val="clear" w:color="auto" w:fill="auto"/>
            <w:vAlign w:val="center"/>
          </w:tcPr>
          <w:p w14:paraId="179F952B"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Реконструкция ПС 35/10 кВ №714 </w:t>
            </w:r>
            <w:proofErr w:type="spellStart"/>
            <w:r w:rsidRPr="00307111">
              <w:rPr>
                <w:rFonts w:ascii="Myriad Pro" w:hAnsi="Myriad Pro" w:cs="Calibri"/>
                <w:color w:val="000000"/>
                <w:sz w:val="18"/>
                <w:szCs w:val="18"/>
              </w:rPr>
              <w:t>Детскосельская</w:t>
            </w:r>
            <w:proofErr w:type="spellEnd"/>
            <w:r w:rsidRPr="00307111">
              <w:rPr>
                <w:rFonts w:ascii="Myriad Pro" w:hAnsi="Myriad Pro" w:cs="Calibri"/>
                <w:color w:val="000000"/>
                <w:sz w:val="18"/>
                <w:szCs w:val="18"/>
              </w:rPr>
              <w:t xml:space="preserve">, в части замены силовых трансформаторов мощностью 2х6,3 МВА на 2х16 МВА, </w:t>
            </w:r>
            <w:proofErr w:type="spellStart"/>
            <w:r w:rsidRPr="00307111">
              <w:rPr>
                <w:rFonts w:ascii="Myriad Pro" w:hAnsi="Myriad Pro" w:cs="Calibri"/>
                <w:color w:val="000000"/>
                <w:sz w:val="18"/>
                <w:szCs w:val="18"/>
              </w:rPr>
              <w:t>перезаводка</w:t>
            </w:r>
            <w:proofErr w:type="spellEnd"/>
            <w:r w:rsidRPr="00307111">
              <w:rPr>
                <w:rFonts w:ascii="Myriad Pro" w:hAnsi="Myriad Pro" w:cs="Calibri"/>
                <w:color w:val="000000"/>
                <w:sz w:val="18"/>
                <w:szCs w:val="18"/>
              </w:rPr>
              <w:t xml:space="preserve"> КЛ 35 кВ ориентировочной протяженностью 0,68 км</w:t>
            </w:r>
          </w:p>
        </w:tc>
        <w:tc>
          <w:tcPr>
            <w:tcW w:w="1306" w:type="dxa"/>
            <w:tcBorders>
              <w:top w:val="single" w:sz="4" w:space="0" w:color="auto"/>
              <w:left w:val="nil"/>
              <w:bottom w:val="single" w:sz="4" w:space="0" w:color="auto"/>
              <w:right w:val="single" w:sz="4" w:space="0" w:color="auto"/>
            </w:tcBorders>
            <w:shd w:val="clear" w:color="auto" w:fill="auto"/>
            <w:vAlign w:val="center"/>
          </w:tcPr>
          <w:p w14:paraId="602A565B"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I_10180490516</w:t>
            </w:r>
          </w:p>
        </w:tc>
        <w:tc>
          <w:tcPr>
            <w:tcW w:w="1134" w:type="dxa"/>
            <w:tcBorders>
              <w:top w:val="single" w:sz="4" w:space="0" w:color="auto"/>
              <w:left w:val="nil"/>
              <w:bottom w:val="single" w:sz="4" w:space="0" w:color="auto"/>
              <w:right w:val="single" w:sz="4" w:space="0" w:color="auto"/>
            </w:tcBorders>
            <w:shd w:val="clear" w:color="auto" w:fill="auto"/>
            <w:vAlign w:val="center"/>
          </w:tcPr>
          <w:p w14:paraId="533FC2B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45,83</w:t>
            </w:r>
          </w:p>
        </w:tc>
        <w:tc>
          <w:tcPr>
            <w:tcW w:w="813" w:type="dxa"/>
            <w:tcBorders>
              <w:top w:val="single" w:sz="4" w:space="0" w:color="auto"/>
              <w:left w:val="nil"/>
              <w:bottom w:val="single" w:sz="4" w:space="0" w:color="auto"/>
              <w:right w:val="single" w:sz="4" w:space="0" w:color="auto"/>
            </w:tcBorders>
            <w:shd w:val="clear" w:color="auto" w:fill="auto"/>
            <w:vAlign w:val="center"/>
          </w:tcPr>
          <w:p w14:paraId="501CCDC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80,30</w:t>
            </w:r>
          </w:p>
        </w:tc>
        <w:tc>
          <w:tcPr>
            <w:tcW w:w="811" w:type="dxa"/>
            <w:tcBorders>
              <w:top w:val="single" w:sz="4" w:space="0" w:color="auto"/>
              <w:left w:val="nil"/>
              <w:bottom w:val="single" w:sz="4" w:space="0" w:color="auto"/>
              <w:right w:val="single" w:sz="4" w:space="0" w:color="auto"/>
            </w:tcBorders>
            <w:shd w:val="clear" w:color="auto" w:fill="auto"/>
            <w:vAlign w:val="center"/>
          </w:tcPr>
          <w:p w14:paraId="7C0F1E1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34,47</w:t>
            </w:r>
          </w:p>
        </w:tc>
        <w:tc>
          <w:tcPr>
            <w:tcW w:w="778" w:type="dxa"/>
            <w:tcBorders>
              <w:top w:val="single" w:sz="4" w:space="0" w:color="auto"/>
              <w:left w:val="nil"/>
              <w:bottom w:val="single" w:sz="4" w:space="0" w:color="auto"/>
              <w:right w:val="single" w:sz="4" w:space="0" w:color="auto"/>
            </w:tcBorders>
            <w:shd w:val="clear" w:color="auto" w:fill="auto"/>
            <w:vAlign w:val="center"/>
          </w:tcPr>
          <w:p w14:paraId="6B02272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75%</w:t>
            </w:r>
          </w:p>
        </w:tc>
      </w:tr>
      <w:tr w:rsidR="00307111" w:rsidRPr="00307111" w14:paraId="661EA17F"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147C124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25</w:t>
            </w:r>
          </w:p>
        </w:tc>
        <w:tc>
          <w:tcPr>
            <w:tcW w:w="4004" w:type="dxa"/>
            <w:tcBorders>
              <w:top w:val="single" w:sz="4" w:space="0" w:color="auto"/>
              <w:left w:val="nil"/>
              <w:bottom w:val="single" w:sz="4" w:space="0" w:color="auto"/>
              <w:right w:val="single" w:sz="4" w:space="0" w:color="auto"/>
            </w:tcBorders>
            <w:shd w:val="clear" w:color="auto" w:fill="auto"/>
            <w:vAlign w:val="center"/>
          </w:tcPr>
          <w:p w14:paraId="76D618A3"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системы сбора и передачи информации на подстанции ПС 110 кВ № 223 Дамба 3</w:t>
            </w:r>
          </w:p>
        </w:tc>
        <w:tc>
          <w:tcPr>
            <w:tcW w:w="1306" w:type="dxa"/>
            <w:tcBorders>
              <w:top w:val="single" w:sz="4" w:space="0" w:color="auto"/>
              <w:left w:val="nil"/>
              <w:bottom w:val="single" w:sz="4" w:space="0" w:color="auto"/>
              <w:right w:val="single" w:sz="4" w:space="0" w:color="auto"/>
            </w:tcBorders>
            <w:shd w:val="clear" w:color="auto" w:fill="auto"/>
            <w:vAlign w:val="center"/>
          </w:tcPr>
          <w:p w14:paraId="0E7C262B"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I_10180413512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4BD10A5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28,00</w:t>
            </w:r>
          </w:p>
        </w:tc>
        <w:tc>
          <w:tcPr>
            <w:tcW w:w="813" w:type="dxa"/>
            <w:tcBorders>
              <w:top w:val="single" w:sz="4" w:space="0" w:color="auto"/>
              <w:left w:val="nil"/>
              <w:bottom w:val="single" w:sz="4" w:space="0" w:color="auto"/>
              <w:right w:val="single" w:sz="4" w:space="0" w:color="auto"/>
            </w:tcBorders>
            <w:shd w:val="clear" w:color="auto" w:fill="auto"/>
            <w:vAlign w:val="center"/>
          </w:tcPr>
          <w:p w14:paraId="2D85EFA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61,14</w:t>
            </w:r>
          </w:p>
        </w:tc>
        <w:tc>
          <w:tcPr>
            <w:tcW w:w="811" w:type="dxa"/>
            <w:tcBorders>
              <w:top w:val="single" w:sz="4" w:space="0" w:color="auto"/>
              <w:left w:val="nil"/>
              <w:bottom w:val="single" w:sz="4" w:space="0" w:color="auto"/>
              <w:right w:val="single" w:sz="4" w:space="0" w:color="auto"/>
            </w:tcBorders>
            <w:shd w:val="clear" w:color="auto" w:fill="auto"/>
            <w:vAlign w:val="center"/>
          </w:tcPr>
          <w:p w14:paraId="06481A9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33,14</w:t>
            </w:r>
          </w:p>
        </w:tc>
        <w:tc>
          <w:tcPr>
            <w:tcW w:w="778" w:type="dxa"/>
            <w:tcBorders>
              <w:top w:val="single" w:sz="4" w:space="0" w:color="auto"/>
              <w:left w:val="nil"/>
              <w:bottom w:val="single" w:sz="4" w:space="0" w:color="auto"/>
              <w:right w:val="single" w:sz="4" w:space="0" w:color="auto"/>
            </w:tcBorders>
            <w:shd w:val="clear" w:color="auto" w:fill="auto"/>
            <w:vAlign w:val="center"/>
          </w:tcPr>
          <w:p w14:paraId="1731A1F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118%</w:t>
            </w:r>
          </w:p>
        </w:tc>
      </w:tr>
      <w:tr w:rsidR="00307111" w:rsidRPr="00307111" w14:paraId="283173B4"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4026642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26</w:t>
            </w:r>
          </w:p>
        </w:tc>
        <w:tc>
          <w:tcPr>
            <w:tcW w:w="4004" w:type="dxa"/>
            <w:tcBorders>
              <w:top w:val="single" w:sz="4" w:space="0" w:color="auto"/>
              <w:left w:val="nil"/>
              <w:bottom w:val="single" w:sz="4" w:space="0" w:color="auto"/>
              <w:right w:val="single" w:sz="4" w:space="0" w:color="auto"/>
            </w:tcBorders>
            <w:shd w:val="clear" w:color="auto" w:fill="auto"/>
            <w:vAlign w:val="center"/>
          </w:tcPr>
          <w:p w14:paraId="1BDCC592"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Установка приборов учета, класс напряжения 6 (10) кВ, СПб (1 этап 1353 точки учета)</w:t>
            </w:r>
          </w:p>
        </w:tc>
        <w:tc>
          <w:tcPr>
            <w:tcW w:w="1306" w:type="dxa"/>
            <w:tcBorders>
              <w:top w:val="single" w:sz="4" w:space="0" w:color="auto"/>
              <w:left w:val="nil"/>
              <w:bottom w:val="single" w:sz="4" w:space="0" w:color="auto"/>
              <w:right w:val="single" w:sz="4" w:space="0" w:color="auto"/>
            </w:tcBorders>
            <w:shd w:val="clear" w:color="auto" w:fill="auto"/>
            <w:vAlign w:val="center"/>
          </w:tcPr>
          <w:p w14:paraId="7F943B9D"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F_10992999952</w:t>
            </w:r>
          </w:p>
        </w:tc>
        <w:tc>
          <w:tcPr>
            <w:tcW w:w="1134" w:type="dxa"/>
            <w:tcBorders>
              <w:top w:val="single" w:sz="4" w:space="0" w:color="auto"/>
              <w:left w:val="nil"/>
              <w:bottom w:val="single" w:sz="4" w:space="0" w:color="auto"/>
              <w:right w:val="single" w:sz="4" w:space="0" w:color="auto"/>
            </w:tcBorders>
            <w:shd w:val="clear" w:color="auto" w:fill="auto"/>
            <w:vAlign w:val="center"/>
          </w:tcPr>
          <w:p w14:paraId="74C0047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14,07</w:t>
            </w:r>
          </w:p>
        </w:tc>
        <w:tc>
          <w:tcPr>
            <w:tcW w:w="813" w:type="dxa"/>
            <w:tcBorders>
              <w:top w:val="single" w:sz="4" w:space="0" w:color="auto"/>
              <w:left w:val="nil"/>
              <w:bottom w:val="single" w:sz="4" w:space="0" w:color="auto"/>
              <w:right w:val="single" w:sz="4" w:space="0" w:color="auto"/>
            </w:tcBorders>
            <w:shd w:val="clear" w:color="auto" w:fill="auto"/>
            <w:vAlign w:val="center"/>
          </w:tcPr>
          <w:p w14:paraId="05787B5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45,11</w:t>
            </w:r>
          </w:p>
        </w:tc>
        <w:tc>
          <w:tcPr>
            <w:tcW w:w="811" w:type="dxa"/>
            <w:tcBorders>
              <w:top w:val="single" w:sz="4" w:space="0" w:color="auto"/>
              <w:left w:val="nil"/>
              <w:bottom w:val="single" w:sz="4" w:space="0" w:color="auto"/>
              <w:right w:val="single" w:sz="4" w:space="0" w:color="auto"/>
            </w:tcBorders>
            <w:shd w:val="clear" w:color="auto" w:fill="auto"/>
            <w:vAlign w:val="center"/>
          </w:tcPr>
          <w:p w14:paraId="7A2062F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31,04</w:t>
            </w:r>
          </w:p>
        </w:tc>
        <w:tc>
          <w:tcPr>
            <w:tcW w:w="778" w:type="dxa"/>
            <w:tcBorders>
              <w:top w:val="single" w:sz="4" w:space="0" w:color="auto"/>
              <w:left w:val="nil"/>
              <w:bottom w:val="single" w:sz="4" w:space="0" w:color="auto"/>
              <w:right w:val="single" w:sz="4" w:space="0" w:color="auto"/>
            </w:tcBorders>
            <w:shd w:val="clear" w:color="auto" w:fill="auto"/>
            <w:vAlign w:val="center"/>
          </w:tcPr>
          <w:p w14:paraId="4780831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221%</w:t>
            </w:r>
          </w:p>
        </w:tc>
      </w:tr>
      <w:tr w:rsidR="00307111" w:rsidRPr="00307111" w14:paraId="3B873AB4"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0C30874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w:t>
            </w:r>
          </w:p>
        </w:tc>
        <w:tc>
          <w:tcPr>
            <w:tcW w:w="4004" w:type="dxa"/>
            <w:tcBorders>
              <w:top w:val="single" w:sz="4" w:space="0" w:color="auto"/>
              <w:left w:val="nil"/>
              <w:bottom w:val="single" w:sz="4" w:space="0" w:color="auto"/>
              <w:right w:val="single" w:sz="4" w:space="0" w:color="auto"/>
            </w:tcBorders>
            <w:shd w:val="clear" w:color="auto" w:fill="auto"/>
            <w:vAlign w:val="center"/>
          </w:tcPr>
          <w:p w14:paraId="3CC25BD3"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Реконструкция РТП, выявленных по итогам прохождения ОЗП  2017/2018 (в части РТП/ТП 4303, 5289, 17900)</w:t>
            </w:r>
          </w:p>
        </w:tc>
        <w:tc>
          <w:tcPr>
            <w:tcW w:w="1306" w:type="dxa"/>
            <w:tcBorders>
              <w:top w:val="single" w:sz="4" w:space="0" w:color="auto"/>
              <w:left w:val="nil"/>
              <w:bottom w:val="single" w:sz="4" w:space="0" w:color="auto"/>
              <w:right w:val="single" w:sz="4" w:space="0" w:color="auto"/>
            </w:tcBorders>
            <w:shd w:val="clear" w:color="auto" w:fill="auto"/>
            <w:vAlign w:val="center"/>
          </w:tcPr>
          <w:p w14:paraId="07498DDD"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I_10171501901.1</w:t>
            </w:r>
          </w:p>
        </w:tc>
        <w:tc>
          <w:tcPr>
            <w:tcW w:w="1134" w:type="dxa"/>
            <w:tcBorders>
              <w:top w:val="single" w:sz="4" w:space="0" w:color="auto"/>
              <w:left w:val="nil"/>
              <w:bottom w:val="single" w:sz="4" w:space="0" w:color="auto"/>
              <w:right w:val="single" w:sz="4" w:space="0" w:color="auto"/>
            </w:tcBorders>
            <w:shd w:val="clear" w:color="auto" w:fill="auto"/>
            <w:vAlign w:val="center"/>
          </w:tcPr>
          <w:p w14:paraId="2BD4137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29,19</w:t>
            </w:r>
          </w:p>
        </w:tc>
        <w:tc>
          <w:tcPr>
            <w:tcW w:w="813" w:type="dxa"/>
            <w:tcBorders>
              <w:top w:val="single" w:sz="4" w:space="0" w:color="auto"/>
              <w:left w:val="nil"/>
              <w:bottom w:val="single" w:sz="4" w:space="0" w:color="auto"/>
              <w:right w:val="single" w:sz="4" w:space="0" w:color="auto"/>
            </w:tcBorders>
            <w:shd w:val="clear" w:color="auto" w:fill="auto"/>
            <w:vAlign w:val="center"/>
          </w:tcPr>
          <w:p w14:paraId="01FB1D8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57,10</w:t>
            </w:r>
          </w:p>
        </w:tc>
        <w:tc>
          <w:tcPr>
            <w:tcW w:w="811" w:type="dxa"/>
            <w:tcBorders>
              <w:top w:val="single" w:sz="4" w:space="0" w:color="auto"/>
              <w:left w:val="nil"/>
              <w:bottom w:val="single" w:sz="4" w:space="0" w:color="auto"/>
              <w:right w:val="single" w:sz="4" w:space="0" w:color="auto"/>
            </w:tcBorders>
            <w:shd w:val="clear" w:color="auto" w:fill="auto"/>
            <w:vAlign w:val="center"/>
          </w:tcPr>
          <w:p w14:paraId="19A7F24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27,91</w:t>
            </w:r>
          </w:p>
        </w:tc>
        <w:tc>
          <w:tcPr>
            <w:tcW w:w="778" w:type="dxa"/>
            <w:tcBorders>
              <w:top w:val="single" w:sz="4" w:space="0" w:color="auto"/>
              <w:left w:val="nil"/>
              <w:bottom w:val="single" w:sz="4" w:space="0" w:color="auto"/>
              <w:right w:val="single" w:sz="4" w:space="0" w:color="auto"/>
            </w:tcBorders>
            <w:shd w:val="clear" w:color="auto" w:fill="auto"/>
            <w:vAlign w:val="center"/>
          </w:tcPr>
          <w:p w14:paraId="5B0720E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96%</w:t>
            </w:r>
          </w:p>
        </w:tc>
      </w:tr>
      <w:tr w:rsidR="00307111" w:rsidRPr="00307111" w14:paraId="5187A245"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4DE3E8F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28</w:t>
            </w:r>
          </w:p>
        </w:tc>
        <w:tc>
          <w:tcPr>
            <w:tcW w:w="4004" w:type="dxa"/>
            <w:tcBorders>
              <w:top w:val="single" w:sz="4" w:space="0" w:color="auto"/>
              <w:left w:val="nil"/>
              <w:bottom w:val="single" w:sz="4" w:space="0" w:color="auto"/>
              <w:right w:val="single" w:sz="4" w:space="0" w:color="auto"/>
            </w:tcBorders>
            <w:shd w:val="clear" w:color="auto" w:fill="auto"/>
            <w:vAlign w:val="center"/>
          </w:tcPr>
          <w:p w14:paraId="3B6D93A4"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Реконструкция котельной РПБ-3</w:t>
            </w:r>
          </w:p>
        </w:tc>
        <w:tc>
          <w:tcPr>
            <w:tcW w:w="1306" w:type="dxa"/>
            <w:tcBorders>
              <w:top w:val="single" w:sz="4" w:space="0" w:color="auto"/>
              <w:left w:val="nil"/>
              <w:bottom w:val="single" w:sz="4" w:space="0" w:color="auto"/>
              <w:right w:val="single" w:sz="4" w:space="0" w:color="auto"/>
            </w:tcBorders>
            <w:shd w:val="clear" w:color="auto" w:fill="auto"/>
            <w:vAlign w:val="center"/>
          </w:tcPr>
          <w:p w14:paraId="75C5C5BA"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F_10110189000</w:t>
            </w:r>
          </w:p>
        </w:tc>
        <w:tc>
          <w:tcPr>
            <w:tcW w:w="1134" w:type="dxa"/>
            <w:tcBorders>
              <w:top w:val="single" w:sz="4" w:space="0" w:color="auto"/>
              <w:left w:val="nil"/>
              <w:bottom w:val="single" w:sz="4" w:space="0" w:color="auto"/>
              <w:right w:val="single" w:sz="4" w:space="0" w:color="auto"/>
            </w:tcBorders>
            <w:shd w:val="clear" w:color="auto" w:fill="auto"/>
            <w:vAlign w:val="center"/>
          </w:tcPr>
          <w:p w14:paraId="3F3F77E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6,40</w:t>
            </w:r>
          </w:p>
        </w:tc>
        <w:tc>
          <w:tcPr>
            <w:tcW w:w="813" w:type="dxa"/>
            <w:tcBorders>
              <w:top w:val="single" w:sz="4" w:space="0" w:color="auto"/>
              <w:left w:val="nil"/>
              <w:bottom w:val="single" w:sz="4" w:space="0" w:color="auto"/>
              <w:right w:val="single" w:sz="4" w:space="0" w:color="auto"/>
            </w:tcBorders>
            <w:shd w:val="clear" w:color="auto" w:fill="auto"/>
            <w:vAlign w:val="center"/>
          </w:tcPr>
          <w:p w14:paraId="00E7417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33,82</w:t>
            </w:r>
          </w:p>
        </w:tc>
        <w:tc>
          <w:tcPr>
            <w:tcW w:w="811" w:type="dxa"/>
            <w:tcBorders>
              <w:top w:val="single" w:sz="4" w:space="0" w:color="auto"/>
              <w:left w:val="nil"/>
              <w:bottom w:val="single" w:sz="4" w:space="0" w:color="auto"/>
              <w:right w:val="single" w:sz="4" w:space="0" w:color="auto"/>
            </w:tcBorders>
            <w:shd w:val="clear" w:color="auto" w:fill="auto"/>
            <w:vAlign w:val="center"/>
          </w:tcPr>
          <w:p w14:paraId="42C751B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27,42</w:t>
            </w:r>
          </w:p>
        </w:tc>
        <w:tc>
          <w:tcPr>
            <w:tcW w:w="778" w:type="dxa"/>
            <w:tcBorders>
              <w:top w:val="single" w:sz="4" w:space="0" w:color="auto"/>
              <w:left w:val="nil"/>
              <w:bottom w:val="single" w:sz="4" w:space="0" w:color="auto"/>
              <w:right w:val="single" w:sz="4" w:space="0" w:color="auto"/>
            </w:tcBorders>
            <w:shd w:val="clear" w:color="auto" w:fill="auto"/>
            <w:vAlign w:val="center"/>
          </w:tcPr>
          <w:p w14:paraId="7395B68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429%</w:t>
            </w:r>
          </w:p>
        </w:tc>
      </w:tr>
      <w:tr w:rsidR="00307111" w:rsidRPr="00307111" w14:paraId="537F4C13"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5B69137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29</w:t>
            </w:r>
          </w:p>
        </w:tc>
        <w:tc>
          <w:tcPr>
            <w:tcW w:w="4004" w:type="dxa"/>
            <w:tcBorders>
              <w:top w:val="single" w:sz="4" w:space="0" w:color="auto"/>
              <w:left w:val="nil"/>
              <w:bottom w:val="single" w:sz="4" w:space="0" w:color="auto"/>
              <w:right w:val="single" w:sz="4" w:space="0" w:color="auto"/>
            </w:tcBorders>
            <w:shd w:val="clear" w:color="auto" w:fill="auto"/>
            <w:vAlign w:val="center"/>
          </w:tcPr>
          <w:p w14:paraId="691BE935"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Создание и внедрение программного обеспечения по автоматизации деятельности по технологическому присоединению</w:t>
            </w:r>
          </w:p>
        </w:tc>
        <w:tc>
          <w:tcPr>
            <w:tcW w:w="1306" w:type="dxa"/>
            <w:tcBorders>
              <w:top w:val="single" w:sz="4" w:space="0" w:color="auto"/>
              <w:left w:val="nil"/>
              <w:bottom w:val="single" w:sz="4" w:space="0" w:color="auto"/>
              <w:right w:val="single" w:sz="4" w:space="0" w:color="auto"/>
            </w:tcBorders>
            <w:shd w:val="clear" w:color="auto" w:fill="auto"/>
            <w:vAlign w:val="center"/>
          </w:tcPr>
          <w:p w14:paraId="6ECE8C90"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I_10180287512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04F3694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48,46</w:t>
            </w:r>
          </w:p>
        </w:tc>
        <w:tc>
          <w:tcPr>
            <w:tcW w:w="813" w:type="dxa"/>
            <w:tcBorders>
              <w:top w:val="single" w:sz="4" w:space="0" w:color="auto"/>
              <w:left w:val="nil"/>
              <w:bottom w:val="single" w:sz="4" w:space="0" w:color="auto"/>
              <w:right w:val="single" w:sz="4" w:space="0" w:color="auto"/>
            </w:tcBorders>
            <w:shd w:val="clear" w:color="auto" w:fill="auto"/>
            <w:vAlign w:val="center"/>
          </w:tcPr>
          <w:p w14:paraId="0919765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71,04</w:t>
            </w:r>
          </w:p>
        </w:tc>
        <w:tc>
          <w:tcPr>
            <w:tcW w:w="811" w:type="dxa"/>
            <w:tcBorders>
              <w:top w:val="single" w:sz="4" w:space="0" w:color="auto"/>
              <w:left w:val="nil"/>
              <w:bottom w:val="single" w:sz="4" w:space="0" w:color="auto"/>
              <w:right w:val="single" w:sz="4" w:space="0" w:color="auto"/>
            </w:tcBorders>
            <w:shd w:val="clear" w:color="auto" w:fill="auto"/>
            <w:vAlign w:val="center"/>
          </w:tcPr>
          <w:p w14:paraId="30DCF8D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22,59</w:t>
            </w:r>
          </w:p>
        </w:tc>
        <w:tc>
          <w:tcPr>
            <w:tcW w:w="778" w:type="dxa"/>
            <w:tcBorders>
              <w:top w:val="single" w:sz="4" w:space="0" w:color="auto"/>
              <w:left w:val="nil"/>
              <w:bottom w:val="single" w:sz="4" w:space="0" w:color="auto"/>
              <w:right w:val="single" w:sz="4" w:space="0" w:color="auto"/>
            </w:tcBorders>
            <w:shd w:val="clear" w:color="auto" w:fill="auto"/>
            <w:vAlign w:val="center"/>
          </w:tcPr>
          <w:p w14:paraId="2843FE4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47%</w:t>
            </w:r>
          </w:p>
        </w:tc>
      </w:tr>
      <w:tr w:rsidR="00307111" w:rsidRPr="00307111" w14:paraId="53F51B27"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5596640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30</w:t>
            </w:r>
          </w:p>
        </w:tc>
        <w:tc>
          <w:tcPr>
            <w:tcW w:w="4004" w:type="dxa"/>
            <w:tcBorders>
              <w:top w:val="single" w:sz="4" w:space="0" w:color="auto"/>
              <w:left w:val="nil"/>
              <w:bottom w:val="single" w:sz="4" w:space="0" w:color="auto"/>
              <w:right w:val="single" w:sz="4" w:space="0" w:color="auto"/>
            </w:tcBorders>
            <w:shd w:val="clear" w:color="auto" w:fill="auto"/>
            <w:vAlign w:val="center"/>
          </w:tcPr>
          <w:p w14:paraId="0587FBF8"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сервера HPE, 2 шт.</w:t>
            </w:r>
          </w:p>
        </w:tc>
        <w:tc>
          <w:tcPr>
            <w:tcW w:w="1306" w:type="dxa"/>
            <w:tcBorders>
              <w:top w:val="single" w:sz="4" w:space="0" w:color="auto"/>
              <w:left w:val="nil"/>
              <w:bottom w:val="single" w:sz="4" w:space="0" w:color="auto"/>
              <w:right w:val="single" w:sz="4" w:space="0" w:color="auto"/>
            </w:tcBorders>
            <w:shd w:val="clear" w:color="auto" w:fill="auto"/>
            <w:vAlign w:val="center"/>
          </w:tcPr>
          <w:p w14:paraId="4CDA1F00"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I_20180760512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66E42EE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28,49</w:t>
            </w:r>
          </w:p>
        </w:tc>
        <w:tc>
          <w:tcPr>
            <w:tcW w:w="813" w:type="dxa"/>
            <w:tcBorders>
              <w:top w:val="single" w:sz="4" w:space="0" w:color="auto"/>
              <w:left w:val="nil"/>
              <w:bottom w:val="single" w:sz="4" w:space="0" w:color="auto"/>
              <w:right w:val="single" w:sz="4" w:space="0" w:color="auto"/>
            </w:tcBorders>
            <w:shd w:val="clear" w:color="auto" w:fill="auto"/>
            <w:vAlign w:val="center"/>
          </w:tcPr>
          <w:p w14:paraId="5AE7F69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46,87</w:t>
            </w:r>
          </w:p>
        </w:tc>
        <w:tc>
          <w:tcPr>
            <w:tcW w:w="811" w:type="dxa"/>
            <w:tcBorders>
              <w:top w:val="single" w:sz="4" w:space="0" w:color="auto"/>
              <w:left w:val="nil"/>
              <w:bottom w:val="single" w:sz="4" w:space="0" w:color="auto"/>
              <w:right w:val="single" w:sz="4" w:space="0" w:color="auto"/>
            </w:tcBorders>
            <w:shd w:val="clear" w:color="auto" w:fill="auto"/>
            <w:vAlign w:val="center"/>
          </w:tcPr>
          <w:p w14:paraId="0FEC9C5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18,38</w:t>
            </w:r>
          </w:p>
        </w:tc>
        <w:tc>
          <w:tcPr>
            <w:tcW w:w="778" w:type="dxa"/>
            <w:tcBorders>
              <w:top w:val="single" w:sz="4" w:space="0" w:color="auto"/>
              <w:left w:val="nil"/>
              <w:bottom w:val="single" w:sz="4" w:space="0" w:color="auto"/>
              <w:right w:val="single" w:sz="4" w:space="0" w:color="auto"/>
            </w:tcBorders>
            <w:shd w:val="clear" w:color="auto" w:fill="auto"/>
            <w:vAlign w:val="center"/>
          </w:tcPr>
          <w:p w14:paraId="033644A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65%</w:t>
            </w:r>
          </w:p>
        </w:tc>
      </w:tr>
      <w:tr w:rsidR="00307111" w:rsidRPr="00307111" w14:paraId="5DBD9F34"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7D1F888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31</w:t>
            </w:r>
          </w:p>
        </w:tc>
        <w:tc>
          <w:tcPr>
            <w:tcW w:w="4004" w:type="dxa"/>
            <w:tcBorders>
              <w:top w:val="single" w:sz="4" w:space="0" w:color="auto"/>
              <w:left w:val="nil"/>
              <w:bottom w:val="single" w:sz="4" w:space="0" w:color="auto"/>
              <w:right w:val="single" w:sz="4" w:space="0" w:color="auto"/>
            </w:tcBorders>
            <w:shd w:val="clear" w:color="auto" w:fill="auto"/>
            <w:vAlign w:val="center"/>
          </w:tcPr>
          <w:p w14:paraId="3DC48578"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Строительство электроподстанции закрытого типа ПС 110 кВ "Каменка" с КЛ 110 кВ (Строительство ПС 110 кВ Каменка с установкой силовых трансформаторов мощностью 2х80 МВА, строительство КЛ 110 кВ протяженностью 14,4 км)</w:t>
            </w:r>
          </w:p>
        </w:tc>
        <w:tc>
          <w:tcPr>
            <w:tcW w:w="1306" w:type="dxa"/>
            <w:tcBorders>
              <w:top w:val="single" w:sz="4" w:space="0" w:color="auto"/>
              <w:left w:val="nil"/>
              <w:bottom w:val="single" w:sz="4" w:space="0" w:color="auto"/>
              <w:right w:val="single" w:sz="4" w:space="0" w:color="auto"/>
            </w:tcBorders>
            <w:shd w:val="clear" w:color="auto" w:fill="auto"/>
            <w:vAlign w:val="center"/>
          </w:tcPr>
          <w:p w14:paraId="374126E2"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I_10170010523</w:t>
            </w:r>
          </w:p>
        </w:tc>
        <w:tc>
          <w:tcPr>
            <w:tcW w:w="1134" w:type="dxa"/>
            <w:tcBorders>
              <w:top w:val="single" w:sz="4" w:space="0" w:color="auto"/>
              <w:left w:val="nil"/>
              <w:bottom w:val="single" w:sz="4" w:space="0" w:color="auto"/>
              <w:right w:val="single" w:sz="4" w:space="0" w:color="auto"/>
            </w:tcBorders>
            <w:shd w:val="clear" w:color="auto" w:fill="auto"/>
            <w:vAlign w:val="center"/>
          </w:tcPr>
          <w:p w14:paraId="597D813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534,48</w:t>
            </w:r>
          </w:p>
        </w:tc>
        <w:tc>
          <w:tcPr>
            <w:tcW w:w="813" w:type="dxa"/>
            <w:tcBorders>
              <w:top w:val="single" w:sz="4" w:space="0" w:color="auto"/>
              <w:left w:val="nil"/>
              <w:bottom w:val="single" w:sz="4" w:space="0" w:color="auto"/>
              <w:right w:val="single" w:sz="4" w:space="0" w:color="auto"/>
            </w:tcBorders>
            <w:shd w:val="clear" w:color="auto" w:fill="auto"/>
            <w:vAlign w:val="center"/>
          </w:tcPr>
          <w:p w14:paraId="3ED3285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551,97</w:t>
            </w:r>
          </w:p>
        </w:tc>
        <w:tc>
          <w:tcPr>
            <w:tcW w:w="811" w:type="dxa"/>
            <w:tcBorders>
              <w:top w:val="single" w:sz="4" w:space="0" w:color="auto"/>
              <w:left w:val="nil"/>
              <w:bottom w:val="single" w:sz="4" w:space="0" w:color="auto"/>
              <w:right w:val="single" w:sz="4" w:space="0" w:color="auto"/>
            </w:tcBorders>
            <w:shd w:val="clear" w:color="auto" w:fill="auto"/>
            <w:vAlign w:val="center"/>
          </w:tcPr>
          <w:p w14:paraId="45C094F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17,49</w:t>
            </w:r>
          </w:p>
        </w:tc>
        <w:tc>
          <w:tcPr>
            <w:tcW w:w="778" w:type="dxa"/>
            <w:tcBorders>
              <w:top w:val="single" w:sz="4" w:space="0" w:color="auto"/>
              <w:left w:val="nil"/>
              <w:bottom w:val="single" w:sz="4" w:space="0" w:color="auto"/>
              <w:right w:val="single" w:sz="4" w:space="0" w:color="auto"/>
            </w:tcBorders>
            <w:shd w:val="clear" w:color="auto" w:fill="auto"/>
            <w:vAlign w:val="center"/>
          </w:tcPr>
          <w:p w14:paraId="0820648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w:t>
            </w:r>
          </w:p>
        </w:tc>
      </w:tr>
      <w:tr w:rsidR="00307111" w:rsidRPr="00307111" w14:paraId="0656F5BA"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4E917A0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32</w:t>
            </w:r>
          </w:p>
        </w:tc>
        <w:tc>
          <w:tcPr>
            <w:tcW w:w="4004" w:type="dxa"/>
            <w:tcBorders>
              <w:top w:val="single" w:sz="4" w:space="0" w:color="auto"/>
              <w:left w:val="nil"/>
              <w:bottom w:val="single" w:sz="4" w:space="0" w:color="auto"/>
              <w:right w:val="single" w:sz="4" w:space="0" w:color="auto"/>
            </w:tcBorders>
            <w:shd w:val="clear" w:color="auto" w:fill="auto"/>
            <w:vAlign w:val="center"/>
          </w:tcPr>
          <w:p w14:paraId="3E02A30D"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системы сбора и передачи информации на подстанции ПС 110 кВ № 24 Ржевка</w:t>
            </w:r>
          </w:p>
        </w:tc>
        <w:tc>
          <w:tcPr>
            <w:tcW w:w="1306" w:type="dxa"/>
            <w:tcBorders>
              <w:top w:val="single" w:sz="4" w:space="0" w:color="auto"/>
              <w:left w:val="nil"/>
              <w:bottom w:val="single" w:sz="4" w:space="0" w:color="auto"/>
              <w:right w:val="single" w:sz="4" w:space="0" w:color="auto"/>
            </w:tcBorders>
            <w:shd w:val="clear" w:color="auto" w:fill="auto"/>
            <w:vAlign w:val="center"/>
          </w:tcPr>
          <w:p w14:paraId="0635FB06"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I_10180527512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5FEBCBB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28,00</w:t>
            </w:r>
          </w:p>
        </w:tc>
        <w:tc>
          <w:tcPr>
            <w:tcW w:w="813" w:type="dxa"/>
            <w:tcBorders>
              <w:top w:val="single" w:sz="4" w:space="0" w:color="auto"/>
              <w:left w:val="nil"/>
              <w:bottom w:val="single" w:sz="4" w:space="0" w:color="auto"/>
              <w:right w:val="single" w:sz="4" w:space="0" w:color="auto"/>
            </w:tcBorders>
            <w:shd w:val="clear" w:color="auto" w:fill="auto"/>
            <w:vAlign w:val="center"/>
          </w:tcPr>
          <w:p w14:paraId="73F3816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40,62</w:t>
            </w:r>
          </w:p>
        </w:tc>
        <w:tc>
          <w:tcPr>
            <w:tcW w:w="811" w:type="dxa"/>
            <w:tcBorders>
              <w:top w:val="single" w:sz="4" w:space="0" w:color="auto"/>
              <w:left w:val="nil"/>
              <w:bottom w:val="single" w:sz="4" w:space="0" w:color="auto"/>
              <w:right w:val="single" w:sz="4" w:space="0" w:color="auto"/>
            </w:tcBorders>
            <w:shd w:val="clear" w:color="auto" w:fill="auto"/>
            <w:vAlign w:val="center"/>
          </w:tcPr>
          <w:p w14:paraId="5FB8164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12,62</w:t>
            </w:r>
          </w:p>
        </w:tc>
        <w:tc>
          <w:tcPr>
            <w:tcW w:w="778" w:type="dxa"/>
            <w:tcBorders>
              <w:top w:val="single" w:sz="4" w:space="0" w:color="auto"/>
              <w:left w:val="nil"/>
              <w:bottom w:val="single" w:sz="4" w:space="0" w:color="auto"/>
              <w:right w:val="single" w:sz="4" w:space="0" w:color="auto"/>
            </w:tcBorders>
            <w:shd w:val="clear" w:color="auto" w:fill="auto"/>
            <w:vAlign w:val="center"/>
          </w:tcPr>
          <w:p w14:paraId="343C3F5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45%</w:t>
            </w:r>
          </w:p>
        </w:tc>
      </w:tr>
      <w:tr w:rsidR="00307111" w:rsidRPr="00307111" w14:paraId="014B03EC"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511DA37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w:t>
            </w:r>
          </w:p>
        </w:tc>
        <w:tc>
          <w:tcPr>
            <w:tcW w:w="4004" w:type="dxa"/>
            <w:tcBorders>
              <w:top w:val="single" w:sz="4" w:space="0" w:color="auto"/>
              <w:left w:val="nil"/>
              <w:bottom w:val="single" w:sz="4" w:space="0" w:color="auto"/>
              <w:right w:val="single" w:sz="4" w:space="0" w:color="auto"/>
            </w:tcBorders>
            <w:shd w:val="clear" w:color="auto" w:fill="auto"/>
            <w:vAlign w:val="center"/>
          </w:tcPr>
          <w:p w14:paraId="79158763"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Создание и внедрение программного обеспечения по автоматизации деятельности по оперативно-техническому обслуживанию</w:t>
            </w:r>
          </w:p>
        </w:tc>
        <w:tc>
          <w:tcPr>
            <w:tcW w:w="1306" w:type="dxa"/>
            <w:tcBorders>
              <w:top w:val="single" w:sz="4" w:space="0" w:color="auto"/>
              <w:left w:val="nil"/>
              <w:bottom w:val="single" w:sz="4" w:space="0" w:color="auto"/>
              <w:right w:val="single" w:sz="4" w:space="0" w:color="auto"/>
            </w:tcBorders>
            <w:shd w:val="clear" w:color="auto" w:fill="auto"/>
            <w:vAlign w:val="center"/>
          </w:tcPr>
          <w:p w14:paraId="49F7DBC6"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I_10180288512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44B709A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7,80</w:t>
            </w:r>
          </w:p>
        </w:tc>
        <w:tc>
          <w:tcPr>
            <w:tcW w:w="813" w:type="dxa"/>
            <w:tcBorders>
              <w:top w:val="single" w:sz="4" w:space="0" w:color="auto"/>
              <w:left w:val="nil"/>
              <w:bottom w:val="single" w:sz="4" w:space="0" w:color="auto"/>
              <w:right w:val="single" w:sz="4" w:space="0" w:color="auto"/>
            </w:tcBorders>
            <w:shd w:val="clear" w:color="auto" w:fill="auto"/>
            <w:vAlign w:val="center"/>
          </w:tcPr>
          <w:p w14:paraId="3CFB2E6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20,22</w:t>
            </w:r>
          </w:p>
        </w:tc>
        <w:tc>
          <w:tcPr>
            <w:tcW w:w="811" w:type="dxa"/>
            <w:tcBorders>
              <w:top w:val="single" w:sz="4" w:space="0" w:color="auto"/>
              <w:left w:val="nil"/>
              <w:bottom w:val="single" w:sz="4" w:space="0" w:color="auto"/>
              <w:right w:val="single" w:sz="4" w:space="0" w:color="auto"/>
            </w:tcBorders>
            <w:shd w:val="clear" w:color="auto" w:fill="auto"/>
            <w:vAlign w:val="center"/>
          </w:tcPr>
          <w:p w14:paraId="0B2F14B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12,42</w:t>
            </w:r>
          </w:p>
        </w:tc>
        <w:tc>
          <w:tcPr>
            <w:tcW w:w="778" w:type="dxa"/>
            <w:tcBorders>
              <w:top w:val="single" w:sz="4" w:space="0" w:color="auto"/>
              <w:left w:val="nil"/>
              <w:bottom w:val="single" w:sz="4" w:space="0" w:color="auto"/>
              <w:right w:val="single" w:sz="4" w:space="0" w:color="auto"/>
            </w:tcBorders>
            <w:shd w:val="clear" w:color="auto" w:fill="auto"/>
            <w:vAlign w:val="center"/>
          </w:tcPr>
          <w:p w14:paraId="283B2D7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159%</w:t>
            </w:r>
          </w:p>
        </w:tc>
      </w:tr>
      <w:tr w:rsidR="00307111" w:rsidRPr="00307111" w14:paraId="3B24221C"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35E22D3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34</w:t>
            </w:r>
          </w:p>
        </w:tc>
        <w:tc>
          <w:tcPr>
            <w:tcW w:w="4004" w:type="dxa"/>
            <w:tcBorders>
              <w:top w:val="single" w:sz="4" w:space="0" w:color="auto"/>
              <w:left w:val="nil"/>
              <w:bottom w:val="single" w:sz="4" w:space="0" w:color="auto"/>
              <w:right w:val="single" w:sz="4" w:space="0" w:color="auto"/>
            </w:tcBorders>
            <w:shd w:val="clear" w:color="auto" w:fill="auto"/>
            <w:vAlign w:val="center"/>
          </w:tcPr>
          <w:p w14:paraId="40EE08A0"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Реконструкция КЛ 10 кВ Северный РЭС (ф.124 - 173 (РТП 2500) протяженностью по трассе 2,6 км</w:t>
            </w:r>
          </w:p>
        </w:tc>
        <w:tc>
          <w:tcPr>
            <w:tcW w:w="1306" w:type="dxa"/>
            <w:tcBorders>
              <w:top w:val="single" w:sz="4" w:space="0" w:color="auto"/>
              <w:left w:val="nil"/>
              <w:bottom w:val="single" w:sz="4" w:space="0" w:color="auto"/>
              <w:right w:val="single" w:sz="4" w:space="0" w:color="auto"/>
            </w:tcBorders>
            <w:shd w:val="clear" w:color="auto" w:fill="auto"/>
            <w:vAlign w:val="center"/>
          </w:tcPr>
          <w:p w14:paraId="06CDBF6A"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I_10152101901.8</w:t>
            </w:r>
          </w:p>
        </w:tc>
        <w:tc>
          <w:tcPr>
            <w:tcW w:w="1134" w:type="dxa"/>
            <w:tcBorders>
              <w:top w:val="single" w:sz="4" w:space="0" w:color="auto"/>
              <w:left w:val="nil"/>
              <w:bottom w:val="single" w:sz="4" w:space="0" w:color="auto"/>
              <w:right w:val="single" w:sz="4" w:space="0" w:color="auto"/>
            </w:tcBorders>
            <w:shd w:val="clear" w:color="auto" w:fill="auto"/>
            <w:vAlign w:val="center"/>
          </w:tcPr>
          <w:p w14:paraId="1E34FE7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12,80</w:t>
            </w:r>
          </w:p>
        </w:tc>
        <w:tc>
          <w:tcPr>
            <w:tcW w:w="813" w:type="dxa"/>
            <w:tcBorders>
              <w:top w:val="single" w:sz="4" w:space="0" w:color="auto"/>
              <w:left w:val="nil"/>
              <w:bottom w:val="single" w:sz="4" w:space="0" w:color="auto"/>
              <w:right w:val="single" w:sz="4" w:space="0" w:color="auto"/>
            </w:tcBorders>
            <w:shd w:val="clear" w:color="auto" w:fill="auto"/>
            <w:vAlign w:val="center"/>
          </w:tcPr>
          <w:p w14:paraId="721283C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23,55</w:t>
            </w:r>
          </w:p>
        </w:tc>
        <w:tc>
          <w:tcPr>
            <w:tcW w:w="811" w:type="dxa"/>
            <w:tcBorders>
              <w:top w:val="single" w:sz="4" w:space="0" w:color="auto"/>
              <w:left w:val="nil"/>
              <w:bottom w:val="single" w:sz="4" w:space="0" w:color="auto"/>
              <w:right w:val="single" w:sz="4" w:space="0" w:color="auto"/>
            </w:tcBorders>
            <w:shd w:val="clear" w:color="auto" w:fill="auto"/>
            <w:vAlign w:val="center"/>
          </w:tcPr>
          <w:p w14:paraId="4B5648C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10,76</w:t>
            </w:r>
          </w:p>
        </w:tc>
        <w:tc>
          <w:tcPr>
            <w:tcW w:w="778" w:type="dxa"/>
            <w:tcBorders>
              <w:top w:val="single" w:sz="4" w:space="0" w:color="auto"/>
              <w:left w:val="nil"/>
              <w:bottom w:val="single" w:sz="4" w:space="0" w:color="auto"/>
              <w:right w:val="single" w:sz="4" w:space="0" w:color="auto"/>
            </w:tcBorders>
            <w:shd w:val="clear" w:color="auto" w:fill="auto"/>
            <w:vAlign w:val="center"/>
          </w:tcPr>
          <w:p w14:paraId="4831D77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84%</w:t>
            </w:r>
          </w:p>
        </w:tc>
      </w:tr>
      <w:tr w:rsidR="00307111" w:rsidRPr="00307111" w14:paraId="1C9DEDC4"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743D6E4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35</w:t>
            </w:r>
          </w:p>
        </w:tc>
        <w:tc>
          <w:tcPr>
            <w:tcW w:w="4004" w:type="dxa"/>
            <w:tcBorders>
              <w:top w:val="single" w:sz="4" w:space="0" w:color="auto"/>
              <w:left w:val="nil"/>
              <w:bottom w:val="single" w:sz="4" w:space="0" w:color="auto"/>
              <w:right w:val="single" w:sz="4" w:space="0" w:color="auto"/>
            </w:tcBorders>
            <w:shd w:val="clear" w:color="auto" w:fill="auto"/>
            <w:vAlign w:val="center"/>
          </w:tcPr>
          <w:p w14:paraId="73BB8488"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Реконструкция ПС 10/0,4 кВ с заменой силовых трансформаторов мощностью 2МВА  для технологического присоединения энергопринимающих устройств жилого дома со встроенными пом. заявителя ООО "Элит Тауэр" по адресу: Санкт-Петербург, Чапаева ул., уч. 23 (западнее дома 28, лит. А, по ул. Чапаева) кад.№78:07:0307701:2230</w:t>
            </w:r>
          </w:p>
        </w:tc>
        <w:tc>
          <w:tcPr>
            <w:tcW w:w="1306" w:type="dxa"/>
            <w:tcBorders>
              <w:top w:val="single" w:sz="4" w:space="0" w:color="auto"/>
              <w:left w:val="nil"/>
              <w:bottom w:val="single" w:sz="4" w:space="0" w:color="auto"/>
              <w:right w:val="single" w:sz="4" w:space="0" w:color="auto"/>
            </w:tcBorders>
            <w:shd w:val="clear" w:color="auto" w:fill="auto"/>
            <w:vAlign w:val="center"/>
          </w:tcPr>
          <w:p w14:paraId="7BD85C33"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I_11153212800</w:t>
            </w:r>
          </w:p>
        </w:tc>
        <w:tc>
          <w:tcPr>
            <w:tcW w:w="1134" w:type="dxa"/>
            <w:tcBorders>
              <w:top w:val="single" w:sz="4" w:space="0" w:color="auto"/>
              <w:left w:val="nil"/>
              <w:bottom w:val="single" w:sz="4" w:space="0" w:color="auto"/>
              <w:right w:val="single" w:sz="4" w:space="0" w:color="auto"/>
            </w:tcBorders>
            <w:shd w:val="clear" w:color="auto" w:fill="auto"/>
            <w:vAlign w:val="center"/>
          </w:tcPr>
          <w:p w14:paraId="3656080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0,76</w:t>
            </w:r>
          </w:p>
        </w:tc>
        <w:tc>
          <w:tcPr>
            <w:tcW w:w="813" w:type="dxa"/>
            <w:tcBorders>
              <w:top w:val="single" w:sz="4" w:space="0" w:color="auto"/>
              <w:left w:val="nil"/>
              <w:bottom w:val="single" w:sz="4" w:space="0" w:color="auto"/>
              <w:right w:val="single" w:sz="4" w:space="0" w:color="auto"/>
            </w:tcBorders>
            <w:shd w:val="clear" w:color="auto" w:fill="auto"/>
            <w:vAlign w:val="center"/>
          </w:tcPr>
          <w:p w14:paraId="1D7F36A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9,97</w:t>
            </w:r>
          </w:p>
        </w:tc>
        <w:tc>
          <w:tcPr>
            <w:tcW w:w="811" w:type="dxa"/>
            <w:tcBorders>
              <w:top w:val="single" w:sz="4" w:space="0" w:color="auto"/>
              <w:left w:val="nil"/>
              <w:bottom w:val="single" w:sz="4" w:space="0" w:color="auto"/>
              <w:right w:val="single" w:sz="4" w:space="0" w:color="auto"/>
            </w:tcBorders>
            <w:shd w:val="clear" w:color="auto" w:fill="auto"/>
            <w:vAlign w:val="center"/>
          </w:tcPr>
          <w:p w14:paraId="3461A34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9,21</w:t>
            </w:r>
          </w:p>
        </w:tc>
        <w:tc>
          <w:tcPr>
            <w:tcW w:w="778" w:type="dxa"/>
            <w:tcBorders>
              <w:top w:val="single" w:sz="4" w:space="0" w:color="auto"/>
              <w:left w:val="nil"/>
              <w:bottom w:val="single" w:sz="4" w:space="0" w:color="auto"/>
              <w:right w:val="single" w:sz="4" w:space="0" w:color="auto"/>
            </w:tcBorders>
            <w:shd w:val="clear" w:color="auto" w:fill="auto"/>
            <w:vAlign w:val="center"/>
          </w:tcPr>
          <w:p w14:paraId="20C0B9A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1216%</w:t>
            </w:r>
          </w:p>
        </w:tc>
      </w:tr>
      <w:tr w:rsidR="00307111" w:rsidRPr="00307111" w14:paraId="3F39C6BA"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71B74C5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36</w:t>
            </w:r>
          </w:p>
        </w:tc>
        <w:tc>
          <w:tcPr>
            <w:tcW w:w="4004" w:type="dxa"/>
            <w:tcBorders>
              <w:top w:val="single" w:sz="4" w:space="0" w:color="auto"/>
              <w:left w:val="nil"/>
              <w:bottom w:val="single" w:sz="4" w:space="0" w:color="auto"/>
              <w:right w:val="single" w:sz="4" w:space="0" w:color="auto"/>
            </w:tcBorders>
            <w:shd w:val="clear" w:color="auto" w:fill="auto"/>
            <w:vAlign w:val="center"/>
          </w:tcPr>
          <w:p w14:paraId="1FF8CB80"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вездеходной техники (5 шт.)</w:t>
            </w:r>
          </w:p>
        </w:tc>
        <w:tc>
          <w:tcPr>
            <w:tcW w:w="1306" w:type="dxa"/>
            <w:tcBorders>
              <w:top w:val="single" w:sz="4" w:space="0" w:color="auto"/>
              <w:left w:val="nil"/>
              <w:bottom w:val="single" w:sz="4" w:space="0" w:color="auto"/>
              <w:right w:val="single" w:sz="4" w:space="0" w:color="auto"/>
            </w:tcBorders>
            <w:shd w:val="clear" w:color="auto" w:fill="auto"/>
            <w:vAlign w:val="center"/>
          </w:tcPr>
          <w:p w14:paraId="26A3A6F9"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I_20170311915</w:t>
            </w:r>
          </w:p>
        </w:tc>
        <w:tc>
          <w:tcPr>
            <w:tcW w:w="1134" w:type="dxa"/>
            <w:tcBorders>
              <w:top w:val="single" w:sz="4" w:space="0" w:color="auto"/>
              <w:left w:val="nil"/>
              <w:bottom w:val="single" w:sz="4" w:space="0" w:color="auto"/>
              <w:right w:val="single" w:sz="4" w:space="0" w:color="auto"/>
            </w:tcBorders>
            <w:shd w:val="clear" w:color="auto" w:fill="auto"/>
            <w:vAlign w:val="center"/>
          </w:tcPr>
          <w:p w14:paraId="6F495E2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2,01</w:t>
            </w:r>
          </w:p>
        </w:tc>
        <w:tc>
          <w:tcPr>
            <w:tcW w:w="813" w:type="dxa"/>
            <w:tcBorders>
              <w:top w:val="single" w:sz="4" w:space="0" w:color="auto"/>
              <w:left w:val="nil"/>
              <w:bottom w:val="single" w:sz="4" w:space="0" w:color="auto"/>
              <w:right w:val="single" w:sz="4" w:space="0" w:color="auto"/>
            </w:tcBorders>
            <w:shd w:val="clear" w:color="auto" w:fill="auto"/>
            <w:vAlign w:val="center"/>
          </w:tcPr>
          <w:p w14:paraId="6CAD9A6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10,27</w:t>
            </w:r>
          </w:p>
        </w:tc>
        <w:tc>
          <w:tcPr>
            <w:tcW w:w="811" w:type="dxa"/>
            <w:tcBorders>
              <w:top w:val="single" w:sz="4" w:space="0" w:color="auto"/>
              <w:left w:val="nil"/>
              <w:bottom w:val="single" w:sz="4" w:space="0" w:color="auto"/>
              <w:right w:val="single" w:sz="4" w:space="0" w:color="auto"/>
            </w:tcBorders>
            <w:shd w:val="clear" w:color="auto" w:fill="auto"/>
            <w:vAlign w:val="center"/>
          </w:tcPr>
          <w:p w14:paraId="5B09C0C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8,26</w:t>
            </w:r>
          </w:p>
        </w:tc>
        <w:tc>
          <w:tcPr>
            <w:tcW w:w="778" w:type="dxa"/>
            <w:tcBorders>
              <w:top w:val="single" w:sz="4" w:space="0" w:color="auto"/>
              <w:left w:val="nil"/>
              <w:bottom w:val="single" w:sz="4" w:space="0" w:color="auto"/>
              <w:right w:val="single" w:sz="4" w:space="0" w:color="auto"/>
            </w:tcBorders>
            <w:shd w:val="clear" w:color="auto" w:fill="auto"/>
            <w:vAlign w:val="center"/>
          </w:tcPr>
          <w:p w14:paraId="20357E4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412%</w:t>
            </w:r>
          </w:p>
        </w:tc>
      </w:tr>
      <w:tr w:rsidR="00307111" w:rsidRPr="00307111" w14:paraId="456C065E"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2689A71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37</w:t>
            </w:r>
          </w:p>
        </w:tc>
        <w:tc>
          <w:tcPr>
            <w:tcW w:w="4004" w:type="dxa"/>
            <w:tcBorders>
              <w:top w:val="single" w:sz="4" w:space="0" w:color="auto"/>
              <w:left w:val="nil"/>
              <w:bottom w:val="single" w:sz="4" w:space="0" w:color="auto"/>
              <w:right w:val="single" w:sz="4" w:space="0" w:color="auto"/>
            </w:tcBorders>
            <w:shd w:val="clear" w:color="auto" w:fill="auto"/>
            <w:vAlign w:val="center"/>
          </w:tcPr>
          <w:p w14:paraId="09DCB956"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системы сбора и передачи информации на подстанции ПС 110 кВ № 514 КЭ ЦБЗ</w:t>
            </w:r>
          </w:p>
        </w:tc>
        <w:tc>
          <w:tcPr>
            <w:tcW w:w="1306" w:type="dxa"/>
            <w:tcBorders>
              <w:top w:val="single" w:sz="4" w:space="0" w:color="auto"/>
              <w:left w:val="nil"/>
              <w:bottom w:val="single" w:sz="4" w:space="0" w:color="auto"/>
              <w:right w:val="single" w:sz="4" w:space="0" w:color="auto"/>
            </w:tcBorders>
            <w:shd w:val="clear" w:color="auto" w:fill="auto"/>
            <w:vAlign w:val="center"/>
          </w:tcPr>
          <w:p w14:paraId="73BEDBC0"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I_10180414512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7C0147D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28,00</w:t>
            </w:r>
          </w:p>
        </w:tc>
        <w:tc>
          <w:tcPr>
            <w:tcW w:w="813" w:type="dxa"/>
            <w:tcBorders>
              <w:top w:val="single" w:sz="4" w:space="0" w:color="auto"/>
              <w:left w:val="nil"/>
              <w:bottom w:val="single" w:sz="4" w:space="0" w:color="auto"/>
              <w:right w:val="single" w:sz="4" w:space="0" w:color="auto"/>
            </w:tcBorders>
            <w:shd w:val="clear" w:color="auto" w:fill="auto"/>
            <w:vAlign w:val="center"/>
          </w:tcPr>
          <w:p w14:paraId="582DDCF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34,94</w:t>
            </w:r>
          </w:p>
        </w:tc>
        <w:tc>
          <w:tcPr>
            <w:tcW w:w="811" w:type="dxa"/>
            <w:tcBorders>
              <w:top w:val="single" w:sz="4" w:space="0" w:color="auto"/>
              <w:left w:val="nil"/>
              <w:bottom w:val="single" w:sz="4" w:space="0" w:color="auto"/>
              <w:right w:val="single" w:sz="4" w:space="0" w:color="auto"/>
            </w:tcBorders>
            <w:shd w:val="clear" w:color="auto" w:fill="auto"/>
            <w:vAlign w:val="center"/>
          </w:tcPr>
          <w:p w14:paraId="728201A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6,95</w:t>
            </w:r>
          </w:p>
        </w:tc>
        <w:tc>
          <w:tcPr>
            <w:tcW w:w="778" w:type="dxa"/>
            <w:tcBorders>
              <w:top w:val="single" w:sz="4" w:space="0" w:color="auto"/>
              <w:left w:val="nil"/>
              <w:bottom w:val="single" w:sz="4" w:space="0" w:color="auto"/>
              <w:right w:val="single" w:sz="4" w:space="0" w:color="auto"/>
            </w:tcBorders>
            <w:shd w:val="clear" w:color="auto" w:fill="auto"/>
            <w:vAlign w:val="center"/>
          </w:tcPr>
          <w:p w14:paraId="008690C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25%</w:t>
            </w:r>
          </w:p>
        </w:tc>
      </w:tr>
      <w:tr w:rsidR="00307111" w:rsidRPr="00307111" w14:paraId="3B4A9490"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5C3D1E3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38</w:t>
            </w:r>
          </w:p>
        </w:tc>
        <w:tc>
          <w:tcPr>
            <w:tcW w:w="4004" w:type="dxa"/>
            <w:tcBorders>
              <w:top w:val="single" w:sz="4" w:space="0" w:color="auto"/>
              <w:left w:val="nil"/>
              <w:bottom w:val="single" w:sz="4" w:space="0" w:color="auto"/>
              <w:right w:val="single" w:sz="4" w:space="0" w:color="auto"/>
            </w:tcBorders>
            <w:shd w:val="clear" w:color="auto" w:fill="auto"/>
            <w:vAlign w:val="center"/>
          </w:tcPr>
          <w:p w14:paraId="2FBCEFA9"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Разработка микропроцессорного комплекса определения места повреждения при всех видах замыканий на линиях 35 кВ, интегрированного в цифровые активно – адаптивные сети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7E42EB66"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I_10180446509</w:t>
            </w:r>
          </w:p>
        </w:tc>
        <w:tc>
          <w:tcPr>
            <w:tcW w:w="1134" w:type="dxa"/>
            <w:tcBorders>
              <w:top w:val="single" w:sz="4" w:space="0" w:color="auto"/>
              <w:left w:val="nil"/>
              <w:bottom w:val="single" w:sz="4" w:space="0" w:color="auto"/>
              <w:right w:val="single" w:sz="4" w:space="0" w:color="auto"/>
            </w:tcBorders>
            <w:shd w:val="clear" w:color="auto" w:fill="auto"/>
            <w:vAlign w:val="center"/>
          </w:tcPr>
          <w:p w14:paraId="684DB36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11,97</w:t>
            </w:r>
          </w:p>
        </w:tc>
        <w:tc>
          <w:tcPr>
            <w:tcW w:w="813" w:type="dxa"/>
            <w:tcBorders>
              <w:top w:val="single" w:sz="4" w:space="0" w:color="auto"/>
              <w:left w:val="nil"/>
              <w:bottom w:val="single" w:sz="4" w:space="0" w:color="auto"/>
              <w:right w:val="single" w:sz="4" w:space="0" w:color="auto"/>
            </w:tcBorders>
            <w:shd w:val="clear" w:color="auto" w:fill="auto"/>
            <w:vAlign w:val="center"/>
          </w:tcPr>
          <w:p w14:paraId="07E90A6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18,53</w:t>
            </w:r>
          </w:p>
        </w:tc>
        <w:tc>
          <w:tcPr>
            <w:tcW w:w="811" w:type="dxa"/>
            <w:tcBorders>
              <w:top w:val="single" w:sz="4" w:space="0" w:color="auto"/>
              <w:left w:val="nil"/>
              <w:bottom w:val="single" w:sz="4" w:space="0" w:color="auto"/>
              <w:right w:val="single" w:sz="4" w:space="0" w:color="auto"/>
            </w:tcBorders>
            <w:shd w:val="clear" w:color="auto" w:fill="auto"/>
            <w:vAlign w:val="center"/>
          </w:tcPr>
          <w:p w14:paraId="1240046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6,57</w:t>
            </w:r>
          </w:p>
        </w:tc>
        <w:tc>
          <w:tcPr>
            <w:tcW w:w="778" w:type="dxa"/>
            <w:tcBorders>
              <w:top w:val="single" w:sz="4" w:space="0" w:color="auto"/>
              <w:left w:val="nil"/>
              <w:bottom w:val="single" w:sz="4" w:space="0" w:color="auto"/>
              <w:right w:val="single" w:sz="4" w:space="0" w:color="auto"/>
            </w:tcBorders>
            <w:shd w:val="clear" w:color="auto" w:fill="auto"/>
            <w:vAlign w:val="center"/>
          </w:tcPr>
          <w:p w14:paraId="3CF5C31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55%</w:t>
            </w:r>
          </w:p>
        </w:tc>
      </w:tr>
      <w:tr w:rsidR="00307111" w:rsidRPr="00307111" w14:paraId="0CC93AFD"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3732232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39</w:t>
            </w:r>
          </w:p>
        </w:tc>
        <w:tc>
          <w:tcPr>
            <w:tcW w:w="4004" w:type="dxa"/>
            <w:tcBorders>
              <w:top w:val="single" w:sz="4" w:space="0" w:color="auto"/>
              <w:left w:val="nil"/>
              <w:bottom w:val="single" w:sz="4" w:space="0" w:color="auto"/>
              <w:right w:val="single" w:sz="4" w:space="0" w:color="auto"/>
            </w:tcBorders>
            <w:shd w:val="clear" w:color="auto" w:fill="auto"/>
            <w:vAlign w:val="center"/>
          </w:tcPr>
          <w:p w14:paraId="197BEDB5"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здания ПС 110 кВ №93 (усиление конструкций)</w:t>
            </w:r>
          </w:p>
        </w:tc>
        <w:tc>
          <w:tcPr>
            <w:tcW w:w="1306" w:type="dxa"/>
            <w:tcBorders>
              <w:top w:val="single" w:sz="4" w:space="0" w:color="auto"/>
              <w:left w:val="nil"/>
              <w:bottom w:val="single" w:sz="4" w:space="0" w:color="auto"/>
              <w:right w:val="single" w:sz="4" w:space="0" w:color="auto"/>
            </w:tcBorders>
            <w:shd w:val="clear" w:color="auto" w:fill="auto"/>
            <w:vAlign w:val="center"/>
          </w:tcPr>
          <w:p w14:paraId="425AFE5D"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I_10170002516</w:t>
            </w:r>
          </w:p>
        </w:tc>
        <w:tc>
          <w:tcPr>
            <w:tcW w:w="1134" w:type="dxa"/>
            <w:tcBorders>
              <w:top w:val="single" w:sz="4" w:space="0" w:color="auto"/>
              <w:left w:val="nil"/>
              <w:bottom w:val="single" w:sz="4" w:space="0" w:color="auto"/>
              <w:right w:val="single" w:sz="4" w:space="0" w:color="auto"/>
            </w:tcBorders>
            <w:shd w:val="clear" w:color="auto" w:fill="auto"/>
            <w:vAlign w:val="center"/>
          </w:tcPr>
          <w:p w14:paraId="37DD05C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14,12</w:t>
            </w:r>
          </w:p>
        </w:tc>
        <w:tc>
          <w:tcPr>
            <w:tcW w:w="813" w:type="dxa"/>
            <w:tcBorders>
              <w:top w:val="single" w:sz="4" w:space="0" w:color="auto"/>
              <w:left w:val="nil"/>
              <w:bottom w:val="single" w:sz="4" w:space="0" w:color="auto"/>
              <w:right w:val="single" w:sz="4" w:space="0" w:color="auto"/>
            </w:tcBorders>
            <w:shd w:val="clear" w:color="auto" w:fill="auto"/>
            <w:vAlign w:val="center"/>
          </w:tcPr>
          <w:p w14:paraId="3534AFB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20,04</w:t>
            </w:r>
          </w:p>
        </w:tc>
        <w:tc>
          <w:tcPr>
            <w:tcW w:w="811" w:type="dxa"/>
            <w:tcBorders>
              <w:top w:val="single" w:sz="4" w:space="0" w:color="auto"/>
              <w:left w:val="nil"/>
              <w:bottom w:val="single" w:sz="4" w:space="0" w:color="auto"/>
              <w:right w:val="single" w:sz="4" w:space="0" w:color="auto"/>
            </w:tcBorders>
            <w:shd w:val="clear" w:color="auto" w:fill="auto"/>
            <w:vAlign w:val="center"/>
          </w:tcPr>
          <w:p w14:paraId="4146C1D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5,93</w:t>
            </w:r>
          </w:p>
        </w:tc>
        <w:tc>
          <w:tcPr>
            <w:tcW w:w="778" w:type="dxa"/>
            <w:tcBorders>
              <w:top w:val="single" w:sz="4" w:space="0" w:color="auto"/>
              <w:left w:val="nil"/>
              <w:bottom w:val="single" w:sz="4" w:space="0" w:color="auto"/>
              <w:right w:val="single" w:sz="4" w:space="0" w:color="auto"/>
            </w:tcBorders>
            <w:shd w:val="clear" w:color="auto" w:fill="auto"/>
            <w:vAlign w:val="center"/>
          </w:tcPr>
          <w:p w14:paraId="52867F2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42%</w:t>
            </w:r>
          </w:p>
        </w:tc>
      </w:tr>
      <w:tr w:rsidR="00307111" w:rsidRPr="00307111" w14:paraId="2BEC876B"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1EE8AF6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lastRenderedPageBreak/>
              <w:t>40</w:t>
            </w:r>
          </w:p>
        </w:tc>
        <w:tc>
          <w:tcPr>
            <w:tcW w:w="4004" w:type="dxa"/>
            <w:tcBorders>
              <w:top w:val="single" w:sz="4" w:space="0" w:color="auto"/>
              <w:left w:val="nil"/>
              <w:bottom w:val="single" w:sz="4" w:space="0" w:color="auto"/>
              <w:right w:val="single" w:sz="4" w:space="0" w:color="auto"/>
            </w:tcBorders>
            <w:shd w:val="clear" w:color="auto" w:fill="auto"/>
            <w:vAlign w:val="center"/>
          </w:tcPr>
          <w:p w14:paraId="5F9D3AA3"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Установка приборов учета, класс напряжения 0,22 (0,4) кВ, СПб (2 этап 3 218 точек учета)</w:t>
            </w:r>
          </w:p>
        </w:tc>
        <w:tc>
          <w:tcPr>
            <w:tcW w:w="1306" w:type="dxa"/>
            <w:tcBorders>
              <w:top w:val="single" w:sz="4" w:space="0" w:color="auto"/>
              <w:left w:val="nil"/>
              <w:bottom w:val="single" w:sz="4" w:space="0" w:color="auto"/>
              <w:right w:val="single" w:sz="4" w:space="0" w:color="auto"/>
            </w:tcBorders>
            <w:shd w:val="clear" w:color="auto" w:fill="auto"/>
            <w:vAlign w:val="center"/>
          </w:tcPr>
          <w:p w14:paraId="2DDF589B"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I_10180024951</w:t>
            </w:r>
          </w:p>
        </w:tc>
        <w:tc>
          <w:tcPr>
            <w:tcW w:w="1134" w:type="dxa"/>
            <w:tcBorders>
              <w:top w:val="single" w:sz="4" w:space="0" w:color="auto"/>
              <w:left w:val="nil"/>
              <w:bottom w:val="single" w:sz="4" w:space="0" w:color="auto"/>
              <w:right w:val="single" w:sz="4" w:space="0" w:color="auto"/>
            </w:tcBorders>
            <w:shd w:val="clear" w:color="auto" w:fill="auto"/>
            <w:vAlign w:val="center"/>
          </w:tcPr>
          <w:p w14:paraId="6C57008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4,02</w:t>
            </w:r>
          </w:p>
        </w:tc>
        <w:tc>
          <w:tcPr>
            <w:tcW w:w="813" w:type="dxa"/>
            <w:tcBorders>
              <w:top w:val="single" w:sz="4" w:space="0" w:color="auto"/>
              <w:left w:val="nil"/>
              <w:bottom w:val="single" w:sz="4" w:space="0" w:color="auto"/>
              <w:right w:val="single" w:sz="4" w:space="0" w:color="auto"/>
            </w:tcBorders>
            <w:shd w:val="clear" w:color="auto" w:fill="auto"/>
            <w:vAlign w:val="center"/>
          </w:tcPr>
          <w:p w14:paraId="60BC538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9,62</w:t>
            </w:r>
          </w:p>
        </w:tc>
        <w:tc>
          <w:tcPr>
            <w:tcW w:w="811" w:type="dxa"/>
            <w:tcBorders>
              <w:top w:val="single" w:sz="4" w:space="0" w:color="auto"/>
              <w:left w:val="nil"/>
              <w:bottom w:val="single" w:sz="4" w:space="0" w:color="auto"/>
              <w:right w:val="single" w:sz="4" w:space="0" w:color="auto"/>
            </w:tcBorders>
            <w:shd w:val="clear" w:color="auto" w:fill="auto"/>
            <w:vAlign w:val="center"/>
          </w:tcPr>
          <w:p w14:paraId="33DD07B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5,60</w:t>
            </w:r>
          </w:p>
        </w:tc>
        <w:tc>
          <w:tcPr>
            <w:tcW w:w="778" w:type="dxa"/>
            <w:tcBorders>
              <w:top w:val="single" w:sz="4" w:space="0" w:color="auto"/>
              <w:left w:val="nil"/>
              <w:bottom w:val="single" w:sz="4" w:space="0" w:color="auto"/>
              <w:right w:val="single" w:sz="4" w:space="0" w:color="auto"/>
            </w:tcBorders>
            <w:shd w:val="clear" w:color="auto" w:fill="auto"/>
            <w:vAlign w:val="center"/>
          </w:tcPr>
          <w:p w14:paraId="417E78C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139%</w:t>
            </w:r>
          </w:p>
        </w:tc>
      </w:tr>
      <w:tr w:rsidR="00307111" w:rsidRPr="00307111" w14:paraId="2AD14421"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2C13E9E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41</w:t>
            </w:r>
          </w:p>
        </w:tc>
        <w:tc>
          <w:tcPr>
            <w:tcW w:w="4004" w:type="dxa"/>
            <w:tcBorders>
              <w:top w:val="single" w:sz="4" w:space="0" w:color="auto"/>
              <w:left w:val="nil"/>
              <w:bottom w:val="single" w:sz="4" w:space="0" w:color="auto"/>
              <w:right w:val="single" w:sz="4" w:space="0" w:color="auto"/>
            </w:tcBorders>
            <w:shd w:val="clear" w:color="auto" w:fill="auto"/>
            <w:vAlign w:val="center"/>
          </w:tcPr>
          <w:p w14:paraId="13009763"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Реконструкция КЛ 6 кВ Восточный РЭС (7070 - 7090) протяженностью по трассе 1,5 км</w:t>
            </w:r>
          </w:p>
        </w:tc>
        <w:tc>
          <w:tcPr>
            <w:tcW w:w="1306" w:type="dxa"/>
            <w:tcBorders>
              <w:top w:val="single" w:sz="4" w:space="0" w:color="auto"/>
              <w:left w:val="nil"/>
              <w:bottom w:val="single" w:sz="4" w:space="0" w:color="auto"/>
              <w:right w:val="single" w:sz="4" w:space="0" w:color="auto"/>
            </w:tcBorders>
            <w:shd w:val="clear" w:color="auto" w:fill="auto"/>
            <w:vAlign w:val="center"/>
          </w:tcPr>
          <w:p w14:paraId="18BC765A"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I_10152101901.16</w:t>
            </w:r>
          </w:p>
        </w:tc>
        <w:tc>
          <w:tcPr>
            <w:tcW w:w="1134" w:type="dxa"/>
            <w:tcBorders>
              <w:top w:val="single" w:sz="4" w:space="0" w:color="auto"/>
              <w:left w:val="nil"/>
              <w:bottom w:val="single" w:sz="4" w:space="0" w:color="auto"/>
              <w:right w:val="single" w:sz="4" w:space="0" w:color="auto"/>
            </w:tcBorders>
            <w:shd w:val="clear" w:color="auto" w:fill="auto"/>
            <w:vAlign w:val="center"/>
          </w:tcPr>
          <w:p w14:paraId="111515D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8,28</w:t>
            </w:r>
          </w:p>
        </w:tc>
        <w:tc>
          <w:tcPr>
            <w:tcW w:w="813" w:type="dxa"/>
            <w:tcBorders>
              <w:top w:val="single" w:sz="4" w:space="0" w:color="auto"/>
              <w:left w:val="nil"/>
              <w:bottom w:val="single" w:sz="4" w:space="0" w:color="auto"/>
              <w:right w:val="single" w:sz="4" w:space="0" w:color="auto"/>
            </w:tcBorders>
            <w:shd w:val="clear" w:color="auto" w:fill="auto"/>
            <w:vAlign w:val="center"/>
          </w:tcPr>
          <w:p w14:paraId="70F2B27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13,62</w:t>
            </w:r>
          </w:p>
        </w:tc>
        <w:tc>
          <w:tcPr>
            <w:tcW w:w="811" w:type="dxa"/>
            <w:tcBorders>
              <w:top w:val="single" w:sz="4" w:space="0" w:color="auto"/>
              <w:left w:val="nil"/>
              <w:bottom w:val="single" w:sz="4" w:space="0" w:color="auto"/>
              <w:right w:val="single" w:sz="4" w:space="0" w:color="auto"/>
            </w:tcBorders>
            <w:shd w:val="clear" w:color="auto" w:fill="auto"/>
            <w:vAlign w:val="center"/>
          </w:tcPr>
          <w:p w14:paraId="29B55A4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5,34</w:t>
            </w:r>
          </w:p>
        </w:tc>
        <w:tc>
          <w:tcPr>
            <w:tcW w:w="778" w:type="dxa"/>
            <w:tcBorders>
              <w:top w:val="single" w:sz="4" w:space="0" w:color="auto"/>
              <w:left w:val="nil"/>
              <w:bottom w:val="single" w:sz="4" w:space="0" w:color="auto"/>
              <w:right w:val="single" w:sz="4" w:space="0" w:color="auto"/>
            </w:tcBorders>
            <w:shd w:val="clear" w:color="auto" w:fill="auto"/>
            <w:vAlign w:val="center"/>
          </w:tcPr>
          <w:p w14:paraId="2D54D73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64%</w:t>
            </w:r>
          </w:p>
        </w:tc>
      </w:tr>
      <w:tr w:rsidR="00307111" w:rsidRPr="00307111" w14:paraId="79F31D29"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392F761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42</w:t>
            </w:r>
          </w:p>
        </w:tc>
        <w:tc>
          <w:tcPr>
            <w:tcW w:w="4004" w:type="dxa"/>
            <w:tcBorders>
              <w:top w:val="single" w:sz="4" w:space="0" w:color="auto"/>
              <w:left w:val="nil"/>
              <w:bottom w:val="single" w:sz="4" w:space="0" w:color="auto"/>
              <w:right w:val="single" w:sz="4" w:space="0" w:color="auto"/>
            </w:tcBorders>
            <w:shd w:val="clear" w:color="auto" w:fill="auto"/>
            <w:vAlign w:val="center"/>
          </w:tcPr>
          <w:p w14:paraId="6CD20A7F"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бригадных автомобилей (37 шт.)</w:t>
            </w:r>
          </w:p>
        </w:tc>
        <w:tc>
          <w:tcPr>
            <w:tcW w:w="1306" w:type="dxa"/>
            <w:tcBorders>
              <w:top w:val="single" w:sz="4" w:space="0" w:color="auto"/>
              <w:left w:val="nil"/>
              <w:bottom w:val="single" w:sz="4" w:space="0" w:color="auto"/>
              <w:right w:val="single" w:sz="4" w:space="0" w:color="auto"/>
            </w:tcBorders>
            <w:shd w:val="clear" w:color="auto" w:fill="auto"/>
            <w:vAlign w:val="center"/>
          </w:tcPr>
          <w:p w14:paraId="50E9A88A"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I_20170306915</w:t>
            </w:r>
          </w:p>
        </w:tc>
        <w:tc>
          <w:tcPr>
            <w:tcW w:w="1134" w:type="dxa"/>
            <w:tcBorders>
              <w:top w:val="single" w:sz="4" w:space="0" w:color="auto"/>
              <w:left w:val="nil"/>
              <w:bottom w:val="single" w:sz="4" w:space="0" w:color="auto"/>
              <w:right w:val="single" w:sz="4" w:space="0" w:color="auto"/>
            </w:tcBorders>
            <w:shd w:val="clear" w:color="auto" w:fill="auto"/>
            <w:vAlign w:val="center"/>
          </w:tcPr>
          <w:p w14:paraId="2EF3A07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11,86</w:t>
            </w:r>
          </w:p>
        </w:tc>
        <w:tc>
          <w:tcPr>
            <w:tcW w:w="813" w:type="dxa"/>
            <w:tcBorders>
              <w:top w:val="single" w:sz="4" w:space="0" w:color="auto"/>
              <w:left w:val="nil"/>
              <w:bottom w:val="single" w:sz="4" w:space="0" w:color="auto"/>
              <w:right w:val="single" w:sz="4" w:space="0" w:color="auto"/>
            </w:tcBorders>
            <w:shd w:val="clear" w:color="auto" w:fill="auto"/>
            <w:vAlign w:val="center"/>
          </w:tcPr>
          <w:p w14:paraId="535F78A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16,83</w:t>
            </w:r>
          </w:p>
        </w:tc>
        <w:tc>
          <w:tcPr>
            <w:tcW w:w="811" w:type="dxa"/>
            <w:tcBorders>
              <w:top w:val="single" w:sz="4" w:space="0" w:color="auto"/>
              <w:left w:val="nil"/>
              <w:bottom w:val="single" w:sz="4" w:space="0" w:color="auto"/>
              <w:right w:val="single" w:sz="4" w:space="0" w:color="auto"/>
            </w:tcBorders>
            <w:shd w:val="clear" w:color="auto" w:fill="auto"/>
            <w:vAlign w:val="center"/>
          </w:tcPr>
          <w:p w14:paraId="10A56C5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4,97</w:t>
            </w:r>
          </w:p>
        </w:tc>
        <w:tc>
          <w:tcPr>
            <w:tcW w:w="778" w:type="dxa"/>
            <w:tcBorders>
              <w:top w:val="single" w:sz="4" w:space="0" w:color="auto"/>
              <w:left w:val="nil"/>
              <w:bottom w:val="single" w:sz="4" w:space="0" w:color="auto"/>
              <w:right w:val="single" w:sz="4" w:space="0" w:color="auto"/>
            </w:tcBorders>
            <w:shd w:val="clear" w:color="auto" w:fill="auto"/>
            <w:vAlign w:val="center"/>
          </w:tcPr>
          <w:p w14:paraId="3539801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42%</w:t>
            </w:r>
          </w:p>
        </w:tc>
      </w:tr>
      <w:tr w:rsidR="00307111" w:rsidRPr="00307111" w14:paraId="3D2FA540"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7EB299F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43</w:t>
            </w:r>
          </w:p>
        </w:tc>
        <w:tc>
          <w:tcPr>
            <w:tcW w:w="4004" w:type="dxa"/>
            <w:tcBorders>
              <w:top w:val="single" w:sz="4" w:space="0" w:color="auto"/>
              <w:left w:val="nil"/>
              <w:bottom w:val="single" w:sz="4" w:space="0" w:color="auto"/>
              <w:right w:val="single" w:sz="4" w:space="0" w:color="auto"/>
            </w:tcBorders>
            <w:shd w:val="clear" w:color="auto" w:fill="auto"/>
            <w:vAlign w:val="center"/>
          </w:tcPr>
          <w:p w14:paraId="24C889B2"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оборудования для телемеханизации КТП на базе индикаторов прохождения токов КЗ, 45 шт.</w:t>
            </w:r>
          </w:p>
        </w:tc>
        <w:tc>
          <w:tcPr>
            <w:tcW w:w="1306" w:type="dxa"/>
            <w:tcBorders>
              <w:top w:val="single" w:sz="4" w:space="0" w:color="auto"/>
              <w:left w:val="nil"/>
              <w:bottom w:val="single" w:sz="4" w:space="0" w:color="auto"/>
              <w:right w:val="single" w:sz="4" w:space="0" w:color="auto"/>
            </w:tcBorders>
            <w:shd w:val="clear" w:color="auto" w:fill="auto"/>
            <w:vAlign w:val="center"/>
          </w:tcPr>
          <w:p w14:paraId="3C572EBB"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I_20180739503</w:t>
            </w:r>
          </w:p>
        </w:tc>
        <w:tc>
          <w:tcPr>
            <w:tcW w:w="1134" w:type="dxa"/>
            <w:tcBorders>
              <w:top w:val="single" w:sz="4" w:space="0" w:color="auto"/>
              <w:left w:val="nil"/>
              <w:bottom w:val="single" w:sz="4" w:space="0" w:color="auto"/>
              <w:right w:val="single" w:sz="4" w:space="0" w:color="auto"/>
            </w:tcBorders>
            <w:shd w:val="clear" w:color="auto" w:fill="auto"/>
            <w:vAlign w:val="center"/>
          </w:tcPr>
          <w:p w14:paraId="77A8973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4,67</w:t>
            </w:r>
          </w:p>
        </w:tc>
        <w:tc>
          <w:tcPr>
            <w:tcW w:w="813" w:type="dxa"/>
            <w:tcBorders>
              <w:top w:val="single" w:sz="4" w:space="0" w:color="auto"/>
              <w:left w:val="nil"/>
              <w:bottom w:val="single" w:sz="4" w:space="0" w:color="auto"/>
              <w:right w:val="single" w:sz="4" w:space="0" w:color="auto"/>
            </w:tcBorders>
            <w:shd w:val="clear" w:color="auto" w:fill="auto"/>
            <w:vAlign w:val="center"/>
          </w:tcPr>
          <w:p w14:paraId="19BD3C2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8,23</w:t>
            </w:r>
          </w:p>
        </w:tc>
        <w:tc>
          <w:tcPr>
            <w:tcW w:w="811" w:type="dxa"/>
            <w:tcBorders>
              <w:top w:val="single" w:sz="4" w:space="0" w:color="auto"/>
              <w:left w:val="nil"/>
              <w:bottom w:val="single" w:sz="4" w:space="0" w:color="auto"/>
              <w:right w:val="single" w:sz="4" w:space="0" w:color="auto"/>
            </w:tcBorders>
            <w:shd w:val="clear" w:color="auto" w:fill="auto"/>
            <w:vAlign w:val="center"/>
          </w:tcPr>
          <w:p w14:paraId="0BB92F5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3,56</w:t>
            </w:r>
          </w:p>
        </w:tc>
        <w:tc>
          <w:tcPr>
            <w:tcW w:w="778" w:type="dxa"/>
            <w:tcBorders>
              <w:top w:val="single" w:sz="4" w:space="0" w:color="auto"/>
              <w:left w:val="nil"/>
              <w:bottom w:val="single" w:sz="4" w:space="0" w:color="auto"/>
              <w:right w:val="single" w:sz="4" w:space="0" w:color="auto"/>
            </w:tcBorders>
            <w:shd w:val="clear" w:color="auto" w:fill="auto"/>
            <w:vAlign w:val="center"/>
          </w:tcPr>
          <w:p w14:paraId="5A59AC3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76%</w:t>
            </w:r>
          </w:p>
        </w:tc>
      </w:tr>
      <w:tr w:rsidR="00307111" w:rsidRPr="00307111" w14:paraId="34E8E649"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67E34CB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44</w:t>
            </w:r>
          </w:p>
        </w:tc>
        <w:tc>
          <w:tcPr>
            <w:tcW w:w="4004" w:type="dxa"/>
            <w:tcBorders>
              <w:top w:val="single" w:sz="4" w:space="0" w:color="auto"/>
              <w:left w:val="nil"/>
              <w:bottom w:val="single" w:sz="4" w:space="0" w:color="auto"/>
              <w:right w:val="single" w:sz="4" w:space="0" w:color="auto"/>
            </w:tcBorders>
            <w:shd w:val="clear" w:color="auto" w:fill="auto"/>
            <w:vAlign w:val="center"/>
          </w:tcPr>
          <w:p w14:paraId="1603A2E3"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прибора для идентификации кабеля из группы трехфазных или однофазных с изоляцией из сшитого полиэтилена, 16 шт.</w:t>
            </w:r>
          </w:p>
        </w:tc>
        <w:tc>
          <w:tcPr>
            <w:tcW w:w="1306" w:type="dxa"/>
            <w:tcBorders>
              <w:top w:val="single" w:sz="4" w:space="0" w:color="auto"/>
              <w:left w:val="nil"/>
              <w:bottom w:val="single" w:sz="4" w:space="0" w:color="auto"/>
              <w:right w:val="single" w:sz="4" w:space="0" w:color="auto"/>
            </w:tcBorders>
            <w:shd w:val="clear" w:color="auto" w:fill="auto"/>
            <w:vAlign w:val="center"/>
          </w:tcPr>
          <w:p w14:paraId="248CA918"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I_20180558501</w:t>
            </w:r>
          </w:p>
        </w:tc>
        <w:tc>
          <w:tcPr>
            <w:tcW w:w="1134" w:type="dxa"/>
            <w:tcBorders>
              <w:top w:val="single" w:sz="4" w:space="0" w:color="auto"/>
              <w:left w:val="nil"/>
              <w:bottom w:val="single" w:sz="4" w:space="0" w:color="auto"/>
              <w:right w:val="single" w:sz="4" w:space="0" w:color="auto"/>
            </w:tcBorders>
            <w:shd w:val="clear" w:color="auto" w:fill="auto"/>
            <w:vAlign w:val="center"/>
          </w:tcPr>
          <w:p w14:paraId="433FD44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4,22</w:t>
            </w:r>
          </w:p>
        </w:tc>
        <w:tc>
          <w:tcPr>
            <w:tcW w:w="813" w:type="dxa"/>
            <w:tcBorders>
              <w:top w:val="single" w:sz="4" w:space="0" w:color="auto"/>
              <w:left w:val="nil"/>
              <w:bottom w:val="single" w:sz="4" w:space="0" w:color="auto"/>
              <w:right w:val="single" w:sz="4" w:space="0" w:color="auto"/>
            </w:tcBorders>
            <w:shd w:val="clear" w:color="auto" w:fill="auto"/>
            <w:vAlign w:val="center"/>
          </w:tcPr>
          <w:p w14:paraId="02BEE05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7,53</w:t>
            </w:r>
          </w:p>
        </w:tc>
        <w:tc>
          <w:tcPr>
            <w:tcW w:w="811" w:type="dxa"/>
            <w:tcBorders>
              <w:top w:val="single" w:sz="4" w:space="0" w:color="auto"/>
              <w:left w:val="nil"/>
              <w:bottom w:val="single" w:sz="4" w:space="0" w:color="auto"/>
              <w:right w:val="single" w:sz="4" w:space="0" w:color="auto"/>
            </w:tcBorders>
            <w:shd w:val="clear" w:color="auto" w:fill="auto"/>
            <w:vAlign w:val="center"/>
          </w:tcPr>
          <w:p w14:paraId="6FB02BF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778" w:type="dxa"/>
            <w:tcBorders>
              <w:top w:val="single" w:sz="4" w:space="0" w:color="auto"/>
              <w:left w:val="nil"/>
              <w:bottom w:val="single" w:sz="4" w:space="0" w:color="auto"/>
              <w:right w:val="single" w:sz="4" w:space="0" w:color="auto"/>
            </w:tcBorders>
            <w:shd w:val="clear" w:color="auto" w:fill="auto"/>
            <w:vAlign w:val="center"/>
          </w:tcPr>
          <w:p w14:paraId="5493607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78%</w:t>
            </w:r>
          </w:p>
        </w:tc>
      </w:tr>
      <w:tr w:rsidR="00307111" w:rsidRPr="00307111" w14:paraId="1EAACB6B"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65D760A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45</w:t>
            </w:r>
          </w:p>
        </w:tc>
        <w:tc>
          <w:tcPr>
            <w:tcW w:w="4004" w:type="dxa"/>
            <w:tcBorders>
              <w:top w:val="single" w:sz="4" w:space="0" w:color="auto"/>
              <w:left w:val="nil"/>
              <w:bottom w:val="single" w:sz="4" w:space="0" w:color="auto"/>
              <w:right w:val="single" w:sz="4" w:space="0" w:color="auto"/>
            </w:tcBorders>
            <w:shd w:val="clear" w:color="auto" w:fill="auto"/>
            <w:vAlign w:val="center"/>
          </w:tcPr>
          <w:p w14:paraId="12A4A4BE"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оборудования для удаленного контроля за ВЛ 6-35кВ на базе индикаторов токов КЗ, 45 шт.</w:t>
            </w:r>
          </w:p>
        </w:tc>
        <w:tc>
          <w:tcPr>
            <w:tcW w:w="1306" w:type="dxa"/>
            <w:tcBorders>
              <w:top w:val="single" w:sz="4" w:space="0" w:color="auto"/>
              <w:left w:val="nil"/>
              <w:bottom w:val="single" w:sz="4" w:space="0" w:color="auto"/>
              <w:right w:val="single" w:sz="4" w:space="0" w:color="auto"/>
            </w:tcBorders>
            <w:shd w:val="clear" w:color="auto" w:fill="auto"/>
            <w:vAlign w:val="center"/>
          </w:tcPr>
          <w:p w14:paraId="5150C2F9"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I_20180740503</w:t>
            </w:r>
          </w:p>
        </w:tc>
        <w:tc>
          <w:tcPr>
            <w:tcW w:w="1134" w:type="dxa"/>
            <w:tcBorders>
              <w:top w:val="single" w:sz="4" w:space="0" w:color="auto"/>
              <w:left w:val="nil"/>
              <w:bottom w:val="single" w:sz="4" w:space="0" w:color="auto"/>
              <w:right w:val="single" w:sz="4" w:space="0" w:color="auto"/>
            </w:tcBorders>
            <w:shd w:val="clear" w:color="auto" w:fill="auto"/>
            <w:vAlign w:val="center"/>
          </w:tcPr>
          <w:p w14:paraId="22549BE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6,03</w:t>
            </w:r>
          </w:p>
        </w:tc>
        <w:tc>
          <w:tcPr>
            <w:tcW w:w="813" w:type="dxa"/>
            <w:tcBorders>
              <w:top w:val="single" w:sz="4" w:space="0" w:color="auto"/>
              <w:left w:val="nil"/>
              <w:bottom w:val="single" w:sz="4" w:space="0" w:color="auto"/>
              <w:right w:val="single" w:sz="4" w:space="0" w:color="auto"/>
            </w:tcBorders>
            <w:shd w:val="clear" w:color="auto" w:fill="auto"/>
            <w:vAlign w:val="center"/>
          </w:tcPr>
          <w:p w14:paraId="22EDD7C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8,59</w:t>
            </w:r>
          </w:p>
        </w:tc>
        <w:tc>
          <w:tcPr>
            <w:tcW w:w="811" w:type="dxa"/>
            <w:tcBorders>
              <w:top w:val="single" w:sz="4" w:space="0" w:color="auto"/>
              <w:left w:val="nil"/>
              <w:bottom w:val="single" w:sz="4" w:space="0" w:color="auto"/>
              <w:right w:val="single" w:sz="4" w:space="0" w:color="auto"/>
            </w:tcBorders>
            <w:shd w:val="clear" w:color="auto" w:fill="auto"/>
            <w:vAlign w:val="center"/>
          </w:tcPr>
          <w:p w14:paraId="197B54C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2,56</w:t>
            </w:r>
          </w:p>
        </w:tc>
        <w:tc>
          <w:tcPr>
            <w:tcW w:w="778" w:type="dxa"/>
            <w:tcBorders>
              <w:top w:val="single" w:sz="4" w:space="0" w:color="auto"/>
              <w:left w:val="nil"/>
              <w:bottom w:val="single" w:sz="4" w:space="0" w:color="auto"/>
              <w:right w:val="single" w:sz="4" w:space="0" w:color="auto"/>
            </w:tcBorders>
            <w:shd w:val="clear" w:color="auto" w:fill="auto"/>
            <w:vAlign w:val="center"/>
          </w:tcPr>
          <w:p w14:paraId="2B70BA6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42%</w:t>
            </w:r>
          </w:p>
        </w:tc>
      </w:tr>
      <w:tr w:rsidR="00307111" w:rsidRPr="00307111" w14:paraId="2C88AE69"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194A99D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46</w:t>
            </w:r>
          </w:p>
        </w:tc>
        <w:tc>
          <w:tcPr>
            <w:tcW w:w="4004" w:type="dxa"/>
            <w:tcBorders>
              <w:top w:val="single" w:sz="4" w:space="0" w:color="auto"/>
              <w:left w:val="nil"/>
              <w:bottom w:val="single" w:sz="4" w:space="0" w:color="auto"/>
              <w:right w:val="single" w:sz="4" w:space="0" w:color="auto"/>
            </w:tcBorders>
            <w:shd w:val="clear" w:color="auto" w:fill="auto"/>
            <w:vAlign w:val="center"/>
          </w:tcPr>
          <w:p w14:paraId="5DFCC25E"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моноблоков 23'', 469 шт.</w:t>
            </w:r>
          </w:p>
        </w:tc>
        <w:tc>
          <w:tcPr>
            <w:tcW w:w="1306" w:type="dxa"/>
            <w:tcBorders>
              <w:top w:val="single" w:sz="4" w:space="0" w:color="auto"/>
              <w:left w:val="nil"/>
              <w:bottom w:val="single" w:sz="4" w:space="0" w:color="auto"/>
              <w:right w:val="single" w:sz="4" w:space="0" w:color="auto"/>
            </w:tcBorders>
            <w:shd w:val="clear" w:color="auto" w:fill="auto"/>
            <w:vAlign w:val="center"/>
          </w:tcPr>
          <w:p w14:paraId="44B97441"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I_20180770512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19ADAED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10,52</w:t>
            </w:r>
          </w:p>
        </w:tc>
        <w:tc>
          <w:tcPr>
            <w:tcW w:w="813" w:type="dxa"/>
            <w:tcBorders>
              <w:top w:val="single" w:sz="4" w:space="0" w:color="auto"/>
              <w:left w:val="nil"/>
              <w:bottom w:val="single" w:sz="4" w:space="0" w:color="auto"/>
              <w:right w:val="single" w:sz="4" w:space="0" w:color="auto"/>
            </w:tcBorders>
            <w:shd w:val="clear" w:color="auto" w:fill="auto"/>
            <w:vAlign w:val="center"/>
          </w:tcPr>
          <w:p w14:paraId="371A388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12,89</w:t>
            </w:r>
          </w:p>
        </w:tc>
        <w:tc>
          <w:tcPr>
            <w:tcW w:w="811" w:type="dxa"/>
            <w:tcBorders>
              <w:top w:val="single" w:sz="4" w:space="0" w:color="auto"/>
              <w:left w:val="nil"/>
              <w:bottom w:val="single" w:sz="4" w:space="0" w:color="auto"/>
              <w:right w:val="single" w:sz="4" w:space="0" w:color="auto"/>
            </w:tcBorders>
            <w:shd w:val="clear" w:color="auto" w:fill="auto"/>
            <w:vAlign w:val="center"/>
          </w:tcPr>
          <w:p w14:paraId="03F7E15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2,36</w:t>
            </w:r>
          </w:p>
        </w:tc>
        <w:tc>
          <w:tcPr>
            <w:tcW w:w="778" w:type="dxa"/>
            <w:tcBorders>
              <w:top w:val="single" w:sz="4" w:space="0" w:color="auto"/>
              <w:left w:val="nil"/>
              <w:bottom w:val="single" w:sz="4" w:space="0" w:color="auto"/>
              <w:right w:val="single" w:sz="4" w:space="0" w:color="auto"/>
            </w:tcBorders>
            <w:shd w:val="clear" w:color="auto" w:fill="auto"/>
            <w:vAlign w:val="center"/>
          </w:tcPr>
          <w:p w14:paraId="578BE2C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22%</w:t>
            </w:r>
          </w:p>
        </w:tc>
      </w:tr>
      <w:tr w:rsidR="00307111" w:rsidRPr="00307111" w14:paraId="035BC514"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1297C71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47</w:t>
            </w:r>
          </w:p>
        </w:tc>
        <w:tc>
          <w:tcPr>
            <w:tcW w:w="4004" w:type="dxa"/>
            <w:tcBorders>
              <w:top w:val="single" w:sz="4" w:space="0" w:color="auto"/>
              <w:left w:val="nil"/>
              <w:bottom w:val="single" w:sz="4" w:space="0" w:color="auto"/>
              <w:right w:val="single" w:sz="4" w:space="0" w:color="auto"/>
            </w:tcBorders>
            <w:shd w:val="clear" w:color="auto" w:fill="auto"/>
            <w:vAlign w:val="center"/>
          </w:tcPr>
          <w:p w14:paraId="63BE7C9F"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БКРТП № 3275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1DBFDED8"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I_10180934512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64D4BA5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3,78</w:t>
            </w:r>
          </w:p>
        </w:tc>
        <w:tc>
          <w:tcPr>
            <w:tcW w:w="813" w:type="dxa"/>
            <w:tcBorders>
              <w:top w:val="single" w:sz="4" w:space="0" w:color="auto"/>
              <w:left w:val="nil"/>
              <w:bottom w:val="single" w:sz="4" w:space="0" w:color="auto"/>
              <w:right w:val="single" w:sz="4" w:space="0" w:color="auto"/>
            </w:tcBorders>
            <w:shd w:val="clear" w:color="auto" w:fill="auto"/>
            <w:vAlign w:val="center"/>
          </w:tcPr>
          <w:p w14:paraId="4FFD8C7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6,02</w:t>
            </w:r>
          </w:p>
        </w:tc>
        <w:tc>
          <w:tcPr>
            <w:tcW w:w="811" w:type="dxa"/>
            <w:tcBorders>
              <w:top w:val="single" w:sz="4" w:space="0" w:color="auto"/>
              <w:left w:val="nil"/>
              <w:bottom w:val="single" w:sz="4" w:space="0" w:color="auto"/>
              <w:right w:val="single" w:sz="4" w:space="0" w:color="auto"/>
            </w:tcBorders>
            <w:shd w:val="clear" w:color="auto" w:fill="auto"/>
            <w:vAlign w:val="center"/>
          </w:tcPr>
          <w:p w14:paraId="4D01E06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2,24</w:t>
            </w:r>
          </w:p>
        </w:tc>
        <w:tc>
          <w:tcPr>
            <w:tcW w:w="778" w:type="dxa"/>
            <w:tcBorders>
              <w:top w:val="single" w:sz="4" w:space="0" w:color="auto"/>
              <w:left w:val="nil"/>
              <w:bottom w:val="single" w:sz="4" w:space="0" w:color="auto"/>
              <w:right w:val="single" w:sz="4" w:space="0" w:color="auto"/>
            </w:tcBorders>
            <w:shd w:val="clear" w:color="auto" w:fill="auto"/>
            <w:vAlign w:val="center"/>
          </w:tcPr>
          <w:p w14:paraId="5C09E9D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59%</w:t>
            </w:r>
          </w:p>
        </w:tc>
      </w:tr>
      <w:tr w:rsidR="00307111" w:rsidRPr="00307111" w14:paraId="42DCAA23"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72A4550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48</w:t>
            </w:r>
          </w:p>
        </w:tc>
        <w:tc>
          <w:tcPr>
            <w:tcW w:w="4004" w:type="dxa"/>
            <w:tcBorders>
              <w:top w:val="single" w:sz="4" w:space="0" w:color="auto"/>
              <w:left w:val="nil"/>
              <w:bottom w:val="single" w:sz="4" w:space="0" w:color="auto"/>
              <w:right w:val="single" w:sz="4" w:space="0" w:color="auto"/>
            </w:tcBorders>
            <w:shd w:val="clear" w:color="auto" w:fill="auto"/>
            <w:vAlign w:val="center"/>
          </w:tcPr>
          <w:p w14:paraId="255FA3D3"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РТП № 3600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611C8FDF"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I_10180952512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1FC83D0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5FD9CEF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5,53</w:t>
            </w:r>
          </w:p>
        </w:tc>
        <w:tc>
          <w:tcPr>
            <w:tcW w:w="811" w:type="dxa"/>
            <w:tcBorders>
              <w:top w:val="single" w:sz="4" w:space="0" w:color="auto"/>
              <w:left w:val="nil"/>
              <w:bottom w:val="single" w:sz="4" w:space="0" w:color="auto"/>
              <w:right w:val="single" w:sz="4" w:space="0" w:color="auto"/>
            </w:tcBorders>
            <w:shd w:val="clear" w:color="auto" w:fill="auto"/>
            <w:vAlign w:val="center"/>
          </w:tcPr>
          <w:p w14:paraId="41E4E37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2,23</w:t>
            </w:r>
          </w:p>
        </w:tc>
        <w:tc>
          <w:tcPr>
            <w:tcW w:w="778" w:type="dxa"/>
            <w:tcBorders>
              <w:top w:val="single" w:sz="4" w:space="0" w:color="auto"/>
              <w:left w:val="nil"/>
              <w:bottom w:val="single" w:sz="4" w:space="0" w:color="auto"/>
              <w:right w:val="single" w:sz="4" w:space="0" w:color="auto"/>
            </w:tcBorders>
            <w:shd w:val="clear" w:color="auto" w:fill="auto"/>
            <w:vAlign w:val="center"/>
          </w:tcPr>
          <w:p w14:paraId="04F840D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68%</w:t>
            </w:r>
          </w:p>
        </w:tc>
      </w:tr>
      <w:tr w:rsidR="00307111" w:rsidRPr="00307111" w14:paraId="2DFD05AB"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2677CA5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49</w:t>
            </w:r>
          </w:p>
        </w:tc>
        <w:tc>
          <w:tcPr>
            <w:tcW w:w="4004" w:type="dxa"/>
            <w:tcBorders>
              <w:top w:val="single" w:sz="4" w:space="0" w:color="auto"/>
              <w:left w:val="nil"/>
              <w:bottom w:val="single" w:sz="4" w:space="0" w:color="auto"/>
              <w:right w:val="single" w:sz="4" w:space="0" w:color="auto"/>
            </w:tcBorders>
            <w:shd w:val="clear" w:color="auto" w:fill="auto"/>
            <w:vAlign w:val="center"/>
          </w:tcPr>
          <w:p w14:paraId="5C9B6731"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РТП № 3770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50D2A3FB"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I_10180964512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3BE9C49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122726E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5,44</w:t>
            </w:r>
          </w:p>
        </w:tc>
        <w:tc>
          <w:tcPr>
            <w:tcW w:w="811" w:type="dxa"/>
            <w:tcBorders>
              <w:top w:val="single" w:sz="4" w:space="0" w:color="auto"/>
              <w:left w:val="nil"/>
              <w:bottom w:val="single" w:sz="4" w:space="0" w:color="auto"/>
              <w:right w:val="single" w:sz="4" w:space="0" w:color="auto"/>
            </w:tcBorders>
            <w:shd w:val="clear" w:color="auto" w:fill="auto"/>
            <w:vAlign w:val="center"/>
          </w:tcPr>
          <w:p w14:paraId="030D1EA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2,13</w:t>
            </w:r>
          </w:p>
        </w:tc>
        <w:tc>
          <w:tcPr>
            <w:tcW w:w="778" w:type="dxa"/>
            <w:tcBorders>
              <w:top w:val="single" w:sz="4" w:space="0" w:color="auto"/>
              <w:left w:val="nil"/>
              <w:bottom w:val="single" w:sz="4" w:space="0" w:color="auto"/>
              <w:right w:val="single" w:sz="4" w:space="0" w:color="auto"/>
            </w:tcBorders>
            <w:shd w:val="clear" w:color="auto" w:fill="auto"/>
            <w:vAlign w:val="center"/>
          </w:tcPr>
          <w:p w14:paraId="295E9EC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65%</w:t>
            </w:r>
          </w:p>
        </w:tc>
      </w:tr>
      <w:tr w:rsidR="00307111" w:rsidRPr="00307111" w14:paraId="2D8AF595"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5ECF3A6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50</w:t>
            </w:r>
          </w:p>
        </w:tc>
        <w:tc>
          <w:tcPr>
            <w:tcW w:w="4004" w:type="dxa"/>
            <w:tcBorders>
              <w:top w:val="single" w:sz="4" w:space="0" w:color="auto"/>
              <w:left w:val="nil"/>
              <w:bottom w:val="single" w:sz="4" w:space="0" w:color="auto"/>
              <w:right w:val="single" w:sz="4" w:space="0" w:color="auto"/>
            </w:tcBorders>
            <w:shd w:val="clear" w:color="auto" w:fill="auto"/>
            <w:vAlign w:val="center"/>
          </w:tcPr>
          <w:p w14:paraId="4F004D9F"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РТП № 8140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59AE9C2F"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I_10180991512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1AAAA59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1F9F8EF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5,42</w:t>
            </w:r>
          </w:p>
        </w:tc>
        <w:tc>
          <w:tcPr>
            <w:tcW w:w="811" w:type="dxa"/>
            <w:tcBorders>
              <w:top w:val="single" w:sz="4" w:space="0" w:color="auto"/>
              <w:left w:val="nil"/>
              <w:bottom w:val="single" w:sz="4" w:space="0" w:color="auto"/>
              <w:right w:val="single" w:sz="4" w:space="0" w:color="auto"/>
            </w:tcBorders>
            <w:shd w:val="clear" w:color="auto" w:fill="auto"/>
            <w:vAlign w:val="center"/>
          </w:tcPr>
          <w:p w14:paraId="473D406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2,12</w:t>
            </w:r>
          </w:p>
        </w:tc>
        <w:tc>
          <w:tcPr>
            <w:tcW w:w="778" w:type="dxa"/>
            <w:tcBorders>
              <w:top w:val="single" w:sz="4" w:space="0" w:color="auto"/>
              <w:left w:val="nil"/>
              <w:bottom w:val="single" w:sz="4" w:space="0" w:color="auto"/>
              <w:right w:val="single" w:sz="4" w:space="0" w:color="auto"/>
            </w:tcBorders>
            <w:shd w:val="clear" w:color="auto" w:fill="auto"/>
            <w:vAlign w:val="center"/>
          </w:tcPr>
          <w:p w14:paraId="13DD582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64%</w:t>
            </w:r>
          </w:p>
        </w:tc>
      </w:tr>
      <w:tr w:rsidR="00307111" w:rsidRPr="00307111" w14:paraId="1932D683"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46FC17D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51</w:t>
            </w:r>
          </w:p>
        </w:tc>
        <w:tc>
          <w:tcPr>
            <w:tcW w:w="4004" w:type="dxa"/>
            <w:tcBorders>
              <w:top w:val="single" w:sz="4" w:space="0" w:color="auto"/>
              <w:left w:val="nil"/>
              <w:bottom w:val="single" w:sz="4" w:space="0" w:color="auto"/>
              <w:right w:val="single" w:sz="4" w:space="0" w:color="auto"/>
            </w:tcBorders>
            <w:shd w:val="clear" w:color="auto" w:fill="auto"/>
            <w:vAlign w:val="center"/>
          </w:tcPr>
          <w:p w14:paraId="502A79BA"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РП № 8040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088CB562"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I_10180973512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191717C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25F87A2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5,40</w:t>
            </w:r>
          </w:p>
        </w:tc>
        <w:tc>
          <w:tcPr>
            <w:tcW w:w="811" w:type="dxa"/>
            <w:tcBorders>
              <w:top w:val="single" w:sz="4" w:space="0" w:color="auto"/>
              <w:left w:val="nil"/>
              <w:bottom w:val="single" w:sz="4" w:space="0" w:color="auto"/>
              <w:right w:val="single" w:sz="4" w:space="0" w:color="auto"/>
            </w:tcBorders>
            <w:shd w:val="clear" w:color="auto" w:fill="auto"/>
            <w:vAlign w:val="center"/>
          </w:tcPr>
          <w:p w14:paraId="4872CE8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2,10</w:t>
            </w:r>
          </w:p>
        </w:tc>
        <w:tc>
          <w:tcPr>
            <w:tcW w:w="778" w:type="dxa"/>
            <w:tcBorders>
              <w:top w:val="single" w:sz="4" w:space="0" w:color="auto"/>
              <w:left w:val="nil"/>
              <w:bottom w:val="single" w:sz="4" w:space="0" w:color="auto"/>
              <w:right w:val="single" w:sz="4" w:space="0" w:color="auto"/>
            </w:tcBorders>
            <w:shd w:val="clear" w:color="auto" w:fill="auto"/>
            <w:vAlign w:val="center"/>
          </w:tcPr>
          <w:p w14:paraId="77692EB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64%</w:t>
            </w:r>
          </w:p>
        </w:tc>
      </w:tr>
      <w:tr w:rsidR="00307111" w:rsidRPr="00307111" w14:paraId="05A74433"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4E5C2EF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52</w:t>
            </w:r>
          </w:p>
        </w:tc>
        <w:tc>
          <w:tcPr>
            <w:tcW w:w="4004" w:type="dxa"/>
            <w:tcBorders>
              <w:top w:val="single" w:sz="4" w:space="0" w:color="auto"/>
              <w:left w:val="nil"/>
              <w:bottom w:val="single" w:sz="4" w:space="0" w:color="auto"/>
              <w:right w:val="single" w:sz="4" w:space="0" w:color="auto"/>
            </w:tcBorders>
            <w:shd w:val="clear" w:color="auto" w:fill="auto"/>
            <w:vAlign w:val="center"/>
          </w:tcPr>
          <w:p w14:paraId="418194BD"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РТП № 3700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2333F18D"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I_10180961512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1AC66E5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4984ABD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5,36</w:t>
            </w:r>
          </w:p>
        </w:tc>
        <w:tc>
          <w:tcPr>
            <w:tcW w:w="811" w:type="dxa"/>
            <w:tcBorders>
              <w:top w:val="single" w:sz="4" w:space="0" w:color="auto"/>
              <w:left w:val="nil"/>
              <w:bottom w:val="single" w:sz="4" w:space="0" w:color="auto"/>
              <w:right w:val="single" w:sz="4" w:space="0" w:color="auto"/>
            </w:tcBorders>
            <w:shd w:val="clear" w:color="auto" w:fill="auto"/>
            <w:vAlign w:val="center"/>
          </w:tcPr>
          <w:p w14:paraId="01C150F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2,06</w:t>
            </w:r>
          </w:p>
        </w:tc>
        <w:tc>
          <w:tcPr>
            <w:tcW w:w="778" w:type="dxa"/>
            <w:tcBorders>
              <w:top w:val="single" w:sz="4" w:space="0" w:color="auto"/>
              <w:left w:val="nil"/>
              <w:bottom w:val="single" w:sz="4" w:space="0" w:color="auto"/>
              <w:right w:val="single" w:sz="4" w:space="0" w:color="auto"/>
            </w:tcBorders>
            <w:shd w:val="clear" w:color="auto" w:fill="auto"/>
            <w:vAlign w:val="center"/>
          </w:tcPr>
          <w:p w14:paraId="704AEE5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62%</w:t>
            </w:r>
          </w:p>
        </w:tc>
      </w:tr>
      <w:tr w:rsidR="00307111" w:rsidRPr="00307111" w14:paraId="04C51848"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7CF01DF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53</w:t>
            </w:r>
          </w:p>
        </w:tc>
        <w:tc>
          <w:tcPr>
            <w:tcW w:w="4004" w:type="dxa"/>
            <w:tcBorders>
              <w:top w:val="single" w:sz="4" w:space="0" w:color="auto"/>
              <w:left w:val="nil"/>
              <w:bottom w:val="single" w:sz="4" w:space="0" w:color="auto"/>
              <w:right w:val="single" w:sz="4" w:space="0" w:color="auto"/>
            </w:tcBorders>
            <w:shd w:val="clear" w:color="auto" w:fill="auto"/>
            <w:vAlign w:val="center"/>
          </w:tcPr>
          <w:p w14:paraId="22BB3500"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ПС 110 кВ №196 (установка защиты шин 6 кВ)</w:t>
            </w:r>
          </w:p>
        </w:tc>
        <w:tc>
          <w:tcPr>
            <w:tcW w:w="1306" w:type="dxa"/>
            <w:tcBorders>
              <w:top w:val="single" w:sz="4" w:space="0" w:color="auto"/>
              <w:left w:val="nil"/>
              <w:bottom w:val="single" w:sz="4" w:space="0" w:color="auto"/>
              <w:right w:val="single" w:sz="4" w:space="0" w:color="auto"/>
            </w:tcBorders>
            <w:shd w:val="clear" w:color="auto" w:fill="auto"/>
            <w:vAlign w:val="center"/>
          </w:tcPr>
          <w:p w14:paraId="02ECFC92"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I_10170032502</w:t>
            </w:r>
          </w:p>
        </w:tc>
        <w:tc>
          <w:tcPr>
            <w:tcW w:w="1134" w:type="dxa"/>
            <w:tcBorders>
              <w:top w:val="single" w:sz="4" w:space="0" w:color="auto"/>
              <w:left w:val="nil"/>
              <w:bottom w:val="single" w:sz="4" w:space="0" w:color="auto"/>
              <w:right w:val="single" w:sz="4" w:space="0" w:color="auto"/>
            </w:tcBorders>
            <w:shd w:val="clear" w:color="auto" w:fill="auto"/>
            <w:vAlign w:val="center"/>
          </w:tcPr>
          <w:p w14:paraId="58A2300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2,56</w:t>
            </w:r>
          </w:p>
        </w:tc>
        <w:tc>
          <w:tcPr>
            <w:tcW w:w="813" w:type="dxa"/>
            <w:tcBorders>
              <w:top w:val="single" w:sz="4" w:space="0" w:color="auto"/>
              <w:left w:val="nil"/>
              <w:bottom w:val="single" w:sz="4" w:space="0" w:color="auto"/>
              <w:right w:val="single" w:sz="4" w:space="0" w:color="auto"/>
            </w:tcBorders>
            <w:shd w:val="clear" w:color="auto" w:fill="auto"/>
            <w:vAlign w:val="center"/>
          </w:tcPr>
          <w:p w14:paraId="61193ED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4,60</w:t>
            </w:r>
          </w:p>
        </w:tc>
        <w:tc>
          <w:tcPr>
            <w:tcW w:w="811" w:type="dxa"/>
            <w:tcBorders>
              <w:top w:val="single" w:sz="4" w:space="0" w:color="auto"/>
              <w:left w:val="nil"/>
              <w:bottom w:val="single" w:sz="4" w:space="0" w:color="auto"/>
              <w:right w:val="single" w:sz="4" w:space="0" w:color="auto"/>
            </w:tcBorders>
            <w:shd w:val="clear" w:color="auto" w:fill="auto"/>
            <w:vAlign w:val="center"/>
          </w:tcPr>
          <w:p w14:paraId="208D3EE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2,04</w:t>
            </w:r>
          </w:p>
        </w:tc>
        <w:tc>
          <w:tcPr>
            <w:tcW w:w="778" w:type="dxa"/>
            <w:tcBorders>
              <w:top w:val="single" w:sz="4" w:space="0" w:color="auto"/>
              <w:left w:val="nil"/>
              <w:bottom w:val="single" w:sz="4" w:space="0" w:color="auto"/>
              <w:right w:val="single" w:sz="4" w:space="0" w:color="auto"/>
            </w:tcBorders>
            <w:shd w:val="clear" w:color="auto" w:fill="auto"/>
            <w:vAlign w:val="center"/>
          </w:tcPr>
          <w:p w14:paraId="65B2507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80%</w:t>
            </w:r>
          </w:p>
        </w:tc>
      </w:tr>
      <w:tr w:rsidR="00307111" w:rsidRPr="00307111" w14:paraId="0B1AF4C8"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1841471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54</w:t>
            </w:r>
          </w:p>
        </w:tc>
        <w:tc>
          <w:tcPr>
            <w:tcW w:w="4004" w:type="dxa"/>
            <w:tcBorders>
              <w:top w:val="single" w:sz="4" w:space="0" w:color="auto"/>
              <w:left w:val="nil"/>
              <w:bottom w:val="single" w:sz="4" w:space="0" w:color="auto"/>
              <w:right w:val="single" w:sz="4" w:space="0" w:color="auto"/>
            </w:tcBorders>
            <w:shd w:val="clear" w:color="auto" w:fill="auto"/>
            <w:vAlign w:val="center"/>
          </w:tcPr>
          <w:p w14:paraId="1B511B65"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РП № 3340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1194A399"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I_10180941512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0E54D70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67C94AE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5,34</w:t>
            </w:r>
          </w:p>
        </w:tc>
        <w:tc>
          <w:tcPr>
            <w:tcW w:w="811" w:type="dxa"/>
            <w:tcBorders>
              <w:top w:val="single" w:sz="4" w:space="0" w:color="auto"/>
              <w:left w:val="nil"/>
              <w:bottom w:val="single" w:sz="4" w:space="0" w:color="auto"/>
              <w:right w:val="single" w:sz="4" w:space="0" w:color="auto"/>
            </w:tcBorders>
            <w:shd w:val="clear" w:color="auto" w:fill="auto"/>
            <w:vAlign w:val="center"/>
          </w:tcPr>
          <w:p w14:paraId="304C792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2,04</w:t>
            </w:r>
          </w:p>
        </w:tc>
        <w:tc>
          <w:tcPr>
            <w:tcW w:w="778" w:type="dxa"/>
            <w:tcBorders>
              <w:top w:val="single" w:sz="4" w:space="0" w:color="auto"/>
              <w:left w:val="nil"/>
              <w:bottom w:val="single" w:sz="4" w:space="0" w:color="auto"/>
              <w:right w:val="single" w:sz="4" w:space="0" w:color="auto"/>
            </w:tcBorders>
            <w:shd w:val="clear" w:color="auto" w:fill="auto"/>
            <w:vAlign w:val="center"/>
          </w:tcPr>
          <w:p w14:paraId="00D1C90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62%</w:t>
            </w:r>
          </w:p>
        </w:tc>
      </w:tr>
      <w:tr w:rsidR="00307111" w:rsidRPr="00307111" w14:paraId="609C783B"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242D563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55</w:t>
            </w:r>
          </w:p>
        </w:tc>
        <w:tc>
          <w:tcPr>
            <w:tcW w:w="4004" w:type="dxa"/>
            <w:tcBorders>
              <w:top w:val="single" w:sz="4" w:space="0" w:color="auto"/>
              <w:left w:val="nil"/>
              <w:bottom w:val="single" w:sz="4" w:space="0" w:color="auto"/>
              <w:right w:val="single" w:sz="4" w:space="0" w:color="auto"/>
            </w:tcBorders>
            <w:shd w:val="clear" w:color="auto" w:fill="auto"/>
            <w:vAlign w:val="center"/>
          </w:tcPr>
          <w:p w14:paraId="7A50DB0C"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Исследование применения технологий гибких систем переменного тока (FACTS) для создания активно-адаптивных электрических сетей 110 кВ ПАО «Ленэнерго» </w:t>
            </w:r>
            <w:r w:rsidRPr="00307111">
              <w:rPr>
                <w:rFonts w:ascii="Myriad Pro" w:hAnsi="Myriad Pro" w:cs="Calibri"/>
                <w:color w:val="000000"/>
                <w:sz w:val="18"/>
                <w:szCs w:val="18"/>
              </w:rPr>
              <w:br/>
              <w:t>с обоснованием эффективности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0AF04EDD"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I_10180445509</w:t>
            </w:r>
          </w:p>
        </w:tc>
        <w:tc>
          <w:tcPr>
            <w:tcW w:w="1134" w:type="dxa"/>
            <w:tcBorders>
              <w:top w:val="single" w:sz="4" w:space="0" w:color="auto"/>
              <w:left w:val="nil"/>
              <w:bottom w:val="single" w:sz="4" w:space="0" w:color="auto"/>
              <w:right w:val="single" w:sz="4" w:space="0" w:color="auto"/>
            </w:tcBorders>
            <w:shd w:val="clear" w:color="auto" w:fill="auto"/>
            <w:vAlign w:val="center"/>
          </w:tcPr>
          <w:p w14:paraId="400E3AF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17,38</w:t>
            </w:r>
          </w:p>
        </w:tc>
        <w:tc>
          <w:tcPr>
            <w:tcW w:w="813" w:type="dxa"/>
            <w:tcBorders>
              <w:top w:val="single" w:sz="4" w:space="0" w:color="auto"/>
              <w:left w:val="nil"/>
              <w:bottom w:val="single" w:sz="4" w:space="0" w:color="auto"/>
              <w:right w:val="single" w:sz="4" w:space="0" w:color="auto"/>
            </w:tcBorders>
            <w:shd w:val="clear" w:color="auto" w:fill="auto"/>
            <w:vAlign w:val="center"/>
          </w:tcPr>
          <w:p w14:paraId="7CF8146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19,37</w:t>
            </w:r>
          </w:p>
        </w:tc>
        <w:tc>
          <w:tcPr>
            <w:tcW w:w="811" w:type="dxa"/>
            <w:tcBorders>
              <w:top w:val="single" w:sz="4" w:space="0" w:color="auto"/>
              <w:left w:val="nil"/>
              <w:bottom w:val="single" w:sz="4" w:space="0" w:color="auto"/>
              <w:right w:val="single" w:sz="4" w:space="0" w:color="auto"/>
            </w:tcBorders>
            <w:shd w:val="clear" w:color="auto" w:fill="auto"/>
            <w:vAlign w:val="center"/>
          </w:tcPr>
          <w:p w14:paraId="54339FF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1,99</w:t>
            </w:r>
          </w:p>
        </w:tc>
        <w:tc>
          <w:tcPr>
            <w:tcW w:w="778" w:type="dxa"/>
            <w:tcBorders>
              <w:top w:val="single" w:sz="4" w:space="0" w:color="auto"/>
              <w:left w:val="nil"/>
              <w:bottom w:val="single" w:sz="4" w:space="0" w:color="auto"/>
              <w:right w:val="single" w:sz="4" w:space="0" w:color="auto"/>
            </w:tcBorders>
            <w:shd w:val="clear" w:color="auto" w:fill="auto"/>
            <w:vAlign w:val="center"/>
          </w:tcPr>
          <w:p w14:paraId="5B8D8E6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11%</w:t>
            </w:r>
          </w:p>
        </w:tc>
      </w:tr>
      <w:tr w:rsidR="00307111" w:rsidRPr="00307111" w14:paraId="5EDB35BB"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6DBD4A7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56</w:t>
            </w:r>
          </w:p>
        </w:tc>
        <w:tc>
          <w:tcPr>
            <w:tcW w:w="4004" w:type="dxa"/>
            <w:tcBorders>
              <w:top w:val="single" w:sz="4" w:space="0" w:color="auto"/>
              <w:left w:val="nil"/>
              <w:bottom w:val="single" w:sz="4" w:space="0" w:color="auto"/>
              <w:right w:val="single" w:sz="4" w:space="0" w:color="auto"/>
            </w:tcBorders>
            <w:shd w:val="clear" w:color="auto" w:fill="auto"/>
            <w:vAlign w:val="center"/>
          </w:tcPr>
          <w:p w14:paraId="11DED209"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2БКТП № 3204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2C2C613D"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I_10180926512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3D9B1CF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02B2948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4,75</w:t>
            </w:r>
          </w:p>
        </w:tc>
        <w:tc>
          <w:tcPr>
            <w:tcW w:w="811" w:type="dxa"/>
            <w:tcBorders>
              <w:top w:val="single" w:sz="4" w:space="0" w:color="auto"/>
              <w:left w:val="nil"/>
              <w:bottom w:val="single" w:sz="4" w:space="0" w:color="auto"/>
              <w:right w:val="single" w:sz="4" w:space="0" w:color="auto"/>
            </w:tcBorders>
            <w:shd w:val="clear" w:color="auto" w:fill="auto"/>
            <w:vAlign w:val="center"/>
          </w:tcPr>
          <w:p w14:paraId="17F901B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1,99</w:t>
            </w:r>
          </w:p>
        </w:tc>
        <w:tc>
          <w:tcPr>
            <w:tcW w:w="778" w:type="dxa"/>
            <w:tcBorders>
              <w:top w:val="single" w:sz="4" w:space="0" w:color="auto"/>
              <w:left w:val="nil"/>
              <w:bottom w:val="single" w:sz="4" w:space="0" w:color="auto"/>
              <w:right w:val="single" w:sz="4" w:space="0" w:color="auto"/>
            </w:tcBorders>
            <w:shd w:val="clear" w:color="auto" w:fill="auto"/>
            <w:vAlign w:val="center"/>
          </w:tcPr>
          <w:p w14:paraId="46C3C14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72%</w:t>
            </w:r>
          </w:p>
        </w:tc>
      </w:tr>
      <w:tr w:rsidR="00307111" w:rsidRPr="00307111" w14:paraId="677AD5CF"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1AA93ED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57</w:t>
            </w:r>
          </w:p>
        </w:tc>
        <w:tc>
          <w:tcPr>
            <w:tcW w:w="4004" w:type="dxa"/>
            <w:tcBorders>
              <w:top w:val="single" w:sz="4" w:space="0" w:color="auto"/>
              <w:left w:val="nil"/>
              <w:bottom w:val="single" w:sz="4" w:space="0" w:color="auto"/>
              <w:right w:val="single" w:sz="4" w:space="0" w:color="auto"/>
            </w:tcBorders>
            <w:shd w:val="clear" w:color="auto" w:fill="auto"/>
            <w:vAlign w:val="center"/>
          </w:tcPr>
          <w:p w14:paraId="69DBC9BD"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ПС 110 кВ №319 Магнитогорская (замена КУ)</w:t>
            </w:r>
          </w:p>
        </w:tc>
        <w:tc>
          <w:tcPr>
            <w:tcW w:w="1306" w:type="dxa"/>
            <w:tcBorders>
              <w:top w:val="single" w:sz="4" w:space="0" w:color="auto"/>
              <w:left w:val="nil"/>
              <w:bottom w:val="single" w:sz="4" w:space="0" w:color="auto"/>
              <w:right w:val="single" w:sz="4" w:space="0" w:color="auto"/>
            </w:tcBorders>
            <w:shd w:val="clear" w:color="auto" w:fill="auto"/>
            <w:vAlign w:val="center"/>
          </w:tcPr>
          <w:p w14:paraId="2FD7547E"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I_10170024502</w:t>
            </w:r>
          </w:p>
        </w:tc>
        <w:tc>
          <w:tcPr>
            <w:tcW w:w="1134" w:type="dxa"/>
            <w:tcBorders>
              <w:top w:val="single" w:sz="4" w:space="0" w:color="auto"/>
              <w:left w:val="nil"/>
              <w:bottom w:val="single" w:sz="4" w:space="0" w:color="auto"/>
              <w:right w:val="single" w:sz="4" w:space="0" w:color="auto"/>
            </w:tcBorders>
            <w:shd w:val="clear" w:color="auto" w:fill="auto"/>
            <w:vAlign w:val="center"/>
          </w:tcPr>
          <w:p w14:paraId="72D130C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17,04</w:t>
            </w:r>
          </w:p>
        </w:tc>
        <w:tc>
          <w:tcPr>
            <w:tcW w:w="813" w:type="dxa"/>
            <w:tcBorders>
              <w:top w:val="single" w:sz="4" w:space="0" w:color="auto"/>
              <w:left w:val="nil"/>
              <w:bottom w:val="single" w:sz="4" w:space="0" w:color="auto"/>
              <w:right w:val="single" w:sz="4" w:space="0" w:color="auto"/>
            </w:tcBorders>
            <w:shd w:val="clear" w:color="auto" w:fill="auto"/>
            <w:vAlign w:val="center"/>
          </w:tcPr>
          <w:p w14:paraId="5E49155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19,00</w:t>
            </w:r>
          </w:p>
        </w:tc>
        <w:tc>
          <w:tcPr>
            <w:tcW w:w="811" w:type="dxa"/>
            <w:tcBorders>
              <w:top w:val="single" w:sz="4" w:space="0" w:color="auto"/>
              <w:left w:val="nil"/>
              <w:bottom w:val="single" w:sz="4" w:space="0" w:color="auto"/>
              <w:right w:val="single" w:sz="4" w:space="0" w:color="auto"/>
            </w:tcBorders>
            <w:shd w:val="clear" w:color="auto" w:fill="auto"/>
            <w:vAlign w:val="center"/>
          </w:tcPr>
          <w:p w14:paraId="34C381C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1,95</w:t>
            </w:r>
          </w:p>
        </w:tc>
        <w:tc>
          <w:tcPr>
            <w:tcW w:w="778" w:type="dxa"/>
            <w:tcBorders>
              <w:top w:val="single" w:sz="4" w:space="0" w:color="auto"/>
              <w:left w:val="nil"/>
              <w:bottom w:val="single" w:sz="4" w:space="0" w:color="auto"/>
              <w:right w:val="single" w:sz="4" w:space="0" w:color="auto"/>
            </w:tcBorders>
            <w:shd w:val="clear" w:color="auto" w:fill="auto"/>
            <w:vAlign w:val="center"/>
          </w:tcPr>
          <w:p w14:paraId="4B57198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11%</w:t>
            </w:r>
          </w:p>
        </w:tc>
      </w:tr>
      <w:tr w:rsidR="00307111" w:rsidRPr="00307111" w14:paraId="4AEE4F31"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6E6965E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58</w:t>
            </w:r>
          </w:p>
        </w:tc>
        <w:tc>
          <w:tcPr>
            <w:tcW w:w="4004" w:type="dxa"/>
            <w:tcBorders>
              <w:top w:val="single" w:sz="4" w:space="0" w:color="auto"/>
              <w:left w:val="nil"/>
              <w:bottom w:val="single" w:sz="4" w:space="0" w:color="auto"/>
              <w:right w:val="single" w:sz="4" w:space="0" w:color="auto"/>
            </w:tcBorders>
            <w:shd w:val="clear" w:color="auto" w:fill="auto"/>
            <w:vAlign w:val="center"/>
          </w:tcPr>
          <w:p w14:paraId="5C762FFE"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БКТП № 8227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3D1C1996"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I_10181008512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7A0E620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14D4E01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4,70</w:t>
            </w:r>
          </w:p>
        </w:tc>
        <w:tc>
          <w:tcPr>
            <w:tcW w:w="811" w:type="dxa"/>
            <w:tcBorders>
              <w:top w:val="single" w:sz="4" w:space="0" w:color="auto"/>
              <w:left w:val="nil"/>
              <w:bottom w:val="single" w:sz="4" w:space="0" w:color="auto"/>
              <w:right w:val="single" w:sz="4" w:space="0" w:color="auto"/>
            </w:tcBorders>
            <w:shd w:val="clear" w:color="auto" w:fill="auto"/>
            <w:vAlign w:val="center"/>
          </w:tcPr>
          <w:p w14:paraId="45A5E24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1,93</w:t>
            </w:r>
          </w:p>
        </w:tc>
        <w:tc>
          <w:tcPr>
            <w:tcW w:w="778" w:type="dxa"/>
            <w:tcBorders>
              <w:top w:val="single" w:sz="4" w:space="0" w:color="auto"/>
              <w:left w:val="nil"/>
              <w:bottom w:val="single" w:sz="4" w:space="0" w:color="auto"/>
              <w:right w:val="single" w:sz="4" w:space="0" w:color="auto"/>
            </w:tcBorders>
            <w:shd w:val="clear" w:color="auto" w:fill="auto"/>
            <w:vAlign w:val="center"/>
          </w:tcPr>
          <w:p w14:paraId="07E72E7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70%</w:t>
            </w:r>
          </w:p>
        </w:tc>
      </w:tr>
      <w:tr w:rsidR="00307111" w:rsidRPr="00307111" w14:paraId="3DDD77B9"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3360DAF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59</w:t>
            </w:r>
          </w:p>
        </w:tc>
        <w:tc>
          <w:tcPr>
            <w:tcW w:w="4004" w:type="dxa"/>
            <w:tcBorders>
              <w:top w:val="single" w:sz="4" w:space="0" w:color="auto"/>
              <w:left w:val="nil"/>
              <w:bottom w:val="single" w:sz="4" w:space="0" w:color="auto"/>
              <w:right w:val="single" w:sz="4" w:space="0" w:color="auto"/>
            </w:tcBorders>
            <w:shd w:val="clear" w:color="auto" w:fill="auto"/>
            <w:vAlign w:val="center"/>
          </w:tcPr>
          <w:p w14:paraId="25BD69EF"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РП № 3620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6E95C9BE"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I_10180954512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036968A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7DE06E0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5,19</w:t>
            </w:r>
          </w:p>
        </w:tc>
        <w:tc>
          <w:tcPr>
            <w:tcW w:w="811" w:type="dxa"/>
            <w:tcBorders>
              <w:top w:val="single" w:sz="4" w:space="0" w:color="auto"/>
              <w:left w:val="nil"/>
              <w:bottom w:val="single" w:sz="4" w:space="0" w:color="auto"/>
              <w:right w:val="single" w:sz="4" w:space="0" w:color="auto"/>
            </w:tcBorders>
            <w:shd w:val="clear" w:color="auto" w:fill="auto"/>
            <w:vAlign w:val="center"/>
          </w:tcPr>
          <w:p w14:paraId="25EB39C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1,89</w:t>
            </w:r>
          </w:p>
        </w:tc>
        <w:tc>
          <w:tcPr>
            <w:tcW w:w="778" w:type="dxa"/>
            <w:tcBorders>
              <w:top w:val="single" w:sz="4" w:space="0" w:color="auto"/>
              <w:left w:val="nil"/>
              <w:bottom w:val="single" w:sz="4" w:space="0" w:color="auto"/>
              <w:right w:val="single" w:sz="4" w:space="0" w:color="auto"/>
            </w:tcBorders>
            <w:shd w:val="clear" w:color="auto" w:fill="auto"/>
            <w:vAlign w:val="center"/>
          </w:tcPr>
          <w:p w14:paraId="4C14326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57%</w:t>
            </w:r>
          </w:p>
        </w:tc>
      </w:tr>
      <w:tr w:rsidR="00307111" w:rsidRPr="00307111" w14:paraId="0C37F384"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7446CEC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60</w:t>
            </w:r>
          </w:p>
        </w:tc>
        <w:tc>
          <w:tcPr>
            <w:tcW w:w="4004" w:type="dxa"/>
            <w:tcBorders>
              <w:top w:val="single" w:sz="4" w:space="0" w:color="auto"/>
              <w:left w:val="nil"/>
              <w:bottom w:val="single" w:sz="4" w:space="0" w:color="auto"/>
              <w:right w:val="single" w:sz="4" w:space="0" w:color="auto"/>
            </w:tcBorders>
            <w:shd w:val="clear" w:color="auto" w:fill="auto"/>
            <w:vAlign w:val="center"/>
          </w:tcPr>
          <w:p w14:paraId="5B7832BD"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РП № 3660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2D3F5334"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I_10180960512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7167C3D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34D1C43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5,18</w:t>
            </w:r>
          </w:p>
        </w:tc>
        <w:tc>
          <w:tcPr>
            <w:tcW w:w="811" w:type="dxa"/>
            <w:tcBorders>
              <w:top w:val="single" w:sz="4" w:space="0" w:color="auto"/>
              <w:left w:val="nil"/>
              <w:bottom w:val="single" w:sz="4" w:space="0" w:color="auto"/>
              <w:right w:val="single" w:sz="4" w:space="0" w:color="auto"/>
            </w:tcBorders>
            <w:shd w:val="clear" w:color="auto" w:fill="auto"/>
            <w:vAlign w:val="center"/>
          </w:tcPr>
          <w:p w14:paraId="6E60234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1,88</w:t>
            </w:r>
          </w:p>
        </w:tc>
        <w:tc>
          <w:tcPr>
            <w:tcW w:w="778" w:type="dxa"/>
            <w:tcBorders>
              <w:top w:val="single" w:sz="4" w:space="0" w:color="auto"/>
              <w:left w:val="nil"/>
              <w:bottom w:val="single" w:sz="4" w:space="0" w:color="auto"/>
              <w:right w:val="single" w:sz="4" w:space="0" w:color="auto"/>
            </w:tcBorders>
            <w:shd w:val="clear" w:color="auto" w:fill="auto"/>
            <w:vAlign w:val="center"/>
          </w:tcPr>
          <w:p w14:paraId="793548D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57%</w:t>
            </w:r>
          </w:p>
        </w:tc>
      </w:tr>
      <w:tr w:rsidR="00307111" w:rsidRPr="00307111" w14:paraId="614E7027"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5985C43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61</w:t>
            </w:r>
          </w:p>
        </w:tc>
        <w:tc>
          <w:tcPr>
            <w:tcW w:w="4004" w:type="dxa"/>
            <w:tcBorders>
              <w:top w:val="single" w:sz="4" w:space="0" w:color="auto"/>
              <w:left w:val="nil"/>
              <w:bottom w:val="single" w:sz="4" w:space="0" w:color="auto"/>
              <w:right w:val="single" w:sz="4" w:space="0" w:color="auto"/>
            </w:tcBorders>
            <w:shd w:val="clear" w:color="auto" w:fill="auto"/>
            <w:vAlign w:val="center"/>
          </w:tcPr>
          <w:p w14:paraId="7BC5C487"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РП № 3630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6D11589D"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I_10180956512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4D817CB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7B995D4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5,18</w:t>
            </w:r>
          </w:p>
        </w:tc>
        <w:tc>
          <w:tcPr>
            <w:tcW w:w="811" w:type="dxa"/>
            <w:tcBorders>
              <w:top w:val="single" w:sz="4" w:space="0" w:color="auto"/>
              <w:left w:val="nil"/>
              <w:bottom w:val="single" w:sz="4" w:space="0" w:color="auto"/>
              <w:right w:val="single" w:sz="4" w:space="0" w:color="auto"/>
            </w:tcBorders>
            <w:shd w:val="clear" w:color="auto" w:fill="auto"/>
            <w:vAlign w:val="center"/>
          </w:tcPr>
          <w:p w14:paraId="459D4C5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1,87</w:t>
            </w:r>
          </w:p>
        </w:tc>
        <w:tc>
          <w:tcPr>
            <w:tcW w:w="778" w:type="dxa"/>
            <w:tcBorders>
              <w:top w:val="single" w:sz="4" w:space="0" w:color="auto"/>
              <w:left w:val="nil"/>
              <w:bottom w:val="single" w:sz="4" w:space="0" w:color="auto"/>
              <w:right w:val="single" w:sz="4" w:space="0" w:color="auto"/>
            </w:tcBorders>
            <w:shd w:val="clear" w:color="auto" w:fill="auto"/>
            <w:vAlign w:val="center"/>
          </w:tcPr>
          <w:p w14:paraId="3E8722C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57%</w:t>
            </w:r>
          </w:p>
        </w:tc>
      </w:tr>
      <w:tr w:rsidR="00307111" w:rsidRPr="00307111" w14:paraId="5E957BBC"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1931810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62</w:t>
            </w:r>
          </w:p>
        </w:tc>
        <w:tc>
          <w:tcPr>
            <w:tcW w:w="4004" w:type="dxa"/>
            <w:tcBorders>
              <w:top w:val="single" w:sz="4" w:space="0" w:color="auto"/>
              <w:left w:val="nil"/>
              <w:bottom w:val="single" w:sz="4" w:space="0" w:color="auto"/>
              <w:right w:val="single" w:sz="4" w:space="0" w:color="auto"/>
            </w:tcBorders>
            <w:shd w:val="clear" w:color="auto" w:fill="auto"/>
            <w:vAlign w:val="center"/>
          </w:tcPr>
          <w:p w14:paraId="1B2FC2DC"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БКТП № 8218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1253392F"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I_10180943512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1DC5699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39706B1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4,62</w:t>
            </w:r>
          </w:p>
        </w:tc>
        <w:tc>
          <w:tcPr>
            <w:tcW w:w="811" w:type="dxa"/>
            <w:tcBorders>
              <w:top w:val="single" w:sz="4" w:space="0" w:color="auto"/>
              <w:left w:val="nil"/>
              <w:bottom w:val="single" w:sz="4" w:space="0" w:color="auto"/>
              <w:right w:val="single" w:sz="4" w:space="0" w:color="auto"/>
            </w:tcBorders>
            <w:shd w:val="clear" w:color="auto" w:fill="auto"/>
            <w:vAlign w:val="center"/>
          </w:tcPr>
          <w:p w14:paraId="28C95C2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1,85</w:t>
            </w:r>
          </w:p>
        </w:tc>
        <w:tc>
          <w:tcPr>
            <w:tcW w:w="778" w:type="dxa"/>
            <w:tcBorders>
              <w:top w:val="single" w:sz="4" w:space="0" w:color="auto"/>
              <w:left w:val="nil"/>
              <w:bottom w:val="single" w:sz="4" w:space="0" w:color="auto"/>
              <w:right w:val="single" w:sz="4" w:space="0" w:color="auto"/>
            </w:tcBorders>
            <w:shd w:val="clear" w:color="auto" w:fill="auto"/>
            <w:vAlign w:val="center"/>
          </w:tcPr>
          <w:p w14:paraId="4FDFFA6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67%</w:t>
            </w:r>
          </w:p>
        </w:tc>
      </w:tr>
      <w:tr w:rsidR="00307111" w:rsidRPr="00307111" w14:paraId="737158B9"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27B8B7F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63</w:t>
            </w:r>
          </w:p>
        </w:tc>
        <w:tc>
          <w:tcPr>
            <w:tcW w:w="4004" w:type="dxa"/>
            <w:tcBorders>
              <w:top w:val="single" w:sz="4" w:space="0" w:color="auto"/>
              <w:left w:val="nil"/>
              <w:bottom w:val="single" w:sz="4" w:space="0" w:color="auto"/>
              <w:right w:val="single" w:sz="4" w:space="0" w:color="auto"/>
            </w:tcBorders>
            <w:shd w:val="clear" w:color="auto" w:fill="auto"/>
            <w:vAlign w:val="center"/>
          </w:tcPr>
          <w:p w14:paraId="74770C78"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РТП № 8100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16265434"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I_10180989512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5779051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58C41D2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5,13</w:t>
            </w:r>
          </w:p>
        </w:tc>
        <w:tc>
          <w:tcPr>
            <w:tcW w:w="811" w:type="dxa"/>
            <w:tcBorders>
              <w:top w:val="single" w:sz="4" w:space="0" w:color="auto"/>
              <w:left w:val="nil"/>
              <w:bottom w:val="single" w:sz="4" w:space="0" w:color="auto"/>
              <w:right w:val="single" w:sz="4" w:space="0" w:color="auto"/>
            </w:tcBorders>
            <w:shd w:val="clear" w:color="auto" w:fill="auto"/>
            <w:vAlign w:val="center"/>
          </w:tcPr>
          <w:p w14:paraId="769FB2B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1,83</w:t>
            </w:r>
          </w:p>
        </w:tc>
        <w:tc>
          <w:tcPr>
            <w:tcW w:w="778" w:type="dxa"/>
            <w:tcBorders>
              <w:top w:val="single" w:sz="4" w:space="0" w:color="auto"/>
              <w:left w:val="nil"/>
              <w:bottom w:val="single" w:sz="4" w:space="0" w:color="auto"/>
              <w:right w:val="single" w:sz="4" w:space="0" w:color="auto"/>
            </w:tcBorders>
            <w:shd w:val="clear" w:color="auto" w:fill="auto"/>
            <w:vAlign w:val="center"/>
          </w:tcPr>
          <w:p w14:paraId="6798FEB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55%</w:t>
            </w:r>
          </w:p>
        </w:tc>
      </w:tr>
      <w:tr w:rsidR="00307111" w:rsidRPr="00307111" w14:paraId="56162B84"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5E6596A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64</w:t>
            </w:r>
          </w:p>
        </w:tc>
        <w:tc>
          <w:tcPr>
            <w:tcW w:w="4004" w:type="dxa"/>
            <w:tcBorders>
              <w:top w:val="single" w:sz="4" w:space="0" w:color="auto"/>
              <w:left w:val="nil"/>
              <w:bottom w:val="single" w:sz="4" w:space="0" w:color="auto"/>
              <w:right w:val="single" w:sz="4" w:space="0" w:color="auto"/>
            </w:tcBorders>
            <w:shd w:val="clear" w:color="auto" w:fill="auto"/>
            <w:vAlign w:val="center"/>
          </w:tcPr>
          <w:p w14:paraId="7A51A922"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БКТП № 3788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29D27217"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I_10180965512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096FB63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1DAD6DD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4,59</w:t>
            </w:r>
          </w:p>
        </w:tc>
        <w:tc>
          <w:tcPr>
            <w:tcW w:w="811" w:type="dxa"/>
            <w:tcBorders>
              <w:top w:val="single" w:sz="4" w:space="0" w:color="auto"/>
              <w:left w:val="nil"/>
              <w:bottom w:val="single" w:sz="4" w:space="0" w:color="auto"/>
              <w:right w:val="single" w:sz="4" w:space="0" w:color="auto"/>
            </w:tcBorders>
            <w:shd w:val="clear" w:color="auto" w:fill="auto"/>
            <w:vAlign w:val="center"/>
          </w:tcPr>
          <w:p w14:paraId="215B842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1,82</w:t>
            </w:r>
          </w:p>
        </w:tc>
        <w:tc>
          <w:tcPr>
            <w:tcW w:w="778" w:type="dxa"/>
            <w:tcBorders>
              <w:top w:val="single" w:sz="4" w:space="0" w:color="auto"/>
              <w:left w:val="nil"/>
              <w:bottom w:val="single" w:sz="4" w:space="0" w:color="auto"/>
              <w:right w:val="single" w:sz="4" w:space="0" w:color="auto"/>
            </w:tcBorders>
            <w:shd w:val="clear" w:color="auto" w:fill="auto"/>
            <w:vAlign w:val="center"/>
          </w:tcPr>
          <w:p w14:paraId="4EE8DA9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66%</w:t>
            </w:r>
          </w:p>
        </w:tc>
      </w:tr>
      <w:tr w:rsidR="00307111" w:rsidRPr="00307111" w14:paraId="3A4A04EA"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2B90594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65</w:t>
            </w:r>
          </w:p>
        </w:tc>
        <w:tc>
          <w:tcPr>
            <w:tcW w:w="4004" w:type="dxa"/>
            <w:tcBorders>
              <w:top w:val="single" w:sz="4" w:space="0" w:color="auto"/>
              <w:left w:val="nil"/>
              <w:bottom w:val="single" w:sz="4" w:space="0" w:color="auto"/>
              <w:right w:val="single" w:sz="4" w:space="0" w:color="auto"/>
            </w:tcBorders>
            <w:shd w:val="clear" w:color="auto" w:fill="auto"/>
            <w:vAlign w:val="center"/>
          </w:tcPr>
          <w:p w14:paraId="5BBE7321"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РТП № 3800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34538D82"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I_10180966512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046889E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397DFB1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5,10</w:t>
            </w:r>
          </w:p>
        </w:tc>
        <w:tc>
          <w:tcPr>
            <w:tcW w:w="811" w:type="dxa"/>
            <w:tcBorders>
              <w:top w:val="single" w:sz="4" w:space="0" w:color="auto"/>
              <w:left w:val="nil"/>
              <w:bottom w:val="single" w:sz="4" w:space="0" w:color="auto"/>
              <w:right w:val="single" w:sz="4" w:space="0" w:color="auto"/>
            </w:tcBorders>
            <w:shd w:val="clear" w:color="auto" w:fill="auto"/>
            <w:vAlign w:val="center"/>
          </w:tcPr>
          <w:p w14:paraId="31167B5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1,80</w:t>
            </w:r>
          </w:p>
        </w:tc>
        <w:tc>
          <w:tcPr>
            <w:tcW w:w="778" w:type="dxa"/>
            <w:tcBorders>
              <w:top w:val="single" w:sz="4" w:space="0" w:color="auto"/>
              <w:left w:val="nil"/>
              <w:bottom w:val="single" w:sz="4" w:space="0" w:color="auto"/>
              <w:right w:val="single" w:sz="4" w:space="0" w:color="auto"/>
            </w:tcBorders>
            <w:shd w:val="clear" w:color="auto" w:fill="auto"/>
            <w:vAlign w:val="center"/>
          </w:tcPr>
          <w:p w14:paraId="4686BE9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55%</w:t>
            </w:r>
          </w:p>
        </w:tc>
      </w:tr>
      <w:tr w:rsidR="00307111" w:rsidRPr="00307111" w14:paraId="07E3115D"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44AB53F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lastRenderedPageBreak/>
              <w:t>66</w:t>
            </w:r>
          </w:p>
        </w:tc>
        <w:tc>
          <w:tcPr>
            <w:tcW w:w="4004" w:type="dxa"/>
            <w:tcBorders>
              <w:top w:val="single" w:sz="4" w:space="0" w:color="auto"/>
              <w:left w:val="nil"/>
              <w:bottom w:val="single" w:sz="4" w:space="0" w:color="auto"/>
              <w:right w:val="single" w:sz="4" w:space="0" w:color="auto"/>
            </w:tcBorders>
            <w:shd w:val="clear" w:color="auto" w:fill="auto"/>
            <w:vAlign w:val="center"/>
          </w:tcPr>
          <w:p w14:paraId="7BC1AF41"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РТП № 3750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506D401B"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I_10180963512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0A41307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01EC105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5,10</w:t>
            </w:r>
          </w:p>
        </w:tc>
        <w:tc>
          <w:tcPr>
            <w:tcW w:w="811" w:type="dxa"/>
            <w:tcBorders>
              <w:top w:val="single" w:sz="4" w:space="0" w:color="auto"/>
              <w:left w:val="nil"/>
              <w:bottom w:val="single" w:sz="4" w:space="0" w:color="auto"/>
              <w:right w:val="single" w:sz="4" w:space="0" w:color="auto"/>
            </w:tcBorders>
            <w:shd w:val="clear" w:color="auto" w:fill="auto"/>
            <w:vAlign w:val="center"/>
          </w:tcPr>
          <w:p w14:paraId="583C3A7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1,80</w:t>
            </w:r>
          </w:p>
        </w:tc>
        <w:tc>
          <w:tcPr>
            <w:tcW w:w="778" w:type="dxa"/>
            <w:tcBorders>
              <w:top w:val="single" w:sz="4" w:space="0" w:color="auto"/>
              <w:left w:val="nil"/>
              <w:bottom w:val="single" w:sz="4" w:space="0" w:color="auto"/>
              <w:right w:val="single" w:sz="4" w:space="0" w:color="auto"/>
            </w:tcBorders>
            <w:shd w:val="clear" w:color="auto" w:fill="auto"/>
            <w:vAlign w:val="center"/>
          </w:tcPr>
          <w:p w14:paraId="199BC50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55%</w:t>
            </w:r>
          </w:p>
        </w:tc>
      </w:tr>
      <w:tr w:rsidR="00307111" w:rsidRPr="00307111" w14:paraId="6F9E0AF7"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2D1DD28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67</w:t>
            </w:r>
          </w:p>
        </w:tc>
        <w:tc>
          <w:tcPr>
            <w:tcW w:w="4004" w:type="dxa"/>
            <w:tcBorders>
              <w:top w:val="single" w:sz="4" w:space="0" w:color="auto"/>
              <w:left w:val="nil"/>
              <w:bottom w:val="single" w:sz="4" w:space="0" w:color="auto"/>
              <w:right w:val="single" w:sz="4" w:space="0" w:color="auto"/>
            </w:tcBorders>
            <w:shd w:val="clear" w:color="auto" w:fill="auto"/>
            <w:vAlign w:val="center"/>
          </w:tcPr>
          <w:p w14:paraId="6C21A821"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РП № 8740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623BF133"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I_10181024512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30A10B1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2D32675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5,10</w:t>
            </w:r>
          </w:p>
        </w:tc>
        <w:tc>
          <w:tcPr>
            <w:tcW w:w="811" w:type="dxa"/>
            <w:tcBorders>
              <w:top w:val="single" w:sz="4" w:space="0" w:color="auto"/>
              <w:left w:val="nil"/>
              <w:bottom w:val="single" w:sz="4" w:space="0" w:color="auto"/>
              <w:right w:val="single" w:sz="4" w:space="0" w:color="auto"/>
            </w:tcBorders>
            <w:shd w:val="clear" w:color="auto" w:fill="auto"/>
            <w:vAlign w:val="center"/>
          </w:tcPr>
          <w:p w14:paraId="01B3381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1,80</w:t>
            </w:r>
          </w:p>
        </w:tc>
        <w:tc>
          <w:tcPr>
            <w:tcW w:w="778" w:type="dxa"/>
            <w:tcBorders>
              <w:top w:val="single" w:sz="4" w:space="0" w:color="auto"/>
              <w:left w:val="nil"/>
              <w:bottom w:val="single" w:sz="4" w:space="0" w:color="auto"/>
              <w:right w:val="single" w:sz="4" w:space="0" w:color="auto"/>
            </w:tcBorders>
            <w:shd w:val="clear" w:color="auto" w:fill="auto"/>
            <w:vAlign w:val="center"/>
          </w:tcPr>
          <w:p w14:paraId="537CA3A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54%</w:t>
            </w:r>
          </w:p>
        </w:tc>
      </w:tr>
      <w:tr w:rsidR="00307111" w:rsidRPr="00307111" w14:paraId="31703150"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1D178E6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68</w:t>
            </w:r>
          </w:p>
        </w:tc>
        <w:tc>
          <w:tcPr>
            <w:tcW w:w="4004" w:type="dxa"/>
            <w:tcBorders>
              <w:top w:val="single" w:sz="4" w:space="0" w:color="auto"/>
              <w:left w:val="nil"/>
              <w:bottom w:val="single" w:sz="4" w:space="0" w:color="auto"/>
              <w:right w:val="single" w:sz="4" w:space="0" w:color="auto"/>
            </w:tcBorders>
            <w:shd w:val="clear" w:color="auto" w:fill="auto"/>
            <w:vAlign w:val="center"/>
          </w:tcPr>
          <w:p w14:paraId="2BBEFC2E"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РП № 8795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58DD46BA"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I_10181029512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3BEF3B7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63CA162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5,08</w:t>
            </w:r>
          </w:p>
        </w:tc>
        <w:tc>
          <w:tcPr>
            <w:tcW w:w="811" w:type="dxa"/>
            <w:tcBorders>
              <w:top w:val="single" w:sz="4" w:space="0" w:color="auto"/>
              <w:left w:val="nil"/>
              <w:bottom w:val="single" w:sz="4" w:space="0" w:color="auto"/>
              <w:right w:val="single" w:sz="4" w:space="0" w:color="auto"/>
            </w:tcBorders>
            <w:shd w:val="clear" w:color="auto" w:fill="auto"/>
            <w:vAlign w:val="center"/>
          </w:tcPr>
          <w:p w14:paraId="5AC0DE0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1,78</w:t>
            </w:r>
          </w:p>
        </w:tc>
        <w:tc>
          <w:tcPr>
            <w:tcW w:w="778" w:type="dxa"/>
            <w:tcBorders>
              <w:top w:val="single" w:sz="4" w:space="0" w:color="auto"/>
              <w:left w:val="nil"/>
              <w:bottom w:val="single" w:sz="4" w:space="0" w:color="auto"/>
              <w:right w:val="single" w:sz="4" w:space="0" w:color="auto"/>
            </w:tcBorders>
            <w:shd w:val="clear" w:color="auto" w:fill="auto"/>
            <w:vAlign w:val="center"/>
          </w:tcPr>
          <w:p w14:paraId="3411FEF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54%</w:t>
            </w:r>
          </w:p>
        </w:tc>
      </w:tr>
      <w:tr w:rsidR="00307111" w:rsidRPr="00307111" w14:paraId="7114DB6D"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3820982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69</w:t>
            </w:r>
          </w:p>
        </w:tc>
        <w:tc>
          <w:tcPr>
            <w:tcW w:w="4004" w:type="dxa"/>
            <w:tcBorders>
              <w:top w:val="single" w:sz="4" w:space="0" w:color="auto"/>
              <w:left w:val="nil"/>
              <w:bottom w:val="single" w:sz="4" w:space="0" w:color="auto"/>
              <w:right w:val="single" w:sz="4" w:space="0" w:color="auto"/>
            </w:tcBorders>
            <w:shd w:val="clear" w:color="auto" w:fill="auto"/>
            <w:vAlign w:val="center"/>
          </w:tcPr>
          <w:p w14:paraId="55795AE5"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РП № 8750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2BA0D76A"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I_10181025512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5474B74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1CA7FA5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5,06</w:t>
            </w:r>
          </w:p>
        </w:tc>
        <w:tc>
          <w:tcPr>
            <w:tcW w:w="811" w:type="dxa"/>
            <w:tcBorders>
              <w:top w:val="single" w:sz="4" w:space="0" w:color="auto"/>
              <w:left w:val="nil"/>
              <w:bottom w:val="single" w:sz="4" w:space="0" w:color="auto"/>
              <w:right w:val="single" w:sz="4" w:space="0" w:color="auto"/>
            </w:tcBorders>
            <w:shd w:val="clear" w:color="auto" w:fill="auto"/>
            <w:vAlign w:val="center"/>
          </w:tcPr>
          <w:p w14:paraId="733C4D8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1,76</w:t>
            </w:r>
          </w:p>
        </w:tc>
        <w:tc>
          <w:tcPr>
            <w:tcW w:w="778" w:type="dxa"/>
            <w:tcBorders>
              <w:top w:val="single" w:sz="4" w:space="0" w:color="auto"/>
              <w:left w:val="nil"/>
              <w:bottom w:val="single" w:sz="4" w:space="0" w:color="auto"/>
              <w:right w:val="single" w:sz="4" w:space="0" w:color="auto"/>
            </w:tcBorders>
            <w:shd w:val="clear" w:color="auto" w:fill="auto"/>
            <w:vAlign w:val="center"/>
          </w:tcPr>
          <w:p w14:paraId="6B77E18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53%</w:t>
            </w:r>
          </w:p>
        </w:tc>
      </w:tr>
      <w:tr w:rsidR="00307111" w:rsidRPr="00307111" w14:paraId="265F0403"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4832D28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70</w:t>
            </w:r>
          </w:p>
        </w:tc>
        <w:tc>
          <w:tcPr>
            <w:tcW w:w="4004" w:type="dxa"/>
            <w:tcBorders>
              <w:top w:val="single" w:sz="4" w:space="0" w:color="auto"/>
              <w:left w:val="nil"/>
              <w:bottom w:val="single" w:sz="4" w:space="0" w:color="auto"/>
              <w:right w:val="single" w:sz="4" w:space="0" w:color="auto"/>
            </w:tcBorders>
            <w:shd w:val="clear" w:color="auto" w:fill="auto"/>
            <w:vAlign w:val="center"/>
          </w:tcPr>
          <w:p w14:paraId="60C2FDC6"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РП № 8760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338E7D61"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I_10181026512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7C6CD40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760E9F3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5,06</w:t>
            </w:r>
          </w:p>
        </w:tc>
        <w:tc>
          <w:tcPr>
            <w:tcW w:w="811" w:type="dxa"/>
            <w:tcBorders>
              <w:top w:val="single" w:sz="4" w:space="0" w:color="auto"/>
              <w:left w:val="nil"/>
              <w:bottom w:val="single" w:sz="4" w:space="0" w:color="auto"/>
              <w:right w:val="single" w:sz="4" w:space="0" w:color="auto"/>
            </w:tcBorders>
            <w:shd w:val="clear" w:color="auto" w:fill="auto"/>
            <w:vAlign w:val="center"/>
          </w:tcPr>
          <w:p w14:paraId="29FF64F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1,76</w:t>
            </w:r>
          </w:p>
        </w:tc>
        <w:tc>
          <w:tcPr>
            <w:tcW w:w="778" w:type="dxa"/>
            <w:tcBorders>
              <w:top w:val="single" w:sz="4" w:space="0" w:color="auto"/>
              <w:left w:val="nil"/>
              <w:bottom w:val="single" w:sz="4" w:space="0" w:color="auto"/>
              <w:right w:val="single" w:sz="4" w:space="0" w:color="auto"/>
            </w:tcBorders>
            <w:shd w:val="clear" w:color="auto" w:fill="auto"/>
            <w:vAlign w:val="center"/>
          </w:tcPr>
          <w:p w14:paraId="45D20D8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53%</w:t>
            </w:r>
          </w:p>
        </w:tc>
      </w:tr>
      <w:tr w:rsidR="00307111" w:rsidRPr="00307111" w14:paraId="12E1ED2E"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2629B17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71</w:t>
            </w:r>
          </w:p>
        </w:tc>
        <w:tc>
          <w:tcPr>
            <w:tcW w:w="4004" w:type="dxa"/>
            <w:tcBorders>
              <w:top w:val="single" w:sz="4" w:space="0" w:color="auto"/>
              <w:left w:val="nil"/>
              <w:bottom w:val="single" w:sz="4" w:space="0" w:color="auto"/>
              <w:right w:val="single" w:sz="4" w:space="0" w:color="auto"/>
            </w:tcBorders>
            <w:shd w:val="clear" w:color="auto" w:fill="auto"/>
            <w:vAlign w:val="center"/>
          </w:tcPr>
          <w:p w14:paraId="288B16C7"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РТП № 3610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7AF58843"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I_10180953512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3879667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245D452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5,03</w:t>
            </w:r>
          </w:p>
        </w:tc>
        <w:tc>
          <w:tcPr>
            <w:tcW w:w="811" w:type="dxa"/>
            <w:tcBorders>
              <w:top w:val="single" w:sz="4" w:space="0" w:color="auto"/>
              <w:left w:val="nil"/>
              <w:bottom w:val="single" w:sz="4" w:space="0" w:color="auto"/>
              <w:right w:val="single" w:sz="4" w:space="0" w:color="auto"/>
            </w:tcBorders>
            <w:shd w:val="clear" w:color="auto" w:fill="auto"/>
            <w:vAlign w:val="center"/>
          </w:tcPr>
          <w:p w14:paraId="2932425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1,73</w:t>
            </w:r>
          </w:p>
        </w:tc>
        <w:tc>
          <w:tcPr>
            <w:tcW w:w="778" w:type="dxa"/>
            <w:tcBorders>
              <w:top w:val="single" w:sz="4" w:space="0" w:color="auto"/>
              <w:left w:val="nil"/>
              <w:bottom w:val="single" w:sz="4" w:space="0" w:color="auto"/>
              <w:right w:val="single" w:sz="4" w:space="0" w:color="auto"/>
            </w:tcBorders>
            <w:shd w:val="clear" w:color="auto" w:fill="auto"/>
            <w:vAlign w:val="center"/>
          </w:tcPr>
          <w:p w14:paraId="0828737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52%</w:t>
            </w:r>
          </w:p>
        </w:tc>
      </w:tr>
      <w:tr w:rsidR="00307111" w:rsidRPr="00307111" w14:paraId="35FDBBF6"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0054AE7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72</w:t>
            </w:r>
          </w:p>
        </w:tc>
        <w:tc>
          <w:tcPr>
            <w:tcW w:w="4004" w:type="dxa"/>
            <w:tcBorders>
              <w:top w:val="single" w:sz="4" w:space="0" w:color="auto"/>
              <w:left w:val="nil"/>
              <w:bottom w:val="single" w:sz="4" w:space="0" w:color="auto"/>
              <w:right w:val="single" w:sz="4" w:space="0" w:color="auto"/>
            </w:tcBorders>
            <w:shd w:val="clear" w:color="auto" w:fill="auto"/>
            <w:vAlign w:val="center"/>
          </w:tcPr>
          <w:p w14:paraId="4BB6D4C4"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РП № 8205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400D3780"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I_10181001512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5616F8A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4A4CE4C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5,00</w:t>
            </w:r>
          </w:p>
        </w:tc>
        <w:tc>
          <w:tcPr>
            <w:tcW w:w="811" w:type="dxa"/>
            <w:tcBorders>
              <w:top w:val="single" w:sz="4" w:space="0" w:color="auto"/>
              <w:left w:val="nil"/>
              <w:bottom w:val="single" w:sz="4" w:space="0" w:color="auto"/>
              <w:right w:val="single" w:sz="4" w:space="0" w:color="auto"/>
            </w:tcBorders>
            <w:shd w:val="clear" w:color="auto" w:fill="auto"/>
            <w:vAlign w:val="center"/>
          </w:tcPr>
          <w:p w14:paraId="02F140D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1,70</w:t>
            </w:r>
          </w:p>
        </w:tc>
        <w:tc>
          <w:tcPr>
            <w:tcW w:w="778" w:type="dxa"/>
            <w:tcBorders>
              <w:top w:val="single" w:sz="4" w:space="0" w:color="auto"/>
              <w:left w:val="nil"/>
              <w:bottom w:val="single" w:sz="4" w:space="0" w:color="auto"/>
              <w:right w:val="single" w:sz="4" w:space="0" w:color="auto"/>
            </w:tcBorders>
            <w:shd w:val="clear" w:color="auto" w:fill="auto"/>
            <w:vAlign w:val="center"/>
          </w:tcPr>
          <w:p w14:paraId="7C50774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51%</w:t>
            </w:r>
          </w:p>
        </w:tc>
      </w:tr>
      <w:tr w:rsidR="00307111" w:rsidRPr="00307111" w14:paraId="1AE060E9"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6220A80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73</w:t>
            </w:r>
          </w:p>
        </w:tc>
        <w:tc>
          <w:tcPr>
            <w:tcW w:w="4004" w:type="dxa"/>
            <w:tcBorders>
              <w:top w:val="single" w:sz="4" w:space="0" w:color="auto"/>
              <w:left w:val="nil"/>
              <w:bottom w:val="single" w:sz="4" w:space="0" w:color="auto"/>
              <w:right w:val="single" w:sz="4" w:space="0" w:color="auto"/>
            </w:tcBorders>
            <w:shd w:val="clear" w:color="auto" w:fill="auto"/>
            <w:vAlign w:val="center"/>
          </w:tcPr>
          <w:p w14:paraId="19DA0DD3"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РТП № 3385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5D511ADD"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I_10180946512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0B80678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580F83D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4,99</w:t>
            </w:r>
          </w:p>
        </w:tc>
        <w:tc>
          <w:tcPr>
            <w:tcW w:w="811" w:type="dxa"/>
            <w:tcBorders>
              <w:top w:val="single" w:sz="4" w:space="0" w:color="auto"/>
              <w:left w:val="nil"/>
              <w:bottom w:val="single" w:sz="4" w:space="0" w:color="auto"/>
              <w:right w:val="single" w:sz="4" w:space="0" w:color="auto"/>
            </w:tcBorders>
            <w:shd w:val="clear" w:color="auto" w:fill="auto"/>
            <w:vAlign w:val="center"/>
          </w:tcPr>
          <w:p w14:paraId="664105D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1,68</w:t>
            </w:r>
          </w:p>
        </w:tc>
        <w:tc>
          <w:tcPr>
            <w:tcW w:w="778" w:type="dxa"/>
            <w:tcBorders>
              <w:top w:val="single" w:sz="4" w:space="0" w:color="auto"/>
              <w:left w:val="nil"/>
              <w:bottom w:val="single" w:sz="4" w:space="0" w:color="auto"/>
              <w:right w:val="single" w:sz="4" w:space="0" w:color="auto"/>
            </w:tcBorders>
            <w:shd w:val="clear" w:color="auto" w:fill="auto"/>
            <w:vAlign w:val="center"/>
          </w:tcPr>
          <w:p w14:paraId="6789572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51%</w:t>
            </w:r>
          </w:p>
        </w:tc>
      </w:tr>
      <w:tr w:rsidR="00307111" w:rsidRPr="00307111" w14:paraId="199B1D0B"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2CF28EE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74</w:t>
            </w:r>
          </w:p>
        </w:tc>
        <w:tc>
          <w:tcPr>
            <w:tcW w:w="4004" w:type="dxa"/>
            <w:tcBorders>
              <w:top w:val="single" w:sz="4" w:space="0" w:color="auto"/>
              <w:left w:val="nil"/>
              <w:bottom w:val="single" w:sz="4" w:space="0" w:color="auto"/>
              <w:right w:val="single" w:sz="4" w:space="0" w:color="auto"/>
            </w:tcBorders>
            <w:shd w:val="clear" w:color="auto" w:fill="auto"/>
            <w:vAlign w:val="center"/>
          </w:tcPr>
          <w:p w14:paraId="70611FF6"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БРТП № 8165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59141DB9"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I_10180996512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73C517B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3,78</w:t>
            </w:r>
          </w:p>
        </w:tc>
        <w:tc>
          <w:tcPr>
            <w:tcW w:w="813" w:type="dxa"/>
            <w:tcBorders>
              <w:top w:val="single" w:sz="4" w:space="0" w:color="auto"/>
              <w:left w:val="nil"/>
              <w:bottom w:val="single" w:sz="4" w:space="0" w:color="auto"/>
              <w:right w:val="single" w:sz="4" w:space="0" w:color="auto"/>
            </w:tcBorders>
            <w:shd w:val="clear" w:color="auto" w:fill="auto"/>
            <w:vAlign w:val="center"/>
          </w:tcPr>
          <w:p w14:paraId="6B2B118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5,45</w:t>
            </w:r>
          </w:p>
        </w:tc>
        <w:tc>
          <w:tcPr>
            <w:tcW w:w="811" w:type="dxa"/>
            <w:tcBorders>
              <w:top w:val="single" w:sz="4" w:space="0" w:color="auto"/>
              <w:left w:val="nil"/>
              <w:bottom w:val="single" w:sz="4" w:space="0" w:color="auto"/>
              <w:right w:val="single" w:sz="4" w:space="0" w:color="auto"/>
            </w:tcBorders>
            <w:shd w:val="clear" w:color="auto" w:fill="auto"/>
            <w:vAlign w:val="center"/>
          </w:tcPr>
          <w:p w14:paraId="6E4C70A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1,68</w:t>
            </w:r>
          </w:p>
        </w:tc>
        <w:tc>
          <w:tcPr>
            <w:tcW w:w="778" w:type="dxa"/>
            <w:tcBorders>
              <w:top w:val="single" w:sz="4" w:space="0" w:color="auto"/>
              <w:left w:val="nil"/>
              <w:bottom w:val="single" w:sz="4" w:space="0" w:color="auto"/>
              <w:right w:val="single" w:sz="4" w:space="0" w:color="auto"/>
            </w:tcBorders>
            <w:shd w:val="clear" w:color="auto" w:fill="auto"/>
            <w:vAlign w:val="center"/>
          </w:tcPr>
          <w:p w14:paraId="0589FC2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44%</w:t>
            </w:r>
          </w:p>
        </w:tc>
      </w:tr>
      <w:tr w:rsidR="00307111" w:rsidRPr="00307111" w14:paraId="3A6BBF8B"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6EB5DD4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75</w:t>
            </w:r>
          </w:p>
        </w:tc>
        <w:tc>
          <w:tcPr>
            <w:tcW w:w="4004" w:type="dxa"/>
            <w:tcBorders>
              <w:top w:val="single" w:sz="4" w:space="0" w:color="auto"/>
              <w:left w:val="nil"/>
              <w:bottom w:val="single" w:sz="4" w:space="0" w:color="auto"/>
              <w:right w:val="single" w:sz="4" w:space="0" w:color="auto"/>
            </w:tcBorders>
            <w:shd w:val="clear" w:color="auto" w:fill="auto"/>
            <w:vAlign w:val="center"/>
          </w:tcPr>
          <w:p w14:paraId="51F7B68D"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РТП № 8120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27232880"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I_10180990512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0AD571D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397D3FE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4,97</w:t>
            </w:r>
          </w:p>
        </w:tc>
        <w:tc>
          <w:tcPr>
            <w:tcW w:w="811" w:type="dxa"/>
            <w:tcBorders>
              <w:top w:val="single" w:sz="4" w:space="0" w:color="auto"/>
              <w:left w:val="nil"/>
              <w:bottom w:val="single" w:sz="4" w:space="0" w:color="auto"/>
              <w:right w:val="single" w:sz="4" w:space="0" w:color="auto"/>
            </w:tcBorders>
            <w:shd w:val="clear" w:color="auto" w:fill="auto"/>
            <w:vAlign w:val="center"/>
          </w:tcPr>
          <w:p w14:paraId="1509C2A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1,67</w:t>
            </w:r>
          </w:p>
        </w:tc>
        <w:tc>
          <w:tcPr>
            <w:tcW w:w="778" w:type="dxa"/>
            <w:tcBorders>
              <w:top w:val="single" w:sz="4" w:space="0" w:color="auto"/>
              <w:left w:val="nil"/>
              <w:bottom w:val="single" w:sz="4" w:space="0" w:color="auto"/>
              <w:right w:val="single" w:sz="4" w:space="0" w:color="auto"/>
            </w:tcBorders>
            <w:shd w:val="clear" w:color="auto" w:fill="auto"/>
            <w:vAlign w:val="center"/>
          </w:tcPr>
          <w:p w14:paraId="327E82C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51%</w:t>
            </w:r>
          </w:p>
        </w:tc>
      </w:tr>
      <w:tr w:rsidR="00307111" w:rsidRPr="00307111" w14:paraId="41494FD1"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52A01AA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76</w:t>
            </w:r>
          </w:p>
        </w:tc>
        <w:tc>
          <w:tcPr>
            <w:tcW w:w="4004" w:type="dxa"/>
            <w:tcBorders>
              <w:top w:val="single" w:sz="4" w:space="0" w:color="auto"/>
              <w:left w:val="nil"/>
              <w:bottom w:val="single" w:sz="4" w:space="0" w:color="auto"/>
              <w:right w:val="single" w:sz="4" w:space="0" w:color="auto"/>
            </w:tcBorders>
            <w:shd w:val="clear" w:color="auto" w:fill="auto"/>
            <w:vAlign w:val="center"/>
          </w:tcPr>
          <w:p w14:paraId="632A51E0"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РП № 8730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6993F1D6"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I_10181023512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6BB19B6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17A461A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4,97</w:t>
            </w:r>
          </w:p>
        </w:tc>
        <w:tc>
          <w:tcPr>
            <w:tcW w:w="811" w:type="dxa"/>
            <w:tcBorders>
              <w:top w:val="single" w:sz="4" w:space="0" w:color="auto"/>
              <w:left w:val="nil"/>
              <w:bottom w:val="single" w:sz="4" w:space="0" w:color="auto"/>
              <w:right w:val="single" w:sz="4" w:space="0" w:color="auto"/>
            </w:tcBorders>
            <w:shd w:val="clear" w:color="auto" w:fill="auto"/>
            <w:vAlign w:val="center"/>
          </w:tcPr>
          <w:p w14:paraId="1843921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1,66</w:t>
            </w:r>
          </w:p>
        </w:tc>
        <w:tc>
          <w:tcPr>
            <w:tcW w:w="778" w:type="dxa"/>
            <w:tcBorders>
              <w:top w:val="single" w:sz="4" w:space="0" w:color="auto"/>
              <w:left w:val="nil"/>
              <w:bottom w:val="single" w:sz="4" w:space="0" w:color="auto"/>
              <w:right w:val="single" w:sz="4" w:space="0" w:color="auto"/>
            </w:tcBorders>
            <w:shd w:val="clear" w:color="auto" w:fill="auto"/>
            <w:vAlign w:val="center"/>
          </w:tcPr>
          <w:p w14:paraId="73488CA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50%</w:t>
            </w:r>
          </w:p>
        </w:tc>
      </w:tr>
      <w:tr w:rsidR="00307111" w:rsidRPr="00307111" w14:paraId="078575A4"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3487DAB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77</w:t>
            </w:r>
          </w:p>
        </w:tc>
        <w:tc>
          <w:tcPr>
            <w:tcW w:w="4004" w:type="dxa"/>
            <w:tcBorders>
              <w:top w:val="single" w:sz="4" w:space="0" w:color="auto"/>
              <w:left w:val="nil"/>
              <w:bottom w:val="single" w:sz="4" w:space="0" w:color="auto"/>
              <w:right w:val="single" w:sz="4" w:space="0" w:color="auto"/>
            </w:tcBorders>
            <w:shd w:val="clear" w:color="auto" w:fill="auto"/>
            <w:vAlign w:val="center"/>
          </w:tcPr>
          <w:p w14:paraId="5ADE9DDB"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РТП № 8710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295AD2AC"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I_10181022512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1C50CA7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62749AC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4,95</w:t>
            </w:r>
          </w:p>
        </w:tc>
        <w:tc>
          <w:tcPr>
            <w:tcW w:w="811" w:type="dxa"/>
            <w:tcBorders>
              <w:top w:val="single" w:sz="4" w:space="0" w:color="auto"/>
              <w:left w:val="nil"/>
              <w:bottom w:val="single" w:sz="4" w:space="0" w:color="auto"/>
              <w:right w:val="single" w:sz="4" w:space="0" w:color="auto"/>
            </w:tcBorders>
            <w:shd w:val="clear" w:color="auto" w:fill="auto"/>
            <w:vAlign w:val="center"/>
          </w:tcPr>
          <w:p w14:paraId="2E63038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1,65</w:t>
            </w:r>
          </w:p>
        </w:tc>
        <w:tc>
          <w:tcPr>
            <w:tcW w:w="778" w:type="dxa"/>
            <w:tcBorders>
              <w:top w:val="single" w:sz="4" w:space="0" w:color="auto"/>
              <w:left w:val="nil"/>
              <w:bottom w:val="single" w:sz="4" w:space="0" w:color="auto"/>
              <w:right w:val="single" w:sz="4" w:space="0" w:color="auto"/>
            </w:tcBorders>
            <w:shd w:val="clear" w:color="auto" w:fill="auto"/>
            <w:vAlign w:val="center"/>
          </w:tcPr>
          <w:p w14:paraId="278A810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50%</w:t>
            </w:r>
          </w:p>
        </w:tc>
      </w:tr>
      <w:tr w:rsidR="00307111" w:rsidRPr="00307111" w14:paraId="665A767F"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25FEC49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78</w:t>
            </w:r>
          </w:p>
        </w:tc>
        <w:tc>
          <w:tcPr>
            <w:tcW w:w="4004" w:type="dxa"/>
            <w:tcBorders>
              <w:top w:val="single" w:sz="4" w:space="0" w:color="auto"/>
              <w:left w:val="nil"/>
              <w:bottom w:val="single" w:sz="4" w:space="0" w:color="auto"/>
              <w:right w:val="single" w:sz="4" w:space="0" w:color="auto"/>
            </w:tcBorders>
            <w:shd w:val="clear" w:color="auto" w:fill="auto"/>
            <w:vAlign w:val="center"/>
          </w:tcPr>
          <w:p w14:paraId="39C958B5"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РП № 3370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7C5CEEE4"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I_10180944512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1445AA8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4FAC914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4,95</w:t>
            </w:r>
          </w:p>
        </w:tc>
        <w:tc>
          <w:tcPr>
            <w:tcW w:w="811" w:type="dxa"/>
            <w:tcBorders>
              <w:top w:val="single" w:sz="4" w:space="0" w:color="auto"/>
              <w:left w:val="nil"/>
              <w:bottom w:val="single" w:sz="4" w:space="0" w:color="auto"/>
              <w:right w:val="single" w:sz="4" w:space="0" w:color="auto"/>
            </w:tcBorders>
            <w:shd w:val="clear" w:color="auto" w:fill="auto"/>
            <w:vAlign w:val="center"/>
          </w:tcPr>
          <w:p w14:paraId="2A4F2C0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1,65</w:t>
            </w:r>
          </w:p>
        </w:tc>
        <w:tc>
          <w:tcPr>
            <w:tcW w:w="778" w:type="dxa"/>
            <w:tcBorders>
              <w:top w:val="single" w:sz="4" w:space="0" w:color="auto"/>
              <w:left w:val="nil"/>
              <w:bottom w:val="single" w:sz="4" w:space="0" w:color="auto"/>
              <w:right w:val="single" w:sz="4" w:space="0" w:color="auto"/>
            </w:tcBorders>
            <w:shd w:val="clear" w:color="auto" w:fill="auto"/>
            <w:vAlign w:val="center"/>
          </w:tcPr>
          <w:p w14:paraId="3A583E4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50%</w:t>
            </w:r>
          </w:p>
        </w:tc>
      </w:tr>
      <w:tr w:rsidR="00307111" w:rsidRPr="00307111" w14:paraId="0555D562"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3780C94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79</w:t>
            </w:r>
          </w:p>
        </w:tc>
        <w:tc>
          <w:tcPr>
            <w:tcW w:w="4004" w:type="dxa"/>
            <w:tcBorders>
              <w:top w:val="single" w:sz="4" w:space="0" w:color="auto"/>
              <w:left w:val="nil"/>
              <w:bottom w:val="single" w:sz="4" w:space="0" w:color="auto"/>
              <w:right w:val="single" w:sz="4" w:space="0" w:color="auto"/>
            </w:tcBorders>
            <w:shd w:val="clear" w:color="auto" w:fill="auto"/>
            <w:vAlign w:val="center"/>
          </w:tcPr>
          <w:p w14:paraId="62B61B74"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БКТП № 8763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7F48249A"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I_10181027512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0DB124A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5FD6F18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4,41</w:t>
            </w:r>
          </w:p>
        </w:tc>
        <w:tc>
          <w:tcPr>
            <w:tcW w:w="811" w:type="dxa"/>
            <w:tcBorders>
              <w:top w:val="single" w:sz="4" w:space="0" w:color="auto"/>
              <w:left w:val="nil"/>
              <w:bottom w:val="single" w:sz="4" w:space="0" w:color="auto"/>
              <w:right w:val="single" w:sz="4" w:space="0" w:color="auto"/>
            </w:tcBorders>
            <w:shd w:val="clear" w:color="auto" w:fill="auto"/>
            <w:vAlign w:val="center"/>
          </w:tcPr>
          <w:p w14:paraId="53FDAFD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1,65</w:t>
            </w:r>
          </w:p>
        </w:tc>
        <w:tc>
          <w:tcPr>
            <w:tcW w:w="778" w:type="dxa"/>
            <w:tcBorders>
              <w:top w:val="single" w:sz="4" w:space="0" w:color="auto"/>
              <w:left w:val="nil"/>
              <w:bottom w:val="single" w:sz="4" w:space="0" w:color="auto"/>
              <w:right w:val="single" w:sz="4" w:space="0" w:color="auto"/>
            </w:tcBorders>
            <w:shd w:val="clear" w:color="auto" w:fill="auto"/>
            <w:vAlign w:val="center"/>
          </w:tcPr>
          <w:p w14:paraId="464FFAD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60%</w:t>
            </w:r>
          </w:p>
        </w:tc>
      </w:tr>
      <w:tr w:rsidR="00307111" w:rsidRPr="00307111" w14:paraId="0769BF08"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48E7BF9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80</w:t>
            </w:r>
          </w:p>
        </w:tc>
        <w:tc>
          <w:tcPr>
            <w:tcW w:w="4004" w:type="dxa"/>
            <w:tcBorders>
              <w:top w:val="single" w:sz="4" w:space="0" w:color="auto"/>
              <w:left w:val="nil"/>
              <w:bottom w:val="single" w:sz="4" w:space="0" w:color="auto"/>
              <w:right w:val="single" w:sz="4" w:space="0" w:color="auto"/>
            </w:tcBorders>
            <w:shd w:val="clear" w:color="auto" w:fill="auto"/>
            <w:vAlign w:val="center"/>
          </w:tcPr>
          <w:p w14:paraId="7DAD8CB2"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РП № 8700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05FB7324"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I_10181021512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1A7CE3E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443FD4C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4,94</w:t>
            </w:r>
          </w:p>
        </w:tc>
        <w:tc>
          <w:tcPr>
            <w:tcW w:w="811" w:type="dxa"/>
            <w:tcBorders>
              <w:top w:val="single" w:sz="4" w:space="0" w:color="auto"/>
              <w:left w:val="nil"/>
              <w:bottom w:val="single" w:sz="4" w:space="0" w:color="auto"/>
              <w:right w:val="single" w:sz="4" w:space="0" w:color="auto"/>
            </w:tcBorders>
            <w:shd w:val="clear" w:color="auto" w:fill="auto"/>
            <w:vAlign w:val="center"/>
          </w:tcPr>
          <w:p w14:paraId="5FD1E70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1,63</w:t>
            </w:r>
          </w:p>
        </w:tc>
        <w:tc>
          <w:tcPr>
            <w:tcW w:w="778" w:type="dxa"/>
            <w:tcBorders>
              <w:top w:val="single" w:sz="4" w:space="0" w:color="auto"/>
              <w:left w:val="nil"/>
              <w:bottom w:val="single" w:sz="4" w:space="0" w:color="auto"/>
              <w:right w:val="single" w:sz="4" w:space="0" w:color="auto"/>
            </w:tcBorders>
            <w:shd w:val="clear" w:color="auto" w:fill="auto"/>
            <w:vAlign w:val="center"/>
          </w:tcPr>
          <w:p w14:paraId="1298B52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49%</w:t>
            </w:r>
          </w:p>
        </w:tc>
      </w:tr>
      <w:tr w:rsidR="00307111" w:rsidRPr="00307111" w14:paraId="537AE534"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7ED25C0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81</w:t>
            </w:r>
          </w:p>
        </w:tc>
        <w:tc>
          <w:tcPr>
            <w:tcW w:w="4004" w:type="dxa"/>
            <w:tcBorders>
              <w:top w:val="single" w:sz="4" w:space="0" w:color="auto"/>
              <w:left w:val="nil"/>
              <w:bottom w:val="single" w:sz="4" w:space="0" w:color="auto"/>
              <w:right w:val="single" w:sz="4" w:space="0" w:color="auto"/>
            </w:tcBorders>
            <w:shd w:val="clear" w:color="auto" w:fill="auto"/>
            <w:vAlign w:val="center"/>
          </w:tcPr>
          <w:p w14:paraId="6721C612"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приемника ударных волн для точного определения повреждений КЛ, проложенных под землей, 12 шт.</w:t>
            </w:r>
          </w:p>
        </w:tc>
        <w:tc>
          <w:tcPr>
            <w:tcW w:w="1306" w:type="dxa"/>
            <w:tcBorders>
              <w:top w:val="single" w:sz="4" w:space="0" w:color="auto"/>
              <w:left w:val="nil"/>
              <w:bottom w:val="single" w:sz="4" w:space="0" w:color="auto"/>
              <w:right w:val="single" w:sz="4" w:space="0" w:color="auto"/>
            </w:tcBorders>
            <w:shd w:val="clear" w:color="auto" w:fill="auto"/>
            <w:vAlign w:val="center"/>
          </w:tcPr>
          <w:p w14:paraId="15B883AC"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I_20180561501</w:t>
            </w:r>
          </w:p>
        </w:tc>
        <w:tc>
          <w:tcPr>
            <w:tcW w:w="1134" w:type="dxa"/>
            <w:tcBorders>
              <w:top w:val="single" w:sz="4" w:space="0" w:color="auto"/>
              <w:left w:val="nil"/>
              <w:bottom w:val="single" w:sz="4" w:space="0" w:color="auto"/>
              <w:right w:val="single" w:sz="4" w:space="0" w:color="auto"/>
            </w:tcBorders>
            <w:shd w:val="clear" w:color="auto" w:fill="auto"/>
            <w:vAlign w:val="center"/>
          </w:tcPr>
          <w:p w14:paraId="62A01CD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1,70</w:t>
            </w:r>
          </w:p>
        </w:tc>
        <w:tc>
          <w:tcPr>
            <w:tcW w:w="813" w:type="dxa"/>
            <w:tcBorders>
              <w:top w:val="single" w:sz="4" w:space="0" w:color="auto"/>
              <w:left w:val="nil"/>
              <w:bottom w:val="single" w:sz="4" w:space="0" w:color="auto"/>
              <w:right w:val="single" w:sz="4" w:space="0" w:color="auto"/>
            </w:tcBorders>
            <w:shd w:val="clear" w:color="auto" w:fill="auto"/>
            <w:vAlign w:val="center"/>
          </w:tcPr>
          <w:p w14:paraId="33808A7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3,32</w:t>
            </w:r>
          </w:p>
        </w:tc>
        <w:tc>
          <w:tcPr>
            <w:tcW w:w="811" w:type="dxa"/>
            <w:tcBorders>
              <w:top w:val="single" w:sz="4" w:space="0" w:color="auto"/>
              <w:left w:val="nil"/>
              <w:bottom w:val="single" w:sz="4" w:space="0" w:color="auto"/>
              <w:right w:val="single" w:sz="4" w:space="0" w:color="auto"/>
            </w:tcBorders>
            <w:shd w:val="clear" w:color="auto" w:fill="auto"/>
            <w:vAlign w:val="center"/>
          </w:tcPr>
          <w:p w14:paraId="654D40A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1,63</w:t>
            </w:r>
          </w:p>
        </w:tc>
        <w:tc>
          <w:tcPr>
            <w:tcW w:w="778" w:type="dxa"/>
            <w:tcBorders>
              <w:top w:val="single" w:sz="4" w:space="0" w:color="auto"/>
              <w:left w:val="nil"/>
              <w:bottom w:val="single" w:sz="4" w:space="0" w:color="auto"/>
              <w:right w:val="single" w:sz="4" w:space="0" w:color="auto"/>
            </w:tcBorders>
            <w:shd w:val="clear" w:color="auto" w:fill="auto"/>
            <w:vAlign w:val="center"/>
          </w:tcPr>
          <w:p w14:paraId="5FB590A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96%</w:t>
            </w:r>
          </w:p>
        </w:tc>
      </w:tr>
      <w:tr w:rsidR="00307111" w:rsidRPr="00307111" w14:paraId="55F1D35D"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2CB7DED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82</w:t>
            </w:r>
          </w:p>
        </w:tc>
        <w:tc>
          <w:tcPr>
            <w:tcW w:w="4004" w:type="dxa"/>
            <w:tcBorders>
              <w:top w:val="single" w:sz="4" w:space="0" w:color="auto"/>
              <w:left w:val="nil"/>
              <w:bottom w:val="single" w:sz="4" w:space="0" w:color="auto"/>
              <w:right w:val="single" w:sz="4" w:space="0" w:color="auto"/>
            </w:tcBorders>
            <w:shd w:val="clear" w:color="auto" w:fill="auto"/>
            <w:vAlign w:val="center"/>
          </w:tcPr>
          <w:p w14:paraId="24EDE8D4"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БКТП № 3107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5609E25C"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I_10180918512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543DB8F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5EEEAC6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4,39</w:t>
            </w:r>
          </w:p>
        </w:tc>
        <w:tc>
          <w:tcPr>
            <w:tcW w:w="811" w:type="dxa"/>
            <w:tcBorders>
              <w:top w:val="single" w:sz="4" w:space="0" w:color="auto"/>
              <w:left w:val="nil"/>
              <w:bottom w:val="single" w:sz="4" w:space="0" w:color="auto"/>
              <w:right w:val="single" w:sz="4" w:space="0" w:color="auto"/>
            </w:tcBorders>
            <w:shd w:val="clear" w:color="auto" w:fill="auto"/>
            <w:vAlign w:val="center"/>
          </w:tcPr>
          <w:p w14:paraId="055809B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1,63</w:t>
            </w:r>
          </w:p>
        </w:tc>
        <w:tc>
          <w:tcPr>
            <w:tcW w:w="778" w:type="dxa"/>
            <w:tcBorders>
              <w:top w:val="single" w:sz="4" w:space="0" w:color="auto"/>
              <w:left w:val="nil"/>
              <w:bottom w:val="single" w:sz="4" w:space="0" w:color="auto"/>
              <w:right w:val="single" w:sz="4" w:space="0" w:color="auto"/>
            </w:tcBorders>
            <w:shd w:val="clear" w:color="auto" w:fill="auto"/>
            <w:vAlign w:val="center"/>
          </w:tcPr>
          <w:p w14:paraId="1D796A5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59%</w:t>
            </w:r>
          </w:p>
        </w:tc>
      </w:tr>
      <w:tr w:rsidR="00307111" w:rsidRPr="00307111" w14:paraId="4C5084B3"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39467A5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83</w:t>
            </w:r>
          </w:p>
        </w:tc>
        <w:tc>
          <w:tcPr>
            <w:tcW w:w="4004" w:type="dxa"/>
            <w:tcBorders>
              <w:top w:val="single" w:sz="4" w:space="0" w:color="auto"/>
              <w:left w:val="nil"/>
              <w:bottom w:val="single" w:sz="4" w:space="0" w:color="auto"/>
              <w:right w:val="single" w:sz="4" w:space="0" w:color="auto"/>
            </w:tcBorders>
            <w:shd w:val="clear" w:color="auto" w:fill="auto"/>
            <w:vAlign w:val="center"/>
          </w:tcPr>
          <w:p w14:paraId="5FD12AFC"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БКТП № 3278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766AE048"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I_10180935512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7D2B291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7BD3FF7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4,39</w:t>
            </w:r>
          </w:p>
        </w:tc>
        <w:tc>
          <w:tcPr>
            <w:tcW w:w="811" w:type="dxa"/>
            <w:tcBorders>
              <w:top w:val="single" w:sz="4" w:space="0" w:color="auto"/>
              <w:left w:val="nil"/>
              <w:bottom w:val="single" w:sz="4" w:space="0" w:color="auto"/>
              <w:right w:val="single" w:sz="4" w:space="0" w:color="auto"/>
            </w:tcBorders>
            <w:shd w:val="clear" w:color="auto" w:fill="auto"/>
            <w:vAlign w:val="center"/>
          </w:tcPr>
          <w:p w14:paraId="0EFB72C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1,63</w:t>
            </w:r>
          </w:p>
        </w:tc>
        <w:tc>
          <w:tcPr>
            <w:tcW w:w="778" w:type="dxa"/>
            <w:tcBorders>
              <w:top w:val="single" w:sz="4" w:space="0" w:color="auto"/>
              <w:left w:val="nil"/>
              <w:bottom w:val="single" w:sz="4" w:space="0" w:color="auto"/>
              <w:right w:val="single" w:sz="4" w:space="0" w:color="auto"/>
            </w:tcBorders>
            <w:shd w:val="clear" w:color="auto" w:fill="auto"/>
            <w:vAlign w:val="center"/>
          </w:tcPr>
          <w:p w14:paraId="5F6F4FA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59%</w:t>
            </w:r>
          </w:p>
        </w:tc>
      </w:tr>
      <w:tr w:rsidR="00307111" w:rsidRPr="00307111" w14:paraId="6EDBC064"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47FFB39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84</w:t>
            </w:r>
          </w:p>
        </w:tc>
        <w:tc>
          <w:tcPr>
            <w:tcW w:w="4004" w:type="dxa"/>
            <w:tcBorders>
              <w:top w:val="single" w:sz="4" w:space="0" w:color="auto"/>
              <w:left w:val="nil"/>
              <w:bottom w:val="single" w:sz="4" w:space="0" w:color="auto"/>
              <w:right w:val="single" w:sz="4" w:space="0" w:color="auto"/>
            </w:tcBorders>
            <w:shd w:val="clear" w:color="auto" w:fill="auto"/>
            <w:vAlign w:val="center"/>
          </w:tcPr>
          <w:p w14:paraId="3799D5FD"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РТП № 3010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23B329D9"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I_10180914512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2B5922A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1592483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4,91</w:t>
            </w:r>
          </w:p>
        </w:tc>
        <w:tc>
          <w:tcPr>
            <w:tcW w:w="811" w:type="dxa"/>
            <w:tcBorders>
              <w:top w:val="single" w:sz="4" w:space="0" w:color="auto"/>
              <w:left w:val="nil"/>
              <w:bottom w:val="single" w:sz="4" w:space="0" w:color="auto"/>
              <w:right w:val="single" w:sz="4" w:space="0" w:color="auto"/>
            </w:tcBorders>
            <w:shd w:val="clear" w:color="auto" w:fill="auto"/>
            <w:vAlign w:val="center"/>
          </w:tcPr>
          <w:p w14:paraId="27E8412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1,60</w:t>
            </w:r>
          </w:p>
        </w:tc>
        <w:tc>
          <w:tcPr>
            <w:tcW w:w="778" w:type="dxa"/>
            <w:tcBorders>
              <w:top w:val="single" w:sz="4" w:space="0" w:color="auto"/>
              <w:left w:val="nil"/>
              <w:bottom w:val="single" w:sz="4" w:space="0" w:color="auto"/>
              <w:right w:val="single" w:sz="4" w:space="0" w:color="auto"/>
            </w:tcBorders>
            <w:shd w:val="clear" w:color="auto" w:fill="auto"/>
            <w:vAlign w:val="center"/>
          </w:tcPr>
          <w:p w14:paraId="1417C48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49%</w:t>
            </w:r>
          </w:p>
        </w:tc>
      </w:tr>
      <w:tr w:rsidR="00307111" w:rsidRPr="00307111" w14:paraId="6E50CCE5"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7F70A97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85</w:t>
            </w:r>
          </w:p>
        </w:tc>
        <w:tc>
          <w:tcPr>
            <w:tcW w:w="4004" w:type="dxa"/>
            <w:tcBorders>
              <w:top w:val="single" w:sz="4" w:space="0" w:color="auto"/>
              <w:left w:val="nil"/>
              <w:bottom w:val="single" w:sz="4" w:space="0" w:color="auto"/>
              <w:right w:val="single" w:sz="4" w:space="0" w:color="auto"/>
            </w:tcBorders>
            <w:shd w:val="clear" w:color="auto" w:fill="auto"/>
            <w:vAlign w:val="center"/>
          </w:tcPr>
          <w:p w14:paraId="20236001"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РТП № 3380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0826CB60"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I_10180945512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5354E08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7A35FC1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4,90</w:t>
            </w:r>
          </w:p>
        </w:tc>
        <w:tc>
          <w:tcPr>
            <w:tcW w:w="811" w:type="dxa"/>
            <w:tcBorders>
              <w:top w:val="single" w:sz="4" w:space="0" w:color="auto"/>
              <w:left w:val="nil"/>
              <w:bottom w:val="single" w:sz="4" w:space="0" w:color="auto"/>
              <w:right w:val="single" w:sz="4" w:space="0" w:color="auto"/>
            </w:tcBorders>
            <w:shd w:val="clear" w:color="auto" w:fill="auto"/>
            <w:vAlign w:val="center"/>
          </w:tcPr>
          <w:p w14:paraId="0415244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1,60</w:t>
            </w:r>
          </w:p>
        </w:tc>
        <w:tc>
          <w:tcPr>
            <w:tcW w:w="778" w:type="dxa"/>
            <w:tcBorders>
              <w:top w:val="single" w:sz="4" w:space="0" w:color="auto"/>
              <w:left w:val="nil"/>
              <w:bottom w:val="single" w:sz="4" w:space="0" w:color="auto"/>
              <w:right w:val="single" w:sz="4" w:space="0" w:color="auto"/>
            </w:tcBorders>
            <w:shd w:val="clear" w:color="auto" w:fill="auto"/>
            <w:vAlign w:val="center"/>
          </w:tcPr>
          <w:p w14:paraId="3A1C64B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48%</w:t>
            </w:r>
          </w:p>
        </w:tc>
      </w:tr>
      <w:tr w:rsidR="00307111" w:rsidRPr="00307111" w14:paraId="1D79ABB0"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2CD1562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86</w:t>
            </w:r>
          </w:p>
        </w:tc>
        <w:tc>
          <w:tcPr>
            <w:tcW w:w="4004" w:type="dxa"/>
            <w:tcBorders>
              <w:top w:val="single" w:sz="4" w:space="0" w:color="auto"/>
              <w:left w:val="nil"/>
              <w:bottom w:val="single" w:sz="4" w:space="0" w:color="auto"/>
              <w:right w:val="single" w:sz="4" w:space="0" w:color="auto"/>
            </w:tcBorders>
            <w:shd w:val="clear" w:color="auto" w:fill="auto"/>
            <w:vAlign w:val="center"/>
          </w:tcPr>
          <w:p w14:paraId="75E37587"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РП № 3170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3220A7F1"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I_10180924512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29D7919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4DF9C4F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4,90</w:t>
            </w:r>
          </w:p>
        </w:tc>
        <w:tc>
          <w:tcPr>
            <w:tcW w:w="811" w:type="dxa"/>
            <w:tcBorders>
              <w:top w:val="single" w:sz="4" w:space="0" w:color="auto"/>
              <w:left w:val="nil"/>
              <w:bottom w:val="single" w:sz="4" w:space="0" w:color="auto"/>
              <w:right w:val="single" w:sz="4" w:space="0" w:color="auto"/>
            </w:tcBorders>
            <w:shd w:val="clear" w:color="auto" w:fill="auto"/>
            <w:vAlign w:val="center"/>
          </w:tcPr>
          <w:p w14:paraId="020639E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1,60</w:t>
            </w:r>
          </w:p>
        </w:tc>
        <w:tc>
          <w:tcPr>
            <w:tcW w:w="778" w:type="dxa"/>
            <w:tcBorders>
              <w:top w:val="single" w:sz="4" w:space="0" w:color="auto"/>
              <w:left w:val="nil"/>
              <w:bottom w:val="single" w:sz="4" w:space="0" w:color="auto"/>
              <w:right w:val="single" w:sz="4" w:space="0" w:color="auto"/>
            </w:tcBorders>
            <w:shd w:val="clear" w:color="auto" w:fill="auto"/>
            <w:vAlign w:val="center"/>
          </w:tcPr>
          <w:p w14:paraId="43E75A2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48%</w:t>
            </w:r>
          </w:p>
        </w:tc>
      </w:tr>
      <w:tr w:rsidR="00307111" w:rsidRPr="00307111" w14:paraId="2633826B"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5FBC478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87</w:t>
            </w:r>
          </w:p>
        </w:tc>
        <w:tc>
          <w:tcPr>
            <w:tcW w:w="4004" w:type="dxa"/>
            <w:tcBorders>
              <w:top w:val="single" w:sz="4" w:space="0" w:color="auto"/>
              <w:left w:val="nil"/>
              <w:bottom w:val="single" w:sz="4" w:space="0" w:color="auto"/>
              <w:right w:val="single" w:sz="4" w:space="0" w:color="auto"/>
            </w:tcBorders>
            <w:shd w:val="clear" w:color="auto" w:fill="auto"/>
            <w:vAlign w:val="center"/>
          </w:tcPr>
          <w:p w14:paraId="551179B5"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БКТП № 8166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1A770945"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I_10180997512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63AB60D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40AF5B4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4,36</w:t>
            </w:r>
          </w:p>
        </w:tc>
        <w:tc>
          <w:tcPr>
            <w:tcW w:w="811" w:type="dxa"/>
            <w:tcBorders>
              <w:top w:val="single" w:sz="4" w:space="0" w:color="auto"/>
              <w:left w:val="nil"/>
              <w:bottom w:val="single" w:sz="4" w:space="0" w:color="auto"/>
              <w:right w:val="single" w:sz="4" w:space="0" w:color="auto"/>
            </w:tcBorders>
            <w:shd w:val="clear" w:color="auto" w:fill="auto"/>
            <w:vAlign w:val="center"/>
          </w:tcPr>
          <w:p w14:paraId="224E2CC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1,59</w:t>
            </w:r>
          </w:p>
        </w:tc>
        <w:tc>
          <w:tcPr>
            <w:tcW w:w="778" w:type="dxa"/>
            <w:tcBorders>
              <w:top w:val="single" w:sz="4" w:space="0" w:color="auto"/>
              <w:left w:val="nil"/>
              <w:bottom w:val="single" w:sz="4" w:space="0" w:color="auto"/>
              <w:right w:val="single" w:sz="4" w:space="0" w:color="auto"/>
            </w:tcBorders>
            <w:shd w:val="clear" w:color="auto" w:fill="auto"/>
            <w:vAlign w:val="center"/>
          </w:tcPr>
          <w:p w14:paraId="2C17C02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58%</w:t>
            </w:r>
          </w:p>
        </w:tc>
      </w:tr>
      <w:tr w:rsidR="00307111" w:rsidRPr="00307111" w14:paraId="14C1BD69"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211F0C1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88</w:t>
            </w:r>
          </w:p>
        </w:tc>
        <w:tc>
          <w:tcPr>
            <w:tcW w:w="4004" w:type="dxa"/>
            <w:tcBorders>
              <w:top w:val="single" w:sz="4" w:space="0" w:color="auto"/>
              <w:left w:val="nil"/>
              <w:bottom w:val="single" w:sz="4" w:space="0" w:color="auto"/>
              <w:right w:val="single" w:sz="4" w:space="0" w:color="auto"/>
            </w:tcBorders>
            <w:shd w:val="clear" w:color="auto" w:fill="auto"/>
            <w:vAlign w:val="center"/>
          </w:tcPr>
          <w:p w14:paraId="3F1F2080"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БКТП № 8168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282EA20C"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I_10180999512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200B6E2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718D355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4,36</w:t>
            </w:r>
          </w:p>
        </w:tc>
        <w:tc>
          <w:tcPr>
            <w:tcW w:w="811" w:type="dxa"/>
            <w:tcBorders>
              <w:top w:val="single" w:sz="4" w:space="0" w:color="auto"/>
              <w:left w:val="nil"/>
              <w:bottom w:val="single" w:sz="4" w:space="0" w:color="auto"/>
              <w:right w:val="single" w:sz="4" w:space="0" w:color="auto"/>
            </w:tcBorders>
            <w:shd w:val="clear" w:color="auto" w:fill="auto"/>
            <w:vAlign w:val="center"/>
          </w:tcPr>
          <w:p w14:paraId="51452C4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1,59</w:t>
            </w:r>
          </w:p>
        </w:tc>
        <w:tc>
          <w:tcPr>
            <w:tcW w:w="778" w:type="dxa"/>
            <w:tcBorders>
              <w:top w:val="single" w:sz="4" w:space="0" w:color="auto"/>
              <w:left w:val="nil"/>
              <w:bottom w:val="single" w:sz="4" w:space="0" w:color="auto"/>
              <w:right w:val="single" w:sz="4" w:space="0" w:color="auto"/>
            </w:tcBorders>
            <w:shd w:val="clear" w:color="auto" w:fill="auto"/>
            <w:vAlign w:val="center"/>
          </w:tcPr>
          <w:p w14:paraId="65C013B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58%</w:t>
            </w:r>
          </w:p>
        </w:tc>
      </w:tr>
      <w:tr w:rsidR="00307111" w:rsidRPr="00307111" w14:paraId="2B19A239"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678C1BC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89</w:t>
            </w:r>
          </w:p>
        </w:tc>
        <w:tc>
          <w:tcPr>
            <w:tcW w:w="4004" w:type="dxa"/>
            <w:tcBorders>
              <w:top w:val="single" w:sz="4" w:space="0" w:color="auto"/>
              <w:left w:val="nil"/>
              <w:bottom w:val="single" w:sz="4" w:space="0" w:color="auto"/>
              <w:right w:val="single" w:sz="4" w:space="0" w:color="auto"/>
            </w:tcBorders>
            <w:shd w:val="clear" w:color="auto" w:fill="auto"/>
            <w:vAlign w:val="center"/>
          </w:tcPr>
          <w:p w14:paraId="05121801"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БКТП № 3109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222FA420"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I_10180919512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18B8173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695FB70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4,36</w:t>
            </w:r>
          </w:p>
        </w:tc>
        <w:tc>
          <w:tcPr>
            <w:tcW w:w="811" w:type="dxa"/>
            <w:tcBorders>
              <w:top w:val="single" w:sz="4" w:space="0" w:color="auto"/>
              <w:left w:val="nil"/>
              <w:bottom w:val="single" w:sz="4" w:space="0" w:color="auto"/>
              <w:right w:val="single" w:sz="4" w:space="0" w:color="auto"/>
            </w:tcBorders>
            <w:shd w:val="clear" w:color="auto" w:fill="auto"/>
            <w:vAlign w:val="center"/>
          </w:tcPr>
          <w:p w14:paraId="17FC7E4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1,59</w:t>
            </w:r>
          </w:p>
        </w:tc>
        <w:tc>
          <w:tcPr>
            <w:tcW w:w="778" w:type="dxa"/>
            <w:tcBorders>
              <w:top w:val="single" w:sz="4" w:space="0" w:color="auto"/>
              <w:left w:val="nil"/>
              <w:bottom w:val="single" w:sz="4" w:space="0" w:color="auto"/>
              <w:right w:val="single" w:sz="4" w:space="0" w:color="auto"/>
            </w:tcBorders>
            <w:shd w:val="clear" w:color="auto" w:fill="auto"/>
            <w:vAlign w:val="center"/>
          </w:tcPr>
          <w:p w14:paraId="4C85264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57%</w:t>
            </w:r>
          </w:p>
        </w:tc>
      </w:tr>
      <w:tr w:rsidR="00307111" w:rsidRPr="00307111" w14:paraId="763D706A"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11711BE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90</w:t>
            </w:r>
          </w:p>
        </w:tc>
        <w:tc>
          <w:tcPr>
            <w:tcW w:w="4004" w:type="dxa"/>
            <w:tcBorders>
              <w:top w:val="single" w:sz="4" w:space="0" w:color="auto"/>
              <w:left w:val="nil"/>
              <w:bottom w:val="single" w:sz="4" w:space="0" w:color="auto"/>
              <w:right w:val="single" w:sz="4" w:space="0" w:color="auto"/>
            </w:tcBorders>
            <w:shd w:val="clear" w:color="auto" w:fill="auto"/>
            <w:vAlign w:val="center"/>
          </w:tcPr>
          <w:p w14:paraId="3B494E48"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РП  № 3640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064CEB50"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I_10180957512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4FEC16A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2F2E068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4,89</w:t>
            </w:r>
          </w:p>
        </w:tc>
        <w:tc>
          <w:tcPr>
            <w:tcW w:w="811" w:type="dxa"/>
            <w:tcBorders>
              <w:top w:val="single" w:sz="4" w:space="0" w:color="auto"/>
              <w:left w:val="nil"/>
              <w:bottom w:val="single" w:sz="4" w:space="0" w:color="auto"/>
              <w:right w:val="single" w:sz="4" w:space="0" w:color="auto"/>
            </w:tcBorders>
            <w:shd w:val="clear" w:color="auto" w:fill="auto"/>
            <w:vAlign w:val="center"/>
          </w:tcPr>
          <w:p w14:paraId="13BCEDD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1,59</w:t>
            </w:r>
          </w:p>
        </w:tc>
        <w:tc>
          <w:tcPr>
            <w:tcW w:w="778" w:type="dxa"/>
            <w:tcBorders>
              <w:top w:val="single" w:sz="4" w:space="0" w:color="auto"/>
              <w:left w:val="nil"/>
              <w:bottom w:val="single" w:sz="4" w:space="0" w:color="auto"/>
              <w:right w:val="single" w:sz="4" w:space="0" w:color="auto"/>
            </w:tcBorders>
            <w:shd w:val="clear" w:color="auto" w:fill="auto"/>
            <w:vAlign w:val="center"/>
          </w:tcPr>
          <w:p w14:paraId="51FD1C8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48%</w:t>
            </w:r>
          </w:p>
        </w:tc>
      </w:tr>
      <w:tr w:rsidR="00307111" w:rsidRPr="00307111" w14:paraId="7FF01BCE"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2E0E83E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91</w:t>
            </w:r>
          </w:p>
        </w:tc>
        <w:tc>
          <w:tcPr>
            <w:tcW w:w="4004" w:type="dxa"/>
            <w:tcBorders>
              <w:top w:val="single" w:sz="4" w:space="0" w:color="auto"/>
              <w:left w:val="nil"/>
              <w:bottom w:val="single" w:sz="4" w:space="0" w:color="auto"/>
              <w:right w:val="single" w:sz="4" w:space="0" w:color="auto"/>
            </w:tcBorders>
            <w:shd w:val="clear" w:color="auto" w:fill="auto"/>
            <w:vAlign w:val="center"/>
          </w:tcPr>
          <w:p w14:paraId="7DE5FB78"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БКРТП № 8065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7AED154A"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I_10180978512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7456AAE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3,78</w:t>
            </w:r>
          </w:p>
        </w:tc>
        <w:tc>
          <w:tcPr>
            <w:tcW w:w="813" w:type="dxa"/>
            <w:tcBorders>
              <w:top w:val="single" w:sz="4" w:space="0" w:color="auto"/>
              <w:left w:val="nil"/>
              <w:bottom w:val="single" w:sz="4" w:space="0" w:color="auto"/>
              <w:right w:val="single" w:sz="4" w:space="0" w:color="auto"/>
            </w:tcBorders>
            <w:shd w:val="clear" w:color="auto" w:fill="auto"/>
            <w:vAlign w:val="center"/>
          </w:tcPr>
          <w:p w14:paraId="3BE70C8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5,36</w:t>
            </w:r>
          </w:p>
        </w:tc>
        <w:tc>
          <w:tcPr>
            <w:tcW w:w="811" w:type="dxa"/>
            <w:tcBorders>
              <w:top w:val="single" w:sz="4" w:space="0" w:color="auto"/>
              <w:left w:val="nil"/>
              <w:bottom w:val="single" w:sz="4" w:space="0" w:color="auto"/>
              <w:right w:val="single" w:sz="4" w:space="0" w:color="auto"/>
            </w:tcBorders>
            <w:shd w:val="clear" w:color="auto" w:fill="auto"/>
            <w:vAlign w:val="center"/>
          </w:tcPr>
          <w:p w14:paraId="29D7675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1,58</w:t>
            </w:r>
          </w:p>
        </w:tc>
        <w:tc>
          <w:tcPr>
            <w:tcW w:w="778" w:type="dxa"/>
            <w:tcBorders>
              <w:top w:val="single" w:sz="4" w:space="0" w:color="auto"/>
              <w:left w:val="nil"/>
              <w:bottom w:val="single" w:sz="4" w:space="0" w:color="auto"/>
              <w:right w:val="single" w:sz="4" w:space="0" w:color="auto"/>
            </w:tcBorders>
            <w:shd w:val="clear" w:color="auto" w:fill="auto"/>
            <w:vAlign w:val="center"/>
          </w:tcPr>
          <w:p w14:paraId="47A42A1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42%</w:t>
            </w:r>
          </w:p>
        </w:tc>
      </w:tr>
      <w:tr w:rsidR="00307111" w:rsidRPr="00307111" w14:paraId="5EE7EFC4"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3967B16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92</w:t>
            </w:r>
          </w:p>
        </w:tc>
        <w:tc>
          <w:tcPr>
            <w:tcW w:w="4004" w:type="dxa"/>
            <w:tcBorders>
              <w:top w:val="single" w:sz="4" w:space="0" w:color="auto"/>
              <w:left w:val="nil"/>
              <w:bottom w:val="single" w:sz="4" w:space="0" w:color="auto"/>
              <w:right w:val="single" w:sz="4" w:space="0" w:color="auto"/>
            </w:tcBorders>
            <w:shd w:val="clear" w:color="auto" w:fill="auto"/>
            <w:vAlign w:val="center"/>
          </w:tcPr>
          <w:p w14:paraId="5A0DE17C"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БКТП № 8222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619031CE"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I_10181007512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73D38AE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1585467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4,34</w:t>
            </w:r>
          </w:p>
        </w:tc>
        <w:tc>
          <w:tcPr>
            <w:tcW w:w="811" w:type="dxa"/>
            <w:tcBorders>
              <w:top w:val="single" w:sz="4" w:space="0" w:color="auto"/>
              <w:left w:val="nil"/>
              <w:bottom w:val="single" w:sz="4" w:space="0" w:color="auto"/>
              <w:right w:val="single" w:sz="4" w:space="0" w:color="auto"/>
            </w:tcBorders>
            <w:shd w:val="clear" w:color="auto" w:fill="auto"/>
            <w:vAlign w:val="center"/>
          </w:tcPr>
          <w:p w14:paraId="34ED2F0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1,57</w:t>
            </w:r>
          </w:p>
        </w:tc>
        <w:tc>
          <w:tcPr>
            <w:tcW w:w="778" w:type="dxa"/>
            <w:tcBorders>
              <w:top w:val="single" w:sz="4" w:space="0" w:color="auto"/>
              <w:left w:val="nil"/>
              <w:bottom w:val="single" w:sz="4" w:space="0" w:color="auto"/>
              <w:right w:val="single" w:sz="4" w:space="0" w:color="auto"/>
            </w:tcBorders>
            <w:shd w:val="clear" w:color="auto" w:fill="auto"/>
            <w:vAlign w:val="center"/>
          </w:tcPr>
          <w:p w14:paraId="0A32EE2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57%</w:t>
            </w:r>
          </w:p>
        </w:tc>
      </w:tr>
      <w:tr w:rsidR="00307111" w:rsidRPr="00307111" w14:paraId="783204F9"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02E60D9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93</w:t>
            </w:r>
          </w:p>
        </w:tc>
        <w:tc>
          <w:tcPr>
            <w:tcW w:w="4004" w:type="dxa"/>
            <w:tcBorders>
              <w:top w:val="single" w:sz="4" w:space="0" w:color="auto"/>
              <w:left w:val="nil"/>
              <w:bottom w:val="single" w:sz="4" w:space="0" w:color="auto"/>
              <w:right w:val="single" w:sz="4" w:space="0" w:color="auto"/>
            </w:tcBorders>
            <w:shd w:val="clear" w:color="auto" w:fill="auto"/>
            <w:vAlign w:val="center"/>
          </w:tcPr>
          <w:p w14:paraId="4EA530F4"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РТП № 3115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3253D038"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I_10180920512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5467BB1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2A80B3B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4,88</w:t>
            </w:r>
          </w:p>
        </w:tc>
        <w:tc>
          <w:tcPr>
            <w:tcW w:w="811" w:type="dxa"/>
            <w:tcBorders>
              <w:top w:val="single" w:sz="4" w:space="0" w:color="auto"/>
              <w:left w:val="nil"/>
              <w:bottom w:val="single" w:sz="4" w:space="0" w:color="auto"/>
              <w:right w:val="single" w:sz="4" w:space="0" w:color="auto"/>
            </w:tcBorders>
            <w:shd w:val="clear" w:color="auto" w:fill="auto"/>
            <w:vAlign w:val="center"/>
          </w:tcPr>
          <w:p w14:paraId="267BA8A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1,57</w:t>
            </w:r>
          </w:p>
        </w:tc>
        <w:tc>
          <w:tcPr>
            <w:tcW w:w="778" w:type="dxa"/>
            <w:tcBorders>
              <w:top w:val="single" w:sz="4" w:space="0" w:color="auto"/>
              <w:left w:val="nil"/>
              <w:bottom w:val="single" w:sz="4" w:space="0" w:color="auto"/>
              <w:right w:val="single" w:sz="4" w:space="0" w:color="auto"/>
            </w:tcBorders>
            <w:shd w:val="clear" w:color="auto" w:fill="auto"/>
            <w:vAlign w:val="center"/>
          </w:tcPr>
          <w:p w14:paraId="710216C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48%</w:t>
            </w:r>
          </w:p>
        </w:tc>
      </w:tr>
      <w:tr w:rsidR="00307111" w:rsidRPr="00307111" w14:paraId="5AE06A1D"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31F5B56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lastRenderedPageBreak/>
              <w:t>94</w:t>
            </w:r>
          </w:p>
        </w:tc>
        <w:tc>
          <w:tcPr>
            <w:tcW w:w="4004" w:type="dxa"/>
            <w:tcBorders>
              <w:top w:val="single" w:sz="4" w:space="0" w:color="auto"/>
              <w:left w:val="nil"/>
              <w:bottom w:val="single" w:sz="4" w:space="0" w:color="auto"/>
              <w:right w:val="single" w:sz="4" w:space="0" w:color="auto"/>
            </w:tcBorders>
            <w:shd w:val="clear" w:color="auto" w:fill="auto"/>
            <w:vAlign w:val="center"/>
          </w:tcPr>
          <w:p w14:paraId="3A3BF386"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БКТП № 3042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28FA38BE"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I_10180915512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225F9B6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48DA8C9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4,31</w:t>
            </w:r>
          </w:p>
        </w:tc>
        <w:tc>
          <w:tcPr>
            <w:tcW w:w="811" w:type="dxa"/>
            <w:tcBorders>
              <w:top w:val="single" w:sz="4" w:space="0" w:color="auto"/>
              <w:left w:val="nil"/>
              <w:bottom w:val="single" w:sz="4" w:space="0" w:color="auto"/>
              <w:right w:val="single" w:sz="4" w:space="0" w:color="auto"/>
            </w:tcBorders>
            <w:shd w:val="clear" w:color="auto" w:fill="auto"/>
            <w:vAlign w:val="center"/>
          </w:tcPr>
          <w:p w14:paraId="0350A7E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1,55</w:t>
            </w:r>
          </w:p>
        </w:tc>
        <w:tc>
          <w:tcPr>
            <w:tcW w:w="778" w:type="dxa"/>
            <w:tcBorders>
              <w:top w:val="single" w:sz="4" w:space="0" w:color="auto"/>
              <w:left w:val="nil"/>
              <w:bottom w:val="single" w:sz="4" w:space="0" w:color="auto"/>
              <w:right w:val="single" w:sz="4" w:space="0" w:color="auto"/>
            </w:tcBorders>
            <w:shd w:val="clear" w:color="auto" w:fill="auto"/>
            <w:vAlign w:val="center"/>
          </w:tcPr>
          <w:p w14:paraId="4846B02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56%</w:t>
            </w:r>
          </w:p>
        </w:tc>
      </w:tr>
      <w:tr w:rsidR="00307111" w:rsidRPr="00307111" w14:paraId="449797B5"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6E53AFE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95</w:t>
            </w:r>
          </w:p>
        </w:tc>
        <w:tc>
          <w:tcPr>
            <w:tcW w:w="4004" w:type="dxa"/>
            <w:tcBorders>
              <w:top w:val="single" w:sz="4" w:space="0" w:color="auto"/>
              <w:left w:val="nil"/>
              <w:bottom w:val="single" w:sz="4" w:space="0" w:color="auto"/>
              <w:right w:val="single" w:sz="4" w:space="0" w:color="auto"/>
            </w:tcBorders>
            <w:shd w:val="clear" w:color="auto" w:fill="auto"/>
            <w:vAlign w:val="center"/>
          </w:tcPr>
          <w:p w14:paraId="1B8F204F"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БКТП № 8212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5CD73AF5"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I_10181003512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47FDB50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6B178AB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4,31</w:t>
            </w:r>
          </w:p>
        </w:tc>
        <w:tc>
          <w:tcPr>
            <w:tcW w:w="811" w:type="dxa"/>
            <w:tcBorders>
              <w:top w:val="single" w:sz="4" w:space="0" w:color="auto"/>
              <w:left w:val="nil"/>
              <w:bottom w:val="single" w:sz="4" w:space="0" w:color="auto"/>
              <w:right w:val="single" w:sz="4" w:space="0" w:color="auto"/>
            </w:tcBorders>
            <w:shd w:val="clear" w:color="auto" w:fill="auto"/>
            <w:vAlign w:val="center"/>
          </w:tcPr>
          <w:p w14:paraId="013163E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1,55</w:t>
            </w:r>
          </w:p>
        </w:tc>
        <w:tc>
          <w:tcPr>
            <w:tcW w:w="778" w:type="dxa"/>
            <w:tcBorders>
              <w:top w:val="single" w:sz="4" w:space="0" w:color="auto"/>
              <w:left w:val="nil"/>
              <w:bottom w:val="single" w:sz="4" w:space="0" w:color="auto"/>
              <w:right w:val="single" w:sz="4" w:space="0" w:color="auto"/>
            </w:tcBorders>
            <w:shd w:val="clear" w:color="auto" w:fill="auto"/>
            <w:vAlign w:val="center"/>
          </w:tcPr>
          <w:p w14:paraId="5ED24B1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56%</w:t>
            </w:r>
          </w:p>
        </w:tc>
      </w:tr>
      <w:tr w:rsidR="00307111" w:rsidRPr="00307111" w14:paraId="2225C058"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06A3E4B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96</w:t>
            </w:r>
          </w:p>
        </w:tc>
        <w:tc>
          <w:tcPr>
            <w:tcW w:w="4004" w:type="dxa"/>
            <w:tcBorders>
              <w:top w:val="single" w:sz="4" w:space="0" w:color="auto"/>
              <w:left w:val="nil"/>
              <w:bottom w:val="single" w:sz="4" w:space="0" w:color="auto"/>
              <w:right w:val="single" w:sz="4" w:space="0" w:color="auto"/>
            </w:tcBorders>
            <w:shd w:val="clear" w:color="auto" w:fill="auto"/>
            <w:vAlign w:val="center"/>
          </w:tcPr>
          <w:p w14:paraId="5889A116"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БКРТП № 8060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32F59EB6"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I_10180976512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13D67E2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3,78</w:t>
            </w:r>
          </w:p>
        </w:tc>
        <w:tc>
          <w:tcPr>
            <w:tcW w:w="813" w:type="dxa"/>
            <w:tcBorders>
              <w:top w:val="single" w:sz="4" w:space="0" w:color="auto"/>
              <w:left w:val="nil"/>
              <w:bottom w:val="single" w:sz="4" w:space="0" w:color="auto"/>
              <w:right w:val="single" w:sz="4" w:space="0" w:color="auto"/>
            </w:tcBorders>
            <w:shd w:val="clear" w:color="auto" w:fill="auto"/>
            <w:vAlign w:val="center"/>
          </w:tcPr>
          <w:p w14:paraId="26B2E72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5,32</w:t>
            </w:r>
          </w:p>
        </w:tc>
        <w:tc>
          <w:tcPr>
            <w:tcW w:w="811" w:type="dxa"/>
            <w:tcBorders>
              <w:top w:val="single" w:sz="4" w:space="0" w:color="auto"/>
              <w:left w:val="nil"/>
              <w:bottom w:val="single" w:sz="4" w:space="0" w:color="auto"/>
              <w:right w:val="single" w:sz="4" w:space="0" w:color="auto"/>
            </w:tcBorders>
            <w:shd w:val="clear" w:color="auto" w:fill="auto"/>
            <w:vAlign w:val="center"/>
          </w:tcPr>
          <w:p w14:paraId="3859969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1,54</w:t>
            </w:r>
          </w:p>
        </w:tc>
        <w:tc>
          <w:tcPr>
            <w:tcW w:w="778" w:type="dxa"/>
            <w:tcBorders>
              <w:top w:val="single" w:sz="4" w:space="0" w:color="auto"/>
              <w:left w:val="nil"/>
              <w:bottom w:val="single" w:sz="4" w:space="0" w:color="auto"/>
              <w:right w:val="single" w:sz="4" w:space="0" w:color="auto"/>
            </w:tcBorders>
            <w:shd w:val="clear" w:color="auto" w:fill="auto"/>
            <w:vAlign w:val="center"/>
          </w:tcPr>
          <w:p w14:paraId="5FF3AC4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41%</w:t>
            </w:r>
          </w:p>
        </w:tc>
      </w:tr>
      <w:tr w:rsidR="00307111" w:rsidRPr="00307111" w14:paraId="639DE304"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1D50B68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97</w:t>
            </w:r>
          </w:p>
        </w:tc>
        <w:tc>
          <w:tcPr>
            <w:tcW w:w="4004" w:type="dxa"/>
            <w:tcBorders>
              <w:top w:val="single" w:sz="4" w:space="0" w:color="auto"/>
              <w:left w:val="nil"/>
              <w:bottom w:val="single" w:sz="4" w:space="0" w:color="auto"/>
              <w:right w:val="single" w:sz="4" w:space="0" w:color="auto"/>
            </w:tcBorders>
            <w:shd w:val="clear" w:color="auto" w:fill="auto"/>
            <w:vAlign w:val="center"/>
          </w:tcPr>
          <w:p w14:paraId="3C781D1C"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ПС 110 кВ №39 Ломоносовская (установка АОПО на ВЛ 110 кВ Балтийская-5 и ВЛ 110 кВ Балтийская-12)</w:t>
            </w:r>
          </w:p>
        </w:tc>
        <w:tc>
          <w:tcPr>
            <w:tcW w:w="1306" w:type="dxa"/>
            <w:tcBorders>
              <w:top w:val="single" w:sz="4" w:space="0" w:color="auto"/>
              <w:left w:val="nil"/>
              <w:bottom w:val="single" w:sz="4" w:space="0" w:color="auto"/>
              <w:right w:val="single" w:sz="4" w:space="0" w:color="auto"/>
            </w:tcBorders>
            <w:shd w:val="clear" w:color="auto" w:fill="auto"/>
            <w:vAlign w:val="center"/>
          </w:tcPr>
          <w:p w14:paraId="67018580"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I_10170029502</w:t>
            </w:r>
          </w:p>
        </w:tc>
        <w:tc>
          <w:tcPr>
            <w:tcW w:w="1134" w:type="dxa"/>
            <w:tcBorders>
              <w:top w:val="single" w:sz="4" w:space="0" w:color="auto"/>
              <w:left w:val="nil"/>
              <w:bottom w:val="single" w:sz="4" w:space="0" w:color="auto"/>
              <w:right w:val="single" w:sz="4" w:space="0" w:color="auto"/>
            </w:tcBorders>
            <w:shd w:val="clear" w:color="auto" w:fill="auto"/>
            <w:vAlign w:val="center"/>
          </w:tcPr>
          <w:p w14:paraId="406B608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3,46</w:t>
            </w:r>
          </w:p>
        </w:tc>
        <w:tc>
          <w:tcPr>
            <w:tcW w:w="813" w:type="dxa"/>
            <w:tcBorders>
              <w:top w:val="single" w:sz="4" w:space="0" w:color="auto"/>
              <w:left w:val="nil"/>
              <w:bottom w:val="single" w:sz="4" w:space="0" w:color="auto"/>
              <w:right w:val="single" w:sz="4" w:space="0" w:color="auto"/>
            </w:tcBorders>
            <w:shd w:val="clear" w:color="auto" w:fill="auto"/>
            <w:vAlign w:val="center"/>
          </w:tcPr>
          <w:p w14:paraId="726323D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5,00</w:t>
            </w:r>
          </w:p>
        </w:tc>
        <w:tc>
          <w:tcPr>
            <w:tcW w:w="811" w:type="dxa"/>
            <w:tcBorders>
              <w:top w:val="single" w:sz="4" w:space="0" w:color="auto"/>
              <w:left w:val="nil"/>
              <w:bottom w:val="single" w:sz="4" w:space="0" w:color="auto"/>
              <w:right w:val="single" w:sz="4" w:space="0" w:color="auto"/>
            </w:tcBorders>
            <w:shd w:val="clear" w:color="auto" w:fill="auto"/>
            <w:vAlign w:val="center"/>
          </w:tcPr>
          <w:p w14:paraId="6063A2A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1,54</w:t>
            </w:r>
          </w:p>
        </w:tc>
        <w:tc>
          <w:tcPr>
            <w:tcW w:w="778" w:type="dxa"/>
            <w:tcBorders>
              <w:top w:val="single" w:sz="4" w:space="0" w:color="auto"/>
              <w:left w:val="nil"/>
              <w:bottom w:val="single" w:sz="4" w:space="0" w:color="auto"/>
              <w:right w:val="single" w:sz="4" w:space="0" w:color="auto"/>
            </w:tcBorders>
            <w:shd w:val="clear" w:color="auto" w:fill="auto"/>
            <w:vAlign w:val="center"/>
          </w:tcPr>
          <w:p w14:paraId="696505D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45%</w:t>
            </w:r>
          </w:p>
        </w:tc>
      </w:tr>
      <w:tr w:rsidR="00307111" w:rsidRPr="00307111" w14:paraId="1851946C"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3B1B0F7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98</w:t>
            </w:r>
          </w:p>
        </w:tc>
        <w:tc>
          <w:tcPr>
            <w:tcW w:w="4004" w:type="dxa"/>
            <w:tcBorders>
              <w:top w:val="single" w:sz="4" w:space="0" w:color="auto"/>
              <w:left w:val="nil"/>
              <w:bottom w:val="single" w:sz="4" w:space="0" w:color="auto"/>
              <w:right w:val="single" w:sz="4" w:space="0" w:color="auto"/>
            </w:tcBorders>
            <w:shd w:val="clear" w:color="auto" w:fill="auto"/>
            <w:vAlign w:val="center"/>
          </w:tcPr>
          <w:p w14:paraId="182CD0C6"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БКТП № 8043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0A520A88"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I_10180974512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086ACBA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041309F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4,30</w:t>
            </w:r>
          </w:p>
        </w:tc>
        <w:tc>
          <w:tcPr>
            <w:tcW w:w="811" w:type="dxa"/>
            <w:tcBorders>
              <w:top w:val="single" w:sz="4" w:space="0" w:color="auto"/>
              <w:left w:val="nil"/>
              <w:bottom w:val="single" w:sz="4" w:space="0" w:color="auto"/>
              <w:right w:val="single" w:sz="4" w:space="0" w:color="auto"/>
            </w:tcBorders>
            <w:shd w:val="clear" w:color="auto" w:fill="auto"/>
            <w:vAlign w:val="center"/>
          </w:tcPr>
          <w:p w14:paraId="6971920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1,53</w:t>
            </w:r>
          </w:p>
        </w:tc>
        <w:tc>
          <w:tcPr>
            <w:tcW w:w="778" w:type="dxa"/>
            <w:tcBorders>
              <w:top w:val="single" w:sz="4" w:space="0" w:color="auto"/>
              <w:left w:val="nil"/>
              <w:bottom w:val="single" w:sz="4" w:space="0" w:color="auto"/>
              <w:right w:val="single" w:sz="4" w:space="0" w:color="auto"/>
            </w:tcBorders>
            <w:shd w:val="clear" w:color="auto" w:fill="auto"/>
            <w:vAlign w:val="center"/>
          </w:tcPr>
          <w:p w14:paraId="44FC262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55%</w:t>
            </w:r>
          </w:p>
        </w:tc>
      </w:tr>
      <w:tr w:rsidR="00307111" w:rsidRPr="00307111" w14:paraId="7CAB393D"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0CB7A15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99</w:t>
            </w:r>
          </w:p>
        </w:tc>
        <w:tc>
          <w:tcPr>
            <w:tcW w:w="4004" w:type="dxa"/>
            <w:tcBorders>
              <w:top w:val="single" w:sz="4" w:space="0" w:color="auto"/>
              <w:left w:val="nil"/>
              <w:bottom w:val="single" w:sz="4" w:space="0" w:color="auto"/>
              <w:right w:val="single" w:sz="4" w:space="0" w:color="auto"/>
            </w:tcBorders>
            <w:shd w:val="clear" w:color="auto" w:fill="auto"/>
            <w:vAlign w:val="center"/>
          </w:tcPr>
          <w:p w14:paraId="7BB46F19"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БКТП № 8074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541707A5"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I_10180984512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128D1EA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4ADCF09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4,30</w:t>
            </w:r>
          </w:p>
        </w:tc>
        <w:tc>
          <w:tcPr>
            <w:tcW w:w="811" w:type="dxa"/>
            <w:tcBorders>
              <w:top w:val="single" w:sz="4" w:space="0" w:color="auto"/>
              <w:left w:val="nil"/>
              <w:bottom w:val="single" w:sz="4" w:space="0" w:color="auto"/>
              <w:right w:val="single" w:sz="4" w:space="0" w:color="auto"/>
            </w:tcBorders>
            <w:shd w:val="clear" w:color="auto" w:fill="auto"/>
            <w:vAlign w:val="center"/>
          </w:tcPr>
          <w:p w14:paraId="19068C2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1,53</w:t>
            </w:r>
          </w:p>
        </w:tc>
        <w:tc>
          <w:tcPr>
            <w:tcW w:w="778" w:type="dxa"/>
            <w:tcBorders>
              <w:top w:val="single" w:sz="4" w:space="0" w:color="auto"/>
              <w:left w:val="nil"/>
              <w:bottom w:val="single" w:sz="4" w:space="0" w:color="auto"/>
              <w:right w:val="single" w:sz="4" w:space="0" w:color="auto"/>
            </w:tcBorders>
            <w:shd w:val="clear" w:color="auto" w:fill="auto"/>
            <w:vAlign w:val="center"/>
          </w:tcPr>
          <w:p w14:paraId="2B3A751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55%</w:t>
            </w:r>
          </w:p>
        </w:tc>
      </w:tr>
      <w:tr w:rsidR="00307111" w:rsidRPr="00307111" w14:paraId="12406957"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4FBFCE5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100</w:t>
            </w:r>
          </w:p>
        </w:tc>
        <w:tc>
          <w:tcPr>
            <w:tcW w:w="4004" w:type="dxa"/>
            <w:tcBorders>
              <w:top w:val="single" w:sz="4" w:space="0" w:color="auto"/>
              <w:left w:val="nil"/>
              <w:bottom w:val="single" w:sz="4" w:space="0" w:color="auto"/>
              <w:right w:val="single" w:sz="4" w:space="0" w:color="auto"/>
            </w:tcBorders>
            <w:shd w:val="clear" w:color="auto" w:fill="auto"/>
            <w:vAlign w:val="center"/>
          </w:tcPr>
          <w:p w14:paraId="0C5C0979"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БКТП № 8167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41E411F7"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I_10180998512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6592149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302D836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4,30</w:t>
            </w:r>
          </w:p>
        </w:tc>
        <w:tc>
          <w:tcPr>
            <w:tcW w:w="811" w:type="dxa"/>
            <w:tcBorders>
              <w:top w:val="single" w:sz="4" w:space="0" w:color="auto"/>
              <w:left w:val="nil"/>
              <w:bottom w:val="single" w:sz="4" w:space="0" w:color="auto"/>
              <w:right w:val="single" w:sz="4" w:space="0" w:color="auto"/>
            </w:tcBorders>
            <w:shd w:val="clear" w:color="auto" w:fill="auto"/>
            <w:vAlign w:val="center"/>
          </w:tcPr>
          <w:p w14:paraId="5D1610D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1,53</w:t>
            </w:r>
          </w:p>
        </w:tc>
        <w:tc>
          <w:tcPr>
            <w:tcW w:w="778" w:type="dxa"/>
            <w:tcBorders>
              <w:top w:val="single" w:sz="4" w:space="0" w:color="auto"/>
              <w:left w:val="nil"/>
              <w:bottom w:val="single" w:sz="4" w:space="0" w:color="auto"/>
              <w:right w:val="single" w:sz="4" w:space="0" w:color="auto"/>
            </w:tcBorders>
            <w:shd w:val="clear" w:color="auto" w:fill="auto"/>
            <w:vAlign w:val="center"/>
          </w:tcPr>
          <w:p w14:paraId="32917BA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55%</w:t>
            </w:r>
          </w:p>
        </w:tc>
      </w:tr>
      <w:tr w:rsidR="00307111" w:rsidRPr="00307111" w14:paraId="3065B928"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4C15FBA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101</w:t>
            </w:r>
          </w:p>
        </w:tc>
        <w:tc>
          <w:tcPr>
            <w:tcW w:w="4004" w:type="dxa"/>
            <w:tcBorders>
              <w:top w:val="single" w:sz="4" w:space="0" w:color="auto"/>
              <w:left w:val="nil"/>
              <w:bottom w:val="single" w:sz="4" w:space="0" w:color="auto"/>
              <w:right w:val="single" w:sz="4" w:space="0" w:color="auto"/>
            </w:tcBorders>
            <w:shd w:val="clear" w:color="auto" w:fill="auto"/>
            <w:vAlign w:val="center"/>
          </w:tcPr>
          <w:p w14:paraId="02634534"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АОПО ВЛ 110кВ Обуховская-1 и Обуховская-2</w:t>
            </w:r>
          </w:p>
        </w:tc>
        <w:tc>
          <w:tcPr>
            <w:tcW w:w="1306" w:type="dxa"/>
            <w:tcBorders>
              <w:top w:val="single" w:sz="4" w:space="0" w:color="auto"/>
              <w:left w:val="nil"/>
              <w:bottom w:val="single" w:sz="4" w:space="0" w:color="auto"/>
              <w:right w:val="single" w:sz="4" w:space="0" w:color="auto"/>
            </w:tcBorders>
            <w:shd w:val="clear" w:color="auto" w:fill="auto"/>
            <w:vAlign w:val="center"/>
          </w:tcPr>
          <w:p w14:paraId="35629D14"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I_10170026502</w:t>
            </w:r>
          </w:p>
        </w:tc>
        <w:tc>
          <w:tcPr>
            <w:tcW w:w="1134" w:type="dxa"/>
            <w:tcBorders>
              <w:top w:val="single" w:sz="4" w:space="0" w:color="auto"/>
              <w:left w:val="nil"/>
              <w:bottom w:val="single" w:sz="4" w:space="0" w:color="auto"/>
              <w:right w:val="single" w:sz="4" w:space="0" w:color="auto"/>
            </w:tcBorders>
            <w:shd w:val="clear" w:color="auto" w:fill="auto"/>
            <w:vAlign w:val="center"/>
          </w:tcPr>
          <w:p w14:paraId="2330E32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3,46</w:t>
            </w:r>
          </w:p>
        </w:tc>
        <w:tc>
          <w:tcPr>
            <w:tcW w:w="813" w:type="dxa"/>
            <w:tcBorders>
              <w:top w:val="single" w:sz="4" w:space="0" w:color="auto"/>
              <w:left w:val="nil"/>
              <w:bottom w:val="single" w:sz="4" w:space="0" w:color="auto"/>
              <w:right w:val="single" w:sz="4" w:space="0" w:color="auto"/>
            </w:tcBorders>
            <w:shd w:val="clear" w:color="auto" w:fill="auto"/>
            <w:vAlign w:val="center"/>
          </w:tcPr>
          <w:p w14:paraId="25874CA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4,98</w:t>
            </w:r>
          </w:p>
        </w:tc>
        <w:tc>
          <w:tcPr>
            <w:tcW w:w="811" w:type="dxa"/>
            <w:tcBorders>
              <w:top w:val="single" w:sz="4" w:space="0" w:color="auto"/>
              <w:left w:val="nil"/>
              <w:bottom w:val="single" w:sz="4" w:space="0" w:color="auto"/>
              <w:right w:val="single" w:sz="4" w:space="0" w:color="auto"/>
            </w:tcBorders>
            <w:shd w:val="clear" w:color="auto" w:fill="auto"/>
            <w:vAlign w:val="center"/>
          </w:tcPr>
          <w:p w14:paraId="529545D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1,52</w:t>
            </w:r>
          </w:p>
        </w:tc>
        <w:tc>
          <w:tcPr>
            <w:tcW w:w="778" w:type="dxa"/>
            <w:tcBorders>
              <w:top w:val="single" w:sz="4" w:space="0" w:color="auto"/>
              <w:left w:val="nil"/>
              <w:bottom w:val="single" w:sz="4" w:space="0" w:color="auto"/>
              <w:right w:val="single" w:sz="4" w:space="0" w:color="auto"/>
            </w:tcBorders>
            <w:shd w:val="clear" w:color="auto" w:fill="auto"/>
            <w:vAlign w:val="center"/>
          </w:tcPr>
          <w:p w14:paraId="43A51D6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44%</w:t>
            </w:r>
          </w:p>
        </w:tc>
      </w:tr>
      <w:tr w:rsidR="00307111" w:rsidRPr="00307111" w14:paraId="7CDCF9A8"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497D0AF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102</w:t>
            </w:r>
          </w:p>
        </w:tc>
        <w:tc>
          <w:tcPr>
            <w:tcW w:w="4004" w:type="dxa"/>
            <w:tcBorders>
              <w:top w:val="single" w:sz="4" w:space="0" w:color="auto"/>
              <w:left w:val="nil"/>
              <w:bottom w:val="single" w:sz="4" w:space="0" w:color="auto"/>
              <w:right w:val="single" w:sz="4" w:space="0" w:color="auto"/>
            </w:tcBorders>
            <w:shd w:val="clear" w:color="auto" w:fill="auto"/>
            <w:vAlign w:val="center"/>
          </w:tcPr>
          <w:p w14:paraId="5D1ACB52"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БКТП № 8236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67F6F2F6"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I_10181011512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07D3AFF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5F12867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4,29</w:t>
            </w:r>
          </w:p>
        </w:tc>
        <w:tc>
          <w:tcPr>
            <w:tcW w:w="811" w:type="dxa"/>
            <w:tcBorders>
              <w:top w:val="single" w:sz="4" w:space="0" w:color="auto"/>
              <w:left w:val="nil"/>
              <w:bottom w:val="single" w:sz="4" w:space="0" w:color="auto"/>
              <w:right w:val="single" w:sz="4" w:space="0" w:color="auto"/>
            </w:tcBorders>
            <w:shd w:val="clear" w:color="auto" w:fill="auto"/>
            <w:vAlign w:val="center"/>
          </w:tcPr>
          <w:p w14:paraId="64BCBCF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1,52</w:t>
            </w:r>
          </w:p>
        </w:tc>
        <w:tc>
          <w:tcPr>
            <w:tcW w:w="778" w:type="dxa"/>
            <w:tcBorders>
              <w:top w:val="single" w:sz="4" w:space="0" w:color="auto"/>
              <w:left w:val="nil"/>
              <w:bottom w:val="single" w:sz="4" w:space="0" w:color="auto"/>
              <w:right w:val="single" w:sz="4" w:space="0" w:color="auto"/>
            </w:tcBorders>
            <w:shd w:val="clear" w:color="auto" w:fill="auto"/>
            <w:vAlign w:val="center"/>
          </w:tcPr>
          <w:p w14:paraId="37A9819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55%</w:t>
            </w:r>
          </w:p>
        </w:tc>
      </w:tr>
      <w:tr w:rsidR="00307111" w:rsidRPr="00307111" w14:paraId="4DC94F40"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44629BA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103</w:t>
            </w:r>
          </w:p>
        </w:tc>
        <w:tc>
          <w:tcPr>
            <w:tcW w:w="4004" w:type="dxa"/>
            <w:tcBorders>
              <w:top w:val="single" w:sz="4" w:space="0" w:color="auto"/>
              <w:left w:val="nil"/>
              <w:bottom w:val="single" w:sz="4" w:space="0" w:color="auto"/>
              <w:right w:val="single" w:sz="4" w:space="0" w:color="auto"/>
            </w:tcBorders>
            <w:shd w:val="clear" w:color="auto" w:fill="auto"/>
            <w:vAlign w:val="center"/>
          </w:tcPr>
          <w:p w14:paraId="15F9B4ED"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БКТП № 8211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279EB37A"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I_10181002512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0E581ED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65A32D6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4,29</w:t>
            </w:r>
          </w:p>
        </w:tc>
        <w:tc>
          <w:tcPr>
            <w:tcW w:w="811" w:type="dxa"/>
            <w:tcBorders>
              <w:top w:val="single" w:sz="4" w:space="0" w:color="auto"/>
              <w:left w:val="nil"/>
              <w:bottom w:val="single" w:sz="4" w:space="0" w:color="auto"/>
              <w:right w:val="single" w:sz="4" w:space="0" w:color="auto"/>
            </w:tcBorders>
            <w:shd w:val="clear" w:color="auto" w:fill="auto"/>
            <w:vAlign w:val="center"/>
          </w:tcPr>
          <w:p w14:paraId="40120E2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1,52</w:t>
            </w:r>
          </w:p>
        </w:tc>
        <w:tc>
          <w:tcPr>
            <w:tcW w:w="778" w:type="dxa"/>
            <w:tcBorders>
              <w:top w:val="single" w:sz="4" w:space="0" w:color="auto"/>
              <w:left w:val="nil"/>
              <w:bottom w:val="single" w:sz="4" w:space="0" w:color="auto"/>
              <w:right w:val="single" w:sz="4" w:space="0" w:color="auto"/>
            </w:tcBorders>
            <w:shd w:val="clear" w:color="auto" w:fill="auto"/>
            <w:vAlign w:val="center"/>
          </w:tcPr>
          <w:p w14:paraId="0FB5D56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55%</w:t>
            </w:r>
          </w:p>
        </w:tc>
      </w:tr>
      <w:tr w:rsidR="00307111" w:rsidRPr="00307111" w14:paraId="587DC0B7"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3EF21AE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104</w:t>
            </w:r>
          </w:p>
        </w:tc>
        <w:tc>
          <w:tcPr>
            <w:tcW w:w="4004" w:type="dxa"/>
            <w:tcBorders>
              <w:top w:val="single" w:sz="4" w:space="0" w:color="auto"/>
              <w:left w:val="nil"/>
              <w:bottom w:val="single" w:sz="4" w:space="0" w:color="auto"/>
              <w:right w:val="single" w:sz="4" w:space="0" w:color="auto"/>
            </w:tcBorders>
            <w:shd w:val="clear" w:color="auto" w:fill="auto"/>
            <w:vAlign w:val="center"/>
          </w:tcPr>
          <w:p w14:paraId="68FDC7EF"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БКТП № 8219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6AEBFD61"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I_10181006512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7A645F1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77A18C2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4,29</w:t>
            </w:r>
          </w:p>
        </w:tc>
        <w:tc>
          <w:tcPr>
            <w:tcW w:w="811" w:type="dxa"/>
            <w:tcBorders>
              <w:top w:val="single" w:sz="4" w:space="0" w:color="auto"/>
              <w:left w:val="nil"/>
              <w:bottom w:val="single" w:sz="4" w:space="0" w:color="auto"/>
              <w:right w:val="single" w:sz="4" w:space="0" w:color="auto"/>
            </w:tcBorders>
            <w:shd w:val="clear" w:color="auto" w:fill="auto"/>
            <w:vAlign w:val="center"/>
          </w:tcPr>
          <w:p w14:paraId="0B8AFCC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1,52</w:t>
            </w:r>
          </w:p>
        </w:tc>
        <w:tc>
          <w:tcPr>
            <w:tcW w:w="778" w:type="dxa"/>
            <w:tcBorders>
              <w:top w:val="single" w:sz="4" w:space="0" w:color="auto"/>
              <w:left w:val="nil"/>
              <w:bottom w:val="single" w:sz="4" w:space="0" w:color="auto"/>
              <w:right w:val="single" w:sz="4" w:space="0" w:color="auto"/>
            </w:tcBorders>
            <w:shd w:val="clear" w:color="auto" w:fill="auto"/>
            <w:vAlign w:val="center"/>
          </w:tcPr>
          <w:p w14:paraId="6E0F355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55%</w:t>
            </w:r>
          </w:p>
        </w:tc>
      </w:tr>
      <w:tr w:rsidR="00307111" w:rsidRPr="00307111" w14:paraId="638FA105"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6B57073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105</w:t>
            </w:r>
          </w:p>
        </w:tc>
        <w:tc>
          <w:tcPr>
            <w:tcW w:w="4004" w:type="dxa"/>
            <w:tcBorders>
              <w:top w:val="single" w:sz="4" w:space="0" w:color="auto"/>
              <w:left w:val="nil"/>
              <w:bottom w:val="single" w:sz="4" w:space="0" w:color="auto"/>
              <w:right w:val="single" w:sz="4" w:space="0" w:color="auto"/>
            </w:tcBorders>
            <w:shd w:val="clear" w:color="auto" w:fill="auto"/>
            <w:vAlign w:val="center"/>
          </w:tcPr>
          <w:p w14:paraId="04BCC7EA"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БКТП № 8234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594E0418"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I_10181010512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20FFED6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154261D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4,29</w:t>
            </w:r>
          </w:p>
        </w:tc>
        <w:tc>
          <w:tcPr>
            <w:tcW w:w="811" w:type="dxa"/>
            <w:tcBorders>
              <w:top w:val="single" w:sz="4" w:space="0" w:color="auto"/>
              <w:left w:val="nil"/>
              <w:bottom w:val="single" w:sz="4" w:space="0" w:color="auto"/>
              <w:right w:val="single" w:sz="4" w:space="0" w:color="auto"/>
            </w:tcBorders>
            <w:shd w:val="clear" w:color="auto" w:fill="auto"/>
            <w:vAlign w:val="center"/>
          </w:tcPr>
          <w:p w14:paraId="2EB0CA3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1,52</w:t>
            </w:r>
          </w:p>
        </w:tc>
        <w:tc>
          <w:tcPr>
            <w:tcW w:w="778" w:type="dxa"/>
            <w:tcBorders>
              <w:top w:val="single" w:sz="4" w:space="0" w:color="auto"/>
              <w:left w:val="nil"/>
              <w:bottom w:val="single" w:sz="4" w:space="0" w:color="auto"/>
              <w:right w:val="single" w:sz="4" w:space="0" w:color="auto"/>
            </w:tcBorders>
            <w:shd w:val="clear" w:color="auto" w:fill="auto"/>
            <w:vAlign w:val="center"/>
          </w:tcPr>
          <w:p w14:paraId="4F49F6D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55%</w:t>
            </w:r>
          </w:p>
        </w:tc>
      </w:tr>
      <w:tr w:rsidR="00307111" w:rsidRPr="00307111" w14:paraId="20865133"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182133E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106</w:t>
            </w:r>
          </w:p>
        </w:tc>
        <w:tc>
          <w:tcPr>
            <w:tcW w:w="4004" w:type="dxa"/>
            <w:tcBorders>
              <w:top w:val="single" w:sz="4" w:space="0" w:color="auto"/>
              <w:left w:val="nil"/>
              <w:bottom w:val="single" w:sz="4" w:space="0" w:color="auto"/>
              <w:right w:val="single" w:sz="4" w:space="0" w:color="auto"/>
            </w:tcBorders>
            <w:shd w:val="clear" w:color="auto" w:fill="auto"/>
            <w:vAlign w:val="center"/>
          </w:tcPr>
          <w:p w14:paraId="4CD00A44"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2БКТП № 8669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6426B023"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I_10181017512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3B401BF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257D7FC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4,29</w:t>
            </w:r>
          </w:p>
        </w:tc>
        <w:tc>
          <w:tcPr>
            <w:tcW w:w="811" w:type="dxa"/>
            <w:tcBorders>
              <w:top w:val="single" w:sz="4" w:space="0" w:color="auto"/>
              <w:left w:val="nil"/>
              <w:bottom w:val="single" w:sz="4" w:space="0" w:color="auto"/>
              <w:right w:val="single" w:sz="4" w:space="0" w:color="auto"/>
            </w:tcBorders>
            <w:shd w:val="clear" w:color="auto" w:fill="auto"/>
            <w:vAlign w:val="center"/>
          </w:tcPr>
          <w:p w14:paraId="5A9B3C0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1,52</w:t>
            </w:r>
          </w:p>
        </w:tc>
        <w:tc>
          <w:tcPr>
            <w:tcW w:w="778" w:type="dxa"/>
            <w:tcBorders>
              <w:top w:val="single" w:sz="4" w:space="0" w:color="auto"/>
              <w:left w:val="nil"/>
              <w:bottom w:val="single" w:sz="4" w:space="0" w:color="auto"/>
              <w:right w:val="single" w:sz="4" w:space="0" w:color="auto"/>
            </w:tcBorders>
            <w:shd w:val="clear" w:color="auto" w:fill="auto"/>
            <w:vAlign w:val="center"/>
          </w:tcPr>
          <w:p w14:paraId="105B7AE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55%</w:t>
            </w:r>
          </w:p>
        </w:tc>
      </w:tr>
      <w:tr w:rsidR="00307111" w:rsidRPr="00307111" w14:paraId="2635A722"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5BE5D93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107</w:t>
            </w:r>
          </w:p>
        </w:tc>
        <w:tc>
          <w:tcPr>
            <w:tcW w:w="4004" w:type="dxa"/>
            <w:tcBorders>
              <w:top w:val="single" w:sz="4" w:space="0" w:color="auto"/>
              <w:left w:val="nil"/>
              <w:bottom w:val="single" w:sz="4" w:space="0" w:color="auto"/>
              <w:right w:val="single" w:sz="4" w:space="0" w:color="auto"/>
            </w:tcBorders>
            <w:shd w:val="clear" w:color="auto" w:fill="auto"/>
            <w:vAlign w:val="center"/>
          </w:tcPr>
          <w:p w14:paraId="1BCBA61F"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БКРТП № 8145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6EB0A623"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I_10180992512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09E2735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3,78</w:t>
            </w:r>
          </w:p>
        </w:tc>
        <w:tc>
          <w:tcPr>
            <w:tcW w:w="813" w:type="dxa"/>
            <w:tcBorders>
              <w:top w:val="single" w:sz="4" w:space="0" w:color="auto"/>
              <w:left w:val="nil"/>
              <w:bottom w:val="single" w:sz="4" w:space="0" w:color="auto"/>
              <w:right w:val="single" w:sz="4" w:space="0" w:color="auto"/>
            </w:tcBorders>
            <w:shd w:val="clear" w:color="auto" w:fill="auto"/>
            <w:vAlign w:val="center"/>
          </w:tcPr>
          <w:p w14:paraId="4F70B14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5,29</w:t>
            </w:r>
          </w:p>
        </w:tc>
        <w:tc>
          <w:tcPr>
            <w:tcW w:w="811" w:type="dxa"/>
            <w:tcBorders>
              <w:top w:val="single" w:sz="4" w:space="0" w:color="auto"/>
              <w:left w:val="nil"/>
              <w:bottom w:val="single" w:sz="4" w:space="0" w:color="auto"/>
              <w:right w:val="single" w:sz="4" w:space="0" w:color="auto"/>
            </w:tcBorders>
            <w:shd w:val="clear" w:color="auto" w:fill="auto"/>
            <w:vAlign w:val="center"/>
          </w:tcPr>
          <w:p w14:paraId="314E636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1,51</w:t>
            </w:r>
          </w:p>
        </w:tc>
        <w:tc>
          <w:tcPr>
            <w:tcW w:w="778" w:type="dxa"/>
            <w:tcBorders>
              <w:top w:val="single" w:sz="4" w:space="0" w:color="auto"/>
              <w:left w:val="nil"/>
              <w:bottom w:val="single" w:sz="4" w:space="0" w:color="auto"/>
              <w:right w:val="single" w:sz="4" w:space="0" w:color="auto"/>
            </w:tcBorders>
            <w:shd w:val="clear" w:color="auto" w:fill="auto"/>
            <w:vAlign w:val="center"/>
          </w:tcPr>
          <w:p w14:paraId="274892D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40%</w:t>
            </w:r>
          </w:p>
        </w:tc>
      </w:tr>
      <w:tr w:rsidR="00307111" w:rsidRPr="00307111" w14:paraId="55D99E9E"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73598E3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108</w:t>
            </w:r>
          </w:p>
        </w:tc>
        <w:tc>
          <w:tcPr>
            <w:tcW w:w="4004" w:type="dxa"/>
            <w:tcBorders>
              <w:top w:val="single" w:sz="4" w:space="0" w:color="auto"/>
              <w:left w:val="nil"/>
              <w:bottom w:val="single" w:sz="4" w:space="0" w:color="auto"/>
              <w:right w:val="single" w:sz="4" w:space="0" w:color="auto"/>
            </w:tcBorders>
            <w:shd w:val="clear" w:color="auto" w:fill="auto"/>
            <w:vAlign w:val="center"/>
          </w:tcPr>
          <w:p w14:paraId="4DB14C56"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БКТП № 8072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25CA6B5E"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I_10180982512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6185ACB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6040ECA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4,28</w:t>
            </w:r>
          </w:p>
        </w:tc>
        <w:tc>
          <w:tcPr>
            <w:tcW w:w="811" w:type="dxa"/>
            <w:tcBorders>
              <w:top w:val="single" w:sz="4" w:space="0" w:color="auto"/>
              <w:left w:val="nil"/>
              <w:bottom w:val="single" w:sz="4" w:space="0" w:color="auto"/>
              <w:right w:val="single" w:sz="4" w:space="0" w:color="auto"/>
            </w:tcBorders>
            <w:shd w:val="clear" w:color="auto" w:fill="auto"/>
            <w:vAlign w:val="center"/>
          </w:tcPr>
          <w:p w14:paraId="35C4D27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1,51</w:t>
            </w:r>
          </w:p>
        </w:tc>
        <w:tc>
          <w:tcPr>
            <w:tcW w:w="778" w:type="dxa"/>
            <w:tcBorders>
              <w:top w:val="single" w:sz="4" w:space="0" w:color="auto"/>
              <w:left w:val="nil"/>
              <w:bottom w:val="single" w:sz="4" w:space="0" w:color="auto"/>
              <w:right w:val="single" w:sz="4" w:space="0" w:color="auto"/>
            </w:tcBorders>
            <w:shd w:val="clear" w:color="auto" w:fill="auto"/>
            <w:vAlign w:val="center"/>
          </w:tcPr>
          <w:p w14:paraId="5ACBC1E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55%</w:t>
            </w:r>
          </w:p>
        </w:tc>
      </w:tr>
      <w:tr w:rsidR="00307111" w:rsidRPr="00307111" w14:paraId="6F673C90"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18A6F0F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109</w:t>
            </w:r>
          </w:p>
        </w:tc>
        <w:tc>
          <w:tcPr>
            <w:tcW w:w="4004" w:type="dxa"/>
            <w:tcBorders>
              <w:top w:val="single" w:sz="4" w:space="0" w:color="auto"/>
              <w:left w:val="nil"/>
              <w:bottom w:val="single" w:sz="4" w:space="0" w:color="auto"/>
              <w:right w:val="single" w:sz="4" w:space="0" w:color="auto"/>
            </w:tcBorders>
            <w:shd w:val="clear" w:color="auto" w:fill="auto"/>
            <w:vAlign w:val="center"/>
          </w:tcPr>
          <w:p w14:paraId="5777C85D"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БКТП № 8164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294E894E"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I_10180995512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44F62FE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339998F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4,28</w:t>
            </w:r>
          </w:p>
        </w:tc>
        <w:tc>
          <w:tcPr>
            <w:tcW w:w="811" w:type="dxa"/>
            <w:tcBorders>
              <w:top w:val="single" w:sz="4" w:space="0" w:color="auto"/>
              <w:left w:val="nil"/>
              <w:bottom w:val="single" w:sz="4" w:space="0" w:color="auto"/>
              <w:right w:val="single" w:sz="4" w:space="0" w:color="auto"/>
            </w:tcBorders>
            <w:shd w:val="clear" w:color="auto" w:fill="auto"/>
            <w:vAlign w:val="center"/>
          </w:tcPr>
          <w:p w14:paraId="268D73C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1,51</w:t>
            </w:r>
          </w:p>
        </w:tc>
        <w:tc>
          <w:tcPr>
            <w:tcW w:w="778" w:type="dxa"/>
            <w:tcBorders>
              <w:top w:val="single" w:sz="4" w:space="0" w:color="auto"/>
              <w:left w:val="nil"/>
              <w:bottom w:val="single" w:sz="4" w:space="0" w:color="auto"/>
              <w:right w:val="single" w:sz="4" w:space="0" w:color="auto"/>
            </w:tcBorders>
            <w:shd w:val="clear" w:color="auto" w:fill="auto"/>
            <w:vAlign w:val="center"/>
          </w:tcPr>
          <w:p w14:paraId="1BA04AE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55%</w:t>
            </w:r>
          </w:p>
        </w:tc>
      </w:tr>
      <w:tr w:rsidR="00307111" w:rsidRPr="00307111" w14:paraId="191CE115"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668B51A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110</w:t>
            </w:r>
          </w:p>
        </w:tc>
        <w:tc>
          <w:tcPr>
            <w:tcW w:w="4004" w:type="dxa"/>
            <w:tcBorders>
              <w:top w:val="single" w:sz="4" w:space="0" w:color="auto"/>
              <w:left w:val="nil"/>
              <w:bottom w:val="single" w:sz="4" w:space="0" w:color="auto"/>
              <w:right w:val="single" w:sz="4" w:space="0" w:color="auto"/>
            </w:tcBorders>
            <w:shd w:val="clear" w:color="auto" w:fill="auto"/>
            <w:vAlign w:val="center"/>
          </w:tcPr>
          <w:p w14:paraId="09C9534F"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БКТП № 8036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0B8DC20A"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I_10180972512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58599FE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0158F39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4,26</w:t>
            </w:r>
          </w:p>
        </w:tc>
        <w:tc>
          <w:tcPr>
            <w:tcW w:w="811" w:type="dxa"/>
            <w:tcBorders>
              <w:top w:val="single" w:sz="4" w:space="0" w:color="auto"/>
              <w:left w:val="nil"/>
              <w:bottom w:val="single" w:sz="4" w:space="0" w:color="auto"/>
              <w:right w:val="single" w:sz="4" w:space="0" w:color="auto"/>
            </w:tcBorders>
            <w:shd w:val="clear" w:color="auto" w:fill="auto"/>
            <w:vAlign w:val="center"/>
          </w:tcPr>
          <w:p w14:paraId="4C86571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1,50</w:t>
            </w:r>
          </w:p>
        </w:tc>
        <w:tc>
          <w:tcPr>
            <w:tcW w:w="778" w:type="dxa"/>
            <w:tcBorders>
              <w:top w:val="single" w:sz="4" w:space="0" w:color="auto"/>
              <w:left w:val="nil"/>
              <w:bottom w:val="single" w:sz="4" w:space="0" w:color="auto"/>
              <w:right w:val="single" w:sz="4" w:space="0" w:color="auto"/>
            </w:tcBorders>
            <w:shd w:val="clear" w:color="auto" w:fill="auto"/>
            <w:vAlign w:val="center"/>
          </w:tcPr>
          <w:p w14:paraId="58C8597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54%</w:t>
            </w:r>
          </w:p>
        </w:tc>
      </w:tr>
      <w:tr w:rsidR="00307111" w:rsidRPr="00307111" w14:paraId="49CABA0D"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03F3949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111</w:t>
            </w:r>
          </w:p>
        </w:tc>
        <w:tc>
          <w:tcPr>
            <w:tcW w:w="4004" w:type="dxa"/>
            <w:tcBorders>
              <w:top w:val="single" w:sz="4" w:space="0" w:color="auto"/>
              <w:left w:val="nil"/>
              <w:bottom w:val="single" w:sz="4" w:space="0" w:color="auto"/>
              <w:right w:val="single" w:sz="4" w:space="0" w:color="auto"/>
            </w:tcBorders>
            <w:shd w:val="clear" w:color="auto" w:fill="auto"/>
            <w:vAlign w:val="center"/>
          </w:tcPr>
          <w:p w14:paraId="3298DE11"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БКТП № 8048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2D8C1143"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I_10180975512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717EFE1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2FE5E45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4,26</w:t>
            </w:r>
          </w:p>
        </w:tc>
        <w:tc>
          <w:tcPr>
            <w:tcW w:w="811" w:type="dxa"/>
            <w:tcBorders>
              <w:top w:val="single" w:sz="4" w:space="0" w:color="auto"/>
              <w:left w:val="nil"/>
              <w:bottom w:val="single" w:sz="4" w:space="0" w:color="auto"/>
              <w:right w:val="single" w:sz="4" w:space="0" w:color="auto"/>
            </w:tcBorders>
            <w:shd w:val="clear" w:color="auto" w:fill="auto"/>
            <w:vAlign w:val="center"/>
          </w:tcPr>
          <w:p w14:paraId="217685F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1,50</w:t>
            </w:r>
          </w:p>
        </w:tc>
        <w:tc>
          <w:tcPr>
            <w:tcW w:w="778" w:type="dxa"/>
            <w:tcBorders>
              <w:top w:val="single" w:sz="4" w:space="0" w:color="auto"/>
              <w:left w:val="nil"/>
              <w:bottom w:val="single" w:sz="4" w:space="0" w:color="auto"/>
              <w:right w:val="single" w:sz="4" w:space="0" w:color="auto"/>
            </w:tcBorders>
            <w:shd w:val="clear" w:color="auto" w:fill="auto"/>
            <w:vAlign w:val="center"/>
          </w:tcPr>
          <w:p w14:paraId="5AFD7DA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54%</w:t>
            </w:r>
          </w:p>
        </w:tc>
      </w:tr>
      <w:tr w:rsidR="00307111" w:rsidRPr="00307111" w14:paraId="081A1084"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01504FA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112</w:t>
            </w:r>
          </w:p>
        </w:tc>
        <w:tc>
          <w:tcPr>
            <w:tcW w:w="4004" w:type="dxa"/>
            <w:tcBorders>
              <w:top w:val="single" w:sz="4" w:space="0" w:color="auto"/>
              <w:left w:val="nil"/>
              <w:bottom w:val="single" w:sz="4" w:space="0" w:color="auto"/>
              <w:right w:val="single" w:sz="4" w:space="0" w:color="auto"/>
            </w:tcBorders>
            <w:shd w:val="clear" w:color="auto" w:fill="auto"/>
            <w:vAlign w:val="center"/>
          </w:tcPr>
          <w:p w14:paraId="010C85B9"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БКТП № 8071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5872CBB2"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I_10180981512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46FD479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7DAF2D0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4,26</w:t>
            </w:r>
          </w:p>
        </w:tc>
        <w:tc>
          <w:tcPr>
            <w:tcW w:w="811" w:type="dxa"/>
            <w:tcBorders>
              <w:top w:val="single" w:sz="4" w:space="0" w:color="auto"/>
              <w:left w:val="nil"/>
              <w:bottom w:val="single" w:sz="4" w:space="0" w:color="auto"/>
              <w:right w:val="single" w:sz="4" w:space="0" w:color="auto"/>
            </w:tcBorders>
            <w:shd w:val="clear" w:color="auto" w:fill="auto"/>
            <w:vAlign w:val="center"/>
          </w:tcPr>
          <w:p w14:paraId="445EB3C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1,50</w:t>
            </w:r>
          </w:p>
        </w:tc>
        <w:tc>
          <w:tcPr>
            <w:tcW w:w="778" w:type="dxa"/>
            <w:tcBorders>
              <w:top w:val="single" w:sz="4" w:space="0" w:color="auto"/>
              <w:left w:val="nil"/>
              <w:bottom w:val="single" w:sz="4" w:space="0" w:color="auto"/>
              <w:right w:val="single" w:sz="4" w:space="0" w:color="auto"/>
            </w:tcBorders>
            <w:shd w:val="clear" w:color="auto" w:fill="auto"/>
            <w:vAlign w:val="center"/>
          </w:tcPr>
          <w:p w14:paraId="0024353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54%</w:t>
            </w:r>
          </w:p>
        </w:tc>
      </w:tr>
      <w:tr w:rsidR="00307111" w:rsidRPr="00307111" w14:paraId="503547F3"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6AF85EC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113</w:t>
            </w:r>
          </w:p>
        </w:tc>
        <w:tc>
          <w:tcPr>
            <w:tcW w:w="4004" w:type="dxa"/>
            <w:tcBorders>
              <w:top w:val="single" w:sz="4" w:space="0" w:color="auto"/>
              <w:left w:val="nil"/>
              <w:bottom w:val="single" w:sz="4" w:space="0" w:color="auto"/>
              <w:right w:val="single" w:sz="4" w:space="0" w:color="auto"/>
            </w:tcBorders>
            <w:shd w:val="clear" w:color="auto" w:fill="auto"/>
            <w:vAlign w:val="center"/>
          </w:tcPr>
          <w:p w14:paraId="555839A5"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БКТП № 8073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34A83F57"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I_10180983512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3592C2A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5A413BA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4,26</w:t>
            </w:r>
          </w:p>
        </w:tc>
        <w:tc>
          <w:tcPr>
            <w:tcW w:w="811" w:type="dxa"/>
            <w:tcBorders>
              <w:top w:val="single" w:sz="4" w:space="0" w:color="auto"/>
              <w:left w:val="nil"/>
              <w:bottom w:val="single" w:sz="4" w:space="0" w:color="auto"/>
              <w:right w:val="single" w:sz="4" w:space="0" w:color="auto"/>
            </w:tcBorders>
            <w:shd w:val="clear" w:color="auto" w:fill="auto"/>
            <w:vAlign w:val="center"/>
          </w:tcPr>
          <w:p w14:paraId="139B6DF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1,50</w:t>
            </w:r>
          </w:p>
        </w:tc>
        <w:tc>
          <w:tcPr>
            <w:tcW w:w="778" w:type="dxa"/>
            <w:tcBorders>
              <w:top w:val="single" w:sz="4" w:space="0" w:color="auto"/>
              <w:left w:val="nil"/>
              <w:bottom w:val="single" w:sz="4" w:space="0" w:color="auto"/>
              <w:right w:val="single" w:sz="4" w:space="0" w:color="auto"/>
            </w:tcBorders>
            <w:shd w:val="clear" w:color="auto" w:fill="auto"/>
            <w:vAlign w:val="center"/>
          </w:tcPr>
          <w:p w14:paraId="4CD6317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54%</w:t>
            </w:r>
          </w:p>
        </w:tc>
      </w:tr>
      <w:tr w:rsidR="00307111" w:rsidRPr="00307111" w14:paraId="6B647BA2"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2716105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114</w:t>
            </w:r>
          </w:p>
        </w:tc>
        <w:tc>
          <w:tcPr>
            <w:tcW w:w="4004" w:type="dxa"/>
            <w:tcBorders>
              <w:top w:val="single" w:sz="4" w:space="0" w:color="auto"/>
              <w:left w:val="nil"/>
              <w:bottom w:val="single" w:sz="4" w:space="0" w:color="auto"/>
              <w:right w:val="single" w:sz="4" w:space="0" w:color="auto"/>
            </w:tcBorders>
            <w:shd w:val="clear" w:color="auto" w:fill="auto"/>
            <w:vAlign w:val="center"/>
          </w:tcPr>
          <w:p w14:paraId="147CC181"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БКТП № 8154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11182FAF"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I_10180993512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67E9FA6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16392E1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4,26</w:t>
            </w:r>
          </w:p>
        </w:tc>
        <w:tc>
          <w:tcPr>
            <w:tcW w:w="811" w:type="dxa"/>
            <w:tcBorders>
              <w:top w:val="single" w:sz="4" w:space="0" w:color="auto"/>
              <w:left w:val="nil"/>
              <w:bottom w:val="single" w:sz="4" w:space="0" w:color="auto"/>
              <w:right w:val="single" w:sz="4" w:space="0" w:color="auto"/>
            </w:tcBorders>
            <w:shd w:val="clear" w:color="auto" w:fill="auto"/>
            <w:vAlign w:val="center"/>
          </w:tcPr>
          <w:p w14:paraId="2AAA2A4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1,50</w:t>
            </w:r>
          </w:p>
        </w:tc>
        <w:tc>
          <w:tcPr>
            <w:tcW w:w="778" w:type="dxa"/>
            <w:tcBorders>
              <w:top w:val="single" w:sz="4" w:space="0" w:color="auto"/>
              <w:left w:val="nil"/>
              <w:bottom w:val="single" w:sz="4" w:space="0" w:color="auto"/>
              <w:right w:val="single" w:sz="4" w:space="0" w:color="auto"/>
            </w:tcBorders>
            <w:shd w:val="clear" w:color="auto" w:fill="auto"/>
            <w:vAlign w:val="center"/>
          </w:tcPr>
          <w:p w14:paraId="5D24E4A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54%</w:t>
            </w:r>
          </w:p>
        </w:tc>
      </w:tr>
      <w:tr w:rsidR="00307111" w:rsidRPr="00307111" w14:paraId="2F8769F0"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08E7F30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115</w:t>
            </w:r>
          </w:p>
        </w:tc>
        <w:tc>
          <w:tcPr>
            <w:tcW w:w="4004" w:type="dxa"/>
            <w:tcBorders>
              <w:top w:val="single" w:sz="4" w:space="0" w:color="auto"/>
              <w:left w:val="nil"/>
              <w:bottom w:val="single" w:sz="4" w:space="0" w:color="auto"/>
              <w:right w:val="single" w:sz="4" w:space="0" w:color="auto"/>
            </w:tcBorders>
            <w:shd w:val="clear" w:color="auto" w:fill="auto"/>
            <w:vAlign w:val="center"/>
          </w:tcPr>
          <w:p w14:paraId="45644E01"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БКТП № 8067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3411681C"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I_10180980512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1AD3DBA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4C9E7B9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4,26</w:t>
            </w:r>
          </w:p>
        </w:tc>
        <w:tc>
          <w:tcPr>
            <w:tcW w:w="811" w:type="dxa"/>
            <w:tcBorders>
              <w:top w:val="single" w:sz="4" w:space="0" w:color="auto"/>
              <w:left w:val="nil"/>
              <w:bottom w:val="single" w:sz="4" w:space="0" w:color="auto"/>
              <w:right w:val="single" w:sz="4" w:space="0" w:color="auto"/>
            </w:tcBorders>
            <w:shd w:val="clear" w:color="auto" w:fill="auto"/>
            <w:vAlign w:val="center"/>
          </w:tcPr>
          <w:p w14:paraId="76F76B1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1,50</w:t>
            </w:r>
          </w:p>
        </w:tc>
        <w:tc>
          <w:tcPr>
            <w:tcW w:w="778" w:type="dxa"/>
            <w:tcBorders>
              <w:top w:val="single" w:sz="4" w:space="0" w:color="auto"/>
              <w:left w:val="nil"/>
              <w:bottom w:val="single" w:sz="4" w:space="0" w:color="auto"/>
              <w:right w:val="single" w:sz="4" w:space="0" w:color="auto"/>
            </w:tcBorders>
            <w:shd w:val="clear" w:color="auto" w:fill="auto"/>
            <w:vAlign w:val="center"/>
          </w:tcPr>
          <w:p w14:paraId="0CD3AC5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54%</w:t>
            </w:r>
          </w:p>
        </w:tc>
      </w:tr>
      <w:tr w:rsidR="00307111" w:rsidRPr="00307111" w14:paraId="228BE9B9"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78F7D7F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116</w:t>
            </w:r>
          </w:p>
        </w:tc>
        <w:tc>
          <w:tcPr>
            <w:tcW w:w="4004" w:type="dxa"/>
            <w:tcBorders>
              <w:top w:val="single" w:sz="4" w:space="0" w:color="auto"/>
              <w:left w:val="nil"/>
              <w:bottom w:val="single" w:sz="4" w:space="0" w:color="auto"/>
              <w:right w:val="single" w:sz="4" w:space="0" w:color="auto"/>
            </w:tcBorders>
            <w:shd w:val="clear" w:color="auto" w:fill="auto"/>
            <w:vAlign w:val="center"/>
          </w:tcPr>
          <w:p w14:paraId="57259013"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БКТП № 8226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5715054A"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I_10181018512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5C78C04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1F760A5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4,24</w:t>
            </w:r>
          </w:p>
        </w:tc>
        <w:tc>
          <w:tcPr>
            <w:tcW w:w="811" w:type="dxa"/>
            <w:tcBorders>
              <w:top w:val="single" w:sz="4" w:space="0" w:color="auto"/>
              <w:left w:val="nil"/>
              <w:bottom w:val="single" w:sz="4" w:space="0" w:color="auto"/>
              <w:right w:val="single" w:sz="4" w:space="0" w:color="auto"/>
            </w:tcBorders>
            <w:shd w:val="clear" w:color="auto" w:fill="auto"/>
            <w:vAlign w:val="center"/>
          </w:tcPr>
          <w:p w14:paraId="0E77603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1,48</w:t>
            </w:r>
          </w:p>
        </w:tc>
        <w:tc>
          <w:tcPr>
            <w:tcW w:w="778" w:type="dxa"/>
            <w:tcBorders>
              <w:top w:val="single" w:sz="4" w:space="0" w:color="auto"/>
              <w:left w:val="nil"/>
              <w:bottom w:val="single" w:sz="4" w:space="0" w:color="auto"/>
              <w:right w:val="single" w:sz="4" w:space="0" w:color="auto"/>
            </w:tcBorders>
            <w:shd w:val="clear" w:color="auto" w:fill="auto"/>
            <w:vAlign w:val="center"/>
          </w:tcPr>
          <w:p w14:paraId="14B2985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53%</w:t>
            </w:r>
          </w:p>
        </w:tc>
      </w:tr>
      <w:tr w:rsidR="00307111" w:rsidRPr="00307111" w14:paraId="5D67603E"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6C92320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117</w:t>
            </w:r>
          </w:p>
        </w:tc>
        <w:tc>
          <w:tcPr>
            <w:tcW w:w="4004" w:type="dxa"/>
            <w:tcBorders>
              <w:top w:val="single" w:sz="4" w:space="0" w:color="auto"/>
              <w:left w:val="nil"/>
              <w:bottom w:val="single" w:sz="4" w:space="0" w:color="auto"/>
              <w:right w:val="single" w:sz="4" w:space="0" w:color="auto"/>
            </w:tcBorders>
            <w:shd w:val="clear" w:color="auto" w:fill="auto"/>
            <w:vAlign w:val="center"/>
          </w:tcPr>
          <w:p w14:paraId="3F970061"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БКРТП № 8265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1EF65332"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I_10181014512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6AE2635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3,78</w:t>
            </w:r>
          </w:p>
        </w:tc>
        <w:tc>
          <w:tcPr>
            <w:tcW w:w="813" w:type="dxa"/>
            <w:tcBorders>
              <w:top w:val="single" w:sz="4" w:space="0" w:color="auto"/>
              <w:left w:val="nil"/>
              <w:bottom w:val="single" w:sz="4" w:space="0" w:color="auto"/>
              <w:right w:val="single" w:sz="4" w:space="0" w:color="auto"/>
            </w:tcBorders>
            <w:shd w:val="clear" w:color="auto" w:fill="auto"/>
            <w:vAlign w:val="center"/>
          </w:tcPr>
          <w:p w14:paraId="0A0A6AC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5,24</w:t>
            </w:r>
          </w:p>
        </w:tc>
        <w:tc>
          <w:tcPr>
            <w:tcW w:w="811" w:type="dxa"/>
            <w:tcBorders>
              <w:top w:val="single" w:sz="4" w:space="0" w:color="auto"/>
              <w:left w:val="nil"/>
              <w:bottom w:val="single" w:sz="4" w:space="0" w:color="auto"/>
              <w:right w:val="single" w:sz="4" w:space="0" w:color="auto"/>
            </w:tcBorders>
            <w:shd w:val="clear" w:color="auto" w:fill="auto"/>
            <w:vAlign w:val="center"/>
          </w:tcPr>
          <w:p w14:paraId="4CAE601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1,46</w:t>
            </w:r>
          </w:p>
        </w:tc>
        <w:tc>
          <w:tcPr>
            <w:tcW w:w="778" w:type="dxa"/>
            <w:tcBorders>
              <w:top w:val="single" w:sz="4" w:space="0" w:color="auto"/>
              <w:left w:val="nil"/>
              <w:bottom w:val="single" w:sz="4" w:space="0" w:color="auto"/>
              <w:right w:val="single" w:sz="4" w:space="0" w:color="auto"/>
            </w:tcBorders>
            <w:shd w:val="clear" w:color="auto" w:fill="auto"/>
            <w:vAlign w:val="center"/>
          </w:tcPr>
          <w:p w14:paraId="58A8C3A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39%</w:t>
            </w:r>
          </w:p>
        </w:tc>
      </w:tr>
      <w:tr w:rsidR="00307111" w:rsidRPr="00307111" w14:paraId="31E15DE5"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61E424A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118</w:t>
            </w:r>
          </w:p>
        </w:tc>
        <w:tc>
          <w:tcPr>
            <w:tcW w:w="4004" w:type="dxa"/>
            <w:tcBorders>
              <w:top w:val="single" w:sz="4" w:space="0" w:color="auto"/>
              <w:left w:val="nil"/>
              <w:bottom w:val="single" w:sz="4" w:space="0" w:color="auto"/>
              <w:right w:val="single" w:sz="4" w:space="0" w:color="auto"/>
            </w:tcBorders>
            <w:shd w:val="clear" w:color="auto" w:fill="auto"/>
            <w:vAlign w:val="center"/>
          </w:tcPr>
          <w:p w14:paraId="085F1DB9"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БКТП № 3271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4403E9C5"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I_10180932512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652C00C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6427E1A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4,23</w:t>
            </w:r>
          </w:p>
        </w:tc>
        <w:tc>
          <w:tcPr>
            <w:tcW w:w="811" w:type="dxa"/>
            <w:tcBorders>
              <w:top w:val="single" w:sz="4" w:space="0" w:color="auto"/>
              <w:left w:val="nil"/>
              <w:bottom w:val="single" w:sz="4" w:space="0" w:color="auto"/>
              <w:right w:val="single" w:sz="4" w:space="0" w:color="auto"/>
            </w:tcBorders>
            <w:shd w:val="clear" w:color="auto" w:fill="auto"/>
            <w:vAlign w:val="center"/>
          </w:tcPr>
          <w:p w14:paraId="6908EFC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1,46</w:t>
            </w:r>
          </w:p>
        </w:tc>
        <w:tc>
          <w:tcPr>
            <w:tcW w:w="778" w:type="dxa"/>
            <w:tcBorders>
              <w:top w:val="single" w:sz="4" w:space="0" w:color="auto"/>
              <w:left w:val="nil"/>
              <w:bottom w:val="single" w:sz="4" w:space="0" w:color="auto"/>
              <w:right w:val="single" w:sz="4" w:space="0" w:color="auto"/>
            </w:tcBorders>
            <w:shd w:val="clear" w:color="auto" w:fill="auto"/>
            <w:vAlign w:val="center"/>
          </w:tcPr>
          <w:p w14:paraId="16E387E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53%</w:t>
            </w:r>
          </w:p>
        </w:tc>
      </w:tr>
      <w:tr w:rsidR="00307111" w:rsidRPr="00307111" w14:paraId="341A0BE7"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2DDBDDC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119</w:t>
            </w:r>
          </w:p>
        </w:tc>
        <w:tc>
          <w:tcPr>
            <w:tcW w:w="4004" w:type="dxa"/>
            <w:tcBorders>
              <w:top w:val="single" w:sz="4" w:space="0" w:color="auto"/>
              <w:left w:val="nil"/>
              <w:bottom w:val="single" w:sz="4" w:space="0" w:color="auto"/>
              <w:right w:val="single" w:sz="4" w:space="0" w:color="auto"/>
            </w:tcBorders>
            <w:shd w:val="clear" w:color="auto" w:fill="auto"/>
            <w:vAlign w:val="center"/>
          </w:tcPr>
          <w:p w14:paraId="66D7EEFC"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БКТП № 8172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04F835A2"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I_10180950512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412E338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247BE4A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4,21</w:t>
            </w:r>
          </w:p>
        </w:tc>
        <w:tc>
          <w:tcPr>
            <w:tcW w:w="811" w:type="dxa"/>
            <w:tcBorders>
              <w:top w:val="single" w:sz="4" w:space="0" w:color="auto"/>
              <w:left w:val="nil"/>
              <w:bottom w:val="single" w:sz="4" w:space="0" w:color="auto"/>
              <w:right w:val="single" w:sz="4" w:space="0" w:color="auto"/>
            </w:tcBorders>
            <w:shd w:val="clear" w:color="auto" w:fill="auto"/>
            <w:vAlign w:val="center"/>
          </w:tcPr>
          <w:p w14:paraId="3FFF213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1,45</w:t>
            </w:r>
          </w:p>
        </w:tc>
        <w:tc>
          <w:tcPr>
            <w:tcW w:w="778" w:type="dxa"/>
            <w:tcBorders>
              <w:top w:val="single" w:sz="4" w:space="0" w:color="auto"/>
              <w:left w:val="nil"/>
              <w:bottom w:val="single" w:sz="4" w:space="0" w:color="auto"/>
              <w:right w:val="single" w:sz="4" w:space="0" w:color="auto"/>
            </w:tcBorders>
            <w:shd w:val="clear" w:color="auto" w:fill="auto"/>
            <w:vAlign w:val="center"/>
          </w:tcPr>
          <w:p w14:paraId="39A96F2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52%</w:t>
            </w:r>
          </w:p>
        </w:tc>
      </w:tr>
      <w:tr w:rsidR="00307111" w:rsidRPr="00307111" w14:paraId="63B63015"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6647638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lastRenderedPageBreak/>
              <w:t>120</w:t>
            </w:r>
          </w:p>
        </w:tc>
        <w:tc>
          <w:tcPr>
            <w:tcW w:w="4004" w:type="dxa"/>
            <w:tcBorders>
              <w:top w:val="single" w:sz="4" w:space="0" w:color="auto"/>
              <w:left w:val="nil"/>
              <w:bottom w:val="single" w:sz="4" w:space="0" w:color="auto"/>
              <w:right w:val="single" w:sz="4" w:space="0" w:color="auto"/>
            </w:tcBorders>
            <w:shd w:val="clear" w:color="auto" w:fill="auto"/>
            <w:vAlign w:val="center"/>
          </w:tcPr>
          <w:p w14:paraId="5BC10362"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2БКТП № 3423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16ABB74C"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I_10180948512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54A3994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233C1B4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4,21</w:t>
            </w:r>
          </w:p>
        </w:tc>
        <w:tc>
          <w:tcPr>
            <w:tcW w:w="811" w:type="dxa"/>
            <w:tcBorders>
              <w:top w:val="single" w:sz="4" w:space="0" w:color="auto"/>
              <w:left w:val="nil"/>
              <w:bottom w:val="single" w:sz="4" w:space="0" w:color="auto"/>
              <w:right w:val="single" w:sz="4" w:space="0" w:color="auto"/>
            </w:tcBorders>
            <w:shd w:val="clear" w:color="auto" w:fill="auto"/>
            <w:vAlign w:val="center"/>
          </w:tcPr>
          <w:p w14:paraId="53EE33A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1,44</w:t>
            </w:r>
          </w:p>
        </w:tc>
        <w:tc>
          <w:tcPr>
            <w:tcW w:w="778" w:type="dxa"/>
            <w:tcBorders>
              <w:top w:val="single" w:sz="4" w:space="0" w:color="auto"/>
              <w:left w:val="nil"/>
              <w:bottom w:val="single" w:sz="4" w:space="0" w:color="auto"/>
              <w:right w:val="single" w:sz="4" w:space="0" w:color="auto"/>
            </w:tcBorders>
            <w:shd w:val="clear" w:color="auto" w:fill="auto"/>
            <w:vAlign w:val="center"/>
          </w:tcPr>
          <w:p w14:paraId="7440597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52%</w:t>
            </w:r>
          </w:p>
        </w:tc>
      </w:tr>
      <w:tr w:rsidR="00307111" w:rsidRPr="00307111" w14:paraId="553E368B"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5F5F727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121</w:t>
            </w:r>
          </w:p>
        </w:tc>
        <w:tc>
          <w:tcPr>
            <w:tcW w:w="4004" w:type="dxa"/>
            <w:tcBorders>
              <w:top w:val="single" w:sz="4" w:space="0" w:color="auto"/>
              <w:left w:val="nil"/>
              <w:bottom w:val="single" w:sz="4" w:space="0" w:color="auto"/>
              <w:right w:val="single" w:sz="4" w:space="0" w:color="auto"/>
            </w:tcBorders>
            <w:shd w:val="clear" w:color="auto" w:fill="auto"/>
            <w:vAlign w:val="center"/>
          </w:tcPr>
          <w:p w14:paraId="6BB71B17"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2БКТП № 3728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6A9735B8"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I_10180962512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45F4B12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573C1E4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4,21</w:t>
            </w:r>
          </w:p>
        </w:tc>
        <w:tc>
          <w:tcPr>
            <w:tcW w:w="811" w:type="dxa"/>
            <w:tcBorders>
              <w:top w:val="single" w:sz="4" w:space="0" w:color="auto"/>
              <w:left w:val="nil"/>
              <w:bottom w:val="single" w:sz="4" w:space="0" w:color="auto"/>
              <w:right w:val="single" w:sz="4" w:space="0" w:color="auto"/>
            </w:tcBorders>
            <w:shd w:val="clear" w:color="auto" w:fill="auto"/>
            <w:vAlign w:val="center"/>
          </w:tcPr>
          <w:p w14:paraId="3863253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1,44</w:t>
            </w:r>
          </w:p>
        </w:tc>
        <w:tc>
          <w:tcPr>
            <w:tcW w:w="778" w:type="dxa"/>
            <w:tcBorders>
              <w:top w:val="single" w:sz="4" w:space="0" w:color="auto"/>
              <w:left w:val="nil"/>
              <w:bottom w:val="single" w:sz="4" w:space="0" w:color="auto"/>
              <w:right w:val="single" w:sz="4" w:space="0" w:color="auto"/>
            </w:tcBorders>
            <w:shd w:val="clear" w:color="auto" w:fill="auto"/>
            <w:vAlign w:val="center"/>
          </w:tcPr>
          <w:p w14:paraId="4E98C15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52%</w:t>
            </w:r>
          </w:p>
        </w:tc>
      </w:tr>
      <w:tr w:rsidR="00307111" w:rsidRPr="00307111" w14:paraId="0957A65C"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4EBF49B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122</w:t>
            </w:r>
          </w:p>
        </w:tc>
        <w:tc>
          <w:tcPr>
            <w:tcW w:w="4004" w:type="dxa"/>
            <w:tcBorders>
              <w:top w:val="single" w:sz="4" w:space="0" w:color="auto"/>
              <w:left w:val="nil"/>
              <w:bottom w:val="single" w:sz="4" w:space="0" w:color="auto"/>
              <w:right w:val="single" w:sz="4" w:space="0" w:color="auto"/>
            </w:tcBorders>
            <w:shd w:val="clear" w:color="auto" w:fill="auto"/>
            <w:vAlign w:val="center"/>
          </w:tcPr>
          <w:p w14:paraId="1B7BB571"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2БКТП № 8028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73EC8039"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I_10180970512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52FFF22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3FFAC91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4,21</w:t>
            </w:r>
          </w:p>
        </w:tc>
        <w:tc>
          <w:tcPr>
            <w:tcW w:w="811" w:type="dxa"/>
            <w:tcBorders>
              <w:top w:val="single" w:sz="4" w:space="0" w:color="auto"/>
              <w:left w:val="nil"/>
              <w:bottom w:val="single" w:sz="4" w:space="0" w:color="auto"/>
              <w:right w:val="single" w:sz="4" w:space="0" w:color="auto"/>
            </w:tcBorders>
            <w:shd w:val="clear" w:color="auto" w:fill="auto"/>
            <w:vAlign w:val="center"/>
          </w:tcPr>
          <w:p w14:paraId="130082C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1,44</w:t>
            </w:r>
          </w:p>
        </w:tc>
        <w:tc>
          <w:tcPr>
            <w:tcW w:w="778" w:type="dxa"/>
            <w:tcBorders>
              <w:top w:val="single" w:sz="4" w:space="0" w:color="auto"/>
              <w:left w:val="nil"/>
              <w:bottom w:val="single" w:sz="4" w:space="0" w:color="auto"/>
              <w:right w:val="single" w:sz="4" w:space="0" w:color="auto"/>
            </w:tcBorders>
            <w:shd w:val="clear" w:color="auto" w:fill="auto"/>
            <w:vAlign w:val="center"/>
          </w:tcPr>
          <w:p w14:paraId="15A5812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52%</w:t>
            </w:r>
          </w:p>
        </w:tc>
      </w:tr>
      <w:tr w:rsidR="00307111" w:rsidRPr="00307111" w14:paraId="713B78B4"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0295C2F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123</w:t>
            </w:r>
          </w:p>
        </w:tc>
        <w:tc>
          <w:tcPr>
            <w:tcW w:w="4004" w:type="dxa"/>
            <w:tcBorders>
              <w:top w:val="single" w:sz="4" w:space="0" w:color="auto"/>
              <w:left w:val="nil"/>
              <w:bottom w:val="single" w:sz="4" w:space="0" w:color="auto"/>
              <w:right w:val="single" w:sz="4" w:space="0" w:color="auto"/>
            </w:tcBorders>
            <w:shd w:val="clear" w:color="auto" w:fill="auto"/>
            <w:vAlign w:val="center"/>
          </w:tcPr>
          <w:p w14:paraId="4664F8EF"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БКТП № 8062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2AAED10E"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I_10180977512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0F96C39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25DAC9A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4,21</w:t>
            </w:r>
          </w:p>
        </w:tc>
        <w:tc>
          <w:tcPr>
            <w:tcW w:w="811" w:type="dxa"/>
            <w:tcBorders>
              <w:top w:val="single" w:sz="4" w:space="0" w:color="auto"/>
              <w:left w:val="nil"/>
              <w:bottom w:val="single" w:sz="4" w:space="0" w:color="auto"/>
              <w:right w:val="single" w:sz="4" w:space="0" w:color="auto"/>
            </w:tcBorders>
            <w:shd w:val="clear" w:color="auto" w:fill="auto"/>
            <w:vAlign w:val="center"/>
          </w:tcPr>
          <w:p w14:paraId="5576FC4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1,44</w:t>
            </w:r>
          </w:p>
        </w:tc>
        <w:tc>
          <w:tcPr>
            <w:tcW w:w="778" w:type="dxa"/>
            <w:tcBorders>
              <w:top w:val="single" w:sz="4" w:space="0" w:color="auto"/>
              <w:left w:val="nil"/>
              <w:bottom w:val="single" w:sz="4" w:space="0" w:color="auto"/>
              <w:right w:val="single" w:sz="4" w:space="0" w:color="auto"/>
            </w:tcBorders>
            <w:shd w:val="clear" w:color="auto" w:fill="auto"/>
            <w:vAlign w:val="center"/>
          </w:tcPr>
          <w:p w14:paraId="50B9569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52%</w:t>
            </w:r>
          </w:p>
        </w:tc>
      </w:tr>
      <w:tr w:rsidR="00307111" w:rsidRPr="00307111" w14:paraId="066B852D"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119284C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124</w:t>
            </w:r>
          </w:p>
        </w:tc>
        <w:tc>
          <w:tcPr>
            <w:tcW w:w="4004" w:type="dxa"/>
            <w:tcBorders>
              <w:top w:val="single" w:sz="4" w:space="0" w:color="auto"/>
              <w:left w:val="nil"/>
              <w:bottom w:val="single" w:sz="4" w:space="0" w:color="auto"/>
              <w:right w:val="single" w:sz="4" w:space="0" w:color="auto"/>
            </w:tcBorders>
            <w:shd w:val="clear" w:color="auto" w:fill="auto"/>
            <w:vAlign w:val="center"/>
          </w:tcPr>
          <w:p w14:paraId="3CFCBC01"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БКТП № 8066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46C559EA"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I_10180979512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1C1740E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432177B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4,21</w:t>
            </w:r>
          </w:p>
        </w:tc>
        <w:tc>
          <w:tcPr>
            <w:tcW w:w="811" w:type="dxa"/>
            <w:tcBorders>
              <w:top w:val="single" w:sz="4" w:space="0" w:color="auto"/>
              <w:left w:val="nil"/>
              <w:bottom w:val="single" w:sz="4" w:space="0" w:color="auto"/>
              <w:right w:val="single" w:sz="4" w:space="0" w:color="auto"/>
            </w:tcBorders>
            <w:shd w:val="clear" w:color="auto" w:fill="auto"/>
            <w:vAlign w:val="center"/>
          </w:tcPr>
          <w:p w14:paraId="75F9ADB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1,44</w:t>
            </w:r>
          </w:p>
        </w:tc>
        <w:tc>
          <w:tcPr>
            <w:tcW w:w="778" w:type="dxa"/>
            <w:tcBorders>
              <w:top w:val="single" w:sz="4" w:space="0" w:color="auto"/>
              <w:left w:val="nil"/>
              <w:bottom w:val="single" w:sz="4" w:space="0" w:color="auto"/>
              <w:right w:val="single" w:sz="4" w:space="0" w:color="auto"/>
            </w:tcBorders>
            <w:shd w:val="clear" w:color="auto" w:fill="auto"/>
            <w:vAlign w:val="center"/>
          </w:tcPr>
          <w:p w14:paraId="068A65A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52%</w:t>
            </w:r>
          </w:p>
        </w:tc>
      </w:tr>
      <w:tr w:rsidR="00307111" w:rsidRPr="00307111" w14:paraId="321F1DB9"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65E0D55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125</w:t>
            </w:r>
          </w:p>
        </w:tc>
        <w:tc>
          <w:tcPr>
            <w:tcW w:w="4004" w:type="dxa"/>
            <w:tcBorders>
              <w:top w:val="single" w:sz="4" w:space="0" w:color="auto"/>
              <w:left w:val="nil"/>
              <w:bottom w:val="single" w:sz="4" w:space="0" w:color="auto"/>
              <w:right w:val="single" w:sz="4" w:space="0" w:color="auto"/>
            </w:tcBorders>
            <w:shd w:val="clear" w:color="auto" w:fill="auto"/>
            <w:vAlign w:val="center"/>
          </w:tcPr>
          <w:p w14:paraId="7D64EA61"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БКТП № 8077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2380768A"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I_10180985512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125043C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2C460E1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4,21</w:t>
            </w:r>
          </w:p>
        </w:tc>
        <w:tc>
          <w:tcPr>
            <w:tcW w:w="811" w:type="dxa"/>
            <w:tcBorders>
              <w:top w:val="single" w:sz="4" w:space="0" w:color="auto"/>
              <w:left w:val="nil"/>
              <w:bottom w:val="single" w:sz="4" w:space="0" w:color="auto"/>
              <w:right w:val="single" w:sz="4" w:space="0" w:color="auto"/>
            </w:tcBorders>
            <w:shd w:val="clear" w:color="auto" w:fill="auto"/>
            <w:vAlign w:val="center"/>
          </w:tcPr>
          <w:p w14:paraId="1697D43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1,44</w:t>
            </w:r>
          </w:p>
        </w:tc>
        <w:tc>
          <w:tcPr>
            <w:tcW w:w="778" w:type="dxa"/>
            <w:tcBorders>
              <w:top w:val="single" w:sz="4" w:space="0" w:color="auto"/>
              <w:left w:val="nil"/>
              <w:bottom w:val="single" w:sz="4" w:space="0" w:color="auto"/>
              <w:right w:val="single" w:sz="4" w:space="0" w:color="auto"/>
            </w:tcBorders>
            <w:shd w:val="clear" w:color="auto" w:fill="auto"/>
            <w:vAlign w:val="center"/>
          </w:tcPr>
          <w:p w14:paraId="59B5E50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52%</w:t>
            </w:r>
          </w:p>
        </w:tc>
      </w:tr>
      <w:tr w:rsidR="00307111" w:rsidRPr="00307111" w14:paraId="3CEE4CF8"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6EC40B2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126</w:t>
            </w:r>
          </w:p>
        </w:tc>
        <w:tc>
          <w:tcPr>
            <w:tcW w:w="4004" w:type="dxa"/>
            <w:tcBorders>
              <w:top w:val="single" w:sz="4" w:space="0" w:color="auto"/>
              <w:left w:val="nil"/>
              <w:bottom w:val="single" w:sz="4" w:space="0" w:color="auto"/>
              <w:right w:val="single" w:sz="4" w:space="0" w:color="auto"/>
            </w:tcBorders>
            <w:shd w:val="clear" w:color="auto" w:fill="auto"/>
            <w:vAlign w:val="center"/>
          </w:tcPr>
          <w:p w14:paraId="71EE0720"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БКТП № 8081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53945CF8"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I_10180986512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7DBF8A2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3824083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4,21</w:t>
            </w:r>
          </w:p>
        </w:tc>
        <w:tc>
          <w:tcPr>
            <w:tcW w:w="811" w:type="dxa"/>
            <w:tcBorders>
              <w:top w:val="single" w:sz="4" w:space="0" w:color="auto"/>
              <w:left w:val="nil"/>
              <w:bottom w:val="single" w:sz="4" w:space="0" w:color="auto"/>
              <w:right w:val="single" w:sz="4" w:space="0" w:color="auto"/>
            </w:tcBorders>
            <w:shd w:val="clear" w:color="auto" w:fill="auto"/>
            <w:vAlign w:val="center"/>
          </w:tcPr>
          <w:p w14:paraId="595CA84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1,44</w:t>
            </w:r>
          </w:p>
        </w:tc>
        <w:tc>
          <w:tcPr>
            <w:tcW w:w="778" w:type="dxa"/>
            <w:tcBorders>
              <w:top w:val="single" w:sz="4" w:space="0" w:color="auto"/>
              <w:left w:val="nil"/>
              <w:bottom w:val="single" w:sz="4" w:space="0" w:color="auto"/>
              <w:right w:val="single" w:sz="4" w:space="0" w:color="auto"/>
            </w:tcBorders>
            <w:shd w:val="clear" w:color="auto" w:fill="auto"/>
            <w:vAlign w:val="center"/>
          </w:tcPr>
          <w:p w14:paraId="52AFCA3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52%</w:t>
            </w:r>
          </w:p>
        </w:tc>
      </w:tr>
      <w:tr w:rsidR="00307111" w:rsidRPr="00307111" w14:paraId="14C923C7"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1D0B928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127</w:t>
            </w:r>
          </w:p>
        </w:tc>
        <w:tc>
          <w:tcPr>
            <w:tcW w:w="4004" w:type="dxa"/>
            <w:tcBorders>
              <w:top w:val="single" w:sz="4" w:space="0" w:color="auto"/>
              <w:left w:val="nil"/>
              <w:bottom w:val="single" w:sz="4" w:space="0" w:color="auto"/>
              <w:right w:val="single" w:sz="4" w:space="0" w:color="auto"/>
            </w:tcBorders>
            <w:shd w:val="clear" w:color="auto" w:fill="auto"/>
            <w:vAlign w:val="center"/>
          </w:tcPr>
          <w:p w14:paraId="6000DCA5"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БКТП № 8082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1C1D881A"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I_10180987512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33FAFEF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3F1472C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4,21</w:t>
            </w:r>
          </w:p>
        </w:tc>
        <w:tc>
          <w:tcPr>
            <w:tcW w:w="811" w:type="dxa"/>
            <w:tcBorders>
              <w:top w:val="single" w:sz="4" w:space="0" w:color="auto"/>
              <w:left w:val="nil"/>
              <w:bottom w:val="single" w:sz="4" w:space="0" w:color="auto"/>
              <w:right w:val="single" w:sz="4" w:space="0" w:color="auto"/>
            </w:tcBorders>
            <w:shd w:val="clear" w:color="auto" w:fill="auto"/>
            <w:vAlign w:val="center"/>
          </w:tcPr>
          <w:p w14:paraId="0E83C10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1,44</w:t>
            </w:r>
          </w:p>
        </w:tc>
        <w:tc>
          <w:tcPr>
            <w:tcW w:w="778" w:type="dxa"/>
            <w:tcBorders>
              <w:top w:val="single" w:sz="4" w:space="0" w:color="auto"/>
              <w:left w:val="nil"/>
              <w:bottom w:val="single" w:sz="4" w:space="0" w:color="auto"/>
              <w:right w:val="single" w:sz="4" w:space="0" w:color="auto"/>
            </w:tcBorders>
            <w:shd w:val="clear" w:color="auto" w:fill="auto"/>
            <w:vAlign w:val="center"/>
          </w:tcPr>
          <w:p w14:paraId="6F907AE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52%</w:t>
            </w:r>
          </w:p>
        </w:tc>
      </w:tr>
      <w:tr w:rsidR="00307111" w:rsidRPr="00307111" w14:paraId="7B375ACD"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036E540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128</w:t>
            </w:r>
          </w:p>
        </w:tc>
        <w:tc>
          <w:tcPr>
            <w:tcW w:w="4004" w:type="dxa"/>
            <w:tcBorders>
              <w:top w:val="single" w:sz="4" w:space="0" w:color="auto"/>
              <w:left w:val="nil"/>
              <w:bottom w:val="single" w:sz="4" w:space="0" w:color="auto"/>
              <w:right w:val="single" w:sz="4" w:space="0" w:color="auto"/>
            </w:tcBorders>
            <w:shd w:val="clear" w:color="auto" w:fill="auto"/>
            <w:vAlign w:val="center"/>
          </w:tcPr>
          <w:p w14:paraId="3A993B26"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2БКТП № 8156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237EEEA8"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I_10180994512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5796724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41ABFAE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4,21</w:t>
            </w:r>
          </w:p>
        </w:tc>
        <w:tc>
          <w:tcPr>
            <w:tcW w:w="811" w:type="dxa"/>
            <w:tcBorders>
              <w:top w:val="single" w:sz="4" w:space="0" w:color="auto"/>
              <w:left w:val="nil"/>
              <w:bottom w:val="single" w:sz="4" w:space="0" w:color="auto"/>
              <w:right w:val="single" w:sz="4" w:space="0" w:color="auto"/>
            </w:tcBorders>
            <w:shd w:val="clear" w:color="auto" w:fill="auto"/>
            <w:vAlign w:val="center"/>
          </w:tcPr>
          <w:p w14:paraId="7DC5E86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1,44</w:t>
            </w:r>
          </w:p>
        </w:tc>
        <w:tc>
          <w:tcPr>
            <w:tcW w:w="778" w:type="dxa"/>
            <w:tcBorders>
              <w:top w:val="single" w:sz="4" w:space="0" w:color="auto"/>
              <w:left w:val="nil"/>
              <w:bottom w:val="single" w:sz="4" w:space="0" w:color="auto"/>
              <w:right w:val="single" w:sz="4" w:space="0" w:color="auto"/>
            </w:tcBorders>
            <w:shd w:val="clear" w:color="auto" w:fill="auto"/>
            <w:vAlign w:val="center"/>
          </w:tcPr>
          <w:p w14:paraId="2C70B75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52%</w:t>
            </w:r>
          </w:p>
        </w:tc>
      </w:tr>
      <w:tr w:rsidR="00307111" w:rsidRPr="00307111" w14:paraId="6AE72183"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15A3598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129</w:t>
            </w:r>
          </w:p>
        </w:tc>
        <w:tc>
          <w:tcPr>
            <w:tcW w:w="4004" w:type="dxa"/>
            <w:tcBorders>
              <w:top w:val="single" w:sz="4" w:space="0" w:color="auto"/>
              <w:left w:val="nil"/>
              <w:bottom w:val="single" w:sz="4" w:space="0" w:color="auto"/>
              <w:right w:val="single" w:sz="4" w:space="0" w:color="auto"/>
            </w:tcBorders>
            <w:shd w:val="clear" w:color="auto" w:fill="auto"/>
            <w:vAlign w:val="center"/>
          </w:tcPr>
          <w:p w14:paraId="36ADFE49"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РТП № 3390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4C010E7C"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I_10180947512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5F958E5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0781F9D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4,75</w:t>
            </w:r>
          </w:p>
        </w:tc>
        <w:tc>
          <w:tcPr>
            <w:tcW w:w="811" w:type="dxa"/>
            <w:tcBorders>
              <w:top w:val="single" w:sz="4" w:space="0" w:color="auto"/>
              <w:left w:val="nil"/>
              <w:bottom w:val="single" w:sz="4" w:space="0" w:color="auto"/>
              <w:right w:val="single" w:sz="4" w:space="0" w:color="auto"/>
            </w:tcBorders>
            <w:shd w:val="clear" w:color="auto" w:fill="auto"/>
            <w:vAlign w:val="center"/>
          </w:tcPr>
          <w:p w14:paraId="205A985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1,44</w:t>
            </w:r>
          </w:p>
        </w:tc>
        <w:tc>
          <w:tcPr>
            <w:tcW w:w="778" w:type="dxa"/>
            <w:tcBorders>
              <w:top w:val="single" w:sz="4" w:space="0" w:color="auto"/>
              <w:left w:val="nil"/>
              <w:bottom w:val="single" w:sz="4" w:space="0" w:color="auto"/>
              <w:right w:val="single" w:sz="4" w:space="0" w:color="auto"/>
            </w:tcBorders>
            <w:shd w:val="clear" w:color="auto" w:fill="auto"/>
            <w:vAlign w:val="center"/>
          </w:tcPr>
          <w:p w14:paraId="4E92A59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44%</w:t>
            </w:r>
          </w:p>
        </w:tc>
      </w:tr>
      <w:tr w:rsidR="00307111" w:rsidRPr="00307111" w14:paraId="4156B242"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3FFD9D5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130</w:t>
            </w:r>
          </w:p>
        </w:tc>
        <w:tc>
          <w:tcPr>
            <w:tcW w:w="4004" w:type="dxa"/>
            <w:tcBorders>
              <w:top w:val="single" w:sz="4" w:space="0" w:color="auto"/>
              <w:left w:val="nil"/>
              <w:bottom w:val="single" w:sz="4" w:space="0" w:color="auto"/>
              <w:right w:val="single" w:sz="4" w:space="0" w:color="auto"/>
            </w:tcBorders>
            <w:shd w:val="clear" w:color="auto" w:fill="auto"/>
            <w:vAlign w:val="center"/>
          </w:tcPr>
          <w:p w14:paraId="7F8B05DF"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РП № 8000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136D3D57"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I_10180967512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60D6F9D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323C632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4,73</w:t>
            </w:r>
          </w:p>
        </w:tc>
        <w:tc>
          <w:tcPr>
            <w:tcW w:w="811" w:type="dxa"/>
            <w:tcBorders>
              <w:top w:val="single" w:sz="4" w:space="0" w:color="auto"/>
              <w:left w:val="nil"/>
              <w:bottom w:val="single" w:sz="4" w:space="0" w:color="auto"/>
              <w:right w:val="single" w:sz="4" w:space="0" w:color="auto"/>
            </w:tcBorders>
            <w:shd w:val="clear" w:color="auto" w:fill="auto"/>
            <w:vAlign w:val="center"/>
          </w:tcPr>
          <w:p w14:paraId="51B4E77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1,43</w:t>
            </w:r>
          </w:p>
        </w:tc>
        <w:tc>
          <w:tcPr>
            <w:tcW w:w="778" w:type="dxa"/>
            <w:tcBorders>
              <w:top w:val="single" w:sz="4" w:space="0" w:color="auto"/>
              <w:left w:val="nil"/>
              <w:bottom w:val="single" w:sz="4" w:space="0" w:color="auto"/>
              <w:right w:val="single" w:sz="4" w:space="0" w:color="auto"/>
            </w:tcBorders>
            <w:shd w:val="clear" w:color="auto" w:fill="auto"/>
            <w:vAlign w:val="center"/>
          </w:tcPr>
          <w:p w14:paraId="2421D78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43%</w:t>
            </w:r>
          </w:p>
        </w:tc>
      </w:tr>
      <w:tr w:rsidR="00307111" w:rsidRPr="00307111" w14:paraId="5BEDC9FB"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360161B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131</w:t>
            </w:r>
          </w:p>
        </w:tc>
        <w:tc>
          <w:tcPr>
            <w:tcW w:w="4004" w:type="dxa"/>
            <w:tcBorders>
              <w:top w:val="single" w:sz="4" w:space="0" w:color="auto"/>
              <w:left w:val="nil"/>
              <w:bottom w:val="single" w:sz="4" w:space="0" w:color="auto"/>
              <w:right w:val="single" w:sz="4" w:space="0" w:color="auto"/>
            </w:tcBorders>
            <w:shd w:val="clear" w:color="auto" w:fill="auto"/>
            <w:vAlign w:val="center"/>
          </w:tcPr>
          <w:p w14:paraId="6E0FB912"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БКТП № 8171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6C3BDBD3"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I_10181000512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4F6D2A4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29FB028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4,16</w:t>
            </w:r>
          </w:p>
        </w:tc>
        <w:tc>
          <w:tcPr>
            <w:tcW w:w="811" w:type="dxa"/>
            <w:tcBorders>
              <w:top w:val="single" w:sz="4" w:space="0" w:color="auto"/>
              <w:left w:val="nil"/>
              <w:bottom w:val="single" w:sz="4" w:space="0" w:color="auto"/>
              <w:right w:val="single" w:sz="4" w:space="0" w:color="auto"/>
            </w:tcBorders>
            <w:shd w:val="clear" w:color="auto" w:fill="auto"/>
            <w:vAlign w:val="center"/>
          </w:tcPr>
          <w:p w14:paraId="1D9C41F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1,39</w:t>
            </w:r>
          </w:p>
        </w:tc>
        <w:tc>
          <w:tcPr>
            <w:tcW w:w="778" w:type="dxa"/>
            <w:tcBorders>
              <w:top w:val="single" w:sz="4" w:space="0" w:color="auto"/>
              <w:left w:val="nil"/>
              <w:bottom w:val="single" w:sz="4" w:space="0" w:color="auto"/>
              <w:right w:val="single" w:sz="4" w:space="0" w:color="auto"/>
            </w:tcBorders>
            <w:shd w:val="clear" w:color="auto" w:fill="auto"/>
            <w:vAlign w:val="center"/>
          </w:tcPr>
          <w:p w14:paraId="0E9A990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50%</w:t>
            </w:r>
          </w:p>
        </w:tc>
      </w:tr>
      <w:tr w:rsidR="00307111" w:rsidRPr="00307111" w14:paraId="363BAEFB"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4C6A889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132</w:t>
            </w:r>
          </w:p>
        </w:tc>
        <w:tc>
          <w:tcPr>
            <w:tcW w:w="4004" w:type="dxa"/>
            <w:tcBorders>
              <w:top w:val="single" w:sz="4" w:space="0" w:color="auto"/>
              <w:left w:val="nil"/>
              <w:bottom w:val="single" w:sz="4" w:space="0" w:color="auto"/>
              <w:right w:val="single" w:sz="4" w:space="0" w:color="auto"/>
            </w:tcBorders>
            <w:shd w:val="clear" w:color="auto" w:fill="auto"/>
            <w:vAlign w:val="center"/>
          </w:tcPr>
          <w:p w14:paraId="2E07AE20"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РП № 8790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77AFD937"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I_10181028512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302CF9C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48774F9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4,66</w:t>
            </w:r>
          </w:p>
        </w:tc>
        <w:tc>
          <w:tcPr>
            <w:tcW w:w="811" w:type="dxa"/>
            <w:tcBorders>
              <w:top w:val="single" w:sz="4" w:space="0" w:color="auto"/>
              <w:left w:val="nil"/>
              <w:bottom w:val="single" w:sz="4" w:space="0" w:color="auto"/>
              <w:right w:val="single" w:sz="4" w:space="0" w:color="auto"/>
            </w:tcBorders>
            <w:shd w:val="clear" w:color="auto" w:fill="auto"/>
            <w:vAlign w:val="center"/>
          </w:tcPr>
          <w:p w14:paraId="243516D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1,36</w:t>
            </w:r>
          </w:p>
        </w:tc>
        <w:tc>
          <w:tcPr>
            <w:tcW w:w="778" w:type="dxa"/>
            <w:tcBorders>
              <w:top w:val="single" w:sz="4" w:space="0" w:color="auto"/>
              <w:left w:val="nil"/>
              <w:bottom w:val="single" w:sz="4" w:space="0" w:color="auto"/>
              <w:right w:val="single" w:sz="4" w:space="0" w:color="auto"/>
            </w:tcBorders>
            <w:shd w:val="clear" w:color="auto" w:fill="auto"/>
            <w:vAlign w:val="center"/>
          </w:tcPr>
          <w:p w14:paraId="23BA1EC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41%</w:t>
            </w:r>
          </w:p>
        </w:tc>
      </w:tr>
      <w:tr w:rsidR="00307111" w:rsidRPr="00307111" w14:paraId="66431B8A"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2AB4A23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133</w:t>
            </w:r>
          </w:p>
        </w:tc>
        <w:tc>
          <w:tcPr>
            <w:tcW w:w="4004" w:type="dxa"/>
            <w:tcBorders>
              <w:top w:val="single" w:sz="4" w:space="0" w:color="auto"/>
              <w:left w:val="nil"/>
              <w:bottom w:val="single" w:sz="4" w:space="0" w:color="auto"/>
              <w:right w:val="single" w:sz="4" w:space="0" w:color="auto"/>
            </w:tcBorders>
            <w:shd w:val="clear" w:color="auto" w:fill="auto"/>
            <w:vAlign w:val="center"/>
          </w:tcPr>
          <w:p w14:paraId="6EC0A379"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РТП № 8015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6F4C4454"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I_10180968512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5BE62F9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28BCB56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4,66</w:t>
            </w:r>
          </w:p>
        </w:tc>
        <w:tc>
          <w:tcPr>
            <w:tcW w:w="811" w:type="dxa"/>
            <w:tcBorders>
              <w:top w:val="single" w:sz="4" w:space="0" w:color="auto"/>
              <w:left w:val="nil"/>
              <w:bottom w:val="single" w:sz="4" w:space="0" w:color="auto"/>
              <w:right w:val="single" w:sz="4" w:space="0" w:color="auto"/>
            </w:tcBorders>
            <w:shd w:val="clear" w:color="auto" w:fill="auto"/>
            <w:vAlign w:val="center"/>
          </w:tcPr>
          <w:p w14:paraId="6A8832C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1,36</w:t>
            </w:r>
          </w:p>
        </w:tc>
        <w:tc>
          <w:tcPr>
            <w:tcW w:w="778" w:type="dxa"/>
            <w:tcBorders>
              <w:top w:val="single" w:sz="4" w:space="0" w:color="auto"/>
              <w:left w:val="nil"/>
              <w:bottom w:val="single" w:sz="4" w:space="0" w:color="auto"/>
              <w:right w:val="single" w:sz="4" w:space="0" w:color="auto"/>
            </w:tcBorders>
            <w:shd w:val="clear" w:color="auto" w:fill="auto"/>
            <w:vAlign w:val="center"/>
          </w:tcPr>
          <w:p w14:paraId="061171B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41%</w:t>
            </w:r>
          </w:p>
        </w:tc>
      </w:tr>
      <w:tr w:rsidR="00307111" w:rsidRPr="00307111" w14:paraId="53801599"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37847C9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134</w:t>
            </w:r>
          </w:p>
        </w:tc>
        <w:tc>
          <w:tcPr>
            <w:tcW w:w="4004" w:type="dxa"/>
            <w:tcBorders>
              <w:top w:val="single" w:sz="4" w:space="0" w:color="auto"/>
              <w:left w:val="nil"/>
              <w:bottom w:val="single" w:sz="4" w:space="0" w:color="auto"/>
              <w:right w:val="single" w:sz="4" w:space="0" w:color="auto"/>
            </w:tcBorders>
            <w:shd w:val="clear" w:color="auto" w:fill="auto"/>
            <w:vAlign w:val="center"/>
          </w:tcPr>
          <w:p w14:paraId="70AC5F34"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РП № 3220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1FCD507E"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I_10180928512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2295BC5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6566B21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4,63</w:t>
            </w:r>
          </w:p>
        </w:tc>
        <w:tc>
          <w:tcPr>
            <w:tcW w:w="811" w:type="dxa"/>
            <w:tcBorders>
              <w:top w:val="single" w:sz="4" w:space="0" w:color="auto"/>
              <w:left w:val="nil"/>
              <w:bottom w:val="single" w:sz="4" w:space="0" w:color="auto"/>
              <w:right w:val="single" w:sz="4" w:space="0" w:color="auto"/>
            </w:tcBorders>
            <w:shd w:val="clear" w:color="auto" w:fill="auto"/>
            <w:vAlign w:val="center"/>
          </w:tcPr>
          <w:p w14:paraId="2FCAF27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1,33</w:t>
            </w:r>
          </w:p>
        </w:tc>
        <w:tc>
          <w:tcPr>
            <w:tcW w:w="778" w:type="dxa"/>
            <w:tcBorders>
              <w:top w:val="single" w:sz="4" w:space="0" w:color="auto"/>
              <w:left w:val="nil"/>
              <w:bottom w:val="single" w:sz="4" w:space="0" w:color="auto"/>
              <w:right w:val="single" w:sz="4" w:space="0" w:color="auto"/>
            </w:tcBorders>
            <w:shd w:val="clear" w:color="auto" w:fill="auto"/>
            <w:vAlign w:val="center"/>
          </w:tcPr>
          <w:p w14:paraId="17C3F44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40%</w:t>
            </w:r>
          </w:p>
        </w:tc>
      </w:tr>
      <w:tr w:rsidR="00307111" w:rsidRPr="00307111" w14:paraId="18E905D6"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73C9706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135</w:t>
            </w:r>
          </w:p>
        </w:tc>
        <w:tc>
          <w:tcPr>
            <w:tcW w:w="4004" w:type="dxa"/>
            <w:tcBorders>
              <w:top w:val="single" w:sz="4" w:space="0" w:color="auto"/>
              <w:left w:val="nil"/>
              <w:bottom w:val="single" w:sz="4" w:space="0" w:color="auto"/>
              <w:right w:val="single" w:sz="4" w:space="0" w:color="auto"/>
            </w:tcBorders>
            <w:shd w:val="clear" w:color="auto" w:fill="auto"/>
            <w:vAlign w:val="center"/>
          </w:tcPr>
          <w:p w14:paraId="11EB5B12"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РТП № 3260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0D11880D"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I_10180929512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749D0B4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47C6713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4,62</w:t>
            </w:r>
          </w:p>
        </w:tc>
        <w:tc>
          <w:tcPr>
            <w:tcW w:w="811" w:type="dxa"/>
            <w:tcBorders>
              <w:top w:val="single" w:sz="4" w:space="0" w:color="auto"/>
              <w:left w:val="nil"/>
              <w:bottom w:val="single" w:sz="4" w:space="0" w:color="auto"/>
              <w:right w:val="single" w:sz="4" w:space="0" w:color="auto"/>
            </w:tcBorders>
            <w:shd w:val="clear" w:color="auto" w:fill="auto"/>
            <w:vAlign w:val="center"/>
          </w:tcPr>
          <w:p w14:paraId="22F3384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1,32</w:t>
            </w:r>
          </w:p>
        </w:tc>
        <w:tc>
          <w:tcPr>
            <w:tcW w:w="778" w:type="dxa"/>
            <w:tcBorders>
              <w:top w:val="single" w:sz="4" w:space="0" w:color="auto"/>
              <w:left w:val="nil"/>
              <w:bottom w:val="single" w:sz="4" w:space="0" w:color="auto"/>
              <w:right w:val="single" w:sz="4" w:space="0" w:color="auto"/>
            </w:tcBorders>
            <w:shd w:val="clear" w:color="auto" w:fill="auto"/>
            <w:vAlign w:val="center"/>
          </w:tcPr>
          <w:p w14:paraId="67C2028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40%</w:t>
            </w:r>
          </w:p>
        </w:tc>
      </w:tr>
      <w:tr w:rsidR="00307111" w:rsidRPr="00307111" w14:paraId="7B77CC7C"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3E91AD1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136</w:t>
            </w:r>
          </w:p>
        </w:tc>
        <w:tc>
          <w:tcPr>
            <w:tcW w:w="4004" w:type="dxa"/>
            <w:tcBorders>
              <w:top w:val="single" w:sz="4" w:space="0" w:color="auto"/>
              <w:left w:val="nil"/>
              <w:bottom w:val="single" w:sz="4" w:space="0" w:color="auto"/>
              <w:right w:val="single" w:sz="4" w:space="0" w:color="auto"/>
            </w:tcBorders>
            <w:shd w:val="clear" w:color="auto" w:fill="auto"/>
            <w:vAlign w:val="center"/>
          </w:tcPr>
          <w:p w14:paraId="75A96C91"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Реконструкция КЛ 6 кВ Юго-Западный РЭС (ф.17 - 93 (РП 36145) протяженностью по трассе 0,9 км</w:t>
            </w:r>
          </w:p>
        </w:tc>
        <w:tc>
          <w:tcPr>
            <w:tcW w:w="1306" w:type="dxa"/>
            <w:tcBorders>
              <w:top w:val="single" w:sz="4" w:space="0" w:color="auto"/>
              <w:left w:val="nil"/>
              <w:bottom w:val="single" w:sz="4" w:space="0" w:color="auto"/>
              <w:right w:val="single" w:sz="4" w:space="0" w:color="auto"/>
            </w:tcBorders>
            <w:shd w:val="clear" w:color="auto" w:fill="auto"/>
            <w:vAlign w:val="center"/>
          </w:tcPr>
          <w:p w14:paraId="7FB6FF7E"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I_10152101901.9</w:t>
            </w:r>
          </w:p>
        </w:tc>
        <w:tc>
          <w:tcPr>
            <w:tcW w:w="1134" w:type="dxa"/>
            <w:tcBorders>
              <w:top w:val="single" w:sz="4" w:space="0" w:color="auto"/>
              <w:left w:val="nil"/>
              <w:bottom w:val="single" w:sz="4" w:space="0" w:color="auto"/>
              <w:right w:val="single" w:sz="4" w:space="0" w:color="auto"/>
            </w:tcBorders>
            <w:shd w:val="clear" w:color="auto" w:fill="auto"/>
            <w:vAlign w:val="center"/>
          </w:tcPr>
          <w:p w14:paraId="2A7478B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4,42</w:t>
            </w:r>
          </w:p>
        </w:tc>
        <w:tc>
          <w:tcPr>
            <w:tcW w:w="813" w:type="dxa"/>
            <w:tcBorders>
              <w:top w:val="single" w:sz="4" w:space="0" w:color="auto"/>
              <w:left w:val="nil"/>
              <w:bottom w:val="single" w:sz="4" w:space="0" w:color="auto"/>
              <w:right w:val="single" w:sz="4" w:space="0" w:color="auto"/>
            </w:tcBorders>
            <w:shd w:val="clear" w:color="auto" w:fill="auto"/>
            <w:vAlign w:val="center"/>
          </w:tcPr>
          <w:p w14:paraId="5146D1C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5,72</w:t>
            </w:r>
          </w:p>
        </w:tc>
        <w:tc>
          <w:tcPr>
            <w:tcW w:w="811" w:type="dxa"/>
            <w:tcBorders>
              <w:top w:val="single" w:sz="4" w:space="0" w:color="auto"/>
              <w:left w:val="nil"/>
              <w:bottom w:val="single" w:sz="4" w:space="0" w:color="auto"/>
              <w:right w:val="single" w:sz="4" w:space="0" w:color="auto"/>
            </w:tcBorders>
            <w:shd w:val="clear" w:color="auto" w:fill="auto"/>
            <w:vAlign w:val="center"/>
          </w:tcPr>
          <w:p w14:paraId="24EA90F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1,30</w:t>
            </w:r>
          </w:p>
        </w:tc>
        <w:tc>
          <w:tcPr>
            <w:tcW w:w="778" w:type="dxa"/>
            <w:tcBorders>
              <w:top w:val="single" w:sz="4" w:space="0" w:color="auto"/>
              <w:left w:val="nil"/>
              <w:bottom w:val="single" w:sz="4" w:space="0" w:color="auto"/>
              <w:right w:val="single" w:sz="4" w:space="0" w:color="auto"/>
            </w:tcBorders>
            <w:shd w:val="clear" w:color="auto" w:fill="auto"/>
            <w:vAlign w:val="center"/>
          </w:tcPr>
          <w:p w14:paraId="55C82D1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29%</w:t>
            </w:r>
          </w:p>
        </w:tc>
      </w:tr>
      <w:tr w:rsidR="00307111" w:rsidRPr="00307111" w14:paraId="349F3A45"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3DECA32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137</w:t>
            </w:r>
          </w:p>
        </w:tc>
        <w:tc>
          <w:tcPr>
            <w:tcW w:w="4004" w:type="dxa"/>
            <w:tcBorders>
              <w:top w:val="single" w:sz="4" w:space="0" w:color="auto"/>
              <w:left w:val="nil"/>
              <w:bottom w:val="single" w:sz="4" w:space="0" w:color="auto"/>
              <w:right w:val="single" w:sz="4" w:space="0" w:color="auto"/>
            </w:tcBorders>
            <w:shd w:val="clear" w:color="auto" w:fill="auto"/>
            <w:vAlign w:val="center"/>
          </w:tcPr>
          <w:p w14:paraId="3A3C4E50"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БКРТП № 8030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3695148D"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I_10180971512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104235A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3,78</w:t>
            </w:r>
          </w:p>
        </w:tc>
        <w:tc>
          <w:tcPr>
            <w:tcW w:w="813" w:type="dxa"/>
            <w:tcBorders>
              <w:top w:val="single" w:sz="4" w:space="0" w:color="auto"/>
              <w:left w:val="nil"/>
              <w:bottom w:val="single" w:sz="4" w:space="0" w:color="auto"/>
              <w:right w:val="single" w:sz="4" w:space="0" w:color="auto"/>
            </w:tcBorders>
            <w:shd w:val="clear" w:color="auto" w:fill="auto"/>
            <w:vAlign w:val="center"/>
          </w:tcPr>
          <w:p w14:paraId="570FEAC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5,07</w:t>
            </w:r>
          </w:p>
        </w:tc>
        <w:tc>
          <w:tcPr>
            <w:tcW w:w="811" w:type="dxa"/>
            <w:tcBorders>
              <w:top w:val="single" w:sz="4" w:space="0" w:color="auto"/>
              <w:left w:val="nil"/>
              <w:bottom w:val="single" w:sz="4" w:space="0" w:color="auto"/>
              <w:right w:val="single" w:sz="4" w:space="0" w:color="auto"/>
            </w:tcBorders>
            <w:shd w:val="clear" w:color="auto" w:fill="auto"/>
            <w:vAlign w:val="center"/>
          </w:tcPr>
          <w:p w14:paraId="18AEC23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1,29</w:t>
            </w:r>
          </w:p>
        </w:tc>
        <w:tc>
          <w:tcPr>
            <w:tcW w:w="778" w:type="dxa"/>
            <w:tcBorders>
              <w:top w:val="single" w:sz="4" w:space="0" w:color="auto"/>
              <w:left w:val="nil"/>
              <w:bottom w:val="single" w:sz="4" w:space="0" w:color="auto"/>
              <w:right w:val="single" w:sz="4" w:space="0" w:color="auto"/>
            </w:tcBorders>
            <w:shd w:val="clear" w:color="auto" w:fill="auto"/>
            <w:vAlign w:val="center"/>
          </w:tcPr>
          <w:p w14:paraId="035D7D5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34%</w:t>
            </w:r>
          </w:p>
        </w:tc>
      </w:tr>
      <w:tr w:rsidR="00307111" w:rsidRPr="00307111" w14:paraId="07842A95"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5B8B289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138</w:t>
            </w:r>
          </w:p>
        </w:tc>
        <w:tc>
          <w:tcPr>
            <w:tcW w:w="4004" w:type="dxa"/>
            <w:tcBorders>
              <w:top w:val="single" w:sz="4" w:space="0" w:color="auto"/>
              <w:left w:val="nil"/>
              <w:bottom w:val="single" w:sz="4" w:space="0" w:color="auto"/>
              <w:right w:val="single" w:sz="4" w:space="0" w:color="auto"/>
            </w:tcBorders>
            <w:shd w:val="clear" w:color="auto" w:fill="auto"/>
            <w:vAlign w:val="center"/>
          </w:tcPr>
          <w:p w14:paraId="04A19D5A"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РП № 3100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471E2D68"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I_10180917512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6BC0D2F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5F69FB9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4,59</w:t>
            </w:r>
          </w:p>
        </w:tc>
        <w:tc>
          <w:tcPr>
            <w:tcW w:w="811" w:type="dxa"/>
            <w:tcBorders>
              <w:top w:val="single" w:sz="4" w:space="0" w:color="auto"/>
              <w:left w:val="nil"/>
              <w:bottom w:val="single" w:sz="4" w:space="0" w:color="auto"/>
              <w:right w:val="single" w:sz="4" w:space="0" w:color="auto"/>
            </w:tcBorders>
            <w:shd w:val="clear" w:color="auto" w:fill="auto"/>
            <w:vAlign w:val="center"/>
          </w:tcPr>
          <w:p w14:paraId="7FE5899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1,28</w:t>
            </w:r>
          </w:p>
        </w:tc>
        <w:tc>
          <w:tcPr>
            <w:tcW w:w="778" w:type="dxa"/>
            <w:tcBorders>
              <w:top w:val="single" w:sz="4" w:space="0" w:color="auto"/>
              <w:left w:val="nil"/>
              <w:bottom w:val="single" w:sz="4" w:space="0" w:color="auto"/>
              <w:right w:val="single" w:sz="4" w:space="0" w:color="auto"/>
            </w:tcBorders>
            <w:shd w:val="clear" w:color="auto" w:fill="auto"/>
            <w:vAlign w:val="center"/>
          </w:tcPr>
          <w:p w14:paraId="23DD9AB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39%</w:t>
            </w:r>
          </w:p>
        </w:tc>
      </w:tr>
      <w:tr w:rsidR="00307111" w:rsidRPr="00307111" w14:paraId="4ACE424A"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7462450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139</w:t>
            </w:r>
          </w:p>
        </w:tc>
        <w:tc>
          <w:tcPr>
            <w:tcW w:w="4004" w:type="dxa"/>
            <w:tcBorders>
              <w:top w:val="single" w:sz="4" w:space="0" w:color="auto"/>
              <w:left w:val="nil"/>
              <w:bottom w:val="single" w:sz="4" w:space="0" w:color="auto"/>
              <w:right w:val="single" w:sz="4" w:space="0" w:color="auto"/>
            </w:tcBorders>
            <w:shd w:val="clear" w:color="auto" w:fill="auto"/>
            <w:vAlign w:val="center"/>
          </w:tcPr>
          <w:p w14:paraId="78FF38DE"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2БКТП № 3153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72358B51"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I_10180923512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0B2E873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1305BB9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4,03</w:t>
            </w:r>
          </w:p>
        </w:tc>
        <w:tc>
          <w:tcPr>
            <w:tcW w:w="811" w:type="dxa"/>
            <w:tcBorders>
              <w:top w:val="single" w:sz="4" w:space="0" w:color="auto"/>
              <w:left w:val="nil"/>
              <w:bottom w:val="single" w:sz="4" w:space="0" w:color="auto"/>
              <w:right w:val="single" w:sz="4" w:space="0" w:color="auto"/>
            </w:tcBorders>
            <w:shd w:val="clear" w:color="auto" w:fill="auto"/>
            <w:vAlign w:val="center"/>
          </w:tcPr>
          <w:p w14:paraId="5DF9962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1,26</w:t>
            </w:r>
          </w:p>
        </w:tc>
        <w:tc>
          <w:tcPr>
            <w:tcW w:w="778" w:type="dxa"/>
            <w:tcBorders>
              <w:top w:val="single" w:sz="4" w:space="0" w:color="auto"/>
              <w:left w:val="nil"/>
              <w:bottom w:val="single" w:sz="4" w:space="0" w:color="auto"/>
              <w:right w:val="single" w:sz="4" w:space="0" w:color="auto"/>
            </w:tcBorders>
            <w:shd w:val="clear" w:color="auto" w:fill="auto"/>
            <w:vAlign w:val="center"/>
          </w:tcPr>
          <w:p w14:paraId="4B02F06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45%</w:t>
            </w:r>
          </w:p>
        </w:tc>
      </w:tr>
      <w:tr w:rsidR="00307111" w:rsidRPr="00307111" w14:paraId="59C07ABA"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65D1EFA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140</w:t>
            </w:r>
          </w:p>
        </w:tc>
        <w:tc>
          <w:tcPr>
            <w:tcW w:w="4004" w:type="dxa"/>
            <w:tcBorders>
              <w:top w:val="single" w:sz="4" w:space="0" w:color="auto"/>
              <w:left w:val="nil"/>
              <w:bottom w:val="single" w:sz="4" w:space="0" w:color="auto"/>
              <w:right w:val="single" w:sz="4" w:space="0" w:color="auto"/>
            </w:tcBorders>
            <w:shd w:val="clear" w:color="auto" w:fill="auto"/>
            <w:vAlign w:val="center"/>
          </w:tcPr>
          <w:p w14:paraId="41E44458"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ТП № 8217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6D1EB9E9"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I_10181005512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4ECF069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3,00</w:t>
            </w:r>
          </w:p>
        </w:tc>
        <w:tc>
          <w:tcPr>
            <w:tcW w:w="813" w:type="dxa"/>
            <w:tcBorders>
              <w:top w:val="single" w:sz="4" w:space="0" w:color="auto"/>
              <w:left w:val="nil"/>
              <w:bottom w:val="single" w:sz="4" w:space="0" w:color="auto"/>
              <w:right w:val="single" w:sz="4" w:space="0" w:color="auto"/>
            </w:tcBorders>
            <w:shd w:val="clear" w:color="auto" w:fill="auto"/>
            <w:vAlign w:val="center"/>
          </w:tcPr>
          <w:p w14:paraId="773CE53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4,25</w:t>
            </w:r>
          </w:p>
        </w:tc>
        <w:tc>
          <w:tcPr>
            <w:tcW w:w="811" w:type="dxa"/>
            <w:tcBorders>
              <w:top w:val="single" w:sz="4" w:space="0" w:color="auto"/>
              <w:left w:val="nil"/>
              <w:bottom w:val="single" w:sz="4" w:space="0" w:color="auto"/>
              <w:right w:val="single" w:sz="4" w:space="0" w:color="auto"/>
            </w:tcBorders>
            <w:shd w:val="clear" w:color="auto" w:fill="auto"/>
            <w:vAlign w:val="center"/>
          </w:tcPr>
          <w:p w14:paraId="76331DD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1,25</w:t>
            </w:r>
          </w:p>
        </w:tc>
        <w:tc>
          <w:tcPr>
            <w:tcW w:w="778" w:type="dxa"/>
            <w:tcBorders>
              <w:top w:val="single" w:sz="4" w:space="0" w:color="auto"/>
              <w:left w:val="nil"/>
              <w:bottom w:val="single" w:sz="4" w:space="0" w:color="auto"/>
              <w:right w:val="single" w:sz="4" w:space="0" w:color="auto"/>
            </w:tcBorders>
            <w:shd w:val="clear" w:color="auto" w:fill="auto"/>
            <w:vAlign w:val="center"/>
          </w:tcPr>
          <w:p w14:paraId="220CA27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42%</w:t>
            </w:r>
          </w:p>
        </w:tc>
      </w:tr>
      <w:tr w:rsidR="00307111" w:rsidRPr="00307111" w14:paraId="2467520D"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48311BD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141</w:t>
            </w:r>
          </w:p>
        </w:tc>
        <w:tc>
          <w:tcPr>
            <w:tcW w:w="4004" w:type="dxa"/>
            <w:tcBorders>
              <w:top w:val="single" w:sz="4" w:space="0" w:color="auto"/>
              <w:left w:val="nil"/>
              <w:bottom w:val="single" w:sz="4" w:space="0" w:color="auto"/>
              <w:right w:val="single" w:sz="4" w:space="0" w:color="auto"/>
            </w:tcBorders>
            <w:shd w:val="clear" w:color="auto" w:fill="auto"/>
            <w:vAlign w:val="center"/>
          </w:tcPr>
          <w:p w14:paraId="1F05107F"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РТП № 3270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20569D5F"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I_10180931512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35E0190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712E1C3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4,53</w:t>
            </w:r>
          </w:p>
        </w:tc>
        <w:tc>
          <w:tcPr>
            <w:tcW w:w="811" w:type="dxa"/>
            <w:tcBorders>
              <w:top w:val="single" w:sz="4" w:space="0" w:color="auto"/>
              <w:left w:val="nil"/>
              <w:bottom w:val="single" w:sz="4" w:space="0" w:color="auto"/>
              <w:right w:val="single" w:sz="4" w:space="0" w:color="auto"/>
            </w:tcBorders>
            <w:shd w:val="clear" w:color="auto" w:fill="auto"/>
            <w:vAlign w:val="center"/>
          </w:tcPr>
          <w:p w14:paraId="10FDDDB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1,23</w:t>
            </w:r>
          </w:p>
        </w:tc>
        <w:tc>
          <w:tcPr>
            <w:tcW w:w="778" w:type="dxa"/>
            <w:tcBorders>
              <w:top w:val="single" w:sz="4" w:space="0" w:color="auto"/>
              <w:left w:val="nil"/>
              <w:bottom w:val="single" w:sz="4" w:space="0" w:color="auto"/>
              <w:right w:val="single" w:sz="4" w:space="0" w:color="auto"/>
            </w:tcBorders>
            <w:shd w:val="clear" w:color="auto" w:fill="auto"/>
            <w:vAlign w:val="center"/>
          </w:tcPr>
          <w:p w14:paraId="762FD76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37%</w:t>
            </w:r>
          </w:p>
        </w:tc>
      </w:tr>
      <w:tr w:rsidR="00307111" w:rsidRPr="00307111" w14:paraId="4A259D35"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2AC3891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142</w:t>
            </w:r>
          </w:p>
        </w:tc>
        <w:tc>
          <w:tcPr>
            <w:tcW w:w="4004" w:type="dxa"/>
            <w:tcBorders>
              <w:top w:val="single" w:sz="4" w:space="0" w:color="auto"/>
              <w:left w:val="nil"/>
              <w:bottom w:val="single" w:sz="4" w:space="0" w:color="auto"/>
              <w:right w:val="single" w:sz="4" w:space="0" w:color="auto"/>
            </w:tcBorders>
            <w:shd w:val="clear" w:color="auto" w:fill="auto"/>
            <w:vAlign w:val="center"/>
          </w:tcPr>
          <w:p w14:paraId="2A6E7B44"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БКТП № 8662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6B7B9F9D"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I_10181016512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00A747E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2C7EBBD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3,98</w:t>
            </w:r>
          </w:p>
        </w:tc>
        <w:tc>
          <w:tcPr>
            <w:tcW w:w="811" w:type="dxa"/>
            <w:tcBorders>
              <w:top w:val="single" w:sz="4" w:space="0" w:color="auto"/>
              <w:left w:val="nil"/>
              <w:bottom w:val="single" w:sz="4" w:space="0" w:color="auto"/>
              <w:right w:val="single" w:sz="4" w:space="0" w:color="auto"/>
            </w:tcBorders>
            <w:shd w:val="clear" w:color="auto" w:fill="auto"/>
            <w:vAlign w:val="center"/>
          </w:tcPr>
          <w:p w14:paraId="14F90D2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1,21</w:t>
            </w:r>
          </w:p>
        </w:tc>
        <w:tc>
          <w:tcPr>
            <w:tcW w:w="778" w:type="dxa"/>
            <w:tcBorders>
              <w:top w:val="single" w:sz="4" w:space="0" w:color="auto"/>
              <w:left w:val="nil"/>
              <w:bottom w:val="single" w:sz="4" w:space="0" w:color="auto"/>
              <w:right w:val="single" w:sz="4" w:space="0" w:color="auto"/>
            </w:tcBorders>
            <w:shd w:val="clear" w:color="auto" w:fill="auto"/>
            <w:vAlign w:val="center"/>
          </w:tcPr>
          <w:p w14:paraId="317AAC0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44%</w:t>
            </w:r>
          </w:p>
        </w:tc>
      </w:tr>
      <w:tr w:rsidR="00307111" w:rsidRPr="00307111" w14:paraId="53E74AE3"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200CDF9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143</w:t>
            </w:r>
          </w:p>
        </w:tc>
        <w:tc>
          <w:tcPr>
            <w:tcW w:w="4004" w:type="dxa"/>
            <w:tcBorders>
              <w:top w:val="single" w:sz="4" w:space="0" w:color="auto"/>
              <w:left w:val="nil"/>
              <w:bottom w:val="single" w:sz="4" w:space="0" w:color="auto"/>
              <w:right w:val="single" w:sz="4" w:space="0" w:color="auto"/>
            </w:tcBorders>
            <w:shd w:val="clear" w:color="auto" w:fill="auto"/>
            <w:vAlign w:val="center"/>
          </w:tcPr>
          <w:p w14:paraId="28EAAA94"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БКРТП № 8020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4D9EB9DF"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I_10180969512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5D4D6C2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3,78</w:t>
            </w:r>
          </w:p>
        </w:tc>
        <w:tc>
          <w:tcPr>
            <w:tcW w:w="813" w:type="dxa"/>
            <w:tcBorders>
              <w:top w:val="single" w:sz="4" w:space="0" w:color="auto"/>
              <w:left w:val="nil"/>
              <w:bottom w:val="single" w:sz="4" w:space="0" w:color="auto"/>
              <w:right w:val="single" w:sz="4" w:space="0" w:color="auto"/>
            </w:tcBorders>
            <w:shd w:val="clear" w:color="auto" w:fill="auto"/>
            <w:vAlign w:val="center"/>
          </w:tcPr>
          <w:p w14:paraId="7E3A698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4,98</w:t>
            </w:r>
          </w:p>
        </w:tc>
        <w:tc>
          <w:tcPr>
            <w:tcW w:w="811" w:type="dxa"/>
            <w:tcBorders>
              <w:top w:val="single" w:sz="4" w:space="0" w:color="auto"/>
              <w:left w:val="nil"/>
              <w:bottom w:val="single" w:sz="4" w:space="0" w:color="auto"/>
              <w:right w:val="single" w:sz="4" w:space="0" w:color="auto"/>
            </w:tcBorders>
            <w:shd w:val="clear" w:color="auto" w:fill="auto"/>
            <w:vAlign w:val="center"/>
          </w:tcPr>
          <w:p w14:paraId="21EF790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1,21</w:t>
            </w:r>
          </w:p>
        </w:tc>
        <w:tc>
          <w:tcPr>
            <w:tcW w:w="778" w:type="dxa"/>
            <w:tcBorders>
              <w:top w:val="single" w:sz="4" w:space="0" w:color="auto"/>
              <w:left w:val="nil"/>
              <w:bottom w:val="single" w:sz="4" w:space="0" w:color="auto"/>
              <w:right w:val="single" w:sz="4" w:space="0" w:color="auto"/>
            </w:tcBorders>
            <w:shd w:val="clear" w:color="auto" w:fill="auto"/>
            <w:vAlign w:val="center"/>
          </w:tcPr>
          <w:p w14:paraId="7B0397E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32%</w:t>
            </w:r>
          </w:p>
        </w:tc>
      </w:tr>
      <w:tr w:rsidR="00307111" w:rsidRPr="00307111" w14:paraId="0B0E1BC2"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6B30DBE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144</w:t>
            </w:r>
          </w:p>
        </w:tc>
        <w:tc>
          <w:tcPr>
            <w:tcW w:w="4004" w:type="dxa"/>
            <w:tcBorders>
              <w:top w:val="single" w:sz="4" w:space="0" w:color="auto"/>
              <w:left w:val="nil"/>
              <w:bottom w:val="single" w:sz="4" w:space="0" w:color="auto"/>
              <w:right w:val="single" w:sz="4" w:space="0" w:color="auto"/>
            </w:tcBorders>
            <w:shd w:val="clear" w:color="auto" w:fill="auto"/>
            <w:vAlign w:val="center"/>
          </w:tcPr>
          <w:p w14:paraId="4C70126A"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РП № 3085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027F5809"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I_10180916512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6A60F77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25031BF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4,51</w:t>
            </w:r>
          </w:p>
        </w:tc>
        <w:tc>
          <w:tcPr>
            <w:tcW w:w="811" w:type="dxa"/>
            <w:tcBorders>
              <w:top w:val="single" w:sz="4" w:space="0" w:color="auto"/>
              <w:left w:val="nil"/>
              <w:bottom w:val="single" w:sz="4" w:space="0" w:color="auto"/>
              <w:right w:val="single" w:sz="4" w:space="0" w:color="auto"/>
            </w:tcBorders>
            <w:shd w:val="clear" w:color="auto" w:fill="auto"/>
            <w:vAlign w:val="center"/>
          </w:tcPr>
          <w:p w14:paraId="03542A3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1,21</w:t>
            </w:r>
          </w:p>
        </w:tc>
        <w:tc>
          <w:tcPr>
            <w:tcW w:w="778" w:type="dxa"/>
            <w:tcBorders>
              <w:top w:val="single" w:sz="4" w:space="0" w:color="auto"/>
              <w:left w:val="nil"/>
              <w:bottom w:val="single" w:sz="4" w:space="0" w:color="auto"/>
              <w:right w:val="single" w:sz="4" w:space="0" w:color="auto"/>
            </w:tcBorders>
            <w:shd w:val="clear" w:color="auto" w:fill="auto"/>
            <w:vAlign w:val="center"/>
          </w:tcPr>
          <w:p w14:paraId="4EE38FB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37%</w:t>
            </w:r>
          </w:p>
        </w:tc>
      </w:tr>
      <w:tr w:rsidR="00307111" w:rsidRPr="00307111" w14:paraId="0848E8CC"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374BA0A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lastRenderedPageBreak/>
              <w:t>145</w:t>
            </w:r>
          </w:p>
        </w:tc>
        <w:tc>
          <w:tcPr>
            <w:tcW w:w="4004" w:type="dxa"/>
            <w:tcBorders>
              <w:top w:val="single" w:sz="4" w:space="0" w:color="auto"/>
              <w:left w:val="nil"/>
              <w:bottom w:val="single" w:sz="4" w:space="0" w:color="auto"/>
              <w:right w:val="single" w:sz="4" w:space="0" w:color="auto"/>
            </w:tcBorders>
            <w:shd w:val="clear" w:color="auto" w:fill="auto"/>
            <w:vAlign w:val="center"/>
          </w:tcPr>
          <w:p w14:paraId="6B5E9223"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2БКТП № 3656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26192B66"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I_10180959512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2EA2A41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307D335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3,97</w:t>
            </w:r>
          </w:p>
        </w:tc>
        <w:tc>
          <w:tcPr>
            <w:tcW w:w="811" w:type="dxa"/>
            <w:tcBorders>
              <w:top w:val="single" w:sz="4" w:space="0" w:color="auto"/>
              <w:left w:val="nil"/>
              <w:bottom w:val="single" w:sz="4" w:space="0" w:color="auto"/>
              <w:right w:val="single" w:sz="4" w:space="0" w:color="auto"/>
            </w:tcBorders>
            <w:shd w:val="clear" w:color="auto" w:fill="auto"/>
            <w:vAlign w:val="center"/>
          </w:tcPr>
          <w:p w14:paraId="4E273A3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1,21</w:t>
            </w:r>
          </w:p>
        </w:tc>
        <w:tc>
          <w:tcPr>
            <w:tcW w:w="778" w:type="dxa"/>
            <w:tcBorders>
              <w:top w:val="single" w:sz="4" w:space="0" w:color="auto"/>
              <w:left w:val="nil"/>
              <w:bottom w:val="single" w:sz="4" w:space="0" w:color="auto"/>
              <w:right w:val="single" w:sz="4" w:space="0" w:color="auto"/>
            </w:tcBorders>
            <w:shd w:val="clear" w:color="auto" w:fill="auto"/>
            <w:vAlign w:val="center"/>
          </w:tcPr>
          <w:p w14:paraId="51F03C5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44%</w:t>
            </w:r>
          </w:p>
        </w:tc>
      </w:tr>
      <w:tr w:rsidR="00307111" w:rsidRPr="00307111" w14:paraId="31C29B8D"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70179D3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146</w:t>
            </w:r>
          </w:p>
        </w:tc>
        <w:tc>
          <w:tcPr>
            <w:tcW w:w="4004" w:type="dxa"/>
            <w:tcBorders>
              <w:top w:val="single" w:sz="4" w:space="0" w:color="auto"/>
              <w:left w:val="nil"/>
              <w:bottom w:val="single" w:sz="4" w:space="0" w:color="auto"/>
              <w:right w:val="single" w:sz="4" w:space="0" w:color="auto"/>
            </w:tcBorders>
            <w:shd w:val="clear" w:color="auto" w:fill="auto"/>
            <w:vAlign w:val="center"/>
          </w:tcPr>
          <w:p w14:paraId="54F84A22"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измерительного комплекса параметров релейной защиты для нужд филиала КС, 7 шт.</w:t>
            </w:r>
          </w:p>
        </w:tc>
        <w:tc>
          <w:tcPr>
            <w:tcW w:w="1306" w:type="dxa"/>
            <w:tcBorders>
              <w:top w:val="single" w:sz="4" w:space="0" w:color="auto"/>
              <w:left w:val="nil"/>
              <w:bottom w:val="single" w:sz="4" w:space="0" w:color="auto"/>
              <w:right w:val="single" w:sz="4" w:space="0" w:color="auto"/>
            </w:tcBorders>
            <w:shd w:val="clear" w:color="auto" w:fill="auto"/>
            <w:vAlign w:val="center"/>
          </w:tcPr>
          <w:p w14:paraId="5440E8DF"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I_20180560501</w:t>
            </w:r>
          </w:p>
        </w:tc>
        <w:tc>
          <w:tcPr>
            <w:tcW w:w="1134" w:type="dxa"/>
            <w:tcBorders>
              <w:top w:val="single" w:sz="4" w:space="0" w:color="auto"/>
              <w:left w:val="nil"/>
              <w:bottom w:val="single" w:sz="4" w:space="0" w:color="auto"/>
              <w:right w:val="single" w:sz="4" w:space="0" w:color="auto"/>
            </w:tcBorders>
            <w:shd w:val="clear" w:color="auto" w:fill="auto"/>
            <w:vAlign w:val="center"/>
          </w:tcPr>
          <w:p w14:paraId="593289C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1,17</w:t>
            </w:r>
          </w:p>
        </w:tc>
        <w:tc>
          <w:tcPr>
            <w:tcW w:w="813" w:type="dxa"/>
            <w:tcBorders>
              <w:top w:val="single" w:sz="4" w:space="0" w:color="auto"/>
              <w:left w:val="nil"/>
              <w:bottom w:val="single" w:sz="4" w:space="0" w:color="auto"/>
              <w:right w:val="single" w:sz="4" w:space="0" w:color="auto"/>
            </w:tcBorders>
            <w:shd w:val="clear" w:color="auto" w:fill="auto"/>
            <w:vAlign w:val="center"/>
          </w:tcPr>
          <w:p w14:paraId="02DC7E2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2,36</w:t>
            </w:r>
          </w:p>
        </w:tc>
        <w:tc>
          <w:tcPr>
            <w:tcW w:w="811" w:type="dxa"/>
            <w:tcBorders>
              <w:top w:val="single" w:sz="4" w:space="0" w:color="auto"/>
              <w:left w:val="nil"/>
              <w:bottom w:val="single" w:sz="4" w:space="0" w:color="auto"/>
              <w:right w:val="single" w:sz="4" w:space="0" w:color="auto"/>
            </w:tcBorders>
            <w:shd w:val="clear" w:color="auto" w:fill="auto"/>
            <w:vAlign w:val="center"/>
          </w:tcPr>
          <w:p w14:paraId="5FE1208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1,19</w:t>
            </w:r>
          </w:p>
        </w:tc>
        <w:tc>
          <w:tcPr>
            <w:tcW w:w="778" w:type="dxa"/>
            <w:tcBorders>
              <w:top w:val="single" w:sz="4" w:space="0" w:color="auto"/>
              <w:left w:val="nil"/>
              <w:bottom w:val="single" w:sz="4" w:space="0" w:color="auto"/>
              <w:right w:val="single" w:sz="4" w:space="0" w:color="auto"/>
            </w:tcBorders>
            <w:shd w:val="clear" w:color="auto" w:fill="auto"/>
            <w:vAlign w:val="center"/>
          </w:tcPr>
          <w:p w14:paraId="5AA9738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101%</w:t>
            </w:r>
          </w:p>
        </w:tc>
      </w:tr>
      <w:tr w:rsidR="00307111" w:rsidRPr="00307111" w14:paraId="0A4EEC68"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11D633F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147</w:t>
            </w:r>
          </w:p>
        </w:tc>
        <w:tc>
          <w:tcPr>
            <w:tcW w:w="4004" w:type="dxa"/>
            <w:tcBorders>
              <w:top w:val="single" w:sz="4" w:space="0" w:color="auto"/>
              <w:left w:val="nil"/>
              <w:bottom w:val="single" w:sz="4" w:space="0" w:color="auto"/>
              <w:right w:val="single" w:sz="4" w:space="0" w:color="auto"/>
            </w:tcBorders>
            <w:shd w:val="clear" w:color="auto" w:fill="auto"/>
            <w:vAlign w:val="center"/>
          </w:tcPr>
          <w:p w14:paraId="61941FA2"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РП № 3295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0A8E7DB2"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I_10180936512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1778C21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0EBB07E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4,45</w:t>
            </w:r>
          </w:p>
        </w:tc>
        <w:tc>
          <w:tcPr>
            <w:tcW w:w="811" w:type="dxa"/>
            <w:tcBorders>
              <w:top w:val="single" w:sz="4" w:space="0" w:color="auto"/>
              <w:left w:val="nil"/>
              <w:bottom w:val="single" w:sz="4" w:space="0" w:color="auto"/>
              <w:right w:val="single" w:sz="4" w:space="0" w:color="auto"/>
            </w:tcBorders>
            <w:shd w:val="clear" w:color="auto" w:fill="auto"/>
            <w:vAlign w:val="center"/>
          </w:tcPr>
          <w:p w14:paraId="382B2C6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1,15</w:t>
            </w:r>
          </w:p>
        </w:tc>
        <w:tc>
          <w:tcPr>
            <w:tcW w:w="778" w:type="dxa"/>
            <w:tcBorders>
              <w:top w:val="single" w:sz="4" w:space="0" w:color="auto"/>
              <w:left w:val="nil"/>
              <w:bottom w:val="single" w:sz="4" w:space="0" w:color="auto"/>
              <w:right w:val="single" w:sz="4" w:space="0" w:color="auto"/>
            </w:tcBorders>
            <w:shd w:val="clear" w:color="auto" w:fill="auto"/>
            <w:vAlign w:val="center"/>
          </w:tcPr>
          <w:p w14:paraId="6B53D63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35%</w:t>
            </w:r>
          </w:p>
        </w:tc>
      </w:tr>
      <w:tr w:rsidR="00307111" w:rsidRPr="00307111" w14:paraId="67F0F8A2"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10D00A3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148</w:t>
            </w:r>
          </w:p>
        </w:tc>
        <w:tc>
          <w:tcPr>
            <w:tcW w:w="4004" w:type="dxa"/>
            <w:tcBorders>
              <w:top w:val="single" w:sz="4" w:space="0" w:color="auto"/>
              <w:left w:val="nil"/>
              <w:bottom w:val="single" w:sz="4" w:space="0" w:color="auto"/>
              <w:right w:val="single" w:sz="4" w:space="0" w:color="auto"/>
            </w:tcBorders>
            <w:shd w:val="clear" w:color="auto" w:fill="auto"/>
            <w:vAlign w:val="center"/>
          </w:tcPr>
          <w:p w14:paraId="18243E1E"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БКТП № 3148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416FB47A"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I_10180922512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756B934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3AFDADE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3,91</w:t>
            </w:r>
          </w:p>
        </w:tc>
        <w:tc>
          <w:tcPr>
            <w:tcW w:w="811" w:type="dxa"/>
            <w:tcBorders>
              <w:top w:val="single" w:sz="4" w:space="0" w:color="auto"/>
              <w:left w:val="nil"/>
              <w:bottom w:val="single" w:sz="4" w:space="0" w:color="auto"/>
              <w:right w:val="single" w:sz="4" w:space="0" w:color="auto"/>
            </w:tcBorders>
            <w:shd w:val="clear" w:color="auto" w:fill="auto"/>
            <w:vAlign w:val="center"/>
          </w:tcPr>
          <w:p w14:paraId="31068B0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1,15</w:t>
            </w:r>
          </w:p>
        </w:tc>
        <w:tc>
          <w:tcPr>
            <w:tcW w:w="778" w:type="dxa"/>
            <w:tcBorders>
              <w:top w:val="single" w:sz="4" w:space="0" w:color="auto"/>
              <w:left w:val="nil"/>
              <w:bottom w:val="single" w:sz="4" w:space="0" w:color="auto"/>
              <w:right w:val="single" w:sz="4" w:space="0" w:color="auto"/>
            </w:tcBorders>
            <w:shd w:val="clear" w:color="auto" w:fill="auto"/>
            <w:vAlign w:val="center"/>
          </w:tcPr>
          <w:p w14:paraId="630F95C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41%</w:t>
            </w:r>
          </w:p>
        </w:tc>
      </w:tr>
      <w:tr w:rsidR="00307111" w:rsidRPr="00307111" w14:paraId="5BE1BC2A"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227F51C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149</w:t>
            </w:r>
          </w:p>
        </w:tc>
        <w:tc>
          <w:tcPr>
            <w:tcW w:w="4004" w:type="dxa"/>
            <w:tcBorders>
              <w:top w:val="single" w:sz="4" w:space="0" w:color="auto"/>
              <w:left w:val="nil"/>
              <w:bottom w:val="single" w:sz="4" w:space="0" w:color="auto"/>
              <w:right w:val="single" w:sz="4" w:space="0" w:color="auto"/>
            </w:tcBorders>
            <w:shd w:val="clear" w:color="auto" w:fill="auto"/>
            <w:vAlign w:val="center"/>
          </w:tcPr>
          <w:p w14:paraId="0971A4A7"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РП № 3125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67C64E37"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I_10180921512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3DB392F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2D1AA2D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4,44</w:t>
            </w:r>
          </w:p>
        </w:tc>
        <w:tc>
          <w:tcPr>
            <w:tcW w:w="811" w:type="dxa"/>
            <w:tcBorders>
              <w:top w:val="single" w:sz="4" w:space="0" w:color="auto"/>
              <w:left w:val="nil"/>
              <w:bottom w:val="single" w:sz="4" w:space="0" w:color="auto"/>
              <w:right w:val="single" w:sz="4" w:space="0" w:color="auto"/>
            </w:tcBorders>
            <w:shd w:val="clear" w:color="auto" w:fill="auto"/>
            <w:vAlign w:val="center"/>
          </w:tcPr>
          <w:p w14:paraId="71E4FA8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1,14</w:t>
            </w:r>
          </w:p>
        </w:tc>
        <w:tc>
          <w:tcPr>
            <w:tcW w:w="778" w:type="dxa"/>
            <w:tcBorders>
              <w:top w:val="single" w:sz="4" w:space="0" w:color="auto"/>
              <w:left w:val="nil"/>
              <w:bottom w:val="single" w:sz="4" w:space="0" w:color="auto"/>
              <w:right w:val="single" w:sz="4" w:space="0" w:color="auto"/>
            </w:tcBorders>
            <w:shd w:val="clear" w:color="auto" w:fill="auto"/>
            <w:vAlign w:val="center"/>
          </w:tcPr>
          <w:p w14:paraId="786BD54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34%</w:t>
            </w:r>
          </w:p>
        </w:tc>
      </w:tr>
      <w:tr w:rsidR="00307111" w:rsidRPr="00307111" w14:paraId="527829EF"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7DFC7A1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150</w:t>
            </w:r>
          </w:p>
        </w:tc>
        <w:tc>
          <w:tcPr>
            <w:tcW w:w="4004" w:type="dxa"/>
            <w:tcBorders>
              <w:top w:val="single" w:sz="4" w:space="0" w:color="auto"/>
              <w:left w:val="nil"/>
              <w:bottom w:val="single" w:sz="4" w:space="0" w:color="auto"/>
              <w:right w:val="single" w:sz="4" w:space="0" w:color="auto"/>
            </w:tcBorders>
            <w:shd w:val="clear" w:color="auto" w:fill="auto"/>
            <w:vAlign w:val="center"/>
          </w:tcPr>
          <w:p w14:paraId="59E48E3C"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Реконструкция КЛ 6 кВ Правобережный РЭС (ТП 17512 - ТП 17588) протяженностью по трассе 0,4 км</w:t>
            </w:r>
          </w:p>
        </w:tc>
        <w:tc>
          <w:tcPr>
            <w:tcW w:w="1306" w:type="dxa"/>
            <w:tcBorders>
              <w:top w:val="single" w:sz="4" w:space="0" w:color="auto"/>
              <w:left w:val="nil"/>
              <w:bottom w:val="single" w:sz="4" w:space="0" w:color="auto"/>
              <w:right w:val="single" w:sz="4" w:space="0" w:color="auto"/>
            </w:tcBorders>
            <w:shd w:val="clear" w:color="auto" w:fill="auto"/>
            <w:vAlign w:val="center"/>
          </w:tcPr>
          <w:p w14:paraId="30317189"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I_10152101901.6</w:t>
            </w:r>
          </w:p>
        </w:tc>
        <w:tc>
          <w:tcPr>
            <w:tcW w:w="1134" w:type="dxa"/>
            <w:tcBorders>
              <w:top w:val="single" w:sz="4" w:space="0" w:color="auto"/>
              <w:left w:val="nil"/>
              <w:bottom w:val="single" w:sz="4" w:space="0" w:color="auto"/>
              <w:right w:val="single" w:sz="4" w:space="0" w:color="auto"/>
            </w:tcBorders>
            <w:shd w:val="clear" w:color="auto" w:fill="auto"/>
            <w:vAlign w:val="center"/>
          </w:tcPr>
          <w:p w14:paraId="73DD512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2,05</w:t>
            </w:r>
          </w:p>
        </w:tc>
        <w:tc>
          <w:tcPr>
            <w:tcW w:w="813" w:type="dxa"/>
            <w:tcBorders>
              <w:top w:val="single" w:sz="4" w:space="0" w:color="auto"/>
              <w:left w:val="nil"/>
              <w:bottom w:val="single" w:sz="4" w:space="0" w:color="auto"/>
              <w:right w:val="single" w:sz="4" w:space="0" w:color="auto"/>
            </w:tcBorders>
            <w:shd w:val="clear" w:color="auto" w:fill="auto"/>
            <w:vAlign w:val="center"/>
          </w:tcPr>
          <w:p w14:paraId="0C7F7B2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3,18</w:t>
            </w:r>
          </w:p>
        </w:tc>
        <w:tc>
          <w:tcPr>
            <w:tcW w:w="811" w:type="dxa"/>
            <w:tcBorders>
              <w:top w:val="single" w:sz="4" w:space="0" w:color="auto"/>
              <w:left w:val="nil"/>
              <w:bottom w:val="single" w:sz="4" w:space="0" w:color="auto"/>
              <w:right w:val="single" w:sz="4" w:space="0" w:color="auto"/>
            </w:tcBorders>
            <w:shd w:val="clear" w:color="auto" w:fill="auto"/>
            <w:vAlign w:val="center"/>
          </w:tcPr>
          <w:p w14:paraId="11A5026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1,13</w:t>
            </w:r>
          </w:p>
        </w:tc>
        <w:tc>
          <w:tcPr>
            <w:tcW w:w="778" w:type="dxa"/>
            <w:tcBorders>
              <w:top w:val="single" w:sz="4" w:space="0" w:color="auto"/>
              <w:left w:val="nil"/>
              <w:bottom w:val="single" w:sz="4" w:space="0" w:color="auto"/>
              <w:right w:val="single" w:sz="4" w:space="0" w:color="auto"/>
            </w:tcBorders>
            <w:shd w:val="clear" w:color="auto" w:fill="auto"/>
            <w:vAlign w:val="center"/>
          </w:tcPr>
          <w:p w14:paraId="025A04D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55%</w:t>
            </w:r>
          </w:p>
        </w:tc>
      </w:tr>
      <w:tr w:rsidR="00307111" w:rsidRPr="00307111" w14:paraId="1841514F"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66ED856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151</w:t>
            </w:r>
          </w:p>
        </w:tc>
        <w:tc>
          <w:tcPr>
            <w:tcW w:w="4004" w:type="dxa"/>
            <w:tcBorders>
              <w:top w:val="single" w:sz="4" w:space="0" w:color="auto"/>
              <w:left w:val="nil"/>
              <w:bottom w:val="single" w:sz="4" w:space="0" w:color="auto"/>
              <w:right w:val="single" w:sz="4" w:space="0" w:color="auto"/>
            </w:tcBorders>
            <w:shd w:val="clear" w:color="auto" w:fill="auto"/>
            <w:vAlign w:val="center"/>
          </w:tcPr>
          <w:p w14:paraId="41238727"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РП № 3300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0B04A8A1"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I_10180937512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4CC5EA9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5FC4EB2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4,43</w:t>
            </w:r>
          </w:p>
        </w:tc>
        <w:tc>
          <w:tcPr>
            <w:tcW w:w="811" w:type="dxa"/>
            <w:tcBorders>
              <w:top w:val="single" w:sz="4" w:space="0" w:color="auto"/>
              <w:left w:val="nil"/>
              <w:bottom w:val="single" w:sz="4" w:space="0" w:color="auto"/>
              <w:right w:val="single" w:sz="4" w:space="0" w:color="auto"/>
            </w:tcBorders>
            <w:shd w:val="clear" w:color="auto" w:fill="auto"/>
            <w:vAlign w:val="center"/>
          </w:tcPr>
          <w:p w14:paraId="207F457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1,13</w:t>
            </w:r>
          </w:p>
        </w:tc>
        <w:tc>
          <w:tcPr>
            <w:tcW w:w="778" w:type="dxa"/>
            <w:tcBorders>
              <w:top w:val="single" w:sz="4" w:space="0" w:color="auto"/>
              <w:left w:val="nil"/>
              <w:bottom w:val="single" w:sz="4" w:space="0" w:color="auto"/>
              <w:right w:val="single" w:sz="4" w:space="0" w:color="auto"/>
            </w:tcBorders>
            <w:shd w:val="clear" w:color="auto" w:fill="auto"/>
            <w:vAlign w:val="center"/>
          </w:tcPr>
          <w:p w14:paraId="4D9996F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34%</w:t>
            </w:r>
          </w:p>
        </w:tc>
      </w:tr>
      <w:tr w:rsidR="00307111" w:rsidRPr="00307111" w14:paraId="550C3159"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1CD8F36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152</w:t>
            </w:r>
          </w:p>
        </w:tc>
        <w:tc>
          <w:tcPr>
            <w:tcW w:w="4004" w:type="dxa"/>
            <w:tcBorders>
              <w:top w:val="single" w:sz="4" w:space="0" w:color="auto"/>
              <w:left w:val="nil"/>
              <w:bottom w:val="single" w:sz="4" w:space="0" w:color="auto"/>
              <w:right w:val="single" w:sz="4" w:space="0" w:color="auto"/>
            </w:tcBorders>
            <w:shd w:val="clear" w:color="auto" w:fill="auto"/>
            <w:vAlign w:val="center"/>
          </w:tcPr>
          <w:p w14:paraId="49FF917C"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РТП № 3330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6C7D29AC"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I_10180940512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18B48D5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619F252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4,42</w:t>
            </w:r>
          </w:p>
        </w:tc>
        <w:tc>
          <w:tcPr>
            <w:tcW w:w="811" w:type="dxa"/>
            <w:tcBorders>
              <w:top w:val="single" w:sz="4" w:space="0" w:color="auto"/>
              <w:left w:val="nil"/>
              <w:bottom w:val="single" w:sz="4" w:space="0" w:color="auto"/>
              <w:right w:val="single" w:sz="4" w:space="0" w:color="auto"/>
            </w:tcBorders>
            <w:shd w:val="clear" w:color="auto" w:fill="auto"/>
            <w:vAlign w:val="center"/>
          </w:tcPr>
          <w:p w14:paraId="3160841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1,12</w:t>
            </w:r>
          </w:p>
        </w:tc>
        <w:tc>
          <w:tcPr>
            <w:tcW w:w="778" w:type="dxa"/>
            <w:tcBorders>
              <w:top w:val="single" w:sz="4" w:space="0" w:color="auto"/>
              <w:left w:val="nil"/>
              <w:bottom w:val="single" w:sz="4" w:space="0" w:color="auto"/>
              <w:right w:val="single" w:sz="4" w:space="0" w:color="auto"/>
            </w:tcBorders>
            <w:shd w:val="clear" w:color="auto" w:fill="auto"/>
            <w:vAlign w:val="center"/>
          </w:tcPr>
          <w:p w14:paraId="5EB807B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34%</w:t>
            </w:r>
          </w:p>
        </w:tc>
      </w:tr>
      <w:tr w:rsidR="00307111" w:rsidRPr="00307111" w14:paraId="2EBF8886"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4FCDFC9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153</w:t>
            </w:r>
          </w:p>
        </w:tc>
        <w:tc>
          <w:tcPr>
            <w:tcW w:w="4004" w:type="dxa"/>
            <w:tcBorders>
              <w:top w:val="single" w:sz="4" w:space="0" w:color="auto"/>
              <w:left w:val="nil"/>
              <w:bottom w:val="single" w:sz="4" w:space="0" w:color="auto"/>
              <w:right w:val="single" w:sz="4" w:space="0" w:color="auto"/>
            </w:tcBorders>
            <w:shd w:val="clear" w:color="auto" w:fill="auto"/>
            <w:vAlign w:val="center"/>
          </w:tcPr>
          <w:p w14:paraId="2C5F53B1"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РТП № 3310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601A814B"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I_10180939512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73DF0BD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4ED5F8A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4,39</w:t>
            </w:r>
          </w:p>
        </w:tc>
        <w:tc>
          <w:tcPr>
            <w:tcW w:w="811" w:type="dxa"/>
            <w:tcBorders>
              <w:top w:val="single" w:sz="4" w:space="0" w:color="auto"/>
              <w:left w:val="nil"/>
              <w:bottom w:val="single" w:sz="4" w:space="0" w:color="auto"/>
              <w:right w:val="single" w:sz="4" w:space="0" w:color="auto"/>
            </w:tcBorders>
            <w:shd w:val="clear" w:color="auto" w:fill="auto"/>
            <w:vAlign w:val="center"/>
          </w:tcPr>
          <w:p w14:paraId="01B18F9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1,09</w:t>
            </w:r>
          </w:p>
        </w:tc>
        <w:tc>
          <w:tcPr>
            <w:tcW w:w="778" w:type="dxa"/>
            <w:tcBorders>
              <w:top w:val="single" w:sz="4" w:space="0" w:color="auto"/>
              <w:left w:val="nil"/>
              <w:bottom w:val="single" w:sz="4" w:space="0" w:color="auto"/>
              <w:right w:val="single" w:sz="4" w:space="0" w:color="auto"/>
            </w:tcBorders>
            <w:shd w:val="clear" w:color="auto" w:fill="auto"/>
            <w:vAlign w:val="center"/>
          </w:tcPr>
          <w:p w14:paraId="13DD602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w:t>
            </w:r>
          </w:p>
        </w:tc>
      </w:tr>
      <w:tr w:rsidR="00307111" w:rsidRPr="00307111" w14:paraId="4416C14D"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04E555E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154</w:t>
            </w:r>
          </w:p>
        </w:tc>
        <w:tc>
          <w:tcPr>
            <w:tcW w:w="4004" w:type="dxa"/>
            <w:tcBorders>
              <w:top w:val="single" w:sz="4" w:space="0" w:color="auto"/>
              <w:left w:val="nil"/>
              <w:bottom w:val="single" w:sz="4" w:space="0" w:color="auto"/>
              <w:right w:val="single" w:sz="4" w:space="0" w:color="auto"/>
            </w:tcBorders>
            <w:shd w:val="clear" w:color="auto" w:fill="auto"/>
            <w:vAlign w:val="center"/>
          </w:tcPr>
          <w:p w14:paraId="6D1DFF05"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РП № 8600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32CD5D2D"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I_10181015512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0B7C52A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3B7B993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4,38</w:t>
            </w:r>
          </w:p>
        </w:tc>
        <w:tc>
          <w:tcPr>
            <w:tcW w:w="811" w:type="dxa"/>
            <w:tcBorders>
              <w:top w:val="single" w:sz="4" w:space="0" w:color="auto"/>
              <w:left w:val="nil"/>
              <w:bottom w:val="single" w:sz="4" w:space="0" w:color="auto"/>
              <w:right w:val="single" w:sz="4" w:space="0" w:color="auto"/>
            </w:tcBorders>
            <w:shd w:val="clear" w:color="auto" w:fill="auto"/>
            <w:vAlign w:val="center"/>
          </w:tcPr>
          <w:p w14:paraId="0FB10CC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1,08</w:t>
            </w:r>
          </w:p>
        </w:tc>
        <w:tc>
          <w:tcPr>
            <w:tcW w:w="778" w:type="dxa"/>
            <w:tcBorders>
              <w:top w:val="single" w:sz="4" w:space="0" w:color="auto"/>
              <w:left w:val="nil"/>
              <w:bottom w:val="single" w:sz="4" w:space="0" w:color="auto"/>
              <w:right w:val="single" w:sz="4" w:space="0" w:color="auto"/>
            </w:tcBorders>
            <w:shd w:val="clear" w:color="auto" w:fill="auto"/>
            <w:vAlign w:val="center"/>
          </w:tcPr>
          <w:p w14:paraId="1643DA3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w:t>
            </w:r>
          </w:p>
        </w:tc>
      </w:tr>
      <w:tr w:rsidR="00307111" w:rsidRPr="00307111" w14:paraId="19CFDE01"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38027A9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155</w:t>
            </w:r>
          </w:p>
        </w:tc>
        <w:tc>
          <w:tcPr>
            <w:tcW w:w="4004" w:type="dxa"/>
            <w:tcBorders>
              <w:top w:val="single" w:sz="4" w:space="0" w:color="auto"/>
              <w:left w:val="nil"/>
              <w:bottom w:val="single" w:sz="4" w:space="0" w:color="auto"/>
              <w:right w:val="single" w:sz="4" w:space="0" w:color="auto"/>
            </w:tcBorders>
            <w:shd w:val="clear" w:color="auto" w:fill="auto"/>
            <w:vAlign w:val="center"/>
          </w:tcPr>
          <w:p w14:paraId="5225E7F8"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РТП № 3305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1340EB44"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I_10180938512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3C8E3ED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380D54E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4,35</w:t>
            </w:r>
          </w:p>
        </w:tc>
        <w:tc>
          <w:tcPr>
            <w:tcW w:w="811" w:type="dxa"/>
            <w:tcBorders>
              <w:top w:val="single" w:sz="4" w:space="0" w:color="auto"/>
              <w:left w:val="nil"/>
              <w:bottom w:val="single" w:sz="4" w:space="0" w:color="auto"/>
              <w:right w:val="single" w:sz="4" w:space="0" w:color="auto"/>
            </w:tcBorders>
            <w:shd w:val="clear" w:color="auto" w:fill="auto"/>
            <w:vAlign w:val="center"/>
          </w:tcPr>
          <w:p w14:paraId="727E445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1,05</w:t>
            </w:r>
          </w:p>
        </w:tc>
        <w:tc>
          <w:tcPr>
            <w:tcW w:w="778" w:type="dxa"/>
            <w:tcBorders>
              <w:top w:val="single" w:sz="4" w:space="0" w:color="auto"/>
              <w:left w:val="nil"/>
              <w:bottom w:val="single" w:sz="4" w:space="0" w:color="auto"/>
              <w:right w:val="single" w:sz="4" w:space="0" w:color="auto"/>
            </w:tcBorders>
            <w:shd w:val="clear" w:color="auto" w:fill="auto"/>
            <w:vAlign w:val="center"/>
          </w:tcPr>
          <w:p w14:paraId="71104FB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32%</w:t>
            </w:r>
          </w:p>
        </w:tc>
      </w:tr>
      <w:tr w:rsidR="00307111" w:rsidRPr="00307111" w14:paraId="25A80CE5"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568485D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156</w:t>
            </w:r>
          </w:p>
        </w:tc>
        <w:tc>
          <w:tcPr>
            <w:tcW w:w="4004" w:type="dxa"/>
            <w:tcBorders>
              <w:top w:val="single" w:sz="4" w:space="0" w:color="auto"/>
              <w:left w:val="nil"/>
              <w:bottom w:val="single" w:sz="4" w:space="0" w:color="auto"/>
              <w:right w:val="single" w:sz="4" w:space="0" w:color="auto"/>
            </w:tcBorders>
            <w:shd w:val="clear" w:color="auto" w:fill="auto"/>
            <w:vAlign w:val="center"/>
          </w:tcPr>
          <w:p w14:paraId="350F226F"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РТП № 3650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20A8BEF0"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I_10180958512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04B1C30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32937BB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4,33</w:t>
            </w:r>
          </w:p>
        </w:tc>
        <w:tc>
          <w:tcPr>
            <w:tcW w:w="811" w:type="dxa"/>
            <w:tcBorders>
              <w:top w:val="single" w:sz="4" w:space="0" w:color="auto"/>
              <w:left w:val="nil"/>
              <w:bottom w:val="single" w:sz="4" w:space="0" w:color="auto"/>
              <w:right w:val="single" w:sz="4" w:space="0" w:color="auto"/>
            </w:tcBorders>
            <w:shd w:val="clear" w:color="auto" w:fill="auto"/>
            <w:vAlign w:val="center"/>
          </w:tcPr>
          <w:p w14:paraId="5EFF1B9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1,03</w:t>
            </w:r>
          </w:p>
        </w:tc>
        <w:tc>
          <w:tcPr>
            <w:tcW w:w="778" w:type="dxa"/>
            <w:tcBorders>
              <w:top w:val="single" w:sz="4" w:space="0" w:color="auto"/>
              <w:left w:val="nil"/>
              <w:bottom w:val="single" w:sz="4" w:space="0" w:color="auto"/>
              <w:right w:val="single" w:sz="4" w:space="0" w:color="auto"/>
            </w:tcBorders>
            <w:shd w:val="clear" w:color="auto" w:fill="auto"/>
            <w:vAlign w:val="center"/>
          </w:tcPr>
          <w:p w14:paraId="7BD1409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31%</w:t>
            </w:r>
          </w:p>
        </w:tc>
      </w:tr>
      <w:tr w:rsidR="00307111" w:rsidRPr="00307111" w14:paraId="7E041696"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3B03627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157</w:t>
            </w:r>
          </w:p>
        </w:tc>
        <w:tc>
          <w:tcPr>
            <w:tcW w:w="4004" w:type="dxa"/>
            <w:tcBorders>
              <w:top w:val="single" w:sz="4" w:space="0" w:color="auto"/>
              <w:left w:val="nil"/>
              <w:bottom w:val="single" w:sz="4" w:space="0" w:color="auto"/>
              <w:right w:val="single" w:sz="4" w:space="0" w:color="auto"/>
            </w:tcBorders>
            <w:shd w:val="clear" w:color="auto" w:fill="auto"/>
            <w:vAlign w:val="center"/>
          </w:tcPr>
          <w:p w14:paraId="0BE54EB1"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поискового комплекта для нужд филиала КС, 11 шт.</w:t>
            </w:r>
          </w:p>
        </w:tc>
        <w:tc>
          <w:tcPr>
            <w:tcW w:w="1306" w:type="dxa"/>
            <w:tcBorders>
              <w:top w:val="single" w:sz="4" w:space="0" w:color="auto"/>
              <w:left w:val="nil"/>
              <w:bottom w:val="single" w:sz="4" w:space="0" w:color="auto"/>
              <w:right w:val="single" w:sz="4" w:space="0" w:color="auto"/>
            </w:tcBorders>
            <w:shd w:val="clear" w:color="auto" w:fill="auto"/>
            <w:vAlign w:val="center"/>
          </w:tcPr>
          <w:p w14:paraId="77089F82"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I_20180562501</w:t>
            </w:r>
          </w:p>
        </w:tc>
        <w:tc>
          <w:tcPr>
            <w:tcW w:w="1134" w:type="dxa"/>
            <w:tcBorders>
              <w:top w:val="single" w:sz="4" w:space="0" w:color="auto"/>
              <w:left w:val="nil"/>
              <w:bottom w:val="single" w:sz="4" w:space="0" w:color="auto"/>
              <w:right w:val="single" w:sz="4" w:space="0" w:color="auto"/>
            </w:tcBorders>
            <w:shd w:val="clear" w:color="auto" w:fill="auto"/>
            <w:vAlign w:val="center"/>
          </w:tcPr>
          <w:p w14:paraId="20DC3BC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1,55</w:t>
            </w:r>
          </w:p>
        </w:tc>
        <w:tc>
          <w:tcPr>
            <w:tcW w:w="813" w:type="dxa"/>
            <w:tcBorders>
              <w:top w:val="single" w:sz="4" w:space="0" w:color="auto"/>
              <w:left w:val="nil"/>
              <w:bottom w:val="single" w:sz="4" w:space="0" w:color="auto"/>
              <w:right w:val="single" w:sz="4" w:space="0" w:color="auto"/>
            </w:tcBorders>
            <w:shd w:val="clear" w:color="auto" w:fill="auto"/>
            <w:vAlign w:val="center"/>
          </w:tcPr>
          <w:p w14:paraId="3BEF382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2,53</w:t>
            </w:r>
          </w:p>
        </w:tc>
        <w:tc>
          <w:tcPr>
            <w:tcW w:w="811" w:type="dxa"/>
            <w:tcBorders>
              <w:top w:val="single" w:sz="4" w:space="0" w:color="auto"/>
              <w:left w:val="nil"/>
              <w:bottom w:val="single" w:sz="4" w:space="0" w:color="auto"/>
              <w:right w:val="single" w:sz="4" w:space="0" w:color="auto"/>
            </w:tcBorders>
            <w:shd w:val="clear" w:color="auto" w:fill="auto"/>
            <w:vAlign w:val="center"/>
          </w:tcPr>
          <w:p w14:paraId="634A4D1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0,97</w:t>
            </w:r>
          </w:p>
        </w:tc>
        <w:tc>
          <w:tcPr>
            <w:tcW w:w="778" w:type="dxa"/>
            <w:tcBorders>
              <w:top w:val="single" w:sz="4" w:space="0" w:color="auto"/>
              <w:left w:val="nil"/>
              <w:bottom w:val="single" w:sz="4" w:space="0" w:color="auto"/>
              <w:right w:val="single" w:sz="4" w:space="0" w:color="auto"/>
            </w:tcBorders>
            <w:shd w:val="clear" w:color="auto" w:fill="auto"/>
            <w:vAlign w:val="center"/>
          </w:tcPr>
          <w:p w14:paraId="347B6CA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63%</w:t>
            </w:r>
          </w:p>
        </w:tc>
      </w:tr>
      <w:tr w:rsidR="00307111" w:rsidRPr="00307111" w14:paraId="0CB07B38"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7DE3631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158</w:t>
            </w:r>
          </w:p>
        </w:tc>
        <w:tc>
          <w:tcPr>
            <w:tcW w:w="4004" w:type="dxa"/>
            <w:tcBorders>
              <w:top w:val="single" w:sz="4" w:space="0" w:color="auto"/>
              <w:left w:val="nil"/>
              <w:bottom w:val="single" w:sz="4" w:space="0" w:color="auto"/>
              <w:right w:val="single" w:sz="4" w:space="0" w:color="auto"/>
            </w:tcBorders>
            <w:shd w:val="clear" w:color="auto" w:fill="auto"/>
            <w:vAlign w:val="center"/>
          </w:tcPr>
          <w:p w14:paraId="175E3BA9"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БКТП № 3269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15237A12"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I_10180930512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0D0EB67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0879E5D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3,66</w:t>
            </w:r>
          </w:p>
        </w:tc>
        <w:tc>
          <w:tcPr>
            <w:tcW w:w="811" w:type="dxa"/>
            <w:tcBorders>
              <w:top w:val="single" w:sz="4" w:space="0" w:color="auto"/>
              <w:left w:val="nil"/>
              <w:bottom w:val="single" w:sz="4" w:space="0" w:color="auto"/>
              <w:right w:val="single" w:sz="4" w:space="0" w:color="auto"/>
            </w:tcBorders>
            <w:shd w:val="clear" w:color="auto" w:fill="auto"/>
            <w:vAlign w:val="center"/>
          </w:tcPr>
          <w:p w14:paraId="47734C4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0,89</w:t>
            </w:r>
          </w:p>
        </w:tc>
        <w:tc>
          <w:tcPr>
            <w:tcW w:w="778" w:type="dxa"/>
            <w:tcBorders>
              <w:top w:val="single" w:sz="4" w:space="0" w:color="auto"/>
              <w:left w:val="nil"/>
              <w:bottom w:val="single" w:sz="4" w:space="0" w:color="auto"/>
              <w:right w:val="single" w:sz="4" w:space="0" w:color="auto"/>
            </w:tcBorders>
            <w:shd w:val="clear" w:color="auto" w:fill="auto"/>
            <w:vAlign w:val="center"/>
          </w:tcPr>
          <w:p w14:paraId="2D435F6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32%</w:t>
            </w:r>
          </w:p>
        </w:tc>
      </w:tr>
      <w:tr w:rsidR="00307111" w:rsidRPr="00307111" w14:paraId="7BD08C44"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6973C3A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159</w:t>
            </w:r>
          </w:p>
        </w:tc>
        <w:tc>
          <w:tcPr>
            <w:tcW w:w="4004" w:type="dxa"/>
            <w:tcBorders>
              <w:top w:val="single" w:sz="4" w:space="0" w:color="auto"/>
              <w:left w:val="nil"/>
              <w:bottom w:val="single" w:sz="4" w:space="0" w:color="auto"/>
              <w:right w:val="single" w:sz="4" w:space="0" w:color="auto"/>
            </w:tcBorders>
            <w:shd w:val="clear" w:color="auto" w:fill="auto"/>
            <w:vAlign w:val="center"/>
          </w:tcPr>
          <w:p w14:paraId="19267D65"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2БКТП № 8667/8668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74A55259"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I_10181031512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0555053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29B4C8C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3,64</w:t>
            </w:r>
          </w:p>
        </w:tc>
        <w:tc>
          <w:tcPr>
            <w:tcW w:w="811" w:type="dxa"/>
            <w:tcBorders>
              <w:top w:val="single" w:sz="4" w:space="0" w:color="auto"/>
              <w:left w:val="nil"/>
              <w:bottom w:val="single" w:sz="4" w:space="0" w:color="auto"/>
              <w:right w:val="single" w:sz="4" w:space="0" w:color="auto"/>
            </w:tcBorders>
            <w:shd w:val="clear" w:color="auto" w:fill="auto"/>
            <w:vAlign w:val="center"/>
          </w:tcPr>
          <w:p w14:paraId="1788031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0,87</w:t>
            </w:r>
          </w:p>
        </w:tc>
        <w:tc>
          <w:tcPr>
            <w:tcW w:w="778" w:type="dxa"/>
            <w:tcBorders>
              <w:top w:val="single" w:sz="4" w:space="0" w:color="auto"/>
              <w:left w:val="nil"/>
              <w:bottom w:val="single" w:sz="4" w:space="0" w:color="auto"/>
              <w:right w:val="single" w:sz="4" w:space="0" w:color="auto"/>
            </w:tcBorders>
            <w:shd w:val="clear" w:color="auto" w:fill="auto"/>
            <w:vAlign w:val="center"/>
          </w:tcPr>
          <w:p w14:paraId="57EB600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32%</w:t>
            </w:r>
          </w:p>
        </w:tc>
      </w:tr>
      <w:tr w:rsidR="00307111" w:rsidRPr="00307111" w14:paraId="3722D687"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0AA1F9B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160</w:t>
            </w:r>
          </w:p>
        </w:tc>
        <w:tc>
          <w:tcPr>
            <w:tcW w:w="4004" w:type="dxa"/>
            <w:tcBorders>
              <w:top w:val="single" w:sz="4" w:space="0" w:color="auto"/>
              <w:left w:val="nil"/>
              <w:bottom w:val="single" w:sz="4" w:space="0" w:color="auto"/>
              <w:right w:val="single" w:sz="4" w:space="0" w:color="auto"/>
            </w:tcBorders>
            <w:shd w:val="clear" w:color="auto" w:fill="auto"/>
            <w:vAlign w:val="center"/>
          </w:tcPr>
          <w:p w14:paraId="02F61324"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РП № 3445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3548F2E4"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I_10180949512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4A9AF21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354738D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4,16</w:t>
            </w:r>
          </w:p>
        </w:tc>
        <w:tc>
          <w:tcPr>
            <w:tcW w:w="811" w:type="dxa"/>
            <w:tcBorders>
              <w:top w:val="single" w:sz="4" w:space="0" w:color="auto"/>
              <w:left w:val="nil"/>
              <w:bottom w:val="single" w:sz="4" w:space="0" w:color="auto"/>
              <w:right w:val="single" w:sz="4" w:space="0" w:color="auto"/>
            </w:tcBorders>
            <w:shd w:val="clear" w:color="auto" w:fill="auto"/>
            <w:vAlign w:val="center"/>
          </w:tcPr>
          <w:p w14:paraId="085CAF6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0,85</w:t>
            </w:r>
          </w:p>
        </w:tc>
        <w:tc>
          <w:tcPr>
            <w:tcW w:w="778" w:type="dxa"/>
            <w:tcBorders>
              <w:top w:val="single" w:sz="4" w:space="0" w:color="auto"/>
              <w:left w:val="nil"/>
              <w:bottom w:val="single" w:sz="4" w:space="0" w:color="auto"/>
              <w:right w:val="single" w:sz="4" w:space="0" w:color="auto"/>
            </w:tcBorders>
            <w:shd w:val="clear" w:color="auto" w:fill="auto"/>
            <w:vAlign w:val="center"/>
          </w:tcPr>
          <w:p w14:paraId="66C1E2B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26%</w:t>
            </w:r>
          </w:p>
        </w:tc>
      </w:tr>
      <w:tr w:rsidR="00307111" w:rsidRPr="00307111" w14:paraId="5BBAC1C9"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4E8CC94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161</w:t>
            </w:r>
          </w:p>
        </w:tc>
        <w:tc>
          <w:tcPr>
            <w:tcW w:w="4004" w:type="dxa"/>
            <w:tcBorders>
              <w:top w:val="single" w:sz="4" w:space="0" w:color="auto"/>
              <w:left w:val="nil"/>
              <w:bottom w:val="single" w:sz="4" w:space="0" w:color="auto"/>
              <w:right w:val="single" w:sz="4" w:space="0" w:color="auto"/>
            </w:tcBorders>
            <w:shd w:val="clear" w:color="auto" w:fill="auto"/>
            <w:vAlign w:val="center"/>
          </w:tcPr>
          <w:p w14:paraId="0A130A55"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БКТП № 3272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17800851"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I_10180933512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25CBD01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16F9B7F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3,57</w:t>
            </w:r>
          </w:p>
        </w:tc>
        <w:tc>
          <w:tcPr>
            <w:tcW w:w="811" w:type="dxa"/>
            <w:tcBorders>
              <w:top w:val="single" w:sz="4" w:space="0" w:color="auto"/>
              <w:left w:val="nil"/>
              <w:bottom w:val="single" w:sz="4" w:space="0" w:color="auto"/>
              <w:right w:val="single" w:sz="4" w:space="0" w:color="auto"/>
            </w:tcBorders>
            <w:shd w:val="clear" w:color="auto" w:fill="auto"/>
            <w:vAlign w:val="center"/>
          </w:tcPr>
          <w:p w14:paraId="0513B43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0,80</w:t>
            </w:r>
          </w:p>
        </w:tc>
        <w:tc>
          <w:tcPr>
            <w:tcW w:w="778" w:type="dxa"/>
            <w:tcBorders>
              <w:top w:val="single" w:sz="4" w:space="0" w:color="auto"/>
              <w:left w:val="nil"/>
              <w:bottom w:val="single" w:sz="4" w:space="0" w:color="auto"/>
              <w:right w:val="single" w:sz="4" w:space="0" w:color="auto"/>
            </w:tcBorders>
            <w:shd w:val="clear" w:color="auto" w:fill="auto"/>
            <w:vAlign w:val="center"/>
          </w:tcPr>
          <w:p w14:paraId="5FF52C8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29%</w:t>
            </w:r>
          </w:p>
        </w:tc>
      </w:tr>
      <w:tr w:rsidR="00307111" w:rsidRPr="00307111" w14:paraId="09A92AFA"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26A92E7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162</w:t>
            </w:r>
          </w:p>
        </w:tc>
        <w:tc>
          <w:tcPr>
            <w:tcW w:w="4004" w:type="dxa"/>
            <w:tcBorders>
              <w:top w:val="single" w:sz="4" w:space="0" w:color="auto"/>
              <w:left w:val="nil"/>
              <w:bottom w:val="single" w:sz="4" w:space="0" w:color="auto"/>
              <w:right w:val="single" w:sz="4" w:space="0" w:color="auto"/>
            </w:tcBorders>
            <w:shd w:val="clear" w:color="auto" w:fill="auto"/>
            <w:vAlign w:val="center"/>
          </w:tcPr>
          <w:p w14:paraId="4367402D"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измерителей показателей качества э/э №1, 30 шт.</w:t>
            </w:r>
          </w:p>
        </w:tc>
        <w:tc>
          <w:tcPr>
            <w:tcW w:w="1306" w:type="dxa"/>
            <w:tcBorders>
              <w:top w:val="single" w:sz="4" w:space="0" w:color="auto"/>
              <w:left w:val="nil"/>
              <w:bottom w:val="single" w:sz="4" w:space="0" w:color="auto"/>
              <w:right w:val="single" w:sz="4" w:space="0" w:color="auto"/>
            </w:tcBorders>
            <w:shd w:val="clear" w:color="auto" w:fill="auto"/>
            <w:vAlign w:val="center"/>
          </w:tcPr>
          <w:p w14:paraId="6B15CEBE"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I_20180534501</w:t>
            </w:r>
          </w:p>
        </w:tc>
        <w:tc>
          <w:tcPr>
            <w:tcW w:w="1134" w:type="dxa"/>
            <w:tcBorders>
              <w:top w:val="single" w:sz="4" w:space="0" w:color="auto"/>
              <w:left w:val="nil"/>
              <w:bottom w:val="single" w:sz="4" w:space="0" w:color="auto"/>
              <w:right w:val="single" w:sz="4" w:space="0" w:color="auto"/>
            </w:tcBorders>
            <w:shd w:val="clear" w:color="auto" w:fill="auto"/>
            <w:vAlign w:val="center"/>
          </w:tcPr>
          <w:p w14:paraId="3EA94B6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0,88</w:t>
            </w:r>
          </w:p>
        </w:tc>
        <w:tc>
          <w:tcPr>
            <w:tcW w:w="813" w:type="dxa"/>
            <w:tcBorders>
              <w:top w:val="single" w:sz="4" w:space="0" w:color="auto"/>
              <w:left w:val="nil"/>
              <w:bottom w:val="single" w:sz="4" w:space="0" w:color="auto"/>
              <w:right w:val="single" w:sz="4" w:space="0" w:color="auto"/>
            </w:tcBorders>
            <w:shd w:val="clear" w:color="auto" w:fill="auto"/>
            <w:vAlign w:val="center"/>
          </w:tcPr>
          <w:p w14:paraId="7FBE9C5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1,62</w:t>
            </w:r>
          </w:p>
        </w:tc>
        <w:tc>
          <w:tcPr>
            <w:tcW w:w="811" w:type="dxa"/>
            <w:tcBorders>
              <w:top w:val="single" w:sz="4" w:space="0" w:color="auto"/>
              <w:left w:val="nil"/>
              <w:bottom w:val="single" w:sz="4" w:space="0" w:color="auto"/>
              <w:right w:val="single" w:sz="4" w:space="0" w:color="auto"/>
            </w:tcBorders>
            <w:shd w:val="clear" w:color="auto" w:fill="auto"/>
            <w:vAlign w:val="center"/>
          </w:tcPr>
          <w:p w14:paraId="4E807AF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0,74</w:t>
            </w:r>
          </w:p>
        </w:tc>
        <w:tc>
          <w:tcPr>
            <w:tcW w:w="778" w:type="dxa"/>
            <w:tcBorders>
              <w:top w:val="single" w:sz="4" w:space="0" w:color="auto"/>
              <w:left w:val="nil"/>
              <w:bottom w:val="single" w:sz="4" w:space="0" w:color="auto"/>
              <w:right w:val="single" w:sz="4" w:space="0" w:color="auto"/>
            </w:tcBorders>
            <w:shd w:val="clear" w:color="auto" w:fill="auto"/>
            <w:vAlign w:val="center"/>
          </w:tcPr>
          <w:p w14:paraId="31FB1D8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84%</w:t>
            </w:r>
          </w:p>
        </w:tc>
      </w:tr>
      <w:tr w:rsidR="00307111" w:rsidRPr="00307111" w14:paraId="29736EC3"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39E2654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163</w:t>
            </w:r>
          </w:p>
        </w:tc>
        <w:tc>
          <w:tcPr>
            <w:tcW w:w="4004" w:type="dxa"/>
            <w:tcBorders>
              <w:top w:val="single" w:sz="4" w:space="0" w:color="auto"/>
              <w:left w:val="nil"/>
              <w:bottom w:val="single" w:sz="4" w:space="0" w:color="auto"/>
              <w:right w:val="single" w:sz="4" w:space="0" w:color="auto"/>
            </w:tcBorders>
            <w:shd w:val="clear" w:color="auto" w:fill="auto"/>
            <w:vAlign w:val="center"/>
          </w:tcPr>
          <w:p w14:paraId="3D533D70"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Модернизация ПС 35/6 кВ </w:t>
            </w:r>
            <w:proofErr w:type="spellStart"/>
            <w:r w:rsidRPr="00307111">
              <w:rPr>
                <w:rFonts w:ascii="Myriad Pro" w:hAnsi="Myriad Pro" w:cs="Calibri"/>
                <w:color w:val="000000"/>
                <w:sz w:val="18"/>
                <w:szCs w:val="18"/>
              </w:rPr>
              <w:t>Гидроприбор</w:t>
            </w:r>
            <w:proofErr w:type="spellEnd"/>
            <w:r w:rsidRPr="00307111">
              <w:rPr>
                <w:rFonts w:ascii="Myriad Pro" w:hAnsi="Myriad Pro" w:cs="Calibri"/>
                <w:color w:val="000000"/>
                <w:sz w:val="18"/>
                <w:szCs w:val="18"/>
              </w:rPr>
              <w:t xml:space="preserve"> (установка защиты шин 6 кВ)</w:t>
            </w:r>
          </w:p>
        </w:tc>
        <w:tc>
          <w:tcPr>
            <w:tcW w:w="1306" w:type="dxa"/>
            <w:tcBorders>
              <w:top w:val="single" w:sz="4" w:space="0" w:color="auto"/>
              <w:left w:val="nil"/>
              <w:bottom w:val="single" w:sz="4" w:space="0" w:color="auto"/>
              <w:right w:val="single" w:sz="4" w:space="0" w:color="auto"/>
            </w:tcBorders>
            <w:shd w:val="clear" w:color="auto" w:fill="auto"/>
            <w:vAlign w:val="center"/>
          </w:tcPr>
          <w:p w14:paraId="3D68CED3"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I_10170009502</w:t>
            </w:r>
          </w:p>
        </w:tc>
        <w:tc>
          <w:tcPr>
            <w:tcW w:w="1134" w:type="dxa"/>
            <w:tcBorders>
              <w:top w:val="single" w:sz="4" w:space="0" w:color="auto"/>
              <w:left w:val="nil"/>
              <w:bottom w:val="single" w:sz="4" w:space="0" w:color="auto"/>
              <w:right w:val="single" w:sz="4" w:space="0" w:color="auto"/>
            </w:tcBorders>
            <w:shd w:val="clear" w:color="auto" w:fill="auto"/>
            <w:vAlign w:val="center"/>
          </w:tcPr>
          <w:p w14:paraId="78D3460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1,06</w:t>
            </w:r>
          </w:p>
        </w:tc>
        <w:tc>
          <w:tcPr>
            <w:tcW w:w="813" w:type="dxa"/>
            <w:tcBorders>
              <w:top w:val="single" w:sz="4" w:space="0" w:color="auto"/>
              <w:left w:val="nil"/>
              <w:bottom w:val="single" w:sz="4" w:space="0" w:color="auto"/>
              <w:right w:val="single" w:sz="4" w:space="0" w:color="auto"/>
            </w:tcBorders>
            <w:shd w:val="clear" w:color="auto" w:fill="auto"/>
            <w:vAlign w:val="center"/>
          </w:tcPr>
          <w:p w14:paraId="5C32380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1,79</w:t>
            </w:r>
          </w:p>
        </w:tc>
        <w:tc>
          <w:tcPr>
            <w:tcW w:w="811" w:type="dxa"/>
            <w:tcBorders>
              <w:top w:val="single" w:sz="4" w:space="0" w:color="auto"/>
              <w:left w:val="nil"/>
              <w:bottom w:val="single" w:sz="4" w:space="0" w:color="auto"/>
              <w:right w:val="single" w:sz="4" w:space="0" w:color="auto"/>
            </w:tcBorders>
            <w:shd w:val="clear" w:color="auto" w:fill="auto"/>
            <w:vAlign w:val="center"/>
          </w:tcPr>
          <w:p w14:paraId="0D9D763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0,73</w:t>
            </w:r>
          </w:p>
        </w:tc>
        <w:tc>
          <w:tcPr>
            <w:tcW w:w="778" w:type="dxa"/>
            <w:tcBorders>
              <w:top w:val="single" w:sz="4" w:space="0" w:color="auto"/>
              <w:left w:val="nil"/>
              <w:bottom w:val="single" w:sz="4" w:space="0" w:color="auto"/>
              <w:right w:val="single" w:sz="4" w:space="0" w:color="auto"/>
            </w:tcBorders>
            <w:shd w:val="clear" w:color="auto" w:fill="auto"/>
            <w:vAlign w:val="center"/>
          </w:tcPr>
          <w:p w14:paraId="6CCDAD0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69%</w:t>
            </w:r>
          </w:p>
        </w:tc>
      </w:tr>
      <w:tr w:rsidR="00307111" w:rsidRPr="00307111" w14:paraId="6345E947"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4C6CEF8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164</w:t>
            </w:r>
          </w:p>
        </w:tc>
        <w:tc>
          <w:tcPr>
            <w:tcW w:w="4004" w:type="dxa"/>
            <w:tcBorders>
              <w:top w:val="single" w:sz="4" w:space="0" w:color="auto"/>
              <w:left w:val="nil"/>
              <w:bottom w:val="single" w:sz="4" w:space="0" w:color="auto"/>
              <w:right w:val="single" w:sz="4" w:space="0" w:color="auto"/>
            </w:tcBorders>
            <w:shd w:val="clear" w:color="auto" w:fill="auto"/>
            <w:vAlign w:val="center"/>
          </w:tcPr>
          <w:p w14:paraId="0A2CF857"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РП № 3180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7A3FD83A"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I_10180925512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7E5712D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6D7BBAC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4,02</w:t>
            </w:r>
          </w:p>
        </w:tc>
        <w:tc>
          <w:tcPr>
            <w:tcW w:w="811" w:type="dxa"/>
            <w:tcBorders>
              <w:top w:val="single" w:sz="4" w:space="0" w:color="auto"/>
              <w:left w:val="nil"/>
              <w:bottom w:val="single" w:sz="4" w:space="0" w:color="auto"/>
              <w:right w:val="single" w:sz="4" w:space="0" w:color="auto"/>
            </w:tcBorders>
            <w:shd w:val="clear" w:color="auto" w:fill="auto"/>
            <w:vAlign w:val="center"/>
          </w:tcPr>
          <w:p w14:paraId="3EB8F59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0,72</w:t>
            </w:r>
          </w:p>
        </w:tc>
        <w:tc>
          <w:tcPr>
            <w:tcW w:w="778" w:type="dxa"/>
            <w:tcBorders>
              <w:top w:val="single" w:sz="4" w:space="0" w:color="auto"/>
              <w:left w:val="nil"/>
              <w:bottom w:val="single" w:sz="4" w:space="0" w:color="auto"/>
              <w:right w:val="single" w:sz="4" w:space="0" w:color="auto"/>
            </w:tcBorders>
            <w:shd w:val="clear" w:color="auto" w:fill="auto"/>
            <w:vAlign w:val="center"/>
          </w:tcPr>
          <w:p w14:paraId="58B2ED4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22%</w:t>
            </w:r>
          </w:p>
        </w:tc>
      </w:tr>
      <w:tr w:rsidR="00307111" w:rsidRPr="00307111" w14:paraId="087B4B51"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0C1327E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165</w:t>
            </w:r>
          </w:p>
        </w:tc>
        <w:tc>
          <w:tcPr>
            <w:tcW w:w="4004" w:type="dxa"/>
            <w:tcBorders>
              <w:top w:val="single" w:sz="4" w:space="0" w:color="auto"/>
              <w:left w:val="nil"/>
              <w:bottom w:val="single" w:sz="4" w:space="0" w:color="auto"/>
              <w:right w:val="single" w:sz="4" w:space="0" w:color="auto"/>
            </w:tcBorders>
            <w:shd w:val="clear" w:color="auto" w:fill="auto"/>
            <w:vAlign w:val="center"/>
          </w:tcPr>
          <w:p w14:paraId="55EDA978"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БКТП № 8232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198B4C6B"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I_10181009512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0FFF66F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w:t>
            </w:r>
          </w:p>
        </w:tc>
        <w:tc>
          <w:tcPr>
            <w:tcW w:w="813" w:type="dxa"/>
            <w:tcBorders>
              <w:top w:val="single" w:sz="4" w:space="0" w:color="auto"/>
              <w:left w:val="nil"/>
              <w:bottom w:val="single" w:sz="4" w:space="0" w:color="auto"/>
              <w:right w:val="single" w:sz="4" w:space="0" w:color="auto"/>
            </w:tcBorders>
            <w:shd w:val="clear" w:color="auto" w:fill="auto"/>
            <w:vAlign w:val="center"/>
          </w:tcPr>
          <w:p w14:paraId="541DA6C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3,48</w:t>
            </w:r>
          </w:p>
        </w:tc>
        <w:tc>
          <w:tcPr>
            <w:tcW w:w="811" w:type="dxa"/>
            <w:tcBorders>
              <w:top w:val="single" w:sz="4" w:space="0" w:color="auto"/>
              <w:left w:val="nil"/>
              <w:bottom w:val="single" w:sz="4" w:space="0" w:color="auto"/>
              <w:right w:val="single" w:sz="4" w:space="0" w:color="auto"/>
            </w:tcBorders>
            <w:shd w:val="clear" w:color="auto" w:fill="auto"/>
            <w:vAlign w:val="center"/>
          </w:tcPr>
          <w:p w14:paraId="1094486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0,72</w:t>
            </w:r>
          </w:p>
        </w:tc>
        <w:tc>
          <w:tcPr>
            <w:tcW w:w="778" w:type="dxa"/>
            <w:tcBorders>
              <w:top w:val="single" w:sz="4" w:space="0" w:color="auto"/>
              <w:left w:val="nil"/>
              <w:bottom w:val="single" w:sz="4" w:space="0" w:color="auto"/>
              <w:right w:val="single" w:sz="4" w:space="0" w:color="auto"/>
            </w:tcBorders>
            <w:shd w:val="clear" w:color="auto" w:fill="auto"/>
            <w:vAlign w:val="center"/>
          </w:tcPr>
          <w:p w14:paraId="23AB94E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26%</w:t>
            </w:r>
          </w:p>
        </w:tc>
      </w:tr>
      <w:tr w:rsidR="00307111" w:rsidRPr="00307111" w14:paraId="64D3E617"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7D05122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166</w:t>
            </w:r>
          </w:p>
        </w:tc>
        <w:tc>
          <w:tcPr>
            <w:tcW w:w="4004" w:type="dxa"/>
            <w:tcBorders>
              <w:top w:val="single" w:sz="4" w:space="0" w:color="auto"/>
              <w:left w:val="nil"/>
              <w:bottom w:val="single" w:sz="4" w:space="0" w:color="auto"/>
              <w:right w:val="single" w:sz="4" w:space="0" w:color="auto"/>
            </w:tcBorders>
            <w:shd w:val="clear" w:color="auto" w:fill="auto"/>
            <w:vAlign w:val="center"/>
          </w:tcPr>
          <w:p w14:paraId="4696570E"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БРТП № 3500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10969BB7"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I_10180951512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7CE076F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3,78</w:t>
            </w:r>
          </w:p>
        </w:tc>
        <w:tc>
          <w:tcPr>
            <w:tcW w:w="813" w:type="dxa"/>
            <w:tcBorders>
              <w:top w:val="single" w:sz="4" w:space="0" w:color="auto"/>
              <w:left w:val="nil"/>
              <w:bottom w:val="single" w:sz="4" w:space="0" w:color="auto"/>
              <w:right w:val="single" w:sz="4" w:space="0" w:color="auto"/>
            </w:tcBorders>
            <w:shd w:val="clear" w:color="auto" w:fill="auto"/>
            <w:vAlign w:val="center"/>
          </w:tcPr>
          <w:p w14:paraId="4A4110D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4,10</w:t>
            </w:r>
          </w:p>
        </w:tc>
        <w:tc>
          <w:tcPr>
            <w:tcW w:w="811" w:type="dxa"/>
            <w:tcBorders>
              <w:top w:val="single" w:sz="4" w:space="0" w:color="auto"/>
              <w:left w:val="nil"/>
              <w:bottom w:val="single" w:sz="4" w:space="0" w:color="auto"/>
              <w:right w:val="single" w:sz="4" w:space="0" w:color="auto"/>
            </w:tcBorders>
            <w:shd w:val="clear" w:color="auto" w:fill="auto"/>
            <w:vAlign w:val="center"/>
          </w:tcPr>
          <w:p w14:paraId="3D2FCE9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0,32</w:t>
            </w:r>
          </w:p>
        </w:tc>
        <w:tc>
          <w:tcPr>
            <w:tcW w:w="778" w:type="dxa"/>
            <w:tcBorders>
              <w:top w:val="single" w:sz="4" w:space="0" w:color="auto"/>
              <w:left w:val="nil"/>
              <w:bottom w:val="single" w:sz="4" w:space="0" w:color="auto"/>
              <w:right w:val="single" w:sz="4" w:space="0" w:color="auto"/>
            </w:tcBorders>
            <w:shd w:val="clear" w:color="auto" w:fill="auto"/>
            <w:vAlign w:val="center"/>
          </w:tcPr>
          <w:p w14:paraId="6E1633F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w:t>
            </w:r>
          </w:p>
        </w:tc>
      </w:tr>
      <w:tr w:rsidR="00307111" w:rsidRPr="00307111" w14:paraId="57BFA66F"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302EE11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167</w:t>
            </w:r>
          </w:p>
        </w:tc>
        <w:tc>
          <w:tcPr>
            <w:tcW w:w="4004" w:type="dxa"/>
            <w:tcBorders>
              <w:top w:val="single" w:sz="4" w:space="0" w:color="auto"/>
              <w:left w:val="nil"/>
              <w:bottom w:val="single" w:sz="4" w:space="0" w:color="auto"/>
              <w:right w:val="single" w:sz="4" w:space="0" w:color="auto"/>
            </w:tcBorders>
            <w:shd w:val="clear" w:color="auto" w:fill="auto"/>
            <w:vAlign w:val="center"/>
          </w:tcPr>
          <w:p w14:paraId="117DF5F1"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ПС 110/35/6 кВ №223 (установка независимых защит силовых трансформаторов)</w:t>
            </w:r>
          </w:p>
        </w:tc>
        <w:tc>
          <w:tcPr>
            <w:tcW w:w="1306" w:type="dxa"/>
            <w:tcBorders>
              <w:top w:val="single" w:sz="4" w:space="0" w:color="auto"/>
              <w:left w:val="nil"/>
              <w:bottom w:val="single" w:sz="4" w:space="0" w:color="auto"/>
              <w:right w:val="single" w:sz="4" w:space="0" w:color="auto"/>
            </w:tcBorders>
            <w:shd w:val="clear" w:color="auto" w:fill="auto"/>
            <w:vAlign w:val="center"/>
          </w:tcPr>
          <w:p w14:paraId="2850D613"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I_10180093502</w:t>
            </w:r>
          </w:p>
        </w:tc>
        <w:tc>
          <w:tcPr>
            <w:tcW w:w="1134" w:type="dxa"/>
            <w:tcBorders>
              <w:top w:val="single" w:sz="4" w:space="0" w:color="auto"/>
              <w:left w:val="nil"/>
              <w:bottom w:val="single" w:sz="4" w:space="0" w:color="auto"/>
              <w:right w:val="single" w:sz="4" w:space="0" w:color="auto"/>
            </w:tcBorders>
            <w:shd w:val="clear" w:color="auto" w:fill="auto"/>
            <w:vAlign w:val="center"/>
          </w:tcPr>
          <w:p w14:paraId="4031613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0,25</w:t>
            </w:r>
          </w:p>
        </w:tc>
        <w:tc>
          <w:tcPr>
            <w:tcW w:w="813" w:type="dxa"/>
            <w:tcBorders>
              <w:top w:val="single" w:sz="4" w:space="0" w:color="auto"/>
              <w:left w:val="nil"/>
              <w:bottom w:val="single" w:sz="4" w:space="0" w:color="auto"/>
              <w:right w:val="single" w:sz="4" w:space="0" w:color="auto"/>
            </w:tcBorders>
            <w:shd w:val="clear" w:color="auto" w:fill="auto"/>
            <w:vAlign w:val="center"/>
          </w:tcPr>
          <w:p w14:paraId="416BF57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0,55</w:t>
            </w:r>
          </w:p>
        </w:tc>
        <w:tc>
          <w:tcPr>
            <w:tcW w:w="811" w:type="dxa"/>
            <w:tcBorders>
              <w:top w:val="single" w:sz="4" w:space="0" w:color="auto"/>
              <w:left w:val="nil"/>
              <w:bottom w:val="single" w:sz="4" w:space="0" w:color="auto"/>
              <w:right w:val="single" w:sz="4" w:space="0" w:color="auto"/>
            </w:tcBorders>
            <w:shd w:val="clear" w:color="auto" w:fill="auto"/>
            <w:vAlign w:val="center"/>
          </w:tcPr>
          <w:p w14:paraId="65B4B8A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0,30</w:t>
            </w:r>
          </w:p>
        </w:tc>
        <w:tc>
          <w:tcPr>
            <w:tcW w:w="778" w:type="dxa"/>
            <w:tcBorders>
              <w:top w:val="single" w:sz="4" w:space="0" w:color="auto"/>
              <w:left w:val="nil"/>
              <w:bottom w:val="single" w:sz="4" w:space="0" w:color="auto"/>
              <w:right w:val="single" w:sz="4" w:space="0" w:color="auto"/>
            </w:tcBorders>
            <w:shd w:val="clear" w:color="auto" w:fill="auto"/>
            <w:vAlign w:val="center"/>
          </w:tcPr>
          <w:p w14:paraId="611E055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117%</w:t>
            </w:r>
          </w:p>
        </w:tc>
      </w:tr>
      <w:tr w:rsidR="00307111" w:rsidRPr="00307111" w14:paraId="330C79E3"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6E60C34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168</w:t>
            </w:r>
          </w:p>
        </w:tc>
        <w:tc>
          <w:tcPr>
            <w:tcW w:w="4004" w:type="dxa"/>
            <w:tcBorders>
              <w:top w:val="single" w:sz="4" w:space="0" w:color="auto"/>
              <w:left w:val="nil"/>
              <w:bottom w:val="single" w:sz="4" w:space="0" w:color="auto"/>
              <w:right w:val="single" w:sz="4" w:space="0" w:color="auto"/>
            </w:tcBorders>
            <w:shd w:val="clear" w:color="auto" w:fill="auto"/>
            <w:vAlign w:val="center"/>
          </w:tcPr>
          <w:p w14:paraId="11300AD5"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бензопил (мощность 4,4 кВт, 7 шт.)</w:t>
            </w:r>
          </w:p>
        </w:tc>
        <w:tc>
          <w:tcPr>
            <w:tcW w:w="1306" w:type="dxa"/>
            <w:tcBorders>
              <w:top w:val="single" w:sz="4" w:space="0" w:color="auto"/>
              <w:left w:val="nil"/>
              <w:bottom w:val="single" w:sz="4" w:space="0" w:color="auto"/>
              <w:right w:val="single" w:sz="4" w:space="0" w:color="auto"/>
            </w:tcBorders>
            <w:shd w:val="clear" w:color="auto" w:fill="auto"/>
            <w:vAlign w:val="center"/>
          </w:tcPr>
          <w:p w14:paraId="7B1C3C0E"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I_20180638502</w:t>
            </w:r>
          </w:p>
        </w:tc>
        <w:tc>
          <w:tcPr>
            <w:tcW w:w="1134" w:type="dxa"/>
            <w:tcBorders>
              <w:top w:val="single" w:sz="4" w:space="0" w:color="auto"/>
              <w:left w:val="nil"/>
              <w:bottom w:val="single" w:sz="4" w:space="0" w:color="auto"/>
              <w:right w:val="single" w:sz="4" w:space="0" w:color="auto"/>
            </w:tcBorders>
            <w:shd w:val="clear" w:color="auto" w:fill="auto"/>
            <w:vAlign w:val="center"/>
          </w:tcPr>
          <w:p w14:paraId="0538EB8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0,14</w:t>
            </w:r>
          </w:p>
        </w:tc>
        <w:tc>
          <w:tcPr>
            <w:tcW w:w="813" w:type="dxa"/>
            <w:tcBorders>
              <w:top w:val="single" w:sz="4" w:space="0" w:color="auto"/>
              <w:left w:val="nil"/>
              <w:bottom w:val="single" w:sz="4" w:space="0" w:color="auto"/>
              <w:right w:val="single" w:sz="4" w:space="0" w:color="auto"/>
            </w:tcBorders>
            <w:shd w:val="clear" w:color="auto" w:fill="auto"/>
            <w:vAlign w:val="center"/>
          </w:tcPr>
          <w:p w14:paraId="73AFAEF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0,39</w:t>
            </w:r>
          </w:p>
        </w:tc>
        <w:tc>
          <w:tcPr>
            <w:tcW w:w="811" w:type="dxa"/>
            <w:tcBorders>
              <w:top w:val="single" w:sz="4" w:space="0" w:color="auto"/>
              <w:left w:val="nil"/>
              <w:bottom w:val="single" w:sz="4" w:space="0" w:color="auto"/>
              <w:right w:val="single" w:sz="4" w:space="0" w:color="auto"/>
            </w:tcBorders>
            <w:shd w:val="clear" w:color="auto" w:fill="auto"/>
            <w:vAlign w:val="center"/>
          </w:tcPr>
          <w:p w14:paraId="35D84AA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0,25</w:t>
            </w:r>
          </w:p>
        </w:tc>
        <w:tc>
          <w:tcPr>
            <w:tcW w:w="778" w:type="dxa"/>
            <w:tcBorders>
              <w:top w:val="single" w:sz="4" w:space="0" w:color="auto"/>
              <w:left w:val="nil"/>
              <w:bottom w:val="single" w:sz="4" w:space="0" w:color="auto"/>
              <w:right w:val="single" w:sz="4" w:space="0" w:color="auto"/>
            </w:tcBorders>
            <w:shd w:val="clear" w:color="auto" w:fill="auto"/>
            <w:vAlign w:val="center"/>
          </w:tcPr>
          <w:p w14:paraId="45B45AC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175%</w:t>
            </w:r>
          </w:p>
        </w:tc>
      </w:tr>
      <w:tr w:rsidR="00307111" w:rsidRPr="00307111" w14:paraId="610D7260"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00ACC64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169</w:t>
            </w:r>
          </w:p>
        </w:tc>
        <w:tc>
          <w:tcPr>
            <w:tcW w:w="4004" w:type="dxa"/>
            <w:tcBorders>
              <w:top w:val="single" w:sz="4" w:space="0" w:color="auto"/>
              <w:left w:val="nil"/>
              <w:bottom w:val="single" w:sz="4" w:space="0" w:color="auto"/>
              <w:right w:val="single" w:sz="4" w:space="0" w:color="auto"/>
            </w:tcBorders>
            <w:shd w:val="clear" w:color="auto" w:fill="auto"/>
            <w:vAlign w:val="center"/>
          </w:tcPr>
          <w:p w14:paraId="7F3EFF82"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Приобретение цифровых комплектов измерительных (для измерения и контроля характеристик силовых трансформаторов 35-110 кВ, 3 шт.) </w:t>
            </w:r>
          </w:p>
        </w:tc>
        <w:tc>
          <w:tcPr>
            <w:tcW w:w="1306" w:type="dxa"/>
            <w:tcBorders>
              <w:top w:val="single" w:sz="4" w:space="0" w:color="auto"/>
              <w:left w:val="nil"/>
              <w:bottom w:val="single" w:sz="4" w:space="0" w:color="auto"/>
              <w:right w:val="single" w:sz="4" w:space="0" w:color="auto"/>
            </w:tcBorders>
            <w:shd w:val="clear" w:color="auto" w:fill="auto"/>
            <w:vAlign w:val="center"/>
          </w:tcPr>
          <w:p w14:paraId="2EDD1225"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I_20180702502</w:t>
            </w:r>
          </w:p>
        </w:tc>
        <w:tc>
          <w:tcPr>
            <w:tcW w:w="1134" w:type="dxa"/>
            <w:tcBorders>
              <w:top w:val="single" w:sz="4" w:space="0" w:color="auto"/>
              <w:left w:val="nil"/>
              <w:bottom w:val="single" w:sz="4" w:space="0" w:color="auto"/>
              <w:right w:val="single" w:sz="4" w:space="0" w:color="auto"/>
            </w:tcBorders>
            <w:shd w:val="clear" w:color="auto" w:fill="auto"/>
            <w:vAlign w:val="center"/>
          </w:tcPr>
          <w:p w14:paraId="720DD47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0,30</w:t>
            </w:r>
          </w:p>
        </w:tc>
        <w:tc>
          <w:tcPr>
            <w:tcW w:w="813" w:type="dxa"/>
            <w:tcBorders>
              <w:top w:val="single" w:sz="4" w:space="0" w:color="auto"/>
              <w:left w:val="nil"/>
              <w:bottom w:val="single" w:sz="4" w:space="0" w:color="auto"/>
              <w:right w:val="single" w:sz="4" w:space="0" w:color="auto"/>
            </w:tcBorders>
            <w:shd w:val="clear" w:color="auto" w:fill="auto"/>
            <w:vAlign w:val="center"/>
          </w:tcPr>
          <w:p w14:paraId="179C5D2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0,47</w:t>
            </w:r>
          </w:p>
        </w:tc>
        <w:tc>
          <w:tcPr>
            <w:tcW w:w="811" w:type="dxa"/>
            <w:tcBorders>
              <w:top w:val="single" w:sz="4" w:space="0" w:color="auto"/>
              <w:left w:val="nil"/>
              <w:bottom w:val="single" w:sz="4" w:space="0" w:color="auto"/>
              <w:right w:val="single" w:sz="4" w:space="0" w:color="auto"/>
            </w:tcBorders>
            <w:shd w:val="clear" w:color="auto" w:fill="auto"/>
            <w:vAlign w:val="center"/>
          </w:tcPr>
          <w:p w14:paraId="64AD7F8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0,16</w:t>
            </w:r>
          </w:p>
        </w:tc>
        <w:tc>
          <w:tcPr>
            <w:tcW w:w="778" w:type="dxa"/>
            <w:tcBorders>
              <w:top w:val="single" w:sz="4" w:space="0" w:color="auto"/>
              <w:left w:val="nil"/>
              <w:bottom w:val="single" w:sz="4" w:space="0" w:color="auto"/>
              <w:right w:val="single" w:sz="4" w:space="0" w:color="auto"/>
            </w:tcBorders>
            <w:shd w:val="clear" w:color="auto" w:fill="auto"/>
            <w:vAlign w:val="center"/>
          </w:tcPr>
          <w:p w14:paraId="6F02FF6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54%</w:t>
            </w:r>
          </w:p>
        </w:tc>
      </w:tr>
      <w:tr w:rsidR="00307111" w:rsidRPr="00307111" w14:paraId="241380F8"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5BE9CA3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170</w:t>
            </w:r>
          </w:p>
        </w:tc>
        <w:tc>
          <w:tcPr>
            <w:tcW w:w="4004" w:type="dxa"/>
            <w:tcBorders>
              <w:top w:val="single" w:sz="4" w:space="0" w:color="auto"/>
              <w:left w:val="nil"/>
              <w:bottom w:val="single" w:sz="4" w:space="0" w:color="auto"/>
              <w:right w:val="single" w:sz="4" w:space="0" w:color="auto"/>
            </w:tcBorders>
            <w:shd w:val="clear" w:color="auto" w:fill="auto"/>
            <w:vAlign w:val="center"/>
          </w:tcPr>
          <w:p w14:paraId="33000EDA"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МФУ А3 струйного, 12 шт.</w:t>
            </w:r>
          </w:p>
        </w:tc>
        <w:tc>
          <w:tcPr>
            <w:tcW w:w="1306" w:type="dxa"/>
            <w:tcBorders>
              <w:top w:val="single" w:sz="4" w:space="0" w:color="auto"/>
              <w:left w:val="nil"/>
              <w:bottom w:val="single" w:sz="4" w:space="0" w:color="auto"/>
              <w:right w:val="single" w:sz="4" w:space="0" w:color="auto"/>
            </w:tcBorders>
            <w:shd w:val="clear" w:color="auto" w:fill="auto"/>
            <w:vAlign w:val="center"/>
          </w:tcPr>
          <w:p w14:paraId="24469DBC"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I_20180775512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441DF54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0,78</w:t>
            </w:r>
          </w:p>
        </w:tc>
        <w:tc>
          <w:tcPr>
            <w:tcW w:w="813" w:type="dxa"/>
            <w:tcBorders>
              <w:top w:val="single" w:sz="4" w:space="0" w:color="auto"/>
              <w:left w:val="nil"/>
              <w:bottom w:val="single" w:sz="4" w:space="0" w:color="auto"/>
              <w:right w:val="single" w:sz="4" w:space="0" w:color="auto"/>
            </w:tcBorders>
            <w:shd w:val="clear" w:color="auto" w:fill="auto"/>
            <w:vAlign w:val="center"/>
          </w:tcPr>
          <w:p w14:paraId="4C57D00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0,93</w:t>
            </w:r>
          </w:p>
        </w:tc>
        <w:tc>
          <w:tcPr>
            <w:tcW w:w="811" w:type="dxa"/>
            <w:tcBorders>
              <w:top w:val="single" w:sz="4" w:space="0" w:color="auto"/>
              <w:left w:val="nil"/>
              <w:bottom w:val="single" w:sz="4" w:space="0" w:color="auto"/>
              <w:right w:val="single" w:sz="4" w:space="0" w:color="auto"/>
            </w:tcBorders>
            <w:shd w:val="clear" w:color="auto" w:fill="auto"/>
            <w:vAlign w:val="center"/>
          </w:tcPr>
          <w:p w14:paraId="5FD3921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0,15</w:t>
            </w:r>
          </w:p>
        </w:tc>
        <w:tc>
          <w:tcPr>
            <w:tcW w:w="778" w:type="dxa"/>
            <w:tcBorders>
              <w:top w:val="single" w:sz="4" w:space="0" w:color="auto"/>
              <w:left w:val="nil"/>
              <w:bottom w:val="single" w:sz="4" w:space="0" w:color="auto"/>
              <w:right w:val="single" w:sz="4" w:space="0" w:color="auto"/>
            </w:tcBorders>
            <w:shd w:val="clear" w:color="auto" w:fill="auto"/>
            <w:vAlign w:val="center"/>
          </w:tcPr>
          <w:p w14:paraId="5297C95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20%</w:t>
            </w:r>
          </w:p>
        </w:tc>
      </w:tr>
      <w:tr w:rsidR="00307111" w:rsidRPr="00307111" w14:paraId="1B2E7D53"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1B4781B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lastRenderedPageBreak/>
              <w:t>171</w:t>
            </w:r>
          </w:p>
        </w:tc>
        <w:tc>
          <w:tcPr>
            <w:tcW w:w="4004" w:type="dxa"/>
            <w:tcBorders>
              <w:top w:val="single" w:sz="4" w:space="0" w:color="auto"/>
              <w:left w:val="nil"/>
              <w:bottom w:val="single" w:sz="4" w:space="0" w:color="auto"/>
              <w:right w:val="single" w:sz="4" w:space="0" w:color="auto"/>
            </w:tcBorders>
            <w:shd w:val="clear" w:color="auto" w:fill="auto"/>
            <w:vAlign w:val="center"/>
          </w:tcPr>
          <w:p w14:paraId="2146FD61"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бензорезов (мощность 5 кВт, 4 шт.)</w:t>
            </w:r>
          </w:p>
        </w:tc>
        <w:tc>
          <w:tcPr>
            <w:tcW w:w="1306" w:type="dxa"/>
            <w:tcBorders>
              <w:top w:val="single" w:sz="4" w:space="0" w:color="auto"/>
              <w:left w:val="nil"/>
              <w:bottom w:val="single" w:sz="4" w:space="0" w:color="auto"/>
              <w:right w:val="single" w:sz="4" w:space="0" w:color="auto"/>
            </w:tcBorders>
            <w:shd w:val="clear" w:color="auto" w:fill="auto"/>
            <w:vAlign w:val="center"/>
          </w:tcPr>
          <w:p w14:paraId="3B732DCF"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I_20180637502</w:t>
            </w:r>
          </w:p>
        </w:tc>
        <w:tc>
          <w:tcPr>
            <w:tcW w:w="1134" w:type="dxa"/>
            <w:tcBorders>
              <w:top w:val="single" w:sz="4" w:space="0" w:color="auto"/>
              <w:left w:val="nil"/>
              <w:bottom w:val="single" w:sz="4" w:space="0" w:color="auto"/>
              <w:right w:val="single" w:sz="4" w:space="0" w:color="auto"/>
            </w:tcBorders>
            <w:shd w:val="clear" w:color="auto" w:fill="auto"/>
            <w:vAlign w:val="center"/>
          </w:tcPr>
          <w:p w14:paraId="4CB1212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0,19</w:t>
            </w:r>
          </w:p>
        </w:tc>
        <w:tc>
          <w:tcPr>
            <w:tcW w:w="813" w:type="dxa"/>
            <w:tcBorders>
              <w:top w:val="single" w:sz="4" w:space="0" w:color="auto"/>
              <w:left w:val="nil"/>
              <w:bottom w:val="single" w:sz="4" w:space="0" w:color="auto"/>
              <w:right w:val="single" w:sz="4" w:space="0" w:color="auto"/>
            </w:tcBorders>
            <w:shd w:val="clear" w:color="auto" w:fill="auto"/>
            <w:vAlign w:val="center"/>
          </w:tcPr>
          <w:p w14:paraId="4252F0C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0,32</w:t>
            </w:r>
          </w:p>
        </w:tc>
        <w:tc>
          <w:tcPr>
            <w:tcW w:w="811" w:type="dxa"/>
            <w:tcBorders>
              <w:top w:val="single" w:sz="4" w:space="0" w:color="auto"/>
              <w:left w:val="nil"/>
              <w:bottom w:val="single" w:sz="4" w:space="0" w:color="auto"/>
              <w:right w:val="single" w:sz="4" w:space="0" w:color="auto"/>
            </w:tcBorders>
            <w:shd w:val="clear" w:color="auto" w:fill="auto"/>
            <w:vAlign w:val="center"/>
          </w:tcPr>
          <w:p w14:paraId="02EAC61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0,12</w:t>
            </w:r>
          </w:p>
        </w:tc>
        <w:tc>
          <w:tcPr>
            <w:tcW w:w="778" w:type="dxa"/>
            <w:tcBorders>
              <w:top w:val="single" w:sz="4" w:space="0" w:color="auto"/>
              <w:left w:val="nil"/>
              <w:bottom w:val="single" w:sz="4" w:space="0" w:color="auto"/>
              <w:right w:val="single" w:sz="4" w:space="0" w:color="auto"/>
            </w:tcBorders>
            <w:shd w:val="clear" w:color="auto" w:fill="auto"/>
            <w:vAlign w:val="center"/>
          </w:tcPr>
          <w:p w14:paraId="03BD95F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62%</w:t>
            </w:r>
          </w:p>
        </w:tc>
      </w:tr>
      <w:tr w:rsidR="00307111" w:rsidRPr="00307111" w14:paraId="67CA5D34"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618A8EC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172</w:t>
            </w:r>
          </w:p>
        </w:tc>
        <w:tc>
          <w:tcPr>
            <w:tcW w:w="4004" w:type="dxa"/>
            <w:tcBorders>
              <w:top w:val="single" w:sz="4" w:space="0" w:color="auto"/>
              <w:left w:val="nil"/>
              <w:bottom w:val="single" w:sz="4" w:space="0" w:color="auto"/>
              <w:right w:val="single" w:sz="4" w:space="0" w:color="auto"/>
            </w:tcBorders>
            <w:shd w:val="clear" w:color="auto" w:fill="auto"/>
            <w:vAlign w:val="center"/>
          </w:tcPr>
          <w:p w14:paraId="1B94CE70"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универсальных наборов инструментов для монтажных и ремонтных работ из 186 предметов (4 шт.)</w:t>
            </w:r>
          </w:p>
        </w:tc>
        <w:tc>
          <w:tcPr>
            <w:tcW w:w="1306" w:type="dxa"/>
            <w:tcBorders>
              <w:top w:val="single" w:sz="4" w:space="0" w:color="auto"/>
              <w:left w:val="nil"/>
              <w:bottom w:val="single" w:sz="4" w:space="0" w:color="auto"/>
              <w:right w:val="single" w:sz="4" w:space="0" w:color="auto"/>
            </w:tcBorders>
            <w:shd w:val="clear" w:color="auto" w:fill="auto"/>
            <w:vAlign w:val="center"/>
          </w:tcPr>
          <w:p w14:paraId="36C061D3"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I_20180652502</w:t>
            </w:r>
          </w:p>
        </w:tc>
        <w:tc>
          <w:tcPr>
            <w:tcW w:w="1134" w:type="dxa"/>
            <w:tcBorders>
              <w:top w:val="single" w:sz="4" w:space="0" w:color="auto"/>
              <w:left w:val="nil"/>
              <w:bottom w:val="single" w:sz="4" w:space="0" w:color="auto"/>
              <w:right w:val="single" w:sz="4" w:space="0" w:color="auto"/>
            </w:tcBorders>
            <w:shd w:val="clear" w:color="auto" w:fill="auto"/>
            <w:vAlign w:val="center"/>
          </w:tcPr>
          <w:p w14:paraId="0D75ABE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0,08</w:t>
            </w:r>
          </w:p>
        </w:tc>
        <w:tc>
          <w:tcPr>
            <w:tcW w:w="813" w:type="dxa"/>
            <w:tcBorders>
              <w:top w:val="single" w:sz="4" w:space="0" w:color="auto"/>
              <w:left w:val="nil"/>
              <w:bottom w:val="single" w:sz="4" w:space="0" w:color="auto"/>
              <w:right w:val="single" w:sz="4" w:space="0" w:color="auto"/>
            </w:tcBorders>
            <w:shd w:val="clear" w:color="auto" w:fill="auto"/>
            <w:vAlign w:val="center"/>
          </w:tcPr>
          <w:p w14:paraId="765084F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0,20</w:t>
            </w:r>
          </w:p>
        </w:tc>
        <w:tc>
          <w:tcPr>
            <w:tcW w:w="811" w:type="dxa"/>
            <w:tcBorders>
              <w:top w:val="single" w:sz="4" w:space="0" w:color="auto"/>
              <w:left w:val="nil"/>
              <w:bottom w:val="single" w:sz="4" w:space="0" w:color="auto"/>
              <w:right w:val="single" w:sz="4" w:space="0" w:color="auto"/>
            </w:tcBorders>
            <w:shd w:val="clear" w:color="auto" w:fill="auto"/>
            <w:vAlign w:val="center"/>
          </w:tcPr>
          <w:p w14:paraId="0A0B20C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0,12</w:t>
            </w:r>
          </w:p>
        </w:tc>
        <w:tc>
          <w:tcPr>
            <w:tcW w:w="778" w:type="dxa"/>
            <w:tcBorders>
              <w:top w:val="single" w:sz="4" w:space="0" w:color="auto"/>
              <w:left w:val="nil"/>
              <w:bottom w:val="single" w:sz="4" w:space="0" w:color="auto"/>
              <w:right w:val="single" w:sz="4" w:space="0" w:color="auto"/>
            </w:tcBorders>
            <w:shd w:val="clear" w:color="auto" w:fill="auto"/>
            <w:vAlign w:val="center"/>
          </w:tcPr>
          <w:p w14:paraId="67F61D2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139%</w:t>
            </w:r>
          </w:p>
        </w:tc>
      </w:tr>
      <w:tr w:rsidR="00307111" w:rsidRPr="00307111" w14:paraId="548527AC"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5966788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173</w:t>
            </w:r>
          </w:p>
        </w:tc>
        <w:tc>
          <w:tcPr>
            <w:tcW w:w="4004" w:type="dxa"/>
            <w:tcBorders>
              <w:top w:val="single" w:sz="4" w:space="0" w:color="auto"/>
              <w:left w:val="nil"/>
              <w:bottom w:val="single" w:sz="4" w:space="0" w:color="auto"/>
              <w:right w:val="single" w:sz="4" w:space="0" w:color="auto"/>
            </w:tcBorders>
            <w:shd w:val="clear" w:color="auto" w:fill="auto"/>
            <w:vAlign w:val="center"/>
          </w:tcPr>
          <w:p w14:paraId="4B2A5DFB"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стационарных сверлильных станков (величина хода шпинделя 120 мм, ход платформы 510 мм, 4 шт.)</w:t>
            </w:r>
          </w:p>
        </w:tc>
        <w:tc>
          <w:tcPr>
            <w:tcW w:w="1306" w:type="dxa"/>
            <w:tcBorders>
              <w:top w:val="single" w:sz="4" w:space="0" w:color="auto"/>
              <w:left w:val="nil"/>
              <w:bottom w:val="single" w:sz="4" w:space="0" w:color="auto"/>
              <w:right w:val="single" w:sz="4" w:space="0" w:color="auto"/>
            </w:tcBorders>
            <w:shd w:val="clear" w:color="auto" w:fill="auto"/>
            <w:vAlign w:val="center"/>
          </w:tcPr>
          <w:p w14:paraId="336453F4"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I_20180653502</w:t>
            </w:r>
          </w:p>
        </w:tc>
        <w:tc>
          <w:tcPr>
            <w:tcW w:w="1134" w:type="dxa"/>
            <w:tcBorders>
              <w:top w:val="single" w:sz="4" w:space="0" w:color="auto"/>
              <w:left w:val="nil"/>
              <w:bottom w:val="single" w:sz="4" w:space="0" w:color="auto"/>
              <w:right w:val="single" w:sz="4" w:space="0" w:color="auto"/>
            </w:tcBorders>
            <w:shd w:val="clear" w:color="auto" w:fill="auto"/>
            <w:vAlign w:val="center"/>
          </w:tcPr>
          <w:p w14:paraId="2AF5957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0,13</w:t>
            </w:r>
          </w:p>
        </w:tc>
        <w:tc>
          <w:tcPr>
            <w:tcW w:w="813" w:type="dxa"/>
            <w:tcBorders>
              <w:top w:val="single" w:sz="4" w:space="0" w:color="auto"/>
              <w:left w:val="nil"/>
              <w:bottom w:val="single" w:sz="4" w:space="0" w:color="auto"/>
              <w:right w:val="single" w:sz="4" w:space="0" w:color="auto"/>
            </w:tcBorders>
            <w:shd w:val="clear" w:color="auto" w:fill="auto"/>
            <w:vAlign w:val="center"/>
          </w:tcPr>
          <w:p w14:paraId="2A73468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0,23</w:t>
            </w:r>
          </w:p>
        </w:tc>
        <w:tc>
          <w:tcPr>
            <w:tcW w:w="811" w:type="dxa"/>
            <w:tcBorders>
              <w:top w:val="single" w:sz="4" w:space="0" w:color="auto"/>
              <w:left w:val="nil"/>
              <w:bottom w:val="single" w:sz="4" w:space="0" w:color="auto"/>
              <w:right w:val="single" w:sz="4" w:space="0" w:color="auto"/>
            </w:tcBorders>
            <w:shd w:val="clear" w:color="auto" w:fill="auto"/>
            <w:vAlign w:val="center"/>
          </w:tcPr>
          <w:p w14:paraId="236481A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0,10</w:t>
            </w:r>
          </w:p>
        </w:tc>
        <w:tc>
          <w:tcPr>
            <w:tcW w:w="778" w:type="dxa"/>
            <w:tcBorders>
              <w:top w:val="single" w:sz="4" w:space="0" w:color="auto"/>
              <w:left w:val="nil"/>
              <w:bottom w:val="single" w:sz="4" w:space="0" w:color="auto"/>
              <w:right w:val="single" w:sz="4" w:space="0" w:color="auto"/>
            </w:tcBorders>
            <w:shd w:val="clear" w:color="auto" w:fill="auto"/>
            <w:vAlign w:val="center"/>
          </w:tcPr>
          <w:p w14:paraId="61CEC5B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81%</w:t>
            </w:r>
          </w:p>
        </w:tc>
      </w:tr>
      <w:tr w:rsidR="00307111" w:rsidRPr="00307111" w14:paraId="57BEC0F7"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134FD1E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174</w:t>
            </w:r>
          </w:p>
        </w:tc>
        <w:tc>
          <w:tcPr>
            <w:tcW w:w="4004" w:type="dxa"/>
            <w:tcBorders>
              <w:top w:val="single" w:sz="4" w:space="0" w:color="auto"/>
              <w:left w:val="nil"/>
              <w:bottom w:val="single" w:sz="4" w:space="0" w:color="auto"/>
              <w:right w:val="single" w:sz="4" w:space="0" w:color="auto"/>
            </w:tcBorders>
            <w:shd w:val="clear" w:color="auto" w:fill="auto"/>
            <w:vAlign w:val="center"/>
          </w:tcPr>
          <w:p w14:paraId="7834F571"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МФУ А3 лазерного, 90 шт.</w:t>
            </w:r>
          </w:p>
        </w:tc>
        <w:tc>
          <w:tcPr>
            <w:tcW w:w="1306" w:type="dxa"/>
            <w:tcBorders>
              <w:top w:val="single" w:sz="4" w:space="0" w:color="auto"/>
              <w:left w:val="nil"/>
              <w:bottom w:val="single" w:sz="4" w:space="0" w:color="auto"/>
              <w:right w:val="single" w:sz="4" w:space="0" w:color="auto"/>
            </w:tcBorders>
            <w:shd w:val="clear" w:color="auto" w:fill="auto"/>
            <w:vAlign w:val="center"/>
          </w:tcPr>
          <w:p w14:paraId="22B8DE6C"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I_20180774512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29399E2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5,46</w:t>
            </w:r>
          </w:p>
        </w:tc>
        <w:tc>
          <w:tcPr>
            <w:tcW w:w="813" w:type="dxa"/>
            <w:tcBorders>
              <w:top w:val="single" w:sz="4" w:space="0" w:color="auto"/>
              <w:left w:val="nil"/>
              <w:bottom w:val="single" w:sz="4" w:space="0" w:color="auto"/>
              <w:right w:val="single" w:sz="4" w:space="0" w:color="auto"/>
            </w:tcBorders>
            <w:shd w:val="clear" w:color="auto" w:fill="auto"/>
            <w:vAlign w:val="center"/>
          </w:tcPr>
          <w:p w14:paraId="22749AC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5,55</w:t>
            </w:r>
          </w:p>
        </w:tc>
        <w:tc>
          <w:tcPr>
            <w:tcW w:w="811" w:type="dxa"/>
            <w:tcBorders>
              <w:top w:val="single" w:sz="4" w:space="0" w:color="auto"/>
              <w:left w:val="nil"/>
              <w:bottom w:val="single" w:sz="4" w:space="0" w:color="auto"/>
              <w:right w:val="single" w:sz="4" w:space="0" w:color="auto"/>
            </w:tcBorders>
            <w:shd w:val="clear" w:color="auto" w:fill="auto"/>
            <w:vAlign w:val="center"/>
          </w:tcPr>
          <w:p w14:paraId="6E638E8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0,09</w:t>
            </w:r>
          </w:p>
        </w:tc>
        <w:tc>
          <w:tcPr>
            <w:tcW w:w="778" w:type="dxa"/>
            <w:tcBorders>
              <w:top w:val="single" w:sz="4" w:space="0" w:color="auto"/>
              <w:left w:val="nil"/>
              <w:bottom w:val="single" w:sz="4" w:space="0" w:color="auto"/>
              <w:right w:val="single" w:sz="4" w:space="0" w:color="auto"/>
            </w:tcBorders>
            <w:shd w:val="clear" w:color="auto" w:fill="auto"/>
            <w:vAlign w:val="center"/>
          </w:tcPr>
          <w:p w14:paraId="7C5EB12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w:t>
            </w:r>
          </w:p>
        </w:tc>
      </w:tr>
      <w:tr w:rsidR="00307111" w:rsidRPr="00307111" w14:paraId="289D4101"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4BFDAC8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175</w:t>
            </w:r>
          </w:p>
        </w:tc>
        <w:tc>
          <w:tcPr>
            <w:tcW w:w="4004" w:type="dxa"/>
            <w:tcBorders>
              <w:top w:val="single" w:sz="4" w:space="0" w:color="auto"/>
              <w:left w:val="nil"/>
              <w:bottom w:val="single" w:sz="4" w:space="0" w:color="auto"/>
              <w:right w:val="single" w:sz="4" w:space="0" w:color="auto"/>
            </w:tcBorders>
            <w:shd w:val="clear" w:color="auto" w:fill="auto"/>
            <w:vAlign w:val="center"/>
          </w:tcPr>
          <w:p w14:paraId="5DD1A1D8"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БКТП № 11303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4E3AC8A4"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I_10181086512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4030080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0,10</w:t>
            </w:r>
          </w:p>
        </w:tc>
        <w:tc>
          <w:tcPr>
            <w:tcW w:w="813" w:type="dxa"/>
            <w:tcBorders>
              <w:top w:val="single" w:sz="4" w:space="0" w:color="auto"/>
              <w:left w:val="nil"/>
              <w:bottom w:val="single" w:sz="4" w:space="0" w:color="auto"/>
              <w:right w:val="single" w:sz="4" w:space="0" w:color="auto"/>
            </w:tcBorders>
            <w:shd w:val="clear" w:color="auto" w:fill="auto"/>
            <w:vAlign w:val="center"/>
          </w:tcPr>
          <w:p w14:paraId="0DAFF2B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0,18</w:t>
            </w:r>
          </w:p>
        </w:tc>
        <w:tc>
          <w:tcPr>
            <w:tcW w:w="811" w:type="dxa"/>
            <w:tcBorders>
              <w:top w:val="single" w:sz="4" w:space="0" w:color="auto"/>
              <w:left w:val="nil"/>
              <w:bottom w:val="single" w:sz="4" w:space="0" w:color="auto"/>
              <w:right w:val="single" w:sz="4" w:space="0" w:color="auto"/>
            </w:tcBorders>
            <w:shd w:val="clear" w:color="auto" w:fill="auto"/>
            <w:vAlign w:val="center"/>
          </w:tcPr>
          <w:p w14:paraId="31FE527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0,08</w:t>
            </w:r>
          </w:p>
        </w:tc>
        <w:tc>
          <w:tcPr>
            <w:tcW w:w="778" w:type="dxa"/>
            <w:tcBorders>
              <w:top w:val="single" w:sz="4" w:space="0" w:color="auto"/>
              <w:left w:val="nil"/>
              <w:bottom w:val="single" w:sz="4" w:space="0" w:color="auto"/>
              <w:right w:val="single" w:sz="4" w:space="0" w:color="auto"/>
            </w:tcBorders>
            <w:shd w:val="clear" w:color="auto" w:fill="auto"/>
            <w:vAlign w:val="center"/>
          </w:tcPr>
          <w:p w14:paraId="04AE2A6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77%</w:t>
            </w:r>
          </w:p>
        </w:tc>
      </w:tr>
      <w:tr w:rsidR="00307111" w:rsidRPr="00307111" w14:paraId="7EF37748"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33D394D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176</w:t>
            </w:r>
          </w:p>
        </w:tc>
        <w:tc>
          <w:tcPr>
            <w:tcW w:w="4004" w:type="dxa"/>
            <w:tcBorders>
              <w:top w:val="single" w:sz="4" w:space="0" w:color="auto"/>
              <w:left w:val="nil"/>
              <w:bottom w:val="single" w:sz="4" w:space="0" w:color="auto"/>
              <w:right w:val="single" w:sz="4" w:space="0" w:color="auto"/>
            </w:tcBorders>
            <w:shd w:val="clear" w:color="auto" w:fill="auto"/>
            <w:vAlign w:val="center"/>
          </w:tcPr>
          <w:p w14:paraId="5700B40C"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ПС 320 и прилегающих к ней 130 РТП(ТП) в части выполнения комплекса работ по организации селективной защиты от ОЗЗ (однофазного замыкания на землю), установки заземляющих резисторов, системы телемеханики в районе нагрузки ПС 110 кВ № 320 (для перехода к режиму заземления нейтрали)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51080AF2"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I_10170009501</w:t>
            </w:r>
          </w:p>
        </w:tc>
        <w:tc>
          <w:tcPr>
            <w:tcW w:w="1134" w:type="dxa"/>
            <w:tcBorders>
              <w:top w:val="single" w:sz="4" w:space="0" w:color="auto"/>
              <w:left w:val="nil"/>
              <w:bottom w:val="single" w:sz="4" w:space="0" w:color="auto"/>
              <w:right w:val="single" w:sz="4" w:space="0" w:color="auto"/>
            </w:tcBorders>
            <w:shd w:val="clear" w:color="auto" w:fill="auto"/>
            <w:vAlign w:val="center"/>
          </w:tcPr>
          <w:p w14:paraId="3C98D6E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1,55</w:t>
            </w:r>
          </w:p>
        </w:tc>
        <w:tc>
          <w:tcPr>
            <w:tcW w:w="813" w:type="dxa"/>
            <w:tcBorders>
              <w:top w:val="single" w:sz="4" w:space="0" w:color="auto"/>
              <w:left w:val="nil"/>
              <w:bottom w:val="single" w:sz="4" w:space="0" w:color="auto"/>
              <w:right w:val="single" w:sz="4" w:space="0" w:color="auto"/>
            </w:tcBorders>
            <w:shd w:val="clear" w:color="auto" w:fill="auto"/>
            <w:vAlign w:val="center"/>
          </w:tcPr>
          <w:p w14:paraId="4E7958D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1,62</w:t>
            </w:r>
          </w:p>
        </w:tc>
        <w:tc>
          <w:tcPr>
            <w:tcW w:w="811" w:type="dxa"/>
            <w:tcBorders>
              <w:top w:val="single" w:sz="4" w:space="0" w:color="auto"/>
              <w:left w:val="nil"/>
              <w:bottom w:val="single" w:sz="4" w:space="0" w:color="auto"/>
              <w:right w:val="single" w:sz="4" w:space="0" w:color="auto"/>
            </w:tcBorders>
            <w:shd w:val="clear" w:color="auto" w:fill="auto"/>
            <w:vAlign w:val="center"/>
          </w:tcPr>
          <w:p w14:paraId="205168A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0,07</w:t>
            </w:r>
          </w:p>
        </w:tc>
        <w:tc>
          <w:tcPr>
            <w:tcW w:w="778" w:type="dxa"/>
            <w:tcBorders>
              <w:top w:val="single" w:sz="4" w:space="0" w:color="auto"/>
              <w:left w:val="nil"/>
              <w:bottom w:val="single" w:sz="4" w:space="0" w:color="auto"/>
              <w:right w:val="single" w:sz="4" w:space="0" w:color="auto"/>
            </w:tcBorders>
            <w:shd w:val="clear" w:color="auto" w:fill="auto"/>
            <w:vAlign w:val="center"/>
          </w:tcPr>
          <w:p w14:paraId="6E27910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w:t>
            </w:r>
          </w:p>
        </w:tc>
      </w:tr>
      <w:tr w:rsidR="00307111" w:rsidRPr="00307111" w14:paraId="2FA74707"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5D33F8C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177</w:t>
            </w:r>
          </w:p>
        </w:tc>
        <w:tc>
          <w:tcPr>
            <w:tcW w:w="4004" w:type="dxa"/>
            <w:tcBorders>
              <w:top w:val="single" w:sz="4" w:space="0" w:color="auto"/>
              <w:left w:val="nil"/>
              <w:bottom w:val="single" w:sz="4" w:space="0" w:color="auto"/>
              <w:right w:val="single" w:sz="4" w:space="0" w:color="auto"/>
            </w:tcBorders>
            <w:shd w:val="clear" w:color="auto" w:fill="auto"/>
            <w:vAlign w:val="center"/>
          </w:tcPr>
          <w:p w14:paraId="2DDB81E6"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РТП № 3215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59131059"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I_10180927512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4B66FE3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813" w:type="dxa"/>
            <w:tcBorders>
              <w:top w:val="single" w:sz="4" w:space="0" w:color="auto"/>
              <w:left w:val="nil"/>
              <w:bottom w:val="single" w:sz="4" w:space="0" w:color="auto"/>
              <w:right w:val="single" w:sz="4" w:space="0" w:color="auto"/>
            </w:tcBorders>
            <w:shd w:val="clear" w:color="auto" w:fill="auto"/>
            <w:vAlign w:val="center"/>
          </w:tcPr>
          <w:p w14:paraId="4933AD0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3,37</w:t>
            </w:r>
          </w:p>
        </w:tc>
        <w:tc>
          <w:tcPr>
            <w:tcW w:w="811" w:type="dxa"/>
            <w:tcBorders>
              <w:top w:val="single" w:sz="4" w:space="0" w:color="auto"/>
              <w:left w:val="nil"/>
              <w:bottom w:val="single" w:sz="4" w:space="0" w:color="auto"/>
              <w:right w:val="single" w:sz="4" w:space="0" w:color="auto"/>
            </w:tcBorders>
            <w:shd w:val="clear" w:color="auto" w:fill="auto"/>
            <w:vAlign w:val="center"/>
          </w:tcPr>
          <w:p w14:paraId="5E816A4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0,07</w:t>
            </w:r>
          </w:p>
        </w:tc>
        <w:tc>
          <w:tcPr>
            <w:tcW w:w="778" w:type="dxa"/>
            <w:tcBorders>
              <w:top w:val="single" w:sz="4" w:space="0" w:color="auto"/>
              <w:left w:val="nil"/>
              <w:bottom w:val="single" w:sz="4" w:space="0" w:color="auto"/>
              <w:right w:val="single" w:sz="4" w:space="0" w:color="auto"/>
            </w:tcBorders>
            <w:shd w:val="clear" w:color="auto" w:fill="auto"/>
            <w:vAlign w:val="center"/>
          </w:tcPr>
          <w:p w14:paraId="25D6773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w:t>
            </w:r>
          </w:p>
        </w:tc>
      </w:tr>
      <w:tr w:rsidR="00307111" w:rsidRPr="00307111" w14:paraId="04DCB8EE"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3F5CA22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178</w:t>
            </w:r>
          </w:p>
        </w:tc>
        <w:tc>
          <w:tcPr>
            <w:tcW w:w="4004" w:type="dxa"/>
            <w:tcBorders>
              <w:top w:val="single" w:sz="4" w:space="0" w:color="auto"/>
              <w:left w:val="nil"/>
              <w:bottom w:val="single" w:sz="4" w:space="0" w:color="auto"/>
              <w:right w:val="single" w:sz="4" w:space="0" w:color="auto"/>
            </w:tcBorders>
            <w:shd w:val="clear" w:color="auto" w:fill="auto"/>
            <w:vAlign w:val="center"/>
          </w:tcPr>
          <w:p w14:paraId="5FC64886"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ПС 110 кВ АУПТ, АУПС, строительство противопожарного водопровода ПС №103 (Модернизация ПС №103 в части установки наружного водопровода и пожарного гидранта)</w:t>
            </w:r>
          </w:p>
        </w:tc>
        <w:tc>
          <w:tcPr>
            <w:tcW w:w="1306" w:type="dxa"/>
            <w:tcBorders>
              <w:top w:val="single" w:sz="4" w:space="0" w:color="auto"/>
              <w:left w:val="nil"/>
              <w:bottom w:val="single" w:sz="4" w:space="0" w:color="auto"/>
              <w:right w:val="single" w:sz="4" w:space="0" w:color="auto"/>
            </w:tcBorders>
            <w:shd w:val="clear" w:color="auto" w:fill="auto"/>
            <w:vAlign w:val="center"/>
          </w:tcPr>
          <w:p w14:paraId="54D93503"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I_10180487516</w:t>
            </w:r>
          </w:p>
        </w:tc>
        <w:tc>
          <w:tcPr>
            <w:tcW w:w="1134" w:type="dxa"/>
            <w:tcBorders>
              <w:top w:val="single" w:sz="4" w:space="0" w:color="auto"/>
              <w:left w:val="nil"/>
              <w:bottom w:val="single" w:sz="4" w:space="0" w:color="auto"/>
              <w:right w:val="single" w:sz="4" w:space="0" w:color="auto"/>
            </w:tcBorders>
            <w:shd w:val="clear" w:color="auto" w:fill="auto"/>
            <w:vAlign w:val="center"/>
          </w:tcPr>
          <w:p w14:paraId="2BD3A95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0,10</w:t>
            </w:r>
          </w:p>
        </w:tc>
        <w:tc>
          <w:tcPr>
            <w:tcW w:w="813" w:type="dxa"/>
            <w:tcBorders>
              <w:top w:val="single" w:sz="4" w:space="0" w:color="auto"/>
              <w:left w:val="nil"/>
              <w:bottom w:val="single" w:sz="4" w:space="0" w:color="auto"/>
              <w:right w:val="single" w:sz="4" w:space="0" w:color="auto"/>
            </w:tcBorders>
            <w:shd w:val="clear" w:color="auto" w:fill="auto"/>
            <w:vAlign w:val="center"/>
          </w:tcPr>
          <w:p w14:paraId="7214C5C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0,17</w:t>
            </w:r>
          </w:p>
        </w:tc>
        <w:tc>
          <w:tcPr>
            <w:tcW w:w="811" w:type="dxa"/>
            <w:tcBorders>
              <w:top w:val="single" w:sz="4" w:space="0" w:color="auto"/>
              <w:left w:val="nil"/>
              <w:bottom w:val="single" w:sz="4" w:space="0" w:color="auto"/>
              <w:right w:val="single" w:sz="4" w:space="0" w:color="auto"/>
            </w:tcBorders>
            <w:shd w:val="clear" w:color="auto" w:fill="auto"/>
            <w:vAlign w:val="center"/>
          </w:tcPr>
          <w:p w14:paraId="21F516B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0,06</w:t>
            </w:r>
          </w:p>
        </w:tc>
        <w:tc>
          <w:tcPr>
            <w:tcW w:w="778" w:type="dxa"/>
            <w:tcBorders>
              <w:top w:val="single" w:sz="4" w:space="0" w:color="auto"/>
              <w:left w:val="nil"/>
              <w:bottom w:val="single" w:sz="4" w:space="0" w:color="auto"/>
              <w:right w:val="single" w:sz="4" w:space="0" w:color="auto"/>
            </w:tcBorders>
            <w:shd w:val="clear" w:color="auto" w:fill="auto"/>
            <w:vAlign w:val="center"/>
          </w:tcPr>
          <w:p w14:paraId="52759B8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58%</w:t>
            </w:r>
          </w:p>
        </w:tc>
      </w:tr>
      <w:tr w:rsidR="00307111" w:rsidRPr="00307111" w14:paraId="0C5D1A19"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22AF33F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179</w:t>
            </w:r>
          </w:p>
        </w:tc>
        <w:tc>
          <w:tcPr>
            <w:tcW w:w="4004" w:type="dxa"/>
            <w:tcBorders>
              <w:top w:val="single" w:sz="4" w:space="0" w:color="auto"/>
              <w:left w:val="nil"/>
              <w:bottom w:val="single" w:sz="4" w:space="0" w:color="auto"/>
              <w:right w:val="single" w:sz="4" w:space="0" w:color="auto"/>
            </w:tcBorders>
            <w:shd w:val="clear" w:color="auto" w:fill="auto"/>
            <w:vAlign w:val="center"/>
          </w:tcPr>
          <w:p w14:paraId="366A4D39"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БКТП № 11382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27215528"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I_10181088512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44CCA40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0,10</w:t>
            </w:r>
          </w:p>
        </w:tc>
        <w:tc>
          <w:tcPr>
            <w:tcW w:w="813" w:type="dxa"/>
            <w:tcBorders>
              <w:top w:val="single" w:sz="4" w:space="0" w:color="auto"/>
              <w:left w:val="nil"/>
              <w:bottom w:val="single" w:sz="4" w:space="0" w:color="auto"/>
              <w:right w:val="single" w:sz="4" w:space="0" w:color="auto"/>
            </w:tcBorders>
            <w:shd w:val="clear" w:color="auto" w:fill="auto"/>
            <w:vAlign w:val="center"/>
          </w:tcPr>
          <w:p w14:paraId="79BD080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0,14</w:t>
            </w:r>
          </w:p>
        </w:tc>
        <w:tc>
          <w:tcPr>
            <w:tcW w:w="811" w:type="dxa"/>
            <w:tcBorders>
              <w:top w:val="single" w:sz="4" w:space="0" w:color="auto"/>
              <w:left w:val="nil"/>
              <w:bottom w:val="single" w:sz="4" w:space="0" w:color="auto"/>
              <w:right w:val="single" w:sz="4" w:space="0" w:color="auto"/>
            </w:tcBorders>
            <w:shd w:val="clear" w:color="auto" w:fill="auto"/>
            <w:vAlign w:val="center"/>
          </w:tcPr>
          <w:p w14:paraId="63EA589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0,04</w:t>
            </w:r>
          </w:p>
        </w:tc>
        <w:tc>
          <w:tcPr>
            <w:tcW w:w="778" w:type="dxa"/>
            <w:tcBorders>
              <w:top w:val="single" w:sz="4" w:space="0" w:color="auto"/>
              <w:left w:val="nil"/>
              <w:bottom w:val="single" w:sz="4" w:space="0" w:color="auto"/>
              <w:right w:val="single" w:sz="4" w:space="0" w:color="auto"/>
            </w:tcBorders>
            <w:shd w:val="clear" w:color="auto" w:fill="auto"/>
            <w:vAlign w:val="center"/>
          </w:tcPr>
          <w:p w14:paraId="3056C8A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37%</w:t>
            </w:r>
          </w:p>
        </w:tc>
      </w:tr>
      <w:tr w:rsidR="00307111" w:rsidRPr="00307111" w14:paraId="22216BCD"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6ABED99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180</w:t>
            </w:r>
          </w:p>
        </w:tc>
        <w:tc>
          <w:tcPr>
            <w:tcW w:w="4004" w:type="dxa"/>
            <w:tcBorders>
              <w:top w:val="single" w:sz="4" w:space="0" w:color="auto"/>
              <w:left w:val="nil"/>
              <w:bottom w:val="single" w:sz="4" w:space="0" w:color="auto"/>
              <w:right w:val="single" w:sz="4" w:space="0" w:color="auto"/>
            </w:tcBorders>
            <w:shd w:val="clear" w:color="auto" w:fill="auto"/>
            <w:vAlign w:val="center"/>
          </w:tcPr>
          <w:p w14:paraId="36AF6681"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ТП № 8687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01FC301E"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I_10181019512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42CEACC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3,00</w:t>
            </w:r>
          </w:p>
        </w:tc>
        <w:tc>
          <w:tcPr>
            <w:tcW w:w="813" w:type="dxa"/>
            <w:tcBorders>
              <w:top w:val="single" w:sz="4" w:space="0" w:color="auto"/>
              <w:left w:val="nil"/>
              <w:bottom w:val="single" w:sz="4" w:space="0" w:color="auto"/>
              <w:right w:val="single" w:sz="4" w:space="0" w:color="auto"/>
            </w:tcBorders>
            <w:shd w:val="clear" w:color="auto" w:fill="auto"/>
            <w:vAlign w:val="center"/>
          </w:tcPr>
          <w:p w14:paraId="0DC79C9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3,03</w:t>
            </w:r>
          </w:p>
        </w:tc>
        <w:tc>
          <w:tcPr>
            <w:tcW w:w="811" w:type="dxa"/>
            <w:tcBorders>
              <w:top w:val="single" w:sz="4" w:space="0" w:color="auto"/>
              <w:left w:val="nil"/>
              <w:bottom w:val="single" w:sz="4" w:space="0" w:color="auto"/>
              <w:right w:val="single" w:sz="4" w:space="0" w:color="auto"/>
            </w:tcBorders>
            <w:shd w:val="clear" w:color="auto" w:fill="auto"/>
            <w:vAlign w:val="center"/>
          </w:tcPr>
          <w:p w14:paraId="3DCE800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0,03</w:t>
            </w:r>
          </w:p>
        </w:tc>
        <w:tc>
          <w:tcPr>
            <w:tcW w:w="778" w:type="dxa"/>
            <w:tcBorders>
              <w:top w:val="single" w:sz="4" w:space="0" w:color="auto"/>
              <w:left w:val="nil"/>
              <w:bottom w:val="single" w:sz="4" w:space="0" w:color="auto"/>
              <w:right w:val="single" w:sz="4" w:space="0" w:color="auto"/>
            </w:tcBorders>
            <w:shd w:val="clear" w:color="auto" w:fill="auto"/>
            <w:vAlign w:val="center"/>
          </w:tcPr>
          <w:p w14:paraId="36136BF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w:t>
            </w:r>
          </w:p>
        </w:tc>
      </w:tr>
      <w:tr w:rsidR="00307111" w:rsidRPr="00307111" w14:paraId="4A56252B"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77314A1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181</w:t>
            </w:r>
          </w:p>
        </w:tc>
        <w:tc>
          <w:tcPr>
            <w:tcW w:w="4004" w:type="dxa"/>
            <w:tcBorders>
              <w:top w:val="single" w:sz="4" w:space="0" w:color="auto"/>
              <w:left w:val="nil"/>
              <w:bottom w:val="single" w:sz="4" w:space="0" w:color="auto"/>
              <w:right w:val="single" w:sz="4" w:space="0" w:color="auto"/>
            </w:tcBorders>
            <w:shd w:val="clear" w:color="auto" w:fill="auto"/>
            <w:vAlign w:val="center"/>
          </w:tcPr>
          <w:p w14:paraId="38F57F5F"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ТП № 8688  в части установки системы сбора и передачи информации</w:t>
            </w:r>
          </w:p>
        </w:tc>
        <w:tc>
          <w:tcPr>
            <w:tcW w:w="1306" w:type="dxa"/>
            <w:tcBorders>
              <w:top w:val="single" w:sz="4" w:space="0" w:color="auto"/>
              <w:left w:val="nil"/>
              <w:bottom w:val="single" w:sz="4" w:space="0" w:color="auto"/>
              <w:right w:val="single" w:sz="4" w:space="0" w:color="auto"/>
            </w:tcBorders>
            <w:shd w:val="clear" w:color="auto" w:fill="auto"/>
            <w:vAlign w:val="center"/>
          </w:tcPr>
          <w:p w14:paraId="3D243FF2"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I_10181020512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32B5F7F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3,00</w:t>
            </w:r>
          </w:p>
        </w:tc>
        <w:tc>
          <w:tcPr>
            <w:tcW w:w="813" w:type="dxa"/>
            <w:tcBorders>
              <w:top w:val="single" w:sz="4" w:space="0" w:color="auto"/>
              <w:left w:val="nil"/>
              <w:bottom w:val="single" w:sz="4" w:space="0" w:color="auto"/>
              <w:right w:val="single" w:sz="4" w:space="0" w:color="auto"/>
            </w:tcBorders>
            <w:shd w:val="clear" w:color="auto" w:fill="auto"/>
            <w:vAlign w:val="center"/>
          </w:tcPr>
          <w:p w14:paraId="09F76CE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3,03</w:t>
            </w:r>
          </w:p>
        </w:tc>
        <w:tc>
          <w:tcPr>
            <w:tcW w:w="811" w:type="dxa"/>
            <w:tcBorders>
              <w:top w:val="single" w:sz="4" w:space="0" w:color="auto"/>
              <w:left w:val="nil"/>
              <w:bottom w:val="single" w:sz="4" w:space="0" w:color="auto"/>
              <w:right w:val="single" w:sz="4" w:space="0" w:color="auto"/>
            </w:tcBorders>
            <w:shd w:val="clear" w:color="auto" w:fill="auto"/>
            <w:vAlign w:val="center"/>
          </w:tcPr>
          <w:p w14:paraId="741A3C3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0,02</w:t>
            </w:r>
          </w:p>
        </w:tc>
        <w:tc>
          <w:tcPr>
            <w:tcW w:w="778" w:type="dxa"/>
            <w:tcBorders>
              <w:top w:val="single" w:sz="4" w:space="0" w:color="auto"/>
              <w:left w:val="nil"/>
              <w:bottom w:val="single" w:sz="4" w:space="0" w:color="auto"/>
              <w:right w:val="single" w:sz="4" w:space="0" w:color="auto"/>
            </w:tcBorders>
            <w:shd w:val="clear" w:color="auto" w:fill="auto"/>
            <w:vAlign w:val="center"/>
          </w:tcPr>
          <w:p w14:paraId="2D845FA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w:t>
            </w:r>
          </w:p>
        </w:tc>
      </w:tr>
      <w:tr w:rsidR="00307111" w:rsidRPr="00307111" w14:paraId="3A9F1143"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65DCAF7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182</w:t>
            </w:r>
          </w:p>
        </w:tc>
        <w:tc>
          <w:tcPr>
            <w:tcW w:w="4004" w:type="dxa"/>
            <w:tcBorders>
              <w:top w:val="single" w:sz="4" w:space="0" w:color="auto"/>
              <w:left w:val="nil"/>
              <w:bottom w:val="single" w:sz="4" w:space="0" w:color="auto"/>
              <w:right w:val="single" w:sz="4" w:space="0" w:color="auto"/>
            </w:tcBorders>
            <w:shd w:val="clear" w:color="auto" w:fill="auto"/>
            <w:vAlign w:val="center"/>
          </w:tcPr>
          <w:p w14:paraId="5E4582E9"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системы для предварительной и точной локализации повреждений оболочки кабельных линий с изоляцией из сшитого полиэтилена, 2 шт.</w:t>
            </w:r>
          </w:p>
        </w:tc>
        <w:tc>
          <w:tcPr>
            <w:tcW w:w="1306" w:type="dxa"/>
            <w:tcBorders>
              <w:top w:val="single" w:sz="4" w:space="0" w:color="auto"/>
              <w:left w:val="nil"/>
              <w:bottom w:val="single" w:sz="4" w:space="0" w:color="auto"/>
              <w:right w:val="single" w:sz="4" w:space="0" w:color="auto"/>
            </w:tcBorders>
            <w:shd w:val="clear" w:color="auto" w:fill="auto"/>
            <w:vAlign w:val="center"/>
          </w:tcPr>
          <w:p w14:paraId="2BBC1470"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I_20180567501</w:t>
            </w:r>
          </w:p>
        </w:tc>
        <w:tc>
          <w:tcPr>
            <w:tcW w:w="1134" w:type="dxa"/>
            <w:tcBorders>
              <w:top w:val="single" w:sz="4" w:space="0" w:color="auto"/>
              <w:left w:val="nil"/>
              <w:bottom w:val="single" w:sz="4" w:space="0" w:color="auto"/>
              <w:right w:val="single" w:sz="4" w:space="0" w:color="auto"/>
            </w:tcBorders>
            <w:shd w:val="clear" w:color="auto" w:fill="auto"/>
            <w:vAlign w:val="center"/>
          </w:tcPr>
          <w:p w14:paraId="6968E6D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2,57</w:t>
            </w:r>
          </w:p>
        </w:tc>
        <w:tc>
          <w:tcPr>
            <w:tcW w:w="813" w:type="dxa"/>
            <w:tcBorders>
              <w:top w:val="single" w:sz="4" w:space="0" w:color="auto"/>
              <w:left w:val="nil"/>
              <w:bottom w:val="single" w:sz="4" w:space="0" w:color="auto"/>
              <w:right w:val="single" w:sz="4" w:space="0" w:color="auto"/>
            </w:tcBorders>
            <w:shd w:val="clear" w:color="auto" w:fill="auto"/>
            <w:vAlign w:val="center"/>
          </w:tcPr>
          <w:p w14:paraId="786C1A3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2,59</w:t>
            </w:r>
          </w:p>
        </w:tc>
        <w:tc>
          <w:tcPr>
            <w:tcW w:w="811" w:type="dxa"/>
            <w:tcBorders>
              <w:top w:val="single" w:sz="4" w:space="0" w:color="auto"/>
              <w:left w:val="nil"/>
              <w:bottom w:val="single" w:sz="4" w:space="0" w:color="auto"/>
              <w:right w:val="single" w:sz="4" w:space="0" w:color="auto"/>
            </w:tcBorders>
            <w:shd w:val="clear" w:color="auto" w:fill="auto"/>
            <w:vAlign w:val="center"/>
          </w:tcPr>
          <w:p w14:paraId="6635DF6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0,02</w:t>
            </w:r>
          </w:p>
        </w:tc>
        <w:tc>
          <w:tcPr>
            <w:tcW w:w="778" w:type="dxa"/>
            <w:tcBorders>
              <w:top w:val="single" w:sz="4" w:space="0" w:color="auto"/>
              <w:left w:val="nil"/>
              <w:bottom w:val="single" w:sz="4" w:space="0" w:color="auto"/>
              <w:right w:val="single" w:sz="4" w:space="0" w:color="auto"/>
            </w:tcBorders>
            <w:shd w:val="clear" w:color="auto" w:fill="auto"/>
            <w:vAlign w:val="center"/>
          </w:tcPr>
          <w:p w14:paraId="3BC9752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w:t>
            </w:r>
          </w:p>
        </w:tc>
      </w:tr>
      <w:tr w:rsidR="00307111" w:rsidRPr="00307111" w14:paraId="78307C0C"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0365F98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183</w:t>
            </w:r>
          </w:p>
        </w:tc>
        <w:tc>
          <w:tcPr>
            <w:tcW w:w="4004" w:type="dxa"/>
            <w:tcBorders>
              <w:top w:val="single" w:sz="4" w:space="0" w:color="auto"/>
              <w:left w:val="nil"/>
              <w:bottom w:val="single" w:sz="4" w:space="0" w:color="auto"/>
              <w:right w:val="single" w:sz="4" w:space="0" w:color="auto"/>
            </w:tcBorders>
            <w:shd w:val="clear" w:color="auto" w:fill="auto"/>
            <w:vAlign w:val="center"/>
          </w:tcPr>
          <w:p w14:paraId="7A218C3F"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МФУ А3 монохромного, 126 шт.</w:t>
            </w:r>
          </w:p>
        </w:tc>
        <w:tc>
          <w:tcPr>
            <w:tcW w:w="1306" w:type="dxa"/>
            <w:tcBorders>
              <w:top w:val="single" w:sz="4" w:space="0" w:color="auto"/>
              <w:left w:val="nil"/>
              <w:bottom w:val="single" w:sz="4" w:space="0" w:color="auto"/>
              <w:right w:val="single" w:sz="4" w:space="0" w:color="auto"/>
            </w:tcBorders>
            <w:shd w:val="clear" w:color="auto" w:fill="auto"/>
            <w:vAlign w:val="center"/>
          </w:tcPr>
          <w:p w14:paraId="740E4A8A"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I_20180773512</w:t>
            </w:r>
          </w:p>
        </w:tc>
        <w:tc>
          <w:tcPr>
            <w:tcW w:w="1134" w:type="dxa"/>
            <w:tcBorders>
              <w:top w:val="single" w:sz="4" w:space="0" w:color="auto"/>
              <w:left w:val="nil"/>
              <w:bottom w:val="single" w:sz="4" w:space="0" w:color="auto"/>
              <w:right w:val="single" w:sz="4" w:space="0" w:color="auto"/>
            </w:tcBorders>
            <w:shd w:val="clear" w:color="auto" w:fill="auto"/>
            <w:vAlign w:val="center"/>
          </w:tcPr>
          <w:p w14:paraId="634E817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5,18</w:t>
            </w:r>
          </w:p>
        </w:tc>
        <w:tc>
          <w:tcPr>
            <w:tcW w:w="813" w:type="dxa"/>
            <w:tcBorders>
              <w:top w:val="single" w:sz="4" w:space="0" w:color="auto"/>
              <w:left w:val="nil"/>
              <w:bottom w:val="single" w:sz="4" w:space="0" w:color="auto"/>
              <w:right w:val="single" w:sz="4" w:space="0" w:color="auto"/>
            </w:tcBorders>
            <w:shd w:val="clear" w:color="auto" w:fill="auto"/>
            <w:vAlign w:val="center"/>
          </w:tcPr>
          <w:p w14:paraId="55CADE9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5,20</w:t>
            </w:r>
          </w:p>
        </w:tc>
        <w:tc>
          <w:tcPr>
            <w:tcW w:w="811" w:type="dxa"/>
            <w:tcBorders>
              <w:top w:val="single" w:sz="4" w:space="0" w:color="auto"/>
              <w:left w:val="nil"/>
              <w:bottom w:val="single" w:sz="4" w:space="0" w:color="auto"/>
              <w:right w:val="single" w:sz="4" w:space="0" w:color="auto"/>
            </w:tcBorders>
            <w:shd w:val="clear" w:color="auto" w:fill="auto"/>
            <w:vAlign w:val="center"/>
          </w:tcPr>
          <w:p w14:paraId="62CA57E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0,02</w:t>
            </w:r>
          </w:p>
        </w:tc>
        <w:tc>
          <w:tcPr>
            <w:tcW w:w="778" w:type="dxa"/>
            <w:tcBorders>
              <w:top w:val="single" w:sz="4" w:space="0" w:color="auto"/>
              <w:left w:val="nil"/>
              <w:bottom w:val="single" w:sz="4" w:space="0" w:color="auto"/>
              <w:right w:val="single" w:sz="4" w:space="0" w:color="auto"/>
            </w:tcBorders>
            <w:shd w:val="clear" w:color="auto" w:fill="auto"/>
            <w:vAlign w:val="center"/>
          </w:tcPr>
          <w:p w14:paraId="079B9F0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w:t>
            </w:r>
          </w:p>
        </w:tc>
      </w:tr>
      <w:tr w:rsidR="00307111" w:rsidRPr="00307111" w14:paraId="0491EA70"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7713D48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184</w:t>
            </w:r>
          </w:p>
        </w:tc>
        <w:tc>
          <w:tcPr>
            <w:tcW w:w="4004" w:type="dxa"/>
            <w:tcBorders>
              <w:top w:val="single" w:sz="4" w:space="0" w:color="auto"/>
              <w:left w:val="nil"/>
              <w:bottom w:val="single" w:sz="4" w:space="0" w:color="auto"/>
              <w:right w:val="single" w:sz="4" w:space="0" w:color="auto"/>
            </w:tcBorders>
            <w:shd w:val="clear" w:color="auto" w:fill="auto"/>
            <w:vAlign w:val="center"/>
          </w:tcPr>
          <w:p w14:paraId="4ECCA50B"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испытательной установки кабелей среднего напряжения, 1 шт.</w:t>
            </w:r>
          </w:p>
        </w:tc>
        <w:tc>
          <w:tcPr>
            <w:tcW w:w="1306" w:type="dxa"/>
            <w:tcBorders>
              <w:top w:val="single" w:sz="4" w:space="0" w:color="auto"/>
              <w:left w:val="nil"/>
              <w:bottom w:val="single" w:sz="4" w:space="0" w:color="auto"/>
              <w:right w:val="single" w:sz="4" w:space="0" w:color="auto"/>
            </w:tcBorders>
            <w:shd w:val="clear" w:color="auto" w:fill="auto"/>
            <w:vAlign w:val="center"/>
          </w:tcPr>
          <w:p w14:paraId="1BE46FCA"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I_20180580501</w:t>
            </w:r>
          </w:p>
        </w:tc>
        <w:tc>
          <w:tcPr>
            <w:tcW w:w="1134" w:type="dxa"/>
            <w:tcBorders>
              <w:top w:val="single" w:sz="4" w:space="0" w:color="auto"/>
              <w:left w:val="nil"/>
              <w:bottom w:val="single" w:sz="4" w:space="0" w:color="auto"/>
              <w:right w:val="single" w:sz="4" w:space="0" w:color="auto"/>
            </w:tcBorders>
            <w:shd w:val="clear" w:color="auto" w:fill="auto"/>
            <w:vAlign w:val="center"/>
          </w:tcPr>
          <w:p w14:paraId="25A1553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1,28</w:t>
            </w:r>
          </w:p>
        </w:tc>
        <w:tc>
          <w:tcPr>
            <w:tcW w:w="813" w:type="dxa"/>
            <w:tcBorders>
              <w:top w:val="single" w:sz="4" w:space="0" w:color="auto"/>
              <w:left w:val="nil"/>
              <w:bottom w:val="single" w:sz="4" w:space="0" w:color="auto"/>
              <w:right w:val="single" w:sz="4" w:space="0" w:color="auto"/>
            </w:tcBorders>
            <w:shd w:val="clear" w:color="auto" w:fill="auto"/>
            <w:vAlign w:val="center"/>
          </w:tcPr>
          <w:p w14:paraId="394F586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1,29</w:t>
            </w:r>
          </w:p>
        </w:tc>
        <w:tc>
          <w:tcPr>
            <w:tcW w:w="811" w:type="dxa"/>
            <w:tcBorders>
              <w:top w:val="single" w:sz="4" w:space="0" w:color="auto"/>
              <w:left w:val="nil"/>
              <w:bottom w:val="single" w:sz="4" w:space="0" w:color="auto"/>
              <w:right w:val="single" w:sz="4" w:space="0" w:color="auto"/>
            </w:tcBorders>
            <w:shd w:val="clear" w:color="auto" w:fill="auto"/>
            <w:vAlign w:val="center"/>
          </w:tcPr>
          <w:p w14:paraId="34003CF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0,01</w:t>
            </w:r>
          </w:p>
        </w:tc>
        <w:tc>
          <w:tcPr>
            <w:tcW w:w="778" w:type="dxa"/>
            <w:tcBorders>
              <w:top w:val="single" w:sz="4" w:space="0" w:color="auto"/>
              <w:left w:val="nil"/>
              <w:bottom w:val="single" w:sz="4" w:space="0" w:color="auto"/>
              <w:right w:val="single" w:sz="4" w:space="0" w:color="auto"/>
            </w:tcBorders>
            <w:shd w:val="clear" w:color="auto" w:fill="auto"/>
            <w:vAlign w:val="center"/>
          </w:tcPr>
          <w:p w14:paraId="082EC03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w:t>
            </w:r>
          </w:p>
        </w:tc>
      </w:tr>
      <w:tr w:rsidR="00307111" w:rsidRPr="00307111" w14:paraId="54001659"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6CDB6AF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185</w:t>
            </w:r>
          </w:p>
        </w:tc>
        <w:tc>
          <w:tcPr>
            <w:tcW w:w="4004" w:type="dxa"/>
            <w:tcBorders>
              <w:top w:val="single" w:sz="4" w:space="0" w:color="auto"/>
              <w:left w:val="nil"/>
              <w:bottom w:val="single" w:sz="4" w:space="0" w:color="auto"/>
              <w:right w:val="single" w:sz="4" w:space="0" w:color="auto"/>
            </w:tcBorders>
            <w:shd w:val="clear" w:color="auto" w:fill="auto"/>
            <w:vAlign w:val="center"/>
          </w:tcPr>
          <w:p w14:paraId="38A4040A"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Приобретение </w:t>
            </w:r>
            <w:proofErr w:type="spellStart"/>
            <w:r w:rsidRPr="00307111">
              <w:rPr>
                <w:rFonts w:ascii="Myriad Pro" w:hAnsi="Myriad Pro" w:cs="Calibri"/>
                <w:color w:val="000000"/>
                <w:sz w:val="18"/>
                <w:szCs w:val="18"/>
              </w:rPr>
              <w:t>микроометров</w:t>
            </w:r>
            <w:proofErr w:type="spellEnd"/>
            <w:r w:rsidRPr="00307111">
              <w:rPr>
                <w:rFonts w:ascii="Myriad Pro" w:hAnsi="Myriad Pro" w:cs="Calibri"/>
                <w:color w:val="000000"/>
                <w:sz w:val="18"/>
                <w:szCs w:val="18"/>
              </w:rPr>
              <w:t xml:space="preserve"> цифровых (диапазон измерения 1мкОм…1000 Ом, 5 шт.)</w:t>
            </w:r>
          </w:p>
        </w:tc>
        <w:tc>
          <w:tcPr>
            <w:tcW w:w="1306" w:type="dxa"/>
            <w:tcBorders>
              <w:top w:val="single" w:sz="4" w:space="0" w:color="auto"/>
              <w:left w:val="nil"/>
              <w:bottom w:val="single" w:sz="4" w:space="0" w:color="auto"/>
              <w:right w:val="single" w:sz="4" w:space="0" w:color="auto"/>
            </w:tcBorders>
            <w:shd w:val="clear" w:color="auto" w:fill="auto"/>
            <w:vAlign w:val="center"/>
          </w:tcPr>
          <w:p w14:paraId="073BB9FF"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I_20180671502</w:t>
            </w:r>
          </w:p>
        </w:tc>
        <w:tc>
          <w:tcPr>
            <w:tcW w:w="1134" w:type="dxa"/>
            <w:tcBorders>
              <w:top w:val="single" w:sz="4" w:space="0" w:color="auto"/>
              <w:left w:val="nil"/>
              <w:bottom w:val="single" w:sz="4" w:space="0" w:color="auto"/>
              <w:right w:val="single" w:sz="4" w:space="0" w:color="auto"/>
            </w:tcBorders>
            <w:shd w:val="clear" w:color="auto" w:fill="auto"/>
            <w:vAlign w:val="center"/>
          </w:tcPr>
          <w:p w14:paraId="195B0E4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0,13</w:t>
            </w:r>
          </w:p>
        </w:tc>
        <w:tc>
          <w:tcPr>
            <w:tcW w:w="813" w:type="dxa"/>
            <w:tcBorders>
              <w:top w:val="single" w:sz="4" w:space="0" w:color="auto"/>
              <w:left w:val="nil"/>
              <w:bottom w:val="single" w:sz="4" w:space="0" w:color="auto"/>
              <w:right w:val="single" w:sz="4" w:space="0" w:color="auto"/>
            </w:tcBorders>
            <w:shd w:val="clear" w:color="auto" w:fill="auto"/>
            <w:vAlign w:val="center"/>
          </w:tcPr>
          <w:p w14:paraId="553EAA4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0,14</w:t>
            </w:r>
          </w:p>
        </w:tc>
        <w:tc>
          <w:tcPr>
            <w:tcW w:w="811" w:type="dxa"/>
            <w:tcBorders>
              <w:top w:val="single" w:sz="4" w:space="0" w:color="auto"/>
              <w:left w:val="nil"/>
              <w:bottom w:val="single" w:sz="4" w:space="0" w:color="auto"/>
              <w:right w:val="single" w:sz="4" w:space="0" w:color="auto"/>
            </w:tcBorders>
            <w:shd w:val="clear" w:color="auto" w:fill="auto"/>
            <w:vAlign w:val="center"/>
          </w:tcPr>
          <w:p w14:paraId="6018523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0,01</w:t>
            </w:r>
          </w:p>
        </w:tc>
        <w:tc>
          <w:tcPr>
            <w:tcW w:w="778" w:type="dxa"/>
            <w:tcBorders>
              <w:top w:val="single" w:sz="4" w:space="0" w:color="auto"/>
              <w:left w:val="nil"/>
              <w:bottom w:val="single" w:sz="4" w:space="0" w:color="auto"/>
              <w:right w:val="single" w:sz="4" w:space="0" w:color="auto"/>
            </w:tcBorders>
            <w:shd w:val="clear" w:color="auto" w:fill="auto"/>
            <w:vAlign w:val="center"/>
          </w:tcPr>
          <w:p w14:paraId="2018018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11%</w:t>
            </w:r>
          </w:p>
        </w:tc>
      </w:tr>
      <w:tr w:rsidR="00307111" w:rsidRPr="00307111" w14:paraId="23E069CB"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226640E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186</w:t>
            </w:r>
          </w:p>
        </w:tc>
        <w:tc>
          <w:tcPr>
            <w:tcW w:w="4004" w:type="dxa"/>
            <w:tcBorders>
              <w:top w:val="single" w:sz="4" w:space="0" w:color="auto"/>
              <w:left w:val="nil"/>
              <w:bottom w:val="single" w:sz="4" w:space="0" w:color="auto"/>
              <w:right w:val="single" w:sz="4" w:space="0" w:color="auto"/>
            </w:tcBorders>
            <w:shd w:val="clear" w:color="auto" w:fill="auto"/>
            <w:vAlign w:val="center"/>
          </w:tcPr>
          <w:p w14:paraId="47D4BF53"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Приобретение плоттера цветного (максимальное разрешение печати 2400×1200 </w:t>
            </w:r>
            <w:proofErr w:type="spellStart"/>
            <w:r w:rsidRPr="00307111">
              <w:rPr>
                <w:rFonts w:ascii="Myriad Pro" w:hAnsi="Myriad Pro" w:cs="Calibri"/>
                <w:color w:val="000000"/>
                <w:sz w:val="18"/>
                <w:szCs w:val="18"/>
              </w:rPr>
              <w:t>dpi</w:t>
            </w:r>
            <w:proofErr w:type="spellEnd"/>
            <w:r w:rsidRPr="00307111">
              <w:rPr>
                <w:rFonts w:ascii="Myriad Pro" w:hAnsi="Myriad Pro" w:cs="Calibri"/>
                <w:color w:val="000000"/>
                <w:sz w:val="18"/>
                <w:szCs w:val="18"/>
              </w:rPr>
              <w:t>)высотомер, 1 шт.</w:t>
            </w:r>
          </w:p>
        </w:tc>
        <w:tc>
          <w:tcPr>
            <w:tcW w:w="1306" w:type="dxa"/>
            <w:tcBorders>
              <w:top w:val="single" w:sz="4" w:space="0" w:color="auto"/>
              <w:left w:val="nil"/>
              <w:bottom w:val="single" w:sz="4" w:space="0" w:color="auto"/>
              <w:right w:val="single" w:sz="4" w:space="0" w:color="auto"/>
            </w:tcBorders>
            <w:shd w:val="clear" w:color="auto" w:fill="auto"/>
            <w:vAlign w:val="center"/>
          </w:tcPr>
          <w:p w14:paraId="47BCB216"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I_20180696502</w:t>
            </w:r>
          </w:p>
        </w:tc>
        <w:tc>
          <w:tcPr>
            <w:tcW w:w="1134" w:type="dxa"/>
            <w:tcBorders>
              <w:top w:val="single" w:sz="4" w:space="0" w:color="auto"/>
              <w:left w:val="nil"/>
              <w:bottom w:val="single" w:sz="4" w:space="0" w:color="auto"/>
              <w:right w:val="single" w:sz="4" w:space="0" w:color="auto"/>
            </w:tcBorders>
            <w:shd w:val="clear" w:color="auto" w:fill="auto"/>
            <w:vAlign w:val="center"/>
          </w:tcPr>
          <w:p w14:paraId="2D08D52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0,08</w:t>
            </w:r>
          </w:p>
        </w:tc>
        <w:tc>
          <w:tcPr>
            <w:tcW w:w="813" w:type="dxa"/>
            <w:tcBorders>
              <w:top w:val="single" w:sz="4" w:space="0" w:color="auto"/>
              <w:left w:val="nil"/>
              <w:bottom w:val="single" w:sz="4" w:space="0" w:color="auto"/>
              <w:right w:val="single" w:sz="4" w:space="0" w:color="auto"/>
            </w:tcBorders>
            <w:shd w:val="clear" w:color="auto" w:fill="auto"/>
            <w:vAlign w:val="center"/>
          </w:tcPr>
          <w:p w14:paraId="46E606D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0,09</w:t>
            </w:r>
          </w:p>
        </w:tc>
        <w:tc>
          <w:tcPr>
            <w:tcW w:w="811" w:type="dxa"/>
            <w:tcBorders>
              <w:top w:val="single" w:sz="4" w:space="0" w:color="auto"/>
              <w:left w:val="nil"/>
              <w:bottom w:val="single" w:sz="4" w:space="0" w:color="auto"/>
              <w:right w:val="single" w:sz="4" w:space="0" w:color="auto"/>
            </w:tcBorders>
            <w:shd w:val="clear" w:color="auto" w:fill="auto"/>
            <w:vAlign w:val="center"/>
          </w:tcPr>
          <w:p w14:paraId="01A25A5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0,01</w:t>
            </w:r>
          </w:p>
        </w:tc>
        <w:tc>
          <w:tcPr>
            <w:tcW w:w="778" w:type="dxa"/>
            <w:tcBorders>
              <w:top w:val="single" w:sz="4" w:space="0" w:color="auto"/>
              <w:left w:val="nil"/>
              <w:bottom w:val="single" w:sz="4" w:space="0" w:color="auto"/>
              <w:right w:val="single" w:sz="4" w:space="0" w:color="auto"/>
            </w:tcBorders>
            <w:shd w:val="clear" w:color="auto" w:fill="auto"/>
            <w:vAlign w:val="center"/>
          </w:tcPr>
          <w:p w14:paraId="4C70F12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9%</w:t>
            </w:r>
          </w:p>
        </w:tc>
      </w:tr>
      <w:tr w:rsidR="00307111" w:rsidRPr="00307111" w14:paraId="43308925"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7347630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187</w:t>
            </w:r>
          </w:p>
        </w:tc>
        <w:tc>
          <w:tcPr>
            <w:tcW w:w="4004" w:type="dxa"/>
            <w:tcBorders>
              <w:top w:val="single" w:sz="4" w:space="0" w:color="auto"/>
              <w:left w:val="nil"/>
              <w:bottom w:val="single" w:sz="4" w:space="0" w:color="auto"/>
              <w:right w:val="single" w:sz="4" w:space="0" w:color="auto"/>
            </w:tcBorders>
            <w:shd w:val="clear" w:color="auto" w:fill="auto"/>
            <w:vAlign w:val="center"/>
          </w:tcPr>
          <w:p w14:paraId="14AE7B3B"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машины стирально-отжимной, 1 шт.</w:t>
            </w:r>
          </w:p>
        </w:tc>
        <w:tc>
          <w:tcPr>
            <w:tcW w:w="1306" w:type="dxa"/>
            <w:tcBorders>
              <w:top w:val="single" w:sz="4" w:space="0" w:color="auto"/>
              <w:left w:val="nil"/>
              <w:bottom w:val="single" w:sz="4" w:space="0" w:color="auto"/>
              <w:right w:val="single" w:sz="4" w:space="0" w:color="auto"/>
            </w:tcBorders>
            <w:shd w:val="clear" w:color="auto" w:fill="auto"/>
            <w:vAlign w:val="center"/>
          </w:tcPr>
          <w:p w14:paraId="04BA33C5"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I_20180575501</w:t>
            </w:r>
          </w:p>
        </w:tc>
        <w:tc>
          <w:tcPr>
            <w:tcW w:w="1134" w:type="dxa"/>
            <w:tcBorders>
              <w:top w:val="single" w:sz="4" w:space="0" w:color="auto"/>
              <w:left w:val="nil"/>
              <w:bottom w:val="single" w:sz="4" w:space="0" w:color="auto"/>
              <w:right w:val="single" w:sz="4" w:space="0" w:color="auto"/>
            </w:tcBorders>
            <w:shd w:val="clear" w:color="auto" w:fill="auto"/>
            <w:vAlign w:val="center"/>
          </w:tcPr>
          <w:p w14:paraId="7660BBE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0,20</w:t>
            </w:r>
          </w:p>
        </w:tc>
        <w:tc>
          <w:tcPr>
            <w:tcW w:w="813" w:type="dxa"/>
            <w:tcBorders>
              <w:top w:val="single" w:sz="4" w:space="0" w:color="auto"/>
              <w:left w:val="nil"/>
              <w:bottom w:val="single" w:sz="4" w:space="0" w:color="auto"/>
              <w:right w:val="single" w:sz="4" w:space="0" w:color="auto"/>
            </w:tcBorders>
            <w:shd w:val="clear" w:color="auto" w:fill="auto"/>
            <w:vAlign w:val="center"/>
          </w:tcPr>
          <w:p w14:paraId="78161EC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0,20</w:t>
            </w:r>
          </w:p>
        </w:tc>
        <w:tc>
          <w:tcPr>
            <w:tcW w:w="811" w:type="dxa"/>
            <w:tcBorders>
              <w:top w:val="single" w:sz="4" w:space="0" w:color="auto"/>
              <w:left w:val="nil"/>
              <w:bottom w:val="single" w:sz="4" w:space="0" w:color="auto"/>
              <w:right w:val="single" w:sz="4" w:space="0" w:color="auto"/>
            </w:tcBorders>
            <w:shd w:val="clear" w:color="auto" w:fill="auto"/>
            <w:vAlign w:val="center"/>
          </w:tcPr>
          <w:p w14:paraId="03A7B49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778" w:type="dxa"/>
            <w:tcBorders>
              <w:top w:val="single" w:sz="4" w:space="0" w:color="auto"/>
              <w:left w:val="nil"/>
              <w:bottom w:val="single" w:sz="4" w:space="0" w:color="auto"/>
              <w:right w:val="single" w:sz="4" w:space="0" w:color="auto"/>
            </w:tcBorders>
            <w:shd w:val="clear" w:color="auto" w:fill="auto"/>
            <w:vAlign w:val="center"/>
          </w:tcPr>
          <w:p w14:paraId="53C8389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w:t>
            </w:r>
          </w:p>
        </w:tc>
      </w:tr>
      <w:tr w:rsidR="00307111" w:rsidRPr="00307111" w14:paraId="19051374"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380A2D6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188</w:t>
            </w:r>
          </w:p>
        </w:tc>
        <w:tc>
          <w:tcPr>
            <w:tcW w:w="4004" w:type="dxa"/>
            <w:tcBorders>
              <w:top w:val="single" w:sz="4" w:space="0" w:color="auto"/>
              <w:left w:val="nil"/>
              <w:bottom w:val="single" w:sz="4" w:space="0" w:color="auto"/>
              <w:right w:val="single" w:sz="4" w:space="0" w:color="auto"/>
            </w:tcBorders>
            <w:shd w:val="clear" w:color="auto" w:fill="auto"/>
            <w:vAlign w:val="center"/>
          </w:tcPr>
          <w:p w14:paraId="797D9865"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шиномонтажного автоматического станка, 1 шт.</w:t>
            </w:r>
          </w:p>
        </w:tc>
        <w:tc>
          <w:tcPr>
            <w:tcW w:w="1306" w:type="dxa"/>
            <w:tcBorders>
              <w:top w:val="single" w:sz="4" w:space="0" w:color="auto"/>
              <w:left w:val="nil"/>
              <w:bottom w:val="single" w:sz="4" w:space="0" w:color="auto"/>
              <w:right w:val="single" w:sz="4" w:space="0" w:color="auto"/>
            </w:tcBorders>
            <w:shd w:val="clear" w:color="auto" w:fill="auto"/>
            <w:vAlign w:val="center"/>
          </w:tcPr>
          <w:p w14:paraId="624C46D0"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I_20180572501</w:t>
            </w:r>
          </w:p>
        </w:tc>
        <w:tc>
          <w:tcPr>
            <w:tcW w:w="1134" w:type="dxa"/>
            <w:tcBorders>
              <w:top w:val="single" w:sz="4" w:space="0" w:color="auto"/>
              <w:left w:val="nil"/>
              <w:bottom w:val="single" w:sz="4" w:space="0" w:color="auto"/>
              <w:right w:val="single" w:sz="4" w:space="0" w:color="auto"/>
            </w:tcBorders>
            <w:shd w:val="clear" w:color="auto" w:fill="auto"/>
            <w:vAlign w:val="center"/>
          </w:tcPr>
          <w:p w14:paraId="2345779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0,12</w:t>
            </w:r>
          </w:p>
        </w:tc>
        <w:tc>
          <w:tcPr>
            <w:tcW w:w="813" w:type="dxa"/>
            <w:tcBorders>
              <w:top w:val="single" w:sz="4" w:space="0" w:color="auto"/>
              <w:left w:val="nil"/>
              <w:bottom w:val="single" w:sz="4" w:space="0" w:color="auto"/>
              <w:right w:val="single" w:sz="4" w:space="0" w:color="auto"/>
            </w:tcBorders>
            <w:shd w:val="clear" w:color="auto" w:fill="auto"/>
            <w:vAlign w:val="center"/>
          </w:tcPr>
          <w:p w14:paraId="3B0A00D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0,12</w:t>
            </w:r>
          </w:p>
        </w:tc>
        <w:tc>
          <w:tcPr>
            <w:tcW w:w="811" w:type="dxa"/>
            <w:tcBorders>
              <w:top w:val="single" w:sz="4" w:space="0" w:color="auto"/>
              <w:left w:val="nil"/>
              <w:bottom w:val="single" w:sz="4" w:space="0" w:color="auto"/>
              <w:right w:val="single" w:sz="4" w:space="0" w:color="auto"/>
            </w:tcBorders>
            <w:shd w:val="clear" w:color="auto" w:fill="auto"/>
            <w:vAlign w:val="center"/>
          </w:tcPr>
          <w:p w14:paraId="09CF5DA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778" w:type="dxa"/>
            <w:tcBorders>
              <w:top w:val="single" w:sz="4" w:space="0" w:color="auto"/>
              <w:left w:val="nil"/>
              <w:bottom w:val="single" w:sz="4" w:space="0" w:color="auto"/>
              <w:right w:val="single" w:sz="4" w:space="0" w:color="auto"/>
            </w:tcBorders>
            <w:shd w:val="clear" w:color="auto" w:fill="auto"/>
            <w:vAlign w:val="center"/>
          </w:tcPr>
          <w:p w14:paraId="73477FF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w:t>
            </w:r>
          </w:p>
        </w:tc>
      </w:tr>
      <w:tr w:rsidR="00307111" w:rsidRPr="00307111" w14:paraId="1357A70F"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72C8123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189</w:t>
            </w:r>
          </w:p>
        </w:tc>
        <w:tc>
          <w:tcPr>
            <w:tcW w:w="4004" w:type="dxa"/>
            <w:tcBorders>
              <w:top w:val="single" w:sz="4" w:space="0" w:color="auto"/>
              <w:left w:val="nil"/>
              <w:bottom w:val="single" w:sz="4" w:space="0" w:color="auto"/>
              <w:right w:val="single" w:sz="4" w:space="0" w:color="auto"/>
            </w:tcBorders>
            <w:shd w:val="clear" w:color="auto" w:fill="auto"/>
            <w:vAlign w:val="center"/>
          </w:tcPr>
          <w:p w14:paraId="006EE5D4"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резчика швов для нужд филиала КС, 1 шт.</w:t>
            </w:r>
          </w:p>
        </w:tc>
        <w:tc>
          <w:tcPr>
            <w:tcW w:w="1306" w:type="dxa"/>
            <w:tcBorders>
              <w:top w:val="single" w:sz="4" w:space="0" w:color="auto"/>
              <w:left w:val="nil"/>
              <w:bottom w:val="single" w:sz="4" w:space="0" w:color="auto"/>
              <w:right w:val="single" w:sz="4" w:space="0" w:color="auto"/>
            </w:tcBorders>
            <w:shd w:val="clear" w:color="auto" w:fill="auto"/>
            <w:vAlign w:val="center"/>
          </w:tcPr>
          <w:p w14:paraId="3973AB97"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I_20180570501</w:t>
            </w:r>
          </w:p>
        </w:tc>
        <w:tc>
          <w:tcPr>
            <w:tcW w:w="1134" w:type="dxa"/>
            <w:tcBorders>
              <w:top w:val="single" w:sz="4" w:space="0" w:color="auto"/>
              <w:left w:val="nil"/>
              <w:bottom w:val="single" w:sz="4" w:space="0" w:color="auto"/>
              <w:right w:val="single" w:sz="4" w:space="0" w:color="auto"/>
            </w:tcBorders>
            <w:shd w:val="clear" w:color="auto" w:fill="auto"/>
            <w:vAlign w:val="center"/>
          </w:tcPr>
          <w:p w14:paraId="258A94D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0,11</w:t>
            </w:r>
          </w:p>
        </w:tc>
        <w:tc>
          <w:tcPr>
            <w:tcW w:w="813" w:type="dxa"/>
            <w:tcBorders>
              <w:top w:val="single" w:sz="4" w:space="0" w:color="auto"/>
              <w:left w:val="nil"/>
              <w:bottom w:val="single" w:sz="4" w:space="0" w:color="auto"/>
              <w:right w:val="single" w:sz="4" w:space="0" w:color="auto"/>
            </w:tcBorders>
            <w:shd w:val="clear" w:color="auto" w:fill="auto"/>
            <w:vAlign w:val="center"/>
          </w:tcPr>
          <w:p w14:paraId="507C473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0,12</w:t>
            </w:r>
          </w:p>
        </w:tc>
        <w:tc>
          <w:tcPr>
            <w:tcW w:w="811" w:type="dxa"/>
            <w:tcBorders>
              <w:top w:val="single" w:sz="4" w:space="0" w:color="auto"/>
              <w:left w:val="nil"/>
              <w:bottom w:val="single" w:sz="4" w:space="0" w:color="auto"/>
              <w:right w:val="single" w:sz="4" w:space="0" w:color="auto"/>
            </w:tcBorders>
            <w:shd w:val="clear" w:color="auto" w:fill="auto"/>
            <w:vAlign w:val="center"/>
          </w:tcPr>
          <w:p w14:paraId="4AC48CF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778" w:type="dxa"/>
            <w:tcBorders>
              <w:top w:val="single" w:sz="4" w:space="0" w:color="auto"/>
              <w:left w:val="nil"/>
              <w:bottom w:val="single" w:sz="4" w:space="0" w:color="auto"/>
              <w:right w:val="single" w:sz="4" w:space="0" w:color="auto"/>
            </w:tcBorders>
            <w:shd w:val="clear" w:color="auto" w:fill="auto"/>
            <w:vAlign w:val="center"/>
          </w:tcPr>
          <w:p w14:paraId="7160382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w:t>
            </w:r>
          </w:p>
        </w:tc>
      </w:tr>
      <w:tr w:rsidR="00307111" w:rsidRPr="00307111" w14:paraId="0494E4DC" w14:textId="77777777" w:rsidTr="00E27A57">
        <w:trPr>
          <w:trHeight w:val="20"/>
        </w:trPr>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14:paraId="24B0B16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190</w:t>
            </w:r>
          </w:p>
        </w:tc>
        <w:tc>
          <w:tcPr>
            <w:tcW w:w="4004" w:type="dxa"/>
            <w:tcBorders>
              <w:top w:val="single" w:sz="4" w:space="0" w:color="auto"/>
              <w:left w:val="nil"/>
              <w:bottom w:val="single" w:sz="4" w:space="0" w:color="auto"/>
              <w:right w:val="single" w:sz="4" w:space="0" w:color="auto"/>
            </w:tcBorders>
            <w:shd w:val="clear" w:color="auto" w:fill="auto"/>
            <w:vAlign w:val="center"/>
          </w:tcPr>
          <w:p w14:paraId="2992BD25"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Приобретение цифровых </w:t>
            </w:r>
            <w:proofErr w:type="spellStart"/>
            <w:r w:rsidRPr="00307111">
              <w:rPr>
                <w:rFonts w:ascii="Myriad Pro" w:hAnsi="Myriad Pro" w:cs="Calibri"/>
                <w:color w:val="000000"/>
                <w:sz w:val="18"/>
                <w:szCs w:val="18"/>
              </w:rPr>
              <w:t>вольтапмерфазометров</w:t>
            </w:r>
            <w:proofErr w:type="spellEnd"/>
            <w:r w:rsidRPr="00307111">
              <w:rPr>
                <w:rFonts w:ascii="Myriad Pro" w:hAnsi="Myriad Pro" w:cs="Calibri"/>
                <w:color w:val="000000"/>
                <w:sz w:val="18"/>
                <w:szCs w:val="18"/>
              </w:rPr>
              <w:t xml:space="preserve"> (1шт.)</w:t>
            </w:r>
          </w:p>
        </w:tc>
        <w:tc>
          <w:tcPr>
            <w:tcW w:w="1306" w:type="dxa"/>
            <w:tcBorders>
              <w:top w:val="single" w:sz="4" w:space="0" w:color="auto"/>
              <w:left w:val="nil"/>
              <w:bottom w:val="single" w:sz="4" w:space="0" w:color="auto"/>
              <w:right w:val="single" w:sz="4" w:space="0" w:color="auto"/>
            </w:tcBorders>
            <w:shd w:val="clear" w:color="auto" w:fill="auto"/>
            <w:vAlign w:val="center"/>
          </w:tcPr>
          <w:p w14:paraId="7D6F1086" w14:textId="77777777" w:rsidR="00307111" w:rsidRPr="00307111" w:rsidRDefault="00307111" w:rsidP="00E27A57">
            <w:pPr>
              <w:spacing w:after="0" w:line="240" w:lineRule="auto"/>
              <w:ind w:right="-62"/>
              <w:jc w:val="center"/>
              <w:rPr>
                <w:rFonts w:ascii="Myriad Pro" w:hAnsi="Myriad Pro" w:cs="Calibri"/>
                <w:color w:val="000000"/>
                <w:sz w:val="16"/>
                <w:szCs w:val="16"/>
              </w:rPr>
            </w:pPr>
            <w:r w:rsidRPr="00307111">
              <w:rPr>
                <w:rFonts w:ascii="Myriad Pro" w:hAnsi="Myriad Pro" w:cs="Calibri"/>
                <w:color w:val="000000"/>
                <w:sz w:val="18"/>
                <w:szCs w:val="18"/>
              </w:rPr>
              <w:t>I_20180697502</w:t>
            </w:r>
          </w:p>
        </w:tc>
        <w:tc>
          <w:tcPr>
            <w:tcW w:w="1134" w:type="dxa"/>
            <w:tcBorders>
              <w:top w:val="single" w:sz="4" w:space="0" w:color="auto"/>
              <w:left w:val="nil"/>
              <w:bottom w:val="single" w:sz="4" w:space="0" w:color="auto"/>
              <w:right w:val="single" w:sz="4" w:space="0" w:color="auto"/>
            </w:tcBorders>
            <w:shd w:val="clear" w:color="auto" w:fill="auto"/>
            <w:vAlign w:val="center"/>
          </w:tcPr>
          <w:p w14:paraId="28D9EDF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0,07</w:t>
            </w:r>
          </w:p>
        </w:tc>
        <w:tc>
          <w:tcPr>
            <w:tcW w:w="813" w:type="dxa"/>
            <w:tcBorders>
              <w:top w:val="single" w:sz="4" w:space="0" w:color="auto"/>
              <w:left w:val="nil"/>
              <w:bottom w:val="single" w:sz="4" w:space="0" w:color="auto"/>
              <w:right w:val="single" w:sz="4" w:space="0" w:color="auto"/>
            </w:tcBorders>
            <w:shd w:val="clear" w:color="auto" w:fill="auto"/>
            <w:vAlign w:val="center"/>
          </w:tcPr>
          <w:p w14:paraId="4B8A542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0,08</w:t>
            </w:r>
          </w:p>
        </w:tc>
        <w:tc>
          <w:tcPr>
            <w:tcW w:w="811" w:type="dxa"/>
            <w:tcBorders>
              <w:top w:val="single" w:sz="4" w:space="0" w:color="auto"/>
              <w:left w:val="nil"/>
              <w:bottom w:val="single" w:sz="4" w:space="0" w:color="auto"/>
              <w:right w:val="single" w:sz="4" w:space="0" w:color="auto"/>
            </w:tcBorders>
            <w:shd w:val="clear" w:color="auto" w:fill="auto"/>
            <w:vAlign w:val="center"/>
          </w:tcPr>
          <w:p w14:paraId="14CA291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778" w:type="dxa"/>
            <w:tcBorders>
              <w:top w:val="single" w:sz="4" w:space="0" w:color="auto"/>
              <w:left w:val="nil"/>
              <w:bottom w:val="single" w:sz="4" w:space="0" w:color="auto"/>
              <w:right w:val="single" w:sz="4" w:space="0" w:color="auto"/>
            </w:tcBorders>
            <w:shd w:val="clear" w:color="auto" w:fill="auto"/>
            <w:vAlign w:val="center"/>
          </w:tcPr>
          <w:p w14:paraId="2A972C8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w:t>
            </w:r>
          </w:p>
        </w:tc>
      </w:tr>
    </w:tbl>
    <w:p w14:paraId="5F1C71E9" w14:textId="77777777" w:rsidR="00307111" w:rsidRDefault="00307111" w:rsidP="00307111">
      <w:pPr>
        <w:autoSpaceDE w:val="0"/>
        <w:autoSpaceDN w:val="0"/>
        <w:adjustRightInd w:val="0"/>
        <w:spacing w:line="360" w:lineRule="auto"/>
        <w:ind w:firstLine="567"/>
        <w:jc w:val="both"/>
        <w:rPr>
          <w:rFonts w:ascii="Myriad Pro" w:hAnsi="Myriad Pro"/>
          <w:sz w:val="26"/>
          <w:szCs w:val="26"/>
        </w:rPr>
      </w:pPr>
    </w:p>
    <w:p w14:paraId="614AD501" w14:textId="77777777" w:rsidR="00307111" w:rsidRPr="008C6638" w:rsidRDefault="00307111" w:rsidP="00307111">
      <w:pPr>
        <w:keepNext/>
        <w:keepLines/>
        <w:autoSpaceDE w:val="0"/>
        <w:autoSpaceDN w:val="0"/>
        <w:adjustRightInd w:val="0"/>
        <w:spacing w:line="360" w:lineRule="auto"/>
        <w:jc w:val="center"/>
        <w:rPr>
          <w:rFonts w:ascii="Myriad Pro" w:hAnsi="Myriad Pro"/>
          <w:b/>
          <w:bCs/>
          <w:sz w:val="26"/>
          <w:szCs w:val="26"/>
        </w:rPr>
      </w:pPr>
      <w:r w:rsidRPr="008C6638">
        <w:rPr>
          <w:rFonts w:ascii="Myriad Pro" w:hAnsi="Myriad Pro"/>
          <w:b/>
          <w:bCs/>
          <w:sz w:val="26"/>
          <w:szCs w:val="26"/>
        </w:rPr>
        <w:lastRenderedPageBreak/>
        <w:t xml:space="preserve">Фактическое использование собственных тарифных источников на финансирование </w:t>
      </w:r>
      <w:r>
        <w:rPr>
          <w:rFonts w:ascii="Myriad Pro" w:hAnsi="Myriad Pro"/>
          <w:b/>
          <w:bCs/>
          <w:sz w:val="26"/>
          <w:szCs w:val="26"/>
        </w:rPr>
        <w:t>инвестиционных проектов (</w:t>
      </w:r>
      <w:r w:rsidRPr="008C6638">
        <w:rPr>
          <w:rFonts w:ascii="Myriad Pro" w:hAnsi="Myriad Pro"/>
          <w:b/>
          <w:bCs/>
          <w:sz w:val="26"/>
          <w:szCs w:val="26"/>
        </w:rPr>
        <w:t>титулов</w:t>
      </w:r>
      <w:r>
        <w:rPr>
          <w:rFonts w:ascii="Myriad Pro" w:hAnsi="Myriad Pro"/>
          <w:b/>
          <w:bCs/>
          <w:sz w:val="26"/>
          <w:szCs w:val="26"/>
        </w:rPr>
        <w:t>)</w:t>
      </w:r>
      <w:r w:rsidRPr="008C6638">
        <w:rPr>
          <w:rFonts w:ascii="Myriad Pro" w:hAnsi="Myriad Pro"/>
          <w:b/>
          <w:bCs/>
          <w:sz w:val="26"/>
          <w:szCs w:val="26"/>
        </w:rPr>
        <w:t>, включенных в утвержденную в 201</w:t>
      </w:r>
      <w:r>
        <w:rPr>
          <w:rFonts w:ascii="Myriad Pro" w:hAnsi="Myriad Pro"/>
          <w:b/>
          <w:bCs/>
          <w:sz w:val="26"/>
          <w:szCs w:val="26"/>
        </w:rPr>
        <w:t>8</w:t>
      </w:r>
      <w:r w:rsidRPr="008C6638">
        <w:rPr>
          <w:rFonts w:ascii="Myriad Pro" w:hAnsi="Myriad Pro"/>
          <w:b/>
          <w:bCs/>
          <w:sz w:val="26"/>
          <w:szCs w:val="26"/>
        </w:rPr>
        <w:t xml:space="preserve"> году инвестиционную программу </w:t>
      </w:r>
      <w:r>
        <w:rPr>
          <w:rFonts w:ascii="Myriad Pro" w:hAnsi="Myriad Pro"/>
          <w:b/>
          <w:bCs/>
          <w:sz w:val="26"/>
          <w:szCs w:val="26"/>
        </w:rPr>
        <w:t>(при нулевом утвержденном плане)</w:t>
      </w:r>
    </w:p>
    <w:tbl>
      <w:tblPr>
        <w:tblW w:w="0" w:type="auto"/>
        <w:tblLayout w:type="fixed"/>
        <w:tblLook w:val="04A0" w:firstRow="1" w:lastRow="0" w:firstColumn="1" w:lastColumn="0" w:noHBand="0" w:noVBand="1"/>
      </w:tblPr>
      <w:tblGrid>
        <w:gridCol w:w="541"/>
        <w:gridCol w:w="4228"/>
        <w:gridCol w:w="1246"/>
        <w:gridCol w:w="828"/>
        <w:gridCol w:w="1251"/>
        <w:gridCol w:w="1251"/>
      </w:tblGrid>
      <w:tr w:rsidR="00307111" w:rsidRPr="00307111" w14:paraId="22D7EEA8" w14:textId="77777777" w:rsidTr="00E27A57">
        <w:trPr>
          <w:trHeight w:val="20"/>
          <w:tblHeader/>
        </w:trPr>
        <w:tc>
          <w:tcPr>
            <w:tcW w:w="541"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EDA6DA5" w14:textId="77777777" w:rsidR="00307111" w:rsidRPr="00307111" w:rsidRDefault="00307111" w:rsidP="00E27A57">
            <w:pPr>
              <w:keepNext/>
              <w:keepLines/>
              <w:spacing w:after="0" w:line="240" w:lineRule="auto"/>
              <w:jc w:val="center"/>
              <w:rPr>
                <w:rFonts w:ascii="Myriad Pro" w:hAnsi="Myriad Pro" w:cs="Calibri"/>
                <w:b/>
                <w:bCs/>
                <w:color w:val="FFFFFF"/>
                <w:sz w:val="16"/>
                <w:szCs w:val="16"/>
              </w:rPr>
            </w:pPr>
            <w:r w:rsidRPr="00307111">
              <w:rPr>
                <w:rFonts w:ascii="Myriad Pro" w:hAnsi="Myriad Pro" w:cs="Calibri"/>
                <w:b/>
                <w:bCs/>
                <w:color w:val="FFFFFF"/>
                <w:sz w:val="16"/>
                <w:szCs w:val="16"/>
              </w:rPr>
              <w:t>№ п/п</w:t>
            </w:r>
          </w:p>
        </w:tc>
        <w:tc>
          <w:tcPr>
            <w:tcW w:w="4228"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CAD0418" w14:textId="77777777" w:rsidR="00307111" w:rsidRPr="00307111" w:rsidRDefault="00307111" w:rsidP="00E27A57">
            <w:pPr>
              <w:keepNext/>
              <w:keepLines/>
              <w:spacing w:after="0" w:line="240" w:lineRule="auto"/>
              <w:jc w:val="center"/>
              <w:rPr>
                <w:rFonts w:ascii="Myriad Pro" w:hAnsi="Myriad Pro" w:cs="Calibri"/>
                <w:b/>
                <w:bCs/>
                <w:color w:val="FFFFFF"/>
                <w:sz w:val="16"/>
                <w:szCs w:val="16"/>
              </w:rPr>
            </w:pPr>
            <w:r w:rsidRPr="00307111">
              <w:rPr>
                <w:rFonts w:ascii="Myriad Pro" w:hAnsi="Myriad Pro" w:cs="Calibri"/>
                <w:b/>
                <w:bCs/>
                <w:color w:val="FFFFFF"/>
                <w:sz w:val="16"/>
                <w:szCs w:val="16"/>
              </w:rPr>
              <w:t xml:space="preserve"> Наименование инвестиционного проекта (группы инвестиционных проектов)</w:t>
            </w:r>
          </w:p>
        </w:tc>
        <w:tc>
          <w:tcPr>
            <w:tcW w:w="1246"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4482EC8D" w14:textId="77777777" w:rsidR="00307111" w:rsidRPr="00307111" w:rsidRDefault="00307111" w:rsidP="00E27A57">
            <w:pPr>
              <w:keepNext/>
              <w:keepLines/>
              <w:spacing w:after="0" w:line="240" w:lineRule="auto"/>
              <w:jc w:val="center"/>
              <w:rPr>
                <w:rFonts w:ascii="Myriad Pro" w:hAnsi="Myriad Pro" w:cs="Calibri"/>
                <w:b/>
                <w:bCs/>
                <w:color w:val="FFFFFF"/>
                <w:sz w:val="16"/>
                <w:szCs w:val="16"/>
              </w:rPr>
            </w:pPr>
            <w:r w:rsidRPr="00307111">
              <w:rPr>
                <w:rFonts w:ascii="Myriad Pro" w:hAnsi="Myriad Pro" w:cs="Calibri"/>
                <w:b/>
                <w:bCs/>
                <w:color w:val="FFFFFF"/>
                <w:sz w:val="16"/>
                <w:szCs w:val="16"/>
              </w:rPr>
              <w:t>Идентификатор инвестиционного проекта</w:t>
            </w:r>
          </w:p>
        </w:tc>
        <w:tc>
          <w:tcPr>
            <w:tcW w:w="2079" w:type="dxa"/>
            <w:gridSpan w:val="2"/>
            <w:tcBorders>
              <w:top w:val="single" w:sz="4" w:space="0" w:color="FFFFFF"/>
              <w:left w:val="nil"/>
              <w:bottom w:val="single" w:sz="4" w:space="0" w:color="FFFFFF"/>
              <w:right w:val="single" w:sz="4" w:space="0" w:color="FFFFFF"/>
            </w:tcBorders>
            <w:shd w:val="clear" w:color="000000" w:fill="4F6228"/>
            <w:vAlign w:val="center"/>
            <w:hideMark/>
          </w:tcPr>
          <w:p w14:paraId="6DB9C359" w14:textId="77777777" w:rsidR="00307111" w:rsidRPr="00307111" w:rsidRDefault="00307111" w:rsidP="00E27A57">
            <w:pPr>
              <w:keepNext/>
              <w:keepLines/>
              <w:spacing w:after="0" w:line="240" w:lineRule="auto"/>
              <w:jc w:val="center"/>
              <w:rPr>
                <w:rFonts w:ascii="Myriad Pro" w:hAnsi="Myriad Pro" w:cs="Calibri"/>
                <w:b/>
                <w:bCs/>
                <w:color w:val="FFFFFF"/>
                <w:sz w:val="16"/>
                <w:szCs w:val="16"/>
              </w:rPr>
            </w:pPr>
            <w:r w:rsidRPr="00307111">
              <w:rPr>
                <w:rFonts w:ascii="Myriad Pro" w:hAnsi="Myriad Pro" w:cs="Calibri"/>
                <w:b/>
                <w:bCs/>
                <w:color w:val="FFFFFF"/>
                <w:sz w:val="16"/>
                <w:szCs w:val="16"/>
              </w:rPr>
              <w:t>Объем финансирования (в части тарифных источников), млн. руб. с НДС</w:t>
            </w:r>
          </w:p>
        </w:tc>
        <w:tc>
          <w:tcPr>
            <w:tcW w:w="1251" w:type="dxa"/>
            <w:tcBorders>
              <w:top w:val="single" w:sz="4" w:space="0" w:color="FFFFFF"/>
              <w:left w:val="nil"/>
              <w:bottom w:val="single" w:sz="4" w:space="0" w:color="FFFFFF"/>
              <w:right w:val="single" w:sz="4" w:space="0" w:color="FFFFFF"/>
            </w:tcBorders>
            <w:shd w:val="clear" w:color="000000" w:fill="4F6228"/>
            <w:vAlign w:val="center"/>
            <w:hideMark/>
          </w:tcPr>
          <w:p w14:paraId="0A881D47" w14:textId="77777777" w:rsidR="00307111" w:rsidRPr="00307111" w:rsidRDefault="00307111" w:rsidP="00E27A57">
            <w:pPr>
              <w:keepNext/>
              <w:keepLines/>
              <w:spacing w:after="0" w:line="240" w:lineRule="auto"/>
              <w:jc w:val="center"/>
              <w:rPr>
                <w:rFonts w:ascii="Myriad Pro" w:hAnsi="Myriad Pro" w:cs="Calibri"/>
                <w:b/>
                <w:bCs/>
                <w:color w:val="FFFFFF"/>
                <w:sz w:val="16"/>
                <w:szCs w:val="16"/>
              </w:rPr>
            </w:pPr>
            <w:r w:rsidRPr="00307111">
              <w:rPr>
                <w:rFonts w:ascii="Myriad Pro" w:hAnsi="Myriad Pro" w:cs="Calibri"/>
                <w:b/>
                <w:bCs/>
                <w:color w:val="FFFFFF"/>
                <w:sz w:val="16"/>
                <w:szCs w:val="16"/>
              </w:rPr>
              <w:t>Отклонение (факт-план)</w:t>
            </w:r>
          </w:p>
        </w:tc>
      </w:tr>
      <w:tr w:rsidR="00307111" w:rsidRPr="00307111" w14:paraId="4F1C8F4D" w14:textId="77777777" w:rsidTr="00E27A57">
        <w:trPr>
          <w:trHeight w:val="20"/>
          <w:tblHeader/>
        </w:trPr>
        <w:tc>
          <w:tcPr>
            <w:tcW w:w="541" w:type="dxa"/>
            <w:vMerge/>
            <w:tcBorders>
              <w:top w:val="single" w:sz="4" w:space="0" w:color="FFFFFF"/>
              <w:left w:val="single" w:sz="4" w:space="0" w:color="FFFFFF"/>
              <w:bottom w:val="single" w:sz="4" w:space="0" w:color="FFFFFF"/>
              <w:right w:val="single" w:sz="4" w:space="0" w:color="FFFFFF"/>
            </w:tcBorders>
            <w:vAlign w:val="center"/>
            <w:hideMark/>
          </w:tcPr>
          <w:p w14:paraId="50EB6FE8" w14:textId="77777777" w:rsidR="00307111" w:rsidRPr="00307111" w:rsidRDefault="00307111" w:rsidP="00E27A57">
            <w:pPr>
              <w:keepNext/>
              <w:keepLines/>
              <w:spacing w:after="0" w:line="240" w:lineRule="auto"/>
              <w:rPr>
                <w:rFonts w:ascii="Myriad Pro" w:hAnsi="Myriad Pro" w:cs="Calibri"/>
                <w:b/>
                <w:bCs/>
                <w:color w:val="FFFFFF"/>
                <w:sz w:val="16"/>
                <w:szCs w:val="16"/>
              </w:rPr>
            </w:pPr>
          </w:p>
        </w:tc>
        <w:tc>
          <w:tcPr>
            <w:tcW w:w="4228" w:type="dxa"/>
            <w:vMerge/>
            <w:tcBorders>
              <w:top w:val="single" w:sz="4" w:space="0" w:color="FFFFFF"/>
              <w:left w:val="single" w:sz="4" w:space="0" w:color="FFFFFF"/>
              <w:bottom w:val="single" w:sz="4" w:space="0" w:color="FFFFFF"/>
              <w:right w:val="single" w:sz="4" w:space="0" w:color="FFFFFF"/>
            </w:tcBorders>
            <w:vAlign w:val="center"/>
            <w:hideMark/>
          </w:tcPr>
          <w:p w14:paraId="7330FF0E" w14:textId="77777777" w:rsidR="00307111" w:rsidRPr="00307111" w:rsidRDefault="00307111" w:rsidP="00E27A57">
            <w:pPr>
              <w:keepNext/>
              <w:keepLines/>
              <w:spacing w:after="0" w:line="240" w:lineRule="auto"/>
              <w:rPr>
                <w:rFonts w:ascii="Myriad Pro" w:hAnsi="Myriad Pro" w:cs="Calibri"/>
                <w:b/>
                <w:bCs/>
                <w:color w:val="FFFFFF"/>
                <w:sz w:val="16"/>
                <w:szCs w:val="16"/>
              </w:rPr>
            </w:pPr>
          </w:p>
        </w:tc>
        <w:tc>
          <w:tcPr>
            <w:tcW w:w="1246" w:type="dxa"/>
            <w:vMerge/>
            <w:tcBorders>
              <w:top w:val="single" w:sz="4" w:space="0" w:color="FFFFFF"/>
              <w:left w:val="single" w:sz="4" w:space="0" w:color="FFFFFF"/>
              <w:bottom w:val="single" w:sz="4" w:space="0" w:color="FFFFFF"/>
              <w:right w:val="single" w:sz="4" w:space="0" w:color="FFFFFF"/>
            </w:tcBorders>
            <w:vAlign w:val="center"/>
            <w:hideMark/>
          </w:tcPr>
          <w:p w14:paraId="39B5ABE1" w14:textId="77777777" w:rsidR="00307111" w:rsidRPr="00307111" w:rsidRDefault="00307111" w:rsidP="00E27A57">
            <w:pPr>
              <w:keepNext/>
              <w:keepLines/>
              <w:spacing w:after="0" w:line="240" w:lineRule="auto"/>
              <w:rPr>
                <w:rFonts w:ascii="Myriad Pro" w:hAnsi="Myriad Pro" w:cs="Calibri"/>
                <w:b/>
                <w:bCs/>
                <w:color w:val="FFFFFF"/>
                <w:sz w:val="16"/>
                <w:szCs w:val="16"/>
              </w:rPr>
            </w:pPr>
          </w:p>
        </w:tc>
        <w:tc>
          <w:tcPr>
            <w:tcW w:w="828" w:type="dxa"/>
            <w:tcBorders>
              <w:top w:val="nil"/>
              <w:left w:val="nil"/>
              <w:bottom w:val="single" w:sz="4" w:space="0" w:color="FFFFFF"/>
              <w:right w:val="single" w:sz="4" w:space="0" w:color="FFFFFF"/>
            </w:tcBorders>
            <w:shd w:val="clear" w:color="000000" w:fill="4F6228"/>
            <w:vAlign w:val="center"/>
            <w:hideMark/>
          </w:tcPr>
          <w:p w14:paraId="098FB0E1" w14:textId="77777777" w:rsidR="00307111" w:rsidRPr="00307111" w:rsidRDefault="00307111" w:rsidP="00E27A57">
            <w:pPr>
              <w:keepNext/>
              <w:keepLines/>
              <w:spacing w:after="0" w:line="240" w:lineRule="auto"/>
              <w:jc w:val="center"/>
              <w:rPr>
                <w:rFonts w:ascii="Myriad Pro" w:hAnsi="Myriad Pro" w:cs="Calibri"/>
                <w:b/>
                <w:bCs/>
                <w:color w:val="FFFFFF"/>
                <w:sz w:val="16"/>
                <w:szCs w:val="16"/>
              </w:rPr>
            </w:pPr>
            <w:r w:rsidRPr="00307111">
              <w:rPr>
                <w:rFonts w:ascii="Myriad Pro" w:hAnsi="Myriad Pro" w:cs="Calibri"/>
                <w:b/>
                <w:bCs/>
                <w:color w:val="FFFFFF"/>
                <w:sz w:val="16"/>
                <w:szCs w:val="16"/>
              </w:rPr>
              <w:t xml:space="preserve">План </w:t>
            </w:r>
            <w:r w:rsidRPr="00307111">
              <w:rPr>
                <w:rFonts w:ascii="Myriad Pro" w:hAnsi="Myriad Pro" w:cs="Calibri"/>
                <w:b/>
                <w:bCs/>
                <w:color w:val="FFFFFF"/>
                <w:sz w:val="16"/>
                <w:szCs w:val="16"/>
              </w:rPr>
              <w:br/>
              <w:t>(Утв. в 2018 году)</w:t>
            </w:r>
          </w:p>
        </w:tc>
        <w:tc>
          <w:tcPr>
            <w:tcW w:w="1251" w:type="dxa"/>
            <w:tcBorders>
              <w:top w:val="nil"/>
              <w:left w:val="nil"/>
              <w:bottom w:val="single" w:sz="4" w:space="0" w:color="FFFFFF"/>
              <w:right w:val="single" w:sz="4" w:space="0" w:color="FFFFFF"/>
            </w:tcBorders>
            <w:shd w:val="clear" w:color="000000" w:fill="4F6228"/>
            <w:vAlign w:val="center"/>
            <w:hideMark/>
          </w:tcPr>
          <w:p w14:paraId="68816EEB" w14:textId="77777777" w:rsidR="00307111" w:rsidRPr="00307111" w:rsidRDefault="00307111" w:rsidP="00E27A57">
            <w:pPr>
              <w:keepNext/>
              <w:keepLines/>
              <w:spacing w:after="0" w:line="240" w:lineRule="auto"/>
              <w:jc w:val="center"/>
              <w:rPr>
                <w:rFonts w:ascii="Myriad Pro" w:hAnsi="Myriad Pro" w:cs="Calibri"/>
                <w:b/>
                <w:bCs/>
                <w:color w:val="FFFFFF"/>
                <w:sz w:val="16"/>
                <w:szCs w:val="16"/>
              </w:rPr>
            </w:pPr>
            <w:r w:rsidRPr="00307111">
              <w:rPr>
                <w:rFonts w:ascii="Myriad Pro" w:hAnsi="Myriad Pro" w:cs="Calibri"/>
                <w:b/>
                <w:bCs/>
                <w:color w:val="FFFFFF"/>
                <w:sz w:val="16"/>
                <w:szCs w:val="16"/>
              </w:rPr>
              <w:t>Факт</w:t>
            </w:r>
          </w:p>
        </w:tc>
        <w:tc>
          <w:tcPr>
            <w:tcW w:w="1251" w:type="dxa"/>
            <w:tcBorders>
              <w:top w:val="nil"/>
              <w:left w:val="nil"/>
              <w:bottom w:val="single" w:sz="4" w:space="0" w:color="FFFFFF"/>
              <w:right w:val="single" w:sz="4" w:space="0" w:color="FFFFFF"/>
            </w:tcBorders>
            <w:shd w:val="clear" w:color="000000" w:fill="4F6228"/>
            <w:vAlign w:val="center"/>
            <w:hideMark/>
          </w:tcPr>
          <w:p w14:paraId="48891CA4" w14:textId="77777777" w:rsidR="00307111" w:rsidRPr="00307111" w:rsidRDefault="00307111" w:rsidP="00E27A57">
            <w:pPr>
              <w:keepNext/>
              <w:keepLines/>
              <w:spacing w:after="0" w:line="240" w:lineRule="auto"/>
              <w:jc w:val="center"/>
              <w:rPr>
                <w:rFonts w:ascii="Myriad Pro" w:hAnsi="Myriad Pro" w:cs="Calibri"/>
                <w:b/>
                <w:bCs/>
                <w:color w:val="FFFFFF"/>
                <w:sz w:val="16"/>
                <w:szCs w:val="16"/>
              </w:rPr>
            </w:pPr>
            <w:r w:rsidRPr="00307111">
              <w:rPr>
                <w:rFonts w:ascii="Myriad Pro" w:hAnsi="Myriad Pro" w:cs="Calibri"/>
                <w:b/>
                <w:bCs/>
                <w:color w:val="FFFFFF"/>
                <w:sz w:val="16"/>
                <w:szCs w:val="16"/>
              </w:rPr>
              <w:t>млн. руб.</w:t>
            </w:r>
          </w:p>
        </w:tc>
      </w:tr>
      <w:tr w:rsidR="00307111" w:rsidRPr="00307111" w14:paraId="5F5028A3" w14:textId="77777777" w:rsidTr="00E27A57">
        <w:trPr>
          <w:trHeight w:val="20"/>
        </w:trPr>
        <w:tc>
          <w:tcPr>
            <w:tcW w:w="6015" w:type="dxa"/>
            <w:gridSpan w:val="3"/>
            <w:tcBorders>
              <w:top w:val="single" w:sz="4" w:space="0" w:color="auto"/>
              <w:left w:val="single" w:sz="4" w:space="0" w:color="auto"/>
              <w:bottom w:val="single" w:sz="4" w:space="0" w:color="auto"/>
              <w:right w:val="single" w:sz="4" w:space="0" w:color="auto"/>
            </w:tcBorders>
            <w:shd w:val="clear" w:color="000000" w:fill="D8E4BC"/>
            <w:vAlign w:val="center"/>
            <w:hideMark/>
          </w:tcPr>
          <w:p w14:paraId="15B26101" w14:textId="77777777" w:rsidR="00307111" w:rsidRPr="00307111" w:rsidRDefault="00307111" w:rsidP="00E27A57">
            <w:pPr>
              <w:spacing w:after="0" w:line="240" w:lineRule="auto"/>
              <w:rPr>
                <w:rFonts w:ascii="Myriad Pro" w:hAnsi="Myriad Pro" w:cs="Calibri"/>
                <w:b/>
                <w:bCs/>
                <w:color w:val="000000"/>
                <w:sz w:val="16"/>
                <w:szCs w:val="16"/>
              </w:rPr>
            </w:pPr>
            <w:r w:rsidRPr="00307111">
              <w:rPr>
                <w:rFonts w:ascii="Myriad Pro" w:hAnsi="Myriad Pro" w:cs="Calibri"/>
                <w:b/>
                <w:bCs/>
                <w:color w:val="000000"/>
                <w:sz w:val="16"/>
                <w:szCs w:val="16"/>
              </w:rPr>
              <w:t>Всего по инвестиционным проектам</w:t>
            </w:r>
          </w:p>
        </w:tc>
        <w:tc>
          <w:tcPr>
            <w:tcW w:w="828" w:type="dxa"/>
            <w:tcBorders>
              <w:top w:val="single" w:sz="4" w:space="0" w:color="auto"/>
              <w:left w:val="nil"/>
              <w:bottom w:val="single" w:sz="4" w:space="0" w:color="auto"/>
              <w:right w:val="single" w:sz="4" w:space="0" w:color="auto"/>
            </w:tcBorders>
            <w:shd w:val="clear" w:color="000000" w:fill="D8E4BC"/>
            <w:vAlign w:val="center"/>
            <w:hideMark/>
          </w:tcPr>
          <w:p w14:paraId="774029A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6"/>
                <w:szCs w:val="16"/>
              </w:rPr>
              <w:t>0,00</w:t>
            </w:r>
          </w:p>
        </w:tc>
        <w:tc>
          <w:tcPr>
            <w:tcW w:w="1251" w:type="dxa"/>
            <w:tcBorders>
              <w:top w:val="single" w:sz="4" w:space="0" w:color="auto"/>
              <w:left w:val="nil"/>
              <w:bottom w:val="single" w:sz="4" w:space="0" w:color="auto"/>
              <w:right w:val="single" w:sz="4" w:space="0" w:color="auto"/>
            </w:tcBorders>
            <w:shd w:val="clear" w:color="000000" w:fill="D8E4BC"/>
            <w:vAlign w:val="center"/>
            <w:hideMark/>
          </w:tcPr>
          <w:p w14:paraId="738A875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6"/>
                <w:szCs w:val="16"/>
              </w:rPr>
              <w:t>1295,42</w:t>
            </w:r>
          </w:p>
        </w:tc>
        <w:tc>
          <w:tcPr>
            <w:tcW w:w="1251" w:type="dxa"/>
            <w:tcBorders>
              <w:top w:val="single" w:sz="4" w:space="0" w:color="auto"/>
              <w:left w:val="nil"/>
              <w:bottom w:val="single" w:sz="4" w:space="0" w:color="auto"/>
              <w:right w:val="single" w:sz="4" w:space="0" w:color="auto"/>
            </w:tcBorders>
            <w:shd w:val="clear" w:color="000000" w:fill="D8E4BC"/>
            <w:vAlign w:val="center"/>
            <w:hideMark/>
          </w:tcPr>
          <w:p w14:paraId="2476095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6"/>
                <w:szCs w:val="16"/>
              </w:rPr>
              <w:t>1295,42</w:t>
            </w:r>
          </w:p>
        </w:tc>
      </w:tr>
      <w:tr w:rsidR="00307111" w:rsidRPr="00307111" w14:paraId="2F079549"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33E89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6"/>
                <w:szCs w:val="16"/>
              </w:rPr>
              <w:t>1</w:t>
            </w:r>
          </w:p>
        </w:tc>
        <w:tc>
          <w:tcPr>
            <w:tcW w:w="4228" w:type="dxa"/>
            <w:tcBorders>
              <w:top w:val="single" w:sz="4" w:space="0" w:color="auto"/>
              <w:left w:val="nil"/>
              <w:bottom w:val="single" w:sz="4" w:space="0" w:color="auto"/>
              <w:right w:val="single" w:sz="4" w:space="0" w:color="auto"/>
            </w:tcBorders>
            <w:shd w:val="clear" w:color="auto" w:fill="auto"/>
            <w:vAlign w:val="center"/>
            <w:hideMark/>
          </w:tcPr>
          <w:p w14:paraId="5F6F51A8"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6"/>
                <w:szCs w:val="16"/>
              </w:rPr>
              <w:t>Реконструкция ПС 110кВ № 210 «</w:t>
            </w:r>
            <w:proofErr w:type="spellStart"/>
            <w:r w:rsidRPr="00307111">
              <w:rPr>
                <w:rFonts w:ascii="Myriad Pro" w:hAnsi="Myriad Pro" w:cs="Calibri"/>
                <w:color w:val="000000"/>
                <w:sz w:val="16"/>
                <w:szCs w:val="16"/>
              </w:rPr>
              <w:t>Ленсоветовская</w:t>
            </w:r>
            <w:proofErr w:type="spellEnd"/>
            <w:r w:rsidRPr="00307111">
              <w:rPr>
                <w:rFonts w:ascii="Myriad Pro" w:hAnsi="Myriad Pro" w:cs="Calibri"/>
                <w:color w:val="000000"/>
                <w:sz w:val="16"/>
                <w:szCs w:val="16"/>
              </w:rPr>
              <w:t xml:space="preserve">» ОФЗ (Реконструкция ПС 110кВ № 210 </w:t>
            </w:r>
            <w:proofErr w:type="spellStart"/>
            <w:r w:rsidRPr="00307111">
              <w:rPr>
                <w:rFonts w:ascii="Myriad Pro" w:hAnsi="Myriad Pro" w:cs="Calibri"/>
                <w:color w:val="000000"/>
                <w:sz w:val="16"/>
                <w:szCs w:val="16"/>
              </w:rPr>
              <w:t>Ленсоветовская</w:t>
            </w:r>
            <w:proofErr w:type="spellEnd"/>
            <w:r w:rsidRPr="00307111">
              <w:rPr>
                <w:rFonts w:ascii="Myriad Pro" w:hAnsi="Myriad Pro" w:cs="Calibri"/>
                <w:color w:val="000000"/>
                <w:sz w:val="16"/>
                <w:szCs w:val="16"/>
              </w:rPr>
              <w:t xml:space="preserve"> трансформаторной мощностью 32 МВА с увеличением трансформаторной мощности на 18 МВА до 50 МВА и переводом в закрытое исполнение. Установка на период реконструкции ММПС 110 кВ трансформаторной мощностью 50 МВА)</w:t>
            </w:r>
          </w:p>
        </w:tc>
        <w:tc>
          <w:tcPr>
            <w:tcW w:w="1246" w:type="dxa"/>
            <w:tcBorders>
              <w:top w:val="single" w:sz="4" w:space="0" w:color="auto"/>
              <w:left w:val="nil"/>
              <w:bottom w:val="single" w:sz="4" w:space="0" w:color="auto"/>
              <w:right w:val="single" w:sz="4" w:space="0" w:color="auto"/>
            </w:tcBorders>
            <w:shd w:val="clear" w:color="auto" w:fill="auto"/>
            <w:vAlign w:val="center"/>
            <w:hideMark/>
          </w:tcPr>
          <w:p w14:paraId="4C9C819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6"/>
                <w:szCs w:val="16"/>
              </w:rPr>
              <w:t>F_10090205000</w:t>
            </w:r>
          </w:p>
        </w:tc>
        <w:tc>
          <w:tcPr>
            <w:tcW w:w="828" w:type="dxa"/>
            <w:tcBorders>
              <w:top w:val="single" w:sz="4" w:space="0" w:color="auto"/>
              <w:left w:val="nil"/>
              <w:bottom w:val="single" w:sz="4" w:space="0" w:color="auto"/>
              <w:right w:val="single" w:sz="4" w:space="0" w:color="auto"/>
            </w:tcBorders>
            <w:shd w:val="clear" w:color="auto" w:fill="auto"/>
            <w:vAlign w:val="center"/>
            <w:hideMark/>
          </w:tcPr>
          <w:p w14:paraId="2B240C0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6"/>
                <w:szCs w:val="16"/>
              </w:rPr>
              <w:t>0,00</w:t>
            </w:r>
          </w:p>
        </w:tc>
        <w:tc>
          <w:tcPr>
            <w:tcW w:w="1251" w:type="dxa"/>
            <w:tcBorders>
              <w:top w:val="single" w:sz="4" w:space="0" w:color="auto"/>
              <w:left w:val="nil"/>
              <w:bottom w:val="single" w:sz="4" w:space="0" w:color="auto"/>
              <w:right w:val="single" w:sz="4" w:space="0" w:color="auto"/>
            </w:tcBorders>
            <w:shd w:val="clear" w:color="auto" w:fill="auto"/>
            <w:vAlign w:val="center"/>
            <w:hideMark/>
          </w:tcPr>
          <w:p w14:paraId="20EDDBF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6"/>
                <w:szCs w:val="16"/>
              </w:rPr>
              <w:t>198,20</w:t>
            </w:r>
          </w:p>
        </w:tc>
        <w:tc>
          <w:tcPr>
            <w:tcW w:w="1251" w:type="dxa"/>
            <w:tcBorders>
              <w:top w:val="single" w:sz="4" w:space="0" w:color="auto"/>
              <w:left w:val="nil"/>
              <w:bottom w:val="single" w:sz="4" w:space="0" w:color="auto"/>
              <w:right w:val="single" w:sz="4" w:space="0" w:color="auto"/>
            </w:tcBorders>
            <w:shd w:val="clear" w:color="auto" w:fill="auto"/>
            <w:vAlign w:val="center"/>
            <w:hideMark/>
          </w:tcPr>
          <w:p w14:paraId="601C0C0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6"/>
                <w:szCs w:val="16"/>
              </w:rPr>
              <w:t>198,20</w:t>
            </w:r>
          </w:p>
        </w:tc>
      </w:tr>
      <w:tr w:rsidR="00307111" w:rsidRPr="00307111" w14:paraId="34E410A4"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50F6D25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w:t>
            </w:r>
          </w:p>
        </w:tc>
        <w:tc>
          <w:tcPr>
            <w:tcW w:w="4228" w:type="dxa"/>
            <w:tcBorders>
              <w:top w:val="single" w:sz="4" w:space="0" w:color="auto"/>
              <w:left w:val="nil"/>
              <w:bottom w:val="single" w:sz="4" w:space="0" w:color="auto"/>
              <w:right w:val="single" w:sz="4" w:space="0" w:color="auto"/>
            </w:tcBorders>
            <w:shd w:val="clear" w:color="auto" w:fill="auto"/>
            <w:vAlign w:val="center"/>
          </w:tcPr>
          <w:p w14:paraId="27EFE54A"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Реконструкция ПС 110 кВ № 17 (в части монтажа КРУЭ-110 кВ, строительства зданий для силовых трансформаторов и ЗРУ 35/10/6 кВ) со строительством кабельных линий 110 кВ ориентировочной протяженностью 3,4 км, строительство КЛ 6 кВ ориентировочной протяженностью 42,1 км</w:t>
            </w:r>
          </w:p>
        </w:tc>
        <w:tc>
          <w:tcPr>
            <w:tcW w:w="1246" w:type="dxa"/>
            <w:tcBorders>
              <w:top w:val="single" w:sz="4" w:space="0" w:color="auto"/>
              <w:left w:val="nil"/>
              <w:bottom w:val="single" w:sz="4" w:space="0" w:color="auto"/>
              <w:right w:val="single" w:sz="4" w:space="0" w:color="auto"/>
            </w:tcBorders>
            <w:shd w:val="clear" w:color="auto" w:fill="auto"/>
            <w:vAlign w:val="center"/>
          </w:tcPr>
          <w:p w14:paraId="393C1CA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F_10070087001</w:t>
            </w:r>
          </w:p>
        </w:tc>
        <w:tc>
          <w:tcPr>
            <w:tcW w:w="828" w:type="dxa"/>
            <w:tcBorders>
              <w:top w:val="single" w:sz="4" w:space="0" w:color="auto"/>
              <w:left w:val="nil"/>
              <w:bottom w:val="single" w:sz="4" w:space="0" w:color="auto"/>
              <w:right w:val="single" w:sz="4" w:space="0" w:color="auto"/>
            </w:tcBorders>
            <w:shd w:val="clear" w:color="auto" w:fill="auto"/>
            <w:vAlign w:val="center"/>
          </w:tcPr>
          <w:p w14:paraId="522310A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26437B9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81,80</w:t>
            </w:r>
          </w:p>
        </w:tc>
        <w:tc>
          <w:tcPr>
            <w:tcW w:w="1251" w:type="dxa"/>
            <w:tcBorders>
              <w:top w:val="single" w:sz="4" w:space="0" w:color="auto"/>
              <w:left w:val="nil"/>
              <w:bottom w:val="single" w:sz="4" w:space="0" w:color="auto"/>
              <w:right w:val="single" w:sz="4" w:space="0" w:color="auto"/>
            </w:tcBorders>
            <w:shd w:val="clear" w:color="auto" w:fill="auto"/>
            <w:vAlign w:val="center"/>
          </w:tcPr>
          <w:p w14:paraId="05E81E6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81,80</w:t>
            </w:r>
          </w:p>
        </w:tc>
      </w:tr>
      <w:tr w:rsidR="00307111" w:rsidRPr="00307111" w14:paraId="77584483"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2C5F43A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w:t>
            </w:r>
          </w:p>
        </w:tc>
        <w:tc>
          <w:tcPr>
            <w:tcW w:w="4228" w:type="dxa"/>
            <w:tcBorders>
              <w:top w:val="single" w:sz="4" w:space="0" w:color="auto"/>
              <w:left w:val="nil"/>
              <w:bottom w:val="single" w:sz="4" w:space="0" w:color="auto"/>
              <w:right w:val="single" w:sz="4" w:space="0" w:color="auto"/>
            </w:tcBorders>
            <w:shd w:val="clear" w:color="auto" w:fill="auto"/>
            <w:vAlign w:val="center"/>
          </w:tcPr>
          <w:p w14:paraId="5DB298CF"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Реконструкция КЛ 0,4-6 кВ Красносельского РЭС (ориентировочная протяженность КЛ 0,4-6 кВ 14,3 км)</w:t>
            </w:r>
          </w:p>
        </w:tc>
        <w:tc>
          <w:tcPr>
            <w:tcW w:w="1246" w:type="dxa"/>
            <w:tcBorders>
              <w:top w:val="single" w:sz="4" w:space="0" w:color="auto"/>
              <w:left w:val="nil"/>
              <w:bottom w:val="single" w:sz="4" w:space="0" w:color="auto"/>
              <w:right w:val="single" w:sz="4" w:space="0" w:color="auto"/>
            </w:tcBorders>
            <w:shd w:val="clear" w:color="auto" w:fill="auto"/>
            <w:vAlign w:val="center"/>
          </w:tcPr>
          <w:p w14:paraId="279D19D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I_10170002503</w:t>
            </w:r>
          </w:p>
        </w:tc>
        <w:tc>
          <w:tcPr>
            <w:tcW w:w="828" w:type="dxa"/>
            <w:tcBorders>
              <w:top w:val="single" w:sz="4" w:space="0" w:color="auto"/>
              <w:left w:val="nil"/>
              <w:bottom w:val="single" w:sz="4" w:space="0" w:color="auto"/>
              <w:right w:val="single" w:sz="4" w:space="0" w:color="auto"/>
            </w:tcBorders>
            <w:shd w:val="clear" w:color="auto" w:fill="auto"/>
            <w:vAlign w:val="center"/>
          </w:tcPr>
          <w:p w14:paraId="50F4078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3CD153A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71,26</w:t>
            </w:r>
          </w:p>
        </w:tc>
        <w:tc>
          <w:tcPr>
            <w:tcW w:w="1251" w:type="dxa"/>
            <w:tcBorders>
              <w:top w:val="single" w:sz="4" w:space="0" w:color="auto"/>
              <w:left w:val="nil"/>
              <w:bottom w:val="single" w:sz="4" w:space="0" w:color="auto"/>
              <w:right w:val="single" w:sz="4" w:space="0" w:color="auto"/>
            </w:tcBorders>
            <w:shd w:val="clear" w:color="auto" w:fill="auto"/>
            <w:vAlign w:val="center"/>
          </w:tcPr>
          <w:p w14:paraId="4584164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71,26</w:t>
            </w:r>
          </w:p>
        </w:tc>
      </w:tr>
      <w:tr w:rsidR="00307111" w:rsidRPr="00307111" w14:paraId="45D48984"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10494CC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w:t>
            </w:r>
          </w:p>
        </w:tc>
        <w:tc>
          <w:tcPr>
            <w:tcW w:w="4228" w:type="dxa"/>
            <w:tcBorders>
              <w:top w:val="single" w:sz="4" w:space="0" w:color="auto"/>
              <w:left w:val="nil"/>
              <w:bottom w:val="single" w:sz="4" w:space="0" w:color="auto"/>
              <w:right w:val="single" w:sz="4" w:space="0" w:color="auto"/>
            </w:tcBorders>
            <w:shd w:val="clear" w:color="auto" w:fill="auto"/>
            <w:vAlign w:val="center"/>
          </w:tcPr>
          <w:p w14:paraId="67142E03"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Реконструкция ПС 110/10 кВ 212 в части установки ЗРУ 10 кВ</w:t>
            </w:r>
          </w:p>
        </w:tc>
        <w:tc>
          <w:tcPr>
            <w:tcW w:w="1246" w:type="dxa"/>
            <w:tcBorders>
              <w:top w:val="single" w:sz="4" w:space="0" w:color="auto"/>
              <w:left w:val="nil"/>
              <w:bottom w:val="single" w:sz="4" w:space="0" w:color="auto"/>
              <w:right w:val="single" w:sz="4" w:space="0" w:color="auto"/>
            </w:tcBorders>
            <w:shd w:val="clear" w:color="auto" w:fill="auto"/>
            <w:vAlign w:val="center"/>
          </w:tcPr>
          <w:p w14:paraId="0C36054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I_10160097000</w:t>
            </w:r>
          </w:p>
        </w:tc>
        <w:tc>
          <w:tcPr>
            <w:tcW w:w="828" w:type="dxa"/>
            <w:tcBorders>
              <w:top w:val="single" w:sz="4" w:space="0" w:color="auto"/>
              <w:left w:val="nil"/>
              <w:bottom w:val="single" w:sz="4" w:space="0" w:color="auto"/>
              <w:right w:val="single" w:sz="4" w:space="0" w:color="auto"/>
            </w:tcBorders>
            <w:shd w:val="clear" w:color="auto" w:fill="auto"/>
            <w:vAlign w:val="center"/>
          </w:tcPr>
          <w:p w14:paraId="0F74522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7C7F625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70,94</w:t>
            </w:r>
          </w:p>
        </w:tc>
        <w:tc>
          <w:tcPr>
            <w:tcW w:w="1251" w:type="dxa"/>
            <w:tcBorders>
              <w:top w:val="single" w:sz="4" w:space="0" w:color="auto"/>
              <w:left w:val="nil"/>
              <w:bottom w:val="single" w:sz="4" w:space="0" w:color="auto"/>
              <w:right w:val="single" w:sz="4" w:space="0" w:color="auto"/>
            </w:tcBorders>
            <w:shd w:val="clear" w:color="auto" w:fill="auto"/>
            <w:vAlign w:val="center"/>
          </w:tcPr>
          <w:p w14:paraId="3DECF08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70,94</w:t>
            </w:r>
          </w:p>
        </w:tc>
      </w:tr>
      <w:tr w:rsidR="00307111" w:rsidRPr="00307111" w14:paraId="4CB80F40"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05AC6D5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w:t>
            </w:r>
          </w:p>
        </w:tc>
        <w:tc>
          <w:tcPr>
            <w:tcW w:w="4228" w:type="dxa"/>
            <w:tcBorders>
              <w:top w:val="single" w:sz="4" w:space="0" w:color="auto"/>
              <w:left w:val="nil"/>
              <w:bottom w:val="single" w:sz="4" w:space="0" w:color="auto"/>
              <w:right w:val="single" w:sz="4" w:space="0" w:color="auto"/>
            </w:tcBorders>
            <w:shd w:val="clear" w:color="auto" w:fill="auto"/>
            <w:vAlign w:val="center"/>
          </w:tcPr>
          <w:p w14:paraId="42EA602B"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Реконструкция КЛ 10 кВ Южный РЭС (6830 - 6896, ф.1-100 - РП 6895), Юго-Западный РЭС (ф.Г-15-70, ф.Г-15-60), Невский РЭС (3010 - 3244) протяженностью по трассе 8,16 км </w:t>
            </w:r>
          </w:p>
        </w:tc>
        <w:tc>
          <w:tcPr>
            <w:tcW w:w="1246" w:type="dxa"/>
            <w:tcBorders>
              <w:top w:val="single" w:sz="4" w:space="0" w:color="auto"/>
              <w:left w:val="nil"/>
              <w:bottom w:val="single" w:sz="4" w:space="0" w:color="auto"/>
              <w:right w:val="single" w:sz="4" w:space="0" w:color="auto"/>
            </w:tcBorders>
            <w:shd w:val="clear" w:color="auto" w:fill="auto"/>
            <w:vAlign w:val="center"/>
          </w:tcPr>
          <w:p w14:paraId="34781DC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I_10140115000.10</w:t>
            </w:r>
          </w:p>
        </w:tc>
        <w:tc>
          <w:tcPr>
            <w:tcW w:w="828" w:type="dxa"/>
            <w:tcBorders>
              <w:top w:val="single" w:sz="4" w:space="0" w:color="auto"/>
              <w:left w:val="nil"/>
              <w:bottom w:val="single" w:sz="4" w:space="0" w:color="auto"/>
              <w:right w:val="single" w:sz="4" w:space="0" w:color="auto"/>
            </w:tcBorders>
            <w:shd w:val="clear" w:color="auto" w:fill="auto"/>
            <w:vAlign w:val="center"/>
          </w:tcPr>
          <w:p w14:paraId="7F1A173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26F9188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61,86</w:t>
            </w:r>
          </w:p>
        </w:tc>
        <w:tc>
          <w:tcPr>
            <w:tcW w:w="1251" w:type="dxa"/>
            <w:tcBorders>
              <w:top w:val="single" w:sz="4" w:space="0" w:color="auto"/>
              <w:left w:val="nil"/>
              <w:bottom w:val="single" w:sz="4" w:space="0" w:color="auto"/>
              <w:right w:val="single" w:sz="4" w:space="0" w:color="auto"/>
            </w:tcBorders>
            <w:shd w:val="clear" w:color="auto" w:fill="auto"/>
            <w:vAlign w:val="center"/>
          </w:tcPr>
          <w:p w14:paraId="3D2EEFF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61,86</w:t>
            </w:r>
          </w:p>
        </w:tc>
      </w:tr>
      <w:tr w:rsidR="00307111" w:rsidRPr="00307111" w14:paraId="07BE67F2"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4C2DD92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w:t>
            </w:r>
          </w:p>
        </w:tc>
        <w:tc>
          <w:tcPr>
            <w:tcW w:w="4228" w:type="dxa"/>
            <w:tcBorders>
              <w:top w:val="single" w:sz="4" w:space="0" w:color="auto"/>
              <w:left w:val="nil"/>
              <w:bottom w:val="single" w:sz="4" w:space="0" w:color="auto"/>
              <w:right w:val="single" w:sz="4" w:space="0" w:color="auto"/>
            </w:tcBorders>
            <w:shd w:val="clear" w:color="auto" w:fill="auto"/>
            <w:vAlign w:val="center"/>
          </w:tcPr>
          <w:p w14:paraId="15F06AE9"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Реконструкция КЛ 10 кВ Западный РЭС (22236 - 22245, 22407 - 22455, 22427 - 22452, ф.263 - 613 (22266) протяженностью по трассе 6,46 км</w:t>
            </w:r>
          </w:p>
        </w:tc>
        <w:tc>
          <w:tcPr>
            <w:tcW w:w="1246" w:type="dxa"/>
            <w:tcBorders>
              <w:top w:val="single" w:sz="4" w:space="0" w:color="auto"/>
              <w:left w:val="nil"/>
              <w:bottom w:val="single" w:sz="4" w:space="0" w:color="auto"/>
              <w:right w:val="single" w:sz="4" w:space="0" w:color="auto"/>
            </w:tcBorders>
            <w:shd w:val="clear" w:color="auto" w:fill="auto"/>
            <w:vAlign w:val="center"/>
          </w:tcPr>
          <w:p w14:paraId="434239E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I_10140115000.2</w:t>
            </w:r>
          </w:p>
        </w:tc>
        <w:tc>
          <w:tcPr>
            <w:tcW w:w="828" w:type="dxa"/>
            <w:tcBorders>
              <w:top w:val="single" w:sz="4" w:space="0" w:color="auto"/>
              <w:left w:val="nil"/>
              <w:bottom w:val="single" w:sz="4" w:space="0" w:color="auto"/>
              <w:right w:val="single" w:sz="4" w:space="0" w:color="auto"/>
            </w:tcBorders>
            <w:shd w:val="clear" w:color="auto" w:fill="auto"/>
            <w:vAlign w:val="center"/>
          </w:tcPr>
          <w:p w14:paraId="5EB3EA7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3735F29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55,53</w:t>
            </w:r>
          </w:p>
        </w:tc>
        <w:tc>
          <w:tcPr>
            <w:tcW w:w="1251" w:type="dxa"/>
            <w:tcBorders>
              <w:top w:val="single" w:sz="4" w:space="0" w:color="auto"/>
              <w:left w:val="nil"/>
              <w:bottom w:val="single" w:sz="4" w:space="0" w:color="auto"/>
              <w:right w:val="single" w:sz="4" w:space="0" w:color="auto"/>
            </w:tcBorders>
            <w:shd w:val="clear" w:color="auto" w:fill="auto"/>
            <w:vAlign w:val="center"/>
          </w:tcPr>
          <w:p w14:paraId="2BA8D9F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55,53</w:t>
            </w:r>
          </w:p>
        </w:tc>
      </w:tr>
      <w:tr w:rsidR="00307111" w:rsidRPr="00307111" w14:paraId="77B319F8"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2EA65D8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7</w:t>
            </w:r>
          </w:p>
        </w:tc>
        <w:tc>
          <w:tcPr>
            <w:tcW w:w="4228" w:type="dxa"/>
            <w:tcBorders>
              <w:top w:val="single" w:sz="4" w:space="0" w:color="auto"/>
              <w:left w:val="nil"/>
              <w:bottom w:val="single" w:sz="4" w:space="0" w:color="auto"/>
              <w:right w:val="single" w:sz="4" w:space="0" w:color="auto"/>
            </w:tcBorders>
            <w:shd w:val="clear" w:color="auto" w:fill="auto"/>
            <w:vAlign w:val="center"/>
          </w:tcPr>
          <w:p w14:paraId="3F5E9068"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Установка приборов учета, класс напряжения 110 кВ, СПб (1 этап 10 точек учета)</w:t>
            </w:r>
          </w:p>
        </w:tc>
        <w:tc>
          <w:tcPr>
            <w:tcW w:w="1246" w:type="dxa"/>
            <w:tcBorders>
              <w:top w:val="single" w:sz="4" w:space="0" w:color="auto"/>
              <w:left w:val="nil"/>
              <w:bottom w:val="single" w:sz="4" w:space="0" w:color="auto"/>
              <w:right w:val="single" w:sz="4" w:space="0" w:color="auto"/>
            </w:tcBorders>
            <w:shd w:val="clear" w:color="auto" w:fill="auto"/>
            <w:vAlign w:val="center"/>
          </w:tcPr>
          <w:p w14:paraId="29D6BE7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F_10992999954</w:t>
            </w:r>
          </w:p>
        </w:tc>
        <w:tc>
          <w:tcPr>
            <w:tcW w:w="828" w:type="dxa"/>
            <w:tcBorders>
              <w:top w:val="single" w:sz="4" w:space="0" w:color="auto"/>
              <w:left w:val="nil"/>
              <w:bottom w:val="single" w:sz="4" w:space="0" w:color="auto"/>
              <w:right w:val="single" w:sz="4" w:space="0" w:color="auto"/>
            </w:tcBorders>
            <w:shd w:val="clear" w:color="auto" w:fill="auto"/>
            <w:vAlign w:val="center"/>
          </w:tcPr>
          <w:p w14:paraId="2E56EA6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576A2F5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41,91</w:t>
            </w:r>
          </w:p>
        </w:tc>
        <w:tc>
          <w:tcPr>
            <w:tcW w:w="1251" w:type="dxa"/>
            <w:tcBorders>
              <w:top w:val="single" w:sz="4" w:space="0" w:color="auto"/>
              <w:left w:val="nil"/>
              <w:bottom w:val="single" w:sz="4" w:space="0" w:color="auto"/>
              <w:right w:val="single" w:sz="4" w:space="0" w:color="auto"/>
            </w:tcBorders>
            <w:shd w:val="clear" w:color="auto" w:fill="auto"/>
            <w:vAlign w:val="center"/>
          </w:tcPr>
          <w:p w14:paraId="1FA77EA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41,91</w:t>
            </w:r>
          </w:p>
        </w:tc>
      </w:tr>
      <w:tr w:rsidR="00307111" w:rsidRPr="00307111" w14:paraId="6C028B5E"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2CF8339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w:t>
            </w:r>
          </w:p>
        </w:tc>
        <w:tc>
          <w:tcPr>
            <w:tcW w:w="4228" w:type="dxa"/>
            <w:tcBorders>
              <w:top w:val="single" w:sz="4" w:space="0" w:color="auto"/>
              <w:left w:val="nil"/>
              <w:bottom w:val="single" w:sz="4" w:space="0" w:color="auto"/>
              <w:right w:val="single" w:sz="4" w:space="0" w:color="auto"/>
            </w:tcBorders>
            <w:shd w:val="clear" w:color="auto" w:fill="auto"/>
            <w:vAlign w:val="center"/>
          </w:tcPr>
          <w:p w14:paraId="48E0AC88"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ПС №124А с КЛ 110 кВ (Строительство ПС 110/10 кВ № 124А с установкой силовых трансформаторов мощностью 2х63 МВА, строительство КЛ 110кВ протяженностью 5,3 км)</w:t>
            </w:r>
          </w:p>
        </w:tc>
        <w:tc>
          <w:tcPr>
            <w:tcW w:w="1246" w:type="dxa"/>
            <w:tcBorders>
              <w:top w:val="single" w:sz="4" w:space="0" w:color="auto"/>
              <w:left w:val="nil"/>
              <w:bottom w:val="single" w:sz="4" w:space="0" w:color="auto"/>
              <w:right w:val="single" w:sz="4" w:space="0" w:color="auto"/>
            </w:tcBorders>
            <w:shd w:val="clear" w:color="auto" w:fill="auto"/>
            <w:vAlign w:val="center"/>
          </w:tcPr>
          <w:p w14:paraId="6E47B47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I_10070123001</w:t>
            </w:r>
          </w:p>
        </w:tc>
        <w:tc>
          <w:tcPr>
            <w:tcW w:w="828" w:type="dxa"/>
            <w:tcBorders>
              <w:top w:val="single" w:sz="4" w:space="0" w:color="auto"/>
              <w:left w:val="nil"/>
              <w:bottom w:val="single" w:sz="4" w:space="0" w:color="auto"/>
              <w:right w:val="single" w:sz="4" w:space="0" w:color="auto"/>
            </w:tcBorders>
            <w:shd w:val="clear" w:color="auto" w:fill="auto"/>
            <w:vAlign w:val="center"/>
          </w:tcPr>
          <w:p w14:paraId="4FE3625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6140A27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39,37</w:t>
            </w:r>
          </w:p>
        </w:tc>
        <w:tc>
          <w:tcPr>
            <w:tcW w:w="1251" w:type="dxa"/>
            <w:tcBorders>
              <w:top w:val="single" w:sz="4" w:space="0" w:color="auto"/>
              <w:left w:val="nil"/>
              <w:bottom w:val="single" w:sz="4" w:space="0" w:color="auto"/>
              <w:right w:val="single" w:sz="4" w:space="0" w:color="auto"/>
            </w:tcBorders>
            <w:shd w:val="clear" w:color="auto" w:fill="auto"/>
            <w:vAlign w:val="center"/>
          </w:tcPr>
          <w:p w14:paraId="07A5503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39,37</w:t>
            </w:r>
          </w:p>
        </w:tc>
      </w:tr>
      <w:tr w:rsidR="00307111" w:rsidRPr="00307111" w14:paraId="136E5E02"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38A982F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9</w:t>
            </w:r>
          </w:p>
        </w:tc>
        <w:tc>
          <w:tcPr>
            <w:tcW w:w="4228" w:type="dxa"/>
            <w:tcBorders>
              <w:top w:val="single" w:sz="4" w:space="0" w:color="auto"/>
              <w:left w:val="nil"/>
              <w:bottom w:val="single" w:sz="4" w:space="0" w:color="auto"/>
              <w:right w:val="single" w:sz="4" w:space="0" w:color="auto"/>
            </w:tcBorders>
            <w:shd w:val="clear" w:color="auto" w:fill="auto"/>
            <w:vAlign w:val="center"/>
          </w:tcPr>
          <w:p w14:paraId="5A132F33"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Реконструкция КЛ 0,4 кВ для обеспечения надежного электроснабжения объектов КВЦ "</w:t>
            </w:r>
            <w:proofErr w:type="spellStart"/>
            <w:r w:rsidRPr="00307111">
              <w:rPr>
                <w:rFonts w:ascii="Myriad Pro" w:hAnsi="Myriad Pro" w:cs="Calibri"/>
                <w:color w:val="000000"/>
                <w:sz w:val="18"/>
                <w:szCs w:val="18"/>
              </w:rPr>
              <w:t>Экспофорум</w:t>
            </w:r>
            <w:proofErr w:type="spellEnd"/>
            <w:r w:rsidRPr="00307111">
              <w:rPr>
                <w:rFonts w:ascii="Myriad Pro" w:hAnsi="Myriad Pro" w:cs="Calibri"/>
                <w:color w:val="000000"/>
                <w:sz w:val="18"/>
                <w:szCs w:val="18"/>
              </w:rPr>
              <w:t>" (ориентировочная протяженность 2,33 км) (Строительство КЛ 0,4 кВ протяженностью 9,7 км для обеспечения надежного электроснабжения объектов КВЦ "</w:t>
            </w:r>
            <w:proofErr w:type="spellStart"/>
            <w:r w:rsidRPr="00307111">
              <w:rPr>
                <w:rFonts w:ascii="Myriad Pro" w:hAnsi="Myriad Pro" w:cs="Calibri"/>
                <w:color w:val="000000"/>
                <w:sz w:val="18"/>
                <w:szCs w:val="18"/>
              </w:rPr>
              <w:t>Экспофорум</w:t>
            </w:r>
            <w:proofErr w:type="spellEnd"/>
            <w:r w:rsidRPr="00307111">
              <w:rPr>
                <w:rFonts w:ascii="Myriad Pro" w:hAnsi="Myriad Pro" w:cs="Calibri"/>
                <w:color w:val="000000"/>
                <w:sz w:val="18"/>
                <w:szCs w:val="18"/>
              </w:rPr>
              <w:t>")</w:t>
            </w:r>
          </w:p>
        </w:tc>
        <w:tc>
          <w:tcPr>
            <w:tcW w:w="1246" w:type="dxa"/>
            <w:tcBorders>
              <w:top w:val="single" w:sz="4" w:space="0" w:color="auto"/>
              <w:left w:val="nil"/>
              <w:bottom w:val="single" w:sz="4" w:space="0" w:color="auto"/>
              <w:right w:val="single" w:sz="4" w:space="0" w:color="auto"/>
            </w:tcBorders>
            <w:shd w:val="clear" w:color="auto" w:fill="auto"/>
            <w:vAlign w:val="center"/>
          </w:tcPr>
          <w:p w14:paraId="2D06AB1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I_10180282502</w:t>
            </w:r>
          </w:p>
        </w:tc>
        <w:tc>
          <w:tcPr>
            <w:tcW w:w="828" w:type="dxa"/>
            <w:tcBorders>
              <w:top w:val="single" w:sz="4" w:space="0" w:color="auto"/>
              <w:left w:val="nil"/>
              <w:bottom w:val="single" w:sz="4" w:space="0" w:color="auto"/>
              <w:right w:val="single" w:sz="4" w:space="0" w:color="auto"/>
            </w:tcBorders>
            <w:shd w:val="clear" w:color="auto" w:fill="auto"/>
            <w:vAlign w:val="center"/>
          </w:tcPr>
          <w:p w14:paraId="73DD887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14C8F62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33,99</w:t>
            </w:r>
          </w:p>
        </w:tc>
        <w:tc>
          <w:tcPr>
            <w:tcW w:w="1251" w:type="dxa"/>
            <w:tcBorders>
              <w:top w:val="single" w:sz="4" w:space="0" w:color="auto"/>
              <w:left w:val="nil"/>
              <w:bottom w:val="single" w:sz="4" w:space="0" w:color="auto"/>
              <w:right w:val="single" w:sz="4" w:space="0" w:color="auto"/>
            </w:tcBorders>
            <w:shd w:val="clear" w:color="auto" w:fill="auto"/>
            <w:vAlign w:val="center"/>
          </w:tcPr>
          <w:p w14:paraId="7C98F7F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33,99</w:t>
            </w:r>
          </w:p>
        </w:tc>
      </w:tr>
      <w:tr w:rsidR="00307111" w:rsidRPr="00307111" w14:paraId="7F852411"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0C19361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10</w:t>
            </w:r>
          </w:p>
        </w:tc>
        <w:tc>
          <w:tcPr>
            <w:tcW w:w="4228" w:type="dxa"/>
            <w:tcBorders>
              <w:top w:val="single" w:sz="4" w:space="0" w:color="auto"/>
              <w:left w:val="nil"/>
              <w:bottom w:val="single" w:sz="4" w:space="0" w:color="auto"/>
              <w:right w:val="single" w:sz="4" w:space="0" w:color="auto"/>
            </w:tcBorders>
            <w:shd w:val="clear" w:color="auto" w:fill="auto"/>
            <w:vAlign w:val="center"/>
          </w:tcPr>
          <w:p w14:paraId="3E3CCF25"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ПС 110 кВ №185 (замена ДГК)</w:t>
            </w:r>
          </w:p>
        </w:tc>
        <w:tc>
          <w:tcPr>
            <w:tcW w:w="1246" w:type="dxa"/>
            <w:tcBorders>
              <w:top w:val="single" w:sz="4" w:space="0" w:color="auto"/>
              <w:left w:val="nil"/>
              <w:bottom w:val="single" w:sz="4" w:space="0" w:color="auto"/>
              <w:right w:val="single" w:sz="4" w:space="0" w:color="auto"/>
            </w:tcBorders>
            <w:shd w:val="clear" w:color="auto" w:fill="auto"/>
            <w:vAlign w:val="center"/>
          </w:tcPr>
          <w:p w14:paraId="3DE3A08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I_10170015502</w:t>
            </w:r>
          </w:p>
        </w:tc>
        <w:tc>
          <w:tcPr>
            <w:tcW w:w="828" w:type="dxa"/>
            <w:tcBorders>
              <w:top w:val="single" w:sz="4" w:space="0" w:color="auto"/>
              <w:left w:val="nil"/>
              <w:bottom w:val="single" w:sz="4" w:space="0" w:color="auto"/>
              <w:right w:val="single" w:sz="4" w:space="0" w:color="auto"/>
            </w:tcBorders>
            <w:shd w:val="clear" w:color="auto" w:fill="auto"/>
            <w:vAlign w:val="center"/>
          </w:tcPr>
          <w:p w14:paraId="6092059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5CEDC56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33,59</w:t>
            </w:r>
          </w:p>
        </w:tc>
        <w:tc>
          <w:tcPr>
            <w:tcW w:w="1251" w:type="dxa"/>
            <w:tcBorders>
              <w:top w:val="single" w:sz="4" w:space="0" w:color="auto"/>
              <w:left w:val="nil"/>
              <w:bottom w:val="single" w:sz="4" w:space="0" w:color="auto"/>
              <w:right w:val="single" w:sz="4" w:space="0" w:color="auto"/>
            </w:tcBorders>
            <w:shd w:val="clear" w:color="auto" w:fill="auto"/>
            <w:vAlign w:val="center"/>
          </w:tcPr>
          <w:p w14:paraId="28B9EB5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33,59</w:t>
            </w:r>
          </w:p>
        </w:tc>
      </w:tr>
      <w:tr w:rsidR="00307111" w:rsidRPr="00307111" w14:paraId="53DE1B17"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31C58F5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11</w:t>
            </w:r>
          </w:p>
        </w:tc>
        <w:tc>
          <w:tcPr>
            <w:tcW w:w="4228" w:type="dxa"/>
            <w:tcBorders>
              <w:top w:val="single" w:sz="4" w:space="0" w:color="auto"/>
              <w:left w:val="nil"/>
              <w:bottom w:val="single" w:sz="4" w:space="0" w:color="auto"/>
              <w:right w:val="single" w:sz="4" w:space="0" w:color="auto"/>
            </w:tcBorders>
            <w:shd w:val="clear" w:color="auto" w:fill="auto"/>
            <w:vAlign w:val="center"/>
          </w:tcPr>
          <w:p w14:paraId="0319F845"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Реконструкция КЛ 10 кВ Островной РЭС (ТП 1029 - к.208 Б, р.4302 - р.4340, к.406 - р.4092, к.510 - к.3407, ф.55-222 - РП 1060, ТП 1719 - р.1251) протяженностью по трассе 4,93 км</w:t>
            </w:r>
          </w:p>
        </w:tc>
        <w:tc>
          <w:tcPr>
            <w:tcW w:w="1246" w:type="dxa"/>
            <w:tcBorders>
              <w:top w:val="single" w:sz="4" w:space="0" w:color="auto"/>
              <w:left w:val="nil"/>
              <w:bottom w:val="single" w:sz="4" w:space="0" w:color="auto"/>
              <w:right w:val="single" w:sz="4" w:space="0" w:color="auto"/>
            </w:tcBorders>
            <w:shd w:val="clear" w:color="auto" w:fill="auto"/>
            <w:vAlign w:val="center"/>
          </w:tcPr>
          <w:p w14:paraId="165630D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I_10140115000.4</w:t>
            </w:r>
          </w:p>
        </w:tc>
        <w:tc>
          <w:tcPr>
            <w:tcW w:w="828" w:type="dxa"/>
            <w:tcBorders>
              <w:top w:val="single" w:sz="4" w:space="0" w:color="auto"/>
              <w:left w:val="nil"/>
              <w:bottom w:val="single" w:sz="4" w:space="0" w:color="auto"/>
              <w:right w:val="single" w:sz="4" w:space="0" w:color="auto"/>
            </w:tcBorders>
            <w:shd w:val="clear" w:color="auto" w:fill="auto"/>
            <w:vAlign w:val="center"/>
          </w:tcPr>
          <w:p w14:paraId="039D077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3A34632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32,14</w:t>
            </w:r>
          </w:p>
        </w:tc>
        <w:tc>
          <w:tcPr>
            <w:tcW w:w="1251" w:type="dxa"/>
            <w:tcBorders>
              <w:top w:val="single" w:sz="4" w:space="0" w:color="auto"/>
              <w:left w:val="nil"/>
              <w:bottom w:val="single" w:sz="4" w:space="0" w:color="auto"/>
              <w:right w:val="single" w:sz="4" w:space="0" w:color="auto"/>
            </w:tcBorders>
            <w:shd w:val="clear" w:color="auto" w:fill="auto"/>
            <w:vAlign w:val="center"/>
          </w:tcPr>
          <w:p w14:paraId="06CBCF5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32,14</w:t>
            </w:r>
          </w:p>
        </w:tc>
      </w:tr>
      <w:tr w:rsidR="00307111" w:rsidRPr="00307111" w14:paraId="6CE113FD"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0AC21D1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12</w:t>
            </w:r>
          </w:p>
        </w:tc>
        <w:tc>
          <w:tcPr>
            <w:tcW w:w="4228" w:type="dxa"/>
            <w:tcBorders>
              <w:top w:val="single" w:sz="4" w:space="0" w:color="auto"/>
              <w:left w:val="nil"/>
              <w:bottom w:val="single" w:sz="4" w:space="0" w:color="auto"/>
              <w:right w:val="single" w:sz="4" w:space="0" w:color="auto"/>
            </w:tcBorders>
            <w:shd w:val="clear" w:color="auto" w:fill="auto"/>
            <w:vAlign w:val="center"/>
          </w:tcPr>
          <w:p w14:paraId="53E1FB9A"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Реконструкция КЛ 10 кВ Правобережный РЭС (ТП 13175 - ТП 13430 "Б", ТП 7655 - ТП 17618, ТП 17564 - ТП 17570) протяженностью по трассе 3,7 км</w:t>
            </w:r>
          </w:p>
        </w:tc>
        <w:tc>
          <w:tcPr>
            <w:tcW w:w="1246" w:type="dxa"/>
            <w:tcBorders>
              <w:top w:val="single" w:sz="4" w:space="0" w:color="auto"/>
              <w:left w:val="nil"/>
              <w:bottom w:val="single" w:sz="4" w:space="0" w:color="auto"/>
              <w:right w:val="single" w:sz="4" w:space="0" w:color="auto"/>
            </w:tcBorders>
            <w:shd w:val="clear" w:color="auto" w:fill="auto"/>
            <w:vAlign w:val="center"/>
          </w:tcPr>
          <w:p w14:paraId="1F7E286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I_10140115000.5</w:t>
            </w:r>
          </w:p>
        </w:tc>
        <w:tc>
          <w:tcPr>
            <w:tcW w:w="828" w:type="dxa"/>
            <w:tcBorders>
              <w:top w:val="single" w:sz="4" w:space="0" w:color="auto"/>
              <w:left w:val="nil"/>
              <w:bottom w:val="single" w:sz="4" w:space="0" w:color="auto"/>
              <w:right w:val="single" w:sz="4" w:space="0" w:color="auto"/>
            </w:tcBorders>
            <w:shd w:val="clear" w:color="auto" w:fill="auto"/>
            <w:vAlign w:val="center"/>
          </w:tcPr>
          <w:p w14:paraId="45E0A8A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56B2A8B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31,15</w:t>
            </w:r>
          </w:p>
        </w:tc>
        <w:tc>
          <w:tcPr>
            <w:tcW w:w="1251" w:type="dxa"/>
            <w:tcBorders>
              <w:top w:val="single" w:sz="4" w:space="0" w:color="auto"/>
              <w:left w:val="nil"/>
              <w:bottom w:val="single" w:sz="4" w:space="0" w:color="auto"/>
              <w:right w:val="single" w:sz="4" w:space="0" w:color="auto"/>
            </w:tcBorders>
            <w:shd w:val="clear" w:color="auto" w:fill="auto"/>
            <w:vAlign w:val="center"/>
          </w:tcPr>
          <w:p w14:paraId="1F0062F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31,15</w:t>
            </w:r>
          </w:p>
        </w:tc>
      </w:tr>
      <w:tr w:rsidR="00307111" w:rsidRPr="00307111" w14:paraId="235A967D"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11C8B99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lastRenderedPageBreak/>
              <w:t>13</w:t>
            </w:r>
          </w:p>
        </w:tc>
        <w:tc>
          <w:tcPr>
            <w:tcW w:w="4228" w:type="dxa"/>
            <w:tcBorders>
              <w:top w:val="single" w:sz="4" w:space="0" w:color="auto"/>
              <w:left w:val="nil"/>
              <w:bottom w:val="single" w:sz="4" w:space="0" w:color="auto"/>
              <w:right w:val="single" w:sz="4" w:space="0" w:color="auto"/>
            </w:tcBorders>
            <w:shd w:val="clear" w:color="auto" w:fill="auto"/>
            <w:vAlign w:val="center"/>
          </w:tcPr>
          <w:p w14:paraId="5C847FE4"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Реконструкция КЛ 10 кВ Южный РЭС (4990 - 4991, ф.20-61 - РП 4441, ф.20А-24 - РП 4441) протяженностью по трассе 4,37 км</w:t>
            </w:r>
          </w:p>
        </w:tc>
        <w:tc>
          <w:tcPr>
            <w:tcW w:w="1246" w:type="dxa"/>
            <w:tcBorders>
              <w:top w:val="single" w:sz="4" w:space="0" w:color="auto"/>
              <w:left w:val="nil"/>
              <w:bottom w:val="single" w:sz="4" w:space="0" w:color="auto"/>
              <w:right w:val="single" w:sz="4" w:space="0" w:color="auto"/>
            </w:tcBorders>
            <w:shd w:val="clear" w:color="auto" w:fill="auto"/>
            <w:vAlign w:val="center"/>
          </w:tcPr>
          <w:p w14:paraId="622B23D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I_10140115000.9</w:t>
            </w:r>
          </w:p>
        </w:tc>
        <w:tc>
          <w:tcPr>
            <w:tcW w:w="828" w:type="dxa"/>
            <w:tcBorders>
              <w:top w:val="single" w:sz="4" w:space="0" w:color="auto"/>
              <w:left w:val="nil"/>
              <w:bottom w:val="single" w:sz="4" w:space="0" w:color="auto"/>
              <w:right w:val="single" w:sz="4" w:space="0" w:color="auto"/>
            </w:tcBorders>
            <w:shd w:val="clear" w:color="auto" w:fill="auto"/>
            <w:vAlign w:val="center"/>
          </w:tcPr>
          <w:p w14:paraId="2C0B036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3D8DD8B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27,75</w:t>
            </w:r>
          </w:p>
        </w:tc>
        <w:tc>
          <w:tcPr>
            <w:tcW w:w="1251" w:type="dxa"/>
            <w:tcBorders>
              <w:top w:val="single" w:sz="4" w:space="0" w:color="auto"/>
              <w:left w:val="nil"/>
              <w:bottom w:val="single" w:sz="4" w:space="0" w:color="auto"/>
              <w:right w:val="single" w:sz="4" w:space="0" w:color="auto"/>
            </w:tcBorders>
            <w:shd w:val="clear" w:color="auto" w:fill="auto"/>
            <w:vAlign w:val="center"/>
          </w:tcPr>
          <w:p w14:paraId="05BF9F9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27,75</w:t>
            </w:r>
          </w:p>
        </w:tc>
      </w:tr>
      <w:tr w:rsidR="00307111" w:rsidRPr="00307111" w14:paraId="67F09CE2"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654BEE1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14</w:t>
            </w:r>
          </w:p>
        </w:tc>
        <w:tc>
          <w:tcPr>
            <w:tcW w:w="4228" w:type="dxa"/>
            <w:tcBorders>
              <w:top w:val="single" w:sz="4" w:space="0" w:color="auto"/>
              <w:left w:val="nil"/>
              <w:bottom w:val="single" w:sz="4" w:space="0" w:color="auto"/>
              <w:right w:val="single" w:sz="4" w:space="0" w:color="auto"/>
            </w:tcBorders>
            <w:shd w:val="clear" w:color="auto" w:fill="auto"/>
            <w:vAlign w:val="center"/>
          </w:tcPr>
          <w:p w14:paraId="2CF99012"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Реконструкция ЩСН-0,4кВ ПС 35-110кВ №№104, 11, 14, 190 (Модернизация ПС 110/35/6 кВ №14 в части замены ЩСН)</w:t>
            </w:r>
          </w:p>
        </w:tc>
        <w:tc>
          <w:tcPr>
            <w:tcW w:w="1246" w:type="dxa"/>
            <w:tcBorders>
              <w:top w:val="single" w:sz="4" w:space="0" w:color="auto"/>
              <w:left w:val="nil"/>
              <w:bottom w:val="single" w:sz="4" w:space="0" w:color="auto"/>
              <w:right w:val="single" w:sz="4" w:space="0" w:color="auto"/>
            </w:tcBorders>
            <w:shd w:val="clear" w:color="auto" w:fill="auto"/>
            <w:vAlign w:val="center"/>
          </w:tcPr>
          <w:p w14:paraId="7D18C05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I_10141033000.4</w:t>
            </w:r>
          </w:p>
        </w:tc>
        <w:tc>
          <w:tcPr>
            <w:tcW w:w="828" w:type="dxa"/>
            <w:tcBorders>
              <w:top w:val="single" w:sz="4" w:space="0" w:color="auto"/>
              <w:left w:val="nil"/>
              <w:bottom w:val="single" w:sz="4" w:space="0" w:color="auto"/>
              <w:right w:val="single" w:sz="4" w:space="0" w:color="auto"/>
            </w:tcBorders>
            <w:shd w:val="clear" w:color="auto" w:fill="auto"/>
            <w:vAlign w:val="center"/>
          </w:tcPr>
          <w:p w14:paraId="3998374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1F8D7EE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25,92</w:t>
            </w:r>
          </w:p>
        </w:tc>
        <w:tc>
          <w:tcPr>
            <w:tcW w:w="1251" w:type="dxa"/>
            <w:tcBorders>
              <w:top w:val="single" w:sz="4" w:space="0" w:color="auto"/>
              <w:left w:val="nil"/>
              <w:bottom w:val="single" w:sz="4" w:space="0" w:color="auto"/>
              <w:right w:val="single" w:sz="4" w:space="0" w:color="auto"/>
            </w:tcBorders>
            <w:shd w:val="clear" w:color="auto" w:fill="auto"/>
            <w:vAlign w:val="center"/>
          </w:tcPr>
          <w:p w14:paraId="124B25A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25,92</w:t>
            </w:r>
          </w:p>
        </w:tc>
      </w:tr>
      <w:tr w:rsidR="00307111" w:rsidRPr="00307111" w14:paraId="146783CA"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14BF77C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w:t>
            </w:r>
          </w:p>
        </w:tc>
        <w:tc>
          <w:tcPr>
            <w:tcW w:w="4228" w:type="dxa"/>
            <w:tcBorders>
              <w:top w:val="single" w:sz="4" w:space="0" w:color="auto"/>
              <w:left w:val="nil"/>
              <w:bottom w:val="single" w:sz="4" w:space="0" w:color="auto"/>
              <w:right w:val="single" w:sz="4" w:space="0" w:color="auto"/>
            </w:tcBorders>
            <w:shd w:val="clear" w:color="auto" w:fill="auto"/>
            <w:vAlign w:val="center"/>
          </w:tcPr>
          <w:p w14:paraId="1063A3F4"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Реконструкция ТП-1153  с целью замены существующих трансформаторов 2х250 кВА на трансформаторы мощностью 2х630 кВА, строительство КЛ-0,4 кВ направлением ТП-1153 до ГРЩ здания ориентировочной длиной 2х0,4 км для электроснабжения ООО "Стимул " по адресу : Санкт-Петербург,  поселок Шушары, Пулковское, участок 450 ( участок 8)</w:t>
            </w:r>
          </w:p>
        </w:tc>
        <w:tc>
          <w:tcPr>
            <w:tcW w:w="1246" w:type="dxa"/>
            <w:tcBorders>
              <w:top w:val="single" w:sz="4" w:space="0" w:color="auto"/>
              <w:left w:val="nil"/>
              <w:bottom w:val="single" w:sz="4" w:space="0" w:color="auto"/>
              <w:right w:val="single" w:sz="4" w:space="0" w:color="auto"/>
            </w:tcBorders>
            <w:shd w:val="clear" w:color="auto" w:fill="auto"/>
            <w:vAlign w:val="center"/>
          </w:tcPr>
          <w:p w14:paraId="59958F1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I_11172513700</w:t>
            </w:r>
          </w:p>
        </w:tc>
        <w:tc>
          <w:tcPr>
            <w:tcW w:w="828" w:type="dxa"/>
            <w:tcBorders>
              <w:top w:val="single" w:sz="4" w:space="0" w:color="auto"/>
              <w:left w:val="nil"/>
              <w:bottom w:val="single" w:sz="4" w:space="0" w:color="auto"/>
              <w:right w:val="single" w:sz="4" w:space="0" w:color="auto"/>
            </w:tcBorders>
            <w:shd w:val="clear" w:color="auto" w:fill="auto"/>
            <w:vAlign w:val="center"/>
          </w:tcPr>
          <w:p w14:paraId="59A07D0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7CE9CE3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24,34</w:t>
            </w:r>
          </w:p>
        </w:tc>
        <w:tc>
          <w:tcPr>
            <w:tcW w:w="1251" w:type="dxa"/>
            <w:tcBorders>
              <w:top w:val="single" w:sz="4" w:space="0" w:color="auto"/>
              <w:left w:val="nil"/>
              <w:bottom w:val="single" w:sz="4" w:space="0" w:color="auto"/>
              <w:right w:val="single" w:sz="4" w:space="0" w:color="auto"/>
            </w:tcBorders>
            <w:shd w:val="clear" w:color="auto" w:fill="auto"/>
            <w:vAlign w:val="center"/>
          </w:tcPr>
          <w:p w14:paraId="3099B95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24,34</w:t>
            </w:r>
          </w:p>
        </w:tc>
      </w:tr>
      <w:tr w:rsidR="00307111" w:rsidRPr="00307111" w14:paraId="55CF9F36"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62379FA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16</w:t>
            </w:r>
          </w:p>
        </w:tc>
        <w:tc>
          <w:tcPr>
            <w:tcW w:w="4228" w:type="dxa"/>
            <w:tcBorders>
              <w:top w:val="single" w:sz="4" w:space="0" w:color="auto"/>
              <w:left w:val="nil"/>
              <w:bottom w:val="single" w:sz="4" w:space="0" w:color="auto"/>
              <w:right w:val="single" w:sz="4" w:space="0" w:color="auto"/>
            </w:tcBorders>
            <w:shd w:val="clear" w:color="auto" w:fill="auto"/>
            <w:vAlign w:val="center"/>
          </w:tcPr>
          <w:p w14:paraId="0AF5414F"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Расширение электроустановок распределительных сетей 0,4-10 кВ, Кабельная сеть (установка оборудования системы ИТСО зданий 100 объектов)(Модернизация РТП №3345, БКТП №3341, БКТП №3342, ТП №3269, ТП №1096, ТП №1102, ТП №1101, ТП №1105, ТП №1104, ТП №1103, РТП №22650, ТП №1608, ТП №1623, ТП №1624, ТП №1625, ТП №1626, РТП №162, ТП №1601, ТП №1602, ТП №1603, ТП №1614, ТП №1615, ТП №1616, ТП №1617, ТП №1620, ТП №1621, ТП №1622, РТП №109 (РТП 1), РТП №110, РТП №160 (РТП 2), БКТП №149, ТП №1097, ТП №1108, ТП №29023, БКТП №29053, БКТП №29056, БКТП №29057, ТП №29059, БКТП №2184, РТП №400, БКТП №18652, БКТП №18653, БКТП №18654, БКТП №4001, БКТП №4005, БКТП №4006, БКТП №4007, БКТП №4008, БКТП №4009, БКТП №4010, ТП №158, ТП №159, РТП №2070, БКТП-34878, БКРТП №7483, БКТП №7472, РП №7470 (114), РТП №7471, ТП №1300, РТП №1420, БКТП №2115, БКТП №2130, БКТП №2238, ТП №1364, БКТП №3041, БКТП №3018, БКТП №43020, РП №3060, РП №3345, ТП №42227, ТП №3301, РП №3085, РП №3325, БКТП №3360, РП №3095, ТП №1057, РП №1317, РП №1410, РТП №1430, РТП №2163, РП №2185, РП №2162, РТП №1600, ТП №3369, РТП №2240, ТП №2104, ТП №2141, ТП №2222, ТП №1301, ТП №3011, БКТП №1443, БКТП №1442, ТП №1044, ТП №1433, ТП №2142, ТП №2237, ТП №2107, ТП №1432, ТП №2137, РП №3370 в части установки оборудования инженерно-технических средств охраны зданий)</w:t>
            </w:r>
          </w:p>
        </w:tc>
        <w:tc>
          <w:tcPr>
            <w:tcW w:w="1246" w:type="dxa"/>
            <w:tcBorders>
              <w:top w:val="single" w:sz="4" w:space="0" w:color="auto"/>
              <w:left w:val="nil"/>
              <w:bottom w:val="single" w:sz="4" w:space="0" w:color="auto"/>
              <w:right w:val="single" w:sz="4" w:space="0" w:color="auto"/>
            </w:tcBorders>
            <w:shd w:val="clear" w:color="auto" w:fill="auto"/>
            <w:vAlign w:val="center"/>
          </w:tcPr>
          <w:p w14:paraId="7DD7338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I_10180417521</w:t>
            </w:r>
          </w:p>
        </w:tc>
        <w:tc>
          <w:tcPr>
            <w:tcW w:w="828" w:type="dxa"/>
            <w:tcBorders>
              <w:top w:val="single" w:sz="4" w:space="0" w:color="auto"/>
              <w:left w:val="nil"/>
              <w:bottom w:val="single" w:sz="4" w:space="0" w:color="auto"/>
              <w:right w:val="single" w:sz="4" w:space="0" w:color="auto"/>
            </w:tcBorders>
            <w:shd w:val="clear" w:color="auto" w:fill="auto"/>
            <w:vAlign w:val="center"/>
          </w:tcPr>
          <w:p w14:paraId="43E105A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2AA3C83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23,92</w:t>
            </w:r>
          </w:p>
        </w:tc>
        <w:tc>
          <w:tcPr>
            <w:tcW w:w="1251" w:type="dxa"/>
            <w:tcBorders>
              <w:top w:val="single" w:sz="4" w:space="0" w:color="auto"/>
              <w:left w:val="nil"/>
              <w:bottom w:val="single" w:sz="4" w:space="0" w:color="auto"/>
              <w:right w:val="single" w:sz="4" w:space="0" w:color="auto"/>
            </w:tcBorders>
            <w:shd w:val="clear" w:color="auto" w:fill="auto"/>
            <w:vAlign w:val="center"/>
          </w:tcPr>
          <w:p w14:paraId="6845B8C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23,92</w:t>
            </w:r>
          </w:p>
        </w:tc>
      </w:tr>
      <w:tr w:rsidR="00307111" w:rsidRPr="00307111" w14:paraId="5EFD79AE"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191BB56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17</w:t>
            </w:r>
          </w:p>
        </w:tc>
        <w:tc>
          <w:tcPr>
            <w:tcW w:w="4228" w:type="dxa"/>
            <w:tcBorders>
              <w:top w:val="single" w:sz="4" w:space="0" w:color="auto"/>
              <w:left w:val="nil"/>
              <w:bottom w:val="single" w:sz="4" w:space="0" w:color="auto"/>
              <w:right w:val="single" w:sz="4" w:space="0" w:color="auto"/>
            </w:tcBorders>
            <w:shd w:val="clear" w:color="auto" w:fill="auto"/>
            <w:vAlign w:val="center"/>
          </w:tcPr>
          <w:p w14:paraId="570C1C7E"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Расширение просек ВЛ 6-110 кВ Санкт-Петербургских высоковольтных электрических сетей (в части ВЛ 110 кВ Токсовская-1, Токсовская-2, ВЛ 35 кВ Дюны-2/3, Дюны-2/Левашовская-2, Дюны-3/Левашовская-2, Левашовская-1) (Реконструкция ВЛ 110 кВ Токсовская-1, Токсовская-2, ВЛ 35 кВ Дюны-2/3, Дюны-2/Левашовская-2, Дюны-3/Левашовская-2, Левашовская-1 в части расширения просек площадью 20,85 Га)</w:t>
            </w:r>
          </w:p>
        </w:tc>
        <w:tc>
          <w:tcPr>
            <w:tcW w:w="1246" w:type="dxa"/>
            <w:tcBorders>
              <w:top w:val="single" w:sz="4" w:space="0" w:color="auto"/>
              <w:left w:val="nil"/>
              <w:bottom w:val="single" w:sz="4" w:space="0" w:color="auto"/>
              <w:right w:val="single" w:sz="4" w:space="0" w:color="auto"/>
            </w:tcBorders>
            <w:shd w:val="clear" w:color="auto" w:fill="auto"/>
            <w:vAlign w:val="center"/>
          </w:tcPr>
          <w:p w14:paraId="06ADFE5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I_10161401902</w:t>
            </w:r>
          </w:p>
        </w:tc>
        <w:tc>
          <w:tcPr>
            <w:tcW w:w="828" w:type="dxa"/>
            <w:tcBorders>
              <w:top w:val="single" w:sz="4" w:space="0" w:color="auto"/>
              <w:left w:val="nil"/>
              <w:bottom w:val="single" w:sz="4" w:space="0" w:color="auto"/>
              <w:right w:val="single" w:sz="4" w:space="0" w:color="auto"/>
            </w:tcBorders>
            <w:shd w:val="clear" w:color="auto" w:fill="auto"/>
            <w:vAlign w:val="center"/>
          </w:tcPr>
          <w:p w14:paraId="5C023C8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5CD8A50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23,75</w:t>
            </w:r>
          </w:p>
        </w:tc>
        <w:tc>
          <w:tcPr>
            <w:tcW w:w="1251" w:type="dxa"/>
            <w:tcBorders>
              <w:top w:val="single" w:sz="4" w:space="0" w:color="auto"/>
              <w:left w:val="nil"/>
              <w:bottom w:val="single" w:sz="4" w:space="0" w:color="auto"/>
              <w:right w:val="single" w:sz="4" w:space="0" w:color="auto"/>
            </w:tcBorders>
            <w:shd w:val="clear" w:color="auto" w:fill="auto"/>
            <w:vAlign w:val="center"/>
          </w:tcPr>
          <w:p w14:paraId="7E3F571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23,75</w:t>
            </w:r>
          </w:p>
        </w:tc>
      </w:tr>
      <w:tr w:rsidR="00307111" w:rsidRPr="00307111" w14:paraId="79E6A37B"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3D31DE2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18</w:t>
            </w:r>
          </w:p>
        </w:tc>
        <w:tc>
          <w:tcPr>
            <w:tcW w:w="4228" w:type="dxa"/>
            <w:tcBorders>
              <w:top w:val="single" w:sz="4" w:space="0" w:color="auto"/>
              <w:left w:val="nil"/>
              <w:bottom w:val="single" w:sz="4" w:space="0" w:color="auto"/>
              <w:right w:val="single" w:sz="4" w:space="0" w:color="auto"/>
            </w:tcBorders>
            <w:shd w:val="clear" w:color="auto" w:fill="auto"/>
            <w:vAlign w:val="center"/>
          </w:tcPr>
          <w:p w14:paraId="3D24651F"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Антитеррористическое оборудование объектов ПАО "Ленэнерго" по г. Санкт-Петербург ПС-17, ПС-39, ПС-45, ПС-95, ПС-212, ПС "Ломоносовская-35", ПС-711, Центральный р-н КС, Северный р-н КС, Островной р-н КС, Склад Островного р-на КС, ПС-</w:t>
            </w:r>
            <w:r w:rsidRPr="00307111">
              <w:rPr>
                <w:rFonts w:ascii="Myriad Pro" w:hAnsi="Myriad Pro" w:cs="Calibri"/>
                <w:color w:val="000000"/>
                <w:sz w:val="18"/>
                <w:szCs w:val="18"/>
              </w:rPr>
              <w:lastRenderedPageBreak/>
              <w:t xml:space="preserve">33, ПС-40, ПС-75, ПС-80, ПС-140, ПС-154, ПС-174, ПС-196, ПС-223, ПС-320, ПС-520, ПС-609, ПС "Гидроприбор-35", ПС-35 "Петродворец-35", ПС-514 "Красное село-35", ПС "Морская", Правобережный р-н КС, Южный р-н КС, Восточный р-н КС, Невский р-н КС, РПБ </w:t>
            </w:r>
            <w:proofErr w:type="spellStart"/>
            <w:r w:rsidRPr="00307111">
              <w:rPr>
                <w:rFonts w:ascii="Myriad Pro" w:hAnsi="Myriad Pro" w:cs="Calibri"/>
                <w:color w:val="000000"/>
                <w:sz w:val="18"/>
                <w:szCs w:val="18"/>
              </w:rPr>
              <w:t>Турухтанные</w:t>
            </w:r>
            <w:proofErr w:type="spellEnd"/>
            <w:r w:rsidRPr="00307111">
              <w:rPr>
                <w:rFonts w:ascii="Myriad Pro" w:hAnsi="Myriad Pro" w:cs="Calibri"/>
                <w:color w:val="000000"/>
                <w:sz w:val="18"/>
                <w:szCs w:val="18"/>
              </w:rPr>
              <w:t xml:space="preserve"> острова</w:t>
            </w:r>
          </w:p>
        </w:tc>
        <w:tc>
          <w:tcPr>
            <w:tcW w:w="1246" w:type="dxa"/>
            <w:tcBorders>
              <w:top w:val="single" w:sz="4" w:space="0" w:color="auto"/>
              <w:left w:val="nil"/>
              <w:bottom w:val="single" w:sz="4" w:space="0" w:color="auto"/>
              <w:right w:val="single" w:sz="4" w:space="0" w:color="auto"/>
            </w:tcBorders>
            <w:shd w:val="clear" w:color="auto" w:fill="auto"/>
            <w:vAlign w:val="center"/>
          </w:tcPr>
          <w:p w14:paraId="38481FC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lastRenderedPageBreak/>
              <w:t>I_10110204000.2</w:t>
            </w:r>
          </w:p>
        </w:tc>
        <w:tc>
          <w:tcPr>
            <w:tcW w:w="828" w:type="dxa"/>
            <w:tcBorders>
              <w:top w:val="single" w:sz="4" w:space="0" w:color="auto"/>
              <w:left w:val="nil"/>
              <w:bottom w:val="single" w:sz="4" w:space="0" w:color="auto"/>
              <w:right w:val="single" w:sz="4" w:space="0" w:color="auto"/>
            </w:tcBorders>
            <w:shd w:val="clear" w:color="auto" w:fill="auto"/>
            <w:vAlign w:val="center"/>
          </w:tcPr>
          <w:p w14:paraId="41F7834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4F75571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22,30</w:t>
            </w:r>
          </w:p>
        </w:tc>
        <w:tc>
          <w:tcPr>
            <w:tcW w:w="1251" w:type="dxa"/>
            <w:tcBorders>
              <w:top w:val="single" w:sz="4" w:space="0" w:color="auto"/>
              <w:left w:val="nil"/>
              <w:bottom w:val="single" w:sz="4" w:space="0" w:color="auto"/>
              <w:right w:val="single" w:sz="4" w:space="0" w:color="auto"/>
            </w:tcBorders>
            <w:shd w:val="clear" w:color="auto" w:fill="auto"/>
            <w:vAlign w:val="center"/>
          </w:tcPr>
          <w:p w14:paraId="639C2FE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22,30</w:t>
            </w:r>
          </w:p>
        </w:tc>
      </w:tr>
      <w:tr w:rsidR="00307111" w:rsidRPr="00307111" w14:paraId="33E05605"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201A9B7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19</w:t>
            </w:r>
          </w:p>
        </w:tc>
        <w:tc>
          <w:tcPr>
            <w:tcW w:w="4228" w:type="dxa"/>
            <w:tcBorders>
              <w:top w:val="single" w:sz="4" w:space="0" w:color="auto"/>
              <w:left w:val="nil"/>
              <w:bottom w:val="single" w:sz="4" w:space="0" w:color="auto"/>
              <w:right w:val="single" w:sz="4" w:space="0" w:color="auto"/>
            </w:tcBorders>
            <w:shd w:val="clear" w:color="auto" w:fill="auto"/>
            <w:vAlign w:val="center"/>
          </w:tcPr>
          <w:p w14:paraId="37CB391D"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Проектирование по титулу «Модернизация сети Северного РЭС филиала ПАО «Ленэнерго» «Кабельная сеть»</w:t>
            </w:r>
          </w:p>
        </w:tc>
        <w:tc>
          <w:tcPr>
            <w:tcW w:w="1246" w:type="dxa"/>
            <w:tcBorders>
              <w:top w:val="single" w:sz="4" w:space="0" w:color="auto"/>
              <w:left w:val="nil"/>
              <w:bottom w:val="single" w:sz="4" w:space="0" w:color="auto"/>
              <w:right w:val="single" w:sz="4" w:space="0" w:color="auto"/>
            </w:tcBorders>
            <w:shd w:val="clear" w:color="auto" w:fill="auto"/>
            <w:vAlign w:val="center"/>
          </w:tcPr>
          <w:p w14:paraId="0A5AE44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I_10180418501</w:t>
            </w:r>
          </w:p>
        </w:tc>
        <w:tc>
          <w:tcPr>
            <w:tcW w:w="828" w:type="dxa"/>
            <w:tcBorders>
              <w:top w:val="single" w:sz="4" w:space="0" w:color="auto"/>
              <w:left w:val="nil"/>
              <w:bottom w:val="single" w:sz="4" w:space="0" w:color="auto"/>
              <w:right w:val="single" w:sz="4" w:space="0" w:color="auto"/>
            </w:tcBorders>
            <w:shd w:val="clear" w:color="auto" w:fill="auto"/>
            <w:vAlign w:val="center"/>
          </w:tcPr>
          <w:p w14:paraId="5BF544D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6B5F21B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20,79</w:t>
            </w:r>
          </w:p>
        </w:tc>
        <w:tc>
          <w:tcPr>
            <w:tcW w:w="1251" w:type="dxa"/>
            <w:tcBorders>
              <w:top w:val="single" w:sz="4" w:space="0" w:color="auto"/>
              <w:left w:val="nil"/>
              <w:bottom w:val="single" w:sz="4" w:space="0" w:color="auto"/>
              <w:right w:val="single" w:sz="4" w:space="0" w:color="auto"/>
            </w:tcBorders>
            <w:shd w:val="clear" w:color="auto" w:fill="auto"/>
            <w:vAlign w:val="center"/>
          </w:tcPr>
          <w:p w14:paraId="3B9DE82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20,79</w:t>
            </w:r>
          </w:p>
        </w:tc>
      </w:tr>
      <w:tr w:rsidR="00307111" w:rsidRPr="00307111" w14:paraId="1BA7CB25"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4050D19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20</w:t>
            </w:r>
          </w:p>
        </w:tc>
        <w:tc>
          <w:tcPr>
            <w:tcW w:w="4228" w:type="dxa"/>
            <w:tcBorders>
              <w:top w:val="single" w:sz="4" w:space="0" w:color="auto"/>
              <w:left w:val="nil"/>
              <w:bottom w:val="single" w:sz="4" w:space="0" w:color="auto"/>
              <w:right w:val="single" w:sz="4" w:space="0" w:color="auto"/>
            </w:tcBorders>
            <w:shd w:val="clear" w:color="auto" w:fill="auto"/>
            <w:vAlign w:val="center"/>
          </w:tcPr>
          <w:p w14:paraId="7785442D"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ДГУ 30-500 кВА для обеспечения надежного электроснабжения мероприятий особой важности , 9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4E9566A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I_20180736503</w:t>
            </w:r>
          </w:p>
        </w:tc>
        <w:tc>
          <w:tcPr>
            <w:tcW w:w="828" w:type="dxa"/>
            <w:tcBorders>
              <w:top w:val="single" w:sz="4" w:space="0" w:color="auto"/>
              <w:left w:val="nil"/>
              <w:bottom w:val="single" w:sz="4" w:space="0" w:color="auto"/>
              <w:right w:val="single" w:sz="4" w:space="0" w:color="auto"/>
            </w:tcBorders>
            <w:shd w:val="clear" w:color="auto" w:fill="auto"/>
            <w:vAlign w:val="center"/>
          </w:tcPr>
          <w:p w14:paraId="548F517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1934D1F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19,49</w:t>
            </w:r>
          </w:p>
        </w:tc>
        <w:tc>
          <w:tcPr>
            <w:tcW w:w="1251" w:type="dxa"/>
            <w:tcBorders>
              <w:top w:val="single" w:sz="4" w:space="0" w:color="auto"/>
              <w:left w:val="nil"/>
              <w:bottom w:val="single" w:sz="4" w:space="0" w:color="auto"/>
              <w:right w:val="single" w:sz="4" w:space="0" w:color="auto"/>
            </w:tcBorders>
            <w:shd w:val="clear" w:color="auto" w:fill="auto"/>
            <w:vAlign w:val="center"/>
          </w:tcPr>
          <w:p w14:paraId="1A67D01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19,49</w:t>
            </w:r>
          </w:p>
        </w:tc>
      </w:tr>
      <w:tr w:rsidR="00307111" w:rsidRPr="00307111" w14:paraId="41D8C749"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0F28FF6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21</w:t>
            </w:r>
          </w:p>
        </w:tc>
        <w:tc>
          <w:tcPr>
            <w:tcW w:w="4228" w:type="dxa"/>
            <w:tcBorders>
              <w:top w:val="single" w:sz="4" w:space="0" w:color="auto"/>
              <w:left w:val="nil"/>
              <w:bottom w:val="single" w:sz="4" w:space="0" w:color="auto"/>
              <w:right w:val="single" w:sz="4" w:space="0" w:color="auto"/>
            </w:tcBorders>
            <w:shd w:val="clear" w:color="auto" w:fill="auto"/>
            <w:vAlign w:val="center"/>
          </w:tcPr>
          <w:p w14:paraId="32DB6F75"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элегазовых выключателей - 19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274FAF3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I_20170102511.3</w:t>
            </w:r>
          </w:p>
        </w:tc>
        <w:tc>
          <w:tcPr>
            <w:tcW w:w="828" w:type="dxa"/>
            <w:tcBorders>
              <w:top w:val="single" w:sz="4" w:space="0" w:color="auto"/>
              <w:left w:val="nil"/>
              <w:bottom w:val="single" w:sz="4" w:space="0" w:color="auto"/>
              <w:right w:val="single" w:sz="4" w:space="0" w:color="auto"/>
            </w:tcBorders>
            <w:shd w:val="clear" w:color="auto" w:fill="auto"/>
            <w:vAlign w:val="center"/>
          </w:tcPr>
          <w:p w14:paraId="37010D3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3E65FBE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15,83</w:t>
            </w:r>
          </w:p>
        </w:tc>
        <w:tc>
          <w:tcPr>
            <w:tcW w:w="1251" w:type="dxa"/>
            <w:tcBorders>
              <w:top w:val="single" w:sz="4" w:space="0" w:color="auto"/>
              <w:left w:val="nil"/>
              <w:bottom w:val="single" w:sz="4" w:space="0" w:color="auto"/>
              <w:right w:val="single" w:sz="4" w:space="0" w:color="auto"/>
            </w:tcBorders>
            <w:shd w:val="clear" w:color="auto" w:fill="auto"/>
            <w:vAlign w:val="center"/>
          </w:tcPr>
          <w:p w14:paraId="697ED5B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15,83</w:t>
            </w:r>
          </w:p>
        </w:tc>
      </w:tr>
      <w:tr w:rsidR="00307111" w:rsidRPr="00307111" w14:paraId="0557850F"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3462092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22</w:t>
            </w:r>
          </w:p>
        </w:tc>
        <w:tc>
          <w:tcPr>
            <w:tcW w:w="4228" w:type="dxa"/>
            <w:tcBorders>
              <w:top w:val="single" w:sz="4" w:space="0" w:color="auto"/>
              <w:left w:val="nil"/>
              <w:bottom w:val="single" w:sz="4" w:space="0" w:color="auto"/>
              <w:right w:val="single" w:sz="4" w:space="0" w:color="auto"/>
            </w:tcBorders>
            <w:shd w:val="clear" w:color="auto" w:fill="auto"/>
            <w:vAlign w:val="center"/>
          </w:tcPr>
          <w:p w14:paraId="3005B12D"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Реконструкция ТП 10/0,4 кВ с силовыми трансформаторами мощностью 1х1,26 МВА, строительство КЛ-0,4 кВ от РУ-0,4 кВ до ГРЩ ориентировочной протяженностью 0,6 км, программа организации телемеханизации для технологического присоединения энергопринимающих устройств административного (нежилого здания) заявителей: Гольдштейн Б.С., </w:t>
            </w:r>
            <w:proofErr w:type="spellStart"/>
            <w:r w:rsidRPr="00307111">
              <w:rPr>
                <w:rFonts w:ascii="Myriad Pro" w:hAnsi="Myriad Pro" w:cs="Calibri"/>
                <w:color w:val="000000"/>
                <w:sz w:val="18"/>
                <w:szCs w:val="18"/>
              </w:rPr>
              <w:t>Хегай</w:t>
            </w:r>
            <w:proofErr w:type="spellEnd"/>
            <w:r w:rsidRPr="00307111">
              <w:rPr>
                <w:rFonts w:ascii="Myriad Pro" w:hAnsi="Myriad Pro" w:cs="Calibri"/>
                <w:color w:val="000000"/>
                <w:sz w:val="18"/>
                <w:szCs w:val="18"/>
              </w:rPr>
              <w:t xml:space="preserve"> Н.Н. по адресу: 197110 Санкт-Петербург, Красного Курсанта ул., д.25, лит. Ж </w:t>
            </w:r>
          </w:p>
        </w:tc>
        <w:tc>
          <w:tcPr>
            <w:tcW w:w="1246" w:type="dxa"/>
            <w:tcBorders>
              <w:top w:val="single" w:sz="4" w:space="0" w:color="auto"/>
              <w:left w:val="nil"/>
              <w:bottom w:val="single" w:sz="4" w:space="0" w:color="auto"/>
              <w:right w:val="single" w:sz="4" w:space="0" w:color="auto"/>
            </w:tcBorders>
            <w:shd w:val="clear" w:color="auto" w:fill="auto"/>
            <w:vAlign w:val="center"/>
          </w:tcPr>
          <w:p w14:paraId="656AD1E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I_11161910600</w:t>
            </w:r>
          </w:p>
        </w:tc>
        <w:tc>
          <w:tcPr>
            <w:tcW w:w="828" w:type="dxa"/>
            <w:tcBorders>
              <w:top w:val="single" w:sz="4" w:space="0" w:color="auto"/>
              <w:left w:val="nil"/>
              <w:bottom w:val="single" w:sz="4" w:space="0" w:color="auto"/>
              <w:right w:val="single" w:sz="4" w:space="0" w:color="auto"/>
            </w:tcBorders>
            <w:shd w:val="clear" w:color="auto" w:fill="auto"/>
            <w:vAlign w:val="center"/>
          </w:tcPr>
          <w:p w14:paraId="4E04755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1C16A1A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16,94</w:t>
            </w:r>
          </w:p>
        </w:tc>
        <w:tc>
          <w:tcPr>
            <w:tcW w:w="1251" w:type="dxa"/>
            <w:tcBorders>
              <w:top w:val="single" w:sz="4" w:space="0" w:color="auto"/>
              <w:left w:val="nil"/>
              <w:bottom w:val="single" w:sz="4" w:space="0" w:color="auto"/>
              <w:right w:val="single" w:sz="4" w:space="0" w:color="auto"/>
            </w:tcBorders>
            <w:shd w:val="clear" w:color="auto" w:fill="auto"/>
            <w:vAlign w:val="center"/>
          </w:tcPr>
          <w:p w14:paraId="2B44B16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16,94</w:t>
            </w:r>
          </w:p>
        </w:tc>
      </w:tr>
      <w:tr w:rsidR="00307111" w:rsidRPr="00307111" w14:paraId="2991809F"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0998377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23</w:t>
            </w:r>
          </w:p>
        </w:tc>
        <w:tc>
          <w:tcPr>
            <w:tcW w:w="4228" w:type="dxa"/>
            <w:tcBorders>
              <w:top w:val="single" w:sz="4" w:space="0" w:color="auto"/>
              <w:left w:val="nil"/>
              <w:bottom w:val="single" w:sz="4" w:space="0" w:color="auto"/>
              <w:right w:val="single" w:sz="4" w:space="0" w:color="auto"/>
            </w:tcBorders>
            <w:shd w:val="clear" w:color="auto" w:fill="auto"/>
            <w:vAlign w:val="center"/>
          </w:tcPr>
          <w:p w14:paraId="2F95823D"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ТП №1025, ТП №1049, ТП №1242, ТП №1270 (замена РУ 10/6 кВ, РУ 0,4 кВ)</w:t>
            </w:r>
          </w:p>
        </w:tc>
        <w:tc>
          <w:tcPr>
            <w:tcW w:w="1246" w:type="dxa"/>
            <w:tcBorders>
              <w:top w:val="single" w:sz="4" w:space="0" w:color="auto"/>
              <w:left w:val="nil"/>
              <w:bottom w:val="single" w:sz="4" w:space="0" w:color="auto"/>
              <w:right w:val="single" w:sz="4" w:space="0" w:color="auto"/>
            </w:tcBorders>
            <w:shd w:val="clear" w:color="auto" w:fill="auto"/>
            <w:vAlign w:val="center"/>
          </w:tcPr>
          <w:p w14:paraId="15B2311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I_10170003503</w:t>
            </w:r>
          </w:p>
        </w:tc>
        <w:tc>
          <w:tcPr>
            <w:tcW w:w="828" w:type="dxa"/>
            <w:tcBorders>
              <w:top w:val="single" w:sz="4" w:space="0" w:color="auto"/>
              <w:left w:val="nil"/>
              <w:bottom w:val="single" w:sz="4" w:space="0" w:color="auto"/>
              <w:right w:val="single" w:sz="4" w:space="0" w:color="auto"/>
            </w:tcBorders>
            <w:shd w:val="clear" w:color="auto" w:fill="auto"/>
            <w:vAlign w:val="center"/>
          </w:tcPr>
          <w:p w14:paraId="7012B59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18CC76E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15,64</w:t>
            </w:r>
          </w:p>
        </w:tc>
        <w:tc>
          <w:tcPr>
            <w:tcW w:w="1251" w:type="dxa"/>
            <w:tcBorders>
              <w:top w:val="single" w:sz="4" w:space="0" w:color="auto"/>
              <w:left w:val="nil"/>
              <w:bottom w:val="single" w:sz="4" w:space="0" w:color="auto"/>
              <w:right w:val="single" w:sz="4" w:space="0" w:color="auto"/>
            </w:tcBorders>
            <w:shd w:val="clear" w:color="auto" w:fill="auto"/>
            <w:vAlign w:val="center"/>
          </w:tcPr>
          <w:p w14:paraId="76FB810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15,64</w:t>
            </w:r>
          </w:p>
        </w:tc>
      </w:tr>
      <w:tr w:rsidR="00307111" w:rsidRPr="00307111" w14:paraId="64EDE829"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4E002B8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24</w:t>
            </w:r>
          </w:p>
        </w:tc>
        <w:tc>
          <w:tcPr>
            <w:tcW w:w="4228" w:type="dxa"/>
            <w:tcBorders>
              <w:top w:val="single" w:sz="4" w:space="0" w:color="auto"/>
              <w:left w:val="nil"/>
              <w:bottom w:val="single" w:sz="4" w:space="0" w:color="auto"/>
              <w:right w:val="single" w:sz="4" w:space="0" w:color="auto"/>
            </w:tcBorders>
            <w:shd w:val="clear" w:color="auto" w:fill="auto"/>
            <w:vAlign w:val="center"/>
          </w:tcPr>
          <w:p w14:paraId="7791C23C"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Реконструкция ТП с установкой двух трансформаторов 1000 кВА, Строительство двух сдвоенных КЛ-0,4 кВ направлением ТП1117 - ГРЩ ориентировочной длинной по 200м, для технологического присоединения энергопринимающих устройств заявителя: Комитет по строительству Правительства Санкт-Петербурга по адресу: Санкт-Петербург, Западная часть В.О. квартал 1, корп.35</w:t>
            </w:r>
          </w:p>
        </w:tc>
        <w:tc>
          <w:tcPr>
            <w:tcW w:w="1246" w:type="dxa"/>
            <w:tcBorders>
              <w:top w:val="single" w:sz="4" w:space="0" w:color="auto"/>
              <w:left w:val="nil"/>
              <w:bottom w:val="single" w:sz="4" w:space="0" w:color="auto"/>
              <w:right w:val="single" w:sz="4" w:space="0" w:color="auto"/>
            </w:tcBorders>
            <w:shd w:val="clear" w:color="auto" w:fill="auto"/>
            <w:vAlign w:val="center"/>
          </w:tcPr>
          <w:p w14:paraId="2DD577D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I_11150755500</w:t>
            </w:r>
          </w:p>
        </w:tc>
        <w:tc>
          <w:tcPr>
            <w:tcW w:w="828" w:type="dxa"/>
            <w:tcBorders>
              <w:top w:val="single" w:sz="4" w:space="0" w:color="auto"/>
              <w:left w:val="nil"/>
              <w:bottom w:val="single" w:sz="4" w:space="0" w:color="auto"/>
              <w:right w:val="single" w:sz="4" w:space="0" w:color="auto"/>
            </w:tcBorders>
            <w:shd w:val="clear" w:color="auto" w:fill="auto"/>
            <w:vAlign w:val="center"/>
          </w:tcPr>
          <w:p w14:paraId="7163AA0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177DD0F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15,24</w:t>
            </w:r>
          </w:p>
        </w:tc>
        <w:tc>
          <w:tcPr>
            <w:tcW w:w="1251" w:type="dxa"/>
            <w:tcBorders>
              <w:top w:val="single" w:sz="4" w:space="0" w:color="auto"/>
              <w:left w:val="nil"/>
              <w:bottom w:val="single" w:sz="4" w:space="0" w:color="auto"/>
              <w:right w:val="single" w:sz="4" w:space="0" w:color="auto"/>
            </w:tcBorders>
            <w:shd w:val="clear" w:color="auto" w:fill="auto"/>
            <w:vAlign w:val="center"/>
          </w:tcPr>
          <w:p w14:paraId="50C65D1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15,24</w:t>
            </w:r>
          </w:p>
        </w:tc>
      </w:tr>
      <w:tr w:rsidR="00307111" w:rsidRPr="00307111" w14:paraId="7D3561B8"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15F05E9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25</w:t>
            </w:r>
          </w:p>
        </w:tc>
        <w:tc>
          <w:tcPr>
            <w:tcW w:w="4228" w:type="dxa"/>
            <w:tcBorders>
              <w:top w:val="single" w:sz="4" w:space="0" w:color="auto"/>
              <w:left w:val="nil"/>
              <w:bottom w:val="single" w:sz="4" w:space="0" w:color="auto"/>
              <w:right w:val="single" w:sz="4" w:space="0" w:color="auto"/>
            </w:tcBorders>
            <w:shd w:val="clear" w:color="auto" w:fill="auto"/>
            <w:vAlign w:val="center"/>
          </w:tcPr>
          <w:p w14:paraId="416882D8"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ПС 110 кВ №370. Замена ДГК-1</w:t>
            </w:r>
            <w:r w:rsidRPr="00307111">
              <w:rPr>
                <w:rFonts w:ascii="Myriad Pro" w:hAnsi="Myriad Pro" w:cs="Calibri"/>
                <w:color w:val="000000"/>
                <w:sz w:val="18"/>
                <w:szCs w:val="18"/>
              </w:rPr>
              <w:br/>
              <w:t>(Модернизация ПС 110/10 кВ № 370 в части замены дугогасящего реактора 10 кВ, 2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61706BB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I_10110169000</w:t>
            </w:r>
          </w:p>
        </w:tc>
        <w:tc>
          <w:tcPr>
            <w:tcW w:w="828" w:type="dxa"/>
            <w:tcBorders>
              <w:top w:val="single" w:sz="4" w:space="0" w:color="auto"/>
              <w:left w:val="nil"/>
              <w:bottom w:val="single" w:sz="4" w:space="0" w:color="auto"/>
              <w:right w:val="single" w:sz="4" w:space="0" w:color="auto"/>
            </w:tcBorders>
            <w:shd w:val="clear" w:color="auto" w:fill="auto"/>
            <w:vAlign w:val="center"/>
          </w:tcPr>
          <w:p w14:paraId="30E11DC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473F398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14,22</w:t>
            </w:r>
          </w:p>
        </w:tc>
        <w:tc>
          <w:tcPr>
            <w:tcW w:w="1251" w:type="dxa"/>
            <w:tcBorders>
              <w:top w:val="single" w:sz="4" w:space="0" w:color="auto"/>
              <w:left w:val="nil"/>
              <w:bottom w:val="single" w:sz="4" w:space="0" w:color="auto"/>
              <w:right w:val="single" w:sz="4" w:space="0" w:color="auto"/>
            </w:tcBorders>
            <w:shd w:val="clear" w:color="auto" w:fill="auto"/>
            <w:vAlign w:val="center"/>
          </w:tcPr>
          <w:p w14:paraId="5F8E9D4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14,22</w:t>
            </w:r>
          </w:p>
        </w:tc>
      </w:tr>
      <w:tr w:rsidR="00307111" w:rsidRPr="00307111" w14:paraId="7FA2D7BC"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03F2CC6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26</w:t>
            </w:r>
          </w:p>
        </w:tc>
        <w:tc>
          <w:tcPr>
            <w:tcW w:w="4228" w:type="dxa"/>
            <w:tcBorders>
              <w:top w:val="single" w:sz="4" w:space="0" w:color="auto"/>
              <w:left w:val="nil"/>
              <w:bottom w:val="single" w:sz="4" w:space="0" w:color="auto"/>
              <w:right w:val="single" w:sz="4" w:space="0" w:color="auto"/>
            </w:tcBorders>
            <w:shd w:val="clear" w:color="auto" w:fill="auto"/>
            <w:vAlign w:val="center"/>
          </w:tcPr>
          <w:p w14:paraId="14975485"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ПС 110 кВ №92 (замена ДГК)</w:t>
            </w:r>
          </w:p>
        </w:tc>
        <w:tc>
          <w:tcPr>
            <w:tcW w:w="1246" w:type="dxa"/>
            <w:tcBorders>
              <w:top w:val="single" w:sz="4" w:space="0" w:color="auto"/>
              <w:left w:val="nil"/>
              <w:bottom w:val="single" w:sz="4" w:space="0" w:color="auto"/>
              <w:right w:val="single" w:sz="4" w:space="0" w:color="auto"/>
            </w:tcBorders>
            <w:shd w:val="clear" w:color="auto" w:fill="auto"/>
            <w:vAlign w:val="center"/>
          </w:tcPr>
          <w:p w14:paraId="0C923D6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I_10170016502</w:t>
            </w:r>
          </w:p>
        </w:tc>
        <w:tc>
          <w:tcPr>
            <w:tcW w:w="828" w:type="dxa"/>
            <w:tcBorders>
              <w:top w:val="single" w:sz="4" w:space="0" w:color="auto"/>
              <w:left w:val="nil"/>
              <w:bottom w:val="single" w:sz="4" w:space="0" w:color="auto"/>
              <w:right w:val="single" w:sz="4" w:space="0" w:color="auto"/>
            </w:tcBorders>
            <w:shd w:val="clear" w:color="auto" w:fill="auto"/>
            <w:vAlign w:val="center"/>
          </w:tcPr>
          <w:p w14:paraId="614A25A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749463D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13,32</w:t>
            </w:r>
          </w:p>
        </w:tc>
        <w:tc>
          <w:tcPr>
            <w:tcW w:w="1251" w:type="dxa"/>
            <w:tcBorders>
              <w:top w:val="single" w:sz="4" w:space="0" w:color="auto"/>
              <w:left w:val="nil"/>
              <w:bottom w:val="single" w:sz="4" w:space="0" w:color="auto"/>
              <w:right w:val="single" w:sz="4" w:space="0" w:color="auto"/>
            </w:tcBorders>
            <w:shd w:val="clear" w:color="auto" w:fill="auto"/>
            <w:vAlign w:val="center"/>
          </w:tcPr>
          <w:p w14:paraId="7BC6406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13,32</w:t>
            </w:r>
          </w:p>
        </w:tc>
      </w:tr>
      <w:tr w:rsidR="00307111" w:rsidRPr="00307111" w14:paraId="09F6CA06"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253B396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w:t>
            </w:r>
          </w:p>
        </w:tc>
        <w:tc>
          <w:tcPr>
            <w:tcW w:w="4228" w:type="dxa"/>
            <w:tcBorders>
              <w:top w:val="single" w:sz="4" w:space="0" w:color="auto"/>
              <w:left w:val="nil"/>
              <w:bottom w:val="single" w:sz="4" w:space="0" w:color="auto"/>
              <w:right w:val="single" w:sz="4" w:space="0" w:color="auto"/>
            </w:tcBorders>
            <w:shd w:val="clear" w:color="auto" w:fill="auto"/>
            <w:vAlign w:val="center"/>
          </w:tcPr>
          <w:p w14:paraId="6C16638F"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Расширение просек ВЛ 6-110 кВ Санкт-Петербургских высоковольтных электрических сетей (в части ВЛ110 Тарховская-1/2, ВЛ35 Приморская-3, Приморская-5, Сестрорецкая-1/2) (Реконструкция ВЛ 110 Тарховская-1/2, ВЛ35 Приморская-3, Приморская-5, Сестрорецкая-1/2 в части расширения просек площадью 59 Га)</w:t>
            </w:r>
          </w:p>
        </w:tc>
        <w:tc>
          <w:tcPr>
            <w:tcW w:w="1246" w:type="dxa"/>
            <w:tcBorders>
              <w:top w:val="single" w:sz="4" w:space="0" w:color="auto"/>
              <w:left w:val="nil"/>
              <w:bottom w:val="single" w:sz="4" w:space="0" w:color="auto"/>
              <w:right w:val="single" w:sz="4" w:space="0" w:color="auto"/>
            </w:tcBorders>
            <w:shd w:val="clear" w:color="auto" w:fill="auto"/>
            <w:vAlign w:val="center"/>
          </w:tcPr>
          <w:p w14:paraId="31F64CC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I_10161305902</w:t>
            </w:r>
          </w:p>
        </w:tc>
        <w:tc>
          <w:tcPr>
            <w:tcW w:w="828" w:type="dxa"/>
            <w:tcBorders>
              <w:top w:val="single" w:sz="4" w:space="0" w:color="auto"/>
              <w:left w:val="nil"/>
              <w:bottom w:val="single" w:sz="4" w:space="0" w:color="auto"/>
              <w:right w:val="single" w:sz="4" w:space="0" w:color="auto"/>
            </w:tcBorders>
            <w:shd w:val="clear" w:color="auto" w:fill="auto"/>
            <w:vAlign w:val="center"/>
          </w:tcPr>
          <w:p w14:paraId="50ED250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34B214C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13,16</w:t>
            </w:r>
          </w:p>
        </w:tc>
        <w:tc>
          <w:tcPr>
            <w:tcW w:w="1251" w:type="dxa"/>
            <w:tcBorders>
              <w:top w:val="single" w:sz="4" w:space="0" w:color="auto"/>
              <w:left w:val="nil"/>
              <w:bottom w:val="single" w:sz="4" w:space="0" w:color="auto"/>
              <w:right w:val="single" w:sz="4" w:space="0" w:color="auto"/>
            </w:tcBorders>
            <w:shd w:val="clear" w:color="auto" w:fill="auto"/>
            <w:vAlign w:val="center"/>
          </w:tcPr>
          <w:p w14:paraId="2ED3AF3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13,16</w:t>
            </w:r>
          </w:p>
        </w:tc>
      </w:tr>
      <w:tr w:rsidR="00307111" w:rsidRPr="00307111" w14:paraId="63821D09"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5BB0FC4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28</w:t>
            </w:r>
          </w:p>
        </w:tc>
        <w:tc>
          <w:tcPr>
            <w:tcW w:w="4228" w:type="dxa"/>
            <w:tcBorders>
              <w:top w:val="single" w:sz="4" w:space="0" w:color="auto"/>
              <w:left w:val="nil"/>
              <w:bottom w:val="single" w:sz="4" w:space="0" w:color="auto"/>
              <w:right w:val="single" w:sz="4" w:space="0" w:color="auto"/>
            </w:tcBorders>
            <w:shd w:val="clear" w:color="auto" w:fill="auto"/>
            <w:vAlign w:val="center"/>
          </w:tcPr>
          <w:p w14:paraId="2FCA2CAB"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Реконструкция ТП 1838 с целью организации узла учета, Строительство нового кабельного киоска, строительство КЛ-0,4 кВ от нового кабельного киоска до ТП 1838 ориентировочной протяженностью 2,2 км, для технологического присоединения заявителя Санкт-Петербургское государственное бюджетное образовательное учреждение " Учебно-курсовой комбинат Управления социального питания" по адресу: СПб, </w:t>
            </w:r>
            <w:proofErr w:type="spellStart"/>
            <w:r w:rsidRPr="00307111">
              <w:rPr>
                <w:rFonts w:ascii="Myriad Pro" w:hAnsi="Myriad Pro" w:cs="Calibri"/>
                <w:color w:val="000000"/>
                <w:sz w:val="18"/>
                <w:szCs w:val="18"/>
              </w:rPr>
              <w:t>ул.Пионерская</w:t>
            </w:r>
            <w:proofErr w:type="spellEnd"/>
            <w:r w:rsidRPr="00307111">
              <w:rPr>
                <w:rFonts w:ascii="Myriad Pro" w:hAnsi="Myriad Pro" w:cs="Calibri"/>
                <w:color w:val="000000"/>
                <w:sz w:val="18"/>
                <w:szCs w:val="18"/>
              </w:rPr>
              <w:t xml:space="preserve">, д.22, </w:t>
            </w:r>
            <w:proofErr w:type="spellStart"/>
            <w:r w:rsidRPr="00307111">
              <w:rPr>
                <w:rFonts w:ascii="Myriad Pro" w:hAnsi="Myriad Pro" w:cs="Calibri"/>
                <w:color w:val="000000"/>
                <w:sz w:val="18"/>
                <w:szCs w:val="18"/>
              </w:rPr>
              <w:t>лит.А</w:t>
            </w:r>
            <w:proofErr w:type="spellEnd"/>
            <w:r w:rsidRPr="00307111">
              <w:rPr>
                <w:rFonts w:ascii="Myriad Pro" w:hAnsi="Myriad Pro" w:cs="Calibri"/>
                <w:color w:val="000000"/>
                <w:sz w:val="18"/>
                <w:szCs w:val="18"/>
              </w:rPr>
              <w:t xml:space="preserve">  (17-321))</w:t>
            </w:r>
          </w:p>
        </w:tc>
        <w:tc>
          <w:tcPr>
            <w:tcW w:w="1246" w:type="dxa"/>
            <w:tcBorders>
              <w:top w:val="single" w:sz="4" w:space="0" w:color="auto"/>
              <w:left w:val="nil"/>
              <w:bottom w:val="single" w:sz="4" w:space="0" w:color="auto"/>
              <w:right w:val="single" w:sz="4" w:space="0" w:color="auto"/>
            </w:tcBorders>
            <w:shd w:val="clear" w:color="auto" w:fill="auto"/>
            <w:vAlign w:val="center"/>
          </w:tcPr>
          <w:p w14:paraId="7A207AE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I_11170032100</w:t>
            </w:r>
          </w:p>
        </w:tc>
        <w:tc>
          <w:tcPr>
            <w:tcW w:w="828" w:type="dxa"/>
            <w:tcBorders>
              <w:top w:val="single" w:sz="4" w:space="0" w:color="auto"/>
              <w:left w:val="nil"/>
              <w:bottom w:val="single" w:sz="4" w:space="0" w:color="auto"/>
              <w:right w:val="single" w:sz="4" w:space="0" w:color="auto"/>
            </w:tcBorders>
            <w:shd w:val="clear" w:color="auto" w:fill="auto"/>
            <w:vAlign w:val="center"/>
          </w:tcPr>
          <w:p w14:paraId="4B17E78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6F1915C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13,00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306666C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13,00</w:t>
            </w:r>
          </w:p>
        </w:tc>
      </w:tr>
      <w:tr w:rsidR="00307111" w:rsidRPr="00307111" w14:paraId="17D892B2"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11A0D15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lastRenderedPageBreak/>
              <w:t>29</w:t>
            </w:r>
          </w:p>
        </w:tc>
        <w:tc>
          <w:tcPr>
            <w:tcW w:w="4228" w:type="dxa"/>
            <w:tcBorders>
              <w:top w:val="single" w:sz="4" w:space="0" w:color="auto"/>
              <w:left w:val="nil"/>
              <w:bottom w:val="single" w:sz="4" w:space="0" w:color="auto"/>
              <w:right w:val="single" w:sz="4" w:space="0" w:color="auto"/>
            </w:tcBorders>
            <w:shd w:val="clear" w:color="auto" w:fill="auto"/>
            <w:vAlign w:val="center"/>
          </w:tcPr>
          <w:p w14:paraId="618ACB3E"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Реконструкция РТП1906 10/0,4кВ , РТП1904 10/0,4кВ, </w:t>
            </w:r>
            <w:proofErr w:type="spellStart"/>
            <w:r w:rsidRPr="00307111">
              <w:rPr>
                <w:rFonts w:ascii="Myriad Pro" w:hAnsi="Myriad Pro" w:cs="Calibri"/>
                <w:color w:val="000000"/>
                <w:sz w:val="18"/>
                <w:szCs w:val="18"/>
              </w:rPr>
              <w:t>cтроительство</w:t>
            </w:r>
            <w:proofErr w:type="spellEnd"/>
            <w:r w:rsidRPr="00307111">
              <w:rPr>
                <w:rFonts w:ascii="Myriad Pro" w:hAnsi="Myriad Pro" w:cs="Calibri"/>
                <w:color w:val="000000"/>
                <w:sz w:val="18"/>
                <w:szCs w:val="18"/>
              </w:rPr>
              <w:t xml:space="preserve">  КЛ 10 кВ  направлением  от ПС-55 до РТП-1906  ориентировочной длинной 4х1000м,  </w:t>
            </w:r>
            <w:proofErr w:type="spellStart"/>
            <w:r w:rsidRPr="00307111">
              <w:rPr>
                <w:rFonts w:ascii="Myriad Pro" w:hAnsi="Myriad Pro" w:cs="Calibri"/>
                <w:color w:val="000000"/>
                <w:sz w:val="18"/>
                <w:szCs w:val="18"/>
              </w:rPr>
              <w:t>cтроительство</w:t>
            </w:r>
            <w:proofErr w:type="spellEnd"/>
            <w:r w:rsidRPr="00307111">
              <w:rPr>
                <w:rFonts w:ascii="Myriad Pro" w:hAnsi="Myriad Pro" w:cs="Calibri"/>
                <w:color w:val="000000"/>
                <w:sz w:val="18"/>
                <w:szCs w:val="18"/>
              </w:rPr>
              <w:t xml:space="preserve">  КЛ 10 кВ  направлением  от РТП-1904 до РТП-1906  ориентировочной длинной 2х200м для технологического присоединения энергопринимающих устройств заявителя Акционерное общество "Концерн "</w:t>
            </w:r>
            <w:proofErr w:type="spellStart"/>
            <w:r w:rsidRPr="00307111">
              <w:rPr>
                <w:rFonts w:ascii="Myriad Pro" w:hAnsi="Myriad Pro" w:cs="Calibri"/>
                <w:color w:val="000000"/>
                <w:sz w:val="18"/>
                <w:szCs w:val="18"/>
              </w:rPr>
              <w:t>Океанприбор</w:t>
            </w:r>
            <w:proofErr w:type="spellEnd"/>
            <w:r w:rsidRPr="00307111">
              <w:rPr>
                <w:rFonts w:ascii="Myriad Pro" w:hAnsi="Myriad Pro" w:cs="Calibri"/>
                <w:color w:val="000000"/>
                <w:sz w:val="18"/>
                <w:szCs w:val="18"/>
              </w:rPr>
              <w:t>"  по адресу: Санкт-Петербург, Чкаловский пр. д.46-Л,Д</w:t>
            </w:r>
          </w:p>
        </w:tc>
        <w:tc>
          <w:tcPr>
            <w:tcW w:w="1246" w:type="dxa"/>
            <w:tcBorders>
              <w:top w:val="single" w:sz="4" w:space="0" w:color="auto"/>
              <w:left w:val="nil"/>
              <w:bottom w:val="single" w:sz="4" w:space="0" w:color="auto"/>
              <w:right w:val="single" w:sz="4" w:space="0" w:color="auto"/>
            </w:tcBorders>
            <w:shd w:val="clear" w:color="auto" w:fill="auto"/>
            <w:vAlign w:val="center"/>
          </w:tcPr>
          <w:p w14:paraId="24A3F9E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I_11154717400</w:t>
            </w:r>
          </w:p>
        </w:tc>
        <w:tc>
          <w:tcPr>
            <w:tcW w:w="828" w:type="dxa"/>
            <w:tcBorders>
              <w:top w:val="single" w:sz="4" w:space="0" w:color="auto"/>
              <w:left w:val="nil"/>
              <w:bottom w:val="single" w:sz="4" w:space="0" w:color="auto"/>
              <w:right w:val="single" w:sz="4" w:space="0" w:color="auto"/>
            </w:tcBorders>
            <w:shd w:val="clear" w:color="auto" w:fill="auto"/>
            <w:vAlign w:val="center"/>
          </w:tcPr>
          <w:p w14:paraId="41B7718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358B3AF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12,18</w:t>
            </w:r>
          </w:p>
        </w:tc>
        <w:tc>
          <w:tcPr>
            <w:tcW w:w="1251" w:type="dxa"/>
            <w:tcBorders>
              <w:top w:val="single" w:sz="4" w:space="0" w:color="auto"/>
              <w:left w:val="nil"/>
              <w:bottom w:val="single" w:sz="4" w:space="0" w:color="auto"/>
              <w:right w:val="single" w:sz="4" w:space="0" w:color="auto"/>
            </w:tcBorders>
            <w:shd w:val="clear" w:color="auto" w:fill="auto"/>
            <w:vAlign w:val="center"/>
          </w:tcPr>
          <w:p w14:paraId="3962A17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12,18</w:t>
            </w:r>
          </w:p>
        </w:tc>
      </w:tr>
      <w:tr w:rsidR="00307111" w:rsidRPr="00307111" w14:paraId="0C02A34B"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6A8068F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30</w:t>
            </w:r>
          </w:p>
        </w:tc>
        <w:tc>
          <w:tcPr>
            <w:tcW w:w="4228" w:type="dxa"/>
            <w:tcBorders>
              <w:top w:val="single" w:sz="4" w:space="0" w:color="auto"/>
              <w:left w:val="nil"/>
              <w:bottom w:val="single" w:sz="4" w:space="0" w:color="auto"/>
              <w:right w:val="single" w:sz="4" w:space="0" w:color="auto"/>
            </w:tcBorders>
            <w:shd w:val="clear" w:color="auto" w:fill="auto"/>
            <w:vAlign w:val="center"/>
          </w:tcPr>
          <w:p w14:paraId="5B46BAD1"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Оборудование противопожарной защитой ПС №11, ПС №12, ПС №13, ПС №14, ПС №24, ПС №29, ПС №34, ПС №36, ПС №46, ПС №55, ПС №67, ПС №90, ПС №92, ПС №96, ПС № 101, ПС №103, ПС №104, ПС №107, ПС №109, ПС №124, ПС №156, ПС №160, ПС №165, ПС №171, ПС №184, ПС №185, ПС №190, ПС №195, ПС №321, ПС №334, ПС №347, ПС №369, ПС №370, ПС №535, ПС №542, ПС №613, ПС №615, ПАО "Ленэнерго" (СПб, пл. Конституции, д. 1), Диспетчерской службы Пригородных электрических сетей, Диспетчерских пунктов 1-4 высоковольтного района Санкт-Петербургских электрических сетей</w:t>
            </w:r>
          </w:p>
        </w:tc>
        <w:tc>
          <w:tcPr>
            <w:tcW w:w="1246" w:type="dxa"/>
            <w:tcBorders>
              <w:top w:val="single" w:sz="4" w:space="0" w:color="auto"/>
              <w:left w:val="nil"/>
              <w:bottom w:val="single" w:sz="4" w:space="0" w:color="auto"/>
              <w:right w:val="single" w:sz="4" w:space="0" w:color="auto"/>
            </w:tcBorders>
            <w:shd w:val="clear" w:color="auto" w:fill="auto"/>
            <w:vAlign w:val="center"/>
          </w:tcPr>
          <w:p w14:paraId="4379D8E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F_10150085000</w:t>
            </w:r>
          </w:p>
        </w:tc>
        <w:tc>
          <w:tcPr>
            <w:tcW w:w="828" w:type="dxa"/>
            <w:tcBorders>
              <w:top w:val="single" w:sz="4" w:space="0" w:color="auto"/>
              <w:left w:val="nil"/>
              <w:bottom w:val="single" w:sz="4" w:space="0" w:color="auto"/>
              <w:right w:val="single" w:sz="4" w:space="0" w:color="auto"/>
            </w:tcBorders>
            <w:shd w:val="clear" w:color="auto" w:fill="auto"/>
            <w:vAlign w:val="center"/>
          </w:tcPr>
          <w:p w14:paraId="34826B0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0A51FC3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11,98</w:t>
            </w:r>
          </w:p>
        </w:tc>
        <w:tc>
          <w:tcPr>
            <w:tcW w:w="1251" w:type="dxa"/>
            <w:tcBorders>
              <w:top w:val="single" w:sz="4" w:space="0" w:color="auto"/>
              <w:left w:val="nil"/>
              <w:bottom w:val="single" w:sz="4" w:space="0" w:color="auto"/>
              <w:right w:val="single" w:sz="4" w:space="0" w:color="auto"/>
            </w:tcBorders>
            <w:shd w:val="clear" w:color="auto" w:fill="auto"/>
            <w:vAlign w:val="center"/>
          </w:tcPr>
          <w:p w14:paraId="064479D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11,98</w:t>
            </w:r>
          </w:p>
        </w:tc>
      </w:tr>
      <w:tr w:rsidR="00307111" w:rsidRPr="00307111" w14:paraId="0F7CA9F0"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5C3F2F9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31</w:t>
            </w:r>
          </w:p>
        </w:tc>
        <w:tc>
          <w:tcPr>
            <w:tcW w:w="4228" w:type="dxa"/>
            <w:tcBorders>
              <w:top w:val="single" w:sz="4" w:space="0" w:color="auto"/>
              <w:left w:val="nil"/>
              <w:bottom w:val="single" w:sz="4" w:space="0" w:color="auto"/>
              <w:right w:val="single" w:sz="4" w:space="0" w:color="auto"/>
            </w:tcBorders>
            <w:shd w:val="clear" w:color="auto" w:fill="auto"/>
            <w:vAlign w:val="center"/>
          </w:tcPr>
          <w:p w14:paraId="7F11884C"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здания ОПУ, РУ-35 кВ на ПС 110/35/6 № 360 для присоединения КЛ-35 кВ "КС-2", "КС-5"</w:t>
            </w:r>
          </w:p>
        </w:tc>
        <w:tc>
          <w:tcPr>
            <w:tcW w:w="1246" w:type="dxa"/>
            <w:tcBorders>
              <w:top w:val="single" w:sz="4" w:space="0" w:color="auto"/>
              <w:left w:val="nil"/>
              <w:bottom w:val="single" w:sz="4" w:space="0" w:color="auto"/>
              <w:right w:val="single" w:sz="4" w:space="0" w:color="auto"/>
            </w:tcBorders>
            <w:shd w:val="clear" w:color="auto" w:fill="auto"/>
            <w:vAlign w:val="center"/>
          </w:tcPr>
          <w:p w14:paraId="5EA6C0A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I_10160088000</w:t>
            </w:r>
          </w:p>
        </w:tc>
        <w:tc>
          <w:tcPr>
            <w:tcW w:w="828" w:type="dxa"/>
            <w:tcBorders>
              <w:top w:val="single" w:sz="4" w:space="0" w:color="auto"/>
              <w:left w:val="nil"/>
              <w:bottom w:val="single" w:sz="4" w:space="0" w:color="auto"/>
              <w:right w:val="single" w:sz="4" w:space="0" w:color="auto"/>
            </w:tcBorders>
            <w:shd w:val="clear" w:color="auto" w:fill="auto"/>
            <w:vAlign w:val="center"/>
          </w:tcPr>
          <w:p w14:paraId="3E396FA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3C7D413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11,50</w:t>
            </w:r>
          </w:p>
        </w:tc>
        <w:tc>
          <w:tcPr>
            <w:tcW w:w="1251" w:type="dxa"/>
            <w:tcBorders>
              <w:top w:val="single" w:sz="4" w:space="0" w:color="auto"/>
              <w:left w:val="nil"/>
              <w:bottom w:val="single" w:sz="4" w:space="0" w:color="auto"/>
              <w:right w:val="single" w:sz="4" w:space="0" w:color="auto"/>
            </w:tcBorders>
            <w:shd w:val="clear" w:color="auto" w:fill="auto"/>
            <w:vAlign w:val="center"/>
          </w:tcPr>
          <w:p w14:paraId="2C3BDC3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11,50</w:t>
            </w:r>
          </w:p>
        </w:tc>
      </w:tr>
      <w:tr w:rsidR="00307111" w:rsidRPr="00307111" w14:paraId="1943545F"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3C90223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32</w:t>
            </w:r>
          </w:p>
        </w:tc>
        <w:tc>
          <w:tcPr>
            <w:tcW w:w="4228" w:type="dxa"/>
            <w:tcBorders>
              <w:top w:val="single" w:sz="4" w:space="0" w:color="auto"/>
              <w:left w:val="nil"/>
              <w:bottom w:val="single" w:sz="4" w:space="0" w:color="auto"/>
              <w:right w:val="single" w:sz="4" w:space="0" w:color="auto"/>
            </w:tcBorders>
            <w:shd w:val="clear" w:color="auto" w:fill="auto"/>
            <w:vAlign w:val="center"/>
          </w:tcPr>
          <w:p w14:paraId="007E9E5C"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Реконструкция КЛ 10 кВ Невский РЭС (3793 - к.170 А, 3793 - к.170 Б, 3793 - к.180 А, 3793 - к.180 Б, 3774 - р.1415, 3190 - 3370, 3138 - 3232А, 3138 - 3232Б, ф.160 - 30 (3750), ф.160 - 67 (8600), ф.145 - 410 (РТП8500), ф.145 - 111 (РТП8500), ф.145 - 108 (РТП 8650), ф.145 - 106, ф.160 - 131(РТП 8688), ТП 8014 - РТП 8740, 8004 - 8014, 8014 - 8662, ф.160 - 08 (РП 8710), ф.145 - 04 (РП 8750),  протяженностью по трассе 15,25 км</w:t>
            </w:r>
          </w:p>
        </w:tc>
        <w:tc>
          <w:tcPr>
            <w:tcW w:w="1246" w:type="dxa"/>
            <w:tcBorders>
              <w:top w:val="single" w:sz="4" w:space="0" w:color="auto"/>
              <w:left w:val="nil"/>
              <w:bottom w:val="single" w:sz="4" w:space="0" w:color="auto"/>
              <w:right w:val="single" w:sz="4" w:space="0" w:color="auto"/>
            </w:tcBorders>
            <w:shd w:val="clear" w:color="auto" w:fill="auto"/>
            <w:vAlign w:val="center"/>
          </w:tcPr>
          <w:p w14:paraId="148DF03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I_10140115000.3</w:t>
            </w:r>
          </w:p>
        </w:tc>
        <w:tc>
          <w:tcPr>
            <w:tcW w:w="828" w:type="dxa"/>
            <w:tcBorders>
              <w:top w:val="single" w:sz="4" w:space="0" w:color="auto"/>
              <w:left w:val="nil"/>
              <w:bottom w:val="single" w:sz="4" w:space="0" w:color="auto"/>
              <w:right w:val="single" w:sz="4" w:space="0" w:color="auto"/>
            </w:tcBorders>
            <w:shd w:val="clear" w:color="auto" w:fill="auto"/>
            <w:vAlign w:val="center"/>
          </w:tcPr>
          <w:p w14:paraId="24460C3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2E4F2D8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9,23</w:t>
            </w:r>
          </w:p>
        </w:tc>
        <w:tc>
          <w:tcPr>
            <w:tcW w:w="1251" w:type="dxa"/>
            <w:tcBorders>
              <w:top w:val="single" w:sz="4" w:space="0" w:color="auto"/>
              <w:left w:val="nil"/>
              <w:bottom w:val="single" w:sz="4" w:space="0" w:color="auto"/>
              <w:right w:val="single" w:sz="4" w:space="0" w:color="auto"/>
            </w:tcBorders>
            <w:shd w:val="clear" w:color="auto" w:fill="auto"/>
            <w:vAlign w:val="center"/>
          </w:tcPr>
          <w:p w14:paraId="2E915A5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9,23</w:t>
            </w:r>
          </w:p>
        </w:tc>
      </w:tr>
      <w:tr w:rsidR="00307111" w:rsidRPr="00307111" w14:paraId="5F3BE1BA"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4708886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w:t>
            </w:r>
          </w:p>
        </w:tc>
        <w:tc>
          <w:tcPr>
            <w:tcW w:w="4228" w:type="dxa"/>
            <w:tcBorders>
              <w:top w:val="single" w:sz="4" w:space="0" w:color="auto"/>
              <w:left w:val="nil"/>
              <w:bottom w:val="single" w:sz="4" w:space="0" w:color="auto"/>
              <w:right w:val="single" w:sz="4" w:space="0" w:color="auto"/>
            </w:tcBorders>
            <w:shd w:val="clear" w:color="auto" w:fill="auto"/>
            <w:vAlign w:val="center"/>
          </w:tcPr>
          <w:p w14:paraId="2D65CF58"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комбинированной установки для испытания и диагностики кабелей с бумажной пропитанной изоляцией  и изоляцией из сшитого полиэтилена 6-35 кВ, 60 кВ, 2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35D01EC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I_20180700502</w:t>
            </w:r>
          </w:p>
        </w:tc>
        <w:tc>
          <w:tcPr>
            <w:tcW w:w="828" w:type="dxa"/>
            <w:tcBorders>
              <w:top w:val="single" w:sz="4" w:space="0" w:color="auto"/>
              <w:left w:val="nil"/>
              <w:bottom w:val="single" w:sz="4" w:space="0" w:color="auto"/>
              <w:right w:val="single" w:sz="4" w:space="0" w:color="auto"/>
            </w:tcBorders>
            <w:shd w:val="clear" w:color="auto" w:fill="auto"/>
            <w:vAlign w:val="center"/>
          </w:tcPr>
          <w:p w14:paraId="0C38F6B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005E404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9,11</w:t>
            </w:r>
          </w:p>
        </w:tc>
        <w:tc>
          <w:tcPr>
            <w:tcW w:w="1251" w:type="dxa"/>
            <w:tcBorders>
              <w:top w:val="single" w:sz="4" w:space="0" w:color="auto"/>
              <w:left w:val="nil"/>
              <w:bottom w:val="single" w:sz="4" w:space="0" w:color="auto"/>
              <w:right w:val="single" w:sz="4" w:space="0" w:color="auto"/>
            </w:tcBorders>
            <w:shd w:val="clear" w:color="auto" w:fill="auto"/>
            <w:vAlign w:val="center"/>
          </w:tcPr>
          <w:p w14:paraId="3AD3825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9,11</w:t>
            </w:r>
          </w:p>
        </w:tc>
      </w:tr>
      <w:tr w:rsidR="00307111" w:rsidRPr="00307111" w14:paraId="51BA6792"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174F858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34</w:t>
            </w:r>
          </w:p>
        </w:tc>
        <w:tc>
          <w:tcPr>
            <w:tcW w:w="4228" w:type="dxa"/>
            <w:tcBorders>
              <w:top w:val="single" w:sz="4" w:space="0" w:color="auto"/>
              <w:left w:val="nil"/>
              <w:bottom w:val="single" w:sz="4" w:space="0" w:color="auto"/>
              <w:right w:val="single" w:sz="4" w:space="0" w:color="auto"/>
            </w:tcBorders>
            <w:shd w:val="clear" w:color="auto" w:fill="auto"/>
            <w:vAlign w:val="center"/>
          </w:tcPr>
          <w:p w14:paraId="60C311B1"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Расширение просек ВЛ 6-110 кВ Санкт-Петербургских высоковольтных электрических сетей (в части ВЛ-110 кВ Лахтинская-5, Лахтинская-6, Лахтинская-7, Лахтинская-8, ВЛ-35 кВ Горская-1, Дюны-1, Дюны-4, Приморская-1, КС-2) (Реконструкция ВЛ 110 кВ Лахтинская-5, Лахтинская-6, Лахтинская-7, Лахтинская-8, ВЛ-35 кВ Горская-1, Дюны-1, Дюны-4, Приморская-1, КС-2 в части расширения просек площадью 26,4 Га)</w:t>
            </w:r>
          </w:p>
        </w:tc>
        <w:tc>
          <w:tcPr>
            <w:tcW w:w="1246" w:type="dxa"/>
            <w:tcBorders>
              <w:top w:val="single" w:sz="4" w:space="0" w:color="auto"/>
              <w:left w:val="nil"/>
              <w:bottom w:val="single" w:sz="4" w:space="0" w:color="auto"/>
              <w:right w:val="single" w:sz="4" w:space="0" w:color="auto"/>
            </w:tcBorders>
            <w:shd w:val="clear" w:color="auto" w:fill="auto"/>
            <w:vAlign w:val="center"/>
          </w:tcPr>
          <w:p w14:paraId="368A983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I_10161304902</w:t>
            </w:r>
          </w:p>
        </w:tc>
        <w:tc>
          <w:tcPr>
            <w:tcW w:w="828" w:type="dxa"/>
            <w:tcBorders>
              <w:top w:val="single" w:sz="4" w:space="0" w:color="auto"/>
              <w:left w:val="nil"/>
              <w:bottom w:val="single" w:sz="4" w:space="0" w:color="auto"/>
              <w:right w:val="single" w:sz="4" w:space="0" w:color="auto"/>
            </w:tcBorders>
            <w:shd w:val="clear" w:color="auto" w:fill="auto"/>
            <w:vAlign w:val="center"/>
          </w:tcPr>
          <w:p w14:paraId="7DFEDC9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356229F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8,87</w:t>
            </w:r>
          </w:p>
        </w:tc>
        <w:tc>
          <w:tcPr>
            <w:tcW w:w="1251" w:type="dxa"/>
            <w:tcBorders>
              <w:top w:val="single" w:sz="4" w:space="0" w:color="auto"/>
              <w:left w:val="nil"/>
              <w:bottom w:val="single" w:sz="4" w:space="0" w:color="auto"/>
              <w:right w:val="single" w:sz="4" w:space="0" w:color="auto"/>
            </w:tcBorders>
            <w:shd w:val="clear" w:color="auto" w:fill="auto"/>
            <w:vAlign w:val="center"/>
          </w:tcPr>
          <w:p w14:paraId="11F07B6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8,87</w:t>
            </w:r>
          </w:p>
        </w:tc>
      </w:tr>
      <w:tr w:rsidR="00307111" w:rsidRPr="00307111" w14:paraId="51EA1CEA"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7724276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35</w:t>
            </w:r>
          </w:p>
        </w:tc>
        <w:tc>
          <w:tcPr>
            <w:tcW w:w="4228" w:type="dxa"/>
            <w:tcBorders>
              <w:top w:val="single" w:sz="4" w:space="0" w:color="auto"/>
              <w:left w:val="nil"/>
              <w:bottom w:val="single" w:sz="4" w:space="0" w:color="auto"/>
              <w:right w:val="single" w:sz="4" w:space="0" w:color="auto"/>
            </w:tcBorders>
            <w:shd w:val="clear" w:color="auto" w:fill="auto"/>
            <w:vAlign w:val="center"/>
          </w:tcPr>
          <w:p w14:paraId="410777D3"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Мероприятия по технологическому присоединению заявителя ООО "</w:t>
            </w:r>
            <w:proofErr w:type="spellStart"/>
            <w:r w:rsidRPr="00307111">
              <w:rPr>
                <w:rFonts w:ascii="Myriad Pro" w:hAnsi="Myriad Pro" w:cs="Calibri"/>
                <w:color w:val="000000"/>
                <w:sz w:val="18"/>
                <w:szCs w:val="18"/>
              </w:rPr>
              <w:t>Цертум</w:t>
            </w:r>
            <w:proofErr w:type="spellEnd"/>
            <w:r w:rsidRPr="00307111">
              <w:rPr>
                <w:rFonts w:ascii="Myriad Pro" w:hAnsi="Myriad Pro" w:cs="Calibri"/>
                <w:color w:val="000000"/>
                <w:sz w:val="18"/>
                <w:szCs w:val="18"/>
              </w:rPr>
              <w:t>-Инвест" (11-29902) (Реконструкция ТП с целью замены трансформаторов мощностью 0,8МВА на трансформаторы мощностью 1,26МВА для технологического присоединения многоквартирного дома заявителя ООО «</w:t>
            </w:r>
            <w:proofErr w:type="spellStart"/>
            <w:r w:rsidRPr="00307111">
              <w:rPr>
                <w:rFonts w:ascii="Myriad Pro" w:hAnsi="Myriad Pro" w:cs="Calibri"/>
                <w:color w:val="000000"/>
                <w:sz w:val="18"/>
                <w:szCs w:val="18"/>
              </w:rPr>
              <w:t>Центрум</w:t>
            </w:r>
            <w:proofErr w:type="spellEnd"/>
            <w:r w:rsidRPr="00307111">
              <w:rPr>
                <w:rFonts w:ascii="Myriad Pro" w:hAnsi="Myriad Pro" w:cs="Calibri"/>
                <w:color w:val="000000"/>
                <w:sz w:val="18"/>
                <w:szCs w:val="18"/>
              </w:rPr>
              <w:t xml:space="preserve">-Инвест» по адресу: Санкт-Петербург, ул. Гагаринская, д.1/24, </w:t>
            </w:r>
            <w:proofErr w:type="spellStart"/>
            <w:r w:rsidRPr="00307111">
              <w:rPr>
                <w:rFonts w:ascii="Myriad Pro" w:hAnsi="Myriad Pro" w:cs="Calibri"/>
                <w:color w:val="000000"/>
                <w:sz w:val="18"/>
                <w:szCs w:val="18"/>
              </w:rPr>
              <w:t>лит.А</w:t>
            </w:r>
            <w:proofErr w:type="spellEnd"/>
            <w:r w:rsidRPr="00307111">
              <w:rPr>
                <w:rFonts w:ascii="Myriad Pro" w:hAnsi="Myriad Pro" w:cs="Calibri"/>
                <w:color w:val="000000"/>
                <w:sz w:val="18"/>
                <w:szCs w:val="18"/>
              </w:rPr>
              <w:t>.)</w:t>
            </w:r>
          </w:p>
        </w:tc>
        <w:tc>
          <w:tcPr>
            <w:tcW w:w="1246" w:type="dxa"/>
            <w:tcBorders>
              <w:top w:val="single" w:sz="4" w:space="0" w:color="auto"/>
              <w:left w:val="nil"/>
              <w:bottom w:val="single" w:sz="4" w:space="0" w:color="auto"/>
              <w:right w:val="single" w:sz="4" w:space="0" w:color="auto"/>
            </w:tcBorders>
            <w:shd w:val="clear" w:color="auto" w:fill="auto"/>
            <w:vAlign w:val="center"/>
          </w:tcPr>
          <w:p w14:paraId="568CAD7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F_11140385914</w:t>
            </w:r>
          </w:p>
        </w:tc>
        <w:tc>
          <w:tcPr>
            <w:tcW w:w="828" w:type="dxa"/>
            <w:tcBorders>
              <w:top w:val="single" w:sz="4" w:space="0" w:color="auto"/>
              <w:left w:val="nil"/>
              <w:bottom w:val="single" w:sz="4" w:space="0" w:color="auto"/>
              <w:right w:val="single" w:sz="4" w:space="0" w:color="auto"/>
            </w:tcBorders>
            <w:shd w:val="clear" w:color="auto" w:fill="auto"/>
            <w:vAlign w:val="center"/>
          </w:tcPr>
          <w:p w14:paraId="6DE8C4C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15D2698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8,56</w:t>
            </w:r>
          </w:p>
        </w:tc>
        <w:tc>
          <w:tcPr>
            <w:tcW w:w="1251" w:type="dxa"/>
            <w:tcBorders>
              <w:top w:val="single" w:sz="4" w:space="0" w:color="auto"/>
              <w:left w:val="nil"/>
              <w:bottom w:val="single" w:sz="4" w:space="0" w:color="auto"/>
              <w:right w:val="single" w:sz="4" w:space="0" w:color="auto"/>
            </w:tcBorders>
            <w:shd w:val="clear" w:color="auto" w:fill="auto"/>
            <w:vAlign w:val="center"/>
          </w:tcPr>
          <w:p w14:paraId="44281CE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8,56</w:t>
            </w:r>
          </w:p>
        </w:tc>
      </w:tr>
      <w:tr w:rsidR="00307111" w:rsidRPr="00307111" w14:paraId="3CA6BAFA"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1D642A0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lastRenderedPageBreak/>
              <w:t>36</w:t>
            </w:r>
          </w:p>
        </w:tc>
        <w:tc>
          <w:tcPr>
            <w:tcW w:w="4228" w:type="dxa"/>
            <w:tcBorders>
              <w:top w:val="single" w:sz="4" w:space="0" w:color="auto"/>
              <w:left w:val="nil"/>
              <w:bottom w:val="single" w:sz="4" w:space="0" w:color="auto"/>
              <w:right w:val="single" w:sz="4" w:space="0" w:color="auto"/>
            </w:tcBorders>
            <w:shd w:val="clear" w:color="auto" w:fill="auto"/>
            <w:vAlign w:val="center"/>
          </w:tcPr>
          <w:p w14:paraId="26AD3366"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Реконструкция ВЛ 110кВ "Южная-6" (Модернизация ВЛ 110кВ "Южная-6"  в части замены опор и провода протяженностью 3,6 км)</w:t>
            </w:r>
          </w:p>
        </w:tc>
        <w:tc>
          <w:tcPr>
            <w:tcW w:w="1246" w:type="dxa"/>
            <w:tcBorders>
              <w:top w:val="single" w:sz="4" w:space="0" w:color="auto"/>
              <w:left w:val="nil"/>
              <w:bottom w:val="single" w:sz="4" w:space="0" w:color="auto"/>
              <w:right w:val="single" w:sz="4" w:space="0" w:color="auto"/>
            </w:tcBorders>
            <w:shd w:val="clear" w:color="auto" w:fill="auto"/>
            <w:vAlign w:val="center"/>
          </w:tcPr>
          <w:p w14:paraId="5D99964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F_10120294000</w:t>
            </w:r>
          </w:p>
        </w:tc>
        <w:tc>
          <w:tcPr>
            <w:tcW w:w="828" w:type="dxa"/>
            <w:tcBorders>
              <w:top w:val="single" w:sz="4" w:space="0" w:color="auto"/>
              <w:left w:val="nil"/>
              <w:bottom w:val="single" w:sz="4" w:space="0" w:color="auto"/>
              <w:right w:val="single" w:sz="4" w:space="0" w:color="auto"/>
            </w:tcBorders>
            <w:shd w:val="clear" w:color="auto" w:fill="auto"/>
            <w:vAlign w:val="center"/>
          </w:tcPr>
          <w:p w14:paraId="682669B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24B3A35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8,47</w:t>
            </w:r>
          </w:p>
        </w:tc>
        <w:tc>
          <w:tcPr>
            <w:tcW w:w="1251" w:type="dxa"/>
            <w:tcBorders>
              <w:top w:val="single" w:sz="4" w:space="0" w:color="auto"/>
              <w:left w:val="nil"/>
              <w:bottom w:val="single" w:sz="4" w:space="0" w:color="auto"/>
              <w:right w:val="single" w:sz="4" w:space="0" w:color="auto"/>
            </w:tcBorders>
            <w:shd w:val="clear" w:color="auto" w:fill="auto"/>
            <w:vAlign w:val="center"/>
          </w:tcPr>
          <w:p w14:paraId="1A8D5FF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8,47</w:t>
            </w:r>
          </w:p>
        </w:tc>
      </w:tr>
      <w:tr w:rsidR="00307111" w:rsidRPr="00307111" w14:paraId="2EBDF7BB"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635FF08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37</w:t>
            </w:r>
          </w:p>
        </w:tc>
        <w:tc>
          <w:tcPr>
            <w:tcW w:w="4228" w:type="dxa"/>
            <w:tcBorders>
              <w:top w:val="single" w:sz="4" w:space="0" w:color="auto"/>
              <w:left w:val="nil"/>
              <w:bottom w:val="single" w:sz="4" w:space="0" w:color="auto"/>
              <w:right w:val="single" w:sz="4" w:space="0" w:color="auto"/>
            </w:tcBorders>
            <w:shd w:val="clear" w:color="auto" w:fill="auto"/>
            <w:vAlign w:val="center"/>
          </w:tcPr>
          <w:p w14:paraId="729B0723"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Модернизация ОРУ-110 к ЭС-2 Центральной ТЭЦ. Строительство ЗРУ-110/6 </w:t>
            </w:r>
            <w:proofErr w:type="spellStart"/>
            <w:r w:rsidRPr="00307111">
              <w:rPr>
                <w:rFonts w:ascii="Myriad Pro" w:hAnsi="Myriad Pro" w:cs="Calibri"/>
                <w:color w:val="000000"/>
                <w:sz w:val="18"/>
                <w:szCs w:val="18"/>
              </w:rPr>
              <w:t>кВ.</w:t>
            </w:r>
            <w:proofErr w:type="spellEnd"/>
            <w:r w:rsidRPr="00307111">
              <w:rPr>
                <w:rFonts w:ascii="Myriad Pro" w:hAnsi="Myriad Pro" w:cs="Calibri"/>
                <w:color w:val="000000"/>
                <w:sz w:val="18"/>
                <w:szCs w:val="18"/>
              </w:rPr>
              <w:t xml:space="preserve"> 4 этап строительства. </w:t>
            </w:r>
            <w:proofErr w:type="spellStart"/>
            <w:r w:rsidRPr="00307111">
              <w:rPr>
                <w:rFonts w:ascii="Myriad Pro" w:hAnsi="Myriad Pro" w:cs="Calibri"/>
                <w:color w:val="000000"/>
                <w:sz w:val="18"/>
                <w:szCs w:val="18"/>
              </w:rPr>
              <w:t>Перезаводка</w:t>
            </w:r>
            <w:proofErr w:type="spellEnd"/>
            <w:r w:rsidRPr="00307111">
              <w:rPr>
                <w:rFonts w:ascii="Myriad Pro" w:hAnsi="Myriad Pro" w:cs="Calibri"/>
                <w:color w:val="000000"/>
                <w:sz w:val="18"/>
                <w:szCs w:val="18"/>
              </w:rPr>
              <w:t xml:space="preserve"> кабельных линий 6 кВ из ФРУ-6 кВ ЭС-2 ЦТЭЦ в ЗРУ-110/6 кВ </w:t>
            </w:r>
          </w:p>
        </w:tc>
        <w:tc>
          <w:tcPr>
            <w:tcW w:w="1246" w:type="dxa"/>
            <w:tcBorders>
              <w:top w:val="single" w:sz="4" w:space="0" w:color="auto"/>
              <w:left w:val="nil"/>
              <w:bottom w:val="single" w:sz="4" w:space="0" w:color="auto"/>
              <w:right w:val="single" w:sz="4" w:space="0" w:color="auto"/>
            </w:tcBorders>
            <w:shd w:val="clear" w:color="auto" w:fill="auto"/>
            <w:vAlign w:val="center"/>
          </w:tcPr>
          <w:p w14:paraId="406DCE5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F_10140032000</w:t>
            </w:r>
          </w:p>
        </w:tc>
        <w:tc>
          <w:tcPr>
            <w:tcW w:w="828" w:type="dxa"/>
            <w:tcBorders>
              <w:top w:val="single" w:sz="4" w:space="0" w:color="auto"/>
              <w:left w:val="nil"/>
              <w:bottom w:val="single" w:sz="4" w:space="0" w:color="auto"/>
              <w:right w:val="single" w:sz="4" w:space="0" w:color="auto"/>
            </w:tcBorders>
            <w:shd w:val="clear" w:color="auto" w:fill="auto"/>
            <w:vAlign w:val="center"/>
          </w:tcPr>
          <w:p w14:paraId="4F91A69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21AFBCA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8,42</w:t>
            </w:r>
          </w:p>
        </w:tc>
        <w:tc>
          <w:tcPr>
            <w:tcW w:w="1251" w:type="dxa"/>
            <w:tcBorders>
              <w:top w:val="single" w:sz="4" w:space="0" w:color="auto"/>
              <w:left w:val="nil"/>
              <w:bottom w:val="single" w:sz="4" w:space="0" w:color="auto"/>
              <w:right w:val="single" w:sz="4" w:space="0" w:color="auto"/>
            </w:tcBorders>
            <w:shd w:val="clear" w:color="auto" w:fill="auto"/>
            <w:vAlign w:val="center"/>
          </w:tcPr>
          <w:p w14:paraId="6DE614E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8,42</w:t>
            </w:r>
          </w:p>
        </w:tc>
      </w:tr>
      <w:tr w:rsidR="00307111" w:rsidRPr="00307111" w14:paraId="5596D2EB"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48D591C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38</w:t>
            </w:r>
          </w:p>
        </w:tc>
        <w:tc>
          <w:tcPr>
            <w:tcW w:w="4228" w:type="dxa"/>
            <w:tcBorders>
              <w:top w:val="single" w:sz="4" w:space="0" w:color="auto"/>
              <w:left w:val="nil"/>
              <w:bottom w:val="single" w:sz="4" w:space="0" w:color="auto"/>
              <w:right w:val="single" w:sz="4" w:space="0" w:color="auto"/>
            </w:tcBorders>
            <w:shd w:val="clear" w:color="auto" w:fill="auto"/>
            <w:vAlign w:val="center"/>
          </w:tcPr>
          <w:p w14:paraId="44467F1F"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Расширение просек ВЛ 6-110 кВ Санкт-Петербургских высоковольтных электрических сетей (в части ВЛ 110 кВ Всеволожская-1,Славянская-2,Парголовская-1/4,Всеволожская-7,ОЛ Гарболовская-1,ОЛ Гарболовская-2,ВЛ 35 кВ Кавголовская-2,Ирминская,Ломоносовская-3) (Реконструкция ВЛ 110 кВ Всеволожская-1,Славянская-2,Парголовская-1/4,Всеволожская-7,ОЛ Гарболовская-1, ОЛ Гарболовская-2,ВЛ 35 кВ Кавголовская-2,Ирминская,Ломоносовская-3 в части расширения просек площадью 29,32 Га)</w:t>
            </w:r>
          </w:p>
        </w:tc>
        <w:tc>
          <w:tcPr>
            <w:tcW w:w="1246" w:type="dxa"/>
            <w:tcBorders>
              <w:top w:val="single" w:sz="4" w:space="0" w:color="auto"/>
              <w:left w:val="nil"/>
              <w:bottom w:val="single" w:sz="4" w:space="0" w:color="auto"/>
              <w:right w:val="single" w:sz="4" w:space="0" w:color="auto"/>
            </w:tcBorders>
            <w:shd w:val="clear" w:color="auto" w:fill="auto"/>
            <w:vAlign w:val="center"/>
          </w:tcPr>
          <w:p w14:paraId="5F879D7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I_10161403902</w:t>
            </w:r>
          </w:p>
        </w:tc>
        <w:tc>
          <w:tcPr>
            <w:tcW w:w="828" w:type="dxa"/>
            <w:tcBorders>
              <w:top w:val="single" w:sz="4" w:space="0" w:color="auto"/>
              <w:left w:val="nil"/>
              <w:bottom w:val="single" w:sz="4" w:space="0" w:color="auto"/>
              <w:right w:val="single" w:sz="4" w:space="0" w:color="auto"/>
            </w:tcBorders>
            <w:shd w:val="clear" w:color="auto" w:fill="auto"/>
            <w:vAlign w:val="center"/>
          </w:tcPr>
          <w:p w14:paraId="70B0592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3858601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7,75</w:t>
            </w:r>
          </w:p>
        </w:tc>
        <w:tc>
          <w:tcPr>
            <w:tcW w:w="1251" w:type="dxa"/>
            <w:tcBorders>
              <w:top w:val="single" w:sz="4" w:space="0" w:color="auto"/>
              <w:left w:val="nil"/>
              <w:bottom w:val="single" w:sz="4" w:space="0" w:color="auto"/>
              <w:right w:val="single" w:sz="4" w:space="0" w:color="auto"/>
            </w:tcBorders>
            <w:shd w:val="clear" w:color="auto" w:fill="auto"/>
            <w:vAlign w:val="center"/>
          </w:tcPr>
          <w:p w14:paraId="316A499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7,75</w:t>
            </w:r>
          </w:p>
        </w:tc>
      </w:tr>
      <w:tr w:rsidR="00307111" w:rsidRPr="00307111" w14:paraId="11C3433D"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162654C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39</w:t>
            </w:r>
          </w:p>
        </w:tc>
        <w:tc>
          <w:tcPr>
            <w:tcW w:w="4228" w:type="dxa"/>
            <w:tcBorders>
              <w:top w:val="single" w:sz="4" w:space="0" w:color="auto"/>
              <w:left w:val="nil"/>
              <w:bottom w:val="single" w:sz="4" w:space="0" w:color="auto"/>
              <w:right w:val="single" w:sz="4" w:space="0" w:color="auto"/>
            </w:tcBorders>
            <w:shd w:val="clear" w:color="auto" w:fill="auto"/>
            <w:vAlign w:val="center"/>
          </w:tcPr>
          <w:p w14:paraId="578EC369"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Реконструкция РТП, строительство ТП, КЛ-0,4-10кВ, программа организации телемеханизации для технологического присоединения энергопринимающих устройств многофункционального гостиничного комплекса заявителя ООО "АЛЬЯНС-ДЕВЕЛОПМЕНТ" по адресу: Санкт-Петербург, ул. Политехническая, д. 6, лит. А, площадью 12756 </w:t>
            </w:r>
            <w:proofErr w:type="spellStart"/>
            <w:r w:rsidRPr="00307111">
              <w:rPr>
                <w:rFonts w:ascii="Myriad Pro" w:hAnsi="Myriad Pro" w:cs="Calibri"/>
                <w:color w:val="000000"/>
                <w:sz w:val="18"/>
                <w:szCs w:val="18"/>
              </w:rPr>
              <w:t>кв.м</w:t>
            </w:r>
            <w:proofErr w:type="spellEnd"/>
            <w:r w:rsidRPr="00307111">
              <w:rPr>
                <w:rFonts w:ascii="Myriad Pro" w:hAnsi="Myriad Pro" w:cs="Calibri"/>
                <w:color w:val="000000"/>
                <w:sz w:val="18"/>
                <w:szCs w:val="18"/>
              </w:rPr>
              <w:t xml:space="preserve">., </w:t>
            </w:r>
            <w:proofErr w:type="spellStart"/>
            <w:r w:rsidRPr="00307111">
              <w:rPr>
                <w:rFonts w:ascii="Myriad Pro" w:hAnsi="Myriad Pro" w:cs="Calibri"/>
                <w:color w:val="000000"/>
                <w:sz w:val="18"/>
                <w:szCs w:val="18"/>
              </w:rPr>
              <w:t>кад</w:t>
            </w:r>
            <w:proofErr w:type="spellEnd"/>
            <w:r w:rsidRPr="00307111">
              <w:rPr>
                <w:rFonts w:ascii="Myriad Pro" w:hAnsi="Myriad Pro" w:cs="Calibri"/>
                <w:color w:val="000000"/>
                <w:sz w:val="18"/>
                <w:szCs w:val="18"/>
              </w:rPr>
              <w:t>. № 78:36:0005370:1065 (ориентировочный объем работ: установка силовых трансформаторов суммарной мощностью 4 МВА)</w:t>
            </w:r>
          </w:p>
        </w:tc>
        <w:tc>
          <w:tcPr>
            <w:tcW w:w="1246" w:type="dxa"/>
            <w:tcBorders>
              <w:top w:val="single" w:sz="4" w:space="0" w:color="auto"/>
              <w:left w:val="nil"/>
              <w:bottom w:val="single" w:sz="4" w:space="0" w:color="auto"/>
              <w:right w:val="single" w:sz="4" w:space="0" w:color="auto"/>
            </w:tcBorders>
            <w:shd w:val="clear" w:color="auto" w:fill="auto"/>
            <w:vAlign w:val="center"/>
          </w:tcPr>
          <w:p w14:paraId="1AEB75A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I_11170841700</w:t>
            </w:r>
          </w:p>
        </w:tc>
        <w:tc>
          <w:tcPr>
            <w:tcW w:w="828" w:type="dxa"/>
            <w:tcBorders>
              <w:top w:val="single" w:sz="4" w:space="0" w:color="auto"/>
              <w:left w:val="nil"/>
              <w:bottom w:val="single" w:sz="4" w:space="0" w:color="auto"/>
              <w:right w:val="single" w:sz="4" w:space="0" w:color="auto"/>
            </w:tcBorders>
            <w:shd w:val="clear" w:color="auto" w:fill="auto"/>
            <w:vAlign w:val="center"/>
          </w:tcPr>
          <w:p w14:paraId="560E423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7C0F260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6,67</w:t>
            </w:r>
          </w:p>
        </w:tc>
        <w:tc>
          <w:tcPr>
            <w:tcW w:w="1251" w:type="dxa"/>
            <w:tcBorders>
              <w:top w:val="single" w:sz="4" w:space="0" w:color="auto"/>
              <w:left w:val="nil"/>
              <w:bottom w:val="single" w:sz="4" w:space="0" w:color="auto"/>
              <w:right w:val="single" w:sz="4" w:space="0" w:color="auto"/>
            </w:tcBorders>
            <w:shd w:val="clear" w:color="auto" w:fill="auto"/>
            <w:vAlign w:val="center"/>
          </w:tcPr>
          <w:p w14:paraId="6C33940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6,67</w:t>
            </w:r>
          </w:p>
        </w:tc>
      </w:tr>
      <w:tr w:rsidR="00307111" w:rsidRPr="00307111" w14:paraId="6638ACAF"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0AF73B8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40</w:t>
            </w:r>
          </w:p>
        </w:tc>
        <w:tc>
          <w:tcPr>
            <w:tcW w:w="4228" w:type="dxa"/>
            <w:tcBorders>
              <w:top w:val="single" w:sz="4" w:space="0" w:color="auto"/>
              <w:left w:val="nil"/>
              <w:bottom w:val="single" w:sz="4" w:space="0" w:color="auto"/>
              <w:right w:val="single" w:sz="4" w:space="0" w:color="auto"/>
            </w:tcBorders>
            <w:shd w:val="clear" w:color="auto" w:fill="auto"/>
            <w:vAlign w:val="center"/>
          </w:tcPr>
          <w:p w14:paraId="49B35EA4"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Реконструкция КЛ 10 кВ Северный РЭС (ТП 2746 - РП 2825, ТП 2746 - ТП 2849) протяженностью по трассе 2,42 км</w:t>
            </w:r>
          </w:p>
        </w:tc>
        <w:tc>
          <w:tcPr>
            <w:tcW w:w="1246" w:type="dxa"/>
            <w:tcBorders>
              <w:top w:val="single" w:sz="4" w:space="0" w:color="auto"/>
              <w:left w:val="nil"/>
              <w:bottom w:val="single" w:sz="4" w:space="0" w:color="auto"/>
              <w:right w:val="single" w:sz="4" w:space="0" w:color="auto"/>
            </w:tcBorders>
            <w:shd w:val="clear" w:color="auto" w:fill="auto"/>
            <w:vAlign w:val="center"/>
          </w:tcPr>
          <w:p w14:paraId="0142A70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I_10140115000.6</w:t>
            </w:r>
          </w:p>
        </w:tc>
        <w:tc>
          <w:tcPr>
            <w:tcW w:w="828" w:type="dxa"/>
            <w:tcBorders>
              <w:top w:val="single" w:sz="4" w:space="0" w:color="auto"/>
              <w:left w:val="nil"/>
              <w:bottom w:val="single" w:sz="4" w:space="0" w:color="auto"/>
              <w:right w:val="single" w:sz="4" w:space="0" w:color="auto"/>
            </w:tcBorders>
            <w:shd w:val="clear" w:color="auto" w:fill="auto"/>
            <w:vAlign w:val="center"/>
          </w:tcPr>
          <w:p w14:paraId="750F5FA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69D5AA3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6,43</w:t>
            </w:r>
          </w:p>
        </w:tc>
        <w:tc>
          <w:tcPr>
            <w:tcW w:w="1251" w:type="dxa"/>
            <w:tcBorders>
              <w:top w:val="single" w:sz="4" w:space="0" w:color="auto"/>
              <w:left w:val="nil"/>
              <w:bottom w:val="single" w:sz="4" w:space="0" w:color="auto"/>
              <w:right w:val="single" w:sz="4" w:space="0" w:color="auto"/>
            </w:tcBorders>
            <w:shd w:val="clear" w:color="auto" w:fill="auto"/>
            <w:vAlign w:val="center"/>
          </w:tcPr>
          <w:p w14:paraId="44F0D56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6,43</w:t>
            </w:r>
          </w:p>
        </w:tc>
      </w:tr>
      <w:tr w:rsidR="00307111" w:rsidRPr="00307111" w14:paraId="633C3E9A"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2745999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41</w:t>
            </w:r>
          </w:p>
        </w:tc>
        <w:tc>
          <w:tcPr>
            <w:tcW w:w="4228" w:type="dxa"/>
            <w:tcBorders>
              <w:top w:val="single" w:sz="4" w:space="0" w:color="auto"/>
              <w:left w:val="nil"/>
              <w:bottom w:val="single" w:sz="4" w:space="0" w:color="auto"/>
              <w:right w:val="single" w:sz="4" w:space="0" w:color="auto"/>
            </w:tcBorders>
            <w:shd w:val="clear" w:color="auto" w:fill="auto"/>
            <w:vAlign w:val="center"/>
          </w:tcPr>
          <w:p w14:paraId="34229598"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Расширение электроустановок распределительных сетей 0,4-10 кВ, Пригородные электрические сети (установка оборудования системы ИТСО зданий 17 объектов)(Модернизация РП №119, РП №120, РТП №115, РТП №122, РТП №117, РП №168, БКТП №59108, ТП №59106, РТП №591, БКРТП 5270, БКТП №59109, РТП №3000, РТП №3010, РТП №3020, РТП №3030, ТП №4081, ТП №4654 в части установки оборудования инженерно-технических средств охраны зданий )</w:t>
            </w:r>
          </w:p>
        </w:tc>
        <w:tc>
          <w:tcPr>
            <w:tcW w:w="1246" w:type="dxa"/>
            <w:tcBorders>
              <w:top w:val="single" w:sz="4" w:space="0" w:color="auto"/>
              <w:left w:val="nil"/>
              <w:bottom w:val="single" w:sz="4" w:space="0" w:color="auto"/>
              <w:right w:val="single" w:sz="4" w:space="0" w:color="auto"/>
            </w:tcBorders>
            <w:shd w:val="clear" w:color="auto" w:fill="auto"/>
            <w:vAlign w:val="center"/>
          </w:tcPr>
          <w:p w14:paraId="2DD1AA3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I_10170003521</w:t>
            </w:r>
          </w:p>
        </w:tc>
        <w:tc>
          <w:tcPr>
            <w:tcW w:w="828" w:type="dxa"/>
            <w:tcBorders>
              <w:top w:val="single" w:sz="4" w:space="0" w:color="auto"/>
              <w:left w:val="nil"/>
              <w:bottom w:val="single" w:sz="4" w:space="0" w:color="auto"/>
              <w:right w:val="single" w:sz="4" w:space="0" w:color="auto"/>
            </w:tcBorders>
            <w:shd w:val="clear" w:color="auto" w:fill="auto"/>
            <w:vAlign w:val="center"/>
          </w:tcPr>
          <w:p w14:paraId="5F7C743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4484746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5,96</w:t>
            </w:r>
          </w:p>
        </w:tc>
        <w:tc>
          <w:tcPr>
            <w:tcW w:w="1251" w:type="dxa"/>
            <w:tcBorders>
              <w:top w:val="single" w:sz="4" w:space="0" w:color="auto"/>
              <w:left w:val="nil"/>
              <w:bottom w:val="single" w:sz="4" w:space="0" w:color="auto"/>
              <w:right w:val="single" w:sz="4" w:space="0" w:color="auto"/>
            </w:tcBorders>
            <w:shd w:val="clear" w:color="auto" w:fill="auto"/>
            <w:vAlign w:val="center"/>
          </w:tcPr>
          <w:p w14:paraId="28731D6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5,96</w:t>
            </w:r>
          </w:p>
        </w:tc>
      </w:tr>
      <w:tr w:rsidR="00307111" w:rsidRPr="00307111" w14:paraId="27DE2A09"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193A84A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42</w:t>
            </w:r>
          </w:p>
        </w:tc>
        <w:tc>
          <w:tcPr>
            <w:tcW w:w="4228" w:type="dxa"/>
            <w:tcBorders>
              <w:top w:val="single" w:sz="4" w:space="0" w:color="auto"/>
              <w:left w:val="nil"/>
              <w:bottom w:val="single" w:sz="4" w:space="0" w:color="auto"/>
              <w:right w:val="single" w:sz="4" w:space="0" w:color="auto"/>
            </w:tcBorders>
            <w:shd w:val="clear" w:color="auto" w:fill="auto"/>
            <w:vAlign w:val="center"/>
          </w:tcPr>
          <w:p w14:paraId="74FF7A97"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профессиональной диспетчерской консоли, 5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080EEC1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I_20180756512</w:t>
            </w:r>
          </w:p>
        </w:tc>
        <w:tc>
          <w:tcPr>
            <w:tcW w:w="828" w:type="dxa"/>
            <w:tcBorders>
              <w:top w:val="single" w:sz="4" w:space="0" w:color="auto"/>
              <w:left w:val="nil"/>
              <w:bottom w:val="single" w:sz="4" w:space="0" w:color="auto"/>
              <w:right w:val="single" w:sz="4" w:space="0" w:color="auto"/>
            </w:tcBorders>
            <w:shd w:val="clear" w:color="auto" w:fill="auto"/>
            <w:vAlign w:val="center"/>
          </w:tcPr>
          <w:p w14:paraId="3F84044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46A5BE9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5,31</w:t>
            </w:r>
          </w:p>
        </w:tc>
        <w:tc>
          <w:tcPr>
            <w:tcW w:w="1251" w:type="dxa"/>
            <w:tcBorders>
              <w:top w:val="single" w:sz="4" w:space="0" w:color="auto"/>
              <w:left w:val="nil"/>
              <w:bottom w:val="single" w:sz="4" w:space="0" w:color="auto"/>
              <w:right w:val="single" w:sz="4" w:space="0" w:color="auto"/>
            </w:tcBorders>
            <w:shd w:val="clear" w:color="auto" w:fill="auto"/>
            <w:vAlign w:val="center"/>
          </w:tcPr>
          <w:p w14:paraId="5F8C63D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5,31</w:t>
            </w:r>
          </w:p>
        </w:tc>
      </w:tr>
      <w:tr w:rsidR="00307111" w:rsidRPr="00307111" w14:paraId="62D40906"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10FF5E5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43</w:t>
            </w:r>
          </w:p>
        </w:tc>
        <w:tc>
          <w:tcPr>
            <w:tcW w:w="4228" w:type="dxa"/>
            <w:tcBorders>
              <w:top w:val="single" w:sz="4" w:space="0" w:color="auto"/>
              <w:left w:val="nil"/>
              <w:bottom w:val="single" w:sz="4" w:space="0" w:color="auto"/>
              <w:right w:val="single" w:sz="4" w:space="0" w:color="auto"/>
            </w:tcBorders>
            <w:shd w:val="clear" w:color="auto" w:fill="auto"/>
            <w:vAlign w:val="center"/>
          </w:tcPr>
          <w:p w14:paraId="2FD2AC29"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Замена ВВ 6-10 кВ Т-1, Т-2 на ПС-542</w:t>
            </w:r>
            <w:r w:rsidRPr="00307111">
              <w:rPr>
                <w:rFonts w:ascii="Myriad Pro" w:hAnsi="Myriad Pro" w:cs="Calibri"/>
                <w:color w:val="000000"/>
                <w:sz w:val="18"/>
                <w:szCs w:val="18"/>
              </w:rPr>
              <w:br/>
              <w:t>(Модернизация ПС 110/10/6 кВ №542 в части замены вводных и секционных выключателей 6-10 кВ, 12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40236D1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F_10120008000</w:t>
            </w:r>
          </w:p>
        </w:tc>
        <w:tc>
          <w:tcPr>
            <w:tcW w:w="828" w:type="dxa"/>
            <w:tcBorders>
              <w:top w:val="single" w:sz="4" w:space="0" w:color="auto"/>
              <w:left w:val="nil"/>
              <w:bottom w:val="single" w:sz="4" w:space="0" w:color="auto"/>
              <w:right w:val="single" w:sz="4" w:space="0" w:color="auto"/>
            </w:tcBorders>
            <w:shd w:val="clear" w:color="auto" w:fill="auto"/>
            <w:vAlign w:val="center"/>
          </w:tcPr>
          <w:p w14:paraId="2A1D278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3B816E6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5,23</w:t>
            </w:r>
          </w:p>
        </w:tc>
        <w:tc>
          <w:tcPr>
            <w:tcW w:w="1251" w:type="dxa"/>
            <w:tcBorders>
              <w:top w:val="single" w:sz="4" w:space="0" w:color="auto"/>
              <w:left w:val="nil"/>
              <w:bottom w:val="single" w:sz="4" w:space="0" w:color="auto"/>
              <w:right w:val="single" w:sz="4" w:space="0" w:color="auto"/>
            </w:tcBorders>
            <w:shd w:val="clear" w:color="auto" w:fill="auto"/>
            <w:vAlign w:val="center"/>
          </w:tcPr>
          <w:p w14:paraId="6F747C5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5,23</w:t>
            </w:r>
          </w:p>
        </w:tc>
      </w:tr>
      <w:tr w:rsidR="00307111" w:rsidRPr="00307111" w14:paraId="635334EF"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7B6B142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44</w:t>
            </w:r>
          </w:p>
        </w:tc>
        <w:tc>
          <w:tcPr>
            <w:tcW w:w="4228" w:type="dxa"/>
            <w:tcBorders>
              <w:top w:val="single" w:sz="4" w:space="0" w:color="auto"/>
              <w:left w:val="nil"/>
              <w:bottom w:val="single" w:sz="4" w:space="0" w:color="auto"/>
              <w:right w:val="single" w:sz="4" w:space="0" w:color="auto"/>
            </w:tcBorders>
            <w:shd w:val="clear" w:color="auto" w:fill="auto"/>
            <w:vAlign w:val="center"/>
          </w:tcPr>
          <w:p w14:paraId="55F1085D"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установки по испытанию изоляции КЛ сверхнизкой частотой 0,1 Гц   , 4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1ADABCB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I_20180541501</w:t>
            </w:r>
          </w:p>
        </w:tc>
        <w:tc>
          <w:tcPr>
            <w:tcW w:w="828" w:type="dxa"/>
            <w:tcBorders>
              <w:top w:val="single" w:sz="4" w:space="0" w:color="auto"/>
              <w:left w:val="nil"/>
              <w:bottom w:val="single" w:sz="4" w:space="0" w:color="auto"/>
              <w:right w:val="single" w:sz="4" w:space="0" w:color="auto"/>
            </w:tcBorders>
            <w:shd w:val="clear" w:color="auto" w:fill="auto"/>
            <w:vAlign w:val="center"/>
          </w:tcPr>
          <w:p w14:paraId="548685A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47C25B5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5,02</w:t>
            </w:r>
          </w:p>
        </w:tc>
        <w:tc>
          <w:tcPr>
            <w:tcW w:w="1251" w:type="dxa"/>
            <w:tcBorders>
              <w:top w:val="single" w:sz="4" w:space="0" w:color="auto"/>
              <w:left w:val="nil"/>
              <w:bottom w:val="single" w:sz="4" w:space="0" w:color="auto"/>
              <w:right w:val="single" w:sz="4" w:space="0" w:color="auto"/>
            </w:tcBorders>
            <w:shd w:val="clear" w:color="auto" w:fill="auto"/>
            <w:vAlign w:val="center"/>
          </w:tcPr>
          <w:p w14:paraId="063611B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5,02</w:t>
            </w:r>
          </w:p>
        </w:tc>
      </w:tr>
      <w:tr w:rsidR="00307111" w:rsidRPr="00307111" w14:paraId="6283626E"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0A22944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45</w:t>
            </w:r>
          </w:p>
        </w:tc>
        <w:tc>
          <w:tcPr>
            <w:tcW w:w="4228" w:type="dxa"/>
            <w:tcBorders>
              <w:top w:val="single" w:sz="4" w:space="0" w:color="auto"/>
              <w:left w:val="nil"/>
              <w:bottom w:val="single" w:sz="4" w:space="0" w:color="auto"/>
              <w:right w:val="single" w:sz="4" w:space="0" w:color="auto"/>
            </w:tcBorders>
            <w:shd w:val="clear" w:color="auto" w:fill="auto"/>
            <w:vAlign w:val="center"/>
          </w:tcPr>
          <w:p w14:paraId="6B9F77BA"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Модернизация </w:t>
            </w:r>
            <w:proofErr w:type="spellStart"/>
            <w:r w:rsidRPr="00307111">
              <w:rPr>
                <w:rFonts w:ascii="Myriad Pro" w:hAnsi="Myriad Pro" w:cs="Calibri"/>
                <w:color w:val="000000"/>
                <w:sz w:val="18"/>
                <w:szCs w:val="18"/>
              </w:rPr>
              <w:t>Автовской</w:t>
            </w:r>
            <w:proofErr w:type="spellEnd"/>
            <w:r w:rsidRPr="00307111">
              <w:rPr>
                <w:rFonts w:ascii="Myriad Pro" w:hAnsi="Myriad Pro" w:cs="Calibri"/>
                <w:color w:val="000000"/>
                <w:sz w:val="18"/>
                <w:szCs w:val="18"/>
              </w:rPr>
              <w:t xml:space="preserve"> ТЭЦ (ТЭЦ-15) филиала "Невский" ОАО "ТГК-1" в части ячеек "К-126", "К-127"</w:t>
            </w:r>
          </w:p>
        </w:tc>
        <w:tc>
          <w:tcPr>
            <w:tcW w:w="1246" w:type="dxa"/>
            <w:tcBorders>
              <w:top w:val="single" w:sz="4" w:space="0" w:color="auto"/>
              <w:left w:val="nil"/>
              <w:bottom w:val="single" w:sz="4" w:space="0" w:color="auto"/>
              <w:right w:val="single" w:sz="4" w:space="0" w:color="auto"/>
            </w:tcBorders>
            <w:shd w:val="clear" w:color="auto" w:fill="auto"/>
            <w:vAlign w:val="center"/>
          </w:tcPr>
          <w:p w14:paraId="5FC1182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F_10120275000</w:t>
            </w:r>
          </w:p>
        </w:tc>
        <w:tc>
          <w:tcPr>
            <w:tcW w:w="828" w:type="dxa"/>
            <w:tcBorders>
              <w:top w:val="single" w:sz="4" w:space="0" w:color="auto"/>
              <w:left w:val="nil"/>
              <w:bottom w:val="single" w:sz="4" w:space="0" w:color="auto"/>
              <w:right w:val="single" w:sz="4" w:space="0" w:color="auto"/>
            </w:tcBorders>
            <w:shd w:val="clear" w:color="auto" w:fill="auto"/>
            <w:vAlign w:val="center"/>
          </w:tcPr>
          <w:p w14:paraId="0DC8542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5950462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77A07A5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5,00</w:t>
            </w:r>
          </w:p>
        </w:tc>
      </w:tr>
      <w:tr w:rsidR="00307111" w:rsidRPr="00307111" w14:paraId="691525DD"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6564009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46</w:t>
            </w:r>
          </w:p>
        </w:tc>
        <w:tc>
          <w:tcPr>
            <w:tcW w:w="4228" w:type="dxa"/>
            <w:tcBorders>
              <w:top w:val="single" w:sz="4" w:space="0" w:color="auto"/>
              <w:left w:val="nil"/>
              <w:bottom w:val="single" w:sz="4" w:space="0" w:color="auto"/>
              <w:right w:val="single" w:sz="4" w:space="0" w:color="auto"/>
            </w:tcBorders>
            <w:shd w:val="clear" w:color="auto" w:fill="auto"/>
            <w:vAlign w:val="center"/>
          </w:tcPr>
          <w:p w14:paraId="4877402D"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ПС№14 замена ДГК II ш 6 кВ</w:t>
            </w:r>
            <w:r w:rsidRPr="00307111">
              <w:rPr>
                <w:rFonts w:ascii="Myriad Pro" w:hAnsi="Myriad Pro" w:cs="Calibri"/>
                <w:color w:val="000000"/>
                <w:sz w:val="18"/>
                <w:szCs w:val="18"/>
              </w:rPr>
              <w:br/>
              <w:t>(Модернизация ПС 110/6 кВ №14 в части замены дугогасящего реактора 6 кВ, 2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21E5D55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F_10110173000</w:t>
            </w:r>
          </w:p>
        </w:tc>
        <w:tc>
          <w:tcPr>
            <w:tcW w:w="828" w:type="dxa"/>
            <w:tcBorders>
              <w:top w:val="single" w:sz="4" w:space="0" w:color="auto"/>
              <w:left w:val="nil"/>
              <w:bottom w:val="single" w:sz="4" w:space="0" w:color="auto"/>
              <w:right w:val="single" w:sz="4" w:space="0" w:color="auto"/>
            </w:tcBorders>
            <w:shd w:val="clear" w:color="auto" w:fill="auto"/>
            <w:vAlign w:val="center"/>
          </w:tcPr>
          <w:p w14:paraId="0936400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014302B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4,92</w:t>
            </w:r>
          </w:p>
        </w:tc>
        <w:tc>
          <w:tcPr>
            <w:tcW w:w="1251" w:type="dxa"/>
            <w:tcBorders>
              <w:top w:val="single" w:sz="4" w:space="0" w:color="auto"/>
              <w:left w:val="nil"/>
              <w:bottom w:val="single" w:sz="4" w:space="0" w:color="auto"/>
              <w:right w:val="single" w:sz="4" w:space="0" w:color="auto"/>
            </w:tcBorders>
            <w:shd w:val="clear" w:color="auto" w:fill="auto"/>
            <w:vAlign w:val="center"/>
          </w:tcPr>
          <w:p w14:paraId="02CC0CD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4,92</w:t>
            </w:r>
          </w:p>
        </w:tc>
      </w:tr>
      <w:tr w:rsidR="00307111" w:rsidRPr="00307111" w14:paraId="5E3A2D1E"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6B5A767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47</w:t>
            </w:r>
          </w:p>
        </w:tc>
        <w:tc>
          <w:tcPr>
            <w:tcW w:w="4228" w:type="dxa"/>
            <w:tcBorders>
              <w:top w:val="single" w:sz="4" w:space="0" w:color="auto"/>
              <w:left w:val="nil"/>
              <w:bottom w:val="single" w:sz="4" w:space="0" w:color="auto"/>
              <w:right w:val="single" w:sz="4" w:space="0" w:color="auto"/>
            </w:tcBorders>
            <w:shd w:val="clear" w:color="auto" w:fill="auto"/>
            <w:vAlign w:val="center"/>
          </w:tcPr>
          <w:p w14:paraId="0880C440"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Реконструкция ПС 110 кВ №711(Реконструкция ПС 110/35/10/6 кВ №711 трансформаторной </w:t>
            </w:r>
            <w:r w:rsidRPr="00307111">
              <w:rPr>
                <w:rFonts w:ascii="Myriad Pro" w:hAnsi="Myriad Pro" w:cs="Calibri"/>
                <w:color w:val="000000"/>
                <w:sz w:val="18"/>
                <w:szCs w:val="18"/>
              </w:rPr>
              <w:lastRenderedPageBreak/>
              <w:t>мощностью 72 МВА с увеличением трансформаторной мощности на 30 МВА до 102 МВА)</w:t>
            </w:r>
          </w:p>
        </w:tc>
        <w:tc>
          <w:tcPr>
            <w:tcW w:w="1246" w:type="dxa"/>
            <w:tcBorders>
              <w:top w:val="single" w:sz="4" w:space="0" w:color="auto"/>
              <w:left w:val="nil"/>
              <w:bottom w:val="single" w:sz="4" w:space="0" w:color="auto"/>
              <w:right w:val="single" w:sz="4" w:space="0" w:color="auto"/>
            </w:tcBorders>
            <w:shd w:val="clear" w:color="auto" w:fill="auto"/>
            <w:vAlign w:val="center"/>
          </w:tcPr>
          <w:p w14:paraId="4EF5841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lastRenderedPageBreak/>
              <w:t>F_10130070000</w:t>
            </w:r>
          </w:p>
        </w:tc>
        <w:tc>
          <w:tcPr>
            <w:tcW w:w="828" w:type="dxa"/>
            <w:tcBorders>
              <w:top w:val="single" w:sz="4" w:space="0" w:color="auto"/>
              <w:left w:val="nil"/>
              <w:bottom w:val="single" w:sz="4" w:space="0" w:color="auto"/>
              <w:right w:val="single" w:sz="4" w:space="0" w:color="auto"/>
            </w:tcBorders>
            <w:shd w:val="clear" w:color="auto" w:fill="auto"/>
            <w:vAlign w:val="center"/>
          </w:tcPr>
          <w:p w14:paraId="3BDA6DE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45B8270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4,67</w:t>
            </w:r>
          </w:p>
        </w:tc>
        <w:tc>
          <w:tcPr>
            <w:tcW w:w="1251" w:type="dxa"/>
            <w:tcBorders>
              <w:top w:val="single" w:sz="4" w:space="0" w:color="auto"/>
              <w:left w:val="nil"/>
              <w:bottom w:val="single" w:sz="4" w:space="0" w:color="auto"/>
              <w:right w:val="single" w:sz="4" w:space="0" w:color="auto"/>
            </w:tcBorders>
            <w:shd w:val="clear" w:color="auto" w:fill="auto"/>
            <w:vAlign w:val="center"/>
          </w:tcPr>
          <w:p w14:paraId="44BE93D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4,67</w:t>
            </w:r>
          </w:p>
        </w:tc>
      </w:tr>
      <w:tr w:rsidR="00307111" w:rsidRPr="00307111" w14:paraId="27B80899"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78E1B07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48</w:t>
            </w:r>
          </w:p>
        </w:tc>
        <w:tc>
          <w:tcPr>
            <w:tcW w:w="4228" w:type="dxa"/>
            <w:tcBorders>
              <w:top w:val="single" w:sz="4" w:space="0" w:color="auto"/>
              <w:left w:val="nil"/>
              <w:bottom w:val="single" w:sz="4" w:space="0" w:color="auto"/>
              <w:right w:val="single" w:sz="4" w:space="0" w:color="auto"/>
            </w:tcBorders>
            <w:shd w:val="clear" w:color="auto" w:fill="auto"/>
            <w:vAlign w:val="center"/>
          </w:tcPr>
          <w:p w14:paraId="053B9389"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мобильного тепловизора для нужд диагностического центра, 1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59979B3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I_20180705502</w:t>
            </w:r>
          </w:p>
        </w:tc>
        <w:tc>
          <w:tcPr>
            <w:tcW w:w="828" w:type="dxa"/>
            <w:tcBorders>
              <w:top w:val="single" w:sz="4" w:space="0" w:color="auto"/>
              <w:left w:val="nil"/>
              <w:bottom w:val="single" w:sz="4" w:space="0" w:color="auto"/>
              <w:right w:val="single" w:sz="4" w:space="0" w:color="auto"/>
            </w:tcBorders>
            <w:shd w:val="clear" w:color="auto" w:fill="auto"/>
            <w:vAlign w:val="center"/>
          </w:tcPr>
          <w:p w14:paraId="2829E8B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6AD1919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4,50</w:t>
            </w:r>
          </w:p>
        </w:tc>
        <w:tc>
          <w:tcPr>
            <w:tcW w:w="1251" w:type="dxa"/>
            <w:tcBorders>
              <w:top w:val="single" w:sz="4" w:space="0" w:color="auto"/>
              <w:left w:val="nil"/>
              <w:bottom w:val="single" w:sz="4" w:space="0" w:color="auto"/>
              <w:right w:val="single" w:sz="4" w:space="0" w:color="auto"/>
            </w:tcBorders>
            <w:shd w:val="clear" w:color="auto" w:fill="auto"/>
            <w:vAlign w:val="center"/>
          </w:tcPr>
          <w:p w14:paraId="04CC2BC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4,50</w:t>
            </w:r>
          </w:p>
        </w:tc>
      </w:tr>
      <w:tr w:rsidR="00307111" w:rsidRPr="00307111" w14:paraId="1FDE017B"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5A2E9BD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49</w:t>
            </w:r>
          </w:p>
        </w:tc>
        <w:tc>
          <w:tcPr>
            <w:tcW w:w="4228" w:type="dxa"/>
            <w:tcBorders>
              <w:top w:val="single" w:sz="4" w:space="0" w:color="auto"/>
              <w:left w:val="nil"/>
              <w:bottom w:val="single" w:sz="4" w:space="0" w:color="auto"/>
              <w:right w:val="single" w:sz="4" w:space="0" w:color="auto"/>
            </w:tcBorders>
            <w:shd w:val="clear" w:color="auto" w:fill="auto"/>
            <w:vAlign w:val="center"/>
          </w:tcPr>
          <w:p w14:paraId="491E55A9"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в ЦАР вакуумных выключателей 35 кВ бакового типа 4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2BC90F3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I_20180447511</w:t>
            </w:r>
          </w:p>
        </w:tc>
        <w:tc>
          <w:tcPr>
            <w:tcW w:w="828" w:type="dxa"/>
            <w:tcBorders>
              <w:top w:val="single" w:sz="4" w:space="0" w:color="auto"/>
              <w:left w:val="nil"/>
              <w:bottom w:val="single" w:sz="4" w:space="0" w:color="auto"/>
              <w:right w:val="single" w:sz="4" w:space="0" w:color="auto"/>
            </w:tcBorders>
            <w:shd w:val="clear" w:color="auto" w:fill="auto"/>
            <w:vAlign w:val="center"/>
          </w:tcPr>
          <w:p w14:paraId="5B5943C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0A8A669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4,50</w:t>
            </w:r>
          </w:p>
        </w:tc>
        <w:tc>
          <w:tcPr>
            <w:tcW w:w="1251" w:type="dxa"/>
            <w:tcBorders>
              <w:top w:val="single" w:sz="4" w:space="0" w:color="auto"/>
              <w:left w:val="nil"/>
              <w:bottom w:val="single" w:sz="4" w:space="0" w:color="auto"/>
              <w:right w:val="single" w:sz="4" w:space="0" w:color="auto"/>
            </w:tcBorders>
            <w:shd w:val="clear" w:color="auto" w:fill="auto"/>
            <w:vAlign w:val="center"/>
          </w:tcPr>
          <w:p w14:paraId="7A8D756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4,50</w:t>
            </w:r>
          </w:p>
        </w:tc>
      </w:tr>
      <w:tr w:rsidR="00307111" w:rsidRPr="00307111" w14:paraId="33ACF726"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22EB985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50</w:t>
            </w:r>
          </w:p>
        </w:tc>
        <w:tc>
          <w:tcPr>
            <w:tcW w:w="4228" w:type="dxa"/>
            <w:tcBorders>
              <w:top w:val="single" w:sz="4" w:space="0" w:color="auto"/>
              <w:left w:val="nil"/>
              <w:bottom w:val="single" w:sz="4" w:space="0" w:color="auto"/>
              <w:right w:val="single" w:sz="4" w:space="0" w:color="auto"/>
            </w:tcBorders>
            <w:shd w:val="clear" w:color="auto" w:fill="auto"/>
            <w:vAlign w:val="center"/>
          </w:tcPr>
          <w:p w14:paraId="433FEE1D"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Реконструкция ПС 110/35/10/6 кВ №154 (Реконструкция ПС 110/10/6 кВ №154 трансформаторной мощностью 71 МВА с увеличением трансформаторной мощности на 55 МВА до 126 МВА с переводом РУ 6-10 кВ в закрытое исполнение)</w:t>
            </w:r>
          </w:p>
        </w:tc>
        <w:tc>
          <w:tcPr>
            <w:tcW w:w="1246" w:type="dxa"/>
            <w:tcBorders>
              <w:top w:val="single" w:sz="4" w:space="0" w:color="auto"/>
              <w:left w:val="nil"/>
              <w:bottom w:val="single" w:sz="4" w:space="0" w:color="auto"/>
              <w:right w:val="single" w:sz="4" w:space="0" w:color="auto"/>
            </w:tcBorders>
            <w:shd w:val="clear" w:color="auto" w:fill="auto"/>
            <w:vAlign w:val="center"/>
          </w:tcPr>
          <w:p w14:paraId="069EA45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F_10070223000</w:t>
            </w:r>
          </w:p>
        </w:tc>
        <w:tc>
          <w:tcPr>
            <w:tcW w:w="828" w:type="dxa"/>
            <w:tcBorders>
              <w:top w:val="single" w:sz="4" w:space="0" w:color="auto"/>
              <w:left w:val="nil"/>
              <w:bottom w:val="single" w:sz="4" w:space="0" w:color="auto"/>
              <w:right w:val="single" w:sz="4" w:space="0" w:color="auto"/>
            </w:tcBorders>
            <w:shd w:val="clear" w:color="auto" w:fill="auto"/>
            <w:vAlign w:val="center"/>
          </w:tcPr>
          <w:p w14:paraId="0F13038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677B4A2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4,24</w:t>
            </w:r>
          </w:p>
        </w:tc>
        <w:tc>
          <w:tcPr>
            <w:tcW w:w="1251" w:type="dxa"/>
            <w:tcBorders>
              <w:top w:val="single" w:sz="4" w:space="0" w:color="auto"/>
              <w:left w:val="nil"/>
              <w:bottom w:val="single" w:sz="4" w:space="0" w:color="auto"/>
              <w:right w:val="single" w:sz="4" w:space="0" w:color="auto"/>
            </w:tcBorders>
            <w:shd w:val="clear" w:color="auto" w:fill="auto"/>
            <w:vAlign w:val="center"/>
          </w:tcPr>
          <w:p w14:paraId="7FD89A8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4,24</w:t>
            </w:r>
          </w:p>
        </w:tc>
      </w:tr>
      <w:tr w:rsidR="00307111" w:rsidRPr="00307111" w14:paraId="077D4232"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0D92390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51</w:t>
            </w:r>
          </w:p>
        </w:tc>
        <w:tc>
          <w:tcPr>
            <w:tcW w:w="4228" w:type="dxa"/>
            <w:tcBorders>
              <w:top w:val="single" w:sz="4" w:space="0" w:color="auto"/>
              <w:left w:val="nil"/>
              <w:bottom w:val="single" w:sz="4" w:space="0" w:color="auto"/>
              <w:right w:val="single" w:sz="4" w:space="0" w:color="auto"/>
            </w:tcBorders>
            <w:shd w:val="clear" w:color="auto" w:fill="auto"/>
            <w:vAlign w:val="center"/>
          </w:tcPr>
          <w:p w14:paraId="3DA1D127"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Реконструкция КЛ 10 кВ Юго-Западный РЭС (ф.369 - 93, ТП 36730 - БКТП 36991) протяженностью по трассе 3,07 км</w:t>
            </w:r>
          </w:p>
        </w:tc>
        <w:tc>
          <w:tcPr>
            <w:tcW w:w="1246" w:type="dxa"/>
            <w:tcBorders>
              <w:top w:val="single" w:sz="4" w:space="0" w:color="auto"/>
              <w:left w:val="nil"/>
              <w:bottom w:val="single" w:sz="4" w:space="0" w:color="auto"/>
              <w:right w:val="single" w:sz="4" w:space="0" w:color="auto"/>
            </w:tcBorders>
            <w:shd w:val="clear" w:color="auto" w:fill="auto"/>
            <w:vAlign w:val="center"/>
          </w:tcPr>
          <w:p w14:paraId="03E18D5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I_10140115000.8</w:t>
            </w:r>
          </w:p>
        </w:tc>
        <w:tc>
          <w:tcPr>
            <w:tcW w:w="828" w:type="dxa"/>
            <w:tcBorders>
              <w:top w:val="single" w:sz="4" w:space="0" w:color="auto"/>
              <w:left w:val="nil"/>
              <w:bottom w:val="single" w:sz="4" w:space="0" w:color="auto"/>
              <w:right w:val="single" w:sz="4" w:space="0" w:color="auto"/>
            </w:tcBorders>
            <w:shd w:val="clear" w:color="auto" w:fill="auto"/>
            <w:vAlign w:val="center"/>
          </w:tcPr>
          <w:p w14:paraId="7EF77FE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77F3413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4,04</w:t>
            </w:r>
          </w:p>
        </w:tc>
        <w:tc>
          <w:tcPr>
            <w:tcW w:w="1251" w:type="dxa"/>
            <w:tcBorders>
              <w:top w:val="single" w:sz="4" w:space="0" w:color="auto"/>
              <w:left w:val="nil"/>
              <w:bottom w:val="single" w:sz="4" w:space="0" w:color="auto"/>
              <w:right w:val="single" w:sz="4" w:space="0" w:color="auto"/>
            </w:tcBorders>
            <w:shd w:val="clear" w:color="auto" w:fill="auto"/>
            <w:vAlign w:val="center"/>
          </w:tcPr>
          <w:p w14:paraId="4A1AF6D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4,04</w:t>
            </w:r>
          </w:p>
        </w:tc>
      </w:tr>
      <w:tr w:rsidR="00307111" w:rsidRPr="00307111" w14:paraId="39B01BA3"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6B613DB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52</w:t>
            </w:r>
          </w:p>
        </w:tc>
        <w:tc>
          <w:tcPr>
            <w:tcW w:w="4228" w:type="dxa"/>
            <w:tcBorders>
              <w:top w:val="single" w:sz="4" w:space="0" w:color="auto"/>
              <w:left w:val="nil"/>
              <w:bottom w:val="single" w:sz="4" w:space="0" w:color="auto"/>
              <w:right w:val="single" w:sz="4" w:space="0" w:color="auto"/>
            </w:tcBorders>
            <w:shd w:val="clear" w:color="auto" w:fill="auto"/>
            <w:vAlign w:val="center"/>
          </w:tcPr>
          <w:p w14:paraId="0C88C516"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Установка приборов учета, класс напряжения 35 кВ, СПб (1 этап 6 точек учета)</w:t>
            </w:r>
          </w:p>
        </w:tc>
        <w:tc>
          <w:tcPr>
            <w:tcW w:w="1246" w:type="dxa"/>
            <w:tcBorders>
              <w:top w:val="single" w:sz="4" w:space="0" w:color="auto"/>
              <w:left w:val="nil"/>
              <w:bottom w:val="single" w:sz="4" w:space="0" w:color="auto"/>
              <w:right w:val="single" w:sz="4" w:space="0" w:color="auto"/>
            </w:tcBorders>
            <w:shd w:val="clear" w:color="auto" w:fill="auto"/>
            <w:vAlign w:val="center"/>
          </w:tcPr>
          <w:p w14:paraId="75FD945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F_10992999953</w:t>
            </w:r>
          </w:p>
        </w:tc>
        <w:tc>
          <w:tcPr>
            <w:tcW w:w="828" w:type="dxa"/>
            <w:tcBorders>
              <w:top w:val="single" w:sz="4" w:space="0" w:color="auto"/>
              <w:left w:val="nil"/>
              <w:bottom w:val="single" w:sz="4" w:space="0" w:color="auto"/>
              <w:right w:val="single" w:sz="4" w:space="0" w:color="auto"/>
            </w:tcBorders>
            <w:shd w:val="clear" w:color="auto" w:fill="auto"/>
            <w:vAlign w:val="center"/>
          </w:tcPr>
          <w:p w14:paraId="1C31968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3569158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4,02</w:t>
            </w:r>
          </w:p>
        </w:tc>
        <w:tc>
          <w:tcPr>
            <w:tcW w:w="1251" w:type="dxa"/>
            <w:tcBorders>
              <w:top w:val="single" w:sz="4" w:space="0" w:color="auto"/>
              <w:left w:val="nil"/>
              <w:bottom w:val="single" w:sz="4" w:space="0" w:color="auto"/>
              <w:right w:val="single" w:sz="4" w:space="0" w:color="auto"/>
            </w:tcBorders>
            <w:shd w:val="clear" w:color="auto" w:fill="auto"/>
            <w:vAlign w:val="center"/>
          </w:tcPr>
          <w:p w14:paraId="1B6CD83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4,02</w:t>
            </w:r>
          </w:p>
        </w:tc>
      </w:tr>
      <w:tr w:rsidR="00307111" w:rsidRPr="00307111" w14:paraId="7493DA9F"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34210BA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53</w:t>
            </w:r>
          </w:p>
        </w:tc>
        <w:tc>
          <w:tcPr>
            <w:tcW w:w="4228" w:type="dxa"/>
            <w:tcBorders>
              <w:top w:val="single" w:sz="4" w:space="0" w:color="auto"/>
              <w:left w:val="nil"/>
              <w:bottom w:val="single" w:sz="4" w:space="0" w:color="auto"/>
              <w:right w:val="single" w:sz="4" w:space="0" w:color="auto"/>
            </w:tcBorders>
            <w:shd w:val="clear" w:color="auto" w:fill="auto"/>
            <w:vAlign w:val="center"/>
          </w:tcPr>
          <w:p w14:paraId="72C85ABB"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Реконструкция ТП мощностью 1 МВА для электроснабжения  объекта: Самоваров Михаил Витальевич по адресу: 194292 Санкт-Петербург, </w:t>
            </w:r>
            <w:proofErr w:type="spellStart"/>
            <w:r w:rsidRPr="00307111">
              <w:rPr>
                <w:rFonts w:ascii="Myriad Pro" w:hAnsi="Myriad Pro" w:cs="Calibri"/>
                <w:color w:val="000000"/>
                <w:sz w:val="18"/>
                <w:szCs w:val="18"/>
              </w:rPr>
              <w:t>Репищева</w:t>
            </w:r>
            <w:proofErr w:type="spellEnd"/>
            <w:r w:rsidRPr="00307111">
              <w:rPr>
                <w:rFonts w:ascii="Myriad Pro" w:hAnsi="Myriad Pro" w:cs="Calibri"/>
                <w:color w:val="000000"/>
                <w:sz w:val="18"/>
                <w:szCs w:val="18"/>
              </w:rPr>
              <w:t xml:space="preserve"> ул. д.13-А к.1 пом. 1Н, 2Н, 3Н</w:t>
            </w:r>
          </w:p>
        </w:tc>
        <w:tc>
          <w:tcPr>
            <w:tcW w:w="1246" w:type="dxa"/>
            <w:tcBorders>
              <w:top w:val="single" w:sz="4" w:space="0" w:color="auto"/>
              <w:left w:val="nil"/>
              <w:bottom w:val="single" w:sz="4" w:space="0" w:color="auto"/>
              <w:right w:val="single" w:sz="4" w:space="0" w:color="auto"/>
            </w:tcBorders>
            <w:shd w:val="clear" w:color="auto" w:fill="auto"/>
            <w:vAlign w:val="center"/>
          </w:tcPr>
          <w:p w14:paraId="0B4DB51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I_11152956000</w:t>
            </w:r>
          </w:p>
        </w:tc>
        <w:tc>
          <w:tcPr>
            <w:tcW w:w="828" w:type="dxa"/>
            <w:tcBorders>
              <w:top w:val="single" w:sz="4" w:space="0" w:color="auto"/>
              <w:left w:val="nil"/>
              <w:bottom w:val="single" w:sz="4" w:space="0" w:color="auto"/>
              <w:right w:val="single" w:sz="4" w:space="0" w:color="auto"/>
            </w:tcBorders>
            <w:shd w:val="clear" w:color="auto" w:fill="auto"/>
            <w:vAlign w:val="center"/>
          </w:tcPr>
          <w:p w14:paraId="3F280DD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7EA7C19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3,83</w:t>
            </w:r>
          </w:p>
        </w:tc>
        <w:tc>
          <w:tcPr>
            <w:tcW w:w="1251" w:type="dxa"/>
            <w:tcBorders>
              <w:top w:val="single" w:sz="4" w:space="0" w:color="auto"/>
              <w:left w:val="nil"/>
              <w:bottom w:val="single" w:sz="4" w:space="0" w:color="auto"/>
              <w:right w:val="single" w:sz="4" w:space="0" w:color="auto"/>
            </w:tcBorders>
            <w:shd w:val="clear" w:color="auto" w:fill="auto"/>
            <w:vAlign w:val="center"/>
          </w:tcPr>
          <w:p w14:paraId="04BA27C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3,83</w:t>
            </w:r>
          </w:p>
        </w:tc>
      </w:tr>
      <w:tr w:rsidR="00307111" w:rsidRPr="00307111" w14:paraId="3F2EF256"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6736F8D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54</w:t>
            </w:r>
          </w:p>
        </w:tc>
        <w:tc>
          <w:tcPr>
            <w:tcW w:w="4228" w:type="dxa"/>
            <w:tcBorders>
              <w:top w:val="single" w:sz="4" w:space="0" w:color="auto"/>
              <w:left w:val="nil"/>
              <w:bottom w:val="single" w:sz="4" w:space="0" w:color="auto"/>
              <w:right w:val="single" w:sz="4" w:space="0" w:color="auto"/>
            </w:tcBorders>
            <w:shd w:val="clear" w:color="auto" w:fill="auto"/>
            <w:vAlign w:val="center"/>
          </w:tcPr>
          <w:p w14:paraId="42F59D09"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системы для высоковольтных испытаний напряжением СНЧ до 60 кВ кабелей с изоляцией из сшитого полиэтилена, 1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639633F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I_20180704502</w:t>
            </w:r>
          </w:p>
        </w:tc>
        <w:tc>
          <w:tcPr>
            <w:tcW w:w="828" w:type="dxa"/>
            <w:tcBorders>
              <w:top w:val="single" w:sz="4" w:space="0" w:color="auto"/>
              <w:left w:val="nil"/>
              <w:bottom w:val="single" w:sz="4" w:space="0" w:color="auto"/>
              <w:right w:val="single" w:sz="4" w:space="0" w:color="auto"/>
            </w:tcBorders>
            <w:shd w:val="clear" w:color="auto" w:fill="auto"/>
            <w:vAlign w:val="center"/>
          </w:tcPr>
          <w:p w14:paraId="14537DF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621354C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3,69</w:t>
            </w:r>
          </w:p>
        </w:tc>
        <w:tc>
          <w:tcPr>
            <w:tcW w:w="1251" w:type="dxa"/>
            <w:tcBorders>
              <w:top w:val="single" w:sz="4" w:space="0" w:color="auto"/>
              <w:left w:val="nil"/>
              <w:bottom w:val="single" w:sz="4" w:space="0" w:color="auto"/>
              <w:right w:val="single" w:sz="4" w:space="0" w:color="auto"/>
            </w:tcBorders>
            <w:shd w:val="clear" w:color="auto" w:fill="auto"/>
            <w:vAlign w:val="center"/>
          </w:tcPr>
          <w:p w14:paraId="1AA8220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3,69</w:t>
            </w:r>
          </w:p>
        </w:tc>
      </w:tr>
      <w:tr w:rsidR="00307111" w:rsidRPr="00307111" w14:paraId="6C93CB98"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0713AE2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55</w:t>
            </w:r>
          </w:p>
        </w:tc>
        <w:tc>
          <w:tcPr>
            <w:tcW w:w="4228" w:type="dxa"/>
            <w:tcBorders>
              <w:top w:val="single" w:sz="4" w:space="0" w:color="auto"/>
              <w:left w:val="nil"/>
              <w:bottom w:val="single" w:sz="4" w:space="0" w:color="auto"/>
              <w:right w:val="single" w:sz="4" w:space="0" w:color="auto"/>
            </w:tcBorders>
            <w:shd w:val="clear" w:color="auto" w:fill="auto"/>
            <w:vAlign w:val="center"/>
          </w:tcPr>
          <w:p w14:paraId="190BD626"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Реконструкция ТП мощностью 2 МВА, КЛ  0,4-10 кВ протяженностью трассы 1,15 км для электроснабжения  объекта: Комитет по строительству по адресу:  Санкт-Петербург </w:t>
            </w:r>
            <w:proofErr w:type="spellStart"/>
            <w:r w:rsidRPr="00307111">
              <w:rPr>
                <w:rFonts w:ascii="Myriad Pro" w:hAnsi="Myriad Pro" w:cs="Calibri"/>
                <w:color w:val="000000"/>
                <w:sz w:val="18"/>
                <w:szCs w:val="18"/>
              </w:rPr>
              <w:t>Поклонногорская</w:t>
            </w:r>
            <w:proofErr w:type="spellEnd"/>
            <w:r w:rsidRPr="00307111">
              <w:rPr>
                <w:rFonts w:ascii="Myriad Pro" w:hAnsi="Myriad Pro" w:cs="Calibri"/>
                <w:color w:val="000000"/>
                <w:sz w:val="18"/>
                <w:szCs w:val="18"/>
              </w:rPr>
              <w:t xml:space="preserve"> ул. д. 52</w:t>
            </w:r>
          </w:p>
        </w:tc>
        <w:tc>
          <w:tcPr>
            <w:tcW w:w="1246" w:type="dxa"/>
            <w:tcBorders>
              <w:top w:val="single" w:sz="4" w:space="0" w:color="auto"/>
              <w:left w:val="nil"/>
              <w:bottom w:val="single" w:sz="4" w:space="0" w:color="auto"/>
              <w:right w:val="single" w:sz="4" w:space="0" w:color="auto"/>
            </w:tcBorders>
            <w:shd w:val="clear" w:color="auto" w:fill="auto"/>
            <w:vAlign w:val="center"/>
          </w:tcPr>
          <w:p w14:paraId="76231F1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I_11140305100</w:t>
            </w:r>
          </w:p>
        </w:tc>
        <w:tc>
          <w:tcPr>
            <w:tcW w:w="828" w:type="dxa"/>
            <w:tcBorders>
              <w:top w:val="single" w:sz="4" w:space="0" w:color="auto"/>
              <w:left w:val="nil"/>
              <w:bottom w:val="single" w:sz="4" w:space="0" w:color="auto"/>
              <w:right w:val="single" w:sz="4" w:space="0" w:color="auto"/>
            </w:tcBorders>
            <w:shd w:val="clear" w:color="auto" w:fill="auto"/>
            <w:vAlign w:val="center"/>
          </w:tcPr>
          <w:p w14:paraId="3C6C5A1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23C83EA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c>
          <w:tcPr>
            <w:tcW w:w="1251" w:type="dxa"/>
            <w:tcBorders>
              <w:top w:val="single" w:sz="4" w:space="0" w:color="auto"/>
              <w:left w:val="nil"/>
              <w:bottom w:val="single" w:sz="4" w:space="0" w:color="auto"/>
              <w:right w:val="single" w:sz="4" w:space="0" w:color="auto"/>
            </w:tcBorders>
            <w:shd w:val="clear" w:color="auto" w:fill="auto"/>
            <w:vAlign w:val="center"/>
          </w:tcPr>
          <w:p w14:paraId="5419606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3,30</w:t>
            </w:r>
          </w:p>
        </w:tc>
      </w:tr>
      <w:tr w:rsidR="00307111" w:rsidRPr="00307111" w14:paraId="31EC4B2E"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7CF67C4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56</w:t>
            </w:r>
          </w:p>
        </w:tc>
        <w:tc>
          <w:tcPr>
            <w:tcW w:w="4228" w:type="dxa"/>
            <w:tcBorders>
              <w:top w:val="single" w:sz="4" w:space="0" w:color="auto"/>
              <w:left w:val="nil"/>
              <w:bottom w:val="single" w:sz="4" w:space="0" w:color="auto"/>
              <w:right w:val="single" w:sz="4" w:space="0" w:color="auto"/>
            </w:tcBorders>
            <w:shd w:val="clear" w:color="auto" w:fill="auto"/>
            <w:vAlign w:val="center"/>
          </w:tcPr>
          <w:p w14:paraId="170BA05E"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ПС 110/10 кВ №96 в части замены масленых выключателей в количестве 6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3413FC8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I_10120114003.2</w:t>
            </w:r>
          </w:p>
        </w:tc>
        <w:tc>
          <w:tcPr>
            <w:tcW w:w="828" w:type="dxa"/>
            <w:tcBorders>
              <w:top w:val="single" w:sz="4" w:space="0" w:color="auto"/>
              <w:left w:val="nil"/>
              <w:bottom w:val="single" w:sz="4" w:space="0" w:color="auto"/>
              <w:right w:val="single" w:sz="4" w:space="0" w:color="auto"/>
            </w:tcBorders>
            <w:shd w:val="clear" w:color="auto" w:fill="auto"/>
            <w:vAlign w:val="center"/>
          </w:tcPr>
          <w:p w14:paraId="7DCAD03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68A257F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3,16</w:t>
            </w:r>
          </w:p>
        </w:tc>
        <w:tc>
          <w:tcPr>
            <w:tcW w:w="1251" w:type="dxa"/>
            <w:tcBorders>
              <w:top w:val="single" w:sz="4" w:space="0" w:color="auto"/>
              <w:left w:val="nil"/>
              <w:bottom w:val="single" w:sz="4" w:space="0" w:color="auto"/>
              <w:right w:val="single" w:sz="4" w:space="0" w:color="auto"/>
            </w:tcBorders>
            <w:shd w:val="clear" w:color="auto" w:fill="auto"/>
            <w:vAlign w:val="center"/>
          </w:tcPr>
          <w:p w14:paraId="3714BEE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3,16</w:t>
            </w:r>
          </w:p>
        </w:tc>
      </w:tr>
      <w:tr w:rsidR="00307111" w:rsidRPr="00307111" w14:paraId="791CB96D"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510D047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57</w:t>
            </w:r>
          </w:p>
        </w:tc>
        <w:tc>
          <w:tcPr>
            <w:tcW w:w="4228" w:type="dxa"/>
            <w:tcBorders>
              <w:top w:val="single" w:sz="4" w:space="0" w:color="auto"/>
              <w:left w:val="nil"/>
              <w:bottom w:val="single" w:sz="4" w:space="0" w:color="auto"/>
              <w:right w:val="single" w:sz="4" w:space="0" w:color="auto"/>
            </w:tcBorders>
            <w:shd w:val="clear" w:color="auto" w:fill="auto"/>
            <w:vAlign w:val="center"/>
          </w:tcPr>
          <w:p w14:paraId="7B704FFE"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тепловизора для нужд филиала КС, 22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1EB9C78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I_20180543501</w:t>
            </w:r>
          </w:p>
        </w:tc>
        <w:tc>
          <w:tcPr>
            <w:tcW w:w="828" w:type="dxa"/>
            <w:tcBorders>
              <w:top w:val="single" w:sz="4" w:space="0" w:color="auto"/>
              <w:left w:val="nil"/>
              <w:bottom w:val="single" w:sz="4" w:space="0" w:color="auto"/>
              <w:right w:val="single" w:sz="4" w:space="0" w:color="auto"/>
            </w:tcBorders>
            <w:shd w:val="clear" w:color="auto" w:fill="auto"/>
            <w:vAlign w:val="center"/>
          </w:tcPr>
          <w:p w14:paraId="58282A1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17E34FA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3,14</w:t>
            </w:r>
          </w:p>
        </w:tc>
        <w:tc>
          <w:tcPr>
            <w:tcW w:w="1251" w:type="dxa"/>
            <w:tcBorders>
              <w:top w:val="single" w:sz="4" w:space="0" w:color="auto"/>
              <w:left w:val="nil"/>
              <w:bottom w:val="single" w:sz="4" w:space="0" w:color="auto"/>
              <w:right w:val="single" w:sz="4" w:space="0" w:color="auto"/>
            </w:tcBorders>
            <w:shd w:val="clear" w:color="auto" w:fill="auto"/>
            <w:vAlign w:val="center"/>
          </w:tcPr>
          <w:p w14:paraId="0672B1D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3,14</w:t>
            </w:r>
          </w:p>
        </w:tc>
      </w:tr>
      <w:tr w:rsidR="00307111" w:rsidRPr="00307111" w14:paraId="2AC8C508"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5E02794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58</w:t>
            </w:r>
          </w:p>
        </w:tc>
        <w:tc>
          <w:tcPr>
            <w:tcW w:w="4228" w:type="dxa"/>
            <w:tcBorders>
              <w:top w:val="single" w:sz="4" w:space="0" w:color="auto"/>
              <w:left w:val="nil"/>
              <w:bottom w:val="single" w:sz="4" w:space="0" w:color="auto"/>
              <w:right w:val="single" w:sz="4" w:space="0" w:color="auto"/>
            </w:tcBorders>
            <w:shd w:val="clear" w:color="auto" w:fill="auto"/>
            <w:vAlign w:val="center"/>
          </w:tcPr>
          <w:p w14:paraId="1FF30A7C"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Реконструкция двух ячеек РУ10 кВ на ПС "</w:t>
            </w:r>
            <w:proofErr w:type="spellStart"/>
            <w:r w:rsidRPr="00307111">
              <w:rPr>
                <w:rFonts w:ascii="Myriad Pro" w:hAnsi="Myriad Pro" w:cs="Calibri"/>
                <w:color w:val="000000"/>
                <w:sz w:val="18"/>
                <w:szCs w:val="18"/>
              </w:rPr>
              <w:t>Приветнинская</w:t>
            </w:r>
            <w:proofErr w:type="spellEnd"/>
            <w:r w:rsidRPr="00307111">
              <w:rPr>
                <w:rFonts w:ascii="Myriad Pro" w:hAnsi="Myriad Pro" w:cs="Calibri"/>
                <w:color w:val="000000"/>
                <w:sz w:val="18"/>
                <w:szCs w:val="18"/>
              </w:rPr>
              <w:t>"  для технологического присоединения энергопринимающих устройств АО "</w:t>
            </w:r>
            <w:proofErr w:type="spellStart"/>
            <w:r w:rsidRPr="00307111">
              <w:rPr>
                <w:rFonts w:ascii="Myriad Pro" w:hAnsi="Myriad Pro" w:cs="Calibri"/>
                <w:color w:val="000000"/>
                <w:sz w:val="18"/>
                <w:szCs w:val="18"/>
              </w:rPr>
              <w:t>Курортэнерго</w:t>
            </w:r>
            <w:proofErr w:type="spellEnd"/>
            <w:r w:rsidRPr="00307111">
              <w:rPr>
                <w:rFonts w:ascii="Myriad Pro" w:hAnsi="Myriad Pro" w:cs="Calibri"/>
                <w:color w:val="000000"/>
                <w:sz w:val="18"/>
                <w:szCs w:val="18"/>
              </w:rPr>
              <w:t xml:space="preserve">" по адресу: </w:t>
            </w:r>
            <w:proofErr w:type="spellStart"/>
            <w:r w:rsidRPr="00307111">
              <w:rPr>
                <w:rFonts w:ascii="Myriad Pro" w:hAnsi="Myriad Pro" w:cs="Calibri"/>
                <w:color w:val="000000"/>
                <w:sz w:val="18"/>
                <w:szCs w:val="18"/>
              </w:rPr>
              <w:t>Санкт-петербург</w:t>
            </w:r>
            <w:proofErr w:type="spellEnd"/>
            <w:r w:rsidRPr="00307111">
              <w:rPr>
                <w:rFonts w:ascii="Myriad Pro" w:hAnsi="Myriad Pro" w:cs="Calibri"/>
                <w:color w:val="000000"/>
                <w:sz w:val="18"/>
                <w:szCs w:val="18"/>
              </w:rPr>
              <w:t>, п. Молодежное, ул. Солнечная</w:t>
            </w:r>
          </w:p>
        </w:tc>
        <w:tc>
          <w:tcPr>
            <w:tcW w:w="1246" w:type="dxa"/>
            <w:tcBorders>
              <w:top w:val="single" w:sz="4" w:space="0" w:color="auto"/>
              <w:left w:val="nil"/>
              <w:bottom w:val="single" w:sz="4" w:space="0" w:color="auto"/>
              <w:right w:val="single" w:sz="4" w:space="0" w:color="auto"/>
            </w:tcBorders>
            <w:shd w:val="clear" w:color="auto" w:fill="auto"/>
            <w:vAlign w:val="center"/>
          </w:tcPr>
          <w:p w14:paraId="49E5F64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I_11154675300</w:t>
            </w:r>
          </w:p>
        </w:tc>
        <w:tc>
          <w:tcPr>
            <w:tcW w:w="828" w:type="dxa"/>
            <w:tcBorders>
              <w:top w:val="single" w:sz="4" w:space="0" w:color="auto"/>
              <w:left w:val="nil"/>
              <w:bottom w:val="single" w:sz="4" w:space="0" w:color="auto"/>
              <w:right w:val="single" w:sz="4" w:space="0" w:color="auto"/>
            </w:tcBorders>
            <w:shd w:val="clear" w:color="auto" w:fill="auto"/>
            <w:vAlign w:val="center"/>
          </w:tcPr>
          <w:p w14:paraId="1626340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52A78EE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2,99</w:t>
            </w:r>
          </w:p>
        </w:tc>
        <w:tc>
          <w:tcPr>
            <w:tcW w:w="1251" w:type="dxa"/>
            <w:tcBorders>
              <w:top w:val="single" w:sz="4" w:space="0" w:color="auto"/>
              <w:left w:val="nil"/>
              <w:bottom w:val="single" w:sz="4" w:space="0" w:color="auto"/>
              <w:right w:val="single" w:sz="4" w:space="0" w:color="auto"/>
            </w:tcBorders>
            <w:shd w:val="clear" w:color="auto" w:fill="auto"/>
            <w:vAlign w:val="center"/>
          </w:tcPr>
          <w:p w14:paraId="0122B00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2,99</w:t>
            </w:r>
          </w:p>
        </w:tc>
      </w:tr>
      <w:tr w:rsidR="00307111" w:rsidRPr="00307111" w14:paraId="3524F35A"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733B835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59</w:t>
            </w:r>
          </w:p>
        </w:tc>
        <w:tc>
          <w:tcPr>
            <w:tcW w:w="4228" w:type="dxa"/>
            <w:tcBorders>
              <w:top w:val="single" w:sz="4" w:space="0" w:color="auto"/>
              <w:left w:val="nil"/>
              <w:bottom w:val="single" w:sz="4" w:space="0" w:color="auto"/>
              <w:right w:val="single" w:sz="4" w:space="0" w:color="auto"/>
            </w:tcBorders>
            <w:shd w:val="clear" w:color="auto" w:fill="auto"/>
            <w:vAlign w:val="center"/>
          </w:tcPr>
          <w:p w14:paraId="4D2BB315"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подъемников ножничных (рабочей высотой 14 м, 2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20820D8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I_20180644502</w:t>
            </w:r>
          </w:p>
        </w:tc>
        <w:tc>
          <w:tcPr>
            <w:tcW w:w="828" w:type="dxa"/>
            <w:tcBorders>
              <w:top w:val="single" w:sz="4" w:space="0" w:color="auto"/>
              <w:left w:val="nil"/>
              <w:bottom w:val="single" w:sz="4" w:space="0" w:color="auto"/>
              <w:right w:val="single" w:sz="4" w:space="0" w:color="auto"/>
            </w:tcBorders>
            <w:shd w:val="clear" w:color="auto" w:fill="auto"/>
            <w:vAlign w:val="center"/>
          </w:tcPr>
          <w:p w14:paraId="384D2F1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04151AD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2,80</w:t>
            </w:r>
          </w:p>
        </w:tc>
        <w:tc>
          <w:tcPr>
            <w:tcW w:w="1251" w:type="dxa"/>
            <w:tcBorders>
              <w:top w:val="single" w:sz="4" w:space="0" w:color="auto"/>
              <w:left w:val="nil"/>
              <w:bottom w:val="single" w:sz="4" w:space="0" w:color="auto"/>
              <w:right w:val="single" w:sz="4" w:space="0" w:color="auto"/>
            </w:tcBorders>
            <w:shd w:val="clear" w:color="auto" w:fill="auto"/>
            <w:vAlign w:val="center"/>
          </w:tcPr>
          <w:p w14:paraId="38B28F0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2,80</w:t>
            </w:r>
          </w:p>
        </w:tc>
      </w:tr>
      <w:tr w:rsidR="00307111" w:rsidRPr="00307111" w14:paraId="21248685"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6598A34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60</w:t>
            </w:r>
          </w:p>
        </w:tc>
        <w:tc>
          <w:tcPr>
            <w:tcW w:w="4228" w:type="dxa"/>
            <w:tcBorders>
              <w:top w:val="single" w:sz="4" w:space="0" w:color="auto"/>
              <w:left w:val="nil"/>
              <w:bottom w:val="single" w:sz="4" w:space="0" w:color="auto"/>
              <w:right w:val="single" w:sz="4" w:space="0" w:color="auto"/>
            </w:tcBorders>
            <w:shd w:val="clear" w:color="auto" w:fill="auto"/>
            <w:vAlign w:val="center"/>
          </w:tcPr>
          <w:p w14:paraId="2BBDB87C"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Реконструкция объектов ПАО «Ленэнерго» по г. Санкт-Петербургу (оснащение дополнительной антитеррористической защитой  42 объектов) (Модернизация  объектов ПАО «Ленэнерго» по г. Санкт-Петербургу (оснащение дополнительной антитеррористической защитой  42 объектов)</w:t>
            </w:r>
          </w:p>
        </w:tc>
        <w:tc>
          <w:tcPr>
            <w:tcW w:w="1246" w:type="dxa"/>
            <w:tcBorders>
              <w:top w:val="single" w:sz="4" w:space="0" w:color="auto"/>
              <w:left w:val="nil"/>
              <w:bottom w:val="single" w:sz="4" w:space="0" w:color="auto"/>
              <w:right w:val="single" w:sz="4" w:space="0" w:color="auto"/>
            </w:tcBorders>
            <w:shd w:val="clear" w:color="auto" w:fill="auto"/>
            <w:vAlign w:val="center"/>
          </w:tcPr>
          <w:p w14:paraId="285B3C0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I_10170002521</w:t>
            </w:r>
          </w:p>
        </w:tc>
        <w:tc>
          <w:tcPr>
            <w:tcW w:w="828" w:type="dxa"/>
            <w:tcBorders>
              <w:top w:val="single" w:sz="4" w:space="0" w:color="auto"/>
              <w:left w:val="nil"/>
              <w:bottom w:val="single" w:sz="4" w:space="0" w:color="auto"/>
              <w:right w:val="single" w:sz="4" w:space="0" w:color="auto"/>
            </w:tcBorders>
            <w:shd w:val="clear" w:color="auto" w:fill="auto"/>
            <w:vAlign w:val="center"/>
          </w:tcPr>
          <w:p w14:paraId="4F1A76E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454FD1F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2,73</w:t>
            </w:r>
          </w:p>
        </w:tc>
        <w:tc>
          <w:tcPr>
            <w:tcW w:w="1251" w:type="dxa"/>
            <w:tcBorders>
              <w:top w:val="single" w:sz="4" w:space="0" w:color="auto"/>
              <w:left w:val="nil"/>
              <w:bottom w:val="single" w:sz="4" w:space="0" w:color="auto"/>
              <w:right w:val="single" w:sz="4" w:space="0" w:color="auto"/>
            </w:tcBorders>
            <w:shd w:val="clear" w:color="auto" w:fill="auto"/>
            <w:vAlign w:val="center"/>
          </w:tcPr>
          <w:p w14:paraId="223688A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2,73</w:t>
            </w:r>
          </w:p>
        </w:tc>
      </w:tr>
      <w:tr w:rsidR="00307111" w:rsidRPr="00307111" w14:paraId="08D76C29"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114963B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61</w:t>
            </w:r>
          </w:p>
        </w:tc>
        <w:tc>
          <w:tcPr>
            <w:tcW w:w="4228" w:type="dxa"/>
            <w:tcBorders>
              <w:top w:val="single" w:sz="4" w:space="0" w:color="auto"/>
              <w:left w:val="nil"/>
              <w:bottom w:val="single" w:sz="4" w:space="0" w:color="auto"/>
              <w:right w:val="single" w:sz="4" w:space="0" w:color="auto"/>
            </w:tcBorders>
            <w:shd w:val="clear" w:color="auto" w:fill="auto"/>
            <w:vAlign w:val="center"/>
          </w:tcPr>
          <w:p w14:paraId="47838E04"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Реконструкция зданий ПС 190 для размещения администрации 2ВВР и ГПС 190 4ВВР</w:t>
            </w:r>
          </w:p>
        </w:tc>
        <w:tc>
          <w:tcPr>
            <w:tcW w:w="1246" w:type="dxa"/>
            <w:tcBorders>
              <w:top w:val="single" w:sz="4" w:space="0" w:color="auto"/>
              <w:left w:val="nil"/>
              <w:bottom w:val="single" w:sz="4" w:space="0" w:color="auto"/>
              <w:right w:val="single" w:sz="4" w:space="0" w:color="auto"/>
            </w:tcBorders>
            <w:shd w:val="clear" w:color="auto" w:fill="auto"/>
            <w:vAlign w:val="center"/>
          </w:tcPr>
          <w:p w14:paraId="1CEC192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F_10120242000</w:t>
            </w:r>
          </w:p>
        </w:tc>
        <w:tc>
          <w:tcPr>
            <w:tcW w:w="828" w:type="dxa"/>
            <w:tcBorders>
              <w:top w:val="single" w:sz="4" w:space="0" w:color="auto"/>
              <w:left w:val="nil"/>
              <w:bottom w:val="single" w:sz="4" w:space="0" w:color="auto"/>
              <w:right w:val="single" w:sz="4" w:space="0" w:color="auto"/>
            </w:tcBorders>
            <w:shd w:val="clear" w:color="auto" w:fill="auto"/>
            <w:vAlign w:val="center"/>
          </w:tcPr>
          <w:p w14:paraId="288EB88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0648E89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2,25</w:t>
            </w:r>
          </w:p>
        </w:tc>
        <w:tc>
          <w:tcPr>
            <w:tcW w:w="1251" w:type="dxa"/>
            <w:tcBorders>
              <w:top w:val="single" w:sz="4" w:space="0" w:color="auto"/>
              <w:left w:val="nil"/>
              <w:bottom w:val="single" w:sz="4" w:space="0" w:color="auto"/>
              <w:right w:val="single" w:sz="4" w:space="0" w:color="auto"/>
            </w:tcBorders>
            <w:shd w:val="clear" w:color="auto" w:fill="auto"/>
            <w:vAlign w:val="center"/>
          </w:tcPr>
          <w:p w14:paraId="360F6D0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2,25</w:t>
            </w:r>
          </w:p>
        </w:tc>
      </w:tr>
      <w:tr w:rsidR="00307111" w:rsidRPr="00307111" w14:paraId="31566374"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4B5D0B9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62</w:t>
            </w:r>
          </w:p>
        </w:tc>
        <w:tc>
          <w:tcPr>
            <w:tcW w:w="4228" w:type="dxa"/>
            <w:tcBorders>
              <w:top w:val="single" w:sz="4" w:space="0" w:color="auto"/>
              <w:left w:val="nil"/>
              <w:bottom w:val="single" w:sz="4" w:space="0" w:color="auto"/>
              <w:right w:val="single" w:sz="4" w:space="0" w:color="auto"/>
            </w:tcBorders>
            <w:shd w:val="clear" w:color="auto" w:fill="auto"/>
            <w:vAlign w:val="center"/>
          </w:tcPr>
          <w:p w14:paraId="4B930150"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в ЦАР измерительных трансформаторов напряжения 110 кВ 12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61A6494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I_20180449511</w:t>
            </w:r>
          </w:p>
        </w:tc>
        <w:tc>
          <w:tcPr>
            <w:tcW w:w="828" w:type="dxa"/>
            <w:tcBorders>
              <w:top w:val="single" w:sz="4" w:space="0" w:color="auto"/>
              <w:left w:val="nil"/>
              <w:bottom w:val="single" w:sz="4" w:space="0" w:color="auto"/>
              <w:right w:val="single" w:sz="4" w:space="0" w:color="auto"/>
            </w:tcBorders>
            <w:shd w:val="clear" w:color="auto" w:fill="auto"/>
            <w:vAlign w:val="center"/>
          </w:tcPr>
          <w:p w14:paraId="435531B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3661BB1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2,12</w:t>
            </w:r>
          </w:p>
        </w:tc>
        <w:tc>
          <w:tcPr>
            <w:tcW w:w="1251" w:type="dxa"/>
            <w:tcBorders>
              <w:top w:val="single" w:sz="4" w:space="0" w:color="auto"/>
              <w:left w:val="nil"/>
              <w:bottom w:val="single" w:sz="4" w:space="0" w:color="auto"/>
              <w:right w:val="single" w:sz="4" w:space="0" w:color="auto"/>
            </w:tcBorders>
            <w:shd w:val="clear" w:color="auto" w:fill="auto"/>
            <w:vAlign w:val="center"/>
          </w:tcPr>
          <w:p w14:paraId="5E5300E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2,12</w:t>
            </w:r>
          </w:p>
        </w:tc>
      </w:tr>
      <w:tr w:rsidR="00307111" w:rsidRPr="00307111" w14:paraId="1264D029"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5A32223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63</w:t>
            </w:r>
          </w:p>
        </w:tc>
        <w:tc>
          <w:tcPr>
            <w:tcW w:w="4228" w:type="dxa"/>
            <w:tcBorders>
              <w:top w:val="single" w:sz="4" w:space="0" w:color="auto"/>
              <w:left w:val="nil"/>
              <w:bottom w:val="single" w:sz="4" w:space="0" w:color="auto"/>
              <w:right w:val="single" w:sz="4" w:space="0" w:color="auto"/>
            </w:tcBorders>
            <w:shd w:val="clear" w:color="auto" w:fill="auto"/>
            <w:vAlign w:val="center"/>
          </w:tcPr>
          <w:p w14:paraId="5056B5D3"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гидравлических гильотинных ножниц, 1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298A3B7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I_20180544501</w:t>
            </w:r>
          </w:p>
        </w:tc>
        <w:tc>
          <w:tcPr>
            <w:tcW w:w="828" w:type="dxa"/>
            <w:tcBorders>
              <w:top w:val="single" w:sz="4" w:space="0" w:color="auto"/>
              <w:left w:val="nil"/>
              <w:bottom w:val="single" w:sz="4" w:space="0" w:color="auto"/>
              <w:right w:val="single" w:sz="4" w:space="0" w:color="auto"/>
            </w:tcBorders>
            <w:shd w:val="clear" w:color="auto" w:fill="auto"/>
            <w:vAlign w:val="center"/>
          </w:tcPr>
          <w:p w14:paraId="3717251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0DF677F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1,94</w:t>
            </w:r>
          </w:p>
        </w:tc>
        <w:tc>
          <w:tcPr>
            <w:tcW w:w="1251" w:type="dxa"/>
            <w:tcBorders>
              <w:top w:val="single" w:sz="4" w:space="0" w:color="auto"/>
              <w:left w:val="nil"/>
              <w:bottom w:val="single" w:sz="4" w:space="0" w:color="auto"/>
              <w:right w:val="single" w:sz="4" w:space="0" w:color="auto"/>
            </w:tcBorders>
            <w:shd w:val="clear" w:color="auto" w:fill="auto"/>
            <w:vAlign w:val="center"/>
          </w:tcPr>
          <w:p w14:paraId="4364F05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1,94</w:t>
            </w:r>
          </w:p>
        </w:tc>
      </w:tr>
      <w:tr w:rsidR="00307111" w:rsidRPr="00307111" w14:paraId="2984C8B4"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4092823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64</w:t>
            </w:r>
          </w:p>
        </w:tc>
        <w:tc>
          <w:tcPr>
            <w:tcW w:w="4228" w:type="dxa"/>
            <w:tcBorders>
              <w:top w:val="single" w:sz="4" w:space="0" w:color="auto"/>
              <w:left w:val="nil"/>
              <w:bottom w:val="single" w:sz="4" w:space="0" w:color="auto"/>
              <w:right w:val="single" w:sz="4" w:space="0" w:color="auto"/>
            </w:tcBorders>
            <w:shd w:val="clear" w:color="auto" w:fill="auto"/>
            <w:vAlign w:val="center"/>
          </w:tcPr>
          <w:p w14:paraId="4F9A8991"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Расширение просек ВЛ 6-110 кВ Санкт-Петербургских высоковольтных электрических сетей (в части ВЛ 110 кВ Балтийская-3/Сосновоборская-6, Нарвская-6/Южная-16, Ленсоветовская-2) (Реконструкция ВЛ 110 кВ Балтийская-3/Сосновоборская-6, Нарвская-</w:t>
            </w:r>
            <w:r w:rsidRPr="00307111">
              <w:rPr>
                <w:rFonts w:ascii="Myriad Pro" w:hAnsi="Myriad Pro" w:cs="Calibri"/>
                <w:color w:val="000000"/>
                <w:sz w:val="18"/>
                <w:szCs w:val="18"/>
              </w:rPr>
              <w:lastRenderedPageBreak/>
              <w:t>6/Южная-16, Ленсоветовская-2 в части расширения просек площадью 31 Га)</w:t>
            </w:r>
          </w:p>
        </w:tc>
        <w:tc>
          <w:tcPr>
            <w:tcW w:w="1246" w:type="dxa"/>
            <w:tcBorders>
              <w:top w:val="single" w:sz="4" w:space="0" w:color="auto"/>
              <w:left w:val="nil"/>
              <w:bottom w:val="single" w:sz="4" w:space="0" w:color="auto"/>
              <w:right w:val="single" w:sz="4" w:space="0" w:color="auto"/>
            </w:tcBorders>
            <w:shd w:val="clear" w:color="auto" w:fill="auto"/>
            <w:vAlign w:val="center"/>
          </w:tcPr>
          <w:p w14:paraId="769C56B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lastRenderedPageBreak/>
              <w:t>I_10161303902</w:t>
            </w:r>
          </w:p>
        </w:tc>
        <w:tc>
          <w:tcPr>
            <w:tcW w:w="828" w:type="dxa"/>
            <w:tcBorders>
              <w:top w:val="single" w:sz="4" w:space="0" w:color="auto"/>
              <w:left w:val="nil"/>
              <w:bottom w:val="single" w:sz="4" w:space="0" w:color="auto"/>
              <w:right w:val="single" w:sz="4" w:space="0" w:color="auto"/>
            </w:tcBorders>
            <w:shd w:val="clear" w:color="auto" w:fill="auto"/>
            <w:vAlign w:val="center"/>
          </w:tcPr>
          <w:p w14:paraId="66B8936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51FBFBA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1,93</w:t>
            </w:r>
          </w:p>
        </w:tc>
        <w:tc>
          <w:tcPr>
            <w:tcW w:w="1251" w:type="dxa"/>
            <w:tcBorders>
              <w:top w:val="single" w:sz="4" w:space="0" w:color="auto"/>
              <w:left w:val="nil"/>
              <w:bottom w:val="single" w:sz="4" w:space="0" w:color="auto"/>
              <w:right w:val="single" w:sz="4" w:space="0" w:color="auto"/>
            </w:tcBorders>
            <w:shd w:val="clear" w:color="auto" w:fill="auto"/>
            <w:vAlign w:val="center"/>
          </w:tcPr>
          <w:p w14:paraId="4AF1638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1,93</w:t>
            </w:r>
          </w:p>
        </w:tc>
      </w:tr>
      <w:tr w:rsidR="00307111" w:rsidRPr="00307111" w14:paraId="06BE322C"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661468D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65</w:t>
            </w:r>
          </w:p>
        </w:tc>
        <w:tc>
          <w:tcPr>
            <w:tcW w:w="4228" w:type="dxa"/>
            <w:tcBorders>
              <w:top w:val="single" w:sz="4" w:space="0" w:color="auto"/>
              <w:left w:val="nil"/>
              <w:bottom w:val="single" w:sz="4" w:space="0" w:color="auto"/>
              <w:right w:val="single" w:sz="4" w:space="0" w:color="auto"/>
            </w:tcBorders>
            <w:shd w:val="clear" w:color="auto" w:fill="auto"/>
            <w:vAlign w:val="center"/>
          </w:tcPr>
          <w:p w14:paraId="380817CB"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Расширение просек ВЛ 6-110 кВ Санкт-Петербургских высоковольтных электрических сетей (в части ВЛ 110 кВ Балтийская-3, Балтийская-6/Балтийская-12, Балтийская-12, Балтийская-8/Южная-16, Нарвская-6/7, Нарвская-8/Южная-18, Нарвская-9/Южная-16 и ВЛ 35 кВ Ломоносовская-1/2, Ломоносовская-1, Ломоносовская-2/Петродворцовая-2, Петродворцовая-1, Петродворцовая-2/Гостилицкая-1, Петродворцовая-2/Стрельнинская-3, Ломоносовская-3/4, Ломоносовская-7/9, Ломоносовская-2/8, Стрельнинская-3/Ломоносовская-8, ОЛ Стрельнинская-3, Красносельская-1, Красносельская-2) (Реконструкция ВЛ 110 кВ Балтийская-3, Балтийская-6/Балтийская-12, Балтийская-12, Балтийская-8/Южная-16, Нарвская-6/7, Нарвская-8/Южная-18, Нарвская-9/Южная-16 и ВЛ 35 кВ Ломоносовская-1/2, Ломоносовская-1, Ломоносовская-2/Петродворцовая-2, Петродворцовая-1, Петродворцовая-2/Гостилицкая-1, Петродворцовая-2/Стрельнинская-3, Ломоносовская-3/4, Ломоносовская-7/9, Ломоносовская-2/8, Стрельнинская-3/Ломоносовская-8, ОЛ Стрельнинская-3, Красносельская-1, Красносельская-2 в части расширения просек площадью 97,08 Га)</w:t>
            </w:r>
          </w:p>
        </w:tc>
        <w:tc>
          <w:tcPr>
            <w:tcW w:w="1246" w:type="dxa"/>
            <w:tcBorders>
              <w:top w:val="single" w:sz="4" w:space="0" w:color="auto"/>
              <w:left w:val="nil"/>
              <w:bottom w:val="single" w:sz="4" w:space="0" w:color="auto"/>
              <w:right w:val="single" w:sz="4" w:space="0" w:color="auto"/>
            </w:tcBorders>
            <w:shd w:val="clear" w:color="auto" w:fill="auto"/>
            <w:vAlign w:val="center"/>
          </w:tcPr>
          <w:p w14:paraId="298585F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I_10161302902</w:t>
            </w:r>
          </w:p>
        </w:tc>
        <w:tc>
          <w:tcPr>
            <w:tcW w:w="828" w:type="dxa"/>
            <w:tcBorders>
              <w:top w:val="single" w:sz="4" w:space="0" w:color="auto"/>
              <w:left w:val="nil"/>
              <w:bottom w:val="single" w:sz="4" w:space="0" w:color="auto"/>
              <w:right w:val="single" w:sz="4" w:space="0" w:color="auto"/>
            </w:tcBorders>
            <w:shd w:val="clear" w:color="auto" w:fill="auto"/>
            <w:vAlign w:val="center"/>
          </w:tcPr>
          <w:p w14:paraId="0271FA1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6993897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1,93</w:t>
            </w:r>
          </w:p>
        </w:tc>
        <w:tc>
          <w:tcPr>
            <w:tcW w:w="1251" w:type="dxa"/>
            <w:tcBorders>
              <w:top w:val="single" w:sz="4" w:space="0" w:color="auto"/>
              <w:left w:val="nil"/>
              <w:bottom w:val="single" w:sz="4" w:space="0" w:color="auto"/>
              <w:right w:val="single" w:sz="4" w:space="0" w:color="auto"/>
            </w:tcBorders>
            <w:shd w:val="clear" w:color="auto" w:fill="auto"/>
            <w:vAlign w:val="center"/>
          </w:tcPr>
          <w:p w14:paraId="5C0D568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1,93</w:t>
            </w:r>
          </w:p>
        </w:tc>
      </w:tr>
      <w:tr w:rsidR="00307111" w:rsidRPr="00307111" w14:paraId="398A6689"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4997786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66</w:t>
            </w:r>
          </w:p>
        </w:tc>
        <w:tc>
          <w:tcPr>
            <w:tcW w:w="4228" w:type="dxa"/>
            <w:tcBorders>
              <w:top w:val="single" w:sz="4" w:space="0" w:color="auto"/>
              <w:left w:val="nil"/>
              <w:bottom w:val="single" w:sz="4" w:space="0" w:color="auto"/>
              <w:right w:val="single" w:sz="4" w:space="0" w:color="auto"/>
            </w:tcBorders>
            <w:shd w:val="clear" w:color="auto" w:fill="auto"/>
            <w:vAlign w:val="center"/>
          </w:tcPr>
          <w:p w14:paraId="52F21C7F"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Приобретение прибора приема акустических волн для акустической и электромагнитной точной локализации места повреждения и методом шагового напряжения (2шт.) </w:t>
            </w:r>
          </w:p>
        </w:tc>
        <w:tc>
          <w:tcPr>
            <w:tcW w:w="1246" w:type="dxa"/>
            <w:tcBorders>
              <w:top w:val="single" w:sz="4" w:space="0" w:color="auto"/>
              <w:left w:val="nil"/>
              <w:bottom w:val="single" w:sz="4" w:space="0" w:color="auto"/>
              <w:right w:val="single" w:sz="4" w:space="0" w:color="auto"/>
            </w:tcBorders>
            <w:shd w:val="clear" w:color="auto" w:fill="auto"/>
            <w:vAlign w:val="center"/>
          </w:tcPr>
          <w:p w14:paraId="2D3C064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I_20180703502</w:t>
            </w:r>
          </w:p>
        </w:tc>
        <w:tc>
          <w:tcPr>
            <w:tcW w:w="828" w:type="dxa"/>
            <w:tcBorders>
              <w:top w:val="single" w:sz="4" w:space="0" w:color="auto"/>
              <w:left w:val="nil"/>
              <w:bottom w:val="single" w:sz="4" w:space="0" w:color="auto"/>
              <w:right w:val="single" w:sz="4" w:space="0" w:color="auto"/>
            </w:tcBorders>
            <w:shd w:val="clear" w:color="auto" w:fill="auto"/>
            <w:vAlign w:val="center"/>
          </w:tcPr>
          <w:p w14:paraId="72C8EEC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217E7D6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1,92</w:t>
            </w:r>
          </w:p>
        </w:tc>
        <w:tc>
          <w:tcPr>
            <w:tcW w:w="1251" w:type="dxa"/>
            <w:tcBorders>
              <w:top w:val="single" w:sz="4" w:space="0" w:color="auto"/>
              <w:left w:val="nil"/>
              <w:bottom w:val="single" w:sz="4" w:space="0" w:color="auto"/>
              <w:right w:val="single" w:sz="4" w:space="0" w:color="auto"/>
            </w:tcBorders>
            <w:shd w:val="clear" w:color="auto" w:fill="auto"/>
            <w:vAlign w:val="center"/>
          </w:tcPr>
          <w:p w14:paraId="0C9E8CC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1,92</w:t>
            </w:r>
          </w:p>
        </w:tc>
      </w:tr>
      <w:tr w:rsidR="00307111" w:rsidRPr="00307111" w14:paraId="414ACE0E"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0D8C65D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67</w:t>
            </w:r>
          </w:p>
        </w:tc>
        <w:tc>
          <w:tcPr>
            <w:tcW w:w="4228" w:type="dxa"/>
            <w:tcBorders>
              <w:top w:val="single" w:sz="4" w:space="0" w:color="auto"/>
              <w:left w:val="nil"/>
              <w:bottom w:val="single" w:sz="4" w:space="0" w:color="auto"/>
              <w:right w:val="single" w:sz="4" w:space="0" w:color="auto"/>
            </w:tcBorders>
            <w:shd w:val="clear" w:color="auto" w:fill="auto"/>
            <w:vAlign w:val="center"/>
          </w:tcPr>
          <w:p w14:paraId="5E2CD628"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Разработка автоматизированной системы управления городскими распределительными кабельными сетями 6-10 кВ</w:t>
            </w:r>
          </w:p>
        </w:tc>
        <w:tc>
          <w:tcPr>
            <w:tcW w:w="1246" w:type="dxa"/>
            <w:tcBorders>
              <w:top w:val="single" w:sz="4" w:space="0" w:color="auto"/>
              <w:left w:val="nil"/>
              <w:bottom w:val="single" w:sz="4" w:space="0" w:color="auto"/>
              <w:right w:val="single" w:sz="4" w:space="0" w:color="auto"/>
            </w:tcBorders>
            <w:shd w:val="clear" w:color="auto" w:fill="auto"/>
            <w:vAlign w:val="center"/>
          </w:tcPr>
          <w:p w14:paraId="7920949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I_10180415509</w:t>
            </w:r>
          </w:p>
        </w:tc>
        <w:tc>
          <w:tcPr>
            <w:tcW w:w="828" w:type="dxa"/>
            <w:tcBorders>
              <w:top w:val="single" w:sz="4" w:space="0" w:color="auto"/>
              <w:left w:val="nil"/>
              <w:bottom w:val="single" w:sz="4" w:space="0" w:color="auto"/>
              <w:right w:val="single" w:sz="4" w:space="0" w:color="auto"/>
            </w:tcBorders>
            <w:shd w:val="clear" w:color="auto" w:fill="auto"/>
            <w:vAlign w:val="center"/>
          </w:tcPr>
          <w:p w14:paraId="71F08F4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34B5D33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1,89</w:t>
            </w:r>
          </w:p>
        </w:tc>
        <w:tc>
          <w:tcPr>
            <w:tcW w:w="1251" w:type="dxa"/>
            <w:tcBorders>
              <w:top w:val="single" w:sz="4" w:space="0" w:color="auto"/>
              <w:left w:val="nil"/>
              <w:bottom w:val="single" w:sz="4" w:space="0" w:color="auto"/>
              <w:right w:val="single" w:sz="4" w:space="0" w:color="auto"/>
            </w:tcBorders>
            <w:shd w:val="clear" w:color="auto" w:fill="auto"/>
            <w:vAlign w:val="center"/>
          </w:tcPr>
          <w:p w14:paraId="3E759E6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1,89</w:t>
            </w:r>
          </w:p>
        </w:tc>
      </w:tr>
      <w:tr w:rsidR="00307111" w:rsidRPr="00307111" w14:paraId="76508B36"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6DCFB37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68</w:t>
            </w:r>
          </w:p>
        </w:tc>
        <w:tc>
          <w:tcPr>
            <w:tcW w:w="4228" w:type="dxa"/>
            <w:tcBorders>
              <w:top w:val="single" w:sz="4" w:space="0" w:color="auto"/>
              <w:left w:val="nil"/>
              <w:bottom w:val="single" w:sz="4" w:space="0" w:color="auto"/>
              <w:right w:val="single" w:sz="4" w:space="0" w:color="auto"/>
            </w:tcBorders>
            <w:shd w:val="clear" w:color="auto" w:fill="auto"/>
            <w:vAlign w:val="center"/>
          </w:tcPr>
          <w:p w14:paraId="5425E2C1"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Приобретение испытательного комплекс для сложных защит для нужд филиала </w:t>
            </w:r>
            <w:proofErr w:type="spellStart"/>
            <w:r w:rsidRPr="00307111">
              <w:rPr>
                <w:rFonts w:ascii="Myriad Pro" w:hAnsi="Myriad Pro" w:cs="Calibri"/>
                <w:color w:val="000000"/>
                <w:sz w:val="18"/>
                <w:szCs w:val="18"/>
              </w:rPr>
              <w:t>СПбВС</w:t>
            </w:r>
            <w:proofErr w:type="spellEnd"/>
            <w:r w:rsidRPr="00307111">
              <w:rPr>
                <w:rFonts w:ascii="Myriad Pro" w:hAnsi="Myriad Pro" w:cs="Calibri"/>
                <w:color w:val="000000"/>
                <w:sz w:val="18"/>
                <w:szCs w:val="18"/>
              </w:rPr>
              <w:t>, 1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4C78FB3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I_20180680502</w:t>
            </w:r>
          </w:p>
        </w:tc>
        <w:tc>
          <w:tcPr>
            <w:tcW w:w="828" w:type="dxa"/>
            <w:tcBorders>
              <w:top w:val="single" w:sz="4" w:space="0" w:color="auto"/>
              <w:left w:val="nil"/>
              <w:bottom w:val="single" w:sz="4" w:space="0" w:color="auto"/>
              <w:right w:val="single" w:sz="4" w:space="0" w:color="auto"/>
            </w:tcBorders>
            <w:shd w:val="clear" w:color="auto" w:fill="auto"/>
            <w:vAlign w:val="center"/>
          </w:tcPr>
          <w:p w14:paraId="584AB63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453E17A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1,87</w:t>
            </w:r>
          </w:p>
        </w:tc>
        <w:tc>
          <w:tcPr>
            <w:tcW w:w="1251" w:type="dxa"/>
            <w:tcBorders>
              <w:top w:val="single" w:sz="4" w:space="0" w:color="auto"/>
              <w:left w:val="nil"/>
              <w:bottom w:val="single" w:sz="4" w:space="0" w:color="auto"/>
              <w:right w:val="single" w:sz="4" w:space="0" w:color="auto"/>
            </w:tcBorders>
            <w:shd w:val="clear" w:color="auto" w:fill="auto"/>
            <w:vAlign w:val="center"/>
          </w:tcPr>
          <w:p w14:paraId="7A1E452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1,87</w:t>
            </w:r>
          </w:p>
        </w:tc>
      </w:tr>
      <w:tr w:rsidR="00307111" w:rsidRPr="00307111" w14:paraId="35C0BBA1"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0AF99BE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69</w:t>
            </w:r>
          </w:p>
        </w:tc>
        <w:tc>
          <w:tcPr>
            <w:tcW w:w="4228" w:type="dxa"/>
            <w:tcBorders>
              <w:top w:val="single" w:sz="4" w:space="0" w:color="auto"/>
              <w:left w:val="nil"/>
              <w:bottom w:val="single" w:sz="4" w:space="0" w:color="auto"/>
              <w:right w:val="single" w:sz="4" w:space="0" w:color="auto"/>
            </w:tcBorders>
            <w:shd w:val="clear" w:color="auto" w:fill="auto"/>
            <w:vAlign w:val="center"/>
          </w:tcPr>
          <w:p w14:paraId="24DF3F3E"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Замена ограждений ПС 35-110 кВ  ПС №633, ПС №617, ПС №527, ПС №27, ПС №705, ПС №714, ПРБ, ПС №155, ПС "Броня", ТП "Ломоносовская", ПС №77, ПП-35 кВ КС-2, ПС №212, ПС №24, ПС №167, ПС №89, ПС №96, ПС №370</w:t>
            </w:r>
          </w:p>
        </w:tc>
        <w:tc>
          <w:tcPr>
            <w:tcW w:w="1246" w:type="dxa"/>
            <w:tcBorders>
              <w:top w:val="single" w:sz="4" w:space="0" w:color="auto"/>
              <w:left w:val="nil"/>
              <w:bottom w:val="single" w:sz="4" w:space="0" w:color="auto"/>
              <w:right w:val="single" w:sz="4" w:space="0" w:color="auto"/>
            </w:tcBorders>
            <w:shd w:val="clear" w:color="auto" w:fill="auto"/>
            <w:vAlign w:val="center"/>
          </w:tcPr>
          <w:p w14:paraId="238A023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F_10141036000</w:t>
            </w:r>
          </w:p>
        </w:tc>
        <w:tc>
          <w:tcPr>
            <w:tcW w:w="828" w:type="dxa"/>
            <w:tcBorders>
              <w:top w:val="single" w:sz="4" w:space="0" w:color="auto"/>
              <w:left w:val="nil"/>
              <w:bottom w:val="single" w:sz="4" w:space="0" w:color="auto"/>
              <w:right w:val="single" w:sz="4" w:space="0" w:color="auto"/>
            </w:tcBorders>
            <w:shd w:val="clear" w:color="auto" w:fill="auto"/>
            <w:vAlign w:val="center"/>
          </w:tcPr>
          <w:p w14:paraId="0082F56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3B0C737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1,78</w:t>
            </w:r>
          </w:p>
        </w:tc>
        <w:tc>
          <w:tcPr>
            <w:tcW w:w="1251" w:type="dxa"/>
            <w:tcBorders>
              <w:top w:val="single" w:sz="4" w:space="0" w:color="auto"/>
              <w:left w:val="nil"/>
              <w:bottom w:val="single" w:sz="4" w:space="0" w:color="auto"/>
              <w:right w:val="single" w:sz="4" w:space="0" w:color="auto"/>
            </w:tcBorders>
            <w:shd w:val="clear" w:color="auto" w:fill="auto"/>
            <w:vAlign w:val="center"/>
          </w:tcPr>
          <w:p w14:paraId="67B56A6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1,78</w:t>
            </w:r>
          </w:p>
        </w:tc>
      </w:tr>
      <w:tr w:rsidR="00307111" w:rsidRPr="00307111" w14:paraId="41D9E8E0"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3DEAD5C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70</w:t>
            </w:r>
          </w:p>
        </w:tc>
        <w:tc>
          <w:tcPr>
            <w:tcW w:w="4228" w:type="dxa"/>
            <w:tcBorders>
              <w:top w:val="single" w:sz="4" w:space="0" w:color="auto"/>
              <w:left w:val="nil"/>
              <w:bottom w:val="single" w:sz="4" w:space="0" w:color="auto"/>
              <w:right w:val="single" w:sz="4" w:space="0" w:color="auto"/>
            </w:tcBorders>
            <w:shd w:val="clear" w:color="auto" w:fill="auto"/>
            <w:vAlign w:val="center"/>
          </w:tcPr>
          <w:p w14:paraId="7517CEF0"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Реконструкция КЛ 10 кВ Восточный РЭС (ф.16 - 104/7206, ТП 7539 - 1890, ТП 7788 - р.640, РП 7740 - ТП 7771, ф.16 - 1503/7214) протяженностью по трассе 4,47 км</w:t>
            </w:r>
          </w:p>
        </w:tc>
        <w:tc>
          <w:tcPr>
            <w:tcW w:w="1246" w:type="dxa"/>
            <w:tcBorders>
              <w:top w:val="single" w:sz="4" w:space="0" w:color="auto"/>
              <w:left w:val="nil"/>
              <w:bottom w:val="single" w:sz="4" w:space="0" w:color="auto"/>
              <w:right w:val="single" w:sz="4" w:space="0" w:color="auto"/>
            </w:tcBorders>
            <w:shd w:val="clear" w:color="auto" w:fill="auto"/>
            <w:vAlign w:val="center"/>
          </w:tcPr>
          <w:p w14:paraId="2D6ACE5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I_10140115000.1</w:t>
            </w:r>
          </w:p>
        </w:tc>
        <w:tc>
          <w:tcPr>
            <w:tcW w:w="828" w:type="dxa"/>
            <w:tcBorders>
              <w:top w:val="single" w:sz="4" w:space="0" w:color="auto"/>
              <w:left w:val="nil"/>
              <w:bottom w:val="single" w:sz="4" w:space="0" w:color="auto"/>
              <w:right w:val="single" w:sz="4" w:space="0" w:color="auto"/>
            </w:tcBorders>
            <w:shd w:val="clear" w:color="auto" w:fill="auto"/>
            <w:vAlign w:val="center"/>
          </w:tcPr>
          <w:p w14:paraId="757BA55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238204F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1,59</w:t>
            </w:r>
          </w:p>
        </w:tc>
        <w:tc>
          <w:tcPr>
            <w:tcW w:w="1251" w:type="dxa"/>
            <w:tcBorders>
              <w:top w:val="single" w:sz="4" w:space="0" w:color="auto"/>
              <w:left w:val="nil"/>
              <w:bottom w:val="single" w:sz="4" w:space="0" w:color="auto"/>
              <w:right w:val="single" w:sz="4" w:space="0" w:color="auto"/>
            </w:tcBorders>
            <w:shd w:val="clear" w:color="auto" w:fill="auto"/>
            <w:vAlign w:val="center"/>
          </w:tcPr>
          <w:p w14:paraId="4E05715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1,59</w:t>
            </w:r>
          </w:p>
        </w:tc>
      </w:tr>
      <w:tr w:rsidR="00307111" w:rsidRPr="00307111" w14:paraId="5FD7BB65"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5FC7C42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71</w:t>
            </w:r>
          </w:p>
        </w:tc>
        <w:tc>
          <w:tcPr>
            <w:tcW w:w="4228" w:type="dxa"/>
            <w:tcBorders>
              <w:top w:val="single" w:sz="4" w:space="0" w:color="auto"/>
              <w:left w:val="nil"/>
              <w:bottom w:val="single" w:sz="4" w:space="0" w:color="auto"/>
              <w:right w:val="single" w:sz="4" w:space="0" w:color="auto"/>
            </w:tcBorders>
            <w:shd w:val="clear" w:color="auto" w:fill="auto"/>
            <w:vAlign w:val="center"/>
          </w:tcPr>
          <w:p w14:paraId="0DBCB96E"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Реконструкция ТП мощностью 0,8 МВА, КЛ  0,4-10 кВ протяженностью трассы 0,8 км для электроснабжения  объекта: ГОУ ВПО "Санкт-Петербургский государственный электротехнический университет "ЛЭТИ" им. В.И. Ульянова п адресу:  Санкт-Петербург, </w:t>
            </w:r>
            <w:proofErr w:type="spellStart"/>
            <w:r w:rsidRPr="00307111">
              <w:rPr>
                <w:rFonts w:ascii="Myriad Pro" w:hAnsi="Myriad Pro" w:cs="Calibri"/>
                <w:color w:val="000000"/>
                <w:sz w:val="18"/>
                <w:szCs w:val="18"/>
              </w:rPr>
              <w:t>Муринский</w:t>
            </w:r>
            <w:proofErr w:type="spellEnd"/>
            <w:r w:rsidRPr="00307111">
              <w:rPr>
                <w:rFonts w:ascii="Myriad Pro" w:hAnsi="Myriad Pro" w:cs="Calibri"/>
                <w:color w:val="000000"/>
                <w:sz w:val="18"/>
                <w:szCs w:val="18"/>
              </w:rPr>
              <w:t xml:space="preserve"> 1-й пр. д.1-А</w:t>
            </w:r>
          </w:p>
        </w:tc>
        <w:tc>
          <w:tcPr>
            <w:tcW w:w="1246" w:type="dxa"/>
            <w:tcBorders>
              <w:top w:val="single" w:sz="4" w:space="0" w:color="auto"/>
              <w:left w:val="nil"/>
              <w:bottom w:val="single" w:sz="4" w:space="0" w:color="auto"/>
              <w:right w:val="single" w:sz="4" w:space="0" w:color="auto"/>
            </w:tcBorders>
            <w:shd w:val="clear" w:color="auto" w:fill="auto"/>
            <w:vAlign w:val="center"/>
          </w:tcPr>
          <w:p w14:paraId="1C22595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I_11150743200</w:t>
            </w:r>
          </w:p>
        </w:tc>
        <w:tc>
          <w:tcPr>
            <w:tcW w:w="828" w:type="dxa"/>
            <w:tcBorders>
              <w:top w:val="single" w:sz="4" w:space="0" w:color="auto"/>
              <w:left w:val="nil"/>
              <w:bottom w:val="single" w:sz="4" w:space="0" w:color="auto"/>
              <w:right w:val="single" w:sz="4" w:space="0" w:color="auto"/>
            </w:tcBorders>
            <w:shd w:val="clear" w:color="auto" w:fill="auto"/>
            <w:vAlign w:val="center"/>
          </w:tcPr>
          <w:p w14:paraId="6CCA817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2FD6E0F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1,53</w:t>
            </w:r>
          </w:p>
        </w:tc>
        <w:tc>
          <w:tcPr>
            <w:tcW w:w="1251" w:type="dxa"/>
            <w:tcBorders>
              <w:top w:val="single" w:sz="4" w:space="0" w:color="auto"/>
              <w:left w:val="nil"/>
              <w:bottom w:val="single" w:sz="4" w:space="0" w:color="auto"/>
              <w:right w:val="single" w:sz="4" w:space="0" w:color="auto"/>
            </w:tcBorders>
            <w:shd w:val="clear" w:color="auto" w:fill="auto"/>
            <w:vAlign w:val="center"/>
          </w:tcPr>
          <w:p w14:paraId="618253D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1,53</w:t>
            </w:r>
          </w:p>
        </w:tc>
      </w:tr>
      <w:tr w:rsidR="00307111" w:rsidRPr="00307111" w14:paraId="6307391E"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723CEC6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72</w:t>
            </w:r>
          </w:p>
        </w:tc>
        <w:tc>
          <w:tcPr>
            <w:tcW w:w="4228" w:type="dxa"/>
            <w:tcBorders>
              <w:top w:val="single" w:sz="4" w:space="0" w:color="auto"/>
              <w:left w:val="nil"/>
              <w:bottom w:val="single" w:sz="4" w:space="0" w:color="auto"/>
              <w:right w:val="single" w:sz="4" w:space="0" w:color="auto"/>
            </w:tcBorders>
            <w:shd w:val="clear" w:color="auto" w:fill="auto"/>
            <w:vAlign w:val="center"/>
          </w:tcPr>
          <w:p w14:paraId="26471087"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Реконструкция ТП мощностью 0,8 МВА, КЛ  0,4-10 кВ протяженностью трассы 0,05 км для электроснабжения  объекта:  Открытое акционерное общество "Страховая компания </w:t>
            </w:r>
            <w:r w:rsidRPr="00307111">
              <w:rPr>
                <w:rFonts w:ascii="Myriad Pro" w:hAnsi="Myriad Pro" w:cs="Calibri"/>
                <w:color w:val="000000"/>
                <w:sz w:val="18"/>
                <w:szCs w:val="18"/>
              </w:rPr>
              <w:lastRenderedPageBreak/>
              <w:t>"Капитал-полис" по адресу: 198013  Московский пр. д.22 лит. З</w:t>
            </w:r>
          </w:p>
        </w:tc>
        <w:tc>
          <w:tcPr>
            <w:tcW w:w="1246" w:type="dxa"/>
            <w:tcBorders>
              <w:top w:val="single" w:sz="4" w:space="0" w:color="auto"/>
              <w:left w:val="nil"/>
              <w:bottom w:val="single" w:sz="4" w:space="0" w:color="auto"/>
              <w:right w:val="single" w:sz="4" w:space="0" w:color="auto"/>
            </w:tcBorders>
            <w:shd w:val="clear" w:color="auto" w:fill="auto"/>
            <w:vAlign w:val="center"/>
          </w:tcPr>
          <w:p w14:paraId="0F51D97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lastRenderedPageBreak/>
              <w:t>I_11080506200</w:t>
            </w:r>
          </w:p>
        </w:tc>
        <w:tc>
          <w:tcPr>
            <w:tcW w:w="828" w:type="dxa"/>
            <w:tcBorders>
              <w:top w:val="single" w:sz="4" w:space="0" w:color="auto"/>
              <w:left w:val="nil"/>
              <w:bottom w:val="single" w:sz="4" w:space="0" w:color="auto"/>
              <w:right w:val="single" w:sz="4" w:space="0" w:color="auto"/>
            </w:tcBorders>
            <w:shd w:val="clear" w:color="auto" w:fill="auto"/>
            <w:vAlign w:val="center"/>
          </w:tcPr>
          <w:p w14:paraId="5211976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07EB3CF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1,46</w:t>
            </w:r>
          </w:p>
        </w:tc>
        <w:tc>
          <w:tcPr>
            <w:tcW w:w="1251" w:type="dxa"/>
            <w:tcBorders>
              <w:top w:val="single" w:sz="4" w:space="0" w:color="auto"/>
              <w:left w:val="nil"/>
              <w:bottom w:val="single" w:sz="4" w:space="0" w:color="auto"/>
              <w:right w:val="single" w:sz="4" w:space="0" w:color="auto"/>
            </w:tcBorders>
            <w:shd w:val="clear" w:color="auto" w:fill="auto"/>
            <w:vAlign w:val="center"/>
          </w:tcPr>
          <w:p w14:paraId="668DA53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1,46</w:t>
            </w:r>
          </w:p>
        </w:tc>
      </w:tr>
      <w:tr w:rsidR="00307111" w:rsidRPr="00307111" w14:paraId="27DBAFAF"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2727187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73</w:t>
            </w:r>
          </w:p>
        </w:tc>
        <w:tc>
          <w:tcPr>
            <w:tcW w:w="4228" w:type="dxa"/>
            <w:tcBorders>
              <w:top w:val="single" w:sz="4" w:space="0" w:color="auto"/>
              <w:left w:val="nil"/>
              <w:bottom w:val="single" w:sz="4" w:space="0" w:color="auto"/>
              <w:right w:val="single" w:sz="4" w:space="0" w:color="auto"/>
            </w:tcBorders>
            <w:shd w:val="clear" w:color="auto" w:fill="auto"/>
            <w:vAlign w:val="center"/>
          </w:tcPr>
          <w:p w14:paraId="21E1EAD7"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Расширение просек ВЛ 6-110 кВ Санкт-Петербургских высоковольтных электрических сетей (в части ВЛ 35 кВ Морская-1/2, отпайка ВЛ 35 кВ Морская-1/2)</w:t>
            </w:r>
            <w:r w:rsidRPr="00307111">
              <w:rPr>
                <w:rFonts w:ascii="Myriad Pro" w:hAnsi="Myriad Pro" w:cs="Calibri"/>
                <w:color w:val="000000"/>
                <w:sz w:val="18"/>
                <w:szCs w:val="18"/>
              </w:rPr>
              <w:br/>
              <w:t>(Реконструкция ВЛ 35 кВ Морская-1/2, отпайка ВЛ 35 кВ Морская-1/2 в части расширения просек площадью 18 Га)</w:t>
            </w:r>
          </w:p>
        </w:tc>
        <w:tc>
          <w:tcPr>
            <w:tcW w:w="1246" w:type="dxa"/>
            <w:tcBorders>
              <w:top w:val="single" w:sz="4" w:space="0" w:color="auto"/>
              <w:left w:val="nil"/>
              <w:bottom w:val="single" w:sz="4" w:space="0" w:color="auto"/>
              <w:right w:val="single" w:sz="4" w:space="0" w:color="auto"/>
            </w:tcBorders>
            <w:shd w:val="clear" w:color="auto" w:fill="auto"/>
            <w:vAlign w:val="center"/>
          </w:tcPr>
          <w:p w14:paraId="72FB05A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I_10161301902</w:t>
            </w:r>
          </w:p>
        </w:tc>
        <w:tc>
          <w:tcPr>
            <w:tcW w:w="828" w:type="dxa"/>
            <w:tcBorders>
              <w:top w:val="single" w:sz="4" w:space="0" w:color="auto"/>
              <w:left w:val="nil"/>
              <w:bottom w:val="single" w:sz="4" w:space="0" w:color="auto"/>
              <w:right w:val="single" w:sz="4" w:space="0" w:color="auto"/>
            </w:tcBorders>
            <w:shd w:val="clear" w:color="auto" w:fill="auto"/>
            <w:vAlign w:val="center"/>
          </w:tcPr>
          <w:p w14:paraId="2313F54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4FB5DED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1,36</w:t>
            </w:r>
          </w:p>
        </w:tc>
        <w:tc>
          <w:tcPr>
            <w:tcW w:w="1251" w:type="dxa"/>
            <w:tcBorders>
              <w:top w:val="single" w:sz="4" w:space="0" w:color="auto"/>
              <w:left w:val="nil"/>
              <w:bottom w:val="single" w:sz="4" w:space="0" w:color="auto"/>
              <w:right w:val="single" w:sz="4" w:space="0" w:color="auto"/>
            </w:tcBorders>
            <w:shd w:val="clear" w:color="auto" w:fill="auto"/>
            <w:vAlign w:val="center"/>
          </w:tcPr>
          <w:p w14:paraId="0F32B87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1,36</w:t>
            </w:r>
          </w:p>
        </w:tc>
      </w:tr>
      <w:tr w:rsidR="00307111" w:rsidRPr="00307111" w14:paraId="33D0EC35"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31EF891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74</w:t>
            </w:r>
          </w:p>
        </w:tc>
        <w:tc>
          <w:tcPr>
            <w:tcW w:w="4228" w:type="dxa"/>
            <w:tcBorders>
              <w:top w:val="single" w:sz="4" w:space="0" w:color="auto"/>
              <w:left w:val="nil"/>
              <w:bottom w:val="single" w:sz="4" w:space="0" w:color="auto"/>
              <w:right w:val="single" w:sz="4" w:space="0" w:color="auto"/>
            </w:tcBorders>
            <w:shd w:val="clear" w:color="auto" w:fill="auto"/>
            <w:vAlign w:val="center"/>
          </w:tcPr>
          <w:p w14:paraId="4D6C14BF"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Расширение просек ВЛ 6-110 кВ Санкт-Петербургских высоковольтных электрических сетей (в части ВЛ 110 кВ Колпинская-21, Дубровская-2, Форносовская-2, Колпинская-9/10) (Реконструкция ВЛ 110 кВ Колпинская-21, Дубровская-2, Форносовская-2, Колпинская-9/10 в части расширения просек площадью  10,8 Га)</w:t>
            </w:r>
          </w:p>
        </w:tc>
        <w:tc>
          <w:tcPr>
            <w:tcW w:w="1246" w:type="dxa"/>
            <w:tcBorders>
              <w:top w:val="single" w:sz="4" w:space="0" w:color="auto"/>
              <w:left w:val="nil"/>
              <w:bottom w:val="single" w:sz="4" w:space="0" w:color="auto"/>
              <w:right w:val="single" w:sz="4" w:space="0" w:color="auto"/>
            </w:tcBorders>
            <w:shd w:val="clear" w:color="auto" w:fill="auto"/>
            <w:vAlign w:val="center"/>
          </w:tcPr>
          <w:p w14:paraId="4664BCD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I_10161402902</w:t>
            </w:r>
          </w:p>
        </w:tc>
        <w:tc>
          <w:tcPr>
            <w:tcW w:w="828" w:type="dxa"/>
            <w:tcBorders>
              <w:top w:val="single" w:sz="4" w:space="0" w:color="auto"/>
              <w:left w:val="nil"/>
              <w:bottom w:val="single" w:sz="4" w:space="0" w:color="auto"/>
              <w:right w:val="single" w:sz="4" w:space="0" w:color="auto"/>
            </w:tcBorders>
            <w:shd w:val="clear" w:color="auto" w:fill="auto"/>
            <w:vAlign w:val="center"/>
          </w:tcPr>
          <w:p w14:paraId="21ADCC6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2386DFF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1,21</w:t>
            </w:r>
          </w:p>
        </w:tc>
        <w:tc>
          <w:tcPr>
            <w:tcW w:w="1251" w:type="dxa"/>
            <w:tcBorders>
              <w:top w:val="single" w:sz="4" w:space="0" w:color="auto"/>
              <w:left w:val="nil"/>
              <w:bottom w:val="single" w:sz="4" w:space="0" w:color="auto"/>
              <w:right w:val="single" w:sz="4" w:space="0" w:color="auto"/>
            </w:tcBorders>
            <w:shd w:val="clear" w:color="auto" w:fill="auto"/>
            <w:vAlign w:val="center"/>
          </w:tcPr>
          <w:p w14:paraId="084AACB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1,21</w:t>
            </w:r>
          </w:p>
        </w:tc>
      </w:tr>
      <w:tr w:rsidR="00307111" w:rsidRPr="00307111" w14:paraId="38420426"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71026D2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75</w:t>
            </w:r>
          </w:p>
        </w:tc>
        <w:tc>
          <w:tcPr>
            <w:tcW w:w="4228" w:type="dxa"/>
            <w:tcBorders>
              <w:top w:val="single" w:sz="4" w:space="0" w:color="auto"/>
              <w:left w:val="nil"/>
              <w:bottom w:val="single" w:sz="4" w:space="0" w:color="auto"/>
              <w:right w:val="single" w:sz="4" w:space="0" w:color="auto"/>
            </w:tcBorders>
            <w:shd w:val="clear" w:color="auto" w:fill="auto"/>
            <w:vAlign w:val="center"/>
          </w:tcPr>
          <w:p w14:paraId="0522E224"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Оборудование инженерно-техническими средствами охраны зданий и конструкций электроустановок РС 0,4-10 кВ в Восточном районе (195067, Санкт-Петербург, </w:t>
            </w:r>
            <w:proofErr w:type="spellStart"/>
            <w:r w:rsidRPr="00307111">
              <w:rPr>
                <w:rFonts w:ascii="Myriad Pro" w:hAnsi="Myriad Pro" w:cs="Calibri"/>
                <w:color w:val="000000"/>
                <w:sz w:val="18"/>
                <w:szCs w:val="18"/>
              </w:rPr>
              <w:t>Бестужевская</w:t>
            </w:r>
            <w:proofErr w:type="spellEnd"/>
            <w:r w:rsidRPr="00307111">
              <w:rPr>
                <w:rFonts w:ascii="Myriad Pro" w:hAnsi="Myriad Pro" w:cs="Calibri"/>
                <w:color w:val="000000"/>
                <w:sz w:val="18"/>
                <w:szCs w:val="18"/>
              </w:rPr>
              <w:t xml:space="preserve"> ул., д. 43), в Западном районе (197341, Санкт-Петербург, ул. Афонская, д. 2), в Невском районе (193029, Санкт-Петербург, ул. </w:t>
            </w:r>
            <w:proofErr w:type="spellStart"/>
            <w:r w:rsidRPr="00307111">
              <w:rPr>
                <w:rFonts w:ascii="Myriad Pro" w:hAnsi="Myriad Pro" w:cs="Calibri"/>
                <w:color w:val="000000"/>
                <w:sz w:val="18"/>
                <w:szCs w:val="18"/>
              </w:rPr>
              <w:t>Ольминского</w:t>
            </w:r>
            <w:proofErr w:type="spellEnd"/>
            <w:r w:rsidRPr="00307111">
              <w:rPr>
                <w:rFonts w:ascii="Myriad Pro" w:hAnsi="Myriad Pro" w:cs="Calibri"/>
                <w:color w:val="000000"/>
                <w:sz w:val="18"/>
                <w:szCs w:val="18"/>
              </w:rPr>
              <w:t>, д. 12а), в Островном районе (В.О., 27-я линия, д. 8), в Правобережном районе (ул. Ворошилова, д. 19, к. 2), в Северном районе (ул. Обручевых, д. 5, к. 2), в Центральном районе (196084, Санкт-Петербург, Масляный пер., д. 6), в Южном районе (196240, Санкт-Петербург, ул. Костюшко, д. 1), в Юго-Западном районе (Санкт-Петербург, ул. Ивана Черных, д.31-33), в Пригородных ЭС (196608, г. Пушкин, Сетевая ул., д. 22)</w:t>
            </w:r>
          </w:p>
        </w:tc>
        <w:tc>
          <w:tcPr>
            <w:tcW w:w="1246" w:type="dxa"/>
            <w:tcBorders>
              <w:top w:val="single" w:sz="4" w:space="0" w:color="auto"/>
              <w:left w:val="nil"/>
              <w:bottom w:val="single" w:sz="4" w:space="0" w:color="auto"/>
              <w:right w:val="single" w:sz="4" w:space="0" w:color="auto"/>
            </w:tcBorders>
            <w:shd w:val="clear" w:color="auto" w:fill="auto"/>
            <w:vAlign w:val="center"/>
          </w:tcPr>
          <w:p w14:paraId="264A388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F_10150091000</w:t>
            </w:r>
          </w:p>
        </w:tc>
        <w:tc>
          <w:tcPr>
            <w:tcW w:w="828" w:type="dxa"/>
            <w:tcBorders>
              <w:top w:val="single" w:sz="4" w:space="0" w:color="auto"/>
              <w:left w:val="nil"/>
              <w:bottom w:val="single" w:sz="4" w:space="0" w:color="auto"/>
              <w:right w:val="single" w:sz="4" w:space="0" w:color="auto"/>
            </w:tcBorders>
            <w:shd w:val="clear" w:color="auto" w:fill="auto"/>
            <w:vAlign w:val="center"/>
          </w:tcPr>
          <w:p w14:paraId="086838E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215C2B9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1,04</w:t>
            </w:r>
          </w:p>
        </w:tc>
        <w:tc>
          <w:tcPr>
            <w:tcW w:w="1251" w:type="dxa"/>
            <w:tcBorders>
              <w:top w:val="single" w:sz="4" w:space="0" w:color="auto"/>
              <w:left w:val="nil"/>
              <w:bottom w:val="single" w:sz="4" w:space="0" w:color="auto"/>
              <w:right w:val="single" w:sz="4" w:space="0" w:color="auto"/>
            </w:tcBorders>
            <w:shd w:val="clear" w:color="auto" w:fill="auto"/>
            <w:vAlign w:val="center"/>
          </w:tcPr>
          <w:p w14:paraId="6802389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1,04</w:t>
            </w:r>
          </w:p>
        </w:tc>
      </w:tr>
      <w:tr w:rsidR="00307111" w:rsidRPr="00307111" w14:paraId="26CAF500"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57A5F2F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76</w:t>
            </w:r>
          </w:p>
        </w:tc>
        <w:tc>
          <w:tcPr>
            <w:tcW w:w="4228" w:type="dxa"/>
            <w:tcBorders>
              <w:top w:val="single" w:sz="4" w:space="0" w:color="auto"/>
              <w:left w:val="nil"/>
              <w:bottom w:val="single" w:sz="4" w:space="0" w:color="auto"/>
              <w:right w:val="single" w:sz="4" w:space="0" w:color="auto"/>
            </w:tcBorders>
            <w:shd w:val="clear" w:color="auto" w:fill="auto"/>
            <w:vAlign w:val="center"/>
          </w:tcPr>
          <w:p w14:paraId="14676479"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стационарного подъемника для нужд филиала КС, 2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5D862EE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I_20180552501</w:t>
            </w:r>
          </w:p>
        </w:tc>
        <w:tc>
          <w:tcPr>
            <w:tcW w:w="828" w:type="dxa"/>
            <w:tcBorders>
              <w:top w:val="single" w:sz="4" w:space="0" w:color="auto"/>
              <w:left w:val="nil"/>
              <w:bottom w:val="single" w:sz="4" w:space="0" w:color="auto"/>
              <w:right w:val="single" w:sz="4" w:space="0" w:color="auto"/>
            </w:tcBorders>
            <w:shd w:val="clear" w:color="auto" w:fill="auto"/>
            <w:vAlign w:val="center"/>
          </w:tcPr>
          <w:p w14:paraId="7FC22F8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57A73A0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0,97</w:t>
            </w:r>
          </w:p>
        </w:tc>
        <w:tc>
          <w:tcPr>
            <w:tcW w:w="1251" w:type="dxa"/>
            <w:tcBorders>
              <w:top w:val="single" w:sz="4" w:space="0" w:color="auto"/>
              <w:left w:val="nil"/>
              <w:bottom w:val="single" w:sz="4" w:space="0" w:color="auto"/>
              <w:right w:val="single" w:sz="4" w:space="0" w:color="auto"/>
            </w:tcBorders>
            <w:shd w:val="clear" w:color="auto" w:fill="auto"/>
            <w:vAlign w:val="center"/>
          </w:tcPr>
          <w:p w14:paraId="456AA1B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0,97</w:t>
            </w:r>
          </w:p>
        </w:tc>
      </w:tr>
      <w:tr w:rsidR="00307111" w:rsidRPr="00307111" w14:paraId="4B715926"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5325BCB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77</w:t>
            </w:r>
          </w:p>
        </w:tc>
        <w:tc>
          <w:tcPr>
            <w:tcW w:w="4228" w:type="dxa"/>
            <w:tcBorders>
              <w:top w:val="single" w:sz="4" w:space="0" w:color="auto"/>
              <w:left w:val="nil"/>
              <w:bottom w:val="single" w:sz="4" w:space="0" w:color="auto"/>
              <w:right w:val="single" w:sz="4" w:space="0" w:color="auto"/>
            </w:tcBorders>
            <w:shd w:val="clear" w:color="auto" w:fill="auto"/>
            <w:vAlign w:val="center"/>
          </w:tcPr>
          <w:p w14:paraId="69C5AFC4"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геодезического спутникового приемника для нужд филиала КС, 2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5FF4D2A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I_20180556501</w:t>
            </w:r>
          </w:p>
        </w:tc>
        <w:tc>
          <w:tcPr>
            <w:tcW w:w="828" w:type="dxa"/>
            <w:tcBorders>
              <w:top w:val="single" w:sz="4" w:space="0" w:color="auto"/>
              <w:left w:val="nil"/>
              <w:bottom w:val="single" w:sz="4" w:space="0" w:color="auto"/>
              <w:right w:val="single" w:sz="4" w:space="0" w:color="auto"/>
            </w:tcBorders>
            <w:shd w:val="clear" w:color="auto" w:fill="auto"/>
            <w:vAlign w:val="center"/>
          </w:tcPr>
          <w:p w14:paraId="4E41884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431646E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0,93</w:t>
            </w:r>
          </w:p>
        </w:tc>
        <w:tc>
          <w:tcPr>
            <w:tcW w:w="1251" w:type="dxa"/>
            <w:tcBorders>
              <w:top w:val="single" w:sz="4" w:space="0" w:color="auto"/>
              <w:left w:val="nil"/>
              <w:bottom w:val="single" w:sz="4" w:space="0" w:color="auto"/>
              <w:right w:val="single" w:sz="4" w:space="0" w:color="auto"/>
            </w:tcBorders>
            <w:shd w:val="clear" w:color="auto" w:fill="auto"/>
            <w:vAlign w:val="center"/>
          </w:tcPr>
          <w:p w14:paraId="48AA61A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0,93</w:t>
            </w:r>
          </w:p>
        </w:tc>
      </w:tr>
      <w:tr w:rsidR="00307111" w:rsidRPr="00307111" w14:paraId="6A1625AD"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5675EEF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78</w:t>
            </w:r>
          </w:p>
        </w:tc>
        <w:tc>
          <w:tcPr>
            <w:tcW w:w="4228" w:type="dxa"/>
            <w:tcBorders>
              <w:top w:val="single" w:sz="4" w:space="0" w:color="auto"/>
              <w:left w:val="nil"/>
              <w:bottom w:val="single" w:sz="4" w:space="0" w:color="auto"/>
              <w:right w:val="single" w:sz="4" w:space="0" w:color="auto"/>
            </w:tcBorders>
            <w:shd w:val="clear" w:color="auto" w:fill="auto"/>
            <w:vAlign w:val="center"/>
          </w:tcPr>
          <w:p w14:paraId="055CF2EA"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робота-тренажера для нужд филиала КС, 6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59DFC08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I_20180546501</w:t>
            </w:r>
          </w:p>
        </w:tc>
        <w:tc>
          <w:tcPr>
            <w:tcW w:w="828" w:type="dxa"/>
            <w:tcBorders>
              <w:top w:val="single" w:sz="4" w:space="0" w:color="auto"/>
              <w:left w:val="nil"/>
              <w:bottom w:val="single" w:sz="4" w:space="0" w:color="auto"/>
              <w:right w:val="single" w:sz="4" w:space="0" w:color="auto"/>
            </w:tcBorders>
            <w:shd w:val="clear" w:color="auto" w:fill="auto"/>
            <w:vAlign w:val="center"/>
          </w:tcPr>
          <w:p w14:paraId="77EA5D8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7513C7E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0,90</w:t>
            </w:r>
          </w:p>
        </w:tc>
        <w:tc>
          <w:tcPr>
            <w:tcW w:w="1251" w:type="dxa"/>
            <w:tcBorders>
              <w:top w:val="single" w:sz="4" w:space="0" w:color="auto"/>
              <w:left w:val="nil"/>
              <w:bottom w:val="single" w:sz="4" w:space="0" w:color="auto"/>
              <w:right w:val="single" w:sz="4" w:space="0" w:color="auto"/>
            </w:tcBorders>
            <w:shd w:val="clear" w:color="auto" w:fill="auto"/>
            <w:vAlign w:val="center"/>
          </w:tcPr>
          <w:p w14:paraId="12E8050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0,90</w:t>
            </w:r>
          </w:p>
        </w:tc>
      </w:tr>
      <w:tr w:rsidR="00307111" w:rsidRPr="00307111" w14:paraId="485EECD3"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6EB03DE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79</w:t>
            </w:r>
          </w:p>
        </w:tc>
        <w:tc>
          <w:tcPr>
            <w:tcW w:w="4228" w:type="dxa"/>
            <w:tcBorders>
              <w:top w:val="single" w:sz="4" w:space="0" w:color="auto"/>
              <w:left w:val="nil"/>
              <w:bottom w:val="single" w:sz="4" w:space="0" w:color="auto"/>
              <w:right w:val="single" w:sz="4" w:space="0" w:color="auto"/>
            </w:tcBorders>
            <w:shd w:val="clear" w:color="auto" w:fill="auto"/>
            <w:vAlign w:val="center"/>
          </w:tcPr>
          <w:p w14:paraId="7A43C1DF"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Реконструкция объектов публичного акционерного общества "Ленэнерго" по г. Санкт-Петербургу (оснащение дополнительной антитеррористической защитой в рамках подготовки к проведению в 2018 году в Российской Федерации чемпионата мира по футболу)</w:t>
            </w:r>
          </w:p>
        </w:tc>
        <w:tc>
          <w:tcPr>
            <w:tcW w:w="1246" w:type="dxa"/>
            <w:tcBorders>
              <w:top w:val="single" w:sz="4" w:space="0" w:color="auto"/>
              <w:left w:val="nil"/>
              <w:bottom w:val="single" w:sz="4" w:space="0" w:color="auto"/>
              <w:right w:val="single" w:sz="4" w:space="0" w:color="auto"/>
            </w:tcBorders>
            <w:shd w:val="clear" w:color="auto" w:fill="auto"/>
            <w:vAlign w:val="center"/>
          </w:tcPr>
          <w:p w14:paraId="14718B1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I_10180420521</w:t>
            </w:r>
          </w:p>
        </w:tc>
        <w:tc>
          <w:tcPr>
            <w:tcW w:w="828" w:type="dxa"/>
            <w:tcBorders>
              <w:top w:val="single" w:sz="4" w:space="0" w:color="auto"/>
              <w:left w:val="nil"/>
              <w:bottom w:val="single" w:sz="4" w:space="0" w:color="auto"/>
              <w:right w:val="single" w:sz="4" w:space="0" w:color="auto"/>
            </w:tcBorders>
            <w:shd w:val="clear" w:color="auto" w:fill="auto"/>
            <w:vAlign w:val="center"/>
          </w:tcPr>
          <w:p w14:paraId="62F0B2D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4708B2C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0,90</w:t>
            </w:r>
          </w:p>
        </w:tc>
        <w:tc>
          <w:tcPr>
            <w:tcW w:w="1251" w:type="dxa"/>
            <w:tcBorders>
              <w:top w:val="single" w:sz="4" w:space="0" w:color="auto"/>
              <w:left w:val="nil"/>
              <w:bottom w:val="single" w:sz="4" w:space="0" w:color="auto"/>
              <w:right w:val="single" w:sz="4" w:space="0" w:color="auto"/>
            </w:tcBorders>
            <w:shd w:val="clear" w:color="auto" w:fill="auto"/>
            <w:vAlign w:val="center"/>
          </w:tcPr>
          <w:p w14:paraId="33BF2E4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0,90</w:t>
            </w:r>
          </w:p>
        </w:tc>
      </w:tr>
      <w:tr w:rsidR="00307111" w:rsidRPr="00307111" w14:paraId="58D11ED3"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7CB039B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80</w:t>
            </w:r>
          </w:p>
        </w:tc>
        <w:tc>
          <w:tcPr>
            <w:tcW w:w="4228" w:type="dxa"/>
            <w:tcBorders>
              <w:top w:val="single" w:sz="4" w:space="0" w:color="auto"/>
              <w:left w:val="nil"/>
              <w:bottom w:val="single" w:sz="4" w:space="0" w:color="auto"/>
              <w:right w:val="single" w:sz="4" w:space="0" w:color="auto"/>
            </w:tcBorders>
            <w:shd w:val="clear" w:color="auto" w:fill="auto"/>
            <w:vAlign w:val="center"/>
          </w:tcPr>
          <w:p w14:paraId="0FA3CE65"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ИБП для нужд Всеволожского РЭС, 1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1A31BE2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I_20180737503</w:t>
            </w:r>
          </w:p>
        </w:tc>
        <w:tc>
          <w:tcPr>
            <w:tcW w:w="828" w:type="dxa"/>
            <w:tcBorders>
              <w:top w:val="single" w:sz="4" w:space="0" w:color="auto"/>
              <w:left w:val="nil"/>
              <w:bottom w:val="single" w:sz="4" w:space="0" w:color="auto"/>
              <w:right w:val="single" w:sz="4" w:space="0" w:color="auto"/>
            </w:tcBorders>
            <w:shd w:val="clear" w:color="auto" w:fill="auto"/>
            <w:vAlign w:val="center"/>
          </w:tcPr>
          <w:p w14:paraId="0158A04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4008BF6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0,89</w:t>
            </w:r>
          </w:p>
        </w:tc>
        <w:tc>
          <w:tcPr>
            <w:tcW w:w="1251" w:type="dxa"/>
            <w:tcBorders>
              <w:top w:val="single" w:sz="4" w:space="0" w:color="auto"/>
              <w:left w:val="nil"/>
              <w:bottom w:val="single" w:sz="4" w:space="0" w:color="auto"/>
              <w:right w:val="single" w:sz="4" w:space="0" w:color="auto"/>
            </w:tcBorders>
            <w:shd w:val="clear" w:color="auto" w:fill="auto"/>
            <w:vAlign w:val="center"/>
          </w:tcPr>
          <w:p w14:paraId="2AA3611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0,89</w:t>
            </w:r>
          </w:p>
        </w:tc>
      </w:tr>
      <w:tr w:rsidR="00307111" w:rsidRPr="00307111" w14:paraId="21A9CC19"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6998729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81</w:t>
            </w:r>
          </w:p>
        </w:tc>
        <w:tc>
          <w:tcPr>
            <w:tcW w:w="4228" w:type="dxa"/>
            <w:tcBorders>
              <w:top w:val="single" w:sz="4" w:space="0" w:color="auto"/>
              <w:left w:val="nil"/>
              <w:bottom w:val="single" w:sz="4" w:space="0" w:color="auto"/>
              <w:right w:val="single" w:sz="4" w:space="0" w:color="auto"/>
            </w:tcBorders>
            <w:shd w:val="clear" w:color="auto" w:fill="auto"/>
            <w:vAlign w:val="center"/>
          </w:tcPr>
          <w:p w14:paraId="187036CA"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ИБП для нужд Петродворцового РЭС, 1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23F29E8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I_20180753503</w:t>
            </w:r>
          </w:p>
        </w:tc>
        <w:tc>
          <w:tcPr>
            <w:tcW w:w="828" w:type="dxa"/>
            <w:tcBorders>
              <w:top w:val="single" w:sz="4" w:space="0" w:color="auto"/>
              <w:left w:val="nil"/>
              <w:bottom w:val="single" w:sz="4" w:space="0" w:color="auto"/>
              <w:right w:val="single" w:sz="4" w:space="0" w:color="auto"/>
            </w:tcBorders>
            <w:shd w:val="clear" w:color="auto" w:fill="auto"/>
            <w:vAlign w:val="center"/>
          </w:tcPr>
          <w:p w14:paraId="2DB77A6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72DF9C7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0,89</w:t>
            </w:r>
          </w:p>
        </w:tc>
        <w:tc>
          <w:tcPr>
            <w:tcW w:w="1251" w:type="dxa"/>
            <w:tcBorders>
              <w:top w:val="single" w:sz="4" w:space="0" w:color="auto"/>
              <w:left w:val="nil"/>
              <w:bottom w:val="single" w:sz="4" w:space="0" w:color="auto"/>
              <w:right w:val="single" w:sz="4" w:space="0" w:color="auto"/>
            </w:tcBorders>
            <w:shd w:val="clear" w:color="auto" w:fill="auto"/>
            <w:vAlign w:val="center"/>
          </w:tcPr>
          <w:p w14:paraId="0782029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0,89</w:t>
            </w:r>
          </w:p>
        </w:tc>
      </w:tr>
      <w:tr w:rsidR="00307111" w:rsidRPr="00307111" w14:paraId="2CAE755B"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0A0796E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82</w:t>
            </w:r>
          </w:p>
        </w:tc>
        <w:tc>
          <w:tcPr>
            <w:tcW w:w="4228" w:type="dxa"/>
            <w:tcBorders>
              <w:top w:val="single" w:sz="4" w:space="0" w:color="auto"/>
              <w:left w:val="nil"/>
              <w:bottom w:val="single" w:sz="4" w:space="0" w:color="auto"/>
              <w:right w:val="single" w:sz="4" w:space="0" w:color="auto"/>
            </w:tcBorders>
            <w:shd w:val="clear" w:color="auto" w:fill="auto"/>
            <w:vAlign w:val="center"/>
          </w:tcPr>
          <w:p w14:paraId="6033E744"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ПС 110/10 кВ №90 в части замены масляных выключателей в количестве 11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423BF80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I_10120114003.1</w:t>
            </w:r>
          </w:p>
        </w:tc>
        <w:tc>
          <w:tcPr>
            <w:tcW w:w="828" w:type="dxa"/>
            <w:tcBorders>
              <w:top w:val="single" w:sz="4" w:space="0" w:color="auto"/>
              <w:left w:val="nil"/>
              <w:bottom w:val="single" w:sz="4" w:space="0" w:color="auto"/>
              <w:right w:val="single" w:sz="4" w:space="0" w:color="auto"/>
            </w:tcBorders>
            <w:shd w:val="clear" w:color="auto" w:fill="auto"/>
            <w:vAlign w:val="center"/>
          </w:tcPr>
          <w:p w14:paraId="11A682E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3BF89C6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0,80</w:t>
            </w:r>
          </w:p>
        </w:tc>
        <w:tc>
          <w:tcPr>
            <w:tcW w:w="1251" w:type="dxa"/>
            <w:tcBorders>
              <w:top w:val="single" w:sz="4" w:space="0" w:color="auto"/>
              <w:left w:val="nil"/>
              <w:bottom w:val="single" w:sz="4" w:space="0" w:color="auto"/>
              <w:right w:val="single" w:sz="4" w:space="0" w:color="auto"/>
            </w:tcBorders>
            <w:shd w:val="clear" w:color="auto" w:fill="auto"/>
            <w:vAlign w:val="center"/>
          </w:tcPr>
          <w:p w14:paraId="4B94F60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0,80</w:t>
            </w:r>
          </w:p>
        </w:tc>
      </w:tr>
      <w:tr w:rsidR="00307111" w:rsidRPr="00307111" w14:paraId="5B3BC3E9"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3BD8FA9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83</w:t>
            </w:r>
          </w:p>
        </w:tc>
        <w:tc>
          <w:tcPr>
            <w:tcW w:w="4228" w:type="dxa"/>
            <w:tcBorders>
              <w:top w:val="single" w:sz="4" w:space="0" w:color="auto"/>
              <w:left w:val="nil"/>
              <w:bottom w:val="single" w:sz="4" w:space="0" w:color="auto"/>
              <w:right w:val="single" w:sz="4" w:space="0" w:color="auto"/>
            </w:tcBorders>
            <w:shd w:val="clear" w:color="auto" w:fill="auto"/>
            <w:vAlign w:val="center"/>
          </w:tcPr>
          <w:p w14:paraId="0E12B7EC"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Приобретение краскопультов, поршневой аппарат с электроприводом передвижной </w:t>
            </w:r>
            <w:r w:rsidRPr="00307111">
              <w:rPr>
                <w:rFonts w:ascii="Myriad Pro" w:hAnsi="Myriad Pro" w:cs="Calibri"/>
                <w:color w:val="000000"/>
                <w:sz w:val="18"/>
                <w:szCs w:val="18"/>
              </w:rPr>
              <w:br/>
              <w:t>(производительность 4,35 л/мин, 4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7F26814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I_20180647502</w:t>
            </w:r>
          </w:p>
        </w:tc>
        <w:tc>
          <w:tcPr>
            <w:tcW w:w="828" w:type="dxa"/>
            <w:tcBorders>
              <w:top w:val="single" w:sz="4" w:space="0" w:color="auto"/>
              <w:left w:val="nil"/>
              <w:bottom w:val="single" w:sz="4" w:space="0" w:color="auto"/>
              <w:right w:val="single" w:sz="4" w:space="0" w:color="auto"/>
            </w:tcBorders>
            <w:shd w:val="clear" w:color="auto" w:fill="auto"/>
            <w:vAlign w:val="center"/>
          </w:tcPr>
          <w:p w14:paraId="033A182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66BE1D3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0,70</w:t>
            </w:r>
          </w:p>
        </w:tc>
        <w:tc>
          <w:tcPr>
            <w:tcW w:w="1251" w:type="dxa"/>
            <w:tcBorders>
              <w:top w:val="single" w:sz="4" w:space="0" w:color="auto"/>
              <w:left w:val="nil"/>
              <w:bottom w:val="single" w:sz="4" w:space="0" w:color="auto"/>
              <w:right w:val="single" w:sz="4" w:space="0" w:color="auto"/>
            </w:tcBorders>
            <w:shd w:val="clear" w:color="auto" w:fill="auto"/>
            <w:vAlign w:val="center"/>
          </w:tcPr>
          <w:p w14:paraId="26746B0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0,70</w:t>
            </w:r>
          </w:p>
        </w:tc>
      </w:tr>
      <w:tr w:rsidR="00307111" w:rsidRPr="00307111" w14:paraId="62AD383A"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1ED7BAF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84</w:t>
            </w:r>
          </w:p>
        </w:tc>
        <w:tc>
          <w:tcPr>
            <w:tcW w:w="4228" w:type="dxa"/>
            <w:tcBorders>
              <w:top w:val="single" w:sz="4" w:space="0" w:color="auto"/>
              <w:left w:val="nil"/>
              <w:bottom w:val="single" w:sz="4" w:space="0" w:color="auto"/>
              <w:right w:val="single" w:sz="4" w:space="0" w:color="auto"/>
            </w:tcBorders>
            <w:shd w:val="clear" w:color="auto" w:fill="auto"/>
            <w:vAlign w:val="center"/>
          </w:tcPr>
          <w:p w14:paraId="552BFF67"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Приобретение прибора контроля высоковольтных выключателей (для </w:t>
            </w:r>
            <w:proofErr w:type="spellStart"/>
            <w:r w:rsidRPr="00307111">
              <w:rPr>
                <w:rFonts w:ascii="Myriad Pro" w:hAnsi="Myriad Pro" w:cs="Calibri"/>
                <w:color w:val="000000"/>
                <w:sz w:val="18"/>
                <w:szCs w:val="18"/>
              </w:rPr>
              <w:t>безразборного</w:t>
            </w:r>
            <w:proofErr w:type="spellEnd"/>
            <w:r w:rsidRPr="00307111">
              <w:rPr>
                <w:rFonts w:ascii="Myriad Pro" w:hAnsi="Myriad Pro" w:cs="Calibri"/>
                <w:color w:val="000000"/>
                <w:sz w:val="18"/>
                <w:szCs w:val="18"/>
              </w:rPr>
              <w:t xml:space="preserve"> контроля выключателей), 1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13F1E75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I_20180674502</w:t>
            </w:r>
          </w:p>
        </w:tc>
        <w:tc>
          <w:tcPr>
            <w:tcW w:w="828" w:type="dxa"/>
            <w:tcBorders>
              <w:top w:val="single" w:sz="4" w:space="0" w:color="auto"/>
              <w:left w:val="nil"/>
              <w:bottom w:val="single" w:sz="4" w:space="0" w:color="auto"/>
              <w:right w:val="single" w:sz="4" w:space="0" w:color="auto"/>
            </w:tcBorders>
            <w:shd w:val="clear" w:color="auto" w:fill="auto"/>
            <w:vAlign w:val="center"/>
          </w:tcPr>
          <w:p w14:paraId="4243BA2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3B4A79E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0,61</w:t>
            </w:r>
          </w:p>
        </w:tc>
        <w:tc>
          <w:tcPr>
            <w:tcW w:w="1251" w:type="dxa"/>
            <w:tcBorders>
              <w:top w:val="single" w:sz="4" w:space="0" w:color="auto"/>
              <w:left w:val="nil"/>
              <w:bottom w:val="single" w:sz="4" w:space="0" w:color="auto"/>
              <w:right w:val="single" w:sz="4" w:space="0" w:color="auto"/>
            </w:tcBorders>
            <w:shd w:val="clear" w:color="auto" w:fill="auto"/>
            <w:vAlign w:val="center"/>
          </w:tcPr>
          <w:p w14:paraId="3333BB8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0,61</w:t>
            </w:r>
          </w:p>
        </w:tc>
      </w:tr>
      <w:tr w:rsidR="00307111" w:rsidRPr="00307111" w14:paraId="464491B6"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2A52E64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85</w:t>
            </w:r>
          </w:p>
        </w:tc>
        <w:tc>
          <w:tcPr>
            <w:tcW w:w="4228" w:type="dxa"/>
            <w:tcBorders>
              <w:top w:val="single" w:sz="4" w:space="0" w:color="auto"/>
              <w:left w:val="nil"/>
              <w:bottom w:val="single" w:sz="4" w:space="0" w:color="auto"/>
              <w:right w:val="single" w:sz="4" w:space="0" w:color="auto"/>
            </w:tcBorders>
            <w:shd w:val="clear" w:color="auto" w:fill="auto"/>
            <w:vAlign w:val="center"/>
          </w:tcPr>
          <w:p w14:paraId="4959307F"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Реконструкция системы оперативного постоянного тока с заменой аккумуляторных </w:t>
            </w:r>
            <w:r w:rsidRPr="00307111">
              <w:rPr>
                <w:rFonts w:ascii="Myriad Pro" w:hAnsi="Myriad Pro" w:cs="Calibri"/>
                <w:color w:val="000000"/>
                <w:sz w:val="18"/>
                <w:szCs w:val="18"/>
              </w:rPr>
              <w:lastRenderedPageBreak/>
              <w:t xml:space="preserve">батарей на ПС №№ 40, 46, 90, 103, 109, 196, 11, 36, 160, 223 (Модернизация ПС 110/35/6 кВ №223 в части установки системы оперативного постоянного тока с заменой аккумуляторных батарей - 1 </w:t>
            </w:r>
            <w:proofErr w:type="spellStart"/>
            <w:r w:rsidRPr="00307111">
              <w:rPr>
                <w:rFonts w:ascii="Myriad Pro" w:hAnsi="Myriad Pro" w:cs="Calibri"/>
                <w:color w:val="000000"/>
                <w:sz w:val="18"/>
                <w:szCs w:val="18"/>
              </w:rPr>
              <w:t>кмп</w:t>
            </w:r>
            <w:proofErr w:type="spellEnd"/>
            <w:r w:rsidRPr="00307111">
              <w:rPr>
                <w:rFonts w:ascii="Myriad Pro" w:hAnsi="Myriad Pro" w:cs="Calibri"/>
                <w:color w:val="000000"/>
                <w:sz w:val="18"/>
                <w:szCs w:val="18"/>
              </w:rPr>
              <w:t>.)</w:t>
            </w:r>
          </w:p>
        </w:tc>
        <w:tc>
          <w:tcPr>
            <w:tcW w:w="1246" w:type="dxa"/>
            <w:tcBorders>
              <w:top w:val="single" w:sz="4" w:space="0" w:color="auto"/>
              <w:left w:val="nil"/>
              <w:bottom w:val="single" w:sz="4" w:space="0" w:color="auto"/>
              <w:right w:val="single" w:sz="4" w:space="0" w:color="auto"/>
            </w:tcBorders>
            <w:shd w:val="clear" w:color="auto" w:fill="auto"/>
            <w:vAlign w:val="center"/>
          </w:tcPr>
          <w:p w14:paraId="7DA657E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lastRenderedPageBreak/>
              <w:t>I_10110167000.6</w:t>
            </w:r>
          </w:p>
        </w:tc>
        <w:tc>
          <w:tcPr>
            <w:tcW w:w="828" w:type="dxa"/>
            <w:tcBorders>
              <w:top w:val="single" w:sz="4" w:space="0" w:color="auto"/>
              <w:left w:val="nil"/>
              <w:bottom w:val="single" w:sz="4" w:space="0" w:color="auto"/>
              <w:right w:val="single" w:sz="4" w:space="0" w:color="auto"/>
            </w:tcBorders>
            <w:shd w:val="clear" w:color="auto" w:fill="auto"/>
            <w:vAlign w:val="center"/>
          </w:tcPr>
          <w:p w14:paraId="7186CB4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5B31299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0,56</w:t>
            </w:r>
          </w:p>
        </w:tc>
        <w:tc>
          <w:tcPr>
            <w:tcW w:w="1251" w:type="dxa"/>
            <w:tcBorders>
              <w:top w:val="single" w:sz="4" w:space="0" w:color="auto"/>
              <w:left w:val="nil"/>
              <w:bottom w:val="single" w:sz="4" w:space="0" w:color="auto"/>
              <w:right w:val="single" w:sz="4" w:space="0" w:color="auto"/>
            </w:tcBorders>
            <w:shd w:val="clear" w:color="auto" w:fill="auto"/>
            <w:vAlign w:val="center"/>
          </w:tcPr>
          <w:p w14:paraId="0815C57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0,56</w:t>
            </w:r>
          </w:p>
        </w:tc>
      </w:tr>
      <w:tr w:rsidR="00307111" w:rsidRPr="00307111" w14:paraId="1BE724D3"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4F96D12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86</w:t>
            </w:r>
          </w:p>
        </w:tc>
        <w:tc>
          <w:tcPr>
            <w:tcW w:w="4228" w:type="dxa"/>
            <w:tcBorders>
              <w:top w:val="single" w:sz="4" w:space="0" w:color="auto"/>
              <w:left w:val="nil"/>
              <w:bottom w:val="single" w:sz="4" w:space="0" w:color="auto"/>
              <w:right w:val="single" w:sz="4" w:space="0" w:color="auto"/>
            </w:tcBorders>
            <w:shd w:val="clear" w:color="auto" w:fill="auto"/>
            <w:vAlign w:val="center"/>
          </w:tcPr>
          <w:p w14:paraId="67E29D6E"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Приобретение устройств для проверки простых защит для нужд филиала </w:t>
            </w:r>
            <w:proofErr w:type="spellStart"/>
            <w:r w:rsidRPr="00307111">
              <w:rPr>
                <w:rFonts w:ascii="Myriad Pro" w:hAnsi="Myriad Pro" w:cs="Calibri"/>
                <w:color w:val="000000"/>
                <w:sz w:val="18"/>
                <w:szCs w:val="18"/>
              </w:rPr>
              <w:t>СПбВС</w:t>
            </w:r>
            <w:proofErr w:type="spellEnd"/>
            <w:r w:rsidRPr="00307111">
              <w:rPr>
                <w:rFonts w:ascii="Myriad Pro" w:hAnsi="Myriad Pro" w:cs="Calibri"/>
                <w:color w:val="000000"/>
                <w:sz w:val="18"/>
                <w:szCs w:val="18"/>
              </w:rPr>
              <w:t>, 1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7BBE841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I_20180679502</w:t>
            </w:r>
          </w:p>
        </w:tc>
        <w:tc>
          <w:tcPr>
            <w:tcW w:w="828" w:type="dxa"/>
            <w:tcBorders>
              <w:top w:val="single" w:sz="4" w:space="0" w:color="auto"/>
              <w:left w:val="nil"/>
              <w:bottom w:val="single" w:sz="4" w:space="0" w:color="auto"/>
              <w:right w:val="single" w:sz="4" w:space="0" w:color="auto"/>
            </w:tcBorders>
            <w:shd w:val="clear" w:color="auto" w:fill="auto"/>
            <w:vAlign w:val="center"/>
          </w:tcPr>
          <w:p w14:paraId="56DF2FB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4B37526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0,54</w:t>
            </w:r>
          </w:p>
        </w:tc>
        <w:tc>
          <w:tcPr>
            <w:tcW w:w="1251" w:type="dxa"/>
            <w:tcBorders>
              <w:top w:val="single" w:sz="4" w:space="0" w:color="auto"/>
              <w:left w:val="nil"/>
              <w:bottom w:val="single" w:sz="4" w:space="0" w:color="auto"/>
              <w:right w:val="single" w:sz="4" w:space="0" w:color="auto"/>
            </w:tcBorders>
            <w:shd w:val="clear" w:color="auto" w:fill="auto"/>
            <w:vAlign w:val="center"/>
          </w:tcPr>
          <w:p w14:paraId="2460429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0,54</w:t>
            </w:r>
          </w:p>
        </w:tc>
      </w:tr>
      <w:tr w:rsidR="00307111" w:rsidRPr="00307111" w14:paraId="5188A846"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0D7C6C3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87</w:t>
            </w:r>
          </w:p>
        </w:tc>
        <w:tc>
          <w:tcPr>
            <w:tcW w:w="4228" w:type="dxa"/>
            <w:tcBorders>
              <w:top w:val="single" w:sz="4" w:space="0" w:color="auto"/>
              <w:left w:val="nil"/>
              <w:bottom w:val="single" w:sz="4" w:space="0" w:color="auto"/>
              <w:right w:val="single" w:sz="4" w:space="0" w:color="auto"/>
            </w:tcBorders>
            <w:shd w:val="clear" w:color="auto" w:fill="auto"/>
            <w:vAlign w:val="center"/>
          </w:tcPr>
          <w:p w14:paraId="794FA72E"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дизель-генератора (мощность 16 кВт), 1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7FCD9AE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I_20180687502</w:t>
            </w:r>
          </w:p>
        </w:tc>
        <w:tc>
          <w:tcPr>
            <w:tcW w:w="828" w:type="dxa"/>
            <w:tcBorders>
              <w:top w:val="single" w:sz="4" w:space="0" w:color="auto"/>
              <w:left w:val="nil"/>
              <w:bottom w:val="single" w:sz="4" w:space="0" w:color="auto"/>
              <w:right w:val="single" w:sz="4" w:space="0" w:color="auto"/>
            </w:tcBorders>
            <w:shd w:val="clear" w:color="auto" w:fill="auto"/>
            <w:vAlign w:val="center"/>
          </w:tcPr>
          <w:p w14:paraId="0DBD62D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3584DB5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0,53</w:t>
            </w:r>
          </w:p>
        </w:tc>
        <w:tc>
          <w:tcPr>
            <w:tcW w:w="1251" w:type="dxa"/>
            <w:tcBorders>
              <w:top w:val="single" w:sz="4" w:space="0" w:color="auto"/>
              <w:left w:val="nil"/>
              <w:bottom w:val="single" w:sz="4" w:space="0" w:color="auto"/>
              <w:right w:val="single" w:sz="4" w:space="0" w:color="auto"/>
            </w:tcBorders>
            <w:shd w:val="clear" w:color="auto" w:fill="auto"/>
            <w:vAlign w:val="center"/>
          </w:tcPr>
          <w:p w14:paraId="44DF9CA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0,53</w:t>
            </w:r>
          </w:p>
        </w:tc>
      </w:tr>
      <w:tr w:rsidR="00307111" w:rsidRPr="00307111" w14:paraId="67957CB2"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02AC72D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88</w:t>
            </w:r>
          </w:p>
        </w:tc>
        <w:tc>
          <w:tcPr>
            <w:tcW w:w="4228" w:type="dxa"/>
            <w:tcBorders>
              <w:top w:val="single" w:sz="4" w:space="0" w:color="auto"/>
              <w:left w:val="nil"/>
              <w:bottom w:val="single" w:sz="4" w:space="0" w:color="auto"/>
              <w:right w:val="single" w:sz="4" w:space="0" w:color="auto"/>
            </w:tcBorders>
            <w:shd w:val="clear" w:color="auto" w:fill="auto"/>
            <w:vAlign w:val="center"/>
          </w:tcPr>
          <w:p w14:paraId="2CBDE9FC"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Приобретение устройств дистанционного пиротехнического прокола кабеля (сечением 200 мм, 2 шт.) </w:t>
            </w:r>
          </w:p>
        </w:tc>
        <w:tc>
          <w:tcPr>
            <w:tcW w:w="1246" w:type="dxa"/>
            <w:tcBorders>
              <w:top w:val="single" w:sz="4" w:space="0" w:color="auto"/>
              <w:left w:val="nil"/>
              <w:bottom w:val="single" w:sz="4" w:space="0" w:color="auto"/>
              <w:right w:val="single" w:sz="4" w:space="0" w:color="auto"/>
            </w:tcBorders>
            <w:shd w:val="clear" w:color="auto" w:fill="auto"/>
            <w:vAlign w:val="center"/>
          </w:tcPr>
          <w:p w14:paraId="0CC6408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I_20180669502</w:t>
            </w:r>
          </w:p>
        </w:tc>
        <w:tc>
          <w:tcPr>
            <w:tcW w:w="828" w:type="dxa"/>
            <w:tcBorders>
              <w:top w:val="single" w:sz="4" w:space="0" w:color="auto"/>
              <w:left w:val="nil"/>
              <w:bottom w:val="single" w:sz="4" w:space="0" w:color="auto"/>
              <w:right w:val="single" w:sz="4" w:space="0" w:color="auto"/>
            </w:tcBorders>
            <w:shd w:val="clear" w:color="auto" w:fill="auto"/>
            <w:vAlign w:val="center"/>
          </w:tcPr>
          <w:p w14:paraId="2CA5DBE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71F0E4A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0,47</w:t>
            </w:r>
          </w:p>
        </w:tc>
        <w:tc>
          <w:tcPr>
            <w:tcW w:w="1251" w:type="dxa"/>
            <w:tcBorders>
              <w:top w:val="single" w:sz="4" w:space="0" w:color="auto"/>
              <w:left w:val="nil"/>
              <w:bottom w:val="single" w:sz="4" w:space="0" w:color="auto"/>
              <w:right w:val="single" w:sz="4" w:space="0" w:color="auto"/>
            </w:tcBorders>
            <w:shd w:val="clear" w:color="auto" w:fill="auto"/>
            <w:vAlign w:val="center"/>
          </w:tcPr>
          <w:p w14:paraId="418006E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0,47</w:t>
            </w:r>
          </w:p>
        </w:tc>
      </w:tr>
      <w:tr w:rsidR="00307111" w:rsidRPr="00307111" w14:paraId="53706034"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6CDD9C0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89</w:t>
            </w:r>
          </w:p>
        </w:tc>
        <w:tc>
          <w:tcPr>
            <w:tcW w:w="4228" w:type="dxa"/>
            <w:tcBorders>
              <w:top w:val="single" w:sz="4" w:space="0" w:color="auto"/>
              <w:left w:val="nil"/>
              <w:bottom w:val="single" w:sz="4" w:space="0" w:color="auto"/>
              <w:right w:val="single" w:sz="4" w:space="0" w:color="auto"/>
            </w:tcBorders>
            <w:shd w:val="clear" w:color="auto" w:fill="auto"/>
            <w:vAlign w:val="center"/>
          </w:tcPr>
          <w:p w14:paraId="0CB7401D"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Проектирование по титулу: "Строительство распределительной сети 6-10кВ в районе ПС 369"</w:t>
            </w:r>
          </w:p>
        </w:tc>
        <w:tc>
          <w:tcPr>
            <w:tcW w:w="1246" w:type="dxa"/>
            <w:tcBorders>
              <w:top w:val="single" w:sz="4" w:space="0" w:color="auto"/>
              <w:left w:val="nil"/>
              <w:bottom w:val="single" w:sz="4" w:space="0" w:color="auto"/>
              <w:right w:val="single" w:sz="4" w:space="0" w:color="auto"/>
            </w:tcBorders>
            <w:shd w:val="clear" w:color="auto" w:fill="auto"/>
            <w:vAlign w:val="center"/>
          </w:tcPr>
          <w:p w14:paraId="6D23595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F_10170007000</w:t>
            </w:r>
          </w:p>
        </w:tc>
        <w:tc>
          <w:tcPr>
            <w:tcW w:w="828" w:type="dxa"/>
            <w:tcBorders>
              <w:top w:val="single" w:sz="4" w:space="0" w:color="auto"/>
              <w:left w:val="nil"/>
              <w:bottom w:val="single" w:sz="4" w:space="0" w:color="auto"/>
              <w:right w:val="single" w:sz="4" w:space="0" w:color="auto"/>
            </w:tcBorders>
            <w:shd w:val="clear" w:color="auto" w:fill="auto"/>
            <w:vAlign w:val="center"/>
          </w:tcPr>
          <w:p w14:paraId="002789B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07DC12C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0,46</w:t>
            </w:r>
          </w:p>
        </w:tc>
        <w:tc>
          <w:tcPr>
            <w:tcW w:w="1251" w:type="dxa"/>
            <w:tcBorders>
              <w:top w:val="single" w:sz="4" w:space="0" w:color="auto"/>
              <w:left w:val="nil"/>
              <w:bottom w:val="single" w:sz="4" w:space="0" w:color="auto"/>
              <w:right w:val="single" w:sz="4" w:space="0" w:color="auto"/>
            </w:tcBorders>
            <w:shd w:val="clear" w:color="auto" w:fill="auto"/>
            <w:vAlign w:val="center"/>
          </w:tcPr>
          <w:p w14:paraId="20C8D3C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0,46</w:t>
            </w:r>
          </w:p>
        </w:tc>
      </w:tr>
      <w:tr w:rsidR="00307111" w:rsidRPr="00307111" w14:paraId="1393585B"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1927985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90</w:t>
            </w:r>
          </w:p>
        </w:tc>
        <w:tc>
          <w:tcPr>
            <w:tcW w:w="4228" w:type="dxa"/>
            <w:tcBorders>
              <w:top w:val="single" w:sz="4" w:space="0" w:color="auto"/>
              <w:left w:val="nil"/>
              <w:bottom w:val="single" w:sz="4" w:space="0" w:color="auto"/>
              <w:right w:val="single" w:sz="4" w:space="0" w:color="auto"/>
            </w:tcBorders>
            <w:shd w:val="clear" w:color="auto" w:fill="auto"/>
            <w:vAlign w:val="center"/>
          </w:tcPr>
          <w:p w14:paraId="1F0B79D4"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первичного мультиплексора, 1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164D6D0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I_20180689502</w:t>
            </w:r>
          </w:p>
        </w:tc>
        <w:tc>
          <w:tcPr>
            <w:tcW w:w="828" w:type="dxa"/>
            <w:tcBorders>
              <w:top w:val="single" w:sz="4" w:space="0" w:color="auto"/>
              <w:left w:val="nil"/>
              <w:bottom w:val="single" w:sz="4" w:space="0" w:color="auto"/>
              <w:right w:val="single" w:sz="4" w:space="0" w:color="auto"/>
            </w:tcBorders>
            <w:shd w:val="clear" w:color="auto" w:fill="auto"/>
            <w:vAlign w:val="center"/>
          </w:tcPr>
          <w:p w14:paraId="335D0D3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13D10F7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0,44</w:t>
            </w:r>
          </w:p>
        </w:tc>
        <w:tc>
          <w:tcPr>
            <w:tcW w:w="1251" w:type="dxa"/>
            <w:tcBorders>
              <w:top w:val="single" w:sz="4" w:space="0" w:color="auto"/>
              <w:left w:val="nil"/>
              <w:bottom w:val="single" w:sz="4" w:space="0" w:color="auto"/>
              <w:right w:val="single" w:sz="4" w:space="0" w:color="auto"/>
            </w:tcBorders>
            <w:shd w:val="clear" w:color="auto" w:fill="auto"/>
            <w:vAlign w:val="center"/>
          </w:tcPr>
          <w:p w14:paraId="564AEDD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0,44</w:t>
            </w:r>
          </w:p>
        </w:tc>
      </w:tr>
      <w:tr w:rsidR="00307111" w:rsidRPr="00307111" w14:paraId="495EB8A8"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16B1493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91</w:t>
            </w:r>
          </w:p>
        </w:tc>
        <w:tc>
          <w:tcPr>
            <w:tcW w:w="4228" w:type="dxa"/>
            <w:tcBorders>
              <w:top w:val="single" w:sz="4" w:space="0" w:color="auto"/>
              <w:left w:val="nil"/>
              <w:bottom w:val="single" w:sz="4" w:space="0" w:color="auto"/>
              <w:right w:val="single" w:sz="4" w:space="0" w:color="auto"/>
            </w:tcBorders>
            <w:shd w:val="clear" w:color="auto" w:fill="auto"/>
            <w:vAlign w:val="center"/>
          </w:tcPr>
          <w:p w14:paraId="2A5298A0"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Реконструкция системы оперативного постоянного тока с заменой аккумуляторных батарей на ПС №№ 40, 46, 90, 103, 109, 196, 11, 36, 160, 223 (Модернизация ПС 110/10 кВ №160 в части установки системы оперативного постоянного тока с заменой аккумуляторных батарей - 1 </w:t>
            </w:r>
            <w:proofErr w:type="spellStart"/>
            <w:r w:rsidRPr="00307111">
              <w:rPr>
                <w:rFonts w:ascii="Myriad Pro" w:hAnsi="Myriad Pro" w:cs="Calibri"/>
                <w:color w:val="000000"/>
                <w:sz w:val="18"/>
                <w:szCs w:val="18"/>
              </w:rPr>
              <w:t>кмп</w:t>
            </w:r>
            <w:proofErr w:type="spellEnd"/>
            <w:r w:rsidRPr="00307111">
              <w:rPr>
                <w:rFonts w:ascii="Myriad Pro" w:hAnsi="Myriad Pro" w:cs="Calibri"/>
                <w:color w:val="000000"/>
                <w:sz w:val="18"/>
                <w:szCs w:val="18"/>
              </w:rPr>
              <w:t>.)</w:t>
            </w:r>
          </w:p>
        </w:tc>
        <w:tc>
          <w:tcPr>
            <w:tcW w:w="1246" w:type="dxa"/>
            <w:tcBorders>
              <w:top w:val="single" w:sz="4" w:space="0" w:color="auto"/>
              <w:left w:val="nil"/>
              <w:bottom w:val="single" w:sz="4" w:space="0" w:color="auto"/>
              <w:right w:val="single" w:sz="4" w:space="0" w:color="auto"/>
            </w:tcBorders>
            <w:shd w:val="clear" w:color="auto" w:fill="auto"/>
            <w:vAlign w:val="center"/>
          </w:tcPr>
          <w:p w14:paraId="3DB5FD3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I_10110167000.5</w:t>
            </w:r>
          </w:p>
        </w:tc>
        <w:tc>
          <w:tcPr>
            <w:tcW w:w="828" w:type="dxa"/>
            <w:tcBorders>
              <w:top w:val="single" w:sz="4" w:space="0" w:color="auto"/>
              <w:left w:val="nil"/>
              <w:bottom w:val="single" w:sz="4" w:space="0" w:color="auto"/>
              <w:right w:val="single" w:sz="4" w:space="0" w:color="auto"/>
            </w:tcBorders>
            <w:shd w:val="clear" w:color="auto" w:fill="auto"/>
            <w:vAlign w:val="center"/>
          </w:tcPr>
          <w:p w14:paraId="09BF8DE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14B2D05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0,44</w:t>
            </w:r>
          </w:p>
        </w:tc>
        <w:tc>
          <w:tcPr>
            <w:tcW w:w="1251" w:type="dxa"/>
            <w:tcBorders>
              <w:top w:val="single" w:sz="4" w:space="0" w:color="auto"/>
              <w:left w:val="nil"/>
              <w:bottom w:val="single" w:sz="4" w:space="0" w:color="auto"/>
              <w:right w:val="single" w:sz="4" w:space="0" w:color="auto"/>
            </w:tcBorders>
            <w:shd w:val="clear" w:color="auto" w:fill="auto"/>
            <w:vAlign w:val="center"/>
          </w:tcPr>
          <w:p w14:paraId="2AEFB77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0,44</w:t>
            </w:r>
          </w:p>
        </w:tc>
      </w:tr>
      <w:tr w:rsidR="00307111" w:rsidRPr="00307111" w14:paraId="5577EFC0"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51DEF01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92</w:t>
            </w:r>
          </w:p>
        </w:tc>
        <w:tc>
          <w:tcPr>
            <w:tcW w:w="4228" w:type="dxa"/>
            <w:tcBorders>
              <w:top w:val="single" w:sz="4" w:space="0" w:color="auto"/>
              <w:left w:val="nil"/>
              <w:bottom w:val="single" w:sz="4" w:space="0" w:color="auto"/>
              <w:right w:val="single" w:sz="4" w:space="0" w:color="auto"/>
            </w:tcBorders>
            <w:shd w:val="clear" w:color="auto" w:fill="auto"/>
            <w:vAlign w:val="center"/>
          </w:tcPr>
          <w:p w14:paraId="70AE04F0"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аппарата для определения стабильности масел против окисления, 1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5F004FD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I_20180707502</w:t>
            </w:r>
          </w:p>
        </w:tc>
        <w:tc>
          <w:tcPr>
            <w:tcW w:w="828" w:type="dxa"/>
            <w:tcBorders>
              <w:top w:val="single" w:sz="4" w:space="0" w:color="auto"/>
              <w:left w:val="nil"/>
              <w:bottom w:val="single" w:sz="4" w:space="0" w:color="auto"/>
              <w:right w:val="single" w:sz="4" w:space="0" w:color="auto"/>
            </w:tcBorders>
            <w:shd w:val="clear" w:color="auto" w:fill="auto"/>
            <w:vAlign w:val="center"/>
          </w:tcPr>
          <w:p w14:paraId="2A02DCA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4AD85A7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0,44</w:t>
            </w:r>
          </w:p>
        </w:tc>
        <w:tc>
          <w:tcPr>
            <w:tcW w:w="1251" w:type="dxa"/>
            <w:tcBorders>
              <w:top w:val="single" w:sz="4" w:space="0" w:color="auto"/>
              <w:left w:val="nil"/>
              <w:bottom w:val="single" w:sz="4" w:space="0" w:color="auto"/>
              <w:right w:val="single" w:sz="4" w:space="0" w:color="auto"/>
            </w:tcBorders>
            <w:shd w:val="clear" w:color="auto" w:fill="auto"/>
            <w:vAlign w:val="center"/>
          </w:tcPr>
          <w:p w14:paraId="691493D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0,44</w:t>
            </w:r>
          </w:p>
        </w:tc>
      </w:tr>
      <w:tr w:rsidR="00307111" w:rsidRPr="00307111" w14:paraId="7548A7CA"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75357A6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93</w:t>
            </w:r>
          </w:p>
        </w:tc>
        <w:tc>
          <w:tcPr>
            <w:tcW w:w="4228" w:type="dxa"/>
            <w:tcBorders>
              <w:top w:val="single" w:sz="4" w:space="0" w:color="auto"/>
              <w:left w:val="nil"/>
              <w:bottom w:val="single" w:sz="4" w:space="0" w:color="auto"/>
              <w:right w:val="single" w:sz="4" w:space="0" w:color="auto"/>
            </w:tcBorders>
            <w:shd w:val="clear" w:color="auto" w:fill="auto"/>
            <w:vAlign w:val="center"/>
          </w:tcPr>
          <w:p w14:paraId="1FA4CF14"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ПС 110/6 кВ №205 (замена СОПТ)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10A9053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I_10180086502</w:t>
            </w:r>
          </w:p>
        </w:tc>
        <w:tc>
          <w:tcPr>
            <w:tcW w:w="828" w:type="dxa"/>
            <w:tcBorders>
              <w:top w:val="single" w:sz="4" w:space="0" w:color="auto"/>
              <w:left w:val="nil"/>
              <w:bottom w:val="single" w:sz="4" w:space="0" w:color="auto"/>
              <w:right w:val="single" w:sz="4" w:space="0" w:color="auto"/>
            </w:tcBorders>
            <w:shd w:val="clear" w:color="auto" w:fill="auto"/>
            <w:vAlign w:val="center"/>
          </w:tcPr>
          <w:p w14:paraId="3F39C56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2655EF2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0,43</w:t>
            </w:r>
          </w:p>
        </w:tc>
        <w:tc>
          <w:tcPr>
            <w:tcW w:w="1251" w:type="dxa"/>
            <w:tcBorders>
              <w:top w:val="single" w:sz="4" w:space="0" w:color="auto"/>
              <w:left w:val="nil"/>
              <w:bottom w:val="single" w:sz="4" w:space="0" w:color="auto"/>
              <w:right w:val="single" w:sz="4" w:space="0" w:color="auto"/>
            </w:tcBorders>
            <w:shd w:val="clear" w:color="auto" w:fill="auto"/>
            <w:vAlign w:val="center"/>
          </w:tcPr>
          <w:p w14:paraId="49C3BD7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0,43</w:t>
            </w:r>
          </w:p>
        </w:tc>
      </w:tr>
      <w:tr w:rsidR="00307111" w:rsidRPr="00307111" w14:paraId="47A1083F"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7F59F29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94</w:t>
            </w:r>
          </w:p>
        </w:tc>
        <w:tc>
          <w:tcPr>
            <w:tcW w:w="4228" w:type="dxa"/>
            <w:tcBorders>
              <w:top w:val="single" w:sz="4" w:space="0" w:color="auto"/>
              <w:left w:val="nil"/>
              <w:bottom w:val="single" w:sz="4" w:space="0" w:color="auto"/>
              <w:right w:val="single" w:sz="4" w:space="0" w:color="auto"/>
            </w:tcBorders>
            <w:shd w:val="clear" w:color="auto" w:fill="auto"/>
            <w:vAlign w:val="center"/>
          </w:tcPr>
          <w:p w14:paraId="38BD18D3"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ПС 110/10 кВ №61 (замена СОПТ)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496E1B8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I_10180084502</w:t>
            </w:r>
          </w:p>
        </w:tc>
        <w:tc>
          <w:tcPr>
            <w:tcW w:w="828" w:type="dxa"/>
            <w:tcBorders>
              <w:top w:val="single" w:sz="4" w:space="0" w:color="auto"/>
              <w:left w:val="nil"/>
              <w:bottom w:val="single" w:sz="4" w:space="0" w:color="auto"/>
              <w:right w:val="single" w:sz="4" w:space="0" w:color="auto"/>
            </w:tcBorders>
            <w:shd w:val="clear" w:color="auto" w:fill="auto"/>
            <w:vAlign w:val="center"/>
          </w:tcPr>
          <w:p w14:paraId="202247A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5E23D46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0,41</w:t>
            </w:r>
          </w:p>
        </w:tc>
        <w:tc>
          <w:tcPr>
            <w:tcW w:w="1251" w:type="dxa"/>
            <w:tcBorders>
              <w:top w:val="single" w:sz="4" w:space="0" w:color="auto"/>
              <w:left w:val="nil"/>
              <w:bottom w:val="single" w:sz="4" w:space="0" w:color="auto"/>
              <w:right w:val="single" w:sz="4" w:space="0" w:color="auto"/>
            </w:tcBorders>
            <w:shd w:val="clear" w:color="auto" w:fill="auto"/>
            <w:vAlign w:val="center"/>
          </w:tcPr>
          <w:p w14:paraId="1F98E54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0,41</w:t>
            </w:r>
          </w:p>
        </w:tc>
      </w:tr>
      <w:tr w:rsidR="00307111" w:rsidRPr="00307111" w14:paraId="403E5EBA"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07C633D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95</w:t>
            </w:r>
          </w:p>
        </w:tc>
        <w:tc>
          <w:tcPr>
            <w:tcW w:w="4228" w:type="dxa"/>
            <w:tcBorders>
              <w:top w:val="single" w:sz="4" w:space="0" w:color="auto"/>
              <w:left w:val="nil"/>
              <w:bottom w:val="single" w:sz="4" w:space="0" w:color="auto"/>
              <w:right w:val="single" w:sz="4" w:space="0" w:color="auto"/>
            </w:tcBorders>
            <w:shd w:val="clear" w:color="auto" w:fill="auto"/>
            <w:vAlign w:val="center"/>
          </w:tcPr>
          <w:p w14:paraId="59BFF94D"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Замена АБ, ВУ, ЩПТ на ПС Санкт-Петербургских Высоковольтных ЭС (ПС № 23, 55, 88, 320, 195) (Модернизация ПС 110/10 кВ №320 в части замены ЩПТ, ЩСН, аккумуляторной батареи - 1 </w:t>
            </w:r>
            <w:proofErr w:type="spellStart"/>
            <w:r w:rsidRPr="00307111">
              <w:rPr>
                <w:rFonts w:ascii="Myriad Pro" w:hAnsi="Myriad Pro" w:cs="Calibri"/>
                <w:color w:val="000000"/>
                <w:sz w:val="18"/>
                <w:szCs w:val="18"/>
              </w:rPr>
              <w:t>кмп</w:t>
            </w:r>
            <w:proofErr w:type="spellEnd"/>
            <w:r w:rsidRPr="00307111">
              <w:rPr>
                <w:rFonts w:ascii="Myriad Pro" w:hAnsi="Myriad Pro" w:cs="Calibri"/>
                <w:color w:val="000000"/>
                <w:sz w:val="18"/>
                <w:szCs w:val="18"/>
              </w:rPr>
              <w:t>. С выпрямительными устройствами - 2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34CBE74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I_10130082000.1</w:t>
            </w:r>
          </w:p>
        </w:tc>
        <w:tc>
          <w:tcPr>
            <w:tcW w:w="828" w:type="dxa"/>
            <w:tcBorders>
              <w:top w:val="single" w:sz="4" w:space="0" w:color="auto"/>
              <w:left w:val="nil"/>
              <w:bottom w:val="single" w:sz="4" w:space="0" w:color="auto"/>
              <w:right w:val="single" w:sz="4" w:space="0" w:color="auto"/>
            </w:tcBorders>
            <w:shd w:val="clear" w:color="auto" w:fill="auto"/>
            <w:vAlign w:val="center"/>
          </w:tcPr>
          <w:p w14:paraId="0D743C4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3F392D1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0,38</w:t>
            </w:r>
          </w:p>
        </w:tc>
        <w:tc>
          <w:tcPr>
            <w:tcW w:w="1251" w:type="dxa"/>
            <w:tcBorders>
              <w:top w:val="single" w:sz="4" w:space="0" w:color="auto"/>
              <w:left w:val="nil"/>
              <w:bottom w:val="single" w:sz="4" w:space="0" w:color="auto"/>
              <w:right w:val="single" w:sz="4" w:space="0" w:color="auto"/>
            </w:tcBorders>
            <w:shd w:val="clear" w:color="auto" w:fill="auto"/>
            <w:vAlign w:val="center"/>
          </w:tcPr>
          <w:p w14:paraId="0F836EC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0,38</w:t>
            </w:r>
          </w:p>
        </w:tc>
      </w:tr>
      <w:tr w:rsidR="00307111" w:rsidRPr="00307111" w14:paraId="282627A6"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33C4DE8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96</w:t>
            </w:r>
          </w:p>
        </w:tc>
        <w:tc>
          <w:tcPr>
            <w:tcW w:w="4228" w:type="dxa"/>
            <w:tcBorders>
              <w:top w:val="single" w:sz="4" w:space="0" w:color="auto"/>
              <w:left w:val="nil"/>
              <w:bottom w:val="single" w:sz="4" w:space="0" w:color="auto"/>
              <w:right w:val="single" w:sz="4" w:space="0" w:color="auto"/>
            </w:tcBorders>
            <w:shd w:val="clear" w:color="auto" w:fill="auto"/>
            <w:vAlign w:val="center"/>
          </w:tcPr>
          <w:p w14:paraId="2299125F"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Замена ДГК на ПС 35-110 кВ Санкт-Петербургских Высоковольтных ЭС (ПС № 124, 165, 321, 39, 45, 80, 145, 160, 535) (Модернизация ПС 110/10 кВ №145 в части замены ДГК - 3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656284A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I_10110133000.6</w:t>
            </w:r>
          </w:p>
        </w:tc>
        <w:tc>
          <w:tcPr>
            <w:tcW w:w="828" w:type="dxa"/>
            <w:tcBorders>
              <w:top w:val="single" w:sz="4" w:space="0" w:color="auto"/>
              <w:left w:val="nil"/>
              <w:bottom w:val="single" w:sz="4" w:space="0" w:color="auto"/>
              <w:right w:val="single" w:sz="4" w:space="0" w:color="auto"/>
            </w:tcBorders>
            <w:shd w:val="clear" w:color="auto" w:fill="auto"/>
            <w:vAlign w:val="center"/>
          </w:tcPr>
          <w:p w14:paraId="0F86DE3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4407D9F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0,37</w:t>
            </w:r>
          </w:p>
        </w:tc>
        <w:tc>
          <w:tcPr>
            <w:tcW w:w="1251" w:type="dxa"/>
            <w:tcBorders>
              <w:top w:val="single" w:sz="4" w:space="0" w:color="auto"/>
              <w:left w:val="nil"/>
              <w:bottom w:val="single" w:sz="4" w:space="0" w:color="auto"/>
              <w:right w:val="single" w:sz="4" w:space="0" w:color="auto"/>
            </w:tcBorders>
            <w:shd w:val="clear" w:color="auto" w:fill="auto"/>
            <w:vAlign w:val="center"/>
          </w:tcPr>
          <w:p w14:paraId="7C42C25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0,37</w:t>
            </w:r>
          </w:p>
        </w:tc>
      </w:tr>
      <w:tr w:rsidR="00307111" w:rsidRPr="00307111" w14:paraId="6C09C71F"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5ACBCD0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97</w:t>
            </w:r>
          </w:p>
        </w:tc>
        <w:tc>
          <w:tcPr>
            <w:tcW w:w="4228" w:type="dxa"/>
            <w:tcBorders>
              <w:top w:val="single" w:sz="4" w:space="0" w:color="auto"/>
              <w:left w:val="nil"/>
              <w:bottom w:val="single" w:sz="4" w:space="0" w:color="auto"/>
              <w:right w:val="single" w:sz="4" w:space="0" w:color="auto"/>
            </w:tcBorders>
            <w:shd w:val="clear" w:color="auto" w:fill="auto"/>
            <w:vAlign w:val="center"/>
          </w:tcPr>
          <w:p w14:paraId="5784F7C1"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Приобретение осветительной установки типа "Световая башня" для нужд филиала </w:t>
            </w:r>
            <w:proofErr w:type="spellStart"/>
            <w:r w:rsidRPr="00307111">
              <w:rPr>
                <w:rFonts w:ascii="Myriad Pro" w:hAnsi="Myriad Pro" w:cs="Calibri"/>
                <w:color w:val="000000"/>
                <w:sz w:val="18"/>
                <w:szCs w:val="18"/>
              </w:rPr>
              <w:t>СПбВС</w:t>
            </w:r>
            <w:proofErr w:type="spellEnd"/>
            <w:r w:rsidRPr="00307111">
              <w:rPr>
                <w:rFonts w:ascii="Myriad Pro" w:hAnsi="Myriad Pro" w:cs="Calibri"/>
                <w:color w:val="000000"/>
                <w:sz w:val="18"/>
                <w:szCs w:val="18"/>
              </w:rPr>
              <w:t>, 2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2321972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I_20180662502</w:t>
            </w:r>
          </w:p>
        </w:tc>
        <w:tc>
          <w:tcPr>
            <w:tcW w:w="828" w:type="dxa"/>
            <w:tcBorders>
              <w:top w:val="single" w:sz="4" w:space="0" w:color="auto"/>
              <w:left w:val="nil"/>
              <w:bottom w:val="single" w:sz="4" w:space="0" w:color="auto"/>
              <w:right w:val="single" w:sz="4" w:space="0" w:color="auto"/>
            </w:tcBorders>
            <w:shd w:val="clear" w:color="auto" w:fill="auto"/>
            <w:vAlign w:val="center"/>
          </w:tcPr>
          <w:p w14:paraId="5AAFBC0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22CD601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0,37</w:t>
            </w:r>
          </w:p>
        </w:tc>
        <w:tc>
          <w:tcPr>
            <w:tcW w:w="1251" w:type="dxa"/>
            <w:tcBorders>
              <w:top w:val="single" w:sz="4" w:space="0" w:color="auto"/>
              <w:left w:val="nil"/>
              <w:bottom w:val="single" w:sz="4" w:space="0" w:color="auto"/>
              <w:right w:val="single" w:sz="4" w:space="0" w:color="auto"/>
            </w:tcBorders>
            <w:shd w:val="clear" w:color="auto" w:fill="auto"/>
            <w:vAlign w:val="center"/>
          </w:tcPr>
          <w:p w14:paraId="3BEC1C6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0,37</w:t>
            </w:r>
          </w:p>
        </w:tc>
      </w:tr>
      <w:tr w:rsidR="00307111" w:rsidRPr="00307111" w14:paraId="4A79DE57"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4E28E33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98</w:t>
            </w:r>
          </w:p>
        </w:tc>
        <w:tc>
          <w:tcPr>
            <w:tcW w:w="4228" w:type="dxa"/>
            <w:tcBorders>
              <w:top w:val="single" w:sz="4" w:space="0" w:color="auto"/>
              <w:left w:val="nil"/>
              <w:bottom w:val="single" w:sz="4" w:space="0" w:color="auto"/>
              <w:right w:val="single" w:sz="4" w:space="0" w:color="auto"/>
            </w:tcBorders>
            <w:shd w:val="clear" w:color="auto" w:fill="auto"/>
            <w:vAlign w:val="center"/>
          </w:tcPr>
          <w:p w14:paraId="11A10DF2"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Приобретение маршрутизаторов для нужд филиала </w:t>
            </w:r>
            <w:proofErr w:type="spellStart"/>
            <w:r w:rsidRPr="00307111">
              <w:rPr>
                <w:rFonts w:ascii="Myriad Pro" w:hAnsi="Myriad Pro" w:cs="Calibri"/>
                <w:color w:val="000000"/>
                <w:sz w:val="18"/>
                <w:szCs w:val="18"/>
              </w:rPr>
              <w:t>СПбВС</w:t>
            </w:r>
            <w:proofErr w:type="spellEnd"/>
            <w:r w:rsidRPr="00307111">
              <w:rPr>
                <w:rFonts w:ascii="Myriad Pro" w:hAnsi="Myriad Pro" w:cs="Calibri"/>
                <w:color w:val="000000"/>
                <w:sz w:val="18"/>
                <w:szCs w:val="18"/>
              </w:rPr>
              <w:t>, 2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6AA0BE6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I_20180670502</w:t>
            </w:r>
          </w:p>
        </w:tc>
        <w:tc>
          <w:tcPr>
            <w:tcW w:w="828" w:type="dxa"/>
            <w:tcBorders>
              <w:top w:val="single" w:sz="4" w:space="0" w:color="auto"/>
              <w:left w:val="nil"/>
              <w:bottom w:val="single" w:sz="4" w:space="0" w:color="auto"/>
              <w:right w:val="single" w:sz="4" w:space="0" w:color="auto"/>
            </w:tcBorders>
            <w:shd w:val="clear" w:color="auto" w:fill="auto"/>
            <w:vAlign w:val="center"/>
          </w:tcPr>
          <w:p w14:paraId="33B545D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4C4438F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0,35</w:t>
            </w:r>
          </w:p>
        </w:tc>
        <w:tc>
          <w:tcPr>
            <w:tcW w:w="1251" w:type="dxa"/>
            <w:tcBorders>
              <w:top w:val="single" w:sz="4" w:space="0" w:color="auto"/>
              <w:left w:val="nil"/>
              <w:bottom w:val="single" w:sz="4" w:space="0" w:color="auto"/>
              <w:right w:val="single" w:sz="4" w:space="0" w:color="auto"/>
            </w:tcBorders>
            <w:shd w:val="clear" w:color="auto" w:fill="auto"/>
            <w:vAlign w:val="center"/>
          </w:tcPr>
          <w:p w14:paraId="7049637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0,35</w:t>
            </w:r>
          </w:p>
        </w:tc>
      </w:tr>
      <w:tr w:rsidR="00307111" w:rsidRPr="00307111" w14:paraId="14502472"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4053913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99</w:t>
            </w:r>
          </w:p>
        </w:tc>
        <w:tc>
          <w:tcPr>
            <w:tcW w:w="4228" w:type="dxa"/>
            <w:tcBorders>
              <w:top w:val="single" w:sz="4" w:space="0" w:color="auto"/>
              <w:left w:val="nil"/>
              <w:bottom w:val="single" w:sz="4" w:space="0" w:color="auto"/>
              <w:right w:val="single" w:sz="4" w:space="0" w:color="auto"/>
            </w:tcBorders>
            <w:shd w:val="clear" w:color="auto" w:fill="auto"/>
            <w:vAlign w:val="center"/>
          </w:tcPr>
          <w:p w14:paraId="60F79EA2"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Замена АБ, ВУ, ЩПТ на ПС Санкт-Петербургских Высоковольтных ЭС (ПС № 23, 55, 88, 320, 195) (Модернизация ПС 110/35/6 кВ №55 в части замены ЩПТ, аккумуляторной батареи - 1 </w:t>
            </w:r>
            <w:proofErr w:type="spellStart"/>
            <w:r w:rsidRPr="00307111">
              <w:rPr>
                <w:rFonts w:ascii="Myriad Pro" w:hAnsi="Myriad Pro" w:cs="Calibri"/>
                <w:color w:val="000000"/>
                <w:sz w:val="18"/>
                <w:szCs w:val="18"/>
              </w:rPr>
              <w:t>кмп</w:t>
            </w:r>
            <w:proofErr w:type="spellEnd"/>
            <w:r w:rsidRPr="00307111">
              <w:rPr>
                <w:rFonts w:ascii="Myriad Pro" w:hAnsi="Myriad Pro" w:cs="Calibri"/>
                <w:color w:val="000000"/>
                <w:sz w:val="18"/>
                <w:szCs w:val="18"/>
              </w:rPr>
              <w:t>. С выпрямительными устройствами - 2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168DA60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I_10130082000.2</w:t>
            </w:r>
          </w:p>
        </w:tc>
        <w:tc>
          <w:tcPr>
            <w:tcW w:w="828" w:type="dxa"/>
            <w:tcBorders>
              <w:top w:val="single" w:sz="4" w:space="0" w:color="auto"/>
              <w:left w:val="nil"/>
              <w:bottom w:val="single" w:sz="4" w:space="0" w:color="auto"/>
              <w:right w:val="single" w:sz="4" w:space="0" w:color="auto"/>
            </w:tcBorders>
            <w:shd w:val="clear" w:color="auto" w:fill="auto"/>
            <w:vAlign w:val="center"/>
          </w:tcPr>
          <w:p w14:paraId="53268FE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096BE12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0,35</w:t>
            </w:r>
          </w:p>
        </w:tc>
        <w:tc>
          <w:tcPr>
            <w:tcW w:w="1251" w:type="dxa"/>
            <w:tcBorders>
              <w:top w:val="single" w:sz="4" w:space="0" w:color="auto"/>
              <w:left w:val="nil"/>
              <w:bottom w:val="single" w:sz="4" w:space="0" w:color="auto"/>
              <w:right w:val="single" w:sz="4" w:space="0" w:color="auto"/>
            </w:tcBorders>
            <w:shd w:val="clear" w:color="auto" w:fill="auto"/>
            <w:vAlign w:val="center"/>
          </w:tcPr>
          <w:p w14:paraId="0AA919D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0,35</w:t>
            </w:r>
          </w:p>
        </w:tc>
      </w:tr>
      <w:tr w:rsidR="00307111" w:rsidRPr="00307111" w14:paraId="395CA4A0"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6192E1C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100</w:t>
            </w:r>
          </w:p>
        </w:tc>
        <w:tc>
          <w:tcPr>
            <w:tcW w:w="4228" w:type="dxa"/>
            <w:tcBorders>
              <w:top w:val="single" w:sz="4" w:space="0" w:color="auto"/>
              <w:left w:val="nil"/>
              <w:bottom w:val="single" w:sz="4" w:space="0" w:color="auto"/>
              <w:right w:val="single" w:sz="4" w:space="0" w:color="auto"/>
            </w:tcBorders>
            <w:shd w:val="clear" w:color="auto" w:fill="auto"/>
            <w:vAlign w:val="center"/>
          </w:tcPr>
          <w:p w14:paraId="5AEBC018"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тележек монтажных (грузоподъемностью не более 100 кг, 4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213532C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I_20180663502</w:t>
            </w:r>
          </w:p>
        </w:tc>
        <w:tc>
          <w:tcPr>
            <w:tcW w:w="828" w:type="dxa"/>
            <w:tcBorders>
              <w:top w:val="single" w:sz="4" w:space="0" w:color="auto"/>
              <w:left w:val="nil"/>
              <w:bottom w:val="single" w:sz="4" w:space="0" w:color="auto"/>
              <w:right w:val="single" w:sz="4" w:space="0" w:color="auto"/>
            </w:tcBorders>
            <w:shd w:val="clear" w:color="auto" w:fill="auto"/>
            <w:vAlign w:val="center"/>
          </w:tcPr>
          <w:p w14:paraId="10EA093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7D710FD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0,28</w:t>
            </w:r>
          </w:p>
        </w:tc>
        <w:tc>
          <w:tcPr>
            <w:tcW w:w="1251" w:type="dxa"/>
            <w:tcBorders>
              <w:top w:val="single" w:sz="4" w:space="0" w:color="auto"/>
              <w:left w:val="nil"/>
              <w:bottom w:val="single" w:sz="4" w:space="0" w:color="auto"/>
              <w:right w:val="single" w:sz="4" w:space="0" w:color="auto"/>
            </w:tcBorders>
            <w:shd w:val="clear" w:color="auto" w:fill="auto"/>
            <w:vAlign w:val="center"/>
          </w:tcPr>
          <w:p w14:paraId="7578E10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0,28</w:t>
            </w:r>
          </w:p>
        </w:tc>
      </w:tr>
      <w:tr w:rsidR="00307111" w:rsidRPr="00307111" w14:paraId="69F0CFEB"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3224700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101</w:t>
            </w:r>
          </w:p>
        </w:tc>
        <w:tc>
          <w:tcPr>
            <w:tcW w:w="4228" w:type="dxa"/>
            <w:tcBorders>
              <w:top w:val="single" w:sz="4" w:space="0" w:color="auto"/>
              <w:left w:val="nil"/>
              <w:bottom w:val="single" w:sz="4" w:space="0" w:color="auto"/>
              <w:right w:val="single" w:sz="4" w:space="0" w:color="auto"/>
            </w:tcBorders>
            <w:shd w:val="clear" w:color="auto" w:fill="auto"/>
            <w:vAlign w:val="center"/>
          </w:tcPr>
          <w:p w14:paraId="3AEBB270"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испытательного комплекса для измерения электрической прочности изоляции, 1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7F2934F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I_20180664502</w:t>
            </w:r>
          </w:p>
        </w:tc>
        <w:tc>
          <w:tcPr>
            <w:tcW w:w="828" w:type="dxa"/>
            <w:tcBorders>
              <w:top w:val="single" w:sz="4" w:space="0" w:color="auto"/>
              <w:left w:val="nil"/>
              <w:bottom w:val="single" w:sz="4" w:space="0" w:color="auto"/>
              <w:right w:val="single" w:sz="4" w:space="0" w:color="auto"/>
            </w:tcBorders>
            <w:shd w:val="clear" w:color="auto" w:fill="auto"/>
            <w:vAlign w:val="center"/>
          </w:tcPr>
          <w:p w14:paraId="6AE3115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241C6C3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0,27</w:t>
            </w:r>
          </w:p>
        </w:tc>
        <w:tc>
          <w:tcPr>
            <w:tcW w:w="1251" w:type="dxa"/>
            <w:tcBorders>
              <w:top w:val="single" w:sz="4" w:space="0" w:color="auto"/>
              <w:left w:val="nil"/>
              <w:bottom w:val="single" w:sz="4" w:space="0" w:color="auto"/>
              <w:right w:val="single" w:sz="4" w:space="0" w:color="auto"/>
            </w:tcBorders>
            <w:shd w:val="clear" w:color="auto" w:fill="auto"/>
            <w:vAlign w:val="center"/>
          </w:tcPr>
          <w:p w14:paraId="716FD2A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0,27</w:t>
            </w:r>
          </w:p>
        </w:tc>
      </w:tr>
      <w:tr w:rsidR="00307111" w:rsidRPr="00307111" w14:paraId="02F8A05A"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56654B6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102</w:t>
            </w:r>
          </w:p>
        </w:tc>
        <w:tc>
          <w:tcPr>
            <w:tcW w:w="4228" w:type="dxa"/>
            <w:tcBorders>
              <w:top w:val="single" w:sz="4" w:space="0" w:color="auto"/>
              <w:left w:val="nil"/>
              <w:bottom w:val="single" w:sz="4" w:space="0" w:color="auto"/>
              <w:right w:val="single" w:sz="4" w:space="0" w:color="auto"/>
            </w:tcBorders>
            <w:shd w:val="clear" w:color="auto" w:fill="auto"/>
            <w:vAlign w:val="center"/>
          </w:tcPr>
          <w:p w14:paraId="070A90E1"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Замена АБ, ВУ, ЩПТ на ПС Санкт-Петербургских Высоковольтных ЭС (ПС № 23, 55, 88, 320, 195) (Модернизация ПС 110/10 кВ №195 в части замены ЩПТ, аккумуляторной батареи - 1 </w:t>
            </w:r>
            <w:proofErr w:type="spellStart"/>
            <w:r w:rsidRPr="00307111">
              <w:rPr>
                <w:rFonts w:ascii="Myriad Pro" w:hAnsi="Myriad Pro" w:cs="Calibri"/>
                <w:color w:val="000000"/>
                <w:sz w:val="18"/>
                <w:szCs w:val="18"/>
              </w:rPr>
              <w:t>кмп</w:t>
            </w:r>
            <w:proofErr w:type="spellEnd"/>
            <w:r w:rsidRPr="00307111">
              <w:rPr>
                <w:rFonts w:ascii="Myriad Pro" w:hAnsi="Myriad Pro" w:cs="Calibri"/>
                <w:color w:val="000000"/>
                <w:sz w:val="18"/>
                <w:szCs w:val="18"/>
              </w:rPr>
              <w:t>. С выпрямительными устройствами - 2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3B64AEC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I_10130082000.5</w:t>
            </w:r>
          </w:p>
        </w:tc>
        <w:tc>
          <w:tcPr>
            <w:tcW w:w="828" w:type="dxa"/>
            <w:tcBorders>
              <w:top w:val="single" w:sz="4" w:space="0" w:color="auto"/>
              <w:left w:val="nil"/>
              <w:bottom w:val="single" w:sz="4" w:space="0" w:color="auto"/>
              <w:right w:val="single" w:sz="4" w:space="0" w:color="auto"/>
            </w:tcBorders>
            <w:shd w:val="clear" w:color="auto" w:fill="auto"/>
            <w:vAlign w:val="center"/>
          </w:tcPr>
          <w:p w14:paraId="2091D41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15837C3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0,27</w:t>
            </w:r>
          </w:p>
        </w:tc>
        <w:tc>
          <w:tcPr>
            <w:tcW w:w="1251" w:type="dxa"/>
            <w:tcBorders>
              <w:top w:val="single" w:sz="4" w:space="0" w:color="auto"/>
              <w:left w:val="nil"/>
              <w:bottom w:val="single" w:sz="4" w:space="0" w:color="auto"/>
              <w:right w:val="single" w:sz="4" w:space="0" w:color="auto"/>
            </w:tcBorders>
            <w:shd w:val="clear" w:color="auto" w:fill="auto"/>
            <w:vAlign w:val="center"/>
          </w:tcPr>
          <w:p w14:paraId="7040DA0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0,27</w:t>
            </w:r>
          </w:p>
        </w:tc>
      </w:tr>
      <w:tr w:rsidR="00307111" w:rsidRPr="00307111" w14:paraId="7E0ABCF5"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172C488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103</w:t>
            </w:r>
          </w:p>
        </w:tc>
        <w:tc>
          <w:tcPr>
            <w:tcW w:w="4228" w:type="dxa"/>
            <w:tcBorders>
              <w:top w:val="single" w:sz="4" w:space="0" w:color="auto"/>
              <w:left w:val="nil"/>
              <w:bottom w:val="single" w:sz="4" w:space="0" w:color="auto"/>
              <w:right w:val="single" w:sz="4" w:space="0" w:color="auto"/>
            </w:tcBorders>
            <w:shd w:val="clear" w:color="auto" w:fill="auto"/>
            <w:vAlign w:val="center"/>
          </w:tcPr>
          <w:p w14:paraId="18E746DA"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Приобретение ИБП для серверов, сетей голосовой связи и передачи данных (3 кВ, сетевой </w:t>
            </w:r>
            <w:r w:rsidRPr="00307111">
              <w:rPr>
                <w:rFonts w:ascii="Myriad Pro" w:hAnsi="Myriad Pro" w:cs="Calibri"/>
                <w:color w:val="000000"/>
                <w:sz w:val="18"/>
                <w:szCs w:val="18"/>
              </w:rPr>
              <w:lastRenderedPageBreak/>
              <w:t>контроллер, дополнительный модуль батарей, 2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7B95E19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lastRenderedPageBreak/>
              <w:t>I_20180690502</w:t>
            </w:r>
          </w:p>
        </w:tc>
        <w:tc>
          <w:tcPr>
            <w:tcW w:w="828" w:type="dxa"/>
            <w:tcBorders>
              <w:top w:val="single" w:sz="4" w:space="0" w:color="auto"/>
              <w:left w:val="nil"/>
              <w:bottom w:val="single" w:sz="4" w:space="0" w:color="auto"/>
              <w:right w:val="single" w:sz="4" w:space="0" w:color="auto"/>
            </w:tcBorders>
            <w:shd w:val="clear" w:color="auto" w:fill="auto"/>
            <w:vAlign w:val="center"/>
          </w:tcPr>
          <w:p w14:paraId="3FFBB01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359EA37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0,26</w:t>
            </w:r>
          </w:p>
        </w:tc>
        <w:tc>
          <w:tcPr>
            <w:tcW w:w="1251" w:type="dxa"/>
            <w:tcBorders>
              <w:top w:val="single" w:sz="4" w:space="0" w:color="auto"/>
              <w:left w:val="nil"/>
              <w:bottom w:val="single" w:sz="4" w:space="0" w:color="auto"/>
              <w:right w:val="single" w:sz="4" w:space="0" w:color="auto"/>
            </w:tcBorders>
            <w:shd w:val="clear" w:color="auto" w:fill="auto"/>
            <w:vAlign w:val="center"/>
          </w:tcPr>
          <w:p w14:paraId="21F2E36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0,26</w:t>
            </w:r>
          </w:p>
        </w:tc>
      </w:tr>
      <w:tr w:rsidR="00307111" w:rsidRPr="00307111" w14:paraId="65E4D541"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7CFFFB5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104</w:t>
            </w:r>
          </w:p>
        </w:tc>
        <w:tc>
          <w:tcPr>
            <w:tcW w:w="4228" w:type="dxa"/>
            <w:tcBorders>
              <w:top w:val="single" w:sz="4" w:space="0" w:color="auto"/>
              <w:left w:val="nil"/>
              <w:bottom w:val="single" w:sz="4" w:space="0" w:color="auto"/>
              <w:right w:val="single" w:sz="4" w:space="0" w:color="auto"/>
            </w:tcBorders>
            <w:shd w:val="clear" w:color="auto" w:fill="auto"/>
            <w:vAlign w:val="center"/>
          </w:tcPr>
          <w:p w14:paraId="035A07A9"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коммутаторов №1, 2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2FE483C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I_20180683502</w:t>
            </w:r>
          </w:p>
        </w:tc>
        <w:tc>
          <w:tcPr>
            <w:tcW w:w="828" w:type="dxa"/>
            <w:tcBorders>
              <w:top w:val="single" w:sz="4" w:space="0" w:color="auto"/>
              <w:left w:val="nil"/>
              <w:bottom w:val="single" w:sz="4" w:space="0" w:color="auto"/>
              <w:right w:val="single" w:sz="4" w:space="0" w:color="auto"/>
            </w:tcBorders>
            <w:shd w:val="clear" w:color="auto" w:fill="auto"/>
            <w:vAlign w:val="center"/>
          </w:tcPr>
          <w:p w14:paraId="6CA081F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64A7F48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0,26</w:t>
            </w:r>
          </w:p>
        </w:tc>
        <w:tc>
          <w:tcPr>
            <w:tcW w:w="1251" w:type="dxa"/>
            <w:tcBorders>
              <w:top w:val="single" w:sz="4" w:space="0" w:color="auto"/>
              <w:left w:val="nil"/>
              <w:bottom w:val="single" w:sz="4" w:space="0" w:color="auto"/>
              <w:right w:val="single" w:sz="4" w:space="0" w:color="auto"/>
            </w:tcBorders>
            <w:shd w:val="clear" w:color="auto" w:fill="auto"/>
            <w:vAlign w:val="center"/>
          </w:tcPr>
          <w:p w14:paraId="1A5C66E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0,26</w:t>
            </w:r>
          </w:p>
        </w:tc>
      </w:tr>
      <w:tr w:rsidR="00307111" w:rsidRPr="00307111" w14:paraId="45EDB3BC"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16D60BF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105</w:t>
            </w:r>
          </w:p>
        </w:tc>
        <w:tc>
          <w:tcPr>
            <w:tcW w:w="4228" w:type="dxa"/>
            <w:tcBorders>
              <w:top w:val="single" w:sz="4" w:space="0" w:color="auto"/>
              <w:left w:val="nil"/>
              <w:bottom w:val="single" w:sz="4" w:space="0" w:color="auto"/>
              <w:right w:val="single" w:sz="4" w:space="0" w:color="auto"/>
            </w:tcBorders>
            <w:shd w:val="clear" w:color="auto" w:fill="auto"/>
            <w:vAlign w:val="center"/>
          </w:tcPr>
          <w:p w14:paraId="2C94AA30"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Реконструкция системы оперативного постоянного тока с заменой аккумуляторных батарей на ПС №№ 40, 46, 90, 103, 109, 196, 11, 36, 160, 223 (Модернизация ПС 110/35/6 кВ №36 в части установки системы оперативного постоянного тока с заменой аккумуляторных батарей - 1 </w:t>
            </w:r>
            <w:proofErr w:type="spellStart"/>
            <w:r w:rsidRPr="00307111">
              <w:rPr>
                <w:rFonts w:ascii="Myriad Pro" w:hAnsi="Myriad Pro" w:cs="Calibri"/>
                <w:color w:val="000000"/>
                <w:sz w:val="18"/>
                <w:szCs w:val="18"/>
              </w:rPr>
              <w:t>кмп</w:t>
            </w:r>
            <w:proofErr w:type="spellEnd"/>
            <w:r w:rsidRPr="00307111">
              <w:rPr>
                <w:rFonts w:ascii="Myriad Pro" w:hAnsi="Myriad Pro" w:cs="Calibri"/>
                <w:color w:val="000000"/>
                <w:sz w:val="18"/>
                <w:szCs w:val="18"/>
              </w:rPr>
              <w:t>.)</w:t>
            </w:r>
          </w:p>
        </w:tc>
        <w:tc>
          <w:tcPr>
            <w:tcW w:w="1246" w:type="dxa"/>
            <w:tcBorders>
              <w:top w:val="single" w:sz="4" w:space="0" w:color="auto"/>
              <w:left w:val="nil"/>
              <w:bottom w:val="single" w:sz="4" w:space="0" w:color="auto"/>
              <w:right w:val="single" w:sz="4" w:space="0" w:color="auto"/>
            </w:tcBorders>
            <w:shd w:val="clear" w:color="auto" w:fill="auto"/>
            <w:vAlign w:val="center"/>
          </w:tcPr>
          <w:p w14:paraId="5E51CF8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I_10110167000.4</w:t>
            </w:r>
          </w:p>
        </w:tc>
        <w:tc>
          <w:tcPr>
            <w:tcW w:w="828" w:type="dxa"/>
            <w:tcBorders>
              <w:top w:val="single" w:sz="4" w:space="0" w:color="auto"/>
              <w:left w:val="nil"/>
              <w:bottom w:val="single" w:sz="4" w:space="0" w:color="auto"/>
              <w:right w:val="single" w:sz="4" w:space="0" w:color="auto"/>
            </w:tcBorders>
            <w:shd w:val="clear" w:color="auto" w:fill="auto"/>
            <w:vAlign w:val="center"/>
          </w:tcPr>
          <w:p w14:paraId="03932A9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3FD58D5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0,25</w:t>
            </w:r>
          </w:p>
        </w:tc>
        <w:tc>
          <w:tcPr>
            <w:tcW w:w="1251" w:type="dxa"/>
            <w:tcBorders>
              <w:top w:val="single" w:sz="4" w:space="0" w:color="auto"/>
              <w:left w:val="nil"/>
              <w:bottom w:val="single" w:sz="4" w:space="0" w:color="auto"/>
              <w:right w:val="single" w:sz="4" w:space="0" w:color="auto"/>
            </w:tcBorders>
            <w:shd w:val="clear" w:color="auto" w:fill="auto"/>
            <w:vAlign w:val="center"/>
          </w:tcPr>
          <w:p w14:paraId="7E9C1C1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0,25</w:t>
            </w:r>
          </w:p>
        </w:tc>
      </w:tr>
      <w:tr w:rsidR="00307111" w:rsidRPr="00307111" w14:paraId="7C6B6B7C"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4B14FB0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106</w:t>
            </w:r>
          </w:p>
        </w:tc>
        <w:tc>
          <w:tcPr>
            <w:tcW w:w="4228" w:type="dxa"/>
            <w:tcBorders>
              <w:top w:val="single" w:sz="4" w:space="0" w:color="auto"/>
              <w:left w:val="nil"/>
              <w:bottom w:val="single" w:sz="4" w:space="0" w:color="auto"/>
              <w:right w:val="single" w:sz="4" w:space="0" w:color="auto"/>
            </w:tcBorders>
            <w:shd w:val="clear" w:color="auto" w:fill="auto"/>
            <w:vAlign w:val="center"/>
          </w:tcPr>
          <w:p w14:paraId="7EEE28AE"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Реконструкция ТП мощностью 1 МВА, КЛ  0,4-10 кВ протяженностью трассы 0,05 км для электроснабжения  объекта: Общество с ограниченной ответственностью "Отель "Октябрьская" по адресу:  Санкт-Петербург Лиговский </w:t>
            </w:r>
            <w:proofErr w:type="spellStart"/>
            <w:r w:rsidRPr="00307111">
              <w:rPr>
                <w:rFonts w:ascii="Myriad Pro" w:hAnsi="Myriad Pro" w:cs="Calibri"/>
                <w:color w:val="000000"/>
                <w:sz w:val="18"/>
                <w:szCs w:val="18"/>
              </w:rPr>
              <w:t>пр-кт</w:t>
            </w:r>
            <w:proofErr w:type="spellEnd"/>
            <w:r w:rsidRPr="00307111">
              <w:rPr>
                <w:rFonts w:ascii="Myriad Pro" w:hAnsi="Myriad Pro" w:cs="Calibri"/>
                <w:color w:val="000000"/>
                <w:sz w:val="18"/>
                <w:szCs w:val="18"/>
              </w:rPr>
              <w:t xml:space="preserve"> д. 43-45, лит. А, В ,Г, Д</w:t>
            </w:r>
          </w:p>
        </w:tc>
        <w:tc>
          <w:tcPr>
            <w:tcW w:w="1246" w:type="dxa"/>
            <w:tcBorders>
              <w:top w:val="single" w:sz="4" w:space="0" w:color="auto"/>
              <w:left w:val="nil"/>
              <w:bottom w:val="single" w:sz="4" w:space="0" w:color="auto"/>
              <w:right w:val="single" w:sz="4" w:space="0" w:color="auto"/>
            </w:tcBorders>
            <w:shd w:val="clear" w:color="auto" w:fill="auto"/>
            <w:vAlign w:val="center"/>
          </w:tcPr>
          <w:p w14:paraId="119B9AD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I_11162198400</w:t>
            </w:r>
          </w:p>
        </w:tc>
        <w:tc>
          <w:tcPr>
            <w:tcW w:w="828" w:type="dxa"/>
            <w:tcBorders>
              <w:top w:val="single" w:sz="4" w:space="0" w:color="auto"/>
              <w:left w:val="nil"/>
              <w:bottom w:val="single" w:sz="4" w:space="0" w:color="auto"/>
              <w:right w:val="single" w:sz="4" w:space="0" w:color="auto"/>
            </w:tcBorders>
            <w:shd w:val="clear" w:color="auto" w:fill="auto"/>
            <w:vAlign w:val="center"/>
          </w:tcPr>
          <w:p w14:paraId="198F044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1EA465D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0,25</w:t>
            </w:r>
          </w:p>
        </w:tc>
        <w:tc>
          <w:tcPr>
            <w:tcW w:w="1251" w:type="dxa"/>
            <w:tcBorders>
              <w:top w:val="single" w:sz="4" w:space="0" w:color="auto"/>
              <w:left w:val="nil"/>
              <w:bottom w:val="single" w:sz="4" w:space="0" w:color="auto"/>
              <w:right w:val="single" w:sz="4" w:space="0" w:color="auto"/>
            </w:tcBorders>
            <w:shd w:val="clear" w:color="auto" w:fill="auto"/>
            <w:vAlign w:val="center"/>
          </w:tcPr>
          <w:p w14:paraId="23E3FCF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0,25</w:t>
            </w:r>
          </w:p>
        </w:tc>
      </w:tr>
      <w:tr w:rsidR="00307111" w:rsidRPr="00307111" w14:paraId="38C43987"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40076E4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107</w:t>
            </w:r>
          </w:p>
        </w:tc>
        <w:tc>
          <w:tcPr>
            <w:tcW w:w="4228" w:type="dxa"/>
            <w:tcBorders>
              <w:top w:val="single" w:sz="4" w:space="0" w:color="auto"/>
              <w:left w:val="nil"/>
              <w:bottom w:val="single" w:sz="4" w:space="0" w:color="auto"/>
              <w:right w:val="single" w:sz="4" w:space="0" w:color="auto"/>
            </w:tcBorders>
            <w:shd w:val="clear" w:color="auto" w:fill="auto"/>
            <w:vAlign w:val="center"/>
          </w:tcPr>
          <w:p w14:paraId="781D9757"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тележки инструментальной для нужд филиала КС, 5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2243DBB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I_20180548501</w:t>
            </w:r>
          </w:p>
        </w:tc>
        <w:tc>
          <w:tcPr>
            <w:tcW w:w="828" w:type="dxa"/>
            <w:tcBorders>
              <w:top w:val="single" w:sz="4" w:space="0" w:color="auto"/>
              <w:left w:val="nil"/>
              <w:bottom w:val="single" w:sz="4" w:space="0" w:color="auto"/>
              <w:right w:val="single" w:sz="4" w:space="0" w:color="auto"/>
            </w:tcBorders>
            <w:shd w:val="clear" w:color="auto" w:fill="auto"/>
            <w:vAlign w:val="center"/>
          </w:tcPr>
          <w:p w14:paraId="2051DAA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7F3EB95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0,25</w:t>
            </w:r>
          </w:p>
        </w:tc>
        <w:tc>
          <w:tcPr>
            <w:tcW w:w="1251" w:type="dxa"/>
            <w:tcBorders>
              <w:top w:val="single" w:sz="4" w:space="0" w:color="auto"/>
              <w:left w:val="nil"/>
              <w:bottom w:val="single" w:sz="4" w:space="0" w:color="auto"/>
              <w:right w:val="single" w:sz="4" w:space="0" w:color="auto"/>
            </w:tcBorders>
            <w:shd w:val="clear" w:color="auto" w:fill="auto"/>
            <w:vAlign w:val="center"/>
          </w:tcPr>
          <w:p w14:paraId="245A56E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0,25</w:t>
            </w:r>
          </w:p>
        </w:tc>
      </w:tr>
      <w:tr w:rsidR="00307111" w:rsidRPr="00307111" w14:paraId="05A401D2"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5ADFBB9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108</w:t>
            </w:r>
          </w:p>
        </w:tc>
        <w:tc>
          <w:tcPr>
            <w:tcW w:w="4228" w:type="dxa"/>
            <w:tcBorders>
              <w:top w:val="single" w:sz="4" w:space="0" w:color="auto"/>
              <w:left w:val="nil"/>
              <w:bottom w:val="single" w:sz="4" w:space="0" w:color="auto"/>
              <w:right w:val="single" w:sz="4" w:space="0" w:color="auto"/>
            </w:tcBorders>
            <w:shd w:val="clear" w:color="auto" w:fill="auto"/>
            <w:vAlign w:val="center"/>
          </w:tcPr>
          <w:p w14:paraId="542BAD79"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листогибочного станка (рабочая длина 1500 мм, максимальная толщина металла 2,3мм), 1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2AAAE83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I_20180659502</w:t>
            </w:r>
          </w:p>
        </w:tc>
        <w:tc>
          <w:tcPr>
            <w:tcW w:w="828" w:type="dxa"/>
            <w:tcBorders>
              <w:top w:val="single" w:sz="4" w:space="0" w:color="auto"/>
              <w:left w:val="nil"/>
              <w:bottom w:val="single" w:sz="4" w:space="0" w:color="auto"/>
              <w:right w:val="single" w:sz="4" w:space="0" w:color="auto"/>
            </w:tcBorders>
            <w:shd w:val="clear" w:color="auto" w:fill="auto"/>
            <w:vAlign w:val="center"/>
          </w:tcPr>
          <w:p w14:paraId="799AE64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46815EB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0,24</w:t>
            </w:r>
          </w:p>
        </w:tc>
        <w:tc>
          <w:tcPr>
            <w:tcW w:w="1251" w:type="dxa"/>
            <w:tcBorders>
              <w:top w:val="single" w:sz="4" w:space="0" w:color="auto"/>
              <w:left w:val="nil"/>
              <w:bottom w:val="single" w:sz="4" w:space="0" w:color="auto"/>
              <w:right w:val="single" w:sz="4" w:space="0" w:color="auto"/>
            </w:tcBorders>
            <w:shd w:val="clear" w:color="auto" w:fill="auto"/>
            <w:vAlign w:val="center"/>
          </w:tcPr>
          <w:p w14:paraId="6C1BE81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0,24</w:t>
            </w:r>
          </w:p>
        </w:tc>
      </w:tr>
      <w:tr w:rsidR="00307111" w:rsidRPr="00307111" w14:paraId="3CA400D6"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7FE676C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109</w:t>
            </w:r>
          </w:p>
        </w:tc>
        <w:tc>
          <w:tcPr>
            <w:tcW w:w="4228" w:type="dxa"/>
            <w:tcBorders>
              <w:top w:val="single" w:sz="4" w:space="0" w:color="auto"/>
              <w:left w:val="nil"/>
              <w:bottom w:val="single" w:sz="4" w:space="0" w:color="auto"/>
              <w:right w:val="single" w:sz="4" w:space="0" w:color="auto"/>
            </w:tcBorders>
            <w:shd w:val="clear" w:color="auto" w:fill="auto"/>
            <w:vAlign w:val="center"/>
          </w:tcPr>
          <w:p w14:paraId="4767B7EA"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Замена АБ, ВУ, ЩПТ на ПС Санкт-Петербургских Высоковольтных ЭС (ПС № 23, 55, 88, 320, 195) (Модернизация ПС 35/6 кВ №23 в части замены ЩПТ, ЩСН, аккумуляторной батареи - 1 </w:t>
            </w:r>
            <w:proofErr w:type="spellStart"/>
            <w:r w:rsidRPr="00307111">
              <w:rPr>
                <w:rFonts w:ascii="Myriad Pro" w:hAnsi="Myriad Pro" w:cs="Calibri"/>
                <w:color w:val="000000"/>
                <w:sz w:val="18"/>
                <w:szCs w:val="18"/>
              </w:rPr>
              <w:t>кмп</w:t>
            </w:r>
            <w:proofErr w:type="spellEnd"/>
            <w:r w:rsidRPr="00307111">
              <w:rPr>
                <w:rFonts w:ascii="Myriad Pro" w:hAnsi="Myriad Pro" w:cs="Calibri"/>
                <w:color w:val="000000"/>
                <w:sz w:val="18"/>
                <w:szCs w:val="18"/>
              </w:rPr>
              <w:t>. c выпрямительными устройствами - 2 шт. и ТСН мощностью 0,04 МВА)</w:t>
            </w:r>
          </w:p>
        </w:tc>
        <w:tc>
          <w:tcPr>
            <w:tcW w:w="1246" w:type="dxa"/>
            <w:tcBorders>
              <w:top w:val="single" w:sz="4" w:space="0" w:color="auto"/>
              <w:left w:val="nil"/>
              <w:bottom w:val="single" w:sz="4" w:space="0" w:color="auto"/>
              <w:right w:val="single" w:sz="4" w:space="0" w:color="auto"/>
            </w:tcBorders>
            <w:shd w:val="clear" w:color="auto" w:fill="auto"/>
            <w:vAlign w:val="center"/>
          </w:tcPr>
          <w:p w14:paraId="71075D2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I_10130082000.4</w:t>
            </w:r>
          </w:p>
        </w:tc>
        <w:tc>
          <w:tcPr>
            <w:tcW w:w="828" w:type="dxa"/>
            <w:tcBorders>
              <w:top w:val="single" w:sz="4" w:space="0" w:color="auto"/>
              <w:left w:val="nil"/>
              <w:bottom w:val="single" w:sz="4" w:space="0" w:color="auto"/>
              <w:right w:val="single" w:sz="4" w:space="0" w:color="auto"/>
            </w:tcBorders>
            <w:shd w:val="clear" w:color="auto" w:fill="auto"/>
            <w:vAlign w:val="center"/>
          </w:tcPr>
          <w:p w14:paraId="428D968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4CD3BE1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0,24</w:t>
            </w:r>
          </w:p>
        </w:tc>
        <w:tc>
          <w:tcPr>
            <w:tcW w:w="1251" w:type="dxa"/>
            <w:tcBorders>
              <w:top w:val="single" w:sz="4" w:space="0" w:color="auto"/>
              <w:left w:val="nil"/>
              <w:bottom w:val="single" w:sz="4" w:space="0" w:color="auto"/>
              <w:right w:val="single" w:sz="4" w:space="0" w:color="auto"/>
            </w:tcBorders>
            <w:shd w:val="clear" w:color="auto" w:fill="auto"/>
            <w:vAlign w:val="center"/>
          </w:tcPr>
          <w:p w14:paraId="7230290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0,24</w:t>
            </w:r>
          </w:p>
        </w:tc>
      </w:tr>
      <w:tr w:rsidR="00307111" w:rsidRPr="00307111" w14:paraId="61069704"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7AC0EA3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110</w:t>
            </w:r>
          </w:p>
        </w:tc>
        <w:tc>
          <w:tcPr>
            <w:tcW w:w="4228" w:type="dxa"/>
            <w:tcBorders>
              <w:top w:val="single" w:sz="4" w:space="0" w:color="auto"/>
              <w:left w:val="nil"/>
              <w:bottom w:val="single" w:sz="4" w:space="0" w:color="auto"/>
              <w:right w:val="single" w:sz="4" w:space="0" w:color="auto"/>
            </w:tcBorders>
            <w:shd w:val="clear" w:color="auto" w:fill="auto"/>
            <w:vAlign w:val="center"/>
          </w:tcPr>
          <w:p w14:paraId="55E6C721"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промышленных ноутбуков (с защитой от механических повреждений, с пыле-</w:t>
            </w:r>
            <w:proofErr w:type="spellStart"/>
            <w:r w:rsidRPr="00307111">
              <w:rPr>
                <w:rFonts w:ascii="Myriad Pro" w:hAnsi="Myriad Pro" w:cs="Calibri"/>
                <w:color w:val="000000"/>
                <w:sz w:val="18"/>
                <w:szCs w:val="18"/>
              </w:rPr>
              <w:t>влаго</w:t>
            </w:r>
            <w:proofErr w:type="spellEnd"/>
            <w:r w:rsidRPr="00307111">
              <w:rPr>
                <w:rFonts w:ascii="Myriad Pro" w:hAnsi="Myriad Pro" w:cs="Calibri"/>
                <w:color w:val="000000"/>
                <w:sz w:val="18"/>
                <w:szCs w:val="18"/>
              </w:rPr>
              <w:t xml:space="preserve"> защитой, 2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117213D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I_20180682502</w:t>
            </w:r>
          </w:p>
        </w:tc>
        <w:tc>
          <w:tcPr>
            <w:tcW w:w="828" w:type="dxa"/>
            <w:tcBorders>
              <w:top w:val="single" w:sz="4" w:space="0" w:color="auto"/>
              <w:left w:val="nil"/>
              <w:bottom w:val="single" w:sz="4" w:space="0" w:color="auto"/>
              <w:right w:val="single" w:sz="4" w:space="0" w:color="auto"/>
            </w:tcBorders>
            <w:shd w:val="clear" w:color="auto" w:fill="auto"/>
            <w:vAlign w:val="center"/>
          </w:tcPr>
          <w:p w14:paraId="606F99D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346E71B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0,23</w:t>
            </w:r>
          </w:p>
        </w:tc>
        <w:tc>
          <w:tcPr>
            <w:tcW w:w="1251" w:type="dxa"/>
            <w:tcBorders>
              <w:top w:val="single" w:sz="4" w:space="0" w:color="auto"/>
              <w:left w:val="nil"/>
              <w:bottom w:val="single" w:sz="4" w:space="0" w:color="auto"/>
              <w:right w:val="single" w:sz="4" w:space="0" w:color="auto"/>
            </w:tcBorders>
            <w:shd w:val="clear" w:color="auto" w:fill="auto"/>
            <w:vAlign w:val="center"/>
          </w:tcPr>
          <w:p w14:paraId="0C0CC5A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0,23</w:t>
            </w:r>
          </w:p>
        </w:tc>
      </w:tr>
      <w:tr w:rsidR="00307111" w:rsidRPr="00307111" w14:paraId="300BA70B"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54DC530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111</w:t>
            </w:r>
          </w:p>
        </w:tc>
        <w:tc>
          <w:tcPr>
            <w:tcW w:w="4228" w:type="dxa"/>
            <w:tcBorders>
              <w:top w:val="single" w:sz="4" w:space="0" w:color="auto"/>
              <w:left w:val="nil"/>
              <w:bottom w:val="single" w:sz="4" w:space="0" w:color="auto"/>
              <w:right w:val="single" w:sz="4" w:space="0" w:color="auto"/>
            </w:tcBorders>
            <w:shd w:val="clear" w:color="auto" w:fill="auto"/>
            <w:vAlign w:val="center"/>
          </w:tcPr>
          <w:p w14:paraId="23697CC6"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стенда для испытаний наружных пожарных лестниц  в комплекте с приспособлением , 1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20E473E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I_20180711502</w:t>
            </w:r>
          </w:p>
        </w:tc>
        <w:tc>
          <w:tcPr>
            <w:tcW w:w="828" w:type="dxa"/>
            <w:tcBorders>
              <w:top w:val="single" w:sz="4" w:space="0" w:color="auto"/>
              <w:left w:val="nil"/>
              <w:bottom w:val="single" w:sz="4" w:space="0" w:color="auto"/>
              <w:right w:val="single" w:sz="4" w:space="0" w:color="auto"/>
            </w:tcBorders>
            <w:shd w:val="clear" w:color="auto" w:fill="auto"/>
            <w:vAlign w:val="center"/>
          </w:tcPr>
          <w:p w14:paraId="773E17D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2425672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0,23</w:t>
            </w:r>
          </w:p>
        </w:tc>
        <w:tc>
          <w:tcPr>
            <w:tcW w:w="1251" w:type="dxa"/>
            <w:tcBorders>
              <w:top w:val="single" w:sz="4" w:space="0" w:color="auto"/>
              <w:left w:val="nil"/>
              <w:bottom w:val="single" w:sz="4" w:space="0" w:color="auto"/>
              <w:right w:val="single" w:sz="4" w:space="0" w:color="auto"/>
            </w:tcBorders>
            <w:shd w:val="clear" w:color="auto" w:fill="auto"/>
            <w:vAlign w:val="center"/>
          </w:tcPr>
          <w:p w14:paraId="49F3FBB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0,23</w:t>
            </w:r>
          </w:p>
        </w:tc>
      </w:tr>
      <w:tr w:rsidR="00307111" w:rsidRPr="00307111" w14:paraId="59D00015"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4A14207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112</w:t>
            </w:r>
          </w:p>
        </w:tc>
        <w:tc>
          <w:tcPr>
            <w:tcW w:w="4228" w:type="dxa"/>
            <w:tcBorders>
              <w:top w:val="single" w:sz="4" w:space="0" w:color="auto"/>
              <w:left w:val="nil"/>
              <w:bottom w:val="single" w:sz="4" w:space="0" w:color="auto"/>
              <w:right w:val="single" w:sz="4" w:space="0" w:color="auto"/>
            </w:tcBorders>
            <w:shd w:val="clear" w:color="auto" w:fill="auto"/>
            <w:vAlign w:val="center"/>
          </w:tcPr>
          <w:p w14:paraId="012F7744"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магнитных переносных сверлильных станков (максимальная мощность 1100 Вт, максимальная глубина сверления 35 мм, 4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14FF17F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I_20180645502</w:t>
            </w:r>
          </w:p>
        </w:tc>
        <w:tc>
          <w:tcPr>
            <w:tcW w:w="828" w:type="dxa"/>
            <w:tcBorders>
              <w:top w:val="single" w:sz="4" w:space="0" w:color="auto"/>
              <w:left w:val="nil"/>
              <w:bottom w:val="single" w:sz="4" w:space="0" w:color="auto"/>
              <w:right w:val="single" w:sz="4" w:space="0" w:color="auto"/>
            </w:tcBorders>
            <w:shd w:val="clear" w:color="auto" w:fill="auto"/>
            <w:vAlign w:val="center"/>
          </w:tcPr>
          <w:p w14:paraId="194805C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7B1353F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0,21</w:t>
            </w:r>
          </w:p>
        </w:tc>
        <w:tc>
          <w:tcPr>
            <w:tcW w:w="1251" w:type="dxa"/>
            <w:tcBorders>
              <w:top w:val="single" w:sz="4" w:space="0" w:color="auto"/>
              <w:left w:val="nil"/>
              <w:bottom w:val="single" w:sz="4" w:space="0" w:color="auto"/>
              <w:right w:val="single" w:sz="4" w:space="0" w:color="auto"/>
            </w:tcBorders>
            <w:shd w:val="clear" w:color="auto" w:fill="auto"/>
            <w:vAlign w:val="center"/>
          </w:tcPr>
          <w:p w14:paraId="2F89F02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0,21</w:t>
            </w:r>
          </w:p>
        </w:tc>
      </w:tr>
      <w:tr w:rsidR="00307111" w:rsidRPr="00307111" w14:paraId="5A7051FA"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1BA00AA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113</w:t>
            </w:r>
          </w:p>
        </w:tc>
        <w:tc>
          <w:tcPr>
            <w:tcW w:w="4228" w:type="dxa"/>
            <w:tcBorders>
              <w:top w:val="single" w:sz="4" w:space="0" w:color="auto"/>
              <w:left w:val="nil"/>
              <w:bottom w:val="single" w:sz="4" w:space="0" w:color="auto"/>
              <w:right w:val="single" w:sz="4" w:space="0" w:color="auto"/>
            </w:tcBorders>
            <w:shd w:val="clear" w:color="auto" w:fill="auto"/>
            <w:vAlign w:val="center"/>
          </w:tcPr>
          <w:p w14:paraId="65C4BCFE"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маслосборника комбинированного, 4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47935BC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I_20180547501</w:t>
            </w:r>
          </w:p>
        </w:tc>
        <w:tc>
          <w:tcPr>
            <w:tcW w:w="828" w:type="dxa"/>
            <w:tcBorders>
              <w:top w:val="single" w:sz="4" w:space="0" w:color="auto"/>
              <w:left w:val="nil"/>
              <w:bottom w:val="single" w:sz="4" w:space="0" w:color="auto"/>
              <w:right w:val="single" w:sz="4" w:space="0" w:color="auto"/>
            </w:tcBorders>
            <w:shd w:val="clear" w:color="auto" w:fill="auto"/>
            <w:vAlign w:val="center"/>
          </w:tcPr>
          <w:p w14:paraId="7B35A72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545A81A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0,20</w:t>
            </w:r>
          </w:p>
        </w:tc>
        <w:tc>
          <w:tcPr>
            <w:tcW w:w="1251" w:type="dxa"/>
            <w:tcBorders>
              <w:top w:val="single" w:sz="4" w:space="0" w:color="auto"/>
              <w:left w:val="nil"/>
              <w:bottom w:val="single" w:sz="4" w:space="0" w:color="auto"/>
              <w:right w:val="single" w:sz="4" w:space="0" w:color="auto"/>
            </w:tcBorders>
            <w:shd w:val="clear" w:color="auto" w:fill="auto"/>
            <w:vAlign w:val="center"/>
          </w:tcPr>
          <w:p w14:paraId="2F2C882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0,20</w:t>
            </w:r>
          </w:p>
        </w:tc>
      </w:tr>
      <w:tr w:rsidR="00307111" w:rsidRPr="00307111" w14:paraId="36E68321"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2205CFC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114</w:t>
            </w:r>
          </w:p>
        </w:tc>
        <w:tc>
          <w:tcPr>
            <w:tcW w:w="4228" w:type="dxa"/>
            <w:tcBorders>
              <w:top w:val="single" w:sz="4" w:space="0" w:color="auto"/>
              <w:left w:val="nil"/>
              <w:bottom w:val="single" w:sz="4" w:space="0" w:color="auto"/>
              <w:right w:val="single" w:sz="4" w:space="0" w:color="auto"/>
            </w:tcBorders>
            <w:shd w:val="clear" w:color="auto" w:fill="auto"/>
            <w:vAlign w:val="center"/>
          </w:tcPr>
          <w:p w14:paraId="54016EC5"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дизель-генератора мощностью 10 кВт  для нужд диагностического центра , 1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5603551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I_20180714502</w:t>
            </w:r>
          </w:p>
        </w:tc>
        <w:tc>
          <w:tcPr>
            <w:tcW w:w="828" w:type="dxa"/>
            <w:tcBorders>
              <w:top w:val="single" w:sz="4" w:space="0" w:color="auto"/>
              <w:left w:val="nil"/>
              <w:bottom w:val="single" w:sz="4" w:space="0" w:color="auto"/>
              <w:right w:val="single" w:sz="4" w:space="0" w:color="auto"/>
            </w:tcBorders>
            <w:shd w:val="clear" w:color="auto" w:fill="auto"/>
            <w:vAlign w:val="center"/>
          </w:tcPr>
          <w:p w14:paraId="58E4C8F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5BFEBBF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0,19</w:t>
            </w:r>
          </w:p>
        </w:tc>
        <w:tc>
          <w:tcPr>
            <w:tcW w:w="1251" w:type="dxa"/>
            <w:tcBorders>
              <w:top w:val="single" w:sz="4" w:space="0" w:color="auto"/>
              <w:left w:val="nil"/>
              <w:bottom w:val="single" w:sz="4" w:space="0" w:color="auto"/>
              <w:right w:val="single" w:sz="4" w:space="0" w:color="auto"/>
            </w:tcBorders>
            <w:shd w:val="clear" w:color="auto" w:fill="auto"/>
            <w:vAlign w:val="center"/>
          </w:tcPr>
          <w:p w14:paraId="567DE5D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0,19</w:t>
            </w:r>
          </w:p>
        </w:tc>
      </w:tr>
      <w:tr w:rsidR="00307111" w:rsidRPr="00307111" w14:paraId="56D01E30"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44415AA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115</w:t>
            </w:r>
          </w:p>
        </w:tc>
        <w:tc>
          <w:tcPr>
            <w:tcW w:w="4228" w:type="dxa"/>
            <w:tcBorders>
              <w:top w:val="single" w:sz="4" w:space="0" w:color="auto"/>
              <w:left w:val="nil"/>
              <w:bottom w:val="single" w:sz="4" w:space="0" w:color="auto"/>
              <w:right w:val="single" w:sz="4" w:space="0" w:color="auto"/>
            </w:tcBorders>
            <w:shd w:val="clear" w:color="auto" w:fill="auto"/>
            <w:vAlign w:val="center"/>
          </w:tcPr>
          <w:p w14:paraId="1A3FDEC9"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электрогидравлического ножничного подъемника, 1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1F52933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I_20180550501</w:t>
            </w:r>
          </w:p>
        </w:tc>
        <w:tc>
          <w:tcPr>
            <w:tcW w:w="828" w:type="dxa"/>
            <w:tcBorders>
              <w:top w:val="single" w:sz="4" w:space="0" w:color="auto"/>
              <w:left w:val="nil"/>
              <w:bottom w:val="single" w:sz="4" w:space="0" w:color="auto"/>
              <w:right w:val="single" w:sz="4" w:space="0" w:color="auto"/>
            </w:tcBorders>
            <w:shd w:val="clear" w:color="auto" w:fill="auto"/>
            <w:vAlign w:val="center"/>
          </w:tcPr>
          <w:p w14:paraId="3DE7A3A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7A7D968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0,19</w:t>
            </w:r>
          </w:p>
        </w:tc>
        <w:tc>
          <w:tcPr>
            <w:tcW w:w="1251" w:type="dxa"/>
            <w:tcBorders>
              <w:top w:val="single" w:sz="4" w:space="0" w:color="auto"/>
              <w:left w:val="nil"/>
              <w:bottom w:val="single" w:sz="4" w:space="0" w:color="auto"/>
              <w:right w:val="single" w:sz="4" w:space="0" w:color="auto"/>
            </w:tcBorders>
            <w:shd w:val="clear" w:color="auto" w:fill="auto"/>
            <w:vAlign w:val="center"/>
          </w:tcPr>
          <w:p w14:paraId="3F05A67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0,19</w:t>
            </w:r>
          </w:p>
        </w:tc>
      </w:tr>
      <w:tr w:rsidR="00307111" w:rsidRPr="00307111" w14:paraId="2C290DE5"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0922F40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116</w:t>
            </w:r>
          </w:p>
        </w:tc>
        <w:tc>
          <w:tcPr>
            <w:tcW w:w="4228" w:type="dxa"/>
            <w:tcBorders>
              <w:top w:val="single" w:sz="4" w:space="0" w:color="auto"/>
              <w:left w:val="nil"/>
              <w:bottom w:val="single" w:sz="4" w:space="0" w:color="auto"/>
              <w:right w:val="single" w:sz="4" w:space="0" w:color="auto"/>
            </w:tcBorders>
            <w:shd w:val="clear" w:color="auto" w:fill="auto"/>
            <w:vAlign w:val="center"/>
          </w:tcPr>
          <w:p w14:paraId="1CF95DAF"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Реконструкция ЩСН-0,4кВ ПС 35-110кВ №№104, 11, 14, 190 (Модернизация ПС 35/6 кВ №11 в части установки ЩСН)</w:t>
            </w:r>
          </w:p>
        </w:tc>
        <w:tc>
          <w:tcPr>
            <w:tcW w:w="1246" w:type="dxa"/>
            <w:tcBorders>
              <w:top w:val="single" w:sz="4" w:space="0" w:color="auto"/>
              <w:left w:val="nil"/>
              <w:bottom w:val="single" w:sz="4" w:space="0" w:color="auto"/>
              <w:right w:val="single" w:sz="4" w:space="0" w:color="auto"/>
            </w:tcBorders>
            <w:shd w:val="clear" w:color="auto" w:fill="auto"/>
            <w:vAlign w:val="center"/>
          </w:tcPr>
          <w:p w14:paraId="258BB69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I_10141033000.1</w:t>
            </w:r>
          </w:p>
        </w:tc>
        <w:tc>
          <w:tcPr>
            <w:tcW w:w="828" w:type="dxa"/>
            <w:tcBorders>
              <w:top w:val="single" w:sz="4" w:space="0" w:color="auto"/>
              <w:left w:val="nil"/>
              <w:bottom w:val="single" w:sz="4" w:space="0" w:color="auto"/>
              <w:right w:val="single" w:sz="4" w:space="0" w:color="auto"/>
            </w:tcBorders>
            <w:shd w:val="clear" w:color="auto" w:fill="auto"/>
            <w:vAlign w:val="center"/>
          </w:tcPr>
          <w:p w14:paraId="7BE8017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0E8DFB5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0,19</w:t>
            </w:r>
          </w:p>
        </w:tc>
        <w:tc>
          <w:tcPr>
            <w:tcW w:w="1251" w:type="dxa"/>
            <w:tcBorders>
              <w:top w:val="single" w:sz="4" w:space="0" w:color="auto"/>
              <w:left w:val="nil"/>
              <w:bottom w:val="single" w:sz="4" w:space="0" w:color="auto"/>
              <w:right w:val="single" w:sz="4" w:space="0" w:color="auto"/>
            </w:tcBorders>
            <w:shd w:val="clear" w:color="auto" w:fill="auto"/>
            <w:vAlign w:val="center"/>
          </w:tcPr>
          <w:p w14:paraId="77EF234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0,19</w:t>
            </w:r>
          </w:p>
        </w:tc>
      </w:tr>
      <w:tr w:rsidR="00307111" w:rsidRPr="00307111" w14:paraId="5313A3A1"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3E06DF8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117</w:t>
            </w:r>
          </w:p>
        </w:tc>
        <w:tc>
          <w:tcPr>
            <w:tcW w:w="4228" w:type="dxa"/>
            <w:tcBorders>
              <w:top w:val="single" w:sz="4" w:space="0" w:color="auto"/>
              <w:left w:val="nil"/>
              <w:bottom w:val="single" w:sz="4" w:space="0" w:color="auto"/>
              <w:right w:val="single" w:sz="4" w:space="0" w:color="auto"/>
            </w:tcBorders>
            <w:shd w:val="clear" w:color="auto" w:fill="auto"/>
            <w:vAlign w:val="center"/>
          </w:tcPr>
          <w:p w14:paraId="28BA6057"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Замена ТМН на ПС 35/6кВ №102</w:t>
            </w:r>
            <w:r w:rsidRPr="00307111">
              <w:rPr>
                <w:rFonts w:ascii="Myriad Pro" w:hAnsi="Myriad Pro" w:cs="Calibri"/>
                <w:color w:val="000000"/>
                <w:sz w:val="18"/>
                <w:szCs w:val="18"/>
              </w:rPr>
              <w:br/>
              <w:t>(Модернизация ПС 35/6 кВ №102  в части замены ЩСН)</w:t>
            </w:r>
          </w:p>
        </w:tc>
        <w:tc>
          <w:tcPr>
            <w:tcW w:w="1246" w:type="dxa"/>
            <w:tcBorders>
              <w:top w:val="single" w:sz="4" w:space="0" w:color="auto"/>
              <w:left w:val="nil"/>
              <w:bottom w:val="single" w:sz="4" w:space="0" w:color="auto"/>
              <w:right w:val="single" w:sz="4" w:space="0" w:color="auto"/>
            </w:tcBorders>
            <w:shd w:val="clear" w:color="auto" w:fill="auto"/>
            <w:vAlign w:val="center"/>
          </w:tcPr>
          <w:p w14:paraId="110EADB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F_10133384000</w:t>
            </w:r>
          </w:p>
        </w:tc>
        <w:tc>
          <w:tcPr>
            <w:tcW w:w="828" w:type="dxa"/>
            <w:tcBorders>
              <w:top w:val="single" w:sz="4" w:space="0" w:color="auto"/>
              <w:left w:val="nil"/>
              <w:bottom w:val="single" w:sz="4" w:space="0" w:color="auto"/>
              <w:right w:val="single" w:sz="4" w:space="0" w:color="auto"/>
            </w:tcBorders>
            <w:shd w:val="clear" w:color="auto" w:fill="auto"/>
            <w:vAlign w:val="center"/>
          </w:tcPr>
          <w:p w14:paraId="7B2B239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4101371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0,13</w:t>
            </w:r>
          </w:p>
        </w:tc>
        <w:tc>
          <w:tcPr>
            <w:tcW w:w="1251" w:type="dxa"/>
            <w:tcBorders>
              <w:top w:val="single" w:sz="4" w:space="0" w:color="auto"/>
              <w:left w:val="nil"/>
              <w:bottom w:val="single" w:sz="4" w:space="0" w:color="auto"/>
              <w:right w:val="single" w:sz="4" w:space="0" w:color="auto"/>
            </w:tcBorders>
            <w:shd w:val="clear" w:color="auto" w:fill="auto"/>
            <w:vAlign w:val="center"/>
          </w:tcPr>
          <w:p w14:paraId="66AB421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0,13</w:t>
            </w:r>
          </w:p>
        </w:tc>
      </w:tr>
      <w:tr w:rsidR="00307111" w:rsidRPr="00307111" w14:paraId="5989B09E"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33793C9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118</w:t>
            </w:r>
          </w:p>
        </w:tc>
        <w:tc>
          <w:tcPr>
            <w:tcW w:w="4228" w:type="dxa"/>
            <w:tcBorders>
              <w:top w:val="single" w:sz="4" w:space="0" w:color="auto"/>
              <w:left w:val="nil"/>
              <w:bottom w:val="single" w:sz="4" w:space="0" w:color="auto"/>
              <w:right w:val="single" w:sz="4" w:space="0" w:color="auto"/>
            </w:tcBorders>
            <w:shd w:val="clear" w:color="auto" w:fill="auto"/>
            <w:vAlign w:val="center"/>
          </w:tcPr>
          <w:p w14:paraId="4D1561CA"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автономных аппаратов высокого давления ( рабочее давление 230 бар), 1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4855576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I_20180681502</w:t>
            </w:r>
          </w:p>
        </w:tc>
        <w:tc>
          <w:tcPr>
            <w:tcW w:w="828" w:type="dxa"/>
            <w:tcBorders>
              <w:top w:val="single" w:sz="4" w:space="0" w:color="auto"/>
              <w:left w:val="nil"/>
              <w:bottom w:val="single" w:sz="4" w:space="0" w:color="auto"/>
              <w:right w:val="single" w:sz="4" w:space="0" w:color="auto"/>
            </w:tcBorders>
            <w:shd w:val="clear" w:color="auto" w:fill="auto"/>
            <w:vAlign w:val="center"/>
          </w:tcPr>
          <w:p w14:paraId="0D07D0A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7FDC919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0,12</w:t>
            </w:r>
          </w:p>
        </w:tc>
        <w:tc>
          <w:tcPr>
            <w:tcW w:w="1251" w:type="dxa"/>
            <w:tcBorders>
              <w:top w:val="single" w:sz="4" w:space="0" w:color="auto"/>
              <w:left w:val="nil"/>
              <w:bottom w:val="single" w:sz="4" w:space="0" w:color="auto"/>
              <w:right w:val="single" w:sz="4" w:space="0" w:color="auto"/>
            </w:tcBorders>
            <w:shd w:val="clear" w:color="auto" w:fill="auto"/>
            <w:vAlign w:val="center"/>
          </w:tcPr>
          <w:p w14:paraId="4BCB83B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0,12</w:t>
            </w:r>
          </w:p>
        </w:tc>
      </w:tr>
      <w:tr w:rsidR="00307111" w:rsidRPr="00307111" w14:paraId="12237E49"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124977C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119</w:t>
            </w:r>
          </w:p>
        </w:tc>
        <w:tc>
          <w:tcPr>
            <w:tcW w:w="4228" w:type="dxa"/>
            <w:tcBorders>
              <w:top w:val="single" w:sz="4" w:space="0" w:color="auto"/>
              <w:left w:val="nil"/>
              <w:bottom w:val="single" w:sz="4" w:space="0" w:color="auto"/>
              <w:right w:val="single" w:sz="4" w:space="0" w:color="auto"/>
            </w:tcBorders>
            <w:shd w:val="clear" w:color="auto" w:fill="auto"/>
            <w:vAlign w:val="center"/>
          </w:tcPr>
          <w:p w14:paraId="27844FEE"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ИБП для серверов, сетей голосовой связи и передачи данных (1,5 кВ, сетевой контроллер, дополнительный модуль батарей, 2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19FB1A0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I_20180692502</w:t>
            </w:r>
          </w:p>
        </w:tc>
        <w:tc>
          <w:tcPr>
            <w:tcW w:w="828" w:type="dxa"/>
            <w:tcBorders>
              <w:top w:val="single" w:sz="4" w:space="0" w:color="auto"/>
              <w:left w:val="nil"/>
              <w:bottom w:val="single" w:sz="4" w:space="0" w:color="auto"/>
              <w:right w:val="single" w:sz="4" w:space="0" w:color="auto"/>
            </w:tcBorders>
            <w:shd w:val="clear" w:color="auto" w:fill="auto"/>
            <w:vAlign w:val="center"/>
          </w:tcPr>
          <w:p w14:paraId="5121693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09CE161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0,12</w:t>
            </w:r>
          </w:p>
        </w:tc>
        <w:tc>
          <w:tcPr>
            <w:tcW w:w="1251" w:type="dxa"/>
            <w:tcBorders>
              <w:top w:val="single" w:sz="4" w:space="0" w:color="auto"/>
              <w:left w:val="nil"/>
              <w:bottom w:val="single" w:sz="4" w:space="0" w:color="auto"/>
              <w:right w:val="single" w:sz="4" w:space="0" w:color="auto"/>
            </w:tcBorders>
            <w:shd w:val="clear" w:color="auto" w:fill="auto"/>
            <w:vAlign w:val="center"/>
          </w:tcPr>
          <w:p w14:paraId="4231F8D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0,12</w:t>
            </w:r>
          </w:p>
        </w:tc>
      </w:tr>
      <w:tr w:rsidR="00307111" w:rsidRPr="00307111" w14:paraId="0E1EC45F"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76B082D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120</w:t>
            </w:r>
          </w:p>
        </w:tc>
        <w:tc>
          <w:tcPr>
            <w:tcW w:w="4228" w:type="dxa"/>
            <w:tcBorders>
              <w:top w:val="single" w:sz="4" w:space="0" w:color="auto"/>
              <w:left w:val="nil"/>
              <w:bottom w:val="single" w:sz="4" w:space="0" w:color="auto"/>
              <w:right w:val="single" w:sz="4" w:space="0" w:color="auto"/>
            </w:tcBorders>
            <w:shd w:val="clear" w:color="auto" w:fill="auto"/>
            <w:vAlign w:val="center"/>
          </w:tcPr>
          <w:p w14:paraId="6C99825F"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Замена АБ, ВУ, ЩПТ на ПС Санкт-Петербургских Высоковольтных ЭС (ПС № 23, 55, 88, 320, 195) </w:t>
            </w:r>
            <w:r w:rsidRPr="00307111">
              <w:rPr>
                <w:rFonts w:ascii="Myriad Pro" w:hAnsi="Myriad Pro" w:cs="Calibri"/>
                <w:color w:val="000000"/>
                <w:sz w:val="18"/>
                <w:szCs w:val="18"/>
              </w:rPr>
              <w:lastRenderedPageBreak/>
              <w:t xml:space="preserve">(Модернизация ПС 110/6 кВ №88 в части установки аккумуляторной батареи - 1 </w:t>
            </w:r>
            <w:proofErr w:type="spellStart"/>
            <w:r w:rsidRPr="00307111">
              <w:rPr>
                <w:rFonts w:ascii="Myriad Pro" w:hAnsi="Myriad Pro" w:cs="Calibri"/>
                <w:color w:val="000000"/>
                <w:sz w:val="18"/>
                <w:szCs w:val="18"/>
              </w:rPr>
              <w:t>кмп</w:t>
            </w:r>
            <w:proofErr w:type="spellEnd"/>
            <w:r w:rsidRPr="00307111">
              <w:rPr>
                <w:rFonts w:ascii="Myriad Pro" w:hAnsi="Myriad Pro" w:cs="Calibri"/>
                <w:color w:val="000000"/>
                <w:sz w:val="18"/>
                <w:szCs w:val="18"/>
              </w:rPr>
              <w:t>.)</w:t>
            </w:r>
          </w:p>
        </w:tc>
        <w:tc>
          <w:tcPr>
            <w:tcW w:w="1246" w:type="dxa"/>
            <w:tcBorders>
              <w:top w:val="single" w:sz="4" w:space="0" w:color="auto"/>
              <w:left w:val="nil"/>
              <w:bottom w:val="single" w:sz="4" w:space="0" w:color="auto"/>
              <w:right w:val="single" w:sz="4" w:space="0" w:color="auto"/>
            </w:tcBorders>
            <w:shd w:val="clear" w:color="auto" w:fill="auto"/>
            <w:vAlign w:val="center"/>
          </w:tcPr>
          <w:p w14:paraId="582B5CF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lastRenderedPageBreak/>
              <w:t>I_10130082000.3</w:t>
            </w:r>
          </w:p>
        </w:tc>
        <w:tc>
          <w:tcPr>
            <w:tcW w:w="828" w:type="dxa"/>
            <w:tcBorders>
              <w:top w:val="single" w:sz="4" w:space="0" w:color="auto"/>
              <w:left w:val="nil"/>
              <w:bottom w:val="single" w:sz="4" w:space="0" w:color="auto"/>
              <w:right w:val="single" w:sz="4" w:space="0" w:color="auto"/>
            </w:tcBorders>
            <w:shd w:val="clear" w:color="auto" w:fill="auto"/>
            <w:vAlign w:val="center"/>
          </w:tcPr>
          <w:p w14:paraId="129948B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1D87730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0,11</w:t>
            </w:r>
          </w:p>
        </w:tc>
        <w:tc>
          <w:tcPr>
            <w:tcW w:w="1251" w:type="dxa"/>
            <w:tcBorders>
              <w:top w:val="single" w:sz="4" w:space="0" w:color="auto"/>
              <w:left w:val="nil"/>
              <w:bottom w:val="single" w:sz="4" w:space="0" w:color="auto"/>
              <w:right w:val="single" w:sz="4" w:space="0" w:color="auto"/>
            </w:tcBorders>
            <w:shd w:val="clear" w:color="auto" w:fill="auto"/>
            <w:vAlign w:val="center"/>
          </w:tcPr>
          <w:p w14:paraId="7055295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0,11</w:t>
            </w:r>
          </w:p>
        </w:tc>
      </w:tr>
      <w:tr w:rsidR="00307111" w:rsidRPr="00307111" w14:paraId="162984DF"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4D602FF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121</w:t>
            </w:r>
          </w:p>
        </w:tc>
        <w:tc>
          <w:tcPr>
            <w:tcW w:w="4228" w:type="dxa"/>
            <w:tcBorders>
              <w:top w:val="single" w:sz="4" w:space="0" w:color="auto"/>
              <w:left w:val="nil"/>
              <w:bottom w:val="single" w:sz="4" w:space="0" w:color="auto"/>
              <w:right w:val="single" w:sz="4" w:space="0" w:color="auto"/>
            </w:tcBorders>
            <w:shd w:val="clear" w:color="auto" w:fill="auto"/>
            <w:vAlign w:val="center"/>
          </w:tcPr>
          <w:p w14:paraId="7E1D5DE3"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раскаточного устройства (грузоподъемность не более 40 кН), 1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47A7C60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I_20180650502</w:t>
            </w:r>
          </w:p>
        </w:tc>
        <w:tc>
          <w:tcPr>
            <w:tcW w:w="828" w:type="dxa"/>
            <w:tcBorders>
              <w:top w:val="single" w:sz="4" w:space="0" w:color="auto"/>
              <w:left w:val="nil"/>
              <w:bottom w:val="single" w:sz="4" w:space="0" w:color="auto"/>
              <w:right w:val="single" w:sz="4" w:space="0" w:color="auto"/>
            </w:tcBorders>
            <w:shd w:val="clear" w:color="auto" w:fill="auto"/>
            <w:vAlign w:val="center"/>
          </w:tcPr>
          <w:p w14:paraId="0A64B81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54F5F62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0,11</w:t>
            </w:r>
          </w:p>
        </w:tc>
        <w:tc>
          <w:tcPr>
            <w:tcW w:w="1251" w:type="dxa"/>
            <w:tcBorders>
              <w:top w:val="single" w:sz="4" w:space="0" w:color="auto"/>
              <w:left w:val="nil"/>
              <w:bottom w:val="single" w:sz="4" w:space="0" w:color="auto"/>
              <w:right w:val="single" w:sz="4" w:space="0" w:color="auto"/>
            </w:tcBorders>
            <w:shd w:val="clear" w:color="auto" w:fill="auto"/>
            <w:vAlign w:val="center"/>
          </w:tcPr>
          <w:p w14:paraId="7AF14D2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0,11</w:t>
            </w:r>
          </w:p>
        </w:tc>
      </w:tr>
      <w:tr w:rsidR="00307111" w:rsidRPr="00307111" w14:paraId="121F8106"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51DB1F6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122</w:t>
            </w:r>
          </w:p>
        </w:tc>
        <w:tc>
          <w:tcPr>
            <w:tcW w:w="4228" w:type="dxa"/>
            <w:tcBorders>
              <w:top w:val="single" w:sz="4" w:space="0" w:color="auto"/>
              <w:left w:val="nil"/>
              <w:bottom w:val="single" w:sz="4" w:space="0" w:color="auto"/>
              <w:right w:val="single" w:sz="4" w:space="0" w:color="auto"/>
            </w:tcBorders>
            <w:shd w:val="clear" w:color="auto" w:fill="auto"/>
            <w:vAlign w:val="center"/>
          </w:tcPr>
          <w:p w14:paraId="5E4F80D6"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Замена ДГК на ПС 35-110 кВ Санкт-Петербургских Высоковольтных ЭС (ПС № 124, 165, 321, 39, 45, 80, 145, 160, 535) (Модернизация ПС 110/10 кВ №321 в части замены ДГК - 1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2B0E7F3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I_10110133000.5</w:t>
            </w:r>
          </w:p>
        </w:tc>
        <w:tc>
          <w:tcPr>
            <w:tcW w:w="828" w:type="dxa"/>
            <w:tcBorders>
              <w:top w:val="single" w:sz="4" w:space="0" w:color="auto"/>
              <w:left w:val="nil"/>
              <w:bottom w:val="single" w:sz="4" w:space="0" w:color="auto"/>
              <w:right w:val="single" w:sz="4" w:space="0" w:color="auto"/>
            </w:tcBorders>
            <w:shd w:val="clear" w:color="auto" w:fill="auto"/>
            <w:vAlign w:val="center"/>
          </w:tcPr>
          <w:p w14:paraId="663322E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52CF653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0,10</w:t>
            </w:r>
          </w:p>
        </w:tc>
        <w:tc>
          <w:tcPr>
            <w:tcW w:w="1251" w:type="dxa"/>
            <w:tcBorders>
              <w:top w:val="single" w:sz="4" w:space="0" w:color="auto"/>
              <w:left w:val="nil"/>
              <w:bottom w:val="single" w:sz="4" w:space="0" w:color="auto"/>
              <w:right w:val="single" w:sz="4" w:space="0" w:color="auto"/>
            </w:tcBorders>
            <w:shd w:val="clear" w:color="auto" w:fill="auto"/>
            <w:vAlign w:val="center"/>
          </w:tcPr>
          <w:p w14:paraId="796AD2A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0,10</w:t>
            </w:r>
          </w:p>
        </w:tc>
      </w:tr>
      <w:tr w:rsidR="00307111" w:rsidRPr="00307111" w14:paraId="1544982B"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5DA5738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123</w:t>
            </w:r>
          </w:p>
        </w:tc>
        <w:tc>
          <w:tcPr>
            <w:tcW w:w="4228" w:type="dxa"/>
            <w:tcBorders>
              <w:top w:val="single" w:sz="4" w:space="0" w:color="auto"/>
              <w:left w:val="nil"/>
              <w:bottom w:val="single" w:sz="4" w:space="0" w:color="auto"/>
              <w:right w:val="single" w:sz="4" w:space="0" w:color="auto"/>
            </w:tcBorders>
            <w:shd w:val="clear" w:color="auto" w:fill="auto"/>
            <w:vAlign w:val="center"/>
          </w:tcPr>
          <w:p w14:paraId="2F4D2223"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Приобретение генератора бензинового для нужд филиала </w:t>
            </w:r>
            <w:proofErr w:type="spellStart"/>
            <w:r w:rsidRPr="00307111">
              <w:rPr>
                <w:rFonts w:ascii="Myriad Pro" w:hAnsi="Myriad Pro" w:cs="Calibri"/>
                <w:color w:val="000000"/>
                <w:sz w:val="18"/>
                <w:szCs w:val="18"/>
              </w:rPr>
              <w:t>ПрЭС</w:t>
            </w:r>
            <w:proofErr w:type="spellEnd"/>
            <w:r w:rsidRPr="00307111">
              <w:rPr>
                <w:rFonts w:ascii="Myriad Pro" w:hAnsi="Myriad Pro" w:cs="Calibri"/>
                <w:color w:val="000000"/>
                <w:sz w:val="18"/>
                <w:szCs w:val="18"/>
              </w:rPr>
              <w:t>, 4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3D235F5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I_20180745503</w:t>
            </w:r>
          </w:p>
        </w:tc>
        <w:tc>
          <w:tcPr>
            <w:tcW w:w="828" w:type="dxa"/>
            <w:tcBorders>
              <w:top w:val="single" w:sz="4" w:space="0" w:color="auto"/>
              <w:left w:val="nil"/>
              <w:bottom w:val="single" w:sz="4" w:space="0" w:color="auto"/>
              <w:right w:val="single" w:sz="4" w:space="0" w:color="auto"/>
            </w:tcBorders>
            <w:shd w:val="clear" w:color="auto" w:fill="auto"/>
            <w:vAlign w:val="center"/>
          </w:tcPr>
          <w:p w14:paraId="110EA45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79C4705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0,10</w:t>
            </w:r>
          </w:p>
        </w:tc>
        <w:tc>
          <w:tcPr>
            <w:tcW w:w="1251" w:type="dxa"/>
            <w:tcBorders>
              <w:top w:val="single" w:sz="4" w:space="0" w:color="auto"/>
              <w:left w:val="nil"/>
              <w:bottom w:val="single" w:sz="4" w:space="0" w:color="auto"/>
              <w:right w:val="single" w:sz="4" w:space="0" w:color="auto"/>
            </w:tcBorders>
            <w:shd w:val="clear" w:color="auto" w:fill="auto"/>
            <w:vAlign w:val="center"/>
          </w:tcPr>
          <w:p w14:paraId="0017347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0,10</w:t>
            </w:r>
          </w:p>
        </w:tc>
      </w:tr>
      <w:tr w:rsidR="00307111" w:rsidRPr="00307111" w14:paraId="4C5B21C0"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038E626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124</w:t>
            </w:r>
          </w:p>
        </w:tc>
        <w:tc>
          <w:tcPr>
            <w:tcW w:w="4228" w:type="dxa"/>
            <w:tcBorders>
              <w:top w:val="single" w:sz="4" w:space="0" w:color="auto"/>
              <w:left w:val="nil"/>
              <w:bottom w:val="single" w:sz="4" w:space="0" w:color="auto"/>
              <w:right w:val="single" w:sz="4" w:space="0" w:color="auto"/>
            </w:tcBorders>
            <w:shd w:val="clear" w:color="auto" w:fill="auto"/>
            <w:vAlign w:val="center"/>
          </w:tcPr>
          <w:p w14:paraId="08627E3B"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РУ 0,4 кВ 3 этап (Центральный РЭС - 7 шт., Островной РЭС - 7 шт., Южный РЭС - 3 шт., Невский РЭС - 2 шт., Северный РЭС - 6 шт., Восточный РЭС  -5 шт., Правобережный РЭС - 5 шт., Западный РЭС - 2 шт., Юго-Западный РЭС - 4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4591592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I_10180054501</w:t>
            </w:r>
          </w:p>
        </w:tc>
        <w:tc>
          <w:tcPr>
            <w:tcW w:w="828" w:type="dxa"/>
            <w:tcBorders>
              <w:top w:val="single" w:sz="4" w:space="0" w:color="auto"/>
              <w:left w:val="nil"/>
              <w:bottom w:val="single" w:sz="4" w:space="0" w:color="auto"/>
              <w:right w:val="single" w:sz="4" w:space="0" w:color="auto"/>
            </w:tcBorders>
            <w:shd w:val="clear" w:color="auto" w:fill="auto"/>
            <w:vAlign w:val="center"/>
          </w:tcPr>
          <w:p w14:paraId="7416B60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2653333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0,10</w:t>
            </w:r>
          </w:p>
        </w:tc>
        <w:tc>
          <w:tcPr>
            <w:tcW w:w="1251" w:type="dxa"/>
            <w:tcBorders>
              <w:top w:val="single" w:sz="4" w:space="0" w:color="auto"/>
              <w:left w:val="nil"/>
              <w:bottom w:val="single" w:sz="4" w:space="0" w:color="auto"/>
              <w:right w:val="single" w:sz="4" w:space="0" w:color="auto"/>
            </w:tcBorders>
            <w:shd w:val="clear" w:color="auto" w:fill="auto"/>
            <w:vAlign w:val="center"/>
          </w:tcPr>
          <w:p w14:paraId="60E1AA9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0,10</w:t>
            </w:r>
          </w:p>
        </w:tc>
      </w:tr>
      <w:tr w:rsidR="00307111" w:rsidRPr="00307111" w14:paraId="467A861D"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5F2A9EF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125</w:t>
            </w:r>
          </w:p>
        </w:tc>
        <w:tc>
          <w:tcPr>
            <w:tcW w:w="4228" w:type="dxa"/>
            <w:tcBorders>
              <w:top w:val="single" w:sz="4" w:space="0" w:color="auto"/>
              <w:left w:val="nil"/>
              <w:bottom w:val="single" w:sz="4" w:space="0" w:color="auto"/>
              <w:right w:val="single" w:sz="4" w:space="0" w:color="auto"/>
            </w:tcBorders>
            <w:shd w:val="clear" w:color="auto" w:fill="auto"/>
            <w:vAlign w:val="center"/>
          </w:tcPr>
          <w:p w14:paraId="01221A65"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Реконструкция ЩСН-0,4кВ ПС 35-110кВ №№104, 11, 14, 190 (Модернизация ПС 110/35/10 кВ №104 в части сети освещения с установкой выключателей в количестве 3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145B36F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I_10141033000.2</w:t>
            </w:r>
          </w:p>
        </w:tc>
        <w:tc>
          <w:tcPr>
            <w:tcW w:w="828" w:type="dxa"/>
            <w:tcBorders>
              <w:top w:val="single" w:sz="4" w:space="0" w:color="auto"/>
              <w:left w:val="nil"/>
              <w:bottom w:val="single" w:sz="4" w:space="0" w:color="auto"/>
              <w:right w:val="single" w:sz="4" w:space="0" w:color="auto"/>
            </w:tcBorders>
            <w:shd w:val="clear" w:color="auto" w:fill="auto"/>
            <w:vAlign w:val="center"/>
          </w:tcPr>
          <w:p w14:paraId="0A57490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5199DE4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0,09</w:t>
            </w:r>
          </w:p>
        </w:tc>
        <w:tc>
          <w:tcPr>
            <w:tcW w:w="1251" w:type="dxa"/>
            <w:tcBorders>
              <w:top w:val="single" w:sz="4" w:space="0" w:color="auto"/>
              <w:left w:val="nil"/>
              <w:bottom w:val="single" w:sz="4" w:space="0" w:color="auto"/>
              <w:right w:val="single" w:sz="4" w:space="0" w:color="auto"/>
            </w:tcBorders>
            <w:shd w:val="clear" w:color="auto" w:fill="auto"/>
            <w:vAlign w:val="center"/>
          </w:tcPr>
          <w:p w14:paraId="16F169F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0,09</w:t>
            </w:r>
          </w:p>
        </w:tc>
      </w:tr>
      <w:tr w:rsidR="00307111" w:rsidRPr="00307111" w14:paraId="3E2057FB"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6577E38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126</w:t>
            </w:r>
          </w:p>
        </w:tc>
        <w:tc>
          <w:tcPr>
            <w:tcW w:w="4228" w:type="dxa"/>
            <w:tcBorders>
              <w:top w:val="single" w:sz="4" w:space="0" w:color="auto"/>
              <w:left w:val="nil"/>
              <w:bottom w:val="single" w:sz="4" w:space="0" w:color="auto"/>
              <w:right w:val="single" w:sz="4" w:space="0" w:color="auto"/>
            </w:tcBorders>
            <w:shd w:val="clear" w:color="auto" w:fill="auto"/>
            <w:vAlign w:val="center"/>
          </w:tcPr>
          <w:p w14:paraId="43604F1E"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Реконструкция ЩСН-0,4кВ ПС 35-110кВ №№104, 11, 14, 190 (Модернизация ПС 110/10 кВ №190 в части сети освещения с установкой ЩСН в количестве 1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60C7F7A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I_10141033000.3</w:t>
            </w:r>
          </w:p>
        </w:tc>
        <w:tc>
          <w:tcPr>
            <w:tcW w:w="828" w:type="dxa"/>
            <w:tcBorders>
              <w:top w:val="single" w:sz="4" w:space="0" w:color="auto"/>
              <w:left w:val="nil"/>
              <w:bottom w:val="single" w:sz="4" w:space="0" w:color="auto"/>
              <w:right w:val="single" w:sz="4" w:space="0" w:color="auto"/>
            </w:tcBorders>
            <w:shd w:val="clear" w:color="auto" w:fill="auto"/>
            <w:vAlign w:val="center"/>
          </w:tcPr>
          <w:p w14:paraId="7274C5F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04DC729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0,09</w:t>
            </w:r>
          </w:p>
        </w:tc>
        <w:tc>
          <w:tcPr>
            <w:tcW w:w="1251" w:type="dxa"/>
            <w:tcBorders>
              <w:top w:val="single" w:sz="4" w:space="0" w:color="auto"/>
              <w:left w:val="nil"/>
              <w:bottom w:val="single" w:sz="4" w:space="0" w:color="auto"/>
              <w:right w:val="single" w:sz="4" w:space="0" w:color="auto"/>
            </w:tcBorders>
            <w:shd w:val="clear" w:color="auto" w:fill="auto"/>
            <w:vAlign w:val="center"/>
          </w:tcPr>
          <w:p w14:paraId="1824280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0,09</w:t>
            </w:r>
          </w:p>
        </w:tc>
      </w:tr>
      <w:tr w:rsidR="00307111" w:rsidRPr="00307111" w14:paraId="399C302D"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79DBFDF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127</w:t>
            </w:r>
          </w:p>
        </w:tc>
        <w:tc>
          <w:tcPr>
            <w:tcW w:w="4228" w:type="dxa"/>
            <w:tcBorders>
              <w:top w:val="single" w:sz="4" w:space="0" w:color="auto"/>
              <w:left w:val="nil"/>
              <w:bottom w:val="single" w:sz="4" w:space="0" w:color="auto"/>
              <w:right w:val="single" w:sz="4" w:space="0" w:color="auto"/>
            </w:tcBorders>
            <w:shd w:val="clear" w:color="auto" w:fill="auto"/>
            <w:vAlign w:val="center"/>
          </w:tcPr>
          <w:p w14:paraId="07A9E484"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прибора для определения содержания железа и хлористых соединений в дистиллированной воде и электролите, 1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1BB0470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I_20180708502</w:t>
            </w:r>
          </w:p>
        </w:tc>
        <w:tc>
          <w:tcPr>
            <w:tcW w:w="828" w:type="dxa"/>
            <w:tcBorders>
              <w:top w:val="single" w:sz="4" w:space="0" w:color="auto"/>
              <w:left w:val="nil"/>
              <w:bottom w:val="single" w:sz="4" w:space="0" w:color="auto"/>
              <w:right w:val="single" w:sz="4" w:space="0" w:color="auto"/>
            </w:tcBorders>
            <w:shd w:val="clear" w:color="auto" w:fill="auto"/>
            <w:vAlign w:val="center"/>
          </w:tcPr>
          <w:p w14:paraId="54A20F1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682ACC7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0,09</w:t>
            </w:r>
          </w:p>
        </w:tc>
        <w:tc>
          <w:tcPr>
            <w:tcW w:w="1251" w:type="dxa"/>
            <w:tcBorders>
              <w:top w:val="single" w:sz="4" w:space="0" w:color="auto"/>
              <w:left w:val="nil"/>
              <w:bottom w:val="single" w:sz="4" w:space="0" w:color="auto"/>
              <w:right w:val="single" w:sz="4" w:space="0" w:color="auto"/>
            </w:tcBorders>
            <w:shd w:val="clear" w:color="auto" w:fill="auto"/>
            <w:vAlign w:val="center"/>
          </w:tcPr>
          <w:p w14:paraId="4CF3A20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0,09</w:t>
            </w:r>
          </w:p>
        </w:tc>
      </w:tr>
      <w:tr w:rsidR="00307111" w:rsidRPr="00307111" w14:paraId="7E7104B6"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37F1005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128</w:t>
            </w:r>
          </w:p>
        </w:tc>
        <w:tc>
          <w:tcPr>
            <w:tcW w:w="4228" w:type="dxa"/>
            <w:tcBorders>
              <w:top w:val="single" w:sz="4" w:space="0" w:color="auto"/>
              <w:left w:val="nil"/>
              <w:bottom w:val="single" w:sz="4" w:space="0" w:color="auto"/>
              <w:right w:val="single" w:sz="4" w:space="0" w:color="auto"/>
            </w:tcBorders>
            <w:shd w:val="clear" w:color="auto" w:fill="auto"/>
            <w:vAlign w:val="center"/>
          </w:tcPr>
          <w:p w14:paraId="33A618B1"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Реконструкция ВЛ 10кВ ф.210-17 (Реконструкция ВЛ 10кВ ф.210-17 в части замены опор и провода ориентировочной протяженности 2,7км)</w:t>
            </w:r>
          </w:p>
        </w:tc>
        <w:tc>
          <w:tcPr>
            <w:tcW w:w="1246" w:type="dxa"/>
            <w:tcBorders>
              <w:top w:val="single" w:sz="4" w:space="0" w:color="auto"/>
              <w:left w:val="nil"/>
              <w:bottom w:val="single" w:sz="4" w:space="0" w:color="auto"/>
              <w:right w:val="single" w:sz="4" w:space="0" w:color="auto"/>
            </w:tcBorders>
            <w:shd w:val="clear" w:color="auto" w:fill="auto"/>
            <w:vAlign w:val="center"/>
          </w:tcPr>
          <w:p w14:paraId="060DFC0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F_10133388000</w:t>
            </w:r>
          </w:p>
        </w:tc>
        <w:tc>
          <w:tcPr>
            <w:tcW w:w="828" w:type="dxa"/>
            <w:tcBorders>
              <w:top w:val="single" w:sz="4" w:space="0" w:color="auto"/>
              <w:left w:val="nil"/>
              <w:bottom w:val="single" w:sz="4" w:space="0" w:color="auto"/>
              <w:right w:val="single" w:sz="4" w:space="0" w:color="auto"/>
            </w:tcBorders>
            <w:shd w:val="clear" w:color="auto" w:fill="auto"/>
            <w:vAlign w:val="center"/>
          </w:tcPr>
          <w:p w14:paraId="618AFF3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2C6EF82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0,09</w:t>
            </w:r>
          </w:p>
        </w:tc>
        <w:tc>
          <w:tcPr>
            <w:tcW w:w="1251" w:type="dxa"/>
            <w:tcBorders>
              <w:top w:val="single" w:sz="4" w:space="0" w:color="auto"/>
              <w:left w:val="nil"/>
              <w:bottom w:val="single" w:sz="4" w:space="0" w:color="auto"/>
              <w:right w:val="single" w:sz="4" w:space="0" w:color="auto"/>
            </w:tcBorders>
            <w:shd w:val="clear" w:color="auto" w:fill="auto"/>
            <w:vAlign w:val="center"/>
          </w:tcPr>
          <w:p w14:paraId="3832584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0,09</w:t>
            </w:r>
          </w:p>
        </w:tc>
      </w:tr>
      <w:tr w:rsidR="00307111" w:rsidRPr="00307111" w14:paraId="6AAB217B"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50CEBC6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129</w:t>
            </w:r>
          </w:p>
        </w:tc>
        <w:tc>
          <w:tcPr>
            <w:tcW w:w="4228" w:type="dxa"/>
            <w:tcBorders>
              <w:top w:val="single" w:sz="4" w:space="0" w:color="auto"/>
              <w:left w:val="nil"/>
              <w:bottom w:val="single" w:sz="4" w:space="0" w:color="auto"/>
              <w:right w:val="single" w:sz="4" w:space="0" w:color="auto"/>
            </w:tcBorders>
            <w:shd w:val="clear" w:color="auto" w:fill="auto"/>
            <w:vAlign w:val="center"/>
          </w:tcPr>
          <w:p w14:paraId="261F29EB"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Реконструкция КЛ 10 кВ Центральный РЭС (к.1257 - р.1080, ТП 5336 - р.209, к124 - р.1201 "Б", ТП 5799 - р.124, ТП 5305 - к1054 "А", ТП 5612 - к.1389, РП 551 - к.327 "Б", р.1754 - р.4644) протяженностью по трассе 1,16 км</w:t>
            </w:r>
          </w:p>
        </w:tc>
        <w:tc>
          <w:tcPr>
            <w:tcW w:w="1246" w:type="dxa"/>
            <w:tcBorders>
              <w:top w:val="single" w:sz="4" w:space="0" w:color="auto"/>
              <w:left w:val="nil"/>
              <w:bottom w:val="single" w:sz="4" w:space="0" w:color="auto"/>
              <w:right w:val="single" w:sz="4" w:space="0" w:color="auto"/>
            </w:tcBorders>
            <w:shd w:val="clear" w:color="auto" w:fill="auto"/>
            <w:vAlign w:val="center"/>
          </w:tcPr>
          <w:p w14:paraId="1497D61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I_10140115000.7</w:t>
            </w:r>
          </w:p>
        </w:tc>
        <w:tc>
          <w:tcPr>
            <w:tcW w:w="828" w:type="dxa"/>
            <w:tcBorders>
              <w:top w:val="single" w:sz="4" w:space="0" w:color="auto"/>
              <w:left w:val="nil"/>
              <w:bottom w:val="single" w:sz="4" w:space="0" w:color="auto"/>
              <w:right w:val="single" w:sz="4" w:space="0" w:color="auto"/>
            </w:tcBorders>
            <w:shd w:val="clear" w:color="auto" w:fill="auto"/>
            <w:vAlign w:val="center"/>
          </w:tcPr>
          <w:p w14:paraId="1FFC1EC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2635482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0,08</w:t>
            </w:r>
          </w:p>
        </w:tc>
        <w:tc>
          <w:tcPr>
            <w:tcW w:w="1251" w:type="dxa"/>
            <w:tcBorders>
              <w:top w:val="single" w:sz="4" w:space="0" w:color="auto"/>
              <w:left w:val="nil"/>
              <w:bottom w:val="single" w:sz="4" w:space="0" w:color="auto"/>
              <w:right w:val="single" w:sz="4" w:space="0" w:color="auto"/>
            </w:tcBorders>
            <w:shd w:val="clear" w:color="auto" w:fill="auto"/>
            <w:vAlign w:val="center"/>
          </w:tcPr>
          <w:p w14:paraId="651ED3A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0,08</w:t>
            </w:r>
          </w:p>
        </w:tc>
      </w:tr>
      <w:tr w:rsidR="00307111" w:rsidRPr="00307111" w14:paraId="5793860C"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42306E2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130</w:t>
            </w:r>
          </w:p>
        </w:tc>
        <w:tc>
          <w:tcPr>
            <w:tcW w:w="4228" w:type="dxa"/>
            <w:tcBorders>
              <w:top w:val="single" w:sz="4" w:space="0" w:color="auto"/>
              <w:left w:val="nil"/>
              <w:bottom w:val="single" w:sz="4" w:space="0" w:color="auto"/>
              <w:right w:val="single" w:sz="4" w:space="0" w:color="auto"/>
            </w:tcBorders>
            <w:shd w:val="clear" w:color="auto" w:fill="auto"/>
            <w:vAlign w:val="center"/>
          </w:tcPr>
          <w:p w14:paraId="56FDF141"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Реконструкция ТП мощностью 2 МВА, КЛ  0,4-10 кВ протяженностью трассы 1 км для электроснабжения  объекта: Общество с ограниченной </w:t>
            </w:r>
            <w:proofErr w:type="spellStart"/>
            <w:r w:rsidRPr="00307111">
              <w:rPr>
                <w:rFonts w:ascii="Myriad Pro" w:hAnsi="Myriad Pro" w:cs="Calibri"/>
                <w:color w:val="000000"/>
                <w:sz w:val="18"/>
                <w:szCs w:val="18"/>
              </w:rPr>
              <w:t>отвественностью</w:t>
            </w:r>
            <w:proofErr w:type="spellEnd"/>
            <w:r w:rsidRPr="00307111">
              <w:rPr>
                <w:rFonts w:ascii="Myriad Pro" w:hAnsi="Myriad Pro" w:cs="Calibri"/>
                <w:color w:val="000000"/>
                <w:sz w:val="18"/>
                <w:szCs w:val="18"/>
              </w:rPr>
              <w:t xml:space="preserve"> "Дом на Приморском 43" по адресу:  197183 Санкт-Петербург Приморский </w:t>
            </w:r>
            <w:proofErr w:type="spellStart"/>
            <w:r w:rsidRPr="00307111">
              <w:rPr>
                <w:rFonts w:ascii="Myriad Pro" w:hAnsi="Myriad Pro" w:cs="Calibri"/>
                <w:color w:val="000000"/>
                <w:sz w:val="18"/>
                <w:szCs w:val="18"/>
              </w:rPr>
              <w:t>пр-кт</w:t>
            </w:r>
            <w:proofErr w:type="spellEnd"/>
            <w:r w:rsidRPr="00307111">
              <w:rPr>
                <w:rFonts w:ascii="Myriad Pro" w:hAnsi="Myriad Pro" w:cs="Calibri"/>
                <w:color w:val="000000"/>
                <w:sz w:val="18"/>
                <w:szCs w:val="18"/>
              </w:rPr>
              <w:t xml:space="preserve"> д.43-А</w:t>
            </w:r>
          </w:p>
        </w:tc>
        <w:tc>
          <w:tcPr>
            <w:tcW w:w="1246" w:type="dxa"/>
            <w:tcBorders>
              <w:top w:val="single" w:sz="4" w:space="0" w:color="auto"/>
              <w:left w:val="nil"/>
              <w:bottom w:val="single" w:sz="4" w:space="0" w:color="auto"/>
              <w:right w:val="single" w:sz="4" w:space="0" w:color="auto"/>
            </w:tcBorders>
            <w:shd w:val="clear" w:color="auto" w:fill="auto"/>
            <w:vAlign w:val="center"/>
          </w:tcPr>
          <w:p w14:paraId="671D41D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I_11160964100</w:t>
            </w:r>
          </w:p>
        </w:tc>
        <w:tc>
          <w:tcPr>
            <w:tcW w:w="828" w:type="dxa"/>
            <w:tcBorders>
              <w:top w:val="single" w:sz="4" w:space="0" w:color="auto"/>
              <w:left w:val="nil"/>
              <w:bottom w:val="single" w:sz="4" w:space="0" w:color="auto"/>
              <w:right w:val="single" w:sz="4" w:space="0" w:color="auto"/>
            </w:tcBorders>
            <w:shd w:val="clear" w:color="auto" w:fill="auto"/>
            <w:vAlign w:val="center"/>
          </w:tcPr>
          <w:p w14:paraId="6873151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21FDF51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0,07</w:t>
            </w:r>
          </w:p>
        </w:tc>
        <w:tc>
          <w:tcPr>
            <w:tcW w:w="1251" w:type="dxa"/>
            <w:tcBorders>
              <w:top w:val="single" w:sz="4" w:space="0" w:color="auto"/>
              <w:left w:val="nil"/>
              <w:bottom w:val="single" w:sz="4" w:space="0" w:color="auto"/>
              <w:right w:val="single" w:sz="4" w:space="0" w:color="auto"/>
            </w:tcBorders>
            <w:shd w:val="clear" w:color="auto" w:fill="auto"/>
            <w:vAlign w:val="center"/>
          </w:tcPr>
          <w:p w14:paraId="26B0615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0,07</w:t>
            </w:r>
          </w:p>
        </w:tc>
      </w:tr>
      <w:tr w:rsidR="00307111" w:rsidRPr="00307111" w14:paraId="020CF891"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518A57B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131</w:t>
            </w:r>
          </w:p>
        </w:tc>
        <w:tc>
          <w:tcPr>
            <w:tcW w:w="4228" w:type="dxa"/>
            <w:tcBorders>
              <w:top w:val="single" w:sz="4" w:space="0" w:color="auto"/>
              <w:left w:val="nil"/>
              <w:bottom w:val="single" w:sz="4" w:space="0" w:color="auto"/>
              <w:right w:val="single" w:sz="4" w:space="0" w:color="auto"/>
            </w:tcBorders>
            <w:shd w:val="clear" w:color="auto" w:fill="auto"/>
            <w:vAlign w:val="center"/>
          </w:tcPr>
          <w:p w14:paraId="4354141F"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Реконструкция КЛ 6 кВ Правобережный РЭС ( ф. 5-12, ф. 5-29, ф. 5-36, ф. 5-19), протяженностью 17,4 км</w:t>
            </w:r>
          </w:p>
        </w:tc>
        <w:tc>
          <w:tcPr>
            <w:tcW w:w="1246" w:type="dxa"/>
            <w:tcBorders>
              <w:top w:val="single" w:sz="4" w:space="0" w:color="auto"/>
              <w:left w:val="nil"/>
              <w:bottom w:val="single" w:sz="4" w:space="0" w:color="auto"/>
              <w:right w:val="single" w:sz="4" w:space="0" w:color="auto"/>
            </w:tcBorders>
            <w:shd w:val="clear" w:color="auto" w:fill="auto"/>
            <w:vAlign w:val="center"/>
          </w:tcPr>
          <w:p w14:paraId="0B94C0C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I_10181857501</w:t>
            </w:r>
          </w:p>
        </w:tc>
        <w:tc>
          <w:tcPr>
            <w:tcW w:w="828" w:type="dxa"/>
            <w:tcBorders>
              <w:top w:val="single" w:sz="4" w:space="0" w:color="auto"/>
              <w:left w:val="nil"/>
              <w:bottom w:val="single" w:sz="4" w:space="0" w:color="auto"/>
              <w:right w:val="single" w:sz="4" w:space="0" w:color="auto"/>
            </w:tcBorders>
            <w:shd w:val="clear" w:color="auto" w:fill="auto"/>
            <w:vAlign w:val="center"/>
          </w:tcPr>
          <w:p w14:paraId="64B4722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798B1BA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0,07</w:t>
            </w:r>
          </w:p>
        </w:tc>
        <w:tc>
          <w:tcPr>
            <w:tcW w:w="1251" w:type="dxa"/>
            <w:tcBorders>
              <w:top w:val="single" w:sz="4" w:space="0" w:color="auto"/>
              <w:left w:val="nil"/>
              <w:bottom w:val="single" w:sz="4" w:space="0" w:color="auto"/>
              <w:right w:val="single" w:sz="4" w:space="0" w:color="auto"/>
            </w:tcBorders>
            <w:shd w:val="clear" w:color="auto" w:fill="auto"/>
            <w:vAlign w:val="center"/>
          </w:tcPr>
          <w:p w14:paraId="68B1A4D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0,07</w:t>
            </w:r>
          </w:p>
        </w:tc>
      </w:tr>
      <w:tr w:rsidR="00307111" w:rsidRPr="00307111" w14:paraId="6D75AE7A"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46A871D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132</w:t>
            </w:r>
          </w:p>
        </w:tc>
        <w:tc>
          <w:tcPr>
            <w:tcW w:w="4228" w:type="dxa"/>
            <w:tcBorders>
              <w:top w:val="single" w:sz="4" w:space="0" w:color="auto"/>
              <w:left w:val="nil"/>
              <w:bottom w:val="single" w:sz="4" w:space="0" w:color="auto"/>
              <w:right w:val="single" w:sz="4" w:space="0" w:color="auto"/>
            </w:tcBorders>
            <w:shd w:val="clear" w:color="auto" w:fill="auto"/>
            <w:vAlign w:val="center"/>
          </w:tcPr>
          <w:p w14:paraId="47245AE4"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Приобретение сварочного генератора для нужд филиала </w:t>
            </w:r>
            <w:proofErr w:type="spellStart"/>
            <w:r w:rsidRPr="00307111">
              <w:rPr>
                <w:rFonts w:ascii="Myriad Pro" w:hAnsi="Myriad Pro" w:cs="Calibri"/>
                <w:color w:val="000000"/>
                <w:sz w:val="18"/>
                <w:szCs w:val="18"/>
              </w:rPr>
              <w:t>ПрЭС</w:t>
            </w:r>
            <w:proofErr w:type="spellEnd"/>
            <w:r w:rsidRPr="00307111">
              <w:rPr>
                <w:rFonts w:ascii="Myriad Pro" w:hAnsi="Myriad Pro" w:cs="Calibri"/>
                <w:color w:val="000000"/>
                <w:sz w:val="18"/>
                <w:szCs w:val="18"/>
              </w:rPr>
              <w:t>, 2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58BFAB2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I_20180746503</w:t>
            </w:r>
          </w:p>
        </w:tc>
        <w:tc>
          <w:tcPr>
            <w:tcW w:w="828" w:type="dxa"/>
            <w:tcBorders>
              <w:top w:val="single" w:sz="4" w:space="0" w:color="auto"/>
              <w:left w:val="nil"/>
              <w:bottom w:val="single" w:sz="4" w:space="0" w:color="auto"/>
              <w:right w:val="single" w:sz="4" w:space="0" w:color="auto"/>
            </w:tcBorders>
            <w:shd w:val="clear" w:color="auto" w:fill="auto"/>
            <w:vAlign w:val="center"/>
          </w:tcPr>
          <w:p w14:paraId="4C14E3B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587084F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0,06</w:t>
            </w:r>
          </w:p>
        </w:tc>
        <w:tc>
          <w:tcPr>
            <w:tcW w:w="1251" w:type="dxa"/>
            <w:tcBorders>
              <w:top w:val="single" w:sz="4" w:space="0" w:color="auto"/>
              <w:left w:val="nil"/>
              <w:bottom w:val="single" w:sz="4" w:space="0" w:color="auto"/>
              <w:right w:val="single" w:sz="4" w:space="0" w:color="auto"/>
            </w:tcBorders>
            <w:shd w:val="clear" w:color="auto" w:fill="auto"/>
            <w:vAlign w:val="center"/>
          </w:tcPr>
          <w:p w14:paraId="6FAA25B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0,06</w:t>
            </w:r>
          </w:p>
        </w:tc>
      </w:tr>
      <w:tr w:rsidR="00307111" w:rsidRPr="00307111" w14:paraId="1D6BDEBC"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56B365C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133</w:t>
            </w:r>
          </w:p>
        </w:tc>
        <w:tc>
          <w:tcPr>
            <w:tcW w:w="4228" w:type="dxa"/>
            <w:tcBorders>
              <w:top w:val="single" w:sz="4" w:space="0" w:color="auto"/>
              <w:left w:val="nil"/>
              <w:bottom w:val="single" w:sz="4" w:space="0" w:color="auto"/>
              <w:right w:val="single" w:sz="4" w:space="0" w:color="auto"/>
            </w:tcBorders>
            <w:shd w:val="clear" w:color="auto" w:fill="auto"/>
            <w:vAlign w:val="center"/>
          </w:tcPr>
          <w:p w14:paraId="3B55171B"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Реконструкция зданий для размещения  Центрального РЭС (в части установки пожарной сигнализации)</w:t>
            </w:r>
          </w:p>
        </w:tc>
        <w:tc>
          <w:tcPr>
            <w:tcW w:w="1246" w:type="dxa"/>
            <w:tcBorders>
              <w:top w:val="single" w:sz="4" w:space="0" w:color="auto"/>
              <w:left w:val="nil"/>
              <w:bottom w:val="single" w:sz="4" w:space="0" w:color="auto"/>
              <w:right w:val="single" w:sz="4" w:space="0" w:color="auto"/>
            </w:tcBorders>
            <w:shd w:val="clear" w:color="auto" w:fill="auto"/>
            <w:vAlign w:val="center"/>
          </w:tcPr>
          <w:p w14:paraId="4A64320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I_10150036001.2</w:t>
            </w:r>
          </w:p>
        </w:tc>
        <w:tc>
          <w:tcPr>
            <w:tcW w:w="828" w:type="dxa"/>
            <w:tcBorders>
              <w:top w:val="single" w:sz="4" w:space="0" w:color="auto"/>
              <w:left w:val="nil"/>
              <w:bottom w:val="single" w:sz="4" w:space="0" w:color="auto"/>
              <w:right w:val="single" w:sz="4" w:space="0" w:color="auto"/>
            </w:tcBorders>
            <w:shd w:val="clear" w:color="auto" w:fill="auto"/>
            <w:vAlign w:val="center"/>
          </w:tcPr>
          <w:p w14:paraId="00E06B3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3C7D348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0,06</w:t>
            </w:r>
          </w:p>
        </w:tc>
        <w:tc>
          <w:tcPr>
            <w:tcW w:w="1251" w:type="dxa"/>
            <w:tcBorders>
              <w:top w:val="single" w:sz="4" w:space="0" w:color="auto"/>
              <w:left w:val="nil"/>
              <w:bottom w:val="single" w:sz="4" w:space="0" w:color="auto"/>
              <w:right w:val="single" w:sz="4" w:space="0" w:color="auto"/>
            </w:tcBorders>
            <w:shd w:val="clear" w:color="auto" w:fill="auto"/>
            <w:vAlign w:val="center"/>
          </w:tcPr>
          <w:p w14:paraId="2A55174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0,06</w:t>
            </w:r>
          </w:p>
        </w:tc>
      </w:tr>
      <w:tr w:rsidR="00307111" w:rsidRPr="00307111" w14:paraId="23BEC5B6"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4E4C8C2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134</w:t>
            </w:r>
          </w:p>
        </w:tc>
        <w:tc>
          <w:tcPr>
            <w:tcW w:w="4228" w:type="dxa"/>
            <w:tcBorders>
              <w:top w:val="single" w:sz="4" w:space="0" w:color="auto"/>
              <w:left w:val="nil"/>
              <w:bottom w:val="single" w:sz="4" w:space="0" w:color="auto"/>
              <w:right w:val="single" w:sz="4" w:space="0" w:color="auto"/>
            </w:tcBorders>
            <w:shd w:val="clear" w:color="auto" w:fill="auto"/>
            <w:vAlign w:val="center"/>
          </w:tcPr>
          <w:p w14:paraId="69A9239B"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Реконструкция РП №1001 (демонтаж РП-1001 ф.210-08,17, установка </w:t>
            </w:r>
            <w:proofErr w:type="spellStart"/>
            <w:r w:rsidRPr="00307111">
              <w:rPr>
                <w:rFonts w:ascii="Myriad Pro" w:hAnsi="Myriad Pro" w:cs="Calibri"/>
                <w:color w:val="000000"/>
                <w:sz w:val="18"/>
                <w:szCs w:val="18"/>
              </w:rPr>
              <w:t>реклоузера</w:t>
            </w:r>
            <w:proofErr w:type="spellEnd"/>
            <w:r w:rsidRPr="00307111">
              <w:rPr>
                <w:rFonts w:ascii="Myriad Pro" w:hAnsi="Myriad Pro" w:cs="Calibri"/>
                <w:color w:val="000000"/>
                <w:sz w:val="18"/>
                <w:szCs w:val="18"/>
              </w:rPr>
              <w:t xml:space="preserve"> на ф.210-08, замена провода ориентировочной протяженностью 0,18км) (Модернизация РП №1001 (демонтаж РП-1001 ф.210-08,17, установка </w:t>
            </w:r>
            <w:proofErr w:type="spellStart"/>
            <w:r w:rsidRPr="00307111">
              <w:rPr>
                <w:rFonts w:ascii="Myriad Pro" w:hAnsi="Myriad Pro" w:cs="Calibri"/>
                <w:color w:val="000000"/>
                <w:sz w:val="18"/>
                <w:szCs w:val="18"/>
              </w:rPr>
              <w:t>реклоузера</w:t>
            </w:r>
            <w:proofErr w:type="spellEnd"/>
            <w:r w:rsidRPr="00307111">
              <w:rPr>
                <w:rFonts w:ascii="Myriad Pro" w:hAnsi="Myriad Pro" w:cs="Calibri"/>
                <w:color w:val="000000"/>
                <w:sz w:val="18"/>
                <w:szCs w:val="18"/>
              </w:rPr>
              <w:t xml:space="preserve"> на ф.210-08, замена провода ориентировочной протяженностью 0,18км)</w:t>
            </w:r>
          </w:p>
        </w:tc>
        <w:tc>
          <w:tcPr>
            <w:tcW w:w="1246" w:type="dxa"/>
            <w:tcBorders>
              <w:top w:val="single" w:sz="4" w:space="0" w:color="auto"/>
              <w:left w:val="nil"/>
              <w:bottom w:val="single" w:sz="4" w:space="0" w:color="auto"/>
              <w:right w:val="single" w:sz="4" w:space="0" w:color="auto"/>
            </w:tcBorders>
            <w:shd w:val="clear" w:color="auto" w:fill="auto"/>
            <w:vAlign w:val="center"/>
          </w:tcPr>
          <w:p w14:paraId="18C7EC0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I_10170001503</w:t>
            </w:r>
          </w:p>
        </w:tc>
        <w:tc>
          <w:tcPr>
            <w:tcW w:w="828" w:type="dxa"/>
            <w:tcBorders>
              <w:top w:val="single" w:sz="4" w:space="0" w:color="auto"/>
              <w:left w:val="nil"/>
              <w:bottom w:val="single" w:sz="4" w:space="0" w:color="auto"/>
              <w:right w:val="single" w:sz="4" w:space="0" w:color="auto"/>
            </w:tcBorders>
            <w:shd w:val="clear" w:color="auto" w:fill="auto"/>
            <w:vAlign w:val="center"/>
          </w:tcPr>
          <w:p w14:paraId="48B729B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35C7B1B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0,05</w:t>
            </w:r>
          </w:p>
        </w:tc>
        <w:tc>
          <w:tcPr>
            <w:tcW w:w="1251" w:type="dxa"/>
            <w:tcBorders>
              <w:top w:val="single" w:sz="4" w:space="0" w:color="auto"/>
              <w:left w:val="nil"/>
              <w:bottom w:val="single" w:sz="4" w:space="0" w:color="auto"/>
              <w:right w:val="single" w:sz="4" w:space="0" w:color="auto"/>
            </w:tcBorders>
            <w:shd w:val="clear" w:color="auto" w:fill="auto"/>
            <w:vAlign w:val="center"/>
          </w:tcPr>
          <w:p w14:paraId="48F96C5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0,05</w:t>
            </w:r>
          </w:p>
        </w:tc>
      </w:tr>
      <w:tr w:rsidR="00307111" w:rsidRPr="00307111" w14:paraId="6CA9A80D"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68B3AB1C"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135</w:t>
            </w:r>
          </w:p>
        </w:tc>
        <w:tc>
          <w:tcPr>
            <w:tcW w:w="4228" w:type="dxa"/>
            <w:tcBorders>
              <w:top w:val="single" w:sz="4" w:space="0" w:color="auto"/>
              <w:left w:val="nil"/>
              <w:bottom w:val="single" w:sz="4" w:space="0" w:color="auto"/>
              <w:right w:val="single" w:sz="4" w:space="0" w:color="auto"/>
            </w:tcBorders>
            <w:shd w:val="clear" w:color="auto" w:fill="auto"/>
            <w:vAlign w:val="center"/>
          </w:tcPr>
          <w:p w14:paraId="4FB842C3"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Строительство мест (площадок) накопления отходов на территории РПБ-III Пригородных электрических сетей (ориентировочной площадью 600 </w:t>
            </w:r>
            <w:proofErr w:type="spellStart"/>
            <w:r w:rsidRPr="00307111">
              <w:rPr>
                <w:rFonts w:ascii="Myriad Pro" w:hAnsi="Myriad Pro" w:cs="Calibri"/>
                <w:color w:val="000000"/>
                <w:sz w:val="18"/>
                <w:szCs w:val="18"/>
              </w:rPr>
              <w:t>кв.м</w:t>
            </w:r>
            <w:proofErr w:type="spellEnd"/>
            <w:r w:rsidRPr="00307111">
              <w:rPr>
                <w:rFonts w:ascii="Myriad Pro" w:hAnsi="Myriad Pro" w:cs="Calibri"/>
                <w:color w:val="000000"/>
                <w:sz w:val="18"/>
                <w:szCs w:val="18"/>
              </w:rPr>
              <w:t>.)</w:t>
            </w:r>
          </w:p>
        </w:tc>
        <w:tc>
          <w:tcPr>
            <w:tcW w:w="1246" w:type="dxa"/>
            <w:tcBorders>
              <w:top w:val="single" w:sz="4" w:space="0" w:color="auto"/>
              <w:left w:val="nil"/>
              <w:bottom w:val="single" w:sz="4" w:space="0" w:color="auto"/>
              <w:right w:val="single" w:sz="4" w:space="0" w:color="auto"/>
            </w:tcBorders>
            <w:shd w:val="clear" w:color="auto" w:fill="auto"/>
            <w:vAlign w:val="center"/>
          </w:tcPr>
          <w:p w14:paraId="6AE61AC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F_10150094000</w:t>
            </w:r>
          </w:p>
        </w:tc>
        <w:tc>
          <w:tcPr>
            <w:tcW w:w="828" w:type="dxa"/>
            <w:tcBorders>
              <w:top w:val="single" w:sz="4" w:space="0" w:color="auto"/>
              <w:left w:val="nil"/>
              <w:bottom w:val="single" w:sz="4" w:space="0" w:color="auto"/>
              <w:right w:val="single" w:sz="4" w:space="0" w:color="auto"/>
            </w:tcBorders>
            <w:shd w:val="clear" w:color="auto" w:fill="auto"/>
            <w:vAlign w:val="center"/>
          </w:tcPr>
          <w:p w14:paraId="189DA89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7358BB1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0,05</w:t>
            </w:r>
          </w:p>
        </w:tc>
        <w:tc>
          <w:tcPr>
            <w:tcW w:w="1251" w:type="dxa"/>
            <w:tcBorders>
              <w:top w:val="single" w:sz="4" w:space="0" w:color="auto"/>
              <w:left w:val="nil"/>
              <w:bottom w:val="single" w:sz="4" w:space="0" w:color="auto"/>
              <w:right w:val="single" w:sz="4" w:space="0" w:color="auto"/>
            </w:tcBorders>
            <w:shd w:val="clear" w:color="auto" w:fill="auto"/>
            <w:vAlign w:val="center"/>
          </w:tcPr>
          <w:p w14:paraId="2E0E10D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0,05</w:t>
            </w:r>
          </w:p>
        </w:tc>
      </w:tr>
      <w:tr w:rsidR="00307111" w:rsidRPr="00307111" w14:paraId="6B36F9C2"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43A0FCA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lastRenderedPageBreak/>
              <w:t>136</w:t>
            </w:r>
          </w:p>
        </w:tc>
        <w:tc>
          <w:tcPr>
            <w:tcW w:w="4228" w:type="dxa"/>
            <w:tcBorders>
              <w:top w:val="single" w:sz="4" w:space="0" w:color="auto"/>
              <w:left w:val="nil"/>
              <w:bottom w:val="single" w:sz="4" w:space="0" w:color="auto"/>
              <w:right w:val="single" w:sz="4" w:space="0" w:color="auto"/>
            </w:tcBorders>
            <w:shd w:val="clear" w:color="auto" w:fill="auto"/>
            <w:vAlign w:val="center"/>
          </w:tcPr>
          <w:p w14:paraId="120944F3"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Приобретение пресса гидравлического для нужд филиала КС, 1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08A6CD3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I_20180553501</w:t>
            </w:r>
          </w:p>
        </w:tc>
        <w:tc>
          <w:tcPr>
            <w:tcW w:w="828" w:type="dxa"/>
            <w:tcBorders>
              <w:top w:val="single" w:sz="4" w:space="0" w:color="auto"/>
              <w:left w:val="nil"/>
              <w:bottom w:val="single" w:sz="4" w:space="0" w:color="auto"/>
              <w:right w:val="single" w:sz="4" w:space="0" w:color="auto"/>
            </w:tcBorders>
            <w:shd w:val="clear" w:color="auto" w:fill="auto"/>
            <w:vAlign w:val="center"/>
          </w:tcPr>
          <w:p w14:paraId="021A52A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46E27F1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0,05</w:t>
            </w:r>
          </w:p>
        </w:tc>
        <w:tc>
          <w:tcPr>
            <w:tcW w:w="1251" w:type="dxa"/>
            <w:tcBorders>
              <w:top w:val="single" w:sz="4" w:space="0" w:color="auto"/>
              <w:left w:val="nil"/>
              <w:bottom w:val="single" w:sz="4" w:space="0" w:color="auto"/>
              <w:right w:val="single" w:sz="4" w:space="0" w:color="auto"/>
            </w:tcBorders>
            <w:shd w:val="clear" w:color="auto" w:fill="auto"/>
            <w:vAlign w:val="center"/>
          </w:tcPr>
          <w:p w14:paraId="7A32000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0,05</w:t>
            </w:r>
          </w:p>
        </w:tc>
      </w:tr>
      <w:tr w:rsidR="00307111" w:rsidRPr="00307111" w14:paraId="18BA34DA"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371867C3"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137</w:t>
            </w:r>
          </w:p>
        </w:tc>
        <w:tc>
          <w:tcPr>
            <w:tcW w:w="4228" w:type="dxa"/>
            <w:tcBorders>
              <w:top w:val="single" w:sz="4" w:space="0" w:color="auto"/>
              <w:left w:val="nil"/>
              <w:bottom w:val="single" w:sz="4" w:space="0" w:color="auto"/>
              <w:right w:val="single" w:sz="4" w:space="0" w:color="auto"/>
            </w:tcBorders>
            <w:shd w:val="clear" w:color="auto" w:fill="auto"/>
            <w:vAlign w:val="center"/>
          </w:tcPr>
          <w:p w14:paraId="3E51670D"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ПС 195 и прилегающих к ней 135 РТП(ТП) в части выполнения комплекса работ по организации селективной защиты от ОЗЗ (однофазного замыкания на землю), установки заземляющих резисторов, системы телемеханики в районе нагрузки ПС 110 кВ № 195 (для перехода к режиму заземления нейтрали)</w:t>
            </w:r>
          </w:p>
        </w:tc>
        <w:tc>
          <w:tcPr>
            <w:tcW w:w="1246" w:type="dxa"/>
            <w:tcBorders>
              <w:top w:val="single" w:sz="4" w:space="0" w:color="auto"/>
              <w:left w:val="nil"/>
              <w:bottom w:val="single" w:sz="4" w:space="0" w:color="auto"/>
              <w:right w:val="single" w:sz="4" w:space="0" w:color="auto"/>
            </w:tcBorders>
            <w:shd w:val="clear" w:color="auto" w:fill="auto"/>
            <w:vAlign w:val="center"/>
          </w:tcPr>
          <w:p w14:paraId="53EB34F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I_10170007501</w:t>
            </w:r>
          </w:p>
        </w:tc>
        <w:tc>
          <w:tcPr>
            <w:tcW w:w="828" w:type="dxa"/>
            <w:tcBorders>
              <w:top w:val="single" w:sz="4" w:space="0" w:color="auto"/>
              <w:left w:val="nil"/>
              <w:bottom w:val="single" w:sz="4" w:space="0" w:color="auto"/>
              <w:right w:val="single" w:sz="4" w:space="0" w:color="auto"/>
            </w:tcBorders>
            <w:shd w:val="clear" w:color="auto" w:fill="auto"/>
            <w:vAlign w:val="center"/>
          </w:tcPr>
          <w:p w14:paraId="015AC58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125802C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0,04</w:t>
            </w:r>
          </w:p>
        </w:tc>
        <w:tc>
          <w:tcPr>
            <w:tcW w:w="1251" w:type="dxa"/>
            <w:tcBorders>
              <w:top w:val="single" w:sz="4" w:space="0" w:color="auto"/>
              <w:left w:val="nil"/>
              <w:bottom w:val="single" w:sz="4" w:space="0" w:color="auto"/>
              <w:right w:val="single" w:sz="4" w:space="0" w:color="auto"/>
            </w:tcBorders>
            <w:shd w:val="clear" w:color="auto" w:fill="auto"/>
            <w:vAlign w:val="center"/>
          </w:tcPr>
          <w:p w14:paraId="556EDA5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0,04</w:t>
            </w:r>
          </w:p>
        </w:tc>
      </w:tr>
      <w:tr w:rsidR="00307111" w:rsidRPr="00307111" w14:paraId="36517CC1"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3A8A3BB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138</w:t>
            </w:r>
          </w:p>
        </w:tc>
        <w:tc>
          <w:tcPr>
            <w:tcW w:w="4228" w:type="dxa"/>
            <w:tcBorders>
              <w:top w:val="single" w:sz="4" w:space="0" w:color="auto"/>
              <w:left w:val="nil"/>
              <w:bottom w:val="single" w:sz="4" w:space="0" w:color="auto"/>
              <w:right w:val="single" w:sz="4" w:space="0" w:color="auto"/>
            </w:tcBorders>
            <w:shd w:val="clear" w:color="auto" w:fill="auto"/>
            <w:vAlign w:val="center"/>
          </w:tcPr>
          <w:p w14:paraId="64213E2E"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Реконструкция КЛ 6 кВ Правобережный РЭС (ф. 2-106, ф. 2-104, ф. 2-101, 17971-17995,  ф. 2-95 (РП 17995), 17470-17995,17410-17442), протяженностью 9,6 км</w:t>
            </w:r>
          </w:p>
        </w:tc>
        <w:tc>
          <w:tcPr>
            <w:tcW w:w="1246" w:type="dxa"/>
            <w:tcBorders>
              <w:top w:val="single" w:sz="4" w:space="0" w:color="auto"/>
              <w:left w:val="nil"/>
              <w:bottom w:val="single" w:sz="4" w:space="0" w:color="auto"/>
              <w:right w:val="single" w:sz="4" w:space="0" w:color="auto"/>
            </w:tcBorders>
            <w:shd w:val="clear" w:color="auto" w:fill="auto"/>
            <w:vAlign w:val="center"/>
          </w:tcPr>
          <w:p w14:paraId="6A5B6A1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I_10181856501</w:t>
            </w:r>
          </w:p>
        </w:tc>
        <w:tc>
          <w:tcPr>
            <w:tcW w:w="828" w:type="dxa"/>
            <w:tcBorders>
              <w:top w:val="single" w:sz="4" w:space="0" w:color="auto"/>
              <w:left w:val="nil"/>
              <w:bottom w:val="single" w:sz="4" w:space="0" w:color="auto"/>
              <w:right w:val="single" w:sz="4" w:space="0" w:color="auto"/>
            </w:tcBorders>
            <w:shd w:val="clear" w:color="auto" w:fill="auto"/>
            <w:vAlign w:val="center"/>
          </w:tcPr>
          <w:p w14:paraId="5001C61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6F19B3CD"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0,04</w:t>
            </w:r>
          </w:p>
        </w:tc>
        <w:tc>
          <w:tcPr>
            <w:tcW w:w="1251" w:type="dxa"/>
            <w:tcBorders>
              <w:top w:val="single" w:sz="4" w:space="0" w:color="auto"/>
              <w:left w:val="nil"/>
              <w:bottom w:val="single" w:sz="4" w:space="0" w:color="auto"/>
              <w:right w:val="single" w:sz="4" w:space="0" w:color="auto"/>
            </w:tcBorders>
            <w:shd w:val="clear" w:color="auto" w:fill="auto"/>
            <w:vAlign w:val="center"/>
          </w:tcPr>
          <w:p w14:paraId="4813AFF1"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0,04</w:t>
            </w:r>
          </w:p>
        </w:tc>
      </w:tr>
      <w:tr w:rsidR="00307111" w:rsidRPr="00307111" w14:paraId="5E92F36B"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6F2BC78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139</w:t>
            </w:r>
          </w:p>
        </w:tc>
        <w:tc>
          <w:tcPr>
            <w:tcW w:w="4228" w:type="dxa"/>
            <w:tcBorders>
              <w:top w:val="single" w:sz="4" w:space="0" w:color="auto"/>
              <w:left w:val="nil"/>
              <w:bottom w:val="single" w:sz="4" w:space="0" w:color="auto"/>
              <w:right w:val="single" w:sz="4" w:space="0" w:color="auto"/>
            </w:tcBorders>
            <w:shd w:val="clear" w:color="auto" w:fill="auto"/>
            <w:vAlign w:val="center"/>
          </w:tcPr>
          <w:p w14:paraId="7D92C149"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ПС 110/10 кВ №75 в части обновления автоматической частотной разгрузки шин с заменой промежуточных реле - 8 шт.</w:t>
            </w:r>
          </w:p>
        </w:tc>
        <w:tc>
          <w:tcPr>
            <w:tcW w:w="1246" w:type="dxa"/>
            <w:tcBorders>
              <w:top w:val="single" w:sz="4" w:space="0" w:color="auto"/>
              <w:left w:val="nil"/>
              <w:bottom w:val="single" w:sz="4" w:space="0" w:color="auto"/>
              <w:right w:val="single" w:sz="4" w:space="0" w:color="auto"/>
            </w:tcBorders>
            <w:shd w:val="clear" w:color="auto" w:fill="auto"/>
            <w:vAlign w:val="center"/>
          </w:tcPr>
          <w:p w14:paraId="020E0AB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I_10110136000.1</w:t>
            </w:r>
          </w:p>
        </w:tc>
        <w:tc>
          <w:tcPr>
            <w:tcW w:w="828" w:type="dxa"/>
            <w:tcBorders>
              <w:top w:val="single" w:sz="4" w:space="0" w:color="auto"/>
              <w:left w:val="nil"/>
              <w:bottom w:val="single" w:sz="4" w:space="0" w:color="auto"/>
              <w:right w:val="single" w:sz="4" w:space="0" w:color="auto"/>
            </w:tcBorders>
            <w:shd w:val="clear" w:color="auto" w:fill="auto"/>
            <w:vAlign w:val="center"/>
          </w:tcPr>
          <w:p w14:paraId="6FBE492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72083C5F"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0,02</w:t>
            </w:r>
          </w:p>
        </w:tc>
        <w:tc>
          <w:tcPr>
            <w:tcW w:w="1251" w:type="dxa"/>
            <w:tcBorders>
              <w:top w:val="single" w:sz="4" w:space="0" w:color="auto"/>
              <w:left w:val="nil"/>
              <w:bottom w:val="single" w:sz="4" w:space="0" w:color="auto"/>
              <w:right w:val="single" w:sz="4" w:space="0" w:color="auto"/>
            </w:tcBorders>
            <w:shd w:val="clear" w:color="auto" w:fill="auto"/>
            <w:vAlign w:val="center"/>
          </w:tcPr>
          <w:p w14:paraId="4101011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0,02</w:t>
            </w:r>
          </w:p>
        </w:tc>
      </w:tr>
      <w:tr w:rsidR="00307111" w:rsidRPr="00307111" w14:paraId="75B6C521"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46912E9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140</w:t>
            </w:r>
          </w:p>
        </w:tc>
        <w:tc>
          <w:tcPr>
            <w:tcW w:w="4228" w:type="dxa"/>
            <w:tcBorders>
              <w:top w:val="single" w:sz="4" w:space="0" w:color="auto"/>
              <w:left w:val="nil"/>
              <w:bottom w:val="single" w:sz="4" w:space="0" w:color="auto"/>
              <w:right w:val="single" w:sz="4" w:space="0" w:color="auto"/>
            </w:tcBorders>
            <w:shd w:val="clear" w:color="auto" w:fill="auto"/>
            <w:vAlign w:val="center"/>
          </w:tcPr>
          <w:p w14:paraId="4AB4D462"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ПС 110/10 кВ №96 в части установки автоматической частотной разгрузки шин - 8 комп.</w:t>
            </w:r>
          </w:p>
        </w:tc>
        <w:tc>
          <w:tcPr>
            <w:tcW w:w="1246" w:type="dxa"/>
            <w:tcBorders>
              <w:top w:val="single" w:sz="4" w:space="0" w:color="auto"/>
              <w:left w:val="nil"/>
              <w:bottom w:val="single" w:sz="4" w:space="0" w:color="auto"/>
              <w:right w:val="single" w:sz="4" w:space="0" w:color="auto"/>
            </w:tcBorders>
            <w:shd w:val="clear" w:color="auto" w:fill="auto"/>
            <w:vAlign w:val="center"/>
          </w:tcPr>
          <w:p w14:paraId="16448DA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I_10110136000.2</w:t>
            </w:r>
          </w:p>
        </w:tc>
        <w:tc>
          <w:tcPr>
            <w:tcW w:w="828" w:type="dxa"/>
            <w:tcBorders>
              <w:top w:val="single" w:sz="4" w:space="0" w:color="auto"/>
              <w:left w:val="nil"/>
              <w:bottom w:val="single" w:sz="4" w:space="0" w:color="auto"/>
              <w:right w:val="single" w:sz="4" w:space="0" w:color="auto"/>
            </w:tcBorders>
            <w:shd w:val="clear" w:color="auto" w:fill="auto"/>
            <w:vAlign w:val="center"/>
          </w:tcPr>
          <w:p w14:paraId="5EFB995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7536454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0,02</w:t>
            </w:r>
          </w:p>
        </w:tc>
        <w:tc>
          <w:tcPr>
            <w:tcW w:w="1251" w:type="dxa"/>
            <w:tcBorders>
              <w:top w:val="single" w:sz="4" w:space="0" w:color="auto"/>
              <w:left w:val="nil"/>
              <w:bottom w:val="single" w:sz="4" w:space="0" w:color="auto"/>
              <w:right w:val="single" w:sz="4" w:space="0" w:color="auto"/>
            </w:tcBorders>
            <w:shd w:val="clear" w:color="auto" w:fill="auto"/>
            <w:vAlign w:val="center"/>
          </w:tcPr>
          <w:p w14:paraId="3E0C376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0,02</w:t>
            </w:r>
          </w:p>
        </w:tc>
      </w:tr>
      <w:tr w:rsidR="00307111" w:rsidRPr="00307111" w14:paraId="5FFFA5F1"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7FB58B3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141</w:t>
            </w:r>
          </w:p>
        </w:tc>
        <w:tc>
          <w:tcPr>
            <w:tcW w:w="4228" w:type="dxa"/>
            <w:tcBorders>
              <w:top w:val="single" w:sz="4" w:space="0" w:color="auto"/>
              <w:left w:val="nil"/>
              <w:bottom w:val="single" w:sz="4" w:space="0" w:color="auto"/>
              <w:right w:val="single" w:sz="4" w:space="0" w:color="auto"/>
            </w:tcBorders>
            <w:shd w:val="clear" w:color="auto" w:fill="auto"/>
            <w:vAlign w:val="center"/>
          </w:tcPr>
          <w:p w14:paraId="72AA52C8"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Модернизация ПС 110/6 кВ №88 в части установки автоматической частотной разгрузки шин - 8 </w:t>
            </w:r>
            <w:proofErr w:type="spellStart"/>
            <w:r w:rsidRPr="00307111">
              <w:rPr>
                <w:rFonts w:ascii="Myriad Pro" w:hAnsi="Myriad Pro" w:cs="Calibri"/>
                <w:color w:val="000000"/>
                <w:sz w:val="18"/>
                <w:szCs w:val="18"/>
              </w:rPr>
              <w:t>кмп</w:t>
            </w:r>
            <w:proofErr w:type="spellEnd"/>
            <w:r w:rsidRPr="00307111">
              <w:rPr>
                <w:rFonts w:ascii="Myriad Pro" w:hAnsi="Myriad Pro" w:cs="Calibri"/>
                <w:color w:val="000000"/>
                <w:sz w:val="18"/>
                <w:szCs w:val="18"/>
              </w:rPr>
              <w:t>.</w:t>
            </w:r>
          </w:p>
        </w:tc>
        <w:tc>
          <w:tcPr>
            <w:tcW w:w="1246" w:type="dxa"/>
            <w:tcBorders>
              <w:top w:val="single" w:sz="4" w:space="0" w:color="auto"/>
              <w:left w:val="nil"/>
              <w:bottom w:val="single" w:sz="4" w:space="0" w:color="auto"/>
              <w:right w:val="single" w:sz="4" w:space="0" w:color="auto"/>
            </w:tcBorders>
            <w:shd w:val="clear" w:color="auto" w:fill="auto"/>
            <w:vAlign w:val="center"/>
          </w:tcPr>
          <w:p w14:paraId="0B36BD7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I_10110136000.3</w:t>
            </w:r>
          </w:p>
        </w:tc>
        <w:tc>
          <w:tcPr>
            <w:tcW w:w="828" w:type="dxa"/>
            <w:tcBorders>
              <w:top w:val="single" w:sz="4" w:space="0" w:color="auto"/>
              <w:left w:val="nil"/>
              <w:bottom w:val="single" w:sz="4" w:space="0" w:color="auto"/>
              <w:right w:val="single" w:sz="4" w:space="0" w:color="auto"/>
            </w:tcBorders>
            <w:shd w:val="clear" w:color="auto" w:fill="auto"/>
            <w:vAlign w:val="center"/>
          </w:tcPr>
          <w:p w14:paraId="4E0F4CF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3C090F5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0,02</w:t>
            </w:r>
          </w:p>
        </w:tc>
        <w:tc>
          <w:tcPr>
            <w:tcW w:w="1251" w:type="dxa"/>
            <w:tcBorders>
              <w:top w:val="single" w:sz="4" w:space="0" w:color="auto"/>
              <w:left w:val="nil"/>
              <w:bottom w:val="single" w:sz="4" w:space="0" w:color="auto"/>
              <w:right w:val="single" w:sz="4" w:space="0" w:color="auto"/>
            </w:tcBorders>
            <w:shd w:val="clear" w:color="auto" w:fill="auto"/>
            <w:vAlign w:val="center"/>
          </w:tcPr>
          <w:p w14:paraId="429EC53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0,02</w:t>
            </w:r>
          </w:p>
        </w:tc>
      </w:tr>
      <w:tr w:rsidR="00307111" w:rsidRPr="00307111" w14:paraId="01160A41"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6D8DF0C8"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142</w:t>
            </w:r>
          </w:p>
        </w:tc>
        <w:tc>
          <w:tcPr>
            <w:tcW w:w="4228" w:type="dxa"/>
            <w:tcBorders>
              <w:top w:val="single" w:sz="4" w:space="0" w:color="auto"/>
              <w:left w:val="nil"/>
              <w:bottom w:val="single" w:sz="4" w:space="0" w:color="auto"/>
              <w:right w:val="single" w:sz="4" w:space="0" w:color="auto"/>
            </w:tcBorders>
            <w:shd w:val="clear" w:color="auto" w:fill="auto"/>
            <w:vAlign w:val="center"/>
          </w:tcPr>
          <w:p w14:paraId="795B0783"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Модернизация  ПС 110 кВ №334 </w:t>
            </w:r>
            <w:proofErr w:type="spellStart"/>
            <w:r w:rsidRPr="00307111">
              <w:rPr>
                <w:rFonts w:ascii="Myriad Pro" w:hAnsi="Myriad Pro" w:cs="Calibri"/>
                <w:color w:val="000000"/>
                <w:sz w:val="18"/>
                <w:szCs w:val="18"/>
              </w:rPr>
              <w:t>Оккервильская</w:t>
            </w:r>
            <w:proofErr w:type="spellEnd"/>
            <w:r w:rsidRPr="00307111">
              <w:rPr>
                <w:rFonts w:ascii="Myriad Pro" w:hAnsi="Myriad Pro" w:cs="Calibri"/>
                <w:color w:val="000000"/>
                <w:sz w:val="18"/>
                <w:szCs w:val="18"/>
              </w:rPr>
              <w:t xml:space="preserve"> (замена КУ)</w:t>
            </w:r>
          </w:p>
        </w:tc>
        <w:tc>
          <w:tcPr>
            <w:tcW w:w="1246" w:type="dxa"/>
            <w:tcBorders>
              <w:top w:val="single" w:sz="4" w:space="0" w:color="auto"/>
              <w:left w:val="nil"/>
              <w:bottom w:val="single" w:sz="4" w:space="0" w:color="auto"/>
              <w:right w:val="single" w:sz="4" w:space="0" w:color="auto"/>
            </w:tcBorders>
            <w:shd w:val="clear" w:color="auto" w:fill="auto"/>
            <w:vAlign w:val="center"/>
          </w:tcPr>
          <w:p w14:paraId="343C2B4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I_10170034502</w:t>
            </w:r>
          </w:p>
        </w:tc>
        <w:tc>
          <w:tcPr>
            <w:tcW w:w="828" w:type="dxa"/>
            <w:tcBorders>
              <w:top w:val="single" w:sz="4" w:space="0" w:color="auto"/>
              <w:left w:val="nil"/>
              <w:bottom w:val="single" w:sz="4" w:space="0" w:color="auto"/>
              <w:right w:val="single" w:sz="4" w:space="0" w:color="auto"/>
            </w:tcBorders>
            <w:shd w:val="clear" w:color="auto" w:fill="auto"/>
            <w:vAlign w:val="center"/>
          </w:tcPr>
          <w:p w14:paraId="0355BC15"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0B1D3152"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0,02</w:t>
            </w:r>
          </w:p>
        </w:tc>
        <w:tc>
          <w:tcPr>
            <w:tcW w:w="1251" w:type="dxa"/>
            <w:tcBorders>
              <w:top w:val="single" w:sz="4" w:space="0" w:color="auto"/>
              <w:left w:val="nil"/>
              <w:bottom w:val="single" w:sz="4" w:space="0" w:color="auto"/>
              <w:right w:val="single" w:sz="4" w:space="0" w:color="auto"/>
            </w:tcBorders>
            <w:shd w:val="clear" w:color="auto" w:fill="auto"/>
            <w:vAlign w:val="center"/>
          </w:tcPr>
          <w:p w14:paraId="79F9D96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0,02</w:t>
            </w:r>
          </w:p>
        </w:tc>
      </w:tr>
      <w:tr w:rsidR="00307111" w:rsidRPr="00307111" w14:paraId="23DE63CF"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45941E2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143</w:t>
            </w:r>
          </w:p>
        </w:tc>
        <w:tc>
          <w:tcPr>
            <w:tcW w:w="4228" w:type="dxa"/>
            <w:tcBorders>
              <w:top w:val="single" w:sz="4" w:space="0" w:color="auto"/>
              <w:left w:val="nil"/>
              <w:bottom w:val="single" w:sz="4" w:space="0" w:color="auto"/>
              <w:right w:val="single" w:sz="4" w:space="0" w:color="auto"/>
            </w:tcBorders>
            <w:shd w:val="clear" w:color="auto" w:fill="auto"/>
            <w:vAlign w:val="center"/>
          </w:tcPr>
          <w:p w14:paraId="5E5697E3"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 xml:space="preserve">Строительство базы ремонтно-эксплуатационной службы Юго-Западного района  (ориентировочная площадь 1 400 </w:t>
            </w:r>
            <w:proofErr w:type="spellStart"/>
            <w:r w:rsidRPr="00307111">
              <w:rPr>
                <w:rFonts w:ascii="Myriad Pro" w:hAnsi="Myriad Pro" w:cs="Calibri"/>
                <w:color w:val="000000"/>
                <w:sz w:val="18"/>
                <w:szCs w:val="18"/>
              </w:rPr>
              <w:t>кв.м</w:t>
            </w:r>
            <w:proofErr w:type="spellEnd"/>
            <w:r w:rsidRPr="00307111">
              <w:rPr>
                <w:rFonts w:ascii="Myriad Pro" w:hAnsi="Myriad Pro" w:cs="Calibri"/>
                <w:color w:val="000000"/>
                <w:sz w:val="18"/>
                <w:szCs w:val="18"/>
              </w:rPr>
              <w:t>.)</w:t>
            </w:r>
          </w:p>
        </w:tc>
        <w:tc>
          <w:tcPr>
            <w:tcW w:w="1246" w:type="dxa"/>
            <w:tcBorders>
              <w:top w:val="single" w:sz="4" w:space="0" w:color="auto"/>
              <w:left w:val="nil"/>
              <w:bottom w:val="single" w:sz="4" w:space="0" w:color="auto"/>
              <w:right w:val="single" w:sz="4" w:space="0" w:color="auto"/>
            </w:tcBorders>
            <w:shd w:val="clear" w:color="auto" w:fill="auto"/>
            <w:vAlign w:val="center"/>
          </w:tcPr>
          <w:p w14:paraId="3B0DC837"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F_10150036003</w:t>
            </w:r>
          </w:p>
        </w:tc>
        <w:tc>
          <w:tcPr>
            <w:tcW w:w="828" w:type="dxa"/>
            <w:tcBorders>
              <w:top w:val="single" w:sz="4" w:space="0" w:color="auto"/>
              <w:left w:val="nil"/>
              <w:bottom w:val="single" w:sz="4" w:space="0" w:color="auto"/>
              <w:right w:val="single" w:sz="4" w:space="0" w:color="auto"/>
            </w:tcBorders>
            <w:shd w:val="clear" w:color="auto" w:fill="auto"/>
            <w:vAlign w:val="center"/>
          </w:tcPr>
          <w:p w14:paraId="1AC6BD46"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5557F15B"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0,01</w:t>
            </w:r>
          </w:p>
        </w:tc>
        <w:tc>
          <w:tcPr>
            <w:tcW w:w="1251" w:type="dxa"/>
            <w:tcBorders>
              <w:top w:val="single" w:sz="4" w:space="0" w:color="auto"/>
              <w:left w:val="nil"/>
              <w:bottom w:val="single" w:sz="4" w:space="0" w:color="auto"/>
              <w:right w:val="single" w:sz="4" w:space="0" w:color="auto"/>
            </w:tcBorders>
            <w:shd w:val="clear" w:color="auto" w:fill="auto"/>
            <w:vAlign w:val="center"/>
          </w:tcPr>
          <w:p w14:paraId="29D3227A"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0,01</w:t>
            </w:r>
          </w:p>
        </w:tc>
      </w:tr>
      <w:tr w:rsidR="00307111" w:rsidRPr="00307111" w14:paraId="2AAA2F6A" w14:textId="77777777" w:rsidTr="00E27A57">
        <w:trPr>
          <w:trHeight w:val="20"/>
        </w:trPr>
        <w:tc>
          <w:tcPr>
            <w:tcW w:w="541" w:type="dxa"/>
            <w:tcBorders>
              <w:top w:val="single" w:sz="4" w:space="0" w:color="auto"/>
              <w:left w:val="single" w:sz="4" w:space="0" w:color="auto"/>
              <w:bottom w:val="single" w:sz="4" w:space="0" w:color="auto"/>
              <w:right w:val="single" w:sz="4" w:space="0" w:color="auto"/>
            </w:tcBorders>
            <w:shd w:val="clear" w:color="auto" w:fill="auto"/>
            <w:vAlign w:val="center"/>
          </w:tcPr>
          <w:p w14:paraId="25A7CC99"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144</w:t>
            </w:r>
          </w:p>
        </w:tc>
        <w:tc>
          <w:tcPr>
            <w:tcW w:w="4228" w:type="dxa"/>
            <w:tcBorders>
              <w:top w:val="single" w:sz="4" w:space="0" w:color="auto"/>
              <w:left w:val="nil"/>
              <w:bottom w:val="single" w:sz="4" w:space="0" w:color="auto"/>
              <w:right w:val="single" w:sz="4" w:space="0" w:color="auto"/>
            </w:tcBorders>
            <w:shd w:val="clear" w:color="auto" w:fill="auto"/>
            <w:vAlign w:val="center"/>
          </w:tcPr>
          <w:p w14:paraId="3160DF9A" w14:textId="77777777" w:rsidR="00307111" w:rsidRPr="00307111" w:rsidRDefault="00307111" w:rsidP="00E27A57">
            <w:pPr>
              <w:spacing w:after="0" w:line="240" w:lineRule="auto"/>
              <w:rPr>
                <w:rFonts w:ascii="Myriad Pro" w:hAnsi="Myriad Pro" w:cs="Calibri"/>
                <w:color w:val="000000"/>
                <w:sz w:val="16"/>
                <w:szCs w:val="16"/>
              </w:rPr>
            </w:pPr>
            <w:r w:rsidRPr="00307111">
              <w:rPr>
                <w:rFonts w:ascii="Myriad Pro" w:hAnsi="Myriad Pro" w:cs="Calibri"/>
                <w:color w:val="000000"/>
                <w:sz w:val="18"/>
                <w:szCs w:val="18"/>
              </w:rPr>
              <w:t>Модернизация ТП № 7907  в части установки системы сбора и передачи информации</w:t>
            </w:r>
          </w:p>
        </w:tc>
        <w:tc>
          <w:tcPr>
            <w:tcW w:w="1246" w:type="dxa"/>
            <w:tcBorders>
              <w:top w:val="single" w:sz="4" w:space="0" w:color="auto"/>
              <w:left w:val="nil"/>
              <w:bottom w:val="single" w:sz="4" w:space="0" w:color="auto"/>
              <w:right w:val="single" w:sz="4" w:space="0" w:color="auto"/>
            </w:tcBorders>
            <w:shd w:val="clear" w:color="auto" w:fill="auto"/>
            <w:vAlign w:val="center"/>
          </w:tcPr>
          <w:p w14:paraId="6C6EDE80"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I_10181836512</w:t>
            </w:r>
          </w:p>
        </w:tc>
        <w:tc>
          <w:tcPr>
            <w:tcW w:w="828" w:type="dxa"/>
            <w:tcBorders>
              <w:top w:val="single" w:sz="4" w:space="0" w:color="auto"/>
              <w:left w:val="nil"/>
              <w:bottom w:val="single" w:sz="4" w:space="0" w:color="auto"/>
              <w:right w:val="single" w:sz="4" w:space="0" w:color="auto"/>
            </w:tcBorders>
            <w:shd w:val="clear" w:color="auto" w:fill="auto"/>
            <w:vAlign w:val="center"/>
          </w:tcPr>
          <w:p w14:paraId="745AC03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0,00</w:t>
            </w:r>
          </w:p>
        </w:tc>
        <w:tc>
          <w:tcPr>
            <w:tcW w:w="1251" w:type="dxa"/>
            <w:tcBorders>
              <w:top w:val="single" w:sz="4" w:space="0" w:color="auto"/>
              <w:left w:val="nil"/>
              <w:bottom w:val="single" w:sz="4" w:space="0" w:color="auto"/>
              <w:right w:val="single" w:sz="4" w:space="0" w:color="auto"/>
            </w:tcBorders>
            <w:shd w:val="clear" w:color="auto" w:fill="auto"/>
            <w:vAlign w:val="center"/>
          </w:tcPr>
          <w:p w14:paraId="588E1284"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0,01</w:t>
            </w:r>
          </w:p>
        </w:tc>
        <w:tc>
          <w:tcPr>
            <w:tcW w:w="1251" w:type="dxa"/>
            <w:tcBorders>
              <w:top w:val="single" w:sz="4" w:space="0" w:color="auto"/>
              <w:left w:val="nil"/>
              <w:bottom w:val="single" w:sz="4" w:space="0" w:color="auto"/>
              <w:right w:val="single" w:sz="4" w:space="0" w:color="auto"/>
            </w:tcBorders>
            <w:shd w:val="clear" w:color="auto" w:fill="auto"/>
            <w:vAlign w:val="center"/>
          </w:tcPr>
          <w:p w14:paraId="5D6945DE" w14:textId="77777777" w:rsidR="00307111" w:rsidRPr="00307111" w:rsidRDefault="00307111" w:rsidP="00E27A57">
            <w:pPr>
              <w:spacing w:after="0" w:line="240" w:lineRule="auto"/>
              <w:jc w:val="center"/>
              <w:rPr>
                <w:rFonts w:ascii="Myriad Pro" w:hAnsi="Myriad Pro" w:cs="Calibri"/>
                <w:color w:val="000000"/>
                <w:sz w:val="16"/>
                <w:szCs w:val="16"/>
              </w:rPr>
            </w:pPr>
            <w:r w:rsidRPr="00307111">
              <w:rPr>
                <w:rFonts w:ascii="Myriad Pro" w:hAnsi="Myriad Pro" w:cs="Calibri"/>
                <w:color w:val="000000"/>
                <w:sz w:val="18"/>
                <w:szCs w:val="18"/>
              </w:rPr>
              <w:t>0,01</w:t>
            </w:r>
          </w:p>
        </w:tc>
      </w:tr>
    </w:tbl>
    <w:p w14:paraId="5DE9C036" w14:textId="77777777" w:rsidR="00307111" w:rsidRDefault="00307111" w:rsidP="00307111">
      <w:pPr>
        <w:autoSpaceDE w:val="0"/>
        <w:autoSpaceDN w:val="0"/>
        <w:adjustRightInd w:val="0"/>
        <w:spacing w:line="360" w:lineRule="auto"/>
        <w:ind w:firstLine="567"/>
        <w:jc w:val="both"/>
        <w:rPr>
          <w:rFonts w:ascii="Myriad Pro" w:hAnsi="Myriad Pro"/>
          <w:sz w:val="26"/>
          <w:szCs w:val="26"/>
        </w:rPr>
      </w:pPr>
    </w:p>
    <w:p w14:paraId="6B7FB520" w14:textId="77777777" w:rsidR="00307111" w:rsidRDefault="00307111" w:rsidP="00307111">
      <w:pPr>
        <w:autoSpaceDE w:val="0"/>
        <w:autoSpaceDN w:val="0"/>
        <w:adjustRightInd w:val="0"/>
        <w:spacing w:line="360" w:lineRule="auto"/>
        <w:ind w:firstLine="567"/>
        <w:jc w:val="both"/>
        <w:rPr>
          <w:rFonts w:ascii="Myriad Pro" w:hAnsi="Myriad Pro"/>
          <w:sz w:val="26"/>
          <w:szCs w:val="26"/>
        </w:rPr>
      </w:pPr>
      <w:r w:rsidRPr="00090645">
        <w:rPr>
          <w:rFonts w:ascii="Myriad Pro" w:hAnsi="Myriad Pro"/>
          <w:sz w:val="26"/>
          <w:szCs w:val="26"/>
        </w:rPr>
        <w:t xml:space="preserve">По результатам анализа Исполнителем определено </w:t>
      </w:r>
      <w:r>
        <w:rPr>
          <w:rFonts w:ascii="Myriad Pro" w:hAnsi="Myriad Pro"/>
          <w:sz w:val="26"/>
          <w:szCs w:val="26"/>
        </w:rPr>
        <w:t>472</w:t>
      </w:r>
      <w:r w:rsidRPr="00090645">
        <w:rPr>
          <w:rFonts w:ascii="Myriad Pro" w:hAnsi="Myriad Pro"/>
          <w:sz w:val="26"/>
          <w:szCs w:val="26"/>
        </w:rPr>
        <w:t xml:space="preserve"> инвестиционных проекта, в отношении которых тарифный источник для финансирования капитальных вложений недоиспользован в полном объеме относительно </w:t>
      </w:r>
      <w:r>
        <w:rPr>
          <w:rFonts w:ascii="Myriad Pro" w:hAnsi="Myriad Pro"/>
          <w:sz w:val="26"/>
          <w:szCs w:val="26"/>
        </w:rPr>
        <w:t xml:space="preserve">соответствующей </w:t>
      </w:r>
      <w:r w:rsidRPr="00090645">
        <w:rPr>
          <w:rFonts w:ascii="Myriad Pro" w:hAnsi="Myriad Pro"/>
          <w:sz w:val="26"/>
          <w:szCs w:val="26"/>
        </w:rPr>
        <w:t>утвержденно</w:t>
      </w:r>
      <w:r>
        <w:rPr>
          <w:rFonts w:ascii="Myriad Pro" w:hAnsi="Myriad Pro"/>
          <w:sz w:val="26"/>
          <w:szCs w:val="26"/>
        </w:rPr>
        <w:t>й</w:t>
      </w:r>
      <w:r w:rsidRPr="00090645">
        <w:rPr>
          <w:rFonts w:ascii="Myriad Pro" w:hAnsi="Myriad Pro"/>
          <w:sz w:val="26"/>
          <w:szCs w:val="26"/>
        </w:rPr>
        <w:t xml:space="preserve"> </w:t>
      </w:r>
      <w:r>
        <w:rPr>
          <w:rFonts w:ascii="Myriad Pro" w:hAnsi="Myriad Pro"/>
          <w:sz w:val="26"/>
          <w:szCs w:val="26"/>
        </w:rPr>
        <w:t>(</w:t>
      </w:r>
      <w:r w:rsidRPr="00090645">
        <w:rPr>
          <w:rFonts w:ascii="Myriad Pro" w:hAnsi="Myriad Pro"/>
          <w:sz w:val="26"/>
          <w:szCs w:val="26"/>
        </w:rPr>
        <w:t>планово</w:t>
      </w:r>
      <w:r>
        <w:rPr>
          <w:rFonts w:ascii="Myriad Pro" w:hAnsi="Myriad Pro"/>
          <w:sz w:val="26"/>
          <w:szCs w:val="26"/>
        </w:rPr>
        <w:t>й) величины финансирования</w:t>
      </w:r>
      <w:r w:rsidRPr="00090645">
        <w:rPr>
          <w:rFonts w:ascii="Myriad Pro" w:hAnsi="Myriad Pro"/>
          <w:sz w:val="26"/>
          <w:szCs w:val="26"/>
        </w:rPr>
        <w:t xml:space="preserve">. Недофинансирование в части собственных средств, получаемых от реализации услуг по передаче электрической энергии, по данным проектам составило </w:t>
      </w:r>
      <w:r>
        <w:rPr>
          <w:rFonts w:ascii="Myriad Pro" w:hAnsi="Myriad Pro"/>
          <w:sz w:val="26"/>
          <w:szCs w:val="26"/>
        </w:rPr>
        <w:t>9 452,34</w:t>
      </w:r>
      <w:r w:rsidRPr="00090645">
        <w:rPr>
          <w:rFonts w:ascii="Myriad Pro" w:hAnsi="Myriad Pro"/>
          <w:sz w:val="26"/>
          <w:szCs w:val="26"/>
        </w:rPr>
        <w:t xml:space="preserve"> млн</w:t>
      </w:r>
      <w:r>
        <w:rPr>
          <w:rFonts w:ascii="Myriad Pro" w:hAnsi="Myriad Pro"/>
          <w:sz w:val="26"/>
          <w:szCs w:val="26"/>
        </w:rPr>
        <w:t>.</w:t>
      </w:r>
      <w:r w:rsidRPr="00090645">
        <w:rPr>
          <w:rFonts w:ascii="Myriad Pro" w:hAnsi="Myriad Pro"/>
          <w:sz w:val="26"/>
          <w:szCs w:val="26"/>
        </w:rPr>
        <w:t xml:space="preserve"> руб.</w:t>
      </w:r>
    </w:p>
    <w:tbl>
      <w:tblPr>
        <w:tblW w:w="5000" w:type="pct"/>
        <w:tblLook w:val="04A0" w:firstRow="1" w:lastRow="0" w:firstColumn="1" w:lastColumn="0" w:noHBand="0" w:noVBand="1"/>
      </w:tblPr>
      <w:tblGrid>
        <w:gridCol w:w="474"/>
        <w:gridCol w:w="3661"/>
        <w:gridCol w:w="1604"/>
        <w:gridCol w:w="1267"/>
        <w:gridCol w:w="785"/>
        <w:gridCol w:w="905"/>
        <w:gridCol w:w="649"/>
      </w:tblGrid>
      <w:tr w:rsidR="00307111" w:rsidRPr="00400E4A" w14:paraId="6EDD0B9B" w14:textId="77777777" w:rsidTr="00E27A57">
        <w:trPr>
          <w:trHeight w:val="20"/>
          <w:tblHeader/>
        </w:trPr>
        <w:tc>
          <w:tcPr>
            <w:tcW w:w="254" w:type="pct"/>
            <w:vMerge w:val="restart"/>
            <w:tcBorders>
              <w:top w:val="single" w:sz="4" w:space="0" w:color="FFFFFF"/>
              <w:left w:val="single" w:sz="4" w:space="0" w:color="FFFFFF"/>
              <w:bottom w:val="single" w:sz="4" w:space="0" w:color="000000"/>
              <w:right w:val="single" w:sz="4" w:space="0" w:color="FFFFFF"/>
            </w:tcBorders>
            <w:shd w:val="clear" w:color="000000" w:fill="4F6228"/>
            <w:vAlign w:val="center"/>
            <w:hideMark/>
          </w:tcPr>
          <w:p w14:paraId="1D5480D7" w14:textId="77777777" w:rsidR="00307111" w:rsidRPr="00400E4A" w:rsidRDefault="00307111" w:rsidP="00E27A57">
            <w:pPr>
              <w:spacing w:after="0" w:line="240" w:lineRule="auto"/>
              <w:jc w:val="center"/>
              <w:rPr>
                <w:rFonts w:ascii="Myriad Pro" w:hAnsi="Myriad Pro" w:cs="Calibri"/>
                <w:b/>
                <w:bCs/>
                <w:color w:val="FFFFFF"/>
                <w:sz w:val="16"/>
                <w:szCs w:val="16"/>
              </w:rPr>
            </w:pPr>
            <w:r w:rsidRPr="00400E4A">
              <w:rPr>
                <w:rFonts w:ascii="Myriad Pro" w:hAnsi="Myriad Pro" w:cs="Calibri"/>
                <w:b/>
                <w:bCs/>
                <w:color w:val="FFFFFF"/>
                <w:sz w:val="16"/>
                <w:szCs w:val="16"/>
              </w:rPr>
              <w:t>№</w:t>
            </w:r>
          </w:p>
        </w:tc>
        <w:tc>
          <w:tcPr>
            <w:tcW w:w="1959" w:type="pct"/>
            <w:vMerge w:val="restart"/>
            <w:tcBorders>
              <w:top w:val="single" w:sz="4" w:space="0" w:color="FFFFFF"/>
              <w:left w:val="single" w:sz="4" w:space="0" w:color="FFFFFF"/>
              <w:bottom w:val="single" w:sz="4" w:space="0" w:color="000000"/>
              <w:right w:val="single" w:sz="4" w:space="0" w:color="FFFFFF"/>
            </w:tcBorders>
            <w:shd w:val="clear" w:color="000000" w:fill="4F6228"/>
            <w:vAlign w:val="center"/>
            <w:hideMark/>
          </w:tcPr>
          <w:p w14:paraId="4DDF8774" w14:textId="77777777" w:rsidR="00307111" w:rsidRPr="00400E4A" w:rsidRDefault="00307111" w:rsidP="00E27A57">
            <w:pPr>
              <w:spacing w:after="0" w:line="240" w:lineRule="auto"/>
              <w:jc w:val="center"/>
              <w:rPr>
                <w:rFonts w:ascii="Myriad Pro" w:hAnsi="Myriad Pro" w:cs="Calibri"/>
                <w:b/>
                <w:bCs/>
                <w:color w:val="FFFFFF"/>
                <w:sz w:val="16"/>
                <w:szCs w:val="16"/>
              </w:rPr>
            </w:pPr>
            <w:r w:rsidRPr="00400E4A">
              <w:rPr>
                <w:rFonts w:ascii="Myriad Pro" w:hAnsi="Myriad Pro" w:cs="Calibri"/>
                <w:b/>
                <w:bCs/>
                <w:color w:val="FFFFFF"/>
                <w:sz w:val="16"/>
                <w:szCs w:val="16"/>
              </w:rPr>
              <w:t xml:space="preserve"> Наименование инвестиционного проекта (группы инвестиционных проектов)</w:t>
            </w:r>
          </w:p>
        </w:tc>
        <w:tc>
          <w:tcPr>
            <w:tcW w:w="858" w:type="pct"/>
            <w:vMerge w:val="restart"/>
            <w:tcBorders>
              <w:top w:val="single" w:sz="4" w:space="0" w:color="FFFFFF"/>
              <w:left w:val="single" w:sz="4" w:space="0" w:color="FFFFFF"/>
              <w:bottom w:val="single" w:sz="4" w:space="0" w:color="000000"/>
              <w:right w:val="single" w:sz="4" w:space="0" w:color="FFFFFF"/>
            </w:tcBorders>
            <w:shd w:val="clear" w:color="000000" w:fill="4F6228"/>
            <w:vAlign w:val="center"/>
            <w:hideMark/>
          </w:tcPr>
          <w:p w14:paraId="135C54B2" w14:textId="77777777" w:rsidR="00307111" w:rsidRPr="00400E4A" w:rsidRDefault="00307111" w:rsidP="00E27A57">
            <w:pPr>
              <w:spacing w:after="0" w:line="240" w:lineRule="auto"/>
              <w:jc w:val="center"/>
              <w:rPr>
                <w:rFonts w:ascii="Myriad Pro" w:hAnsi="Myriad Pro" w:cs="Calibri"/>
                <w:b/>
                <w:bCs/>
                <w:color w:val="FFFFFF"/>
                <w:sz w:val="16"/>
                <w:szCs w:val="16"/>
              </w:rPr>
            </w:pPr>
            <w:r w:rsidRPr="00400E4A">
              <w:rPr>
                <w:rFonts w:ascii="Myriad Pro" w:hAnsi="Myriad Pro" w:cs="Calibri"/>
                <w:b/>
                <w:bCs/>
                <w:color w:val="FFFFFF"/>
                <w:sz w:val="16"/>
                <w:szCs w:val="16"/>
              </w:rPr>
              <w:t>Идентификатор инвестиционного проекта</w:t>
            </w:r>
          </w:p>
        </w:tc>
        <w:tc>
          <w:tcPr>
            <w:tcW w:w="1098" w:type="pct"/>
            <w:gridSpan w:val="2"/>
            <w:tcBorders>
              <w:top w:val="single" w:sz="4" w:space="0" w:color="FFFFFF"/>
              <w:left w:val="nil"/>
              <w:bottom w:val="single" w:sz="4" w:space="0" w:color="FFFFFF"/>
              <w:right w:val="single" w:sz="4" w:space="0" w:color="FFFFFF"/>
            </w:tcBorders>
            <w:shd w:val="clear" w:color="000000" w:fill="4F6228"/>
            <w:vAlign w:val="center"/>
            <w:hideMark/>
          </w:tcPr>
          <w:p w14:paraId="5829E530" w14:textId="77777777" w:rsidR="00307111" w:rsidRPr="00400E4A" w:rsidRDefault="00307111" w:rsidP="00E27A57">
            <w:pPr>
              <w:spacing w:after="0" w:line="240" w:lineRule="auto"/>
              <w:jc w:val="center"/>
              <w:rPr>
                <w:rFonts w:ascii="Myriad Pro" w:hAnsi="Myriad Pro" w:cs="Calibri"/>
                <w:b/>
                <w:bCs/>
                <w:color w:val="FFFFFF"/>
                <w:sz w:val="16"/>
                <w:szCs w:val="16"/>
              </w:rPr>
            </w:pPr>
            <w:r w:rsidRPr="00400E4A">
              <w:rPr>
                <w:rFonts w:ascii="Myriad Pro" w:hAnsi="Myriad Pro" w:cs="Calibri"/>
                <w:b/>
                <w:bCs/>
                <w:color w:val="FFFFFF"/>
                <w:sz w:val="16"/>
                <w:szCs w:val="16"/>
              </w:rPr>
              <w:t>Объем финансирования (в части тарифных источников), млн. руб. с НДС</w:t>
            </w:r>
          </w:p>
        </w:tc>
        <w:tc>
          <w:tcPr>
            <w:tcW w:w="831" w:type="pct"/>
            <w:gridSpan w:val="2"/>
            <w:tcBorders>
              <w:top w:val="single" w:sz="4" w:space="0" w:color="FFFFFF"/>
              <w:left w:val="nil"/>
              <w:bottom w:val="single" w:sz="4" w:space="0" w:color="FFFFFF"/>
              <w:right w:val="single" w:sz="4" w:space="0" w:color="FFFFFF"/>
            </w:tcBorders>
            <w:shd w:val="clear" w:color="000000" w:fill="4F6228"/>
            <w:vAlign w:val="center"/>
            <w:hideMark/>
          </w:tcPr>
          <w:p w14:paraId="5A4A48F0" w14:textId="77777777" w:rsidR="00307111" w:rsidRPr="00400E4A" w:rsidRDefault="00307111" w:rsidP="00E27A57">
            <w:pPr>
              <w:spacing w:after="0" w:line="240" w:lineRule="auto"/>
              <w:jc w:val="center"/>
              <w:rPr>
                <w:rFonts w:ascii="Myriad Pro" w:hAnsi="Myriad Pro" w:cs="Calibri"/>
                <w:b/>
                <w:bCs/>
                <w:color w:val="FFFFFF"/>
                <w:sz w:val="16"/>
                <w:szCs w:val="16"/>
              </w:rPr>
            </w:pPr>
            <w:r w:rsidRPr="00400E4A">
              <w:rPr>
                <w:rFonts w:ascii="Myriad Pro" w:hAnsi="Myriad Pro" w:cs="Calibri"/>
                <w:b/>
                <w:bCs/>
                <w:color w:val="FFFFFF"/>
                <w:sz w:val="16"/>
                <w:szCs w:val="16"/>
              </w:rPr>
              <w:t>Отклонение (факт-план)</w:t>
            </w:r>
          </w:p>
        </w:tc>
      </w:tr>
      <w:tr w:rsidR="00307111" w:rsidRPr="00400E4A" w14:paraId="15BB47DF" w14:textId="77777777" w:rsidTr="00E27A57">
        <w:trPr>
          <w:trHeight w:val="20"/>
          <w:tblHeader/>
        </w:trPr>
        <w:tc>
          <w:tcPr>
            <w:tcW w:w="254" w:type="pct"/>
            <w:vMerge/>
            <w:tcBorders>
              <w:top w:val="single" w:sz="4" w:space="0" w:color="FFFFFF"/>
              <w:left w:val="single" w:sz="4" w:space="0" w:color="FFFFFF"/>
              <w:bottom w:val="single" w:sz="4" w:space="0" w:color="000000"/>
              <w:right w:val="single" w:sz="4" w:space="0" w:color="FFFFFF"/>
            </w:tcBorders>
            <w:vAlign w:val="center"/>
            <w:hideMark/>
          </w:tcPr>
          <w:p w14:paraId="31133325" w14:textId="77777777" w:rsidR="00307111" w:rsidRPr="00400E4A" w:rsidRDefault="00307111" w:rsidP="00E27A57">
            <w:pPr>
              <w:spacing w:after="0" w:line="240" w:lineRule="auto"/>
              <w:rPr>
                <w:rFonts w:ascii="Myriad Pro" w:hAnsi="Myriad Pro" w:cs="Calibri"/>
                <w:b/>
                <w:bCs/>
                <w:color w:val="FFFFFF"/>
                <w:sz w:val="16"/>
                <w:szCs w:val="16"/>
              </w:rPr>
            </w:pPr>
          </w:p>
        </w:tc>
        <w:tc>
          <w:tcPr>
            <w:tcW w:w="1959" w:type="pct"/>
            <w:vMerge/>
            <w:tcBorders>
              <w:top w:val="single" w:sz="4" w:space="0" w:color="FFFFFF"/>
              <w:left w:val="single" w:sz="4" w:space="0" w:color="FFFFFF"/>
              <w:bottom w:val="single" w:sz="4" w:space="0" w:color="000000"/>
              <w:right w:val="single" w:sz="4" w:space="0" w:color="FFFFFF"/>
            </w:tcBorders>
            <w:vAlign w:val="center"/>
            <w:hideMark/>
          </w:tcPr>
          <w:p w14:paraId="489DD367" w14:textId="77777777" w:rsidR="00307111" w:rsidRPr="00400E4A" w:rsidRDefault="00307111" w:rsidP="00E27A57">
            <w:pPr>
              <w:spacing w:after="0" w:line="240" w:lineRule="auto"/>
              <w:rPr>
                <w:rFonts w:ascii="Myriad Pro" w:hAnsi="Myriad Pro" w:cs="Calibri"/>
                <w:b/>
                <w:bCs/>
                <w:color w:val="FFFFFF"/>
                <w:sz w:val="16"/>
                <w:szCs w:val="16"/>
              </w:rPr>
            </w:pPr>
          </w:p>
        </w:tc>
        <w:tc>
          <w:tcPr>
            <w:tcW w:w="858" w:type="pct"/>
            <w:vMerge/>
            <w:tcBorders>
              <w:top w:val="single" w:sz="4" w:space="0" w:color="FFFFFF"/>
              <w:left w:val="single" w:sz="4" w:space="0" w:color="FFFFFF"/>
              <w:bottom w:val="single" w:sz="4" w:space="0" w:color="000000"/>
              <w:right w:val="single" w:sz="4" w:space="0" w:color="FFFFFF"/>
            </w:tcBorders>
            <w:vAlign w:val="center"/>
            <w:hideMark/>
          </w:tcPr>
          <w:p w14:paraId="69C402C3" w14:textId="77777777" w:rsidR="00307111" w:rsidRPr="00400E4A" w:rsidRDefault="00307111" w:rsidP="00E27A57">
            <w:pPr>
              <w:spacing w:after="0" w:line="240" w:lineRule="auto"/>
              <w:rPr>
                <w:rFonts w:ascii="Myriad Pro" w:hAnsi="Myriad Pro" w:cs="Calibri"/>
                <w:b/>
                <w:bCs/>
                <w:color w:val="FFFFFF"/>
                <w:sz w:val="16"/>
                <w:szCs w:val="16"/>
              </w:rPr>
            </w:pPr>
          </w:p>
        </w:tc>
        <w:tc>
          <w:tcPr>
            <w:tcW w:w="678" w:type="pct"/>
            <w:tcBorders>
              <w:top w:val="nil"/>
              <w:left w:val="nil"/>
              <w:bottom w:val="single" w:sz="4" w:space="0" w:color="FFFFFF"/>
              <w:right w:val="single" w:sz="4" w:space="0" w:color="FFFFFF"/>
            </w:tcBorders>
            <w:shd w:val="clear" w:color="000000" w:fill="4F6228"/>
            <w:vAlign w:val="center"/>
            <w:hideMark/>
          </w:tcPr>
          <w:p w14:paraId="1FAAE5B5" w14:textId="77777777" w:rsidR="00307111" w:rsidRPr="00400E4A" w:rsidRDefault="00307111" w:rsidP="00E27A57">
            <w:pPr>
              <w:spacing w:after="0" w:line="240" w:lineRule="auto"/>
              <w:jc w:val="center"/>
              <w:rPr>
                <w:rFonts w:ascii="Myriad Pro" w:hAnsi="Myriad Pro" w:cs="Calibri"/>
                <w:b/>
                <w:bCs/>
                <w:color w:val="FFFFFF"/>
                <w:sz w:val="16"/>
                <w:szCs w:val="16"/>
              </w:rPr>
            </w:pPr>
            <w:r w:rsidRPr="00400E4A">
              <w:rPr>
                <w:rFonts w:ascii="Myriad Pro" w:hAnsi="Myriad Pro" w:cs="Calibri"/>
                <w:b/>
                <w:bCs/>
                <w:color w:val="FFFFFF"/>
                <w:sz w:val="16"/>
                <w:szCs w:val="16"/>
              </w:rPr>
              <w:t xml:space="preserve">План </w:t>
            </w:r>
            <w:r w:rsidRPr="00400E4A">
              <w:rPr>
                <w:rFonts w:ascii="Myriad Pro" w:hAnsi="Myriad Pro" w:cs="Calibri"/>
                <w:b/>
                <w:bCs/>
                <w:color w:val="FFFFFF"/>
                <w:sz w:val="16"/>
                <w:szCs w:val="16"/>
              </w:rPr>
              <w:br/>
              <w:t>(Утв. в 2018 году)</w:t>
            </w:r>
          </w:p>
        </w:tc>
        <w:tc>
          <w:tcPr>
            <w:tcW w:w="419" w:type="pct"/>
            <w:tcBorders>
              <w:top w:val="nil"/>
              <w:left w:val="nil"/>
              <w:bottom w:val="single" w:sz="4" w:space="0" w:color="FFFFFF"/>
              <w:right w:val="single" w:sz="4" w:space="0" w:color="FFFFFF"/>
            </w:tcBorders>
            <w:shd w:val="clear" w:color="000000" w:fill="4F6228"/>
            <w:vAlign w:val="center"/>
            <w:hideMark/>
          </w:tcPr>
          <w:p w14:paraId="7A3B15AF" w14:textId="77777777" w:rsidR="00307111" w:rsidRPr="00400E4A" w:rsidRDefault="00307111" w:rsidP="00E27A57">
            <w:pPr>
              <w:spacing w:after="0" w:line="240" w:lineRule="auto"/>
              <w:jc w:val="center"/>
              <w:rPr>
                <w:rFonts w:ascii="Myriad Pro" w:hAnsi="Myriad Pro" w:cs="Calibri"/>
                <w:b/>
                <w:bCs/>
                <w:color w:val="FFFFFF"/>
                <w:sz w:val="16"/>
                <w:szCs w:val="16"/>
              </w:rPr>
            </w:pPr>
            <w:r w:rsidRPr="00400E4A">
              <w:rPr>
                <w:rFonts w:ascii="Myriad Pro" w:hAnsi="Myriad Pro" w:cs="Calibri"/>
                <w:b/>
                <w:bCs/>
                <w:color w:val="FFFFFF"/>
                <w:sz w:val="16"/>
                <w:szCs w:val="16"/>
              </w:rPr>
              <w:t>Факт</w:t>
            </w:r>
          </w:p>
        </w:tc>
        <w:tc>
          <w:tcPr>
            <w:tcW w:w="484" w:type="pct"/>
            <w:tcBorders>
              <w:top w:val="nil"/>
              <w:left w:val="nil"/>
              <w:bottom w:val="single" w:sz="4" w:space="0" w:color="FFFFFF"/>
              <w:right w:val="single" w:sz="4" w:space="0" w:color="FFFFFF"/>
            </w:tcBorders>
            <w:shd w:val="clear" w:color="000000" w:fill="4F6228"/>
            <w:vAlign w:val="center"/>
            <w:hideMark/>
          </w:tcPr>
          <w:p w14:paraId="47BBDEF9" w14:textId="77777777" w:rsidR="00307111" w:rsidRPr="00400E4A" w:rsidRDefault="00307111" w:rsidP="00E27A57">
            <w:pPr>
              <w:spacing w:after="0" w:line="240" w:lineRule="auto"/>
              <w:jc w:val="center"/>
              <w:rPr>
                <w:rFonts w:ascii="Myriad Pro" w:hAnsi="Myriad Pro" w:cs="Calibri"/>
                <w:b/>
                <w:bCs/>
                <w:color w:val="FFFFFF"/>
                <w:sz w:val="16"/>
                <w:szCs w:val="16"/>
              </w:rPr>
            </w:pPr>
            <w:r w:rsidRPr="00400E4A">
              <w:rPr>
                <w:rFonts w:ascii="Myriad Pro" w:hAnsi="Myriad Pro" w:cs="Calibri"/>
                <w:b/>
                <w:bCs/>
                <w:color w:val="FFFFFF"/>
                <w:sz w:val="16"/>
                <w:szCs w:val="16"/>
              </w:rPr>
              <w:t>млн. руб.</w:t>
            </w:r>
          </w:p>
        </w:tc>
        <w:tc>
          <w:tcPr>
            <w:tcW w:w="347" w:type="pct"/>
            <w:tcBorders>
              <w:top w:val="nil"/>
              <w:left w:val="nil"/>
              <w:bottom w:val="single" w:sz="4" w:space="0" w:color="FFFFFF"/>
              <w:right w:val="single" w:sz="4" w:space="0" w:color="FFFFFF"/>
            </w:tcBorders>
            <w:shd w:val="clear" w:color="000000" w:fill="4F6228"/>
            <w:vAlign w:val="center"/>
            <w:hideMark/>
          </w:tcPr>
          <w:p w14:paraId="0D65CECD" w14:textId="77777777" w:rsidR="00307111" w:rsidRPr="00400E4A" w:rsidRDefault="00307111" w:rsidP="00E27A57">
            <w:pPr>
              <w:spacing w:after="0" w:line="240" w:lineRule="auto"/>
              <w:jc w:val="center"/>
              <w:rPr>
                <w:rFonts w:ascii="Myriad Pro" w:hAnsi="Myriad Pro" w:cs="Calibri"/>
                <w:b/>
                <w:bCs/>
                <w:color w:val="FFFFFF"/>
                <w:sz w:val="16"/>
                <w:szCs w:val="16"/>
              </w:rPr>
            </w:pPr>
            <w:r w:rsidRPr="00400E4A">
              <w:rPr>
                <w:rFonts w:ascii="Myriad Pro" w:hAnsi="Myriad Pro" w:cs="Calibri"/>
                <w:b/>
                <w:bCs/>
                <w:color w:val="FFFFFF"/>
                <w:sz w:val="16"/>
                <w:szCs w:val="16"/>
              </w:rPr>
              <w:t>%</w:t>
            </w:r>
          </w:p>
        </w:tc>
      </w:tr>
      <w:tr w:rsidR="00307111" w:rsidRPr="00400E4A" w14:paraId="5358352D" w14:textId="77777777" w:rsidTr="00E27A57">
        <w:trPr>
          <w:trHeight w:val="20"/>
        </w:trPr>
        <w:tc>
          <w:tcPr>
            <w:tcW w:w="3071" w:type="pct"/>
            <w:gridSpan w:val="3"/>
            <w:tcBorders>
              <w:top w:val="single" w:sz="4" w:space="0" w:color="auto"/>
              <w:left w:val="single" w:sz="4" w:space="0" w:color="auto"/>
              <w:bottom w:val="single" w:sz="4" w:space="0" w:color="auto"/>
              <w:right w:val="single" w:sz="4" w:space="0" w:color="auto"/>
            </w:tcBorders>
            <w:shd w:val="clear" w:color="000000" w:fill="D8E4BC"/>
            <w:vAlign w:val="center"/>
            <w:hideMark/>
          </w:tcPr>
          <w:p w14:paraId="4CC0EEBB" w14:textId="77777777" w:rsidR="00307111" w:rsidRPr="00400E4A" w:rsidRDefault="00307111" w:rsidP="00E27A57">
            <w:pPr>
              <w:spacing w:after="0" w:line="240" w:lineRule="auto"/>
              <w:rPr>
                <w:rFonts w:ascii="Myriad Pro" w:hAnsi="Myriad Pro" w:cs="Calibri"/>
                <w:b/>
                <w:bCs/>
                <w:color w:val="000000"/>
                <w:sz w:val="16"/>
                <w:szCs w:val="16"/>
              </w:rPr>
            </w:pPr>
            <w:r w:rsidRPr="00400E4A">
              <w:rPr>
                <w:rFonts w:ascii="Myriad Pro" w:hAnsi="Myriad Pro" w:cs="Calibri"/>
                <w:b/>
                <w:bCs/>
                <w:color w:val="000000"/>
                <w:sz w:val="16"/>
                <w:szCs w:val="16"/>
              </w:rPr>
              <w:t>Всего по инвестиционным проектам</w:t>
            </w:r>
          </w:p>
        </w:tc>
        <w:tc>
          <w:tcPr>
            <w:tcW w:w="678" w:type="pct"/>
            <w:tcBorders>
              <w:top w:val="single" w:sz="4" w:space="0" w:color="auto"/>
              <w:left w:val="nil"/>
              <w:bottom w:val="single" w:sz="4" w:space="0" w:color="auto"/>
              <w:right w:val="single" w:sz="4" w:space="0" w:color="auto"/>
            </w:tcBorders>
            <w:shd w:val="clear" w:color="000000" w:fill="D8E4BC"/>
            <w:vAlign w:val="center"/>
            <w:hideMark/>
          </w:tcPr>
          <w:p w14:paraId="20936908" w14:textId="77777777" w:rsidR="00307111" w:rsidRPr="00400E4A" w:rsidRDefault="00307111" w:rsidP="00E27A57">
            <w:pPr>
              <w:spacing w:after="0" w:line="240" w:lineRule="auto"/>
              <w:jc w:val="center"/>
              <w:rPr>
                <w:rFonts w:ascii="Myriad Pro" w:hAnsi="Myriad Pro" w:cs="Calibri"/>
                <w:b/>
                <w:bCs/>
                <w:color w:val="000000"/>
                <w:sz w:val="16"/>
                <w:szCs w:val="16"/>
              </w:rPr>
            </w:pPr>
            <w:r w:rsidRPr="00400E4A">
              <w:rPr>
                <w:rFonts w:ascii="Myriad Pro" w:hAnsi="Myriad Pro" w:cs="Calibri"/>
                <w:b/>
                <w:bCs/>
                <w:color w:val="000000"/>
                <w:sz w:val="16"/>
                <w:szCs w:val="16"/>
              </w:rPr>
              <w:t>13 394,43</w:t>
            </w:r>
          </w:p>
        </w:tc>
        <w:tc>
          <w:tcPr>
            <w:tcW w:w="419" w:type="pct"/>
            <w:tcBorders>
              <w:top w:val="single" w:sz="4" w:space="0" w:color="auto"/>
              <w:left w:val="nil"/>
              <w:bottom w:val="single" w:sz="4" w:space="0" w:color="auto"/>
              <w:right w:val="single" w:sz="4" w:space="0" w:color="auto"/>
            </w:tcBorders>
            <w:shd w:val="clear" w:color="000000" w:fill="D8E4BC"/>
            <w:vAlign w:val="center"/>
            <w:hideMark/>
          </w:tcPr>
          <w:p w14:paraId="52311D5D" w14:textId="77777777" w:rsidR="00307111" w:rsidRPr="00400E4A" w:rsidRDefault="00307111" w:rsidP="00E27A57">
            <w:pPr>
              <w:spacing w:after="0" w:line="240" w:lineRule="auto"/>
              <w:jc w:val="center"/>
              <w:rPr>
                <w:rFonts w:ascii="Myriad Pro" w:hAnsi="Myriad Pro" w:cs="Calibri"/>
                <w:b/>
                <w:bCs/>
                <w:color w:val="000000"/>
                <w:sz w:val="16"/>
                <w:szCs w:val="16"/>
              </w:rPr>
            </w:pPr>
            <w:r w:rsidRPr="00400E4A">
              <w:rPr>
                <w:rFonts w:ascii="Myriad Pro" w:hAnsi="Myriad Pro" w:cs="Calibri"/>
                <w:b/>
                <w:bCs/>
                <w:color w:val="000000"/>
                <w:sz w:val="16"/>
                <w:szCs w:val="16"/>
              </w:rPr>
              <w:t>3942,09</w:t>
            </w:r>
          </w:p>
        </w:tc>
        <w:tc>
          <w:tcPr>
            <w:tcW w:w="484" w:type="pct"/>
            <w:tcBorders>
              <w:top w:val="single" w:sz="4" w:space="0" w:color="auto"/>
              <w:left w:val="nil"/>
              <w:bottom w:val="single" w:sz="4" w:space="0" w:color="auto"/>
              <w:right w:val="single" w:sz="4" w:space="0" w:color="auto"/>
            </w:tcBorders>
            <w:shd w:val="clear" w:color="000000" w:fill="D8E4BC"/>
            <w:vAlign w:val="center"/>
            <w:hideMark/>
          </w:tcPr>
          <w:p w14:paraId="4140613C" w14:textId="77777777" w:rsidR="00307111" w:rsidRPr="00400E4A" w:rsidRDefault="00307111" w:rsidP="00E27A57">
            <w:pPr>
              <w:spacing w:after="0" w:line="240" w:lineRule="auto"/>
              <w:jc w:val="center"/>
              <w:rPr>
                <w:rFonts w:ascii="Myriad Pro" w:hAnsi="Myriad Pro" w:cs="Calibri"/>
                <w:b/>
                <w:bCs/>
                <w:color w:val="000000"/>
                <w:sz w:val="16"/>
                <w:szCs w:val="16"/>
              </w:rPr>
            </w:pPr>
            <w:r w:rsidRPr="00400E4A">
              <w:rPr>
                <w:rFonts w:ascii="Myriad Pro" w:hAnsi="Myriad Pro" w:cs="Calibri"/>
                <w:b/>
                <w:bCs/>
                <w:color w:val="000000"/>
                <w:sz w:val="16"/>
                <w:szCs w:val="16"/>
              </w:rPr>
              <w:t>-9452,34</w:t>
            </w:r>
          </w:p>
        </w:tc>
        <w:tc>
          <w:tcPr>
            <w:tcW w:w="347" w:type="pct"/>
            <w:tcBorders>
              <w:top w:val="single" w:sz="4" w:space="0" w:color="auto"/>
              <w:left w:val="nil"/>
              <w:bottom w:val="single" w:sz="4" w:space="0" w:color="auto"/>
              <w:right w:val="single" w:sz="4" w:space="0" w:color="auto"/>
            </w:tcBorders>
            <w:shd w:val="clear" w:color="000000" w:fill="D8E4BC"/>
            <w:vAlign w:val="center"/>
            <w:hideMark/>
          </w:tcPr>
          <w:p w14:paraId="5DDF1C94" w14:textId="77777777" w:rsidR="00307111" w:rsidRPr="00400E4A" w:rsidRDefault="00307111" w:rsidP="00E27A57">
            <w:pPr>
              <w:spacing w:after="0" w:line="240" w:lineRule="auto"/>
              <w:jc w:val="center"/>
              <w:rPr>
                <w:rFonts w:ascii="Myriad Pro" w:hAnsi="Myriad Pro" w:cs="Calibri"/>
                <w:b/>
                <w:bCs/>
                <w:color w:val="000000"/>
                <w:sz w:val="16"/>
                <w:szCs w:val="16"/>
              </w:rPr>
            </w:pPr>
            <w:r w:rsidRPr="00400E4A">
              <w:rPr>
                <w:rFonts w:ascii="Myriad Pro" w:hAnsi="Myriad Pro" w:cs="Calibri"/>
                <w:b/>
                <w:bCs/>
                <w:color w:val="000000"/>
                <w:sz w:val="16"/>
                <w:szCs w:val="16"/>
              </w:rPr>
              <w:t>-71%</w:t>
            </w:r>
          </w:p>
        </w:tc>
      </w:tr>
      <w:tr w:rsidR="00307111" w:rsidRPr="00400E4A" w14:paraId="028FF1F0"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FCF04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79A3046"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Реконструкция ПС №46 (установка силовых трансформаторов 2х63 МВА)</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13AEA0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F_10070091000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C3137C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406,55</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736C04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10,90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A7AAFD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-395,65</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FB9B63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-97%</w:t>
            </w:r>
          </w:p>
        </w:tc>
      </w:tr>
      <w:tr w:rsidR="00307111" w:rsidRPr="00400E4A" w14:paraId="7604C4F0"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41402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D4617D1"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Строительство здания единого центра управления сетями. Корпус № 1</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50C980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F_10160024000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F30012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402,03</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FA8339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10,99</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2D10C1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-391,04</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8C8AF9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-97%</w:t>
            </w:r>
          </w:p>
        </w:tc>
      </w:tr>
      <w:tr w:rsidR="00307111" w:rsidRPr="00400E4A" w14:paraId="4E61B3FB"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0414E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7A313E0"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Строительство ПС 110/10 кВ «</w:t>
            </w:r>
            <w:proofErr w:type="spellStart"/>
            <w:r w:rsidRPr="00400E4A">
              <w:rPr>
                <w:rFonts w:ascii="Myriad Pro" w:hAnsi="Myriad Pro" w:cs="Calibri"/>
                <w:color w:val="000000"/>
                <w:sz w:val="16"/>
                <w:szCs w:val="16"/>
              </w:rPr>
              <w:t>Нойдорф</w:t>
            </w:r>
            <w:proofErr w:type="spellEnd"/>
            <w:r w:rsidRPr="00400E4A">
              <w:rPr>
                <w:rFonts w:ascii="Myriad Pro" w:hAnsi="Myriad Pro" w:cs="Calibri"/>
                <w:color w:val="000000"/>
                <w:sz w:val="16"/>
                <w:szCs w:val="16"/>
              </w:rPr>
              <w:t xml:space="preserve">» с ЛЭП 110 кВ (установка силовых трансформаторов </w:t>
            </w:r>
            <w:r w:rsidRPr="00400E4A">
              <w:rPr>
                <w:rFonts w:ascii="Myriad Pro" w:hAnsi="Myriad Pro" w:cs="Calibri"/>
                <w:color w:val="000000"/>
                <w:sz w:val="16"/>
                <w:szCs w:val="16"/>
              </w:rPr>
              <w:lastRenderedPageBreak/>
              <w:t>2х40 МВА, ориентировочной протяженностью 2х0.65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63E3B1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lastRenderedPageBreak/>
              <w:t>I_10170001522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C6CA19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373,80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E80E4D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1D8000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-373,80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685999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00F86B09"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428FA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58CFF76"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35кВ №109 в части замены силовых трансформаторов по номинальной мощности 2х25 МВА</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D3121E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F_10110263000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0EE015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364,91</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5B74F6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0,36</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046D537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-364,55</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127050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441E4001"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2EE00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256643D"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110 кВ №67 (замена РУ 6, 35 кВ)</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7502D5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I_10170018502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9E8FAE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354,39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9EEC15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3,05</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77C1AB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-351,34</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F1AD9B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6AA3901E"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8A44F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E85D448"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Строительство ПС 110 кВ «Московская-Товарная» с КЛ 110 кВ (установка силовых трансформаторов 2х40 МВА)</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F2DD2B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I_10170011523</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BF929A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436,71</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0C05CA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101,44</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EAEB90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-335,27</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FFDE76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-77%</w:t>
            </w:r>
          </w:p>
        </w:tc>
      </w:tr>
      <w:tr w:rsidR="00307111" w:rsidRPr="00400E4A" w14:paraId="726E3875"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DCBB1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2026CA5"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 xml:space="preserve">Модернизация ПС ПАО </w:t>
            </w:r>
            <w:proofErr w:type="spellStart"/>
            <w:r w:rsidRPr="00400E4A">
              <w:rPr>
                <w:rFonts w:ascii="Myriad Pro" w:hAnsi="Myriad Pro" w:cs="Calibri"/>
                <w:color w:val="000000"/>
                <w:sz w:val="16"/>
                <w:szCs w:val="16"/>
              </w:rPr>
              <w:t>ПАО</w:t>
            </w:r>
            <w:proofErr w:type="spellEnd"/>
            <w:r w:rsidRPr="00400E4A">
              <w:rPr>
                <w:rFonts w:ascii="Myriad Pro" w:hAnsi="Myriad Pro" w:cs="Calibri"/>
                <w:color w:val="000000"/>
                <w:sz w:val="16"/>
                <w:szCs w:val="16"/>
              </w:rPr>
              <w:t xml:space="preserve"> «Ленэнерго»: ПС № 11, ПС № 13, ПС № 18, ПС № 19, ПС № 24, ПС № 27, ПС № 33, ПС № 34, ПС № 36, ПС № 39, ПС № 40, ПС № 45, ПС № 46, ПС № 50, ПС № 59, ПС № 61, ПС № 62, ПС № 67, ПС № 68, ПС № 76, ПС № 77, ПС № 80, ПС № 87, ПС № 88, ПС № 89, ПС № 90, ПС № 92, ПС № 93, ПС № 94, ПС № 96, ПС № 97, ПС № 99, ПС № 103, ПС № 104, ПС № 107, ПС № 108, ПС № 109, ПС № 110, ПС № 117, ПС № 118, ПС № 119, ПС № 121, ПС № 127, ПС № 134, ПС № 140, ПС № 145, ПС № 154, ПС № 155, ПС № 160, ПС № 161, ПС № 171, ПС № 173, ПС № 174, ПС № 184, ПС № 185, ПС № 190, ПС № 196, ПС № 197, ПС № 205, ПС № 210, ПС № 212, ПС № 216, ПС № 223, ПС № 319, ПС № 320, ПС № 334, ПС № 347, ПС № 350, ПС № 369, ПС № 502, ПС № 510, ПС № 514, ПС № 520, ПС № 527, ПС № 542, ПС № 554, ПС № 609, ПС № 610, ПС № 611, ПС № 612, ПС № 617, ПС № 618, ПС № 704, ПС № 705, ПС № 711, ПС № 714, ПС № 870, ПС 35кВ Броня, ПС 35кВ </w:t>
            </w:r>
            <w:proofErr w:type="spellStart"/>
            <w:r w:rsidRPr="00400E4A">
              <w:rPr>
                <w:rFonts w:ascii="Myriad Pro" w:hAnsi="Myriad Pro" w:cs="Calibri"/>
                <w:color w:val="000000"/>
                <w:sz w:val="16"/>
                <w:szCs w:val="16"/>
              </w:rPr>
              <w:t>Гипроприбор</w:t>
            </w:r>
            <w:proofErr w:type="spellEnd"/>
            <w:r w:rsidRPr="00400E4A">
              <w:rPr>
                <w:rFonts w:ascii="Myriad Pro" w:hAnsi="Myriad Pro" w:cs="Calibri"/>
                <w:color w:val="000000"/>
                <w:sz w:val="16"/>
                <w:szCs w:val="16"/>
              </w:rPr>
              <w:t>, ПС 35кВ Красное село, восточный район филиала «Кабельная сеть», западный район филиала «Кабельная сеть», невский район филиала «Кабельная сеть», островной район филиала «Кабельная сеть», правобережный район филиала «Кабельная сеть», северный район филиала «Кабельная сеть», центральный район филиала «Кабельная сеть», юго-западный район филиала «Кабельная сеть», южный район филиала «Кабельная сеть», исполнительный аппарат филиала «Кабельная сеть», северный ВВР филиала «</w:t>
            </w:r>
            <w:proofErr w:type="spellStart"/>
            <w:r w:rsidRPr="00400E4A">
              <w:rPr>
                <w:rFonts w:ascii="Myriad Pro" w:hAnsi="Myriad Pro" w:cs="Calibri"/>
                <w:color w:val="000000"/>
                <w:sz w:val="16"/>
                <w:szCs w:val="16"/>
              </w:rPr>
              <w:t>СПбВС</w:t>
            </w:r>
            <w:proofErr w:type="spellEnd"/>
            <w:r w:rsidRPr="00400E4A">
              <w:rPr>
                <w:rFonts w:ascii="Myriad Pro" w:hAnsi="Myriad Pro" w:cs="Calibri"/>
                <w:color w:val="000000"/>
                <w:sz w:val="16"/>
                <w:szCs w:val="16"/>
              </w:rPr>
              <w:t>», центральный ВВР филиала «</w:t>
            </w:r>
            <w:proofErr w:type="spellStart"/>
            <w:r w:rsidRPr="00400E4A">
              <w:rPr>
                <w:rFonts w:ascii="Myriad Pro" w:hAnsi="Myriad Pro" w:cs="Calibri"/>
                <w:color w:val="000000"/>
                <w:sz w:val="16"/>
                <w:szCs w:val="16"/>
              </w:rPr>
              <w:t>СПбВС</w:t>
            </w:r>
            <w:proofErr w:type="spellEnd"/>
            <w:r w:rsidRPr="00400E4A">
              <w:rPr>
                <w:rFonts w:ascii="Myriad Pro" w:hAnsi="Myriad Pro" w:cs="Calibri"/>
                <w:color w:val="000000"/>
                <w:sz w:val="16"/>
                <w:szCs w:val="16"/>
              </w:rPr>
              <w:t>», южный ВВР филиала «</w:t>
            </w:r>
            <w:proofErr w:type="spellStart"/>
            <w:r w:rsidRPr="00400E4A">
              <w:rPr>
                <w:rFonts w:ascii="Myriad Pro" w:hAnsi="Myriad Pro" w:cs="Calibri"/>
                <w:color w:val="000000"/>
                <w:sz w:val="16"/>
                <w:szCs w:val="16"/>
              </w:rPr>
              <w:t>СПбВС</w:t>
            </w:r>
            <w:proofErr w:type="spellEnd"/>
            <w:r w:rsidRPr="00400E4A">
              <w:rPr>
                <w:rFonts w:ascii="Myriad Pro" w:hAnsi="Myriad Pro" w:cs="Calibri"/>
                <w:color w:val="000000"/>
                <w:sz w:val="16"/>
                <w:szCs w:val="16"/>
              </w:rPr>
              <w:t>», исполнительный аппарат филиала «</w:t>
            </w:r>
            <w:proofErr w:type="spellStart"/>
            <w:r w:rsidRPr="00400E4A">
              <w:rPr>
                <w:rFonts w:ascii="Myriad Pro" w:hAnsi="Myriad Pro" w:cs="Calibri"/>
                <w:color w:val="000000"/>
                <w:sz w:val="16"/>
                <w:szCs w:val="16"/>
              </w:rPr>
              <w:t>СПбВС</w:t>
            </w:r>
            <w:proofErr w:type="spellEnd"/>
            <w:r w:rsidRPr="00400E4A">
              <w:rPr>
                <w:rFonts w:ascii="Myriad Pro" w:hAnsi="Myriad Pro" w:cs="Calibri"/>
                <w:color w:val="000000"/>
                <w:sz w:val="16"/>
                <w:szCs w:val="16"/>
              </w:rPr>
              <w:t>», служба КЛ 35–110кВ филиала «</w:t>
            </w:r>
            <w:proofErr w:type="spellStart"/>
            <w:r w:rsidRPr="00400E4A">
              <w:rPr>
                <w:rFonts w:ascii="Myriad Pro" w:hAnsi="Myriad Pro" w:cs="Calibri"/>
                <w:color w:val="000000"/>
                <w:sz w:val="16"/>
                <w:szCs w:val="16"/>
              </w:rPr>
              <w:t>СПбВС</w:t>
            </w:r>
            <w:proofErr w:type="spellEnd"/>
            <w:r w:rsidRPr="00400E4A">
              <w:rPr>
                <w:rFonts w:ascii="Myriad Pro" w:hAnsi="Myriad Pro" w:cs="Calibri"/>
                <w:color w:val="000000"/>
                <w:sz w:val="16"/>
                <w:szCs w:val="16"/>
              </w:rPr>
              <w:t>», исполнительный аппарат филиала «</w:t>
            </w:r>
            <w:proofErr w:type="spellStart"/>
            <w:r w:rsidRPr="00400E4A">
              <w:rPr>
                <w:rFonts w:ascii="Myriad Pro" w:hAnsi="Myriad Pro" w:cs="Calibri"/>
                <w:color w:val="000000"/>
                <w:sz w:val="16"/>
                <w:szCs w:val="16"/>
              </w:rPr>
              <w:t>ПрЭС</w:t>
            </w:r>
            <w:proofErr w:type="spellEnd"/>
            <w:r w:rsidRPr="00400E4A">
              <w:rPr>
                <w:rFonts w:ascii="Myriad Pro" w:hAnsi="Myriad Pro" w:cs="Calibri"/>
                <w:color w:val="000000"/>
                <w:sz w:val="16"/>
                <w:szCs w:val="16"/>
              </w:rPr>
              <w:t xml:space="preserve">», </w:t>
            </w:r>
            <w:proofErr w:type="spellStart"/>
            <w:r w:rsidRPr="00400E4A">
              <w:rPr>
                <w:rFonts w:ascii="Myriad Pro" w:hAnsi="Myriad Pro" w:cs="Calibri"/>
                <w:color w:val="000000"/>
                <w:sz w:val="16"/>
                <w:szCs w:val="16"/>
              </w:rPr>
              <w:t>красносельский</w:t>
            </w:r>
            <w:proofErr w:type="spellEnd"/>
            <w:r w:rsidRPr="00400E4A">
              <w:rPr>
                <w:rFonts w:ascii="Myriad Pro" w:hAnsi="Myriad Pro" w:cs="Calibri"/>
                <w:color w:val="000000"/>
                <w:sz w:val="16"/>
                <w:szCs w:val="16"/>
              </w:rPr>
              <w:t xml:space="preserve"> РЭС филиала «</w:t>
            </w:r>
            <w:proofErr w:type="spellStart"/>
            <w:r w:rsidRPr="00400E4A">
              <w:rPr>
                <w:rFonts w:ascii="Myriad Pro" w:hAnsi="Myriad Pro" w:cs="Calibri"/>
                <w:color w:val="000000"/>
                <w:sz w:val="16"/>
                <w:szCs w:val="16"/>
              </w:rPr>
              <w:t>ПрЭС</w:t>
            </w:r>
            <w:proofErr w:type="spellEnd"/>
            <w:r w:rsidRPr="00400E4A">
              <w:rPr>
                <w:rFonts w:ascii="Myriad Pro" w:hAnsi="Myriad Pro" w:cs="Calibri"/>
                <w:color w:val="000000"/>
                <w:sz w:val="16"/>
                <w:szCs w:val="16"/>
              </w:rPr>
              <w:t xml:space="preserve">», </w:t>
            </w:r>
            <w:proofErr w:type="spellStart"/>
            <w:r w:rsidRPr="00400E4A">
              <w:rPr>
                <w:rFonts w:ascii="Myriad Pro" w:hAnsi="Myriad Pro" w:cs="Calibri"/>
                <w:color w:val="000000"/>
                <w:sz w:val="16"/>
                <w:szCs w:val="16"/>
              </w:rPr>
              <w:t>петродворцовый</w:t>
            </w:r>
            <w:proofErr w:type="spellEnd"/>
            <w:r w:rsidRPr="00400E4A">
              <w:rPr>
                <w:rFonts w:ascii="Myriad Pro" w:hAnsi="Myriad Pro" w:cs="Calibri"/>
                <w:color w:val="000000"/>
                <w:sz w:val="16"/>
                <w:szCs w:val="16"/>
              </w:rPr>
              <w:t xml:space="preserve"> РЭС филиала «</w:t>
            </w:r>
            <w:proofErr w:type="spellStart"/>
            <w:r w:rsidRPr="00400E4A">
              <w:rPr>
                <w:rFonts w:ascii="Myriad Pro" w:hAnsi="Myriad Pro" w:cs="Calibri"/>
                <w:color w:val="000000"/>
                <w:sz w:val="16"/>
                <w:szCs w:val="16"/>
              </w:rPr>
              <w:t>ПрЭС</w:t>
            </w:r>
            <w:proofErr w:type="spellEnd"/>
            <w:r w:rsidRPr="00400E4A">
              <w:rPr>
                <w:rFonts w:ascii="Myriad Pro" w:hAnsi="Myriad Pro" w:cs="Calibri"/>
                <w:color w:val="000000"/>
                <w:sz w:val="16"/>
                <w:szCs w:val="16"/>
              </w:rPr>
              <w:t>», пушкинский РЭС филиала «</w:t>
            </w:r>
            <w:proofErr w:type="spellStart"/>
            <w:r w:rsidRPr="00400E4A">
              <w:rPr>
                <w:rFonts w:ascii="Myriad Pro" w:hAnsi="Myriad Pro" w:cs="Calibri"/>
                <w:color w:val="000000"/>
                <w:sz w:val="16"/>
                <w:szCs w:val="16"/>
              </w:rPr>
              <w:t>ПрЭС</w:t>
            </w:r>
            <w:proofErr w:type="spellEnd"/>
            <w:r w:rsidRPr="00400E4A">
              <w:rPr>
                <w:rFonts w:ascii="Myriad Pro" w:hAnsi="Myriad Pro" w:cs="Calibri"/>
                <w:color w:val="000000"/>
                <w:sz w:val="16"/>
                <w:szCs w:val="16"/>
              </w:rPr>
              <w:t>», исполнительный аппарат ПАО «Ленэнерго», ЕЦУС, филиал «ДСО» в части установки системы информационной безопасности.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20EE97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I_10180306512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11FF11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340,10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171F92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17,78</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C6FD3F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-322,32</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92458C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-95%</w:t>
            </w:r>
          </w:p>
        </w:tc>
      </w:tr>
      <w:tr w:rsidR="00307111" w:rsidRPr="00400E4A" w14:paraId="278D827C"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78D7D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BFE20C2"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Строительство ПС 110 кВ «Юго-Западная-1» (установка силовых трансформаторов 2х40 МВА)</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F3BACC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I_10170006523</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F5F791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491,72</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CB5A02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174,45</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ECCE8F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-317,26</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612BA9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-65%</w:t>
            </w:r>
          </w:p>
        </w:tc>
      </w:tr>
      <w:tr w:rsidR="00307111" w:rsidRPr="00400E4A" w14:paraId="1977B75B"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D38F0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1232AC2"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Реконструкция КЛ 6-110кВ в части КЛ - 35 кВ «КС-5» (Строительство КЛ 35 кВ протяженностью 15,185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D2C09E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F_10100112046</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D84A9F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279,17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578B09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21C28B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-279,17</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D52B85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57926857"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C1E35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93C67A9"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Строительство заходов КЛ 110 кВ на ПС № 401 Шоссейная (ориентировочная протяженность 6,3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D61A86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I_10160014000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686EB8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405,49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106B85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181,17</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09DBC09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-224,32</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E77736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-55%</w:t>
            </w:r>
          </w:p>
        </w:tc>
      </w:tr>
      <w:tr w:rsidR="00307111" w:rsidRPr="00400E4A" w14:paraId="76FA0CFF"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B9C77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02615B8"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Строительство ПС 110 кВ «Намыв-2» с КЛ 110 кВ (установка силовых трансформаторов мощностью 2х63 МВА, ориентировочная протяженность 15,8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01C067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I_10170003516</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E31D0A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196,62</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81EC8C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009248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-196,62</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9CC202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56598B17"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D17F8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D157539"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Строительство КТПМ 35 кВ (демонтаж ПС 615, установка КТПМ с силовыми трансформаторами мощностью 2х10 МВА, ориентировочная протяженность КЛ 10 кВ 0,5км, КЛ 35 кВ 0,15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B3EBAD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F_10150055000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092874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177,80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05B5E1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C3683C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-177,79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2698D2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7366C192"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39D92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lastRenderedPageBreak/>
              <w:t>13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A4BB6C7"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110/35/6кВ трансформаторной мощностью 120 МВА №39 в части реконструкции ОРУ 110 кВ</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5AFF0C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F_10130065000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9B5895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196,44</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463AB0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22,08</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EA4D0C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-174,36</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3EA6D1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-89%</w:t>
            </w:r>
          </w:p>
        </w:tc>
      </w:tr>
      <w:tr w:rsidR="00307111" w:rsidRPr="00400E4A" w14:paraId="79F9F407"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1CF82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A698CD3"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Реконструкция ПС 110 кВ №542 (замена силовых трансформаторов мощностью 2х63 на 2х80 МВА)</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E4C302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F_10150053000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BE0162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224,99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EBF4CD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51,06</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BF35FB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-173,93</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2ABF59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-77%</w:t>
            </w:r>
          </w:p>
        </w:tc>
      </w:tr>
      <w:tr w:rsidR="00307111" w:rsidRPr="00400E4A" w14:paraId="09FE3E8F"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139DA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C936209"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Реконструкция ПС №18 «Красный треугольник» с переводом на 110кВ</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D24DBB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F_10120240000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A0E03A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780,75</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6ADEC8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609,01</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095834B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-171,75</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7EA139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-22%</w:t>
            </w:r>
          </w:p>
        </w:tc>
      </w:tr>
      <w:tr w:rsidR="00307111" w:rsidRPr="00400E4A" w14:paraId="3C256643"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B297F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37DACE9"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 xml:space="preserve">Реконструкция сети 6-10 кВ районов нагрузки ПС 110 кВ № 24 96 для перехода к режиму заземления нейтрали (Модернизация ТП2001, 2081, 2082, 2084, 2118, РП 7591, 7611, 7615, 7650, 7733, 7892, 17504, 17520, 17528, 17557, 17560, 17570, 17580, 17581, 17583, 17600, 17710, 17730, 17740, 17760, 17770, 17780, 17800, 17830, ПС 24, ПС 110 кВ № 96, РП 22220, 2225, 22255, 22477, 29180, 29344, 29399, 29400, 29430, 29455, 29466, 29477, 29510, 29520, 29533, 29544, 29566, 29620, 29655, 29677, 29700, 29720, 29740, 29760, 29770, 29799, 29810, 29820, 29844, 29855, 29899, 29910, 29955, 29980, 29990, 29998, СТП-V13, СТП-V15, в части выполнения комплекса работ по организации селективной защиты от ОЗЗ (однофазного замыкания на землю), установки заземляющих резисторов, системы телемеханики в районе нагрузки ПС 110 кВ № 24, 96) </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75F44F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F_10142101001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CE61EF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256,08</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33E8BA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93,84</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1812A2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-162,24</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33C521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-63%</w:t>
            </w:r>
          </w:p>
        </w:tc>
      </w:tr>
      <w:tr w:rsidR="00307111" w:rsidRPr="00400E4A" w14:paraId="42D3F245"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D0FD8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999C3DB"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Строительство КТПМ 35 кВ в районе РП 1780 c заходами КЛ 35 кВ (установка силовых трансформаторов 2х12,5 МВА, ориентировочная протяженность КЛ 35 кВ 3,75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AFB96C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F_10130112003</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0D4488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187,08</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AF0378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27,78</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C8EAB2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-159,30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849D09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-85%</w:t>
            </w:r>
          </w:p>
        </w:tc>
      </w:tr>
      <w:tr w:rsidR="00307111" w:rsidRPr="00400E4A" w14:paraId="57572317"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020A9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15C6425"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Строительство КТПМ 35 кВ в районе РП 1961 c заходами КЛ 35 кВ (установка силовых трансформаторов 2х12,5 МВА, ориентировочная протяженность 0,82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07AC8D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F_10130112009</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178B5E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151,11</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EE837A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1,75</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DAC444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-149,36</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4C3671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4F14C7BF"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EA109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28BEFAF"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110/6 кВ №88 в части замены масляных выключателей в количестве 40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D77039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I_10181839502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9D06FD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142,97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C609F9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0,18</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01D66A8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-142,79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9C253C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4DBE2AEE"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3FBBA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710057D"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Реконструкция ПС 35кВ №12 (Реконструкция ПС 35кВ №12 в части замены ячеек 10-35 кВ в количестве 38 шт., прокладка КЛ 10-35 кВ протяженностью 7,12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CAF48E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F_10110162000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B8BA99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178,37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7F6EFF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36,20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7616B5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-142,18</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F60C04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-80%</w:t>
            </w:r>
          </w:p>
        </w:tc>
      </w:tr>
      <w:tr w:rsidR="00307111" w:rsidRPr="00400E4A" w14:paraId="51D09C0D"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81C7F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4E086CC"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Строительство КТПМ 35 кВ в районе РП 1892 (1 и 2 этап) с заходами КЛ 35 кВ (установка силовых трансформаторов мощностью 2х12,5 МВА, ориентировочная протяженность 2,2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4A031E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F_10130112007</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0A827A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151,14</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E05908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9,39</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687404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-141,75</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DB9892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-94%</w:t>
            </w:r>
          </w:p>
        </w:tc>
      </w:tr>
      <w:tr w:rsidR="00307111" w:rsidRPr="00400E4A" w14:paraId="55001994"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FF7FC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6D4F192"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РУ 0,4 кВ 2 этап (Центральный РЭС - 7 шт., Островной РЭС - 7 шт., Южный РЭС - 11 шт., Невский РЭС - 4 шт., Северный РЭС - 9 шт., Восточный РЭС -10 шт., Правобережный РЭС - 10 шт., Западный РЭС - 2 шт., Юго-Западный РЭС - 5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2443B7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I_10180053501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EA929E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124,71</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AB86FA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0,14</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0A1695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-124,57</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B52DD4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26CD7C65"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E2175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FA70109"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Реконструкция РТП, ТП в части «Реконструкция РТП 1328 и РТП 1392 в Островном районе»</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4DF7D3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F_10141501901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CD3F46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125,43</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A55226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5,19</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F15F92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-120,24</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903187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-96%</w:t>
            </w:r>
          </w:p>
        </w:tc>
      </w:tr>
      <w:tr w:rsidR="00307111" w:rsidRPr="00400E4A" w14:paraId="6F8757F1"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2A044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AF24273"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Реконструкция ПС 110кВ №45 (замена силовых трансформаторов мощностью 2х63 МВА на 2х80 МВА)</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AEC13E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F_10130068000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DC3CAB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112,24</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B4409B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5,51</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C34D53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-106,73</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1E594B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-95%</w:t>
            </w:r>
          </w:p>
        </w:tc>
      </w:tr>
      <w:tr w:rsidR="00307111" w:rsidRPr="00400E4A" w14:paraId="154AE8DB"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45B77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B9CB823"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Строительство КЛ 35 кВ от ПС №165 до КТПМ 35 кВ в районах РП 1961 и РП 1780 (ориентировочная протяженность 6,4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650D10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F_10130112014</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56F1FB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134,96</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3201E6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30,47</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23AF90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-104,49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B6FA64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-77%</w:t>
            </w:r>
          </w:p>
        </w:tc>
      </w:tr>
      <w:tr w:rsidR="00307111" w:rsidRPr="00400E4A" w14:paraId="3D23DD71"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D3E51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D085A6D"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РУ 0,4 кВ 1 этап (Центральный РЭС - 6 шт., Островной РЭС - 6 шт., Южный РЭС - 8 шт., Невский РЭС - 5 шт., Северный РЭС - 11 шт., Восточный РЭС -7 шт., Правобережный РЭС - 8 шт., Западный РЭС - 2 шт., Юго-Западный РЭС - 5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481F4E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I_10180052501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89DB5B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109,99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551C96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12,35</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DA7978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-97,64</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16C271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-89%</w:t>
            </w:r>
          </w:p>
        </w:tc>
      </w:tr>
      <w:tr w:rsidR="00307111" w:rsidRPr="00400E4A" w14:paraId="5C4BF1B9"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F3143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F5B457E"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 xml:space="preserve">Строительство ПС 110 кВ </w:t>
            </w:r>
            <w:proofErr w:type="spellStart"/>
            <w:r w:rsidRPr="00400E4A">
              <w:rPr>
                <w:rFonts w:ascii="Myriad Pro" w:hAnsi="Myriad Pro" w:cs="Calibri"/>
                <w:color w:val="000000"/>
                <w:sz w:val="16"/>
                <w:szCs w:val="16"/>
              </w:rPr>
              <w:t>Караваевская</w:t>
            </w:r>
            <w:proofErr w:type="spellEnd"/>
            <w:r w:rsidRPr="00400E4A">
              <w:rPr>
                <w:rFonts w:ascii="Myriad Pro" w:hAnsi="Myriad Pro" w:cs="Calibri"/>
                <w:color w:val="000000"/>
                <w:sz w:val="16"/>
                <w:szCs w:val="16"/>
              </w:rPr>
              <w:t xml:space="preserve"> (347А) с заходами КЛ 110 кВ (установка трансформаторов </w:t>
            </w:r>
            <w:r w:rsidRPr="00400E4A">
              <w:rPr>
                <w:rFonts w:ascii="Myriad Pro" w:hAnsi="Myriad Pro" w:cs="Calibri"/>
                <w:color w:val="000000"/>
                <w:sz w:val="16"/>
                <w:szCs w:val="16"/>
              </w:rPr>
              <w:lastRenderedPageBreak/>
              <w:t>2х63 МВА, ориентировочная протяженность заходов КЛ 110 кВ: 1 км и 5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B85BF8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lastRenderedPageBreak/>
              <w:t>F_10160047000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5106B5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92,90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1F2BA4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0,15</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7E10F2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-92,74</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0104C4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54C5643E"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85388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9D733BE"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Строительство РУ-10кВ на ПС 110/10 кВ №347 (Реконструкция ПС 110/10 кВ №347 в части строительства ЗРУ-10кВ)</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FE8D48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F_10130072000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22EAE2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162,11</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3DB662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70,51</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2EAE68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-91,61</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89A5BE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-57%</w:t>
            </w:r>
          </w:p>
        </w:tc>
      </w:tr>
      <w:tr w:rsidR="00307111" w:rsidRPr="00400E4A" w14:paraId="028653BE"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A393F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56F29DE"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Строительство ПС 220 кВ «</w:t>
            </w:r>
            <w:proofErr w:type="spellStart"/>
            <w:r w:rsidRPr="00400E4A">
              <w:rPr>
                <w:rFonts w:ascii="Myriad Pro" w:hAnsi="Myriad Pro" w:cs="Calibri"/>
                <w:color w:val="000000"/>
                <w:sz w:val="16"/>
                <w:szCs w:val="16"/>
              </w:rPr>
              <w:t>Купчинская</w:t>
            </w:r>
            <w:proofErr w:type="spellEnd"/>
            <w:r w:rsidRPr="00400E4A">
              <w:rPr>
                <w:rFonts w:ascii="Myriad Pro" w:hAnsi="Myriad Pro" w:cs="Calibri"/>
                <w:color w:val="000000"/>
                <w:sz w:val="16"/>
                <w:szCs w:val="16"/>
              </w:rPr>
              <w:t>» с заходами КЛ 220 кВ (установка силовых трансформаторов мощностью 2х40 МВА, ориентировочная протяженность 0,5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4A5EEA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I_10170001514</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CC1880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96,22</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78C956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7,01</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74CDCA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-89,21</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ABA922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-93%</w:t>
            </w:r>
          </w:p>
        </w:tc>
      </w:tr>
      <w:tr w:rsidR="00307111" w:rsidRPr="00400E4A" w14:paraId="05C8E9E8"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47448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71C410B"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23 РП и 72 ТП 6 кВ в районе ПС №18 в части замены выключателей 6 кВ в количестве 583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1F7F95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I_10170018501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1248CB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86,97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2371EB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7A292A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-85,98</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2E1A6C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68E63CDB"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C21E2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D0CADB1"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Строительство КТПМ 35 кВ в районе РП 1860 с заходами КЛ 35 кВ (установка силовых трансформаторов мощностью 2х12,5 МВА, ориентировочная протяженность 4,8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A70371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F_10130112004</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DFF4F3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86,04</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68FD31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0,62</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6A203D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-85,42</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079BA2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346BFFE9"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B9989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21FBC6F"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Строительство здания единого центра управления сетями. Корпус № 2</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68CD78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F_10160025000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4350A6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89,99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1DD838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5,49</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A0B0DD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-84,50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51F7F8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-94%</w:t>
            </w:r>
          </w:p>
        </w:tc>
      </w:tr>
      <w:tr w:rsidR="00307111" w:rsidRPr="00400E4A" w14:paraId="69C5CE51"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456B6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8354AFF"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ПС 110 кВ №27. Замена масляных выключателей</w:t>
            </w:r>
            <w:r w:rsidRPr="00400E4A">
              <w:rPr>
                <w:rFonts w:ascii="Myriad Pro" w:hAnsi="Myriad Pro" w:cs="Calibri"/>
                <w:color w:val="000000"/>
                <w:sz w:val="16"/>
                <w:szCs w:val="16"/>
              </w:rPr>
              <w:br/>
              <w:t xml:space="preserve">(Модернизация ПС 110/6 кВ №27 в части замены ячеек РУ 110 кВ в количестве 8 шт.) </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F8ADB8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F_10133385000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D156B9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87,33</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9CC6E1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4,25</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2A969F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-83,08</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851EB8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-95%</w:t>
            </w:r>
          </w:p>
        </w:tc>
      </w:tr>
      <w:tr w:rsidR="00307111" w:rsidRPr="00400E4A" w14:paraId="1931A2E8"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88FAA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605A559"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сетевых сооружений (РТП, ТП), отработавших нормативный срок эксплуатации в Центральном районе КС (Восточный РЭС (ТП 7118,ТП 7533/7534), Невский РЭС (ТП 3075,ТП 3129,ТП 3219,ТП 3257), Островной РЭС (ТП 1959), Южный РЭС (ТП 4226), Юго-Западный РЭС (ТП 6028,ТП 6337,ТП 6470/6469), Северный РЭС (ТП 2804,РП 2777) (трансформаторной мощностью 14,66 МВА)</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1A533C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F_10141501966</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9BF46A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203,37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A06892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122,30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7C95DA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-81,06</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31A0B5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-40%</w:t>
            </w:r>
          </w:p>
        </w:tc>
      </w:tr>
      <w:tr w:rsidR="00307111" w:rsidRPr="00400E4A" w14:paraId="4B4598FB"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436EC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5FCD61A"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160 и прилегающих к ней 235 РТП(ТП) в части выполнения комплекса работ по организации селективной защиты от ОЗЗ (однофазного замыкания на землю), установки заземляющих резисторов, системы телемеханики в районе нагрузки ПС 110 кВ № 160 (для перехода к режиму заземления нейтрали)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FAE842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I_10170008501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5119F4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71,87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018DE2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0,05</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50E88A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-71,82</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99E5C3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71CE5B40"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0AA2B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B11E00F"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Реконструкция ЗРУ 10 кВ на ПС 330 кВ «Ржевская» №811 в части установки двух секций шин</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7CD908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I_10160021000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42DF57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70,81</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22EA41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0,72</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025988E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-70,08</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FE5E6A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6923F1BC"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8F9B2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43F7557"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Строительство КЛ 35кВ от ПС №12А до КТПМ 35 кВ в районе РП 1734 (ориентировочная протяженность 4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1856C7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F_10130112011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69ECD4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127,02</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534D6C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58,62</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71FA76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-68,40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4659C2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-54%</w:t>
            </w:r>
          </w:p>
        </w:tc>
      </w:tr>
      <w:tr w:rsidR="00307111" w:rsidRPr="00400E4A" w14:paraId="2C315131"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FD9F4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6D4226F"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Реконструкция КЛ 110кВ ПС 330кВ «Западная» - ПС 110кВ №369 (ориентировочная протяженность 5,6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339ECA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F_10180001000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038343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66,67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737ACE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DF1A12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-66,67</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9BFBFE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6A320E0B"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04839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73919EF"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Реконструкция ПС 110/10 кВ №96</w:t>
            </w:r>
            <w:r w:rsidRPr="00400E4A">
              <w:rPr>
                <w:rFonts w:ascii="Myriad Pro" w:hAnsi="Myriad Pro" w:cs="Calibri"/>
                <w:color w:val="000000"/>
                <w:sz w:val="16"/>
                <w:szCs w:val="16"/>
              </w:rPr>
              <w:br/>
              <w:t>(Реконструкция ПС 110/10 кВ №96 в части установки силового трансформатора 110 кВ 1х63МВА)</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4A4DD2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F_10140102000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3C63B8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66,70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6E7642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0,79</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5F9A3B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-65,90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509F61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5CA54B31"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519F5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F5B13FD"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Строительство ПС 110кВ «Петровская» (установка силовых трансформаторов мощностью 2х40 МВА)</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41AB80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I_10170012523</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012228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64,02</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2C3944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041C053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-64,01</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201DDC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390CC155"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42905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0A7FE8C"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110/35/6 №55 (замена 4-х устройств компенсации емкостного тока 6 кВ)</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7DD096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I_10180434502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5BE149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63,95</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8281DA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0,51</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6073A4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-63,43</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E52C99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2B699A45"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61B00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3AB91DA"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Реконструкция ВЛ 110 кВ Южная-12/13 с переводом в кабельное исполнение (ориентировочная протяженность КЛ-110кВ 2х8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8073BB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I_10180489516</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88A244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73,74</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69DD6D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11,25</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047A7E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-62,48</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8024DA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-85%</w:t>
            </w:r>
          </w:p>
        </w:tc>
      </w:tr>
      <w:tr w:rsidR="00307111" w:rsidRPr="00400E4A" w14:paraId="719E5577"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500F0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35E3239"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Реконструкция КЛ 10 кВ Невский РЭС (ф.160 - 46 (3630), ф.160 - 42 (3630), ф.160 - 20 (3630), ф.160 - 127 (8687) протяженностью по трассе 18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FB9A00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I_10152101901.1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F3C246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88,55</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14D355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27,06</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A0363B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-61,48</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F15C7C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-69%</w:t>
            </w:r>
          </w:p>
        </w:tc>
      </w:tr>
      <w:tr w:rsidR="00307111" w:rsidRPr="00400E4A" w14:paraId="02F914B6"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41A23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AF874FE"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 xml:space="preserve">Модернизация ПС 104 и прилегающих к ней 130 РТП(ТП) в части выполнения комплекса работ по организации селективной защиты от ОЗЗ (однофазного замыкания на землю), установки </w:t>
            </w:r>
            <w:r w:rsidRPr="00400E4A">
              <w:rPr>
                <w:rFonts w:ascii="Myriad Pro" w:hAnsi="Myriad Pro" w:cs="Calibri"/>
                <w:color w:val="000000"/>
                <w:sz w:val="16"/>
                <w:szCs w:val="16"/>
              </w:rPr>
              <w:lastRenderedPageBreak/>
              <w:t>заземляющих резисторов, системы телемеханики в районе нагрузки ПС 110 кВ № 104 (для перехода к режиму заземления нейтрали)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8ACEE6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lastRenderedPageBreak/>
              <w:t>I_10170006501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D4356E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64,37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B6A12F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4,46</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F66844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-59,91</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AED0C2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-93%</w:t>
            </w:r>
          </w:p>
        </w:tc>
      </w:tr>
      <w:tr w:rsidR="00307111" w:rsidRPr="00400E4A" w14:paraId="2F74A739"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9C2EF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AC33B1D"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РЗА, СДТУ и связи на «обратных концах» ПС 330 кВ №1 «Восточная»</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EBF8F8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F_10120241001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5F2905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59,37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597AF4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72BD23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-59,37</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72C744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4D447B2A"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4005B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828B07A"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10 РП и 72 ТП 6 кВ в районе ПС №13 в части замены выключателей 6 кВ в количестве 340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C06EE1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I_10180050501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0E9DEC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57,77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7141EB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9EBCCB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-57,77</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61A629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1049B09F"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35EB5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A91ACAA"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Реконструкция КЛ 6 кВ в части перевода из существующего ГРУ- 6 кВ и НРУ-6 кВ ТЭЦ-14 в новое КРУЭ-6 кВ ТЭЦ-14 «Первомайская» (ориентировочной протяженностью 6,6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199C39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I_10180049501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2F206F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54,86</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A01527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0,23</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FC6B12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-54,64</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486BE9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73BA27A3"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09857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6525842"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110/10/10 кВ 110 кВ Озеро Долгое в части установки РУ 10 кВ</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010CC0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F_10150088000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F6EBE5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54,64</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6880A9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C0BDA5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-54,64</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DC4032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4494597F"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8FA00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BFC456D"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Реконструкция ВЛ 110кВ Колпинская-8 (по Схеме «Реконструкция участка к-8») (Реконструкция ВЛ 110кВ Колпинская-8 в части замены опор и провода протяженностью 16,2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800489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F_10110243000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DEE2C4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53,25</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524EAE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45423E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-53,25</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AF1AD5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002FF05F"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3A240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384A735"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Установка приборов учета, класс напряжения 0,22 (0,4) кВ, СПб (3 этап 5 974 точек учета)</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30FA2D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I_10190024951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9E65B2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222,58</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544EE7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170,38</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07C531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-52,20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C8D9F9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-23%</w:t>
            </w:r>
          </w:p>
        </w:tc>
      </w:tr>
      <w:tr w:rsidR="00307111" w:rsidRPr="00400E4A" w14:paraId="5AD79FFD"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252CC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F348879"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Развитие системы управления производственными активами (СУПА) в части создания автоматизированного программного комплекса по управлению техническим перевооружением и реконструкцией</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D643D3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I_10180913512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98CFD6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97,18</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0E17E6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45,70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5BC160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-51,49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BA6034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-53%</w:t>
            </w:r>
          </w:p>
        </w:tc>
      </w:tr>
      <w:tr w:rsidR="00307111" w:rsidRPr="00400E4A" w14:paraId="77034274"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21A2E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E7414CC"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системы сбора и передачи данных ОМП в ПАО «Ленэнерго»</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64EA08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I_10170001512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170A99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67,02</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A26E43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18,28</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10CF99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-48,74</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9CF768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-73%</w:t>
            </w:r>
          </w:p>
        </w:tc>
      </w:tr>
      <w:tr w:rsidR="00307111" w:rsidRPr="00400E4A" w14:paraId="155A3BF3"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19506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D2F6235"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Вл. 35 кВ Красносельская-1/2 в части замены опор и провода ориентировочной протяженностью 3,6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DD7415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F_10141021000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5F2F91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49,27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54A56F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1,50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0FF6644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-47,77</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A727E0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-97%</w:t>
            </w:r>
          </w:p>
        </w:tc>
      </w:tr>
      <w:tr w:rsidR="00307111" w:rsidRPr="00400E4A" w14:paraId="73522F5C"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BA858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BA2A634"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 xml:space="preserve">Строительство ТП, КЛ-0,4-10кВ, программа организации телемеханизации для технологического присоединения энергопринимающих устройств многоквартирного дома со встроенно-пристроенными помещениями и встроенным гаражом заявителя ООО «ЛЕГЕНДА ДАЛЬНЕВОСТОЧНОГО» по адресу: Санкт-Петербург, Дальневосточный пр., участок 1 (напротив дом 7, лит. А, Дальневосточному пр.), </w:t>
            </w:r>
            <w:proofErr w:type="spellStart"/>
            <w:r w:rsidRPr="00400E4A">
              <w:rPr>
                <w:rFonts w:ascii="Myriad Pro" w:hAnsi="Myriad Pro" w:cs="Calibri"/>
                <w:color w:val="000000"/>
                <w:sz w:val="16"/>
                <w:szCs w:val="16"/>
              </w:rPr>
              <w:t>кад</w:t>
            </w:r>
            <w:proofErr w:type="spellEnd"/>
            <w:r w:rsidRPr="00400E4A">
              <w:rPr>
                <w:rFonts w:ascii="Myriad Pro" w:hAnsi="Myriad Pro" w:cs="Calibri"/>
                <w:color w:val="000000"/>
                <w:sz w:val="16"/>
                <w:szCs w:val="16"/>
              </w:rPr>
              <w:t>. № 78:12:0631901:30 (ориентировочный объем работ: установка силовых трансформаторов суммарной мощностью 4 МВА)</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9CED7E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I_11171323500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F3DAFE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48,00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C921BD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1,01</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C42E8A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-46,99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DE4886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-98%</w:t>
            </w:r>
          </w:p>
        </w:tc>
      </w:tr>
      <w:tr w:rsidR="00307111" w:rsidRPr="00400E4A" w14:paraId="3BDBC6AE"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EFC92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404597F"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Реконструкция РТП с выявленными технологическими нарушениями (Восточный РЭС РП 7740, РП 7930, РП 7800, РП 7990, РП 7855, РП 7955, РП 7115, ТП 7159, ТП 7514,ТП 7625, ТП 7849, ТП 7466, ТП 7138, ТП 7116, ТП 7523, ТП 7621, ТП 7519, ТП 7540) (установка силовых трансформаторов суммарной мощностью 6 МВА)</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5EA3AC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I_10180397501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5DE7FE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159,95</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3DD619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114,41</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EF598D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-45,54</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EF4AE9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-28%</w:t>
            </w:r>
          </w:p>
        </w:tc>
      </w:tr>
      <w:tr w:rsidR="00307111" w:rsidRPr="00400E4A" w14:paraId="70E6073C"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61CE9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84028DD"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Проектирование по титулу: «Строительство ПС 110 кВ «Шушары-3» (установка силовых трансформаторов мощностью 2х63 МВА)»</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06C793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F_10170020000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C73A93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45,52</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C2EB80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0,07</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757E99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-45,45</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2A862E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0C6C80A8"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B07D2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4BE6B2E"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Реконструкция КЛ 10 кВ Невский РЭС (ф.802 - 414 (8740), ф.802 - 209 (8700), ф.802 - 203 (8730), ф.802 - 108 (8760) протяженностью по трассе 14,6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822A30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I_10181848501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3D4D27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72,83</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69A8BA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28,17</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1ED360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-44,67</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43E7DC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-61%</w:t>
            </w:r>
          </w:p>
        </w:tc>
      </w:tr>
      <w:tr w:rsidR="00307111" w:rsidRPr="00400E4A" w14:paraId="7E07B60F"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90717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55CCFAB"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Проектирование по титулу: «Строительство ПС 110 кВ «Поклонная гора» (по Схеме «ПС Озерки») (установка силовых трансформаторов мощностью 2х63 МВА)»</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497C83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F_10070127000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DE97C0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43,84</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148681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0,52</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1CE401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-43,32</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07E080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590A5EBB"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E0476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F1FF34A"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Строительство КТПМ 35 кВ в районе РП 1895 с заходами КЛ 35 кВ (установка силовых трансформаторов 2х12,5 МВА, ориентировочная протяженность 2,9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7C5328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F_10130112008</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3312EC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114,60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0DD57A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72,73</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6793C3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-41,87</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4082F4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-37%</w:t>
            </w:r>
          </w:p>
        </w:tc>
      </w:tr>
      <w:tr w:rsidR="00307111" w:rsidRPr="00400E4A" w14:paraId="24C2D7F0"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E0FEA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B963AE3"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 xml:space="preserve">Строительство КТПМ 35 кВ в районе НП Ольгино (демонтаж ПС 613, установка КТПМ с силовыми </w:t>
            </w:r>
            <w:r w:rsidRPr="00400E4A">
              <w:rPr>
                <w:rFonts w:ascii="Myriad Pro" w:hAnsi="Myriad Pro" w:cs="Calibri"/>
                <w:color w:val="000000"/>
                <w:sz w:val="16"/>
                <w:szCs w:val="16"/>
              </w:rPr>
              <w:lastRenderedPageBreak/>
              <w:t>трансформаторами мощностью 2х10 МВА, ориентировочная протяженность КЛ 6 кВ 1 км, КЛ 35 кВ 0,1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D5DF7C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lastRenderedPageBreak/>
              <w:t>F_10162508916</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8F8251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260,80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2B32D2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218,95</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ED9316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-41,84</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D49014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-16%</w:t>
            </w:r>
          </w:p>
        </w:tc>
      </w:tr>
      <w:tr w:rsidR="00307111" w:rsidRPr="00400E4A" w14:paraId="61A6BA66"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E2CF4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535CBE0"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Реконструкция ВЛ 35 кВ Шушарская-2 в части устранения негабаритов на участках опор №№2-3, 41, 44-47, 50-52, 56-61 ориентировочной протяжённостью 3,78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BDB335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F_10141024000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34E01D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42,14</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2AAC3B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2,54</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C233F7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-39,60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F47697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-94%</w:t>
            </w:r>
          </w:p>
        </w:tc>
      </w:tr>
      <w:tr w:rsidR="00307111" w:rsidRPr="00400E4A" w14:paraId="3605B245"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49BAA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B8ADCE8"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110/6 кВ №520 в части замены масляных выключателей в количестве 8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9497F4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I_10181840502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3A3CBA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39,38</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DC9E81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0,04</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5D8B8C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-39,34</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6368E8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0AF56750"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94DEE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1372119"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Проектирование по титулу «Строительство ПС 110 кВ №33А с установкой трансформаторов 2х63 МВА»</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AFDA13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F_10160049000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F1F5CE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38,34</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13AF4A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0,02</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DC8D7D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-38,32</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D0CB12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681F3B21"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890D6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BD3073F"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Реконструкция ВЛ 110кВ Ленсоветовская-2 (по Схеме «Реконструкция участка лнс-2») (Реконструкция ВЛ 110кВ Ленсоветовская-2 в части замены опор и провода протяженностью 9,61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9C9E0E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F_10110253000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0C55EF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37,05</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ED94F9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1D0667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-37,05</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2F6FB9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145EDA54"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2C485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ADF1168"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коммутаторов типа L, 50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AABB5A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I_20180767512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864664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39,37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EB5F01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3,43</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4C7905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-35,94</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6F872F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-91%</w:t>
            </w:r>
          </w:p>
        </w:tc>
      </w:tr>
      <w:tr w:rsidR="00307111" w:rsidRPr="00400E4A" w14:paraId="71073202"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EA7A4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F6173EB"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Строительство кабельной линии 110 кВ направлением «ПС №18А-ТЭЦ1 протяжённостью 0,7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8A8E9D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F_10120315009</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31EE2E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49,03</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2F3619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13,16</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DF3444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-35,87</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890408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-73%</w:t>
            </w:r>
          </w:p>
        </w:tc>
      </w:tr>
      <w:tr w:rsidR="00307111" w:rsidRPr="00400E4A" w14:paraId="7BC42B62"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1669D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2E650C4"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 xml:space="preserve">Реконструкция здания для Кабельной сети по адресу: пр. Ударников, 36 (ориентировочной площадью 758 </w:t>
            </w:r>
            <w:proofErr w:type="spellStart"/>
            <w:r w:rsidRPr="00400E4A">
              <w:rPr>
                <w:rFonts w:ascii="Myriad Pro" w:hAnsi="Myriad Pro" w:cs="Calibri"/>
                <w:color w:val="000000"/>
                <w:sz w:val="16"/>
                <w:szCs w:val="16"/>
              </w:rPr>
              <w:t>кв.м</w:t>
            </w:r>
            <w:proofErr w:type="spellEnd"/>
            <w:r w:rsidRPr="00400E4A">
              <w:rPr>
                <w:rFonts w:ascii="Myriad Pro" w:hAnsi="Myriad Pro" w:cs="Calibri"/>
                <w:color w:val="000000"/>
                <w:sz w:val="16"/>
                <w:szCs w:val="16"/>
              </w:rPr>
              <w:t>.)</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8B540E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I_10170001501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C86AAC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37,17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551EF6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1,91</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35B1AB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-35,26</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91CAA7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-95%</w:t>
            </w:r>
          </w:p>
        </w:tc>
      </w:tr>
      <w:tr w:rsidR="00307111" w:rsidRPr="00400E4A" w14:paraId="7FC440C3"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C1497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52CEFB1"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Строительство КТПМ 35кВ в районе РП 1734 с КЛ 35 кВ (Строительство КТПМ-35 кВ с установкой силовых трансформаторов мощностью 2х12,5 МВА, строительство КЛ 35 кВ протяженностью 0,66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7F4246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F_10130112005</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C24773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39,44</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DFECBA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4,72</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2D8A35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-34,72</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BFFCF6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-88%</w:t>
            </w:r>
          </w:p>
        </w:tc>
      </w:tr>
      <w:tr w:rsidR="00307111" w:rsidRPr="00400E4A" w14:paraId="3245DE75"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F5685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FB06982"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 xml:space="preserve">Организация волоконно-оптической линии связи </w:t>
            </w:r>
            <w:proofErr w:type="spellStart"/>
            <w:r w:rsidRPr="00400E4A">
              <w:rPr>
                <w:rFonts w:ascii="Myriad Pro" w:hAnsi="Myriad Pro" w:cs="Calibri"/>
                <w:color w:val="000000"/>
                <w:sz w:val="16"/>
                <w:szCs w:val="16"/>
              </w:rPr>
              <w:t>научастках</w:t>
            </w:r>
            <w:proofErr w:type="spellEnd"/>
            <w:r w:rsidRPr="00400E4A">
              <w:rPr>
                <w:rFonts w:ascii="Myriad Pro" w:hAnsi="Myriad Pro" w:cs="Calibri"/>
                <w:color w:val="000000"/>
                <w:sz w:val="16"/>
                <w:szCs w:val="16"/>
              </w:rPr>
              <w:t xml:space="preserve"> ПС 39 – ПС 257 – ПС 344 – ПС 367 – ПС 396 – ПС 189 – ПС 355 – ПС 142, в части организации волоконно-оптической линии связи на участке ПС 196 - ПС 344 - ПС 257 - ПС 367 (Строительство волоконно-оптической линии связи и модернизация систем телемеханики и связи на участке ПС 257 - ПС 367 - ПС 344 протяженностью 40км.)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DCC77E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I_10130029000.3</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820539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33,77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B33F26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2E6D00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-33,77</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BC867E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160AF2FB"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73FF6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61AD908"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Строительство новой ПС 110/10 кВ №212А (Строительство ПС 110/10 кВ №212А с установкой силовых трансформаторов мощностью 2х63 МВА)</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F04D8F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F_10070125000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804DD3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32,81</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DA669B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432147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-32,81</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048705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1E682F5B"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18493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7BCDDFA"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Строительство КТПМ 35 кВ в районе РП 1715 с заходами КЛ 35 кВ (установка силовых трансформаторов 2х12,5 МВА, ориентировочная протяженность 1,64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39C9F5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F_10130112002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A9A303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36,53</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839674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3,97</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D3B134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-32,56</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E60B0B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-89%</w:t>
            </w:r>
          </w:p>
        </w:tc>
      </w:tr>
      <w:tr w:rsidR="00307111" w:rsidRPr="00400E4A" w14:paraId="722CA2CB"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ED657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75B456D"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35/6кВ №33 в части замены РУ 6, 35 кВ</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383385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F_10120010000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C15685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32,19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C50289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A3327E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-32,19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78E1E4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265874E7"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6E428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1FA12F9"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 xml:space="preserve">Реконструкция ТП-022 6/0,4 кВ: замена трансформаторов на 2х630 кВА, реконструкция щитов РУ- 0,4 кВ и РУ-6 кВ, строительство 4 КЛ 0,4 кВ ориентировочной длиной 4х550м для электроснабжения «Реконструкция здания ГБУ Центра образования № 167 Красносельского р-на Санкт-Петербурга для размещения дошкольного отделения по адресу: ул. Летчика </w:t>
            </w:r>
            <w:proofErr w:type="spellStart"/>
            <w:r w:rsidRPr="00400E4A">
              <w:rPr>
                <w:rFonts w:ascii="Myriad Pro" w:hAnsi="Myriad Pro" w:cs="Calibri"/>
                <w:color w:val="000000"/>
                <w:sz w:val="16"/>
                <w:szCs w:val="16"/>
              </w:rPr>
              <w:t>Пилютова</w:t>
            </w:r>
            <w:proofErr w:type="spellEnd"/>
            <w:r w:rsidRPr="00400E4A">
              <w:rPr>
                <w:rFonts w:ascii="Myriad Pro" w:hAnsi="Myriad Pro" w:cs="Calibri"/>
                <w:color w:val="000000"/>
                <w:sz w:val="16"/>
                <w:szCs w:val="16"/>
              </w:rPr>
              <w:t>, д. 13, корп. 2, литера А»</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1B6B89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I_11173836600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9D371E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42,26</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FC5CC5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10,14</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23BFCA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-32,12</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25808D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-76%</w:t>
            </w:r>
          </w:p>
        </w:tc>
      </w:tr>
      <w:tr w:rsidR="00307111" w:rsidRPr="00400E4A" w14:paraId="2B830760"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89965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B5A3C75"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Реконструкция ТП №1279 Пушкинского РЭС (замена РУ 10 кВ, РУ 0,4 кВ, замена трансформаторов мощностью 1,26МВА)</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FCE4A1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I_10180164503</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7FC47D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31,37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45DD36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E83383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-31,28</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B11234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6F1B606B"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BECAA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E70A41C"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кабельных киосков и разделителей 0,4 кВ 2 этап (Центральный РЭС - 11 шт., Островной РЭС - 11 шт., Южный РЭС - 12 шт., Невский РЭС - 13 шт., Северный РЭС - 10 шт., Восточный РЭС -11 шт., Правобережный РЭС - 6 шт., Западный РЭС - 8 шт., Юго-Западный РЭС - 13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254984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I_10180061501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263521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33,15</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750CB7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1,89</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19B6EC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-31,25</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2F57F2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-94%</w:t>
            </w:r>
          </w:p>
        </w:tc>
      </w:tr>
      <w:tr w:rsidR="00307111" w:rsidRPr="00400E4A" w14:paraId="777F0D70"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4EC8A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lastRenderedPageBreak/>
              <w:t>76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173A7B9"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ПС 110 кВ «Шушары» (Строительство ПС 110/10кВ Шушары с установкой силовых трансформаторов мощностью 2х63 МВА, строительство КЛ 110кВ протяженностью 6,6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CF638E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F_10070116000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CF0CCF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36,30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CF395D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6,21</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7C833D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679BE1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-83%</w:t>
            </w:r>
          </w:p>
        </w:tc>
      </w:tr>
      <w:tr w:rsidR="00307111" w:rsidRPr="00400E4A" w14:paraId="19249ECD"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3376A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15BACFA"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Реконструкция КЛ 6 кВ Южный РЭС (ф.67-20 - РП 4510, ф.67-22 - РП 4510) протяженностью по трассе 7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507B12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I_10152101901.11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324508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34,27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33234B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4,81</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081C487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-29,46</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015A34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-86%</w:t>
            </w:r>
          </w:p>
        </w:tc>
      </w:tr>
      <w:tr w:rsidR="00307111" w:rsidRPr="00400E4A" w14:paraId="1B37E43D"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ECDC1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5C3377E"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 xml:space="preserve">Реконструкция ВЛ и КЛ 0,4-10 кВ ф.5-28, 5-43, 5-44 в п </w:t>
            </w:r>
            <w:proofErr w:type="spellStart"/>
            <w:r w:rsidRPr="00400E4A">
              <w:rPr>
                <w:rFonts w:ascii="Myriad Pro" w:hAnsi="Myriad Pro" w:cs="Calibri"/>
                <w:color w:val="000000"/>
                <w:sz w:val="16"/>
                <w:szCs w:val="16"/>
              </w:rPr>
              <w:t>Н.Саратовка</w:t>
            </w:r>
            <w:proofErr w:type="spellEnd"/>
            <w:r w:rsidRPr="00400E4A">
              <w:rPr>
                <w:rFonts w:ascii="Myriad Pro" w:hAnsi="Myriad Pro" w:cs="Calibri"/>
                <w:color w:val="000000"/>
                <w:sz w:val="16"/>
                <w:szCs w:val="16"/>
              </w:rPr>
              <w:t xml:space="preserve"> и </w:t>
            </w:r>
            <w:proofErr w:type="spellStart"/>
            <w:r w:rsidRPr="00400E4A">
              <w:rPr>
                <w:rFonts w:ascii="Myriad Pro" w:hAnsi="Myriad Pro" w:cs="Calibri"/>
                <w:color w:val="000000"/>
                <w:sz w:val="16"/>
                <w:szCs w:val="16"/>
              </w:rPr>
              <w:t>Окт.набережной</w:t>
            </w:r>
            <w:proofErr w:type="spellEnd"/>
            <w:r w:rsidRPr="00400E4A">
              <w:rPr>
                <w:rFonts w:ascii="Myriad Pro" w:hAnsi="Myriad Pro" w:cs="Calibri"/>
                <w:color w:val="000000"/>
                <w:sz w:val="16"/>
                <w:szCs w:val="16"/>
              </w:rPr>
              <w:t xml:space="preserve"> с возможным переводом питания (ориентировочная протяженность ВЛ и КЛ 0,4-10 кВ 25,2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D34A2E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F_10110016000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75A78B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35,35</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4D60DF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6,03</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2E2EF3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-29,32</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6FFB7B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-83%</w:t>
            </w:r>
          </w:p>
        </w:tc>
      </w:tr>
      <w:tr w:rsidR="00307111" w:rsidRPr="00400E4A" w14:paraId="21168586"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3BBC3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0AFA14E"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кабельных киосков и разделителей 0,4 кВ 1 этап (Центральный РЭС - 17 шт., Островной РЭС - 11 шт., Южный РЭС - 11 шт., Невский РЭС - 11 шт., Северный РЭС - 10 шт., Восточный РЭС -9 шт., Правобережный РЭС - 5 шт., Западный РЭС - 7 шт., Юго-Западный РЭС - 11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CCC10B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I_10180060501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BA92AB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29,24</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3D9B01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0,24</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144250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-29,00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E4CBDB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20EEFF1C"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0D251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B53F0A4"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 xml:space="preserve">Модернизация ПС 110 кВ №334 </w:t>
            </w:r>
            <w:proofErr w:type="spellStart"/>
            <w:r w:rsidRPr="00400E4A">
              <w:rPr>
                <w:rFonts w:ascii="Myriad Pro" w:hAnsi="Myriad Pro" w:cs="Calibri"/>
                <w:color w:val="000000"/>
                <w:sz w:val="16"/>
                <w:szCs w:val="16"/>
              </w:rPr>
              <w:t>Оккервильская</w:t>
            </w:r>
            <w:proofErr w:type="spellEnd"/>
            <w:r w:rsidRPr="00400E4A">
              <w:rPr>
                <w:rFonts w:ascii="Myriad Pro" w:hAnsi="Myriad Pro" w:cs="Calibri"/>
                <w:color w:val="000000"/>
                <w:sz w:val="16"/>
                <w:szCs w:val="16"/>
              </w:rPr>
              <w:t xml:space="preserve"> (замена системы оперативного постоянного тока) </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E4399F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I_10170020502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276A97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29,46</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D511DE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0,86</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BF57D5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-28,60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3D72D3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-97%</w:t>
            </w:r>
          </w:p>
        </w:tc>
      </w:tr>
      <w:tr w:rsidR="00307111" w:rsidRPr="00400E4A" w14:paraId="496EE46B"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BDA48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55D69DF"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Телемеханизация ТП, РТП Западного района (41шт.) (Модернизация ТП и РТП Западного района № БКТП 22206, РТП 22444, ТП 22445, РТП 22455, РТП 22460, РТП 22640, РТП 29050, РТП 22650, РТП 29560, ТП 29585, БКТП 29051, БКТП 29077, БКТП 29114, ТП 29800, БКТП 29121, БКТП 29122, БКТП 29124, БКТП 29125, БКТП 29126, РТП 22233, БКТП 29128, РТП 22490, ТП 29464, РТП 29130, БКТП 29132, БКТП 29133, РТП 29170, БКТП 29178, БКТП 29179, БКТП 29217, БКТП 29221, РП 29230, РТП 29320, БКТП 29351, БКРТП 29000, БКРТП 29110, БКТП 29686, ТП 29941, ТП 29942, БКТП 29975, БКТП 29998,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BB3448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F_10100659011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759224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30,00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1849D7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5,52</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79A97E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-24,48</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0C179E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-82%</w:t>
            </w:r>
          </w:p>
        </w:tc>
      </w:tr>
      <w:tr w:rsidR="00307111" w:rsidRPr="00400E4A" w14:paraId="113865A5"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3DB19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FD3BE95"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110/10 кВ №124 (замена 2-х устройств компенсации емкостного тока 10 кВ)</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9433F3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I_10180433502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3DCAF5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24,50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4407E3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0,51</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935FDD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-23,99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758B58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-98%</w:t>
            </w:r>
          </w:p>
        </w:tc>
      </w:tr>
      <w:tr w:rsidR="00307111" w:rsidRPr="00400E4A" w14:paraId="61394A68"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A0128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6F2B51C"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 xml:space="preserve">Реконструкция РТП 17528 в части замены существующего РУ-6 кВ на новое РУ-6 кВ с АВР для технологического присоединения энергопринимающих устройств заявителя контактная сеть трамвайной линии ООО «ТКК» по адресу: Санкт-Петербург, Красногвардейский район, </w:t>
            </w:r>
            <w:proofErr w:type="spellStart"/>
            <w:r w:rsidRPr="00400E4A">
              <w:rPr>
                <w:rFonts w:ascii="Myriad Pro" w:hAnsi="Myriad Pro" w:cs="Calibri"/>
                <w:color w:val="000000"/>
                <w:sz w:val="16"/>
                <w:szCs w:val="16"/>
              </w:rPr>
              <w:t>Иринов-ский</w:t>
            </w:r>
            <w:proofErr w:type="spellEnd"/>
            <w:r w:rsidRPr="00400E4A">
              <w:rPr>
                <w:rFonts w:ascii="Myriad Pro" w:hAnsi="Myriad Pro" w:cs="Calibri"/>
                <w:color w:val="000000"/>
                <w:sz w:val="16"/>
                <w:szCs w:val="16"/>
              </w:rPr>
              <w:t xml:space="preserve"> </w:t>
            </w:r>
            <w:proofErr w:type="spellStart"/>
            <w:r w:rsidRPr="00400E4A">
              <w:rPr>
                <w:rFonts w:ascii="Myriad Pro" w:hAnsi="Myriad Pro" w:cs="Calibri"/>
                <w:color w:val="000000"/>
                <w:sz w:val="16"/>
                <w:szCs w:val="16"/>
              </w:rPr>
              <w:t>пр</w:t>
            </w:r>
            <w:proofErr w:type="spellEnd"/>
            <w:r w:rsidRPr="00400E4A">
              <w:rPr>
                <w:rFonts w:ascii="Myriad Pro" w:hAnsi="Myriad Pro" w:cs="Calibri"/>
                <w:color w:val="000000"/>
                <w:sz w:val="16"/>
                <w:szCs w:val="16"/>
              </w:rPr>
              <w:t xml:space="preserve"> (в границах от ул. Передовиков до ул. Коммуны, включая разворотное кольцо и трамвайный узел № 218 на перекрестке </w:t>
            </w:r>
            <w:proofErr w:type="spellStart"/>
            <w:r w:rsidRPr="00400E4A">
              <w:rPr>
                <w:rFonts w:ascii="Myriad Pro" w:hAnsi="Myriad Pro" w:cs="Calibri"/>
                <w:color w:val="000000"/>
                <w:sz w:val="16"/>
                <w:szCs w:val="16"/>
              </w:rPr>
              <w:t>Ириновского</w:t>
            </w:r>
            <w:proofErr w:type="spellEnd"/>
            <w:r w:rsidRPr="00400E4A">
              <w:rPr>
                <w:rFonts w:ascii="Myriad Pro" w:hAnsi="Myriad Pro" w:cs="Calibri"/>
                <w:color w:val="000000"/>
                <w:sz w:val="16"/>
                <w:szCs w:val="16"/>
              </w:rPr>
              <w:t xml:space="preserve"> пр. и пр. Наставников) и </w:t>
            </w:r>
            <w:proofErr w:type="spellStart"/>
            <w:r w:rsidRPr="00400E4A">
              <w:rPr>
                <w:rFonts w:ascii="Myriad Pro" w:hAnsi="Myriad Pro" w:cs="Calibri"/>
                <w:color w:val="000000"/>
                <w:sz w:val="16"/>
                <w:szCs w:val="16"/>
              </w:rPr>
              <w:t>Рябовское</w:t>
            </w:r>
            <w:proofErr w:type="spellEnd"/>
            <w:r w:rsidRPr="00400E4A">
              <w:rPr>
                <w:rFonts w:ascii="Myriad Pro" w:hAnsi="Myriad Pro" w:cs="Calibri"/>
                <w:color w:val="000000"/>
                <w:sz w:val="16"/>
                <w:szCs w:val="16"/>
              </w:rPr>
              <w:t xml:space="preserve"> шоссе (от ул. Коммуны без разворотного кольца до к/п Ржевка, включая разворотное кольцо).</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81AA94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I_11171818001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1DC9B7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23,37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7446D6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072523F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-23,37</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6E0982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5B81F8A6"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E873D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9B1B756"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 xml:space="preserve">Реконструкция ТП 10/0,4кВ №2191 с заменой существующих трансформаторов мощностью 400кВА на новые 2х630 кВА, Строительство 4 КЛ-0,4 кВ от РУ-0,4 кВ ТП 2191 до ГРЩ объекта </w:t>
            </w:r>
            <w:r w:rsidRPr="00400E4A">
              <w:rPr>
                <w:rFonts w:ascii="Myriad Pro" w:hAnsi="Myriad Pro" w:cs="Calibri"/>
                <w:color w:val="000000"/>
                <w:sz w:val="16"/>
                <w:szCs w:val="16"/>
              </w:rPr>
              <w:br/>
              <w:t xml:space="preserve">ориентировочной длинной 4х255 м для технологического присоединения энергопринимающих </w:t>
            </w:r>
            <w:proofErr w:type="spellStart"/>
            <w:r w:rsidRPr="00400E4A">
              <w:rPr>
                <w:rFonts w:ascii="Myriad Pro" w:hAnsi="Myriad Pro" w:cs="Calibri"/>
                <w:color w:val="000000"/>
                <w:sz w:val="16"/>
                <w:szCs w:val="16"/>
              </w:rPr>
              <w:t>устроийств</w:t>
            </w:r>
            <w:proofErr w:type="spellEnd"/>
            <w:r w:rsidRPr="00400E4A">
              <w:rPr>
                <w:rFonts w:ascii="Myriad Pro" w:hAnsi="Myriad Pro" w:cs="Calibri"/>
                <w:color w:val="000000"/>
                <w:sz w:val="16"/>
                <w:szCs w:val="16"/>
              </w:rPr>
              <w:t xml:space="preserve"> заявителя Санкт-Петербургское государственное казенное учреждение «Фонд капитального строительства и реконструкции» по адресу: </w:t>
            </w:r>
            <w:proofErr w:type="spellStart"/>
            <w:r w:rsidRPr="00400E4A">
              <w:rPr>
                <w:rFonts w:ascii="Myriad Pro" w:hAnsi="Myriad Pro" w:cs="Calibri"/>
                <w:color w:val="000000"/>
                <w:sz w:val="16"/>
                <w:szCs w:val="16"/>
              </w:rPr>
              <w:t>пос.Металлострой</w:t>
            </w:r>
            <w:proofErr w:type="spellEnd"/>
            <w:r w:rsidRPr="00400E4A">
              <w:rPr>
                <w:rFonts w:ascii="Myriad Pro" w:hAnsi="Myriad Pro" w:cs="Calibri"/>
                <w:color w:val="000000"/>
                <w:sz w:val="16"/>
                <w:szCs w:val="16"/>
              </w:rPr>
              <w:t>, Садовая ул., участок 2 (юго-западнее пересечения с Пионерской ул.), (</w:t>
            </w:r>
            <w:proofErr w:type="spellStart"/>
            <w:r w:rsidRPr="00400E4A">
              <w:rPr>
                <w:rFonts w:ascii="Myriad Pro" w:hAnsi="Myriad Pro" w:cs="Calibri"/>
                <w:color w:val="000000"/>
                <w:sz w:val="16"/>
                <w:szCs w:val="16"/>
              </w:rPr>
              <w:t>пос.Металлострой</w:t>
            </w:r>
            <w:proofErr w:type="spellEnd"/>
            <w:r w:rsidRPr="00400E4A">
              <w:rPr>
                <w:rFonts w:ascii="Myriad Pro" w:hAnsi="Myriad Pro" w:cs="Calibri"/>
                <w:color w:val="000000"/>
                <w:sz w:val="16"/>
                <w:szCs w:val="16"/>
              </w:rPr>
              <w:t>, квартал 2А, участок 4)</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1D30DD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I_11154726400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8C6183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23,29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29CCC0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44C20A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-23,29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78D870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22B35573"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2CE1B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8DC8C36"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Строительство КЛ 35кВ от ПС №165 до КТПМ 35 кВ в районе РП 1715 (ориентировочная протяженность 2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FFBE62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F_10130112010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DBA688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28,07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347BEA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5,87</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26A09C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-22,21</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906BDF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-79%</w:t>
            </w:r>
          </w:p>
        </w:tc>
      </w:tr>
      <w:tr w:rsidR="00307111" w:rsidRPr="00400E4A" w14:paraId="212CB54B"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E1DBA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7B40BA0"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РЗА, СДТУ и связи на «обратных концах» ПС 330 кВ №2 «Южная»</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12EEC4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F_10120241002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02BB3C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20,11</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79C3AB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F85A0D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-20,11</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478965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69DEB4F6"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33B35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lastRenderedPageBreak/>
              <w:t>87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9751509"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Замена ОД и КЗ на ПС 110кВ 124 (Модернизация ПС 110/10/10 кВ №124 «Гражданская» в части РУ 110 кВ)</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BB4C5B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F_10110132000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11220A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41,12</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F7C57D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21,14</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043193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-19,98</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92B36B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-49%</w:t>
            </w:r>
          </w:p>
        </w:tc>
      </w:tr>
      <w:tr w:rsidR="00307111" w:rsidRPr="00400E4A" w14:paraId="40548BF8"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D1413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9BEF05C"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мобильного ПК, 600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D17C10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I_20180757512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356027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20,65</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5A8601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1,05</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77C728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-19,60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C41B89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-95%</w:t>
            </w:r>
          </w:p>
        </w:tc>
      </w:tr>
      <w:tr w:rsidR="00307111" w:rsidRPr="00400E4A" w14:paraId="6354C6D5"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8A8BA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C1B4D7F"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Проектирование по титулу: Модернизация КЛ 10(6)/0,4 кВ ф.612-110, ф.614-01, ф.614-05, ф.617-04 в части замены кабельных линий ориентировочной протяженностью 40,4 км, реконструкция РУ 10(6)/0,4 кВ на существующих РТП/ТП в части замены РУ</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E78C8D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I_10180212503</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ABDD9C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19,15</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058F39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F87016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-19,15</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94E13A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25D36A77"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5CB91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E3472ED"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110/10 кВ №321 в части замены масляных выключателей в количестве 8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D29DF5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I_10181841502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A68EB9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19,54</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622A62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0,44</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A4CAC6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-19,10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A7E2EB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-98%</w:t>
            </w:r>
          </w:p>
        </w:tc>
      </w:tr>
      <w:tr w:rsidR="00307111" w:rsidRPr="00400E4A" w14:paraId="48922EF4"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A8295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0473E88"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Установка приборов учета, класс напряжения 110 кВ, СПб (2 этап 21 точка учета)</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836C34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I_10190024954</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7EDFC1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46,61</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FEBF56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27,73</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A31AF4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-18,89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F1F231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-41%</w:t>
            </w:r>
          </w:p>
        </w:tc>
      </w:tr>
      <w:tr w:rsidR="00307111" w:rsidRPr="00400E4A" w14:paraId="5F6C0495"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201B5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9C48948"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 xml:space="preserve">Модернизация ПС 110/10 кВ №167 в части замены РЗА и АСУ ТП </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3D351F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I_10170025502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CFD580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17,26</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E2643A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0,01</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CFE527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-17,25</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3AF195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22FD9F5F"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F8AA2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7A3CAAB"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Строительство ЗРУ 10кВ на ПС 330кВ «Ржевская» (с установкой двух секций шин)</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1A2E6A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F_10120361000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1784B8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16,87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EF7056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0,23</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0596846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-16,64</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A622A4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6B3AA6F4"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D7B96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CF19A76"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Реконструкция КЛ 6 кВ Центральный РЭС (ф.36-42 - 5552) протяженностью по трассе 3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BBF711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I_10152101901.20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A6353F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16,53</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F99942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01D4AEE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-16,45</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747740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596BAE30"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23C5E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B6BA15C"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Установка приборов учета, класс напряжения 6 (10) кВ, СПб (2 этап 69 точек учета)</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B19FE9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I_10190024952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F49D61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18,87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EA69F9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2,61</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94489D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-16,27</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569DDB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-86%</w:t>
            </w:r>
          </w:p>
        </w:tc>
      </w:tr>
      <w:tr w:rsidR="00307111" w:rsidRPr="00400E4A" w14:paraId="62A0EBB3"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06592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5980935"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110/10 кВ № 370 (замена 2-х устройств компенсации емкостного тока 10 кВ)</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4A62BB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I_10180432502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5E8EAA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24,50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37F895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8,75</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EC5E6E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-15,75</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937897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-64%</w:t>
            </w:r>
          </w:p>
        </w:tc>
      </w:tr>
      <w:tr w:rsidR="00307111" w:rsidRPr="00400E4A" w14:paraId="5504BFFD"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7F13A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02207DE"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ТП №1179 Пушкинского РЭС (замена РУ 10 кВ, РУ 0,4 кВ)</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494C8C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I_10180163503</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AE87C1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27,65</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3EDAF3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12,43</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06691B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-15,22</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9EFF13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-55%</w:t>
            </w:r>
          </w:p>
        </w:tc>
      </w:tr>
      <w:tr w:rsidR="00307111" w:rsidRPr="00400E4A" w14:paraId="406D31ED"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4628E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89CC1AC"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110/6 кВ №27 (организация дренажной системы)</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0BEB87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I_10180431502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FB7133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15,88</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D69972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0,88</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6D8690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-15,00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742957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-94%</w:t>
            </w:r>
          </w:p>
        </w:tc>
      </w:tr>
      <w:tr w:rsidR="00307111" w:rsidRPr="00400E4A" w14:paraId="1D78D273"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212B5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B876A36"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Реконструкция КЛ 6 кВ Южный РЭС (ф.1-18 - РП 392) протяженностью по трассе 3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50284C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I_10181851501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CAC237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16,15</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2D8E13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1,92</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545178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-14,23</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6A39AD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-88%</w:t>
            </w:r>
          </w:p>
        </w:tc>
      </w:tr>
      <w:tr w:rsidR="00307111" w:rsidRPr="00400E4A" w14:paraId="0BA22E5F"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2E482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D934A8C"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КЛ-6 кВ в новое РУ-6кВ на ПС-18 (ориентировочная протяженность 33,3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69FCE2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F_10150056000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BB47A3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13,76</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5C19E3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FDEB4B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-13,76</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DC78E1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78CFBAF3"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D9A03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2E4568B"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Реконструкция РТП, ТП в части замены травмоопасного оборудования в РТП 7555, РТП 2888</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CD8CFF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F_10151502901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4AE01E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75,57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28CD5D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63,15</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FF44C6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-12,42</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A25022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-16%</w:t>
            </w:r>
          </w:p>
        </w:tc>
      </w:tr>
      <w:tr w:rsidR="00307111" w:rsidRPr="00400E4A" w14:paraId="288CDD84"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43EBF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CC168E2"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тракторной техники (21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2E1786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I_20170302915</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ED3BF4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61,37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C5E272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49,12</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3105ED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-12,25</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612C14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-20%</w:t>
            </w:r>
          </w:p>
        </w:tc>
      </w:tr>
      <w:tr w:rsidR="00307111" w:rsidRPr="00400E4A" w14:paraId="0A7E38D7"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1AD0F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2CE8C0A"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Реконструкция КЛ 6 кВ Южный РЭС (ф.1-16 - РП 6072, ф.1-17 - РП 6072) протяженностью по трассе 3,2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8DF10F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I_10152101901.13</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09B539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17,34</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1E3842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5,14</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050B48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-12,20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329ED3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-70%</w:t>
            </w:r>
          </w:p>
        </w:tc>
      </w:tr>
      <w:tr w:rsidR="00307111" w:rsidRPr="00400E4A" w14:paraId="04B51EC2"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574C2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B102E0E"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Реконструкция КЛ 6 кВ Правобережный РЭС (ф.24-41 - 7615) протяженностью по трассе 3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6C3C56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I_10152101901.17</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F78ACA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15,79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383566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3,76</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096BD5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-12,03</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1EB234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-76%</w:t>
            </w:r>
          </w:p>
        </w:tc>
      </w:tr>
      <w:tr w:rsidR="00307111" w:rsidRPr="00400E4A" w14:paraId="68C57157"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69A24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683B1FE"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Строительство технологической сети подвижной радиосвязи ПАО «Ленэнерго» на территории Санкт-Петербурга с установкой 20 ретрансляторов связи стандарта DMR</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550578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I_10180283512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63BCD3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11,80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F3C564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8C79EF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-11,80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D2A3F2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0F6425D3"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99FCF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38A217E"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Создание и внедрение программного обеспечения по автоматизации контрольной деятельности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533943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I_10180289512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6C92F9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64,94</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F32624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53,58</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AF13C2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-11,37</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39C548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-18%</w:t>
            </w:r>
          </w:p>
        </w:tc>
      </w:tr>
      <w:tr w:rsidR="00307111" w:rsidRPr="00400E4A" w14:paraId="2BD31459"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0BD48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0E47CA8"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Реконструкция КЛ 6 кВ Южный РЭС (ф.1-33 - РП 4175, ф.1-41 -РП 4175) протяженностью по трассе 4,9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88F156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I_10181850501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435824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23,81</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3D4114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12,57</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9A678D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-11,25</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2770A4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-47%</w:t>
            </w:r>
          </w:p>
        </w:tc>
      </w:tr>
      <w:tr w:rsidR="00307111" w:rsidRPr="00400E4A" w14:paraId="0A85077F"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C0752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15B02FB"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110/35/6 кВ №104 в части замены ячеек РУ-35кВ в количестве 3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B8E184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F_10120301000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546EF8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11,23</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D60042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78CB9F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-11,23</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CC69D1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76211669"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7D56F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F7D6A83"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Реконструкция КЛ 6 кВ Южный РЭС (ф.45-24 - БКРТП 4200, ф.45-48 - РП 4030) протяженностью по трассе 2,5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96C134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I_10181849501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22D90D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12,58</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91B865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1,40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0FFC9A0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-11,18</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8ADFF1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-89%</w:t>
            </w:r>
          </w:p>
        </w:tc>
      </w:tr>
      <w:tr w:rsidR="00307111" w:rsidRPr="00400E4A" w14:paraId="02EB4B6D"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65A54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110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C82FE7E"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Реконструкция КЛ 6 кВ Южный РЭС (ф.1-97 - РТП 6855) протяженностью по трассе 2,3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86A164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I_10181852501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8E6120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12,38</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D4DE3F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1,35</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02F63B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-11,03</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510DC9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-89%</w:t>
            </w:r>
          </w:p>
        </w:tc>
      </w:tr>
      <w:tr w:rsidR="00307111" w:rsidRPr="00400E4A" w14:paraId="532A083D"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B93B6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111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829086F"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Замена ДГК на ПС 35-110 кВ Санкт-Петербургских Высоковольтных ЭС (ПС № 124, 165, 321, 39, 45, 80, 145, 160, 535) (Модернизация ПС 110/10 кВ №124 в части замены ДГК - 1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9355A4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I_10110133000.3</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ED5020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10,82</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CBA9A4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0,33</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DBDA5A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-10,48</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F88EE4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-97%</w:t>
            </w:r>
          </w:p>
        </w:tc>
      </w:tr>
      <w:tr w:rsidR="00307111" w:rsidRPr="00400E4A" w14:paraId="059D1889"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8ADBF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112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0253101"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110 кВ №27 (замена РУ 6 кВ)</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DD5B58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I_10180069502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AA1BE6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10,55</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A1367A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57BC4C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-10,45</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839346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113DCB06"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C2F89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113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0C6A061"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Строительство каналов связи на участке ПС 110 кВ №6 - ПС 110 кВ № 27 протяженностью 3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F036AA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F_10060026003</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11F521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10,22</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99D633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0,01</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5F448E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-10,22</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79D1BB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6EF128BA"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A262D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lastRenderedPageBreak/>
              <w:t>114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2B6E51E"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Проектирование по титулу «Строительство заходов 110 кВ на ПС №33 А ориентировочной протяженностью 2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D8071E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F_10160050000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39ED27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9,88</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EFCB20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F46F3D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-9,88</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00445A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5210A856"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B45A9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115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603FF71"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Проектирование по титулу: «Модернизация ПС 110/10 кВ №502 Мартышкино (замена ОД и КЗ)»</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26B487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F_10161908916</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8C738A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11,95</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DD5F09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2,17</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37C472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-9,78</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1C2324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-82%</w:t>
            </w:r>
          </w:p>
        </w:tc>
      </w:tr>
      <w:tr w:rsidR="00307111" w:rsidRPr="00400E4A" w14:paraId="2FE138AB"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16C87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116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914E27B"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Проектирование по титулу: «Строительство участка ЛЭП 110 кВ ориентировочной протяженностью 1 км для образования нового направления (ЛЭП 110 кВ Парнас – Сосновская) путем спрямления ВЛ 110 кВ Парголовская-3 (ВЛ 110 кВ Ручьи – Парнас-Коммунальная) и ВЛ 110 кВ Муринская-3 (ВЛ 110 кВ Ручьи – Сосновская) с целью технологического присоединения к сетям филиала ПАО «ФСК ЕЭС» МЭС Северо-Запада»</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141687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I_10180173516</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550962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13,79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F9C837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4,20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26B983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-9,59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4BC1E3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-70%</w:t>
            </w:r>
          </w:p>
        </w:tc>
      </w:tr>
      <w:tr w:rsidR="00307111" w:rsidRPr="00400E4A" w14:paraId="562DCD2C"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47D38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117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48AF952"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Замена ДГК на ПС 35-110 кВ Санкт-Петербургских Высоковольтных ЭС (ПС № 124, 165, 321, 39, 45, 80, 145, 160, 535) (Модернизация ПС 110/35/6 кВ №45 в части замены ДГК - 2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28BB4C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I_10181846502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4A3F98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20,73</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1A8C75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11,17</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2F38AC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-9,56</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420B78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-46%</w:t>
            </w:r>
          </w:p>
        </w:tc>
      </w:tr>
      <w:tr w:rsidR="00307111" w:rsidRPr="00400E4A" w14:paraId="4E81382E"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24F8F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118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370B9E2"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Реконструкция КЛ 10 кВ Правобережный РЭС (РП 13540 - ТП 18561) протяженностью по трассе 1,9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697E0E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I_10152101901.3</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B9AE00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9,38</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F91EAB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BE5B3A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-9,28</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62A440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108AAB49"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5522F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119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32C1B6D"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Устранение негабаритов ВЛ 35-110кВ (в части ВЛ 110 кВ «Янинская-7/8») (Модернизация ВЛ 110 кВ Янинская-7/8 в части устранения негабаритов линии на участке протяженностью 0,5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E25046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F_10110013008</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D27D60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8,74</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C4A1A1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1D6C40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-8,74</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72A65A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2D899591"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D9CD6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120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8AA1055"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кластера шлюза, 1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F4168E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I_20180777512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B61CEC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8,57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2460A2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401133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-8,57</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84B585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084CB8EE"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3BB4D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121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7957BCB"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 xml:space="preserve">Реконструкция системы пожарного водопровода, коммунального водоснабжения и </w:t>
            </w:r>
            <w:proofErr w:type="spellStart"/>
            <w:r w:rsidRPr="00400E4A">
              <w:rPr>
                <w:rFonts w:ascii="Myriad Pro" w:hAnsi="Myriad Pro" w:cs="Calibri"/>
                <w:color w:val="000000"/>
                <w:sz w:val="16"/>
                <w:szCs w:val="16"/>
              </w:rPr>
              <w:t>канализования</w:t>
            </w:r>
            <w:proofErr w:type="spellEnd"/>
            <w:r w:rsidRPr="00400E4A">
              <w:rPr>
                <w:rFonts w:ascii="Myriad Pro" w:hAnsi="Myriad Pro" w:cs="Calibri"/>
                <w:color w:val="000000"/>
                <w:sz w:val="16"/>
                <w:szCs w:val="16"/>
              </w:rPr>
              <w:t xml:space="preserve"> ПС № 369 (Модернизация ПС 110/10 кВ №369 в части восстановления системы пожарного водопровода, коммунального водоснабжения и канализации)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CBACC7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F_10141016000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544155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8,42</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FF4092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00F960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-8,42</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0FC40C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5F2CE0FD"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5F384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122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9FE25DA"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110/35/6кВ №55 в части замены ячеек 6 кВ в количестве 45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5FEE8E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I_10200023000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F3A969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8,11</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5AF745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7103AB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-8,11</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4A9BFB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791F64C7"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C0405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123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5725D06"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портативной радиостанции, 106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F6760D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I_20180778512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BFB9BC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8,82</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E951D6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0,77</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995E40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-8,05</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659410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-91%</w:t>
            </w:r>
          </w:p>
        </w:tc>
      </w:tr>
      <w:tr w:rsidR="00307111" w:rsidRPr="00400E4A" w14:paraId="0C795485"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6A26F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124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764E71C"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Замена ДГК на ПС 35-110 кВ Санкт-Петербургских Высоковольтных ЭС (ПС № 124, 165, 321, 39, 45, 80, 145, 160, 535) (Модернизация ПС 110/35/6 кВ №39 в части замены ДГК в количестве 2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502E4C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I_10181877502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B107F3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17,68</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2EC31C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9,66</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A3F456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-8,01</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855BE7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-45%</w:t>
            </w:r>
          </w:p>
        </w:tc>
      </w:tr>
      <w:tr w:rsidR="00307111" w:rsidRPr="00400E4A" w14:paraId="0F43B373"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AC321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125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A0A1935"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110 кВ №196 (замена силовых трансформаторов 2х40 МВА)</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075EE5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F_10141023000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744F1D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8,41</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AFDCEF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0,59</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5F8E29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-7,81</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819C26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-93%</w:t>
            </w:r>
          </w:p>
        </w:tc>
      </w:tr>
      <w:tr w:rsidR="00307111" w:rsidRPr="00400E4A" w14:paraId="0669B0F7"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4807F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126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D654EC3"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ВЛ-0,4 кВ в Северном РЭС в части замены неизолированного провода на СИП ВЛ 0,4 кВ № 73,8,17,92,13,88,69,5,81,80,75,82,79,63,47,46 (ориентировочная протяженность 6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28B811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I_10180068501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CE4C2C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8,62</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F11EBB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0,81</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D8CC2F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-7,81</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C21593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-91%</w:t>
            </w:r>
          </w:p>
        </w:tc>
      </w:tr>
      <w:tr w:rsidR="00307111" w:rsidRPr="00400E4A" w14:paraId="065D9DE8"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B6968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127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AB86AC4"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 xml:space="preserve">Замена опор и медного провода ориентировочной протяженностью 1,6 км с </w:t>
            </w:r>
            <w:proofErr w:type="spellStart"/>
            <w:r w:rsidRPr="00400E4A">
              <w:rPr>
                <w:rFonts w:ascii="Myriad Pro" w:hAnsi="Myriad Pro" w:cs="Calibri"/>
                <w:color w:val="000000"/>
                <w:sz w:val="16"/>
                <w:szCs w:val="16"/>
              </w:rPr>
              <w:t>грозотросом</w:t>
            </w:r>
            <w:proofErr w:type="spellEnd"/>
            <w:r w:rsidRPr="00400E4A">
              <w:rPr>
                <w:rFonts w:ascii="Myriad Pro" w:hAnsi="Myriad Pro" w:cs="Calibri"/>
                <w:color w:val="000000"/>
                <w:sz w:val="16"/>
                <w:szCs w:val="16"/>
              </w:rPr>
              <w:t xml:space="preserve"> на ВЛ 110 кВ Колпинская-1/3</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FE4B8D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F_10141031000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4950A6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9,76</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4BD88A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2,17</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63164E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-7,59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FFA09F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-78%</w:t>
            </w:r>
          </w:p>
        </w:tc>
      </w:tr>
      <w:tr w:rsidR="00307111" w:rsidRPr="00400E4A" w14:paraId="5BD83978"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7F77D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128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525538A"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Реконструкция КЛ 10 кВ Северный РЭС (9021 - 9023 «А», 9021 - 9023 «Б») протяженностью по трассе 1,5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402A63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I_10152101901.7</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4AF074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7,50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9B65E2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0,08</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44786B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-7,42</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708E8C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43AA93FB"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219C7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129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17D56D4"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«ПС 110кВ АУПТ, АУПС, строительство противопожарного водопровода» ПС-№92 (Модернизация ПС №92 в части установки противопожарного водопровода АУПТ, АУПС)</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078E0A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I_10180471516</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85028A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7,07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633BC3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0,11</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9C99E3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-6,96</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6C7A24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-98%</w:t>
            </w:r>
          </w:p>
        </w:tc>
      </w:tr>
      <w:tr w:rsidR="00307111" w:rsidRPr="00400E4A" w14:paraId="31C5B606"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FBD18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130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4A15373"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110/35/10кВ кВ №155 в части замены ячеек 10 кВ в количестве 60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C0B39D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I_10200024000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5B706D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6,93</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98EF54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C643F9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-6,93</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CE96B4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1C8F9B1F"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E4CA3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131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C2F59A1"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Реконструкция КЛ 6 кВ Островной РЭС (ф.55 - 24, ф.55 - 124) протяженностью по трассе 1,3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F8E5CA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I_10152101901.19</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385C42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7,00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DC37A5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0,07</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F3A2C5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-6,93</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5C39DF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5071C792"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3EA2F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132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9FDD79D"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Строительство новой КЛ 35кВ ПС86-ПС21 взамен КЛ 35кВ КЮ-1, КЮ-2, КЮ-3 (Строительство КЛ 35 кВ протяженностью 7,12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A45504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F_10100112008</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0251D5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6,73</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AE2736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C7150F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-6,73</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23BEFF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54920398"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021B0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133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3D30CF1"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 xml:space="preserve">Строительство КТПМ 35кВ в районе РП 1868 с КЛ 35 кВ (Строительство КТПМ-35 кВ с установкой силовых трансформаторов мощностью 2х12,5 </w:t>
            </w:r>
            <w:r w:rsidRPr="00400E4A">
              <w:rPr>
                <w:rFonts w:ascii="Myriad Pro" w:hAnsi="Myriad Pro" w:cs="Calibri"/>
                <w:color w:val="000000"/>
                <w:sz w:val="16"/>
                <w:szCs w:val="16"/>
              </w:rPr>
              <w:lastRenderedPageBreak/>
              <w:t>МВА, строительство КЛ 35 кВ протяженностью 2,33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2A4650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lastRenderedPageBreak/>
              <w:t>F_10130112001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7C3769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67,92</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0AA0EB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61,33</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07029C3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-6,59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A2F530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w:t>
            </w:r>
          </w:p>
        </w:tc>
      </w:tr>
      <w:tr w:rsidR="00307111" w:rsidRPr="00400E4A" w14:paraId="7928B5D5"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A0D15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134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48A9D8A"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ВЛ 110 кВ Лахтинская-5/6 в части установки опор в количестве 1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4CA88C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F_10141029000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8EF2BB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8,12</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A6D5B7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1,54</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05B608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-6,58</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C9271E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-81%</w:t>
            </w:r>
          </w:p>
        </w:tc>
      </w:tr>
      <w:tr w:rsidR="00307111" w:rsidRPr="00400E4A" w14:paraId="46C0A82A"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D4A37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135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D8EF1A7"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ВЛ 110 кВ Обуховская 3/4 (устранение негабаритов ориентировочной протяженностью ВЛ 110 кВ 0,3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FD9781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F_10110013010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4E033A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6,44</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82AD48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E281BB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-6,44</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3BCA2D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40833BC4"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002FB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136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A33853A"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ВЛ 110 кВ Московская-6 в части замены опор в количестве 2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58AE4A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F_10141030000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C739C2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9,65</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A3BA10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3,45</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C9D36E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-6,20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64F051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-64%</w:t>
            </w:r>
          </w:p>
        </w:tc>
      </w:tr>
      <w:tr w:rsidR="00307111" w:rsidRPr="00400E4A" w14:paraId="29928E63"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98A41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137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BDB2686"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индикаторов неисправностей, датчиков контроля доступа в сетевое сооружение и системы сбора и передачи данных, 270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161B04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I_20180530501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BB5811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6,15</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D25561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C65C12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-6,15</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6AF992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0F8891BE"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6D280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138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4A694D9"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Реконструкция КЛ 6-110кВ в части КЛ - 35 кВ «КС-4»(Строительство КЛ 35 кВ протяженностью 6,071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5A93B1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F_10100112049</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84D080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6,04</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E389A4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C836B1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-6,04</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8AF136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3076A4E9"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4BDD6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139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A794E72"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гидравлической кабельной лебедки для нужд филиала КС, 1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AC354B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I_20180578501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294C5A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5,92</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06F1F6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0213E7A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-5,92</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0AA4DC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4584FCCE"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A1526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140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1E38932"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Строительство распределительной сети 6-10 кВ в районе ПС 90 (Строительство КЛ 10 кВ направлением от ПС 90 до ПС 216 протяженностью по трассе 2,4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113111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F_10170002000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383759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20,91</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5434B0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15,55</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1A2C46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-5,36</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C549FD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-26%</w:t>
            </w:r>
          </w:p>
        </w:tc>
      </w:tr>
      <w:tr w:rsidR="00307111" w:rsidRPr="00400E4A" w14:paraId="31706D11"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E354C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141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13876B7"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 xml:space="preserve">Реконструкция БРП с установкой двух ячеек 10 кВ для технологического присоединения энергопринимающих устройств абонента ЗАО «ТДФ </w:t>
            </w:r>
            <w:proofErr w:type="spellStart"/>
            <w:r w:rsidRPr="00400E4A">
              <w:rPr>
                <w:rFonts w:ascii="Myriad Pro" w:hAnsi="Myriad Pro" w:cs="Calibri"/>
                <w:color w:val="000000"/>
                <w:sz w:val="16"/>
                <w:szCs w:val="16"/>
              </w:rPr>
              <w:t>Экотех</w:t>
            </w:r>
            <w:proofErr w:type="spellEnd"/>
            <w:r w:rsidRPr="00400E4A">
              <w:rPr>
                <w:rFonts w:ascii="Myriad Pro" w:hAnsi="Myriad Pro" w:cs="Calibri"/>
                <w:color w:val="000000"/>
                <w:sz w:val="16"/>
                <w:szCs w:val="16"/>
              </w:rPr>
              <w:t xml:space="preserve"> СПб» по адресу: </w:t>
            </w:r>
            <w:proofErr w:type="spellStart"/>
            <w:r w:rsidRPr="00400E4A">
              <w:rPr>
                <w:rFonts w:ascii="Myriad Pro" w:hAnsi="Myriad Pro" w:cs="Calibri"/>
                <w:color w:val="000000"/>
                <w:sz w:val="16"/>
                <w:szCs w:val="16"/>
              </w:rPr>
              <w:t>пос.Левашово</w:t>
            </w:r>
            <w:proofErr w:type="spellEnd"/>
            <w:r w:rsidRPr="00400E4A">
              <w:rPr>
                <w:rFonts w:ascii="Myriad Pro" w:hAnsi="Myriad Pro" w:cs="Calibri"/>
                <w:color w:val="000000"/>
                <w:sz w:val="16"/>
                <w:szCs w:val="16"/>
              </w:rPr>
              <w:t xml:space="preserve">, Новоселки, д.18, корп.5, </w:t>
            </w:r>
            <w:proofErr w:type="spellStart"/>
            <w:r w:rsidRPr="00400E4A">
              <w:rPr>
                <w:rFonts w:ascii="Myriad Pro" w:hAnsi="Myriad Pro" w:cs="Calibri"/>
                <w:color w:val="000000"/>
                <w:sz w:val="16"/>
                <w:szCs w:val="16"/>
              </w:rPr>
              <w:t>лит.А</w:t>
            </w:r>
            <w:proofErr w:type="spellEnd"/>
            <w:r w:rsidRPr="00400E4A">
              <w:rPr>
                <w:rFonts w:ascii="Myriad Pro" w:hAnsi="Myriad Pro" w:cs="Calibri"/>
                <w:color w:val="000000"/>
                <w:sz w:val="16"/>
                <w:szCs w:val="16"/>
              </w:rPr>
              <w:t xml:space="preserve">   </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E2F203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I_11144007000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0F3169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5,26</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8B5DB4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3A9C60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-5,26</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31FAE5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769EBB7E"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14EBC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142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AA54F5C"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Построение автоматизированной системы мониторинга параметров качества электрической энергии для обеспечения надежного электроснабжения объектов КВЦ «</w:t>
            </w:r>
            <w:proofErr w:type="spellStart"/>
            <w:r w:rsidRPr="00400E4A">
              <w:rPr>
                <w:rFonts w:ascii="Myriad Pro" w:hAnsi="Myriad Pro" w:cs="Calibri"/>
                <w:color w:val="000000"/>
                <w:sz w:val="16"/>
                <w:szCs w:val="16"/>
              </w:rPr>
              <w:t>Экспофорум</w:t>
            </w:r>
            <w:proofErr w:type="spellEnd"/>
            <w:r w:rsidRPr="00400E4A">
              <w:rPr>
                <w:rFonts w:ascii="Myriad Pro" w:hAnsi="Myriad Pro" w:cs="Calibri"/>
                <w:color w:val="000000"/>
                <w:sz w:val="16"/>
                <w:szCs w:val="16"/>
              </w:rPr>
              <w:t>»</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2E26D1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I_10180429503</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380D29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5,38</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01AE72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0,15</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321D0C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-5,23</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35247F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-97%</w:t>
            </w:r>
          </w:p>
        </w:tc>
      </w:tr>
      <w:tr w:rsidR="00307111" w:rsidRPr="00400E4A" w14:paraId="61725039"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8BD3E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143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94CF39A"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Разработка электронного каталога типовых решений для цифрового РЭС</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82A14A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I_10180444509</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166AC2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24,42</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AE7F09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19,20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F05E48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-5,22</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01D5C7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-21%</w:t>
            </w:r>
          </w:p>
        </w:tc>
      </w:tr>
      <w:tr w:rsidR="00307111" w:rsidRPr="00400E4A" w14:paraId="2DEBEF7E"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7C7D9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144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7EBC0E2"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Строительство ливневой канализации и ограждения на ПС 110 кВ №212 в рамках титула «ПС 110 кВ АУПТ, АУПС, строительство противопожарного водопровода»</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A5377A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I_10180485516</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F21AAB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5,21</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99FFE8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0,08</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9F49A7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-5,13</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7D7D3F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-98%</w:t>
            </w:r>
          </w:p>
        </w:tc>
      </w:tr>
      <w:tr w:rsidR="00307111" w:rsidRPr="00400E4A" w14:paraId="2FBA9F98"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4F8E5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145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A136F3A"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Установка приборов учета, класс напряжения 35 кВ, СПб (2 этап 15 точек учета)</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69EC79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I_10190024953</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45B6BD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12,18</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2458A6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7,13</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0DB3CB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-5,05</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5B584F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-41%</w:t>
            </w:r>
          </w:p>
        </w:tc>
      </w:tr>
      <w:tr w:rsidR="00307111" w:rsidRPr="00400E4A" w14:paraId="23130618"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8955F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146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0B3FD70"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приборов для измерения показателей качества электроэнергии для нужд диагностического центра, 30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40E6C3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I_20180713502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85A01C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5,33</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002DE9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0,38</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921787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-4,96</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417E0A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-93%</w:t>
            </w:r>
          </w:p>
        </w:tc>
      </w:tr>
      <w:tr w:rsidR="00307111" w:rsidRPr="00400E4A" w14:paraId="09B0F66E"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DD97D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147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F17EE9F"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Реконструкция КЛ 6-10 кВ в районе ПС 110 кВ №197 Петродворец (ориентировочная протяженность КЛ 6-10 кВ 1,8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42A34D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I_10180172503</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239BEF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7,97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C5F358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3,24</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B94B62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-4,73</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31C248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-59%</w:t>
            </w:r>
          </w:p>
        </w:tc>
      </w:tr>
      <w:tr w:rsidR="00307111" w:rsidRPr="00400E4A" w14:paraId="31F7C970"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EA88B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148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48BBB83"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грузовых бортовых автомобилей (13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FA53AB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I_20170307915</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0C9C20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4,66</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724D6E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B54AE9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-4,66</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ABA8E7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69C4C8D8"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F7AA9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149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D589269"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Реконструкция узлов ЭХЗ КЛ 110кВ К-111, К-116, К-125, К-131, К-142, К-143, К-149, К-130, 136, 137 (Модернизация узлов электрохимической защиты КЛ 110 кВ К-111, К-116, К-125, К-131, К-142, К-143, К-149, К-130, 136, 137 (10 узлов))</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9F5B66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F_10133389000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262D1B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4,35</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413A2C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058BC1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-4,35</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7343AE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4E2B3968"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59FC4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150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02F3822"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специальных автомобилей и грузоподъемной техники (97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E89471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I_20180303515</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37A30C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87,00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1AE04E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82,65</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BFEFE1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-4,35</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067837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w:t>
            </w:r>
          </w:p>
        </w:tc>
      </w:tr>
      <w:tr w:rsidR="00307111" w:rsidRPr="00400E4A" w14:paraId="2E6EC32F"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46283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151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D81B339"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Целевая программа по замене масляных выключателей ПС 110/10 кВ № 160, ПС 110/10 кВ №210, ПС 35/6 кВ №705 (в части ПС 110/10 кВ № 160)</w:t>
            </w:r>
            <w:r w:rsidRPr="00400E4A">
              <w:rPr>
                <w:rFonts w:ascii="Myriad Pro" w:hAnsi="Myriad Pro" w:cs="Calibri"/>
                <w:color w:val="000000"/>
                <w:sz w:val="16"/>
                <w:szCs w:val="16"/>
              </w:rPr>
              <w:br/>
              <w:t>(Модернизация ПС 110/10 кВ № 160 в части замены РУ 10 кВ с установкой 72 ячеек 10 кВ)</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3C58B9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F_10120114004</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C89F44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98,00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36C42F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93,85</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B5115F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-4,15</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0C41BE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w:t>
            </w:r>
          </w:p>
        </w:tc>
      </w:tr>
      <w:tr w:rsidR="00307111" w:rsidRPr="00400E4A" w14:paraId="4B035C71"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42B55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152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C32DD10"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Реконструкция РТП 8685 по адресу ул. Малая Балканская д. 17 (Модернизация РТП 8685 по адресу ул. Малая Балканская д. 17 с заменой силовых трансформаторов мощностью 5 МВА)</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657733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I_10180421501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3EC255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26,80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560D64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22,90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F08C4D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-3,90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E75748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-15%</w:t>
            </w:r>
          </w:p>
        </w:tc>
      </w:tr>
      <w:tr w:rsidR="00307111" w:rsidRPr="00400E4A" w14:paraId="54AD3937"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FE444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lastRenderedPageBreak/>
              <w:t>153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78D25FC"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Реконструкция КЛ 10 кВ Правобережный РЭС (ТП 13073 - ТП 13351) протяженностью по трассе 1,06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CF7337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I_10152101901.5</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27E9D9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5,23</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E71AF7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1,34</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A65EFE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-3,89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3B1524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-74%</w:t>
            </w:r>
          </w:p>
        </w:tc>
      </w:tr>
      <w:tr w:rsidR="00307111" w:rsidRPr="00400E4A" w14:paraId="5265BC50"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78D64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154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AC095AA"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Реконструкция КЛ 10 кВ Правобережный РЭС (ТП 17902 - РП 17995) протяженностью по трассе 0,8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93A85F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I_10152101901.4</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532C55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4,01</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7C8E48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0,18</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0F3238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-3,82</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AA68C6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-95%</w:t>
            </w:r>
          </w:p>
        </w:tc>
      </w:tr>
      <w:tr w:rsidR="00307111" w:rsidRPr="00400E4A" w14:paraId="649A8B5A"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F621E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155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4806B46"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БРТП № 8250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DA01EA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I_10181012512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2C54F7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3,78</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686CE7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CAC831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-3,78</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12D5EC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68F1980A"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E0F45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156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C0A254A"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передвижной контейнерной ТП типа ПКТП, 1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C455B8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I_20180742503</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BD4329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3,76</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6A6873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D9DAB6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-3,76</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4C4B21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7284B52D"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62967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157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C3437F7"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Реконструкция ячеек №№ 314 и 24 в ЗРУ-10 кВ на ПС 46 для технологического присоединения энергопринимающих устройств заявителя: центр обработки данных Центральный банк Российской Федерации (Банк России) по адресу: Энергетиков пр., д. 45, лит. А, Б, В, ш. Революции, д. 58, лит. Б, пом. 1Н, 2Н, 3Н, 4Н.</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A53D08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I_11170634500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C74988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5,26</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00D1F3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1,56</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27300C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-3,70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0F0D76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-70%</w:t>
            </w:r>
          </w:p>
        </w:tc>
      </w:tr>
      <w:tr w:rsidR="00307111" w:rsidRPr="00400E4A" w14:paraId="3EED57C4"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277DF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158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E18B8C2"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110 кВ №29 Сосновская (установка АЧР)</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574DB9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I_10170019502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F1A20E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11,74</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86C217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8,06</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74CC83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-3,68</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7AACFA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-31%</w:t>
            </w:r>
          </w:p>
        </w:tc>
      </w:tr>
      <w:tr w:rsidR="00307111" w:rsidRPr="00400E4A" w14:paraId="42617B01"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4CDE1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159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9F0AA57"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369 и прилегающих к ней 236 РТП(ТП) в части выполнения комплекса работ по организации селективной защиты от ОЗЗ (однофазного замыкания на землю), установки заземляющих резисторов, системы телемеханики в районе нагрузки ПС 110 кВ № 369 (для перехода к режиму заземления нейтрали)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0C395D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I_10170011501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A58F2F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3,66</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16E942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A355CA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-3,66</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C30420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60030D98"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B8B04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160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84E6DC1"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Реконструкция пожарного водопровода на ПС №№14, 104, 124, 542 (Реконструкция ПС 110/35/6 кВ №14, ПС 110/10 кВ №104, 124, 542 в части восстановления пожарного водопровода)</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3D54B2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F_10120304000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8B1AA7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3,58</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2E50B5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7F000D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-3,58</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D5CE67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7CBB2494"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2D654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161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893EFBA"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Замена ДГК на ПС 35-110 кВ Санкт-Петербургских Высоковольтных ЭС (ПС № 124, 165, 321, 39, 45, 80, 145, 160, 535) Модернизация ПС 110/10 кВ №535 в части замены ДГК - 2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E60613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I_10181847502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27FB44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22,28</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8350F7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18,81</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69E4C9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-3,46</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1ED6EA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-16%</w:t>
            </w:r>
          </w:p>
        </w:tc>
      </w:tr>
      <w:tr w:rsidR="00307111" w:rsidRPr="00400E4A" w14:paraId="7FDAB584"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77442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162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47DF504"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РТП № 8215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F2D6F6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I_10181004512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D185B5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3,30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A7457D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C5BBBE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-3,30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643BDF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02FA062D"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72898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163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912F48F"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Реконструкция ТП 2747 с прокладкой 4-х кабельных линий 10 кВ для повышения надежности электроснабжения Главной геофизической обсерватории им. А.И. Воейкова (Реконструкция ТП 2747 с установкой силовых трансформаторов мощностью 1,26 МВА, с прокладкой 4-х кабельных линий 10 кВ протяженностью 1,4 км для повышения надежности электроснабжения Главной геофизической обсерватории им. А.И. Воейкова</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73CD6B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I_10180422501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406BA6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21,11</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129953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17,82</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34D9D9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-3,28</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3A2AE0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-16%</w:t>
            </w:r>
          </w:p>
        </w:tc>
      </w:tr>
      <w:tr w:rsidR="00307111" w:rsidRPr="00400E4A" w14:paraId="613D92FF"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BAD7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164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CCA5BCA"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ноутбуков, 180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A302FA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I_20180772512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5A0AFE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2,93</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089C88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0DF9E9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-2,93</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DD2F63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34E8D03C"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3D1EC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165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DD1649F"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Строительство заходов ЛЭП 110кВ на ПС 110 кВ №12А (ориентировочная протяженность 6,7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50DFC6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F_10120003000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499EB8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414,98</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FEDF66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412,20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712D57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-2,77</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894F0D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w:t>
            </w:r>
          </w:p>
        </w:tc>
      </w:tr>
      <w:tr w:rsidR="00307111" w:rsidRPr="00400E4A" w14:paraId="2697B01B"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895CF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166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AC17C40"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8031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BC8866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I_10180955512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6D81CF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2,77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BDD098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9C33DE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-2,77</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22BD50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28BA6922"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4BB16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167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6E0D193"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8084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9D4A72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I_10180988512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E1C75B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2,77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4DC56A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3F4290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-2,77</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8D75A9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31878451"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600BE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168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9B47801"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8260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B6C79D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I_10181013512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B8BA8F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2,77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7DCEC0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158D25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-2,77</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78B2E9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0F5B516F"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EBDE1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169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1B3B07C"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321 и прилегающих к ней 165 РТП(ТП) в части выполнения комплекса работ по организации селективной защиты от ОЗЗ (однофазного замыкания на землю), установки заземляющих резисторов, системы телемеханики в районе нагрузки ПС 110 кВ № 321 (для перехода к режиму заземления нейтрали)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5864B4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I_10170010501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C01DE0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2,74</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EAF44B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0,04</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4ED58F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-2,70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07B904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238E2795"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4FCE0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170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9A030BF"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РЗА, СДТУ и связи на «обратных концах» ПС 220 кВ №15 «Завод Ильич»</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17AE46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F_10120241004</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29A300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2,68</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031046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3830CD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-2,68</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590154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231BCD6E"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91353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lastRenderedPageBreak/>
              <w:t>171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0B3D175"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газохроматографического комплекса на базе жидкостного хроматографа, 1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D7731B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I_20180721502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0BC47B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2,67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2186E2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E46C83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-2,67</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C7C2EC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68EDDD47"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A4CAD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172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90606FF"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 xml:space="preserve">Приобретение стационарной установки для одновременной поверки счётчиков электрической энергии от 6 до 12 шт., </w:t>
            </w:r>
            <w:proofErr w:type="spellStart"/>
            <w:r w:rsidRPr="00400E4A">
              <w:rPr>
                <w:rFonts w:ascii="Myriad Pro" w:hAnsi="Myriad Pro" w:cs="Calibri"/>
                <w:color w:val="000000"/>
                <w:sz w:val="16"/>
                <w:szCs w:val="16"/>
              </w:rPr>
              <w:t>кл</w:t>
            </w:r>
            <w:proofErr w:type="spellEnd"/>
            <w:r w:rsidRPr="00400E4A">
              <w:rPr>
                <w:rFonts w:ascii="Myriad Pro" w:hAnsi="Myriad Pro" w:cs="Calibri"/>
                <w:color w:val="000000"/>
                <w:sz w:val="16"/>
                <w:szCs w:val="16"/>
              </w:rPr>
              <w:t>. точности 0,1S и менее точных, ваттметров, варметров, энергетических фазометров, частотомеров, вольтметров, амперметров, 1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74758B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I_20180719502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722B2B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2,61</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92F726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C446AF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-2,61</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7C7D97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6BF9B9B9"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4ED81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173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3C4C864"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Строительство сетей 0,4 кВ для обеспечения надежного электроснабжения зоны D1-D4 КВЦ «</w:t>
            </w:r>
            <w:proofErr w:type="spellStart"/>
            <w:r w:rsidRPr="00400E4A">
              <w:rPr>
                <w:rFonts w:ascii="Myriad Pro" w:hAnsi="Myriad Pro" w:cs="Calibri"/>
                <w:color w:val="000000"/>
                <w:sz w:val="16"/>
                <w:szCs w:val="16"/>
              </w:rPr>
              <w:t>Экспофорум</w:t>
            </w:r>
            <w:proofErr w:type="spellEnd"/>
            <w:r w:rsidRPr="00400E4A">
              <w:rPr>
                <w:rFonts w:ascii="Myriad Pro" w:hAnsi="Myriad Pro" w:cs="Calibri"/>
                <w:color w:val="000000"/>
                <w:sz w:val="16"/>
                <w:szCs w:val="16"/>
              </w:rPr>
              <w:t>»</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F487C9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I_10181876503</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AE0AC0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4,62</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833ABE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2,06</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157B62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-2,56</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CF4F22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-55%</w:t>
            </w:r>
          </w:p>
        </w:tc>
      </w:tr>
      <w:tr w:rsidR="00307111" w:rsidRPr="00400E4A" w14:paraId="2998DFB6"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56D0F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174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B9B56CB"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Реконструкция ТП 10/0,4 кВ 617 с заменой силовых трансформаторов мощностью 2,5 МВА , строительство КЛ 10 кВ протяженностью трассы 2х0,2 км для технологического присоединения энергопринимающих устройств многоквартирного жилого дома со встроенно-пристроенными помещениями и подземной автостоянкой заявителя ООО «Строительные ресурсы. Лиговский» по адресу: Санкт-Петербург, ул. Днепропетровская, д. 37, лит. А</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15D730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I_11170474900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9129FB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4,43</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A8731D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1,89</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0F8ECC4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-2,54</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43ED5B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-57%</w:t>
            </w:r>
          </w:p>
        </w:tc>
      </w:tr>
      <w:tr w:rsidR="00307111" w:rsidRPr="00400E4A" w14:paraId="1AB48681"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CB1F0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175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3736966"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Разработка подходов к построению, управлению, исследованию на физических моделях и применению нового класса полупроводниковых регуляторов реактивной мощности с предельно высоким качеством регулирования реактивного тока для применения в активно-адаптивных электрических сетях с целью снижения потерь и поддержания оптимальных уровней напряжения на шинах ПС</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D9F5DE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I_10180127509</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5E307D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13,33</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1B0AC8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10,80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1D7A6A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-2,53</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9227A2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-19%</w:t>
            </w:r>
          </w:p>
        </w:tc>
      </w:tr>
      <w:tr w:rsidR="00307111" w:rsidRPr="00400E4A" w14:paraId="36C341B0"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98CB0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176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2B15595"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110 кВ №77 Саперная (установка защиты шин 6 кВ)</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82D1C0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I_10170033502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5983B5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2,56</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C293E7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0,12</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54D339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-2,44</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DC2019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-95%</w:t>
            </w:r>
          </w:p>
        </w:tc>
      </w:tr>
      <w:tr w:rsidR="00307111" w:rsidRPr="00400E4A" w14:paraId="70A27E56"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BBDC3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177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0FD3885"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 xml:space="preserve">Целевая программа по замене масляных выключателей ПС №319,347,103,711,714 (Модернизация ПС 110/10 кВ №319 в части замены оборудования РЗА отходящей линии и </w:t>
            </w:r>
            <w:proofErr w:type="spellStart"/>
            <w:r w:rsidRPr="00400E4A">
              <w:rPr>
                <w:rFonts w:ascii="Myriad Pro" w:hAnsi="Myriad Pro" w:cs="Calibri"/>
                <w:color w:val="000000"/>
                <w:sz w:val="16"/>
                <w:szCs w:val="16"/>
              </w:rPr>
              <w:t>выкатных</w:t>
            </w:r>
            <w:proofErr w:type="spellEnd"/>
            <w:r w:rsidRPr="00400E4A">
              <w:rPr>
                <w:rFonts w:ascii="Myriad Pro" w:hAnsi="Myriad Pro" w:cs="Calibri"/>
                <w:color w:val="000000"/>
                <w:sz w:val="16"/>
                <w:szCs w:val="16"/>
              </w:rPr>
              <w:t xml:space="preserve"> элементов ячеек высоковольтных выключателей в количестве 6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D6E4C3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I_10120114005.1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B6EA43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5,47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E9F6BD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3,10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4F9BD7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-2,38</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BE7A49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-43%</w:t>
            </w:r>
          </w:p>
        </w:tc>
      </w:tr>
      <w:tr w:rsidR="00307111" w:rsidRPr="00400E4A" w14:paraId="76EFB122"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D593A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178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08DD1B9"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универсальных пылесосов (мощность 2,4 кВт, 6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BB3633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I_20180666502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BF16FD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2,21</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85BB26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0D77DC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-2,21</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600C76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658A193B"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6B4DF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179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39A5300"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моноблоков 27'', 58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26ED3C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I_20180771512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0C0778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2,18</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2B5586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20CEDF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-2,18</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510EE1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3E747C7A"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F6CD7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180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03530B1"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 xml:space="preserve">Приобретение </w:t>
            </w:r>
            <w:proofErr w:type="spellStart"/>
            <w:r w:rsidRPr="00400E4A">
              <w:rPr>
                <w:rFonts w:ascii="Myriad Pro" w:hAnsi="Myriad Pro" w:cs="Calibri"/>
                <w:color w:val="000000"/>
                <w:sz w:val="16"/>
                <w:szCs w:val="16"/>
              </w:rPr>
              <w:t>маслостанции</w:t>
            </w:r>
            <w:proofErr w:type="spellEnd"/>
            <w:r w:rsidRPr="00400E4A">
              <w:rPr>
                <w:rFonts w:ascii="Myriad Pro" w:hAnsi="Myriad Pro" w:cs="Calibri"/>
                <w:color w:val="000000"/>
                <w:sz w:val="16"/>
                <w:szCs w:val="16"/>
              </w:rPr>
              <w:t xml:space="preserve"> гидравлической с оснасткой для нужд филиала КС, 7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3999D7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I_20180557501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73B9E2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52FFD6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D19D26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2AAD32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6AFD483C"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D83C5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181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38EF420"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Реконструкция КЛ 6 кВ Восточный РЭС (7092 - 7094 А, 7092 - 7094 Б, 7092 - 7093 А, 7092 - 7093 Б) протяженностью по трассе 2,2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E383D6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I_10152101901.18</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E9860B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12,05</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6C37DE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10,03</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4C2324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-2,02</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90FB77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-17%</w:t>
            </w:r>
          </w:p>
        </w:tc>
      </w:tr>
      <w:tr w:rsidR="00307111" w:rsidRPr="00400E4A" w14:paraId="6A0F542A"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C90C1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182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8E10C7E"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плоттера, 18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CA9249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I_20180776512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FECFD5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1,81</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1BF8F3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0CE68CC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-1,81</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3B24BB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704CC566"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1CC14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183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F306BFC"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Восстановление основных защит линий К-81, К-82, К-83/84, К-85/86, К-91/92, К-93/94, К-139, К-110, К-111 (Модернизация узлов электрохимической защиты линий К-81, К-82, К-83/84, К-85/86, К-91/92, К-93/94, К-139, К-110, К-111 в количестве 9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FAB613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F_10133355999</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CBC429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14,24</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D53274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12,46</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A17481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-1,78</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A350D5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-12%</w:t>
            </w:r>
          </w:p>
        </w:tc>
      </w:tr>
      <w:tr w:rsidR="00307111" w:rsidRPr="00400E4A" w14:paraId="2B97D709"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3DC64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184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8EB6A2D"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калибратора с токовой катушкой для нужд филиала КС, 1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A5533E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I_20180568501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1B468E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1,73</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1292CD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3AB67B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-1,73</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1B799E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7B9CBD0B"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213D0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185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52EF754"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силовых масляных трансформаторов мощностью 630 кВА классом напряжения 10 кВ, 20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5D33DF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I_20180620501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3FBF3A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5,48</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3BF5B3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3,82</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0F1ADEA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-1,65</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4DCF48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-30%</w:t>
            </w:r>
          </w:p>
        </w:tc>
      </w:tr>
      <w:tr w:rsidR="00307111" w:rsidRPr="00400E4A" w14:paraId="043C7C37"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0D5A7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186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65355E0"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силовых масляных трансформаторов мощностью 630 кВА классом напряжения 6 кВ, 20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6124E6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I_20180625501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75607E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5,48</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A79FDE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3,82</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50DC68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-1,65</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C870E4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-30%</w:t>
            </w:r>
          </w:p>
        </w:tc>
      </w:tr>
      <w:tr w:rsidR="00307111" w:rsidRPr="00400E4A" w14:paraId="33C799C5"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75EE1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187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A3BFDB1"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моечной машины для обработки лабораторной посуды, 1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A80232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I_20180722502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0D15D5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1,62</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AF5D79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45BF28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-1,62</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672F90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08CCA5DB"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62DE8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lastRenderedPageBreak/>
              <w:t>188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AFFB137"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автоматического моста для диагностики состояния изоляции оборудования, 2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E3E727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I_20180725502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CB9C67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1,58</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E00E7C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3C9927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-1,58</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703D34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624AAC61"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03875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189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86C0B11"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Реконструкция КЛ 6-110кВ в части КЛ - 35 кВ «КС-3» (протяженностью 1,542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3F16BA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F_10100112045</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FBCF09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1,55</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E67A14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8A336B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-1,55</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87742C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5870B435"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C3F36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190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95CD0E4"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электронных высотомеров (измеряемая высота 0-999 м, 5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8C68FF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I_20180694502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48D1DF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1,35</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4C2770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35CFE2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-1,35</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18F7B0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1B77B36C"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BE333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191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9BF9646"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«ПС 110кВ АУПТ, АУПС, строительство противопожарного водопровода» ПС-№124 (Модернизация ПС №124 в части установки противопожарного водопровода АУПТ, АУПС)</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5F4FEC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I_10180473516</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2DF022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1,42</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062F85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0FDE482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-1,32</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D8391A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-93%</w:t>
            </w:r>
          </w:p>
        </w:tc>
      </w:tr>
      <w:tr w:rsidR="00307111" w:rsidRPr="00400E4A" w14:paraId="2B70A8E3"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2B047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192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F56EE9F"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 xml:space="preserve">Приобретение автоматического выключателя типа 2500А в </w:t>
            </w:r>
            <w:proofErr w:type="spellStart"/>
            <w:r w:rsidRPr="00400E4A">
              <w:rPr>
                <w:rFonts w:ascii="Myriad Pro" w:hAnsi="Myriad Pro" w:cs="Calibri"/>
                <w:color w:val="000000"/>
                <w:sz w:val="16"/>
                <w:szCs w:val="16"/>
              </w:rPr>
              <w:t>выкатном</w:t>
            </w:r>
            <w:proofErr w:type="spellEnd"/>
            <w:r w:rsidRPr="00400E4A">
              <w:rPr>
                <w:rFonts w:ascii="Myriad Pro" w:hAnsi="Myriad Pro" w:cs="Calibri"/>
                <w:color w:val="000000"/>
                <w:sz w:val="16"/>
                <w:szCs w:val="16"/>
              </w:rPr>
              <w:t xml:space="preserve"> исполнении, 4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50D15B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I_20180593501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207D48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1,18</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171AD0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107481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-1,18</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F65B22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3768FB2E"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0BC5C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193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AAF8824"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 xml:space="preserve">Модернизация противоаварийной автоматики </w:t>
            </w:r>
            <w:proofErr w:type="spellStart"/>
            <w:r w:rsidRPr="00400E4A">
              <w:rPr>
                <w:rFonts w:ascii="Myriad Pro" w:hAnsi="Myriad Pro" w:cs="Calibri"/>
                <w:color w:val="000000"/>
                <w:sz w:val="16"/>
                <w:szCs w:val="16"/>
              </w:rPr>
              <w:t>энергоузла</w:t>
            </w:r>
            <w:proofErr w:type="spellEnd"/>
            <w:r w:rsidRPr="00400E4A">
              <w:rPr>
                <w:rFonts w:ascii="Myriad Pro" w:hAnsi="Myriad Pro" w:cs="Calibri"/>
                <w:color w:val="000000"/>
                <w:sz w:val="16"/>
                <w:szCs w:val="16"/>
              </w:rPr>
              <w:t xml:space="preserve"> ПС 330 кВ Парнас на подстанциях ПАО «Ленэнерго» (ПС 110 кВ Мега-Парнас (ПС 98), ПС 110 кВ Парнас-Коммунальная (ПС 89), ПС 110 кВ Адамант (ПС 97), ПС 110 кВ Северная Долина (ПС 216), ПС 110 кВ Прядильно-ткацкая фабрика (ПС 90), ПС 110 кВ Парголово-Парнас (ПС 212), ПС 110 кВ Стенд (ПС 94), ПС 110 кВ Невская Губа (ПС 76), ПС 110 кВ Ниссан (ПС 99), ПС 110 кВ </w:t>
            </w:r>
            <w:proofErr w:type="spellStart"/>
            <w:r w:rsidRPr="00400E4A">
              <w:rPr>
                <w:rFonts w:ascii="Myriad Pro" w:hAnsi="Myriad Pro" w:cs="Calibri"/>
                <w:color w:val="000000"/>
                <w:sz w:val="16"/>
                <w:szCs w:val="16"/>
              </w:rPr>
              <w:t>Юнтолово</w:t>
            </w:r>
            <w:proofErr w:type="spellEnd"/>
            <w:r w:rsidRPr="00400E4A">
              <w:rPr>
                <w:rFonts w:ascii="Myriad Pro" w:hAnsi="Myriad Pro" w:cs="Calibri"/>
                <w:color w:val="000000"/>
                <w:sz w:val="16"/>
                <w:szCs w:val="16"/>
              </w:rPr>
              <w:t>, ПС 110 кВ Каменка), в части установки устройств АОПО</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B06719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I_10180526502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13FB32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1,18</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3C7983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B2805D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-1,18</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97422D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43B14BC7"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78D73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194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3E57270"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тепловизора для проведения тепловизионного контроля электрооборудования и воздушных линий электропередачи , 2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463E62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I_20180569501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781AAE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4,60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48745D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3,47</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48F8A8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-1,14</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1C0FCD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-25%</w:t>
            </w:r>
          </w:p>
        </w:tc>
      </w:tr>
      <w:tr w:rsidR="00307111" w:rsidRPr="00400E4A" w14:paraId="62F3A85D"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B4F28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195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FC9DC38"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35/6 кВ №40 в части замены масляных выключателей количестве 20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E1237C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I_10181845502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BF1675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1,14</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7163CF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B2E7B5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-1,14</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13FAD9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28A0EEEB"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8ED33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196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A491614"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 xml:space="preserve">Приобретение прибора для измерения процентного содержания </w:t>
            </w:r>
            <w:proofErr w:type="spellStart"/>
            <w:r w:rsidRPr="00400E4A">
              <w:rPr>
                <w:rFonts w:ascii="Myriad Pro" w:hAnsi="Myriad Pro" w:cs="Calibri"/>
                <w:color w:val="000000"/>
                <w:sz w:val="16"/>
                <w:szCs w:val="16"/>
              </w:rPr>
              <w:t>элегаза</w:t>
            </w:r>
            <w:proofErr w:type="spellEnd"/>
            <w:r w:rsidRPr="00400E4A">
              <w:rPr>
                <w:rFonts w:ascii="Myriad Pro" w:hAnsi="Myriad Pro" w:cs="Calibri"/>
                <w:color w:val="000000"/>
                <w:sz w:val="16"/>
                <w:szCs w:val="16"/>
              </w:rPr>
              <w:t>, 2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0E0F33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I_20180673502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0DEE7F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1,11</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2767D1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6A9032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-1,11</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CEB441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4E5AFBC0"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FA73C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197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33975C8"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 xml:space="preserve">Приобретение переносной поверочной установки для автоматизированной поверки счетчиков электрической энергии </w:t>
            </w:r>
            <w:proofErr w:type="spellStart"/>
            <w:r w:rsidRPr="00400E4A">
              <w:rPr>
                <w:rFonts w:ascii="Myriad Pro" w:hAnsi="Myriad Pro" w:cs="Calibri"/>
                <w:color w:val="000000"/>
                <w:sz w:val="16"/>
                <w:szCs w:val="16"/>
              </w:rPr>
              <w:t>кл</w:t>
            </w:r>
            <w:proofErr w:type="spellEnd"/>
            <w:r w:rsidRPr="00400E4A">
              <w:rPr>
                <w:rFonts w:ascii="Myriad Pro" w:hAnsi="Myriad Pro" w:cs="Calibri"/>
                <w:color w:val="000000"/>
                <w:sz w:val="16"/>
                <w:szCs w:val="16"/>
              </w:rPr>
              <w:t>. точности 0,1S и менее точных на месте установки, ваттметров, варметров, энергетических фазометров, частотомеров, вольтметров, амперметров (3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E68729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I_20180715502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800EB2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649873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DD5193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-1,07</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335B48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5A1F682F"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78DFC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198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F2C8AEA"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35/6 кВ №102 (установка защиты шин 6 кВ)</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AD9F56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I_10170012502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6A7FAF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1,11</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554607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0,06</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105F46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-1,04</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C7CC85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-94%</w:t>
            </w:r>
          </w:p>
        </w:tc>
      </w:tr>
      <w:tr w:rsidR="00307111" w:rsidRPr="00400E4A" w14:paraId="448912E1"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ECA92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199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F22A525"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источников бесперебойного питания (в комплекте 1 устройство ИБП в вертикальном (башенном) исполнении) , 96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F26641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I_20180596501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ED9D90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19,09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668079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18,04</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FF7CCB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-1,04</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076B19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w:t>
            </w:r>
          </w:p>
        </w:tc>
      </w:tr>
      <w:tr w:rsidR="00307111" w:rsidRPr="00400E4A" w14:paraId="36C205A5"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A60DB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200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269065D"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автобусов (4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225F24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I_20170309915</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4CD6FF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6,24</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84DBB4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5,28</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915D35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-0,95</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5591D3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-15%</w:t>
            </w:r>
          </w:p>
        </w:tc>
      </w:tr>
      <w:tr w:rsidR="00307111" w:rsidRPr="00400E4A" w14:paraId="47091D01"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5F55C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201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06B3833"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Организация электроснабжения диагностического центра на ПС №140(Модернизация ПС 110/10 кВ №140 в части установки ЩСН)</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C579BC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F_10141013000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7FFCAF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5,99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B19D7A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5,07</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974190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-0,91</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5F22F3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-15%</w:t>
            </w:r>
          </w:p>
        </w:tc>
      </w:tr>
      <w:tr w:rsidR="00307111" w:rsidRPr="00400E4A" w14:paraId="31041FAA"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AA7DA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202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EA3B57A"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Строительство волоконно-оптической линии связи на участках ПС 17 – ПС 520 – ТЭЦ 15, ЭС 1 ЦТЭЦ – ПС 45, ПС 155 – муфта ВОК ВЛ С-8, ПС 39 – ПС 535, ПС Западная – ТЭЦ 14» протяженностью 53,66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975F78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I_10180284512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DA64A7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2,44</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F838F3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1,54</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519549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-0,89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7CF267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-37%</w:t>
            </w:r>
          </w:p>
        </w:tc>
      </w:tr>
      <w:tr w:rsidR="00307111" w:rsidRPr="00400E4A" w14:paraId="5F79822E"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3F949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203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033A0BF"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 xml:space="preserve">Приобретение автоматического выключателя 1600А в </w:t>
            </w:r>
            <w:proofErr w:type="spellStart"/>
            <w:r w:rsidRPr="00400E4A">
              <w:rPr>
                <w:rFonts w:ascii="Myriad Pro" w:hAnsi="Myriad Pro" w:cs="Calibri"/>
                <w:color w:val="000000"/>
                <w:sz w:val="16"/>
                <w:szCs w:val="16"/>
              </w:rPr>
              <w:t>выкатном</w:t>
            </w:r>
            <w:proofErr w:type="spellEnd"/>
            <w:r w:rsidRPr="00400E4A">
              <w:rPr>
                <w:rFonts w:ascii="Myriad Pro" w:hAnsi="Myriad Pro" w:cs="Calibri"/>
                <w:color w:val="000000"/>
                <w:sz w:val="16"/>
                <w:szCs w:val="16"/>
              </w:rPr>
              <w:t xml:space="preserve"> исполнении, 4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7AA94F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I_20180592501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6213F1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0,89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47F19A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B07AE2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-0,89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0B1C90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7134811B"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8415D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204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D46F855"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силовых масляных трансформаторов мощностью 1000 кВА классом напряжения 10 кВ, 8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6B187D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I_20180626501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3B4BDA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3,00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7DBE62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2,11</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A19ABD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-0,89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5E1C44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-30%</w:t>
            </w:r>
          </w:p>
        </w:tc>
      </w:tr>
      <w:tr w:rsidR="00307111" w:rsidRPr="00400E4A" w14:paraId="1CA681CD"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49DF6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205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B0CFA64"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силовых масляных трансформаторов мощностью 1000 кВА классом напряжения 6 кВ, 8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BEEA51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I_20180627501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D40709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3,00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C2C601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2,11</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D70442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-0,89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6F268A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-30%</w:t>
            </w:r>
          </w:p>
        </w:tc>
      </w:tr>
      <w:tr w:rsidR="00307111" w:rsidRPr="00400E4A" w14:paraId="07F49BE4"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CE5DD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206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9F35FDF"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110/10 кВ №87 в части замены масляных выключателей в количестве 15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8B1A22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I_10181842502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1A6E8E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0,83</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B425A0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B84DCD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-0,83</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31A031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602E98A5"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0D1ED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207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86513F7"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лазерного дальномера для нужд филиала КС, 15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8BBE03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I_20180566501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A9596F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0,82</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7CE4F2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0BFBD4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-0,82</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6CCF70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3C0A59F8"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A2D37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lastRenderedPageBreak/>
              <w:t>208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F989C02"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 xml:space="preserve">Приобретение автоматического выключателя - 1250А в </w:t>
            </w:r>
            <w:proofErr w:type="spellStart"/>
            <w:r w:rsidRPr="00400E4A">
              <w:rPr>
                <w:rFonts w:ascii="Myriad Pro" w:hAnsi="Myriad Pro" w:cs="Calibri"/>
                <w:color w:val="000000"/>
                <w:sz w:val="16"/>
                <w:szCs w:val="16"/>
              </w:rPr>
              <w:t>выкатном</w:t>
            </w:r>
            <w:proofErr w:type="spellEnd"/>
            <w:r w:rsidRPr="00400E4A">
              <w:rPr>
                <w:rFonts w:ascii="Myriad Pro" w:hAnsi="Myriad Pro" w:cs="Calibri"/>
                <w:color w:val="000000"/>
                <w:sz w:val="16"/>
                <w:szCs w:val="16"/>
              </w:rPr>
              <w:t xml:space="preserve"> исполнении, 4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CA5CFB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I_20180591501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01E9B4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0,81</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13735E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E1AB8B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-0,81</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22DA47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30D91384"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2A4D8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209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5EDAE28"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Проектирование по титулу «Реконструкция КЛ 6-10 кВ в районе ПС 615 (ориентировочная протяженность КЛ 6-10 кВ 37,6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A3EF44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F_10152004903</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C2ED13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0,79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B1C068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D32B4E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-0,79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D527ED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1484CEC9"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CE69C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210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3BC9AF6"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 xml:space="preserve">Организация волоконно-оптической линии связи </w:t>
            </w:r>
            <w:proofErr w:type="spellStart"/>
            <w:r w:rsidRPr="00400E4A">
              <w:rPr>
                <w:rFonts w:ascii="Myriad Pro" w:hAnsi="Myriad Pro" w:cs="Calibri"/>
                <w:color w:val="000000"/>
                <w:sz w:val="16"/>
                <w:szCs w:val="16"/>
              </w:rPr>
              <w:t>научастках</w:t>
            </w:r>
            <w:proofErr w:type="spellEnd"/>
            <w:r w:rsidRPr="00400E4A">
              <w:rPr>
                <w:rFonts w:ascii="Myriad Pro" w:hAnsi="Myriad Pro" w:cs="Calibri"/>
                <w:color w:val="000000"/>
                <w:sz w:val="16"/>
                <w:szCs w:val="16"/>
              </w:rPr>
              <w:t xml:space="preserve"> ПС 39 – ПС 257 – ПС 344 – ПС 367 – ПС 396 – ПС 189 – ПС 355 – ПС 142, в части организации волоконно-оптической линии связи на участке ПС 367- ПС 396 - ПС 189 (Строительство волоконно-оптической линии связи на участке ПС 367- ПС 396 - ПС 189 протяженностью 32,9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591948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I_10130029000.1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CFBCB9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1,33</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2BF5EA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0,54</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29F79B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-0,79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B0E73F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-59%</w:t>
            </w:r>
          </w:p>
        </w:tc>
      </w:tr>
      <w:tr w:rsidR="00307111" w:rsidRPr="00400E4A" w14:paraId="6D43EB62"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FDC3F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211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354D259"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Построение газоаналитической системы удаленного обнаружения перегрева контактных соединений распределительной сети 0.4 – 20 кВ КВЦ «</w:t>
            </w:r>
            <w:proofErr w:type="spellStart"/>
            <w:r w:rsidRPr="00400E4A">
              <w:rPr>
                <w:rFonts w:ascii="Myriad Pro" w:hAnsi="Myriad Pro" w:cs="Calibri"/>
                <w:color w:val="000000"/>
                <w:sz w:val="16"/>
                <w:szCs w:val="16"/>
              </w:rPr>
              <w:t>Экспофорум</w:t>
            </w:r>
            <w:proofErr w:type="spellEnd"/>
            <w:r w:rsidRPr="00400E4A">
              <w:rPr>
                <w:rFonts w:ascii="Myriad Pro" w:hAnsi="Myriad Pro" w:cs="Calibri"/>
                <w:color w:val="000000"/>
                <w:sz w:val="16"/>
                <w:szCs w:val="16"/>
              </w:rPr>
              <w:t>» филиала ПАО «Ленэнерго» «Пригородные электрические сети»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816697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I_10181875503</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ED8B87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0,94</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B2AB7C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0,19</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00DA216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-0,75</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B3FE51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-80%</w:t>
            </w:r>
          </w:p>
        </w:tc>
      </w:tr>
      <w:tr w:rsidR="00307111" w:rsidRPr="00400E4A" w14:paraId="2969F7B0"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A9FFF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212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1CDA030"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кабельного киоска для нужд филиала КС, 20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8873C2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I_20180605501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71AD75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1,52</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BC5040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0,78</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038099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-0,74</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0D57EB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-49%</w:t>
            </w:r>
          </w:p>
        </w:tc>
      </w:tr>
      <w:tr w:rsidR="00307111" w:rsidRPr="00400E4A" w14:paraId="2782966A"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4FD4E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213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EA89EED"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110/6 кВ №103 в части замены в части замены ДГК в количестве 1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5E5DC9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F_10120005000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E4C555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6,56</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171AA5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5,85</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0A0A1F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-0,71</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D739E0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-11%</w:t>
            </w:r>
          </w:p>
        </w:tc>
      </w:tr>
      <w:tr w:rsidR="00307111" w:rsidRPr="00400E4A" w14:paraId="2A085E50"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D11D8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214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C658BCC"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Строительство волоконно-оптической линии связи на участках ПС 510 – ПС 171 – ПС 330 кВ «Колпино», ПС 521– ПС 354, ПС 211 – ПС 220 кВ «Колпинская» (протяженностью 33,37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EB0D1D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I_10180285512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06F494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1,62</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85ADB4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0,93</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09BB66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-0,69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0B20F7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-43%</w:t>
            </w:r>
          </w:p>
        </w:tc>
      </w:tr>
      <w:tr w:rsidR="00307111" w:rsidRPr="00400E4A" w14:paraId="475D8F92"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16F63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215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1F12719"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силовых масляных трансформаторов мощностью 1250 кВА классом напряжения 10 кВ, 4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B75D8F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I_20180621501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311C21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2,02</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B4ED87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1,35</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AD2783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-0,67</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759B40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-33%</w:t>
            </w:r>
          </w:p>
        </w:tc>
      </w:tr>
      <w:tr w:rsidR="00307111" w:rsidRPr="00400E4A" w14:paraId="5151F09C"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59B21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216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B115B2A"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силовых масляных трансформаторов мощностью 1250 кВА классом напряжения 6 кВ, 4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3E3599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I_20180622501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3EFB42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2,02</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DDF9AB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1,35</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63ED75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-0,67</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3D8DAE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-33%</w:t>
            </w:r>
          </w:p>
        </w:tc>
      </w:tr>
      <w:tr w:rsidR="00307111" w:rsidRPr="00400E4A" w14:paraId="2C072100"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8868B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217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F25F85E"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Проектирование по титулу «Реконструкция КЛ 6-10 кВ в районе ПС 611 (ориентировочная протяженность КЛ 6-10 кВ 28,9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EB5F75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F_10152005903</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5DF234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0,67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C59C7C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0B527E8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-0,67</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6CCDB5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0C782FE2"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89BDA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218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73DF33B"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грузоподъёмной техники (48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EA8FB6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I_20170308915</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3C221A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73,11</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992893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72,46</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5A7ED7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-0,65</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64E7F5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w:t>
            </w:r>
          </w:p>
        </w:tc>
      </w:tr>
      <w:tr w:rsidR="00307111" w:rsidRPr="00400E4A" w14:paraId="4EB2C580"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D1AD9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219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BFC83EA"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системы сбора и передачи информации на ПС 35 кВ № 11, 12, 18, 33, 40, 44, 102, 108, 109, 609, 610, 612, 613, 617, 618, 704, 705, 711, 714, «Броня», «</w:t>
            </w:r>
            <w:proofErr w:type="spellStart"/>
            <w:r w:rsidRPr="00400E4A">
              <w:rPr>
                <w:rFonts w:ascii="Myriad Pro" w:hAnsi="Myriad Pro" w:cs="Calibri"/>
                <w:color w:val="000000"/>
                <w:sz w:val="16"/>
                <w:szCs w:val="16"/>
              </w:rPr>
              <w:t>Гипроприбор</w:t>
            </w:r>
            <w:proofErr w:type="spellEnd"/>
            <w:r w:rsidRPr="00400E4A">
              <w:rPr>
                <w:rFonts w:ascii="Myriad Pro" w:hAnsi="Myriad Pro" w:cs="Calibri"/>
                <w:color w:val="000000"/>
                <w:sz w:val="16"/>
                <w:szCs w:val="16"/>
              </w:rPr>
              <w:t>», «Петродворцовая»)</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15DAC1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F_10100659019</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1A06AA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227DF7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7,46</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EB4691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-0,65</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A306C2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w:t>
            </w:r>
          </w:p>
        </w:tc>
      </w:tr>
      <w:tr w:rsidR="00307111" w:rsidRPr="00400E4A" w14:paraId="3D1AC63D"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4FA07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220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8CB83FD"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 xml:space="preserve">Приобретение автоматического выключателя типа 3200А в </w:t>
            </w:r>
            <w:proofErr w:type="spellStart"/>
            <w:r w:rsidRPr="00400E4A">
              <w:rPr>
                <w:rFonts w:ascii="Myriad Pro" w:hAnsi="Myriad Pro" w:cs="Calibri"/>
                <w:color w:val="000000"/>
                <w:sz w:val="16"/>
                <w:szCs w:val="16"/>
              </w:rPr>
              <w:t>выкатном</w:t>
            </w:r>
            <w:proofErr w:type="spellEnd"/>
            <w:r w:rsidRPr="00400E4A">
              <w:rPr>
                <w:rFonts w:ascii="Myriad Pro" w:hAnsi="Myriad Pro" w:cs="Calibri"/>
                <w:color w:val="000000"/>
                <w:sz w:val="16"/>
                <w:szCs w:val="16"/>
              </w:rPr>
              <w:t xml:space="preserve"> исполнении , 2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29378C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I_20180594501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E8DF59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0,64</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7126BC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8BDA2A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-0,64</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E16006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3C9DCDB6"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33E2E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221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C95BD52"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35 кВ №705 Шушары (установка защиты шин 6 кВ)</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78CCC1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I_10170031502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F7EEF1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0,64</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3A62F0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967D15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-0,64</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ED6418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7A23EDEF"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E992E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222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7B4EB26"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«ПС 110кВ АУПТ, АУПС, строительство противопожарного водопровода» ПС-№27 (Модернизация ПС №27 в части установки противопожарного водопровода АУПТ, АУПС)</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2AE051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I_10180470516</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9063FF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0,67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FD09CE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0,04</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120304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-0,62</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AE8A58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-94%</w:t>
            </w:r>
          </w:p>
        </w:tc>
      </w:tr>
      <w:tr w:rsidR="00307111" w:rsidRPr="00400E4A" w14:paraId="7C14EA86"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6BD04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223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6210CC6"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коммутаторов типа S, 2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CF40CD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I_20180769512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99DEA0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4,26</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A27D87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3,65</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5A964B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-0,61</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E88AB0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-14%</w:t>
            </w:r>
          </w:p>
        </w:tc>
      </w:tr>
      <w:tr w:rsidR="00307111" w:rsidRPr="00400E4A" w14:paraId="02B4F86A"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761A7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224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2E2A7A4"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мобильного индикаторного комплекса для оценки механического состояния изоляторов керамических опорных и покрышек керамических, 1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C4618F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I_20180718502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837B1A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0,61</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BA69D1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1E67F1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-0,61</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2A72EA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76032668"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AA9BC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225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326EDA5"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силовых масляных трансформаторов мощностью 400 кВА классом напряжения 10 кВ, 10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777C74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I_20180618501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925D8A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2,04</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BF42B1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1,48</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1252D2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-0,56</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A42F6C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-28%</w:t>
            </w:r>
          </w:p>
        </w:tc>
      </w:tr>
      <w:tr w:rsidR="00307111" w:rsidRPr="00400E4A" w14:paraId="0F489AA6"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E5616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226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7D7D0B2"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силовых масляных трансформаторов мощностью 400 кВА классом напряжения 6 кВ, 10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D6DE96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I_20180619501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C9FB26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2,04</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58B72F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1,48</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1C6DA2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-0,56</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4AB00B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-28%</w:t>
            </w:r>
          </w:p>
        </w:tc>
      </w:tr>
      <w:tr w:rsidR="00307111" w:rsidRPr="00400E4A" w14:paraId="16508EA4"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617E0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227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A2E08A7"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точек доступа, 100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30EA43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I_20180768512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3BFB37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5,68</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C55C1D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5,15</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0FB140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-0,52</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B3B203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w:t>
            </w:r>
          </w:p>
        </w:tc>
      </w:tr>
      <w:tr w:rsidR="00307111" w:rsidRPr="00400E4A" w14:paraId="6E4AF53C"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7CF22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228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363CF49"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35/10 кВ №621 (установка защиты шин 10 кВ)</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714180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I_10170002502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8EAD62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0,53</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425870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0,04</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EBB007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-0,49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70DFA5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-93%</w:t>
            </w:r>
          </w:p>
        </w:tc>
      </w:tr>
      <w:tr w:rsidR="00307111" w:rsidRPr="00400E4A" w14:paraId="5E5035F0"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AF003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229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0A772AD"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Проектирование по титулу «Реконструкция КЛ 6-10 кВ в районе НП Торфяное (ориентировочная протяженность КЛ 6-10 кВ 25,5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2E741F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F_10152007903</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CDBA3E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0,48</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12B038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A33E1A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-0,48</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364D51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6AED15E8"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321CD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lastRenderedPageBreak/>
              <w:t>230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B885598"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Телемеханизация ПС 35 кВ № 611, 621 (Модернизация системы сбора и передачи информации на ПС 35 кВ № 611, 621)</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8486FA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F_10100659008</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DEF2AE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B4EFC8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0,62</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03B6C0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-0,48</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2AB912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-44%</w:t>
            </w:r>
          </w:p>
        </w:tc>
      </w:tr>
      <w:tr w:rsidR="00307111" w:rsidRPr="00400E4A" w14:paraId="2EBA6D8A"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6E45B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231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5754EA1"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коммутаторов, 12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056457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I_20180759512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8B3AAF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0,47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FB1A8C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DA3DFB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-0,47</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2CA1CA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20BAD1E0"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09216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232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654015B"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высоковольтного моста переменного тока, 1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FC4C0B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I_20180723502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A2249A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1,03</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071753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0,56</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BA9E8F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-0,46</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05B117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-45%</w:t>
            </w:r>
          </w:p>
        </w:tc>
      </w:tr>
      <w:tr w:rsidR="00307111" w:rsidRPr="00400E4A" w14:paraId="51C6410F"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1237E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233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7F81F64"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110/6 кВ №19 (замена СОПТ)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4D9242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I_10180088502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94DE54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0,45</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C61DC9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1575F4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-0,45</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FEDD30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4948668C"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BAC42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234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103CEA1"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35 кВ Броня (установка защиты шин 10 кВ)</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A1AD4B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I_10170030502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260909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1,28</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D968A6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0,83</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347693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-0,45</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59BE90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-35%</w:t>
            </w:r>
          </w:p>
        </w:tc>
      </w:tr>
      <w:tr w:rsidR="00307111" w:rsidRPr="00400E4A" w14:paraId="22F04185"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92E5F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235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38E3903"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силовых масляных трансформаторов мощностью 1600 кВА классом напряжения 10 кВ, 2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22DE5C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I_20180623501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5D409C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1,32</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2873FD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0,88</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9A9690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-0,44</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32E514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-33%</w:t>
            </w:r>
          </w:p>
        </w:tc>
      </w:tr>
      <w:tr w:rsidR="00307111" w:rsidRPr="00400E4A" w14:paraId="751BB8EE"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0E5E6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236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048E3D9"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силовых масляных трансформаторов мощностью 1600 кВА классом напряжения 6 кВ, 2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759BF7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I_20180624501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9141F7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1,32</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406DD4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0,88</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6640BF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-0,44</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72AEEE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-33%</w:t>
            </w:r>
          </w:p>
        </w:tc>
      </w:tr>
      <w:tr w:rsidR="00307111" w:rsidRPr="00400E4A" w14:paraId="207B9E5D"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92785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237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51ED75A"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35/6 кВ №23 (установка защиты шин 6 кВ)</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B38714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I_10170005502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F5FC6D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1,06</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85B98D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0,64</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D036A9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-0,42</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71DE23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-39%</w:t>
            </w:r>
          </w:p>
        </w:tc>
      </w:tr>
      <w:tr w:rsidR="00307111" w:rsidRPr="00400E4A" w14:paraId="78978B25"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77157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238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07FABEF"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 xml:space="preserve">Проектирование по титулу «Реконструкция КЛ 6-10 кВ в районе НП </w:t>
            </w:r>
            <w:proofErr w:type="spellStart"/>
            <w:r w:rsidRPr="00400E4A">
              <w:rPr>
                <w:rFonts w:ascii="Myriad Pro" w:hAnsi="Myriad Pro" w:cs="Calibri"/>
                <w:color w:val="000000"/>
                <w:sz w:val="16"/>
                <w:szCs w:val="16"/>
              </w:rPr>
              <w:t>Дибуны</w:t>
            </w:r>
            <w:proofErr w:type="spellEnd"/>
            <w:r w:rsidRPr="00400E4A">
              <w:rPr>
                <w:rFonts w:ascii="Myriad Pro" w:hAnsi="Myriad Pro" w:cs="Calibri"/>
                <w:color w:val="000000"/>
                <w:sz w:val="16"/>
                <w:szCs w:val="16"/>
              </w:rPr>
              <w:t xml:space="preserve"> (ориентировочная протяженность КЛ 6-10 кВ 24,9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CF3B5A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F_10152006903</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C8CD2F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0,42</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185F48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B0355E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-0,42</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A0478B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0C1A1125"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C2110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239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813829E"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35/6 кВ №613 (установка защиты шин 6 кВ)</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F86E22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I_10170004502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49DFA3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0,42</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B94A48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0,01</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078069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-0,41</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7A18FE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-97%</w:t>
            </w:r>
          </w:p>
        </w:tc>
      </w:tr>
      <w:tr w:rsidR="00307111" w:rsidRPr="00400E4A" w14:paraId="693BAF26"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1080E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240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72DC3D6"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 xml:space="preserve">Создание и внедрение программного обеспечения по автоматизации системы управления финансово-хозяйственной деятельностью предприятия </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1BE98C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F_10163001912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7F7A7F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12,40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2F385E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12,01</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3639F5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-0,39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FE5AD7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w:t>
            </w:r>
          </w:p>
        </w:tc>
      </w:tr>
      <w:tr w:rsidR="00307111" w:rsidRPr="00400E4A" w14:paraId="3043AE67"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BB429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241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7F73389"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погружных насосов (максимальный расход 100 м3/ч, 11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180F8F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I_20180640502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BDB1E3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0,39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023676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9425CB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-0,39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1ECB0B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0503C8BD"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86640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242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1B96798"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 xml:space="preserve">Приобретение </w:t>
            </w:r>
            <w:proofErr w:type="spellStart"/>
            <w:r w:rsidRPr="00400E4A">
              <w:rPr>
                <w:rFonts w:ascii="Myriad Pro" w:hAnsi="Myriad Pro" w:cs="Calibri"/>
                <w:color w:val="000000"/>
                <w:sz w:val="16"/>
                <w:szCs w:val="16"/>
              </w:rPr>
              <w:t>бензогенераторов</w:t>
            </w:r>
            <w:proofErr w:type="spellEnd"/>
            <w:r w:rsidRPr="00400E4A">
              <w:rPr>
                <w:rFonts w:ascii="Myriad Pro" w:hAnsi="Myriad Pro" w:cs="Calibri"/>
                <w:color w:val="000000"/>
                <w:sz w:val="16"/>
                <w:szCs w:val="16"/>
              </w:rPr>
              <w:t xml:space="preserve"> сварочных (номинальная мощность 4 кВт, максимальная мощность 5 кВт, топливный бак 6.5 л, 4 шт.) </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0C80B6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I_20180649502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5698E4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0,37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D845EA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A2F5E1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-0,37</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6389D9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6374B072"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38A45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243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104B755"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35/10 кВ №611 (установка защиты шин 10 кВ)</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CF9EDC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I_10170008502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B22CF9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0,38</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182CE5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0,03</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2322F0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-0,35</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A427AF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-93%</w:t>
            </w:r>
          </w:p>
        </w:tc>
      </w:tr>
      <w:tr w:rsidR="00307111" w:rsidRPr="00400E4A" w14:paraId="3BDA57CE"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A1E75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244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4350451"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35/6 кВ №33 (установка независимых защит силовых трансформаторов)</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0F3801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I_10180091502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88635D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0,57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FCC757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0,24</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01C403F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-0,33</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7D9067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-58%</w:t>
            </w:r>
          </w:p>
        </w:tc>
      </w:tr>
      <w:tr w:rsidR="00307111" w:rsidRPr="00400E4A" w14:paraId="540AB4FB"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67506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245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0836B37"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35/10 кВ №609 (установка защиты шин 10 кВ)</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CB4C58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I_10170001502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E0A3D0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0,37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9D535B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0,04</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379F84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-0,33</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936BD5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-88%</w:t>
            </w:r>
          </w:p>
        </w:tc>
      </w:tr>
      <w:tr w:rsidR="00307111" w:rsidRPr="00400E4A" w14:paraId="3B6752A3"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CDDD1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246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9A8C33B"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35/10 кВ №618 (установка защиты шин 10 кВ)</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A56878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I_10170003502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499F86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0,34</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1DB16E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0,01</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D0B730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-0,33</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B48300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-96%</w:t>
            </w:r>
          </w:p>
        </w:tc>
      </w:tr>
      <w:tr w:rsidR="00307111" w:rsidRPr="00400E4A" w14:paraId="1ED7E62B"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DA05B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247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81B0B4A"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прицепов (6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08CD16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I_20170303915</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549324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3,48</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419D46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3,17</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DF6901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-0,31</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702BB4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w:t>
            </w:r>
          </w:p>
        </w:tc>
      </w:tr>
      <w:tr w:rsidR="00307111" w:rsidRPr="00400E4A" w14:paraId="4EB4B168"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A5C2C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248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12D5CBB"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измерителей показателей качества э/э №2, 60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44B13A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I_20180535501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F3DBD7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2,68</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E9A74B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2,39</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67B8AD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-0,30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C88FF3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-11%</w:t>
            </w:r>
          </w:p>
        </w:tc>
      </w:tr>
      <w:tr w:rsidR="00307111" w:rsidRPr="00400E4A" w14:paraId="6B066F06"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06D25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249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1C08BED"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вакуумного выключателя мощности 10 кВ с модулем 47, 30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2C4FD0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I_20180590501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A2AFD9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5,44</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E4F1E6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5,15</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C4DA3F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-0,29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998191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w:t>
            </w:r>
          </w:p>
        </w:tc>
      </w:tr>
      <w:tr w:rsidR="00307111" w:rsidRPr="00400E4A" w14:paraId="383EA1F0"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DE2ED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250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6B6E8A9"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 xml:space="preserve">Приобретение шкафа для зарядки 4-х </w:t>
            </w:r>
            <w:proofErr w:type="spellStart"/>
            <w:r w:rsidRPr="00400E4A">
              <w:rPr>
                <w:rFonts w:ascii="Myriad Pro" w:hAnsi="Myriad Pro" w:cs="Calibri"/>
                <w:color w:val="000000"/>
                <w:sz w:val="16"/>
                <w:szCs w:val="16"/>
              </w:rPr>
              <w:t>акб</w:t>
            </w:r>
            <w:proofErr w:type="spellEnd"/>
            <w:r w:rsidRPr="00400E4A">
              <w:rPr>
                <w:rFonts w:ascii="Myriad Pro" w:hAnsi="Myriad Pro" w:cs="Calibri"/>
                <w:color w:val="000000"/>
                <w:sz w:val="16"/>
                <w:szCs w:val="16"/>
              </w:rPr>
              <w:t>, 2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208620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I_20180749503</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6A6719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0,29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A6000F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01248D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-0,29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882428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78424F82"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D741E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251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E07892B"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110 кВ №190 в части реконструкция ЗРУ 10 кВ</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225F91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F_10141022000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5D178E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149,40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01789A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149,13</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207FEA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-0,28</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7C0BDE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w:t>
            </w:r>
          </w:p>
        </w:tc>
      </w:tr>
      <w:tr w:rsidR="00307111" w:rsidRPr="00400E4A" w14:paraId="189D00CB"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F1337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252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A4F9B1F"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аппарата для определения пробивного напряжения трансформаторного масла для нужд филиала КС, 2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AFEADA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I_20180601501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758E51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0,27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85A76B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188CA2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-0,27</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7C12B0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73C1C427"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341D4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253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C53E2BE"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 xml:space="preserve">Бокс для стоянки транспортных средств (Строительство бокса для стоянки транспортных средств площадью 1 499 </w:t>
            </w:r>
            <w:proofErr w:type="spellStart"/>
            <w:r w:rsidRPr="00400E4A">
              <w:rPr>
                <w:rFonts w:ascii="Myriad Pro" w:hAnsi="Myriad Pro" w:cs="Calibri"/>
                <w:color w:val="000000"/>
                <w:sz w:val="16"/>
                <w:szCs w:val="16"/>
              </w:rPr>
              <w:t>кв.м</w:t>
            </w:r>
            <w:proofErr w:type="spellEnd"/>
            <w:r w:rsidRPr="00400E4A">
              <w:rPr>
                <w:rFonts w:ascii="Myriad Pro" w:hAnsi="Myriad Pro" w:cs="Calibri"/>
                <w:color w:val="000000"/>
                <w:sz w:val="16"/>
                <w:szCs w:val="16"/>
              </w:rPr>
              <w:t>.)</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92E647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F_10141005000</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3D13A7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2,98</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CBBDBA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2,75</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DE5ED3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-0,23</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8C9E0C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w:t>
            </w:r>
          </w:p>
        </w:tc>
      </w:tr>
      <w:tr w:rsidR="00307111" w:rsidRPr="00400E4A" w14:paraId="3C496542"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8F087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254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944F0FB"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комплекта для замены изоляторов (для типов изоляторов 120А, ПС-11, 4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4DDC41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I_20180695502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AB8B0A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0,22</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A5E9C2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A99BD6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-0,22</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7037FC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474C587A"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BE73C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255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36BD110"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110/10 кВ №320 в части замены масляных выключателей в количестве 31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A4028C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I_10181843502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A685B1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1,71</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07A64A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1,51</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275485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-0,20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86434D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-11%</w:t>
            </w:r>
          </w:p>
        </w:tc>
      </w:tr>
      <w:tr w:rsidR="00307111" w:rsidRPr="00400E4A" w14:paraId="50A709C3"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EB0C8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256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24C401B"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110 кВ №370 (реконструкция ячеек РУ 10 кВ с заменой масляных выключателей 10 кВ)</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24413F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I_10180395502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8BEC17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0,99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9120C0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0,81</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463B7F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0964A2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-19%</w:t>
            </w:r>
          </w:p>
        </w:tc>
      </w:tr>
      <w:tr w:rsidR="00307111" w:rsidRPr="00400E4A" w14:paraId="7E1196D6"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2E712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257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7B7D3EA"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 xml:space="preserve">Приобретение газохроматографического комплекса с 1-им детектором (ПИД) для определения </w:t>
            </w:r>
            <w:proofErr w:type="spellStart"/>
            <w:r w:rsidRPr="00400E4A">
              <w:rPr>
                <w:rFonts w:ascii="Myriad Pro" w:hAnsi="Myriad Pro" w:cs="Calibri"/>
                <w:color w:val="000000"/>
                <w:sz w:val="16"/>
                <w:szCs w:val="16"/>
              </w:rPr>
              <w:t>ионола</w:t>
            </w:r>
            <w:proofErr w:type="spellEnd"/>
            <w:r w:rsidRPr="00400E4A">
              <w:rPr>
                <w:rFonts w:ascii="Myriad Pro" w:hAnsi="Myriad Pro" w:cs="Calibri"/>
                <w:color w:val="000000"/>
                <w:sz w:val="16"/>
                <w:szCs w:val="16"/>
              </w:rPr>
              <w:t xml:space="preserve"> в трансформаторных маслах ,1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2497D5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I_20180728502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85966F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1,08</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8CEEF3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0,91</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5BBDC4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-0,18</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2FEA52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-16%</w:t>
            </w:r>
          </w:p>
        </w:tc>
      </w:tr>
      <w:tr w:rsidR="00307111" w:rsidRPr="00400E4A" w14:paraId="5A20B9AC"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D4844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lastRenderedPageBreak/>
              <w:t>258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AE2B3C4"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автоматических выключателей 1250 А , 10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6172D3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I_20180585501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22F382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1,40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88921F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1,24</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FE870E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-0,16</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340DB1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-11%</w:t>
            </w:r>
          </w:p>
        </w:tc>
      </w:tr>
      <w:tr w:rsidR="00307111" w:rsidRPr="00400E4A" w14:paraId="130A1FFE"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7FD28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259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6BD479C"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циркуляционного насоса (мощность 5,5 кВт, 1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671041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I_20180698502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8B6A6B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0,16</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226BBC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2FFBB7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-0,16</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7C7476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0B0DDD04"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7A1F4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260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60DBB23"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автоматических выключателей 1600 А , 10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7D0DBD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I_20180586501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28FCFA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1,40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21E2B1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1,24</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A68AB2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-0,16</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C7B238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-11%</w:t>
            </w:r>
          </w:p>
        </w:tc>
      </w:tr>
      <w:tr w:rsidR="00307111" w:rsidRPr="00400E4A" w14:paraId="3913FA14"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E48B1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261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3B7CFE3"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абразивно-отрезного станка, 1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DAF009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I_20180574501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DB6ABD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0,15</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3EB7B7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0BEDA4E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-0,15</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6DC361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477B8B02"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6DB66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262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1FC08F3"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трапов монтажных (грузоподъемность 100 кг, длина 4 м, 4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CF0499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I_20180641502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942F9B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0,15</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973E57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E36A7D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-0,15</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1D3053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79C809E7"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90B3F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263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F546484"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«ПС 110кВ АУПТ, АУПС, строительство противопожарного водопровода» ПС-№535 (Модернизация ПС №535 в части установки противопожарного водопровода АУПТ, АУПС)</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3A103B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I_10180472516</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318E67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0,24</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D4D37C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662502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-0,14</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4AA714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-58%</w:t>
            </w:r>
          </w:p>
        </w:tc>
      </w:tr>
      <w:tr w:rsidR="00307111" w:rsidRPr="00400E4A" w14:paraId="0B067BA4"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30D8B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264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EF65FEA"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«ПС 110кВ АУПТ, АУПС, строительство противопожарного водопровода» ПС-№103 (Модернизация ПС №103 в части установки противопожарного водопровода АУПТ, АУПС)</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CCA446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I_10180457516</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6AF570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FAA43B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0,03</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1F4A8B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-0,14</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1F910C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-85%</w:t>
            </w:r>
          </w:p>
        </w:tc>
      </w:tr>
      <w:tr w:rsidR="00307111" w:rsidRPr="00400E4A" w14:paraId="487C6046"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C1FD0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265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7149CBB"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трапов монтажных (грузоподъемность 25кН, длина 4,7 м, 4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CCD8BB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I_20180642502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4751CB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0,14</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BDC0F7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449564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-0,14</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C7F3E0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785C75FC"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86385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266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62B61ED"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БРТП № 8629/8631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958AD8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I_10181030512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A059AC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3,78</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40FF83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3,64</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3B1749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-0,13</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9D2002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w:t>
            </w:r>
          </w:p>
        </w:tc>
      </w:tr>
      <w:tr w:rsidR="00307111" w:rsidRPr="00400E4A" w14:paraId="37A423C7"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274FF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267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534781A"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погружных насосов (максимальный расход 65 м3/ч, 4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8F0331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I_20180639502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1E4FBA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0,13</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897310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B3FA61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-0,13</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3D3991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4DC353F5"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FD53C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268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7839B89"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БКРТП № 3345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EF2B0F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I_10180942512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F7C81B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3,78</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68874D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3,65</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BF61FA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-0,12</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C2976E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w:t>
            </w:r>
          </w:p>
        </w:tc>
      </w:tr>
      <w:tr w:rsidR="00307111" w:rsidRPr="00400E4A" w14:paraId="2F48287D"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78C84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269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9A72ED2"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комплектов для замены изоляторов (для типов изоляторов ПС 120Б, ПС 70Е, 4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DBBF38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I_20180656502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E7A2F3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0,11</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0728BE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56EE45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-0,11</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A3B480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49421496"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46105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270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0EE882A"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моек высокого давления (производительность 550 л/час, 6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9EA9F1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I_20180667502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8E5AAB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0,68</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DD3104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0,57</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523B5D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-0,11</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603578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-16%</w:t>
            </w:r>
          </w:p>
        </w:tc>
      </w:tr>
      <w:tr w:rsidR="00307111" w:rsidRPr="00400E4A" w14:paraId="5B5B91C8"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1C94F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271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E8B6C5E"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триммера (вес не более 8,1 кг, 5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5C94B8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I_20180635502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663842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0,11</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2D1038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78284C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-0,11</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52C9BA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196EC8C1"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F4902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272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B4A2019"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11116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5BE3E5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I_10181082512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E697E1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017424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75746C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A444DF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1CE274B3"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18626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273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4844F3B"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11122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2E0524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I_10181083512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2C1C22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E41B01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090CC74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A46E59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3DFE0FC4"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A3BC4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274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27A29E3"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11227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3A5B13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I_10181084512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68D982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113CB7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F717B4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F92637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49A1B74D"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AF95A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275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90C7A57"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11301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EBE133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I_10181085512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CF3833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4FCA55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B602A2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33E572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0CBF62A0"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01D9C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276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E0D0BE6"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11357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58E578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I_10181087512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0C0181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46888C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95478D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8AC803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0A0EC7F7"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3740D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277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3BFFC41"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РТП № 11400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73D3CA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I_10181089512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34BBF5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BF9023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AD6D0F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E1C986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6B64DCE6"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19F27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278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277D816"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11402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AA98C7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I_10181090512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57DE40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9A2C37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043209B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EABAEF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72F1D1F1"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7B5E3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279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2DA24CA"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11429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5C25E2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I_10181092512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CA2F94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341DCF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0C7480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823DD6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54061ED3"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1011B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280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D84B3C1"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11442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6F0F33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I_10181095512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4B05C6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CD4BA5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7FCC7C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78853D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40D3C05C"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D960D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281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363F56F"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11443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CCB966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I_10181096512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9563A5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C093A0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90311C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5CCE75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18D90821"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87556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282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0E40AEF"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11444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7846DB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I_10181097512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E718E6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570AA2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E3BB45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3824D3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4E363BBA"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19A8F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283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873D071"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БКРТП № 11450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E10482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I_10181098512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1ADF15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9106E4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6633AF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7DAC14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654BA494"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9E347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284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D4FE0FE"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11462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C7764B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I_10181099512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B5F7E7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982BDA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7B241C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C932DA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55A05C47"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F5A91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285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864C3B3"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РТП № 11475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CB49CE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I_10181100512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7F3C22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D6B23A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243E2A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15B462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1C904E23"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00FC8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286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4E41CEF"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11479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E36D38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I_10181102512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85D4ED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EA73AF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08D146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F54A02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23665881"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124C1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287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3FDCABF"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РТП № 11480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A57EAA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I_10181103512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9D2371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098B4E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D605D8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4EFED1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668AA201"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5E109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lastRenderedPageBreak/>
              <w:t>288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BAF9F37"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11481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B7BCE7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I_10181104512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7AC314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3EC25C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572E03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311A24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2BB5EE47"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75ED0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289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A124E1B"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11482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B4B165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I_10181105512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AA4A16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8CFF2A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C9D10D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09CD57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727FBEBC"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82EE8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290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305E852"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11483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4AE50A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I_10181106512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E58FFB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75702A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00D54C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A79174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22691F98"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C5235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291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AEA8460"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11493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1E5055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I_10181107512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A0A590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A0668D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2F1C1C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FA39A7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61174C58"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EDE0B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292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1D18AF2"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БКРТП № 11500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ECC129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I_10181108512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5F14EC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567C35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8BDD06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4F0B33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3084AFC4"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D8BB3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293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693E2E1"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11501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273DC2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I_10181109512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1D0CAB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1FD711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02E8A2C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1B965D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3B193A79"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57C7B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294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B94DB2B"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11507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8A8E2D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I_10181111512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213A40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689856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4D0865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EBF472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05570D07"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E4FA5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295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863BE68"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11513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58C727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I_10181114512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8106BD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906EA4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0957974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052D8E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032AEC1B"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9B7E7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296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3506B6C"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11514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F35D20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I_10181115512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EC7D89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3CD2EF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18E805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2DF14B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59349C70"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B074B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297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C797C93"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11516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BACEED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I_10181117512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452927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ECA484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142E21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DE79B1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344C6E20"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62568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298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19EF4E1"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РП № 11520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A25222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I_10181118512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D9CC1E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1C8C06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D89C2F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909B40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116735A6"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29859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299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AF69BAB"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11521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1BEB06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I_10181119512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B81817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25047E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CE2ACE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F0F84D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457DC019"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81CE3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300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1CFD9B5"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ТП № 11523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DDFDF8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I_10181120512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08F11B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BA8556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3E03C4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C75926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0B0B8300"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3F5AB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301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D88244E"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РТП № 11525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AE5878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I_10181121512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28DDD1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7670C3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74CDD3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AD07B0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3CC4F181"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AD3BD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302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7DE7536"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11526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C436FF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I_10181122512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22BE87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981256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0A85692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B1F59C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13A6CEAE"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71A82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303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54C7BD2"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11535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236DBB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I_10181123512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D98C13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838655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694CB1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53F2CC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54E6991C"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5395C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304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EA66981"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11536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12A751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I_10181124512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4DC03F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792306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E57559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77BD6A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6B2FD2F0"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8CBC3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305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B1D32D2"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11537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A33558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I_10181125512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E65724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4DD5A2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AD8F7B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0A3137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70ED3CEA"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BC3F4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306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4D4EEB2"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11539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7D6035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I_10181126512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84A46C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489AF3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113749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26BE99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3651F886"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46CEE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307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F7C2AFE"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11541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98A192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I_10181128512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1F3E6E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4EEF24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DD27CD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F0D250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4465876B"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B8001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308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AE7B91D"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11578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6B549B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I_10181129512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3D969C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6BAE6E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B392B4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B3ED45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082AFD7D"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08DDF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309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D388BF3"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11701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D5DB1B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I_10181130512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E78459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711EEC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602CC2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45E7E9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3E3573B8"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4B525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310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8A2BAB6"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11702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5E1893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I_10181131512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8591C0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D9522B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D61AF1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78681F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3E0F60AE"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A5252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311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18EEB57"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РТП № 11805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2E7157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I_10181136512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6302EA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17BB3F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1B49E2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924A65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1887AC4E"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FCC8B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312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2AC84E5"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11809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F73276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I_10181138512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FBC392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2EA05C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6EC975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D7765C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1BDD40EF"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E9E44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313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2E87879"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11813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B62A8A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I_10181139512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2EBE6D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F0331A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89496F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76FECD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3826676F"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10C20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314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7F15387"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11814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01E1D9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I_10181140512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E62D30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0464FA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46A24D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71412E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0E536AE8"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5AF1A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315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FF575D4"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11817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6B5F78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I_10181142512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DE66BC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BC2B5A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7BF65C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4B0D12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658307A9"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38F53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316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1230109"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ТП № 11822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6EBA4D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I_10181144512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920900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141F29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0A03B47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B2F029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27CF9BF4"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C9D00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317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F3FBE58"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ТП № 11825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B76093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I_10181145512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A4C554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D6F630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536B0C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E29773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007D252E"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9E95B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318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8E3530A"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11830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3F5AF9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I_10181148512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35E824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BB8EE1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093558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F440B9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644DEE1A"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08053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319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ABCEEF7"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11831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D2852D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I_10181149512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EFE1B0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55ED19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19BCB6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0D7DD3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087C4BC4"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B44FF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320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C6C5527"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11832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30B894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I_10181150512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C9DD63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E2FADA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625F04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87FC38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2BB98799"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73432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lastRenderedPageBreak/>
              <w:t>321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7E3AAFA"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11833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422E5B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I_10181151512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9D2FCA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E33CA2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3DFA73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61FC44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177296CE"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93CE1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322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C559268"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11508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9DE820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I_10181112512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82E8BF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CBBC17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9F9EA6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3A2CBD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2615C982"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1009F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323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C5A49BA"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11434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ECB42F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I_10181093512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6D56BE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49A4DA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0EA1980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851D2E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2DF0C1E2"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E039E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324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11AE754"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11540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0295E2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I_10181127512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E0CDEF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ED1C45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06693D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A41EB6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6CB594FD"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4AD16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325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950D94D"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11804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DAD3A3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I_10181135512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99FF2C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831942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10EAB6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AD1C66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6F9FEA2B"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21AED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326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03E1EFD"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ТП № 11506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A37AD6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I_10181110512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504D61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595D94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0BCE64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9DB5D8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6B51F3C1"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E763A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327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BE65356"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11441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E17CC0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I_10181094512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1FB14D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85A5B8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D7666C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252534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1EFB6920"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0123F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328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0CD36C2"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ТП № 11509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BBA98A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I_10181113512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07E1E6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160F49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F940DE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DE6814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5448F69E"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FCB7A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329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31E895D"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11803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5888CC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I_10181134512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28C850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3D8513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CB12FA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47E171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4BD79C91"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29F1C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330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A2C313B"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11478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C69A68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I_10181101512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C25AFA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CD07F1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5A99FD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766550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31810751"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9E500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331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970DEDB"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11816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A2247E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I_10181141512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02C782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50A3BD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04A6B8D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B0DF51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12477823"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02879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332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2188B8B"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11818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2AE054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I_10181143512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90C331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4116EE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BD7FC1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7EEE15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3EDDECE3"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D88CA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333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0992735"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11515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E81E0B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I_10181116512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7978D3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C129AE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0CC804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0621C2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30777245"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D5A49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334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917424A"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11807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C56F52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I_10181137512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F071AE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E9FEBE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82AE56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0AF4F0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5D29A365"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6799C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335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E8369E5"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ТП № 11827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28240C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I_10181146512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9FAAEF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116E97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707396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B31B64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6BB1E58C"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6E33F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336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BCCF94E"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ТП № 11828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184E60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I_10181147512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2785E7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ECD24F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F0F1B5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199287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5A838A7E"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C00BE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337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C961681"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11802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4EA2E6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I_10181133512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703E41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B520DB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5E3EFC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472932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7C27D7B8"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64E96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338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159ED67"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БКРТП № 11800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1F566F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I_10181132512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E7C678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59B7BC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8E98AA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2798D2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-97%</w:t>
            </w:r>
          </w:p>
        </w:tc>
      </w:tr>
      <w:tr w:rsidR="00307111" w:rsidRPr="00400E4A" w14:paraId="56884B75"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8B988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339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967D926"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электромеханических промышленных вальцов, 1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00259A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I_20180573501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53717A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0,64</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D92C79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0,55</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2FFE3F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DD95B1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-15%</w:t>
            </w:r>
          </w:p>
        </w:tc>
      </w:tr>
      <w:tr w:rsidR="00307111" w:rsidRPr="00400E4A" w14:paraId="2587BC5A"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C3B9F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340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0C33419"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РТП № 7025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BB248F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I_10181339512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1A7350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6AA436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CE8BBE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77D85E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047E5106"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5187D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341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9D5E17B"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7026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D380E5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I_10181340512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A8BE81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453A02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734FF2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72D00A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6C572D27"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F7048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342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B76B053"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7027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35739F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I_10181341512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45896F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5A39B4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089CD9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19FD91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15848949"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6C120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343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7FD5CDB"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7028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DE0192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I_10181342512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93092C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77ABD7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0AC2954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5E4CC7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245A0AC6"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9374C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344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BF31C01"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ТП № 7036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88630E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I_10181345512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F0FB09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7F5748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E85495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A5AB18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1C595004"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5C094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345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EDC96E0"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ТП № 7037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F94DE0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I_10181346512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D1767E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5FAA25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B33137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17E7B9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4E02D02A"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5F676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346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C0F5607"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7038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364227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I_10181347512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389D8A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A48B6A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2945C3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0A3911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610DC694"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F8B1C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347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BC9D772"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7039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95AFF5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I_10181348512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301842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C3832D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304794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DAD010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16B69D0F"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8815D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348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7BA155F"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БКРТП № 7045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8D2AF8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I_10181349512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5A5D6D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62EEFE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1B68B4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309B6C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68E14C10"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B3FFF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349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26FBDC8"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ТП № 7046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3D0A90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I_10181350512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6F23A4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5B1A3F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0AECC24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7E50AE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79F04CF9"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2FE87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350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6F5F13A"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ТП № 7047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434094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I_10181351512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B55908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C96AF3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BCC837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FDCF00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59A77801"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C5DAE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351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B6B9FDE"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ТП № 7056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AE0DA3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I_10181355512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F2076A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B73C1B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2DAC73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E1A7FD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6488D70A"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B3A5F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352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EF3BCC4"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ТП № 7057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79D8D9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I_10181356512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24D7A0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14E28E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E848DD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E4191F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6D41409F"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AE8AA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353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309F158"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ТП № 7058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F7CC4A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I_10181357512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09185C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9C6CD5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AC10BA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AE7E4C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67898561"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58FDC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lastRenderedPageBreak/>
              <w:t>354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00CE2C3"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ТП № 7059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964051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I_10181358512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D25252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50FB13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60EA00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A1D77C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0562A5D3"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CEC3E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355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43DB9A7"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РТП № 7075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F07FB8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I_10181359512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0487AC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79AE1E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BD880C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BD13EC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2A8143EF"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804C5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356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8FDAAC1"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ТП № 7077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68C7F5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I_10181361512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6FDDC3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3F4DE1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3F95BE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048235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00428FC1"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17F48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357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E0D9F0F"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ТП № 7082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B9BFA7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I_10181362512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9E5409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AEB96B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B024E6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287011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6F513FF0"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9186E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358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DF110B4"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7269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41AA7D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I_10181369512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DA6602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2C307E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F1376C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8BF55F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02BBC7EB"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0ED34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359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2CBEC4A"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КТП № 7401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4348DC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I_10181370512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F2FDC4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A22EA4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882BF7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AF84D5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5906DFCA"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F1368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360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8C57657"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7270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A59D94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I_10181371512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3F11AF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3A4229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AD0B34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37BA21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2A7362CC"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C43D7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361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E78074E"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ТП № 7298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DBD10F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I_10181372512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941384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6183C5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ACF423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C2B76A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7FF0A273"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A1F14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362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AB1B0A6"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7272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DD275D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I_10181373512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DFFB96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677BD3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AA3C8D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85DC23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09BF7323"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951A4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363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C1CE87B"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7273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C0FB1B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I_10181374512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1219D3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198F16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3715BF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EE246B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228D7EE4"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B0AFF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364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55BCE61"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7274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E0940C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I_10181375512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407989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276BC5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0233DE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3099B0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30D50E26"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49A36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365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90EAE91"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7366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34BA5B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I_10181376512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8219B1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C48EA3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44D7C9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BB2AE4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6B750C10"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8C834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366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195DCFE"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7372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D4BC2C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I_10181377512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E7C499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11F5AD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AED3DD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A6ABA2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5D465EF6"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5CB92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367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438B475"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7294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E6FE6C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I_10181378512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5F597A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9C75AA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0FEC831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F6EEB5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0DB4AEA7"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B5E9C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368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0D6F633"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7387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1AFDA4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I_10181379512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255577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F0863B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FE733C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3B97B1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2C8BB6D6"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9CE91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369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9A75946"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7399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418893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I_10181380512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C54614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C242B5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2A0A1D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76EB11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63D781A1"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F20B8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370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EB12771"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7411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D42D50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I_10181386512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7F2F8C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F3EF3F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D210B8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7C38BD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0BADBAAF"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94D9E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371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2773ECB"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7414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3B0B21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I_10181388512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CADB72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F5780D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AF5E09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5B5D4B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30DABEED"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DF956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372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67280DA"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7420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1C62A8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I_10181389512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A593B5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C46D72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4B86C0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215FEB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5BF8B0E9"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DB664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373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5EEDBDA"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7427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77506E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I_10181391512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F97659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E208A2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160B42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5EC795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7255E7DB"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A7C97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374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5E8A682"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7428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9489FC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I_10181392512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2261A8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AD4EF0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5E2EA0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D38425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5F2A1904"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ACBE4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375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20BD400"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БКРТП № 7430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AD0DEA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I_10181393512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9FAF15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B0A027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A0DFB0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5642D4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58F56DFB"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0EA3F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376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5B42732"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ТП № 7431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B50907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I_10181394512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CC3F7C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50499F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0C93F73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37EF7C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68934397"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890F5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377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71EA904"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7433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E46D69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I_10181396512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EA269E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7C53B4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47FD86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79DB77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7F6DEC6B"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94D40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378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C968755"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РТП № 7440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5D26E5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I_10181397512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4DEFA3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9329D5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5CB392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05D1EA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1A6561C2"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13B97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379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ABEAFA0"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7444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06432B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I_10181398512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EFB5D8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C40720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F62D91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E2F5F3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566693BB"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64049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380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E115978"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7447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AA21C0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I_10181399512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81ACED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77D660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0BFA0D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28A157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00C1ED7C"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3E3F6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381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7143846"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7457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DBFC30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I_10181400512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0AA999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BD34E5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471054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EE4F61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06352E58"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C05DB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382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0D789F3"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7468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7D4002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I_10181401512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B17150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F8E6D8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60CD90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5EF3E4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309C6612"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3FA5C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383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1C8C6BF"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7469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E7D715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I_10181402512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D71FC4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8E842A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151DB1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C4F7DD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2D74125B"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0491C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384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958BBC8"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РП № 7470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C28CEA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I_10181403512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48DE02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1DBE93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C8EC8A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CB4C19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20A6CE6B"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F0E5A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385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CA630A6"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РТП № 7471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EA51E0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I_10181404512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F7CF41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7ABF2A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A88357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678502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503536F1"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499CD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386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5129FE6"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7472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68D127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I_10181405512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D097BB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FDC600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045C644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780B88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1DA191FF"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89921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lastRenderedPageBreak/>
              <w:t>387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CB674B1"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БКРП № 7473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EA7793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I_10181406512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9E17DA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A9D7D1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6D532B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C06D83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12876FA2"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6A993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388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6848196"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ТП № 7474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46C309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I_10181407512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5909CD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7DDE6B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6E8783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F595E6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11A66FBD"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D2680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389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2ECB326"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7475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DA1890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I_10181408512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913A62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1DA8F6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8BCE6D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1F1BB2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04D05D31"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19569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390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C1BA9C9"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7476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C4D501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I_10181409512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D05AA6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D668EE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2840B6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EB65B1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3EDE483B"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93D54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391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A68D7C8"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РТП № 7477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32B043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I_10181410512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44CEBA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5F81D7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A8F048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BAD352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4D5AD8FE"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85D88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392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9D06565"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ТП № 7478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ACEAFE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I_10181411512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64007F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17D712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46AE5B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3FC9E8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443C45C1"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435F5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393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0AD68FF"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ТП № 7479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7A1B0B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I_10181412512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10436A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9B1FE3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0C72A67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568E59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10B54F5A"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4CDD4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394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AD20559"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7482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623FA4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I_10181413512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D45528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77CE67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0DA2CEC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9E491A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69F5AA2A"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B1D75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395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F9EB517"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БКРТП № 7483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6960BB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I_10181414512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54B8B6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E308D5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7AA498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AD35F2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21E2734F"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8DEF0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396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0182E0C"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7487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AAB4CE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I_10181415512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8B27C9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262363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CC6F73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8077A1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3984BA55"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6E59B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397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F74AE47"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ТП № 7488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A4EA9B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I_10181416512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6D2B09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BCD978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939F30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F2C173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5C596935"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ED1EA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398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ABEBDD9"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7497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285EFF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I_10181417512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754CC0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B23D99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96081A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659C14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1C6AAB24"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2605F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399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6BFF4A0"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БРТП № 7517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D188FF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I_10181418512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256E70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AE975F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95F8C0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18CAA3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56682DBE"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344F8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400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8DBEAE0"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7512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7CE5E6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I_10181419512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307824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21D01B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DD74D8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7C61D8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6D530FC1"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AFC07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401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2778B64"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7513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F2B666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I_10181420512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F04469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2162D7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7D9D5E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AF03CA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2F687E34"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90578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402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A7A85A0"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РТП № 7520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9650BB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I_10181421512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47F34F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F2088A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0E27581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66B5A0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4CC80FA3"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BE605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403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081CB94"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7526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E6BE9E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I_10181422512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CF8DD1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245BE2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89CA40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C4C78E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3A5BEE9B"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0CBDA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404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DD4768D"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7529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AD4D29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I_10181424512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1A0D79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27C37D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277077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B669B2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488487AC"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DD814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405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3B674BD"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БКРТП № 7530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9A9439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I_10181425512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D93A66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4641C2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F99EB3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EE1D3B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544B5C86"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55AA0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406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4698306"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7531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ED44FE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I_10181426512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20A18C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865453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001C137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02270B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5C43D357"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29577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407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F0C974A"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7532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114DAC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I_10181427512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81A0FE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AE03A2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723B6F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02F28F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3B81E310"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0F864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408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B9E1054"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7551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9E5408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I_10181429512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AE8747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2C9171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78835C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F8424B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3928F212"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F0C17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409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F39E3B8"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7553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AE1D14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I_10181430512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4256D9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AE8FF4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796626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F4A86F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31286379"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DB80C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410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9E8C6EE"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7556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2249AE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I_10181431512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157BF8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E5C551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7386D1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ABD746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16CC1982"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7CE5A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411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384446A"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7557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441684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I_10181432512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C4965F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6D9CB9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C631F7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1B9FA8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798D5C47"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FB404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412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7DCE802"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7558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0BD923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I_10181433512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39FC4D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3502DA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05F316B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9BB17D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6539AE79"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1A083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413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4B988D5"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7559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CC33A5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I_10181434512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8A1986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A5FC8B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7A3B12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DD0FAF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376F95F0"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E74DB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414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49E608A"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ТП № 7078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AEA8B5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I_10181360512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2F0502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84020B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F33F4E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748303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2F6EADF1"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D7E2B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415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B226299"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7259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12D5DA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I_10181366512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46F845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536182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0748E40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26107A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213A54E1"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13B31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416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2CA7091"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7266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B4D442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I_10181367512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E3BEE4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C30BB2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488010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09C8F8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6376EE9E"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D70FB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417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6836A87"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ТП № 7252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A9A7E9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I_10181365512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3F7D7A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619D9B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8C33C5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4EDD7A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7AEBE8E0"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AD123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418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EA0BA9F"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ТП № 7019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7243C2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I_10181337512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4248E9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97E27D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7CA604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9DC7E7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0CEAD551"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51D72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419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9B8D8A7"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ТП № 7403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35C497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I_10181381512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67A7EE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462E0E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05B8D6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34BC5A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1138ECB6"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062DA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lastRenderedPageBreak/>
              <w:t>420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011B34E"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ТП № 7407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2186D8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I_10181384512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E2F6A8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C16133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5EB410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D2A778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18F0787D"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DDB41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421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752DC7B"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7564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0E1136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I_10181436512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5B2438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2D4E46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C4B789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65E40F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44EDF685"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4B250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422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9D79026"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7544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DC1D42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I_10181428512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FF4A78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7CC758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9C4D94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FD0B64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7D15B3E2"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172AA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423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BCC1672"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7031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F85DBD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I_10181343512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D50C64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ED3DB4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08FF6D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DFCFA2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2D9FB285"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A2DFC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424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76EFCA7"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7051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7DF711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I_10181352512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201E10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D21F44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AA5068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7F7846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2301366D"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90744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425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AC8B695"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7052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1114B3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I_10181353512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F7F7C0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8C727B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B4A557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DBE925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42CE2708"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91C22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426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2D106E3"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7297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802145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I_10181368512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2D27BB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FE0BA8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B5FA1F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ED6001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21DDE70E"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BC2BF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427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2F0205D"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7404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116641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I_10181382512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30A3A5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A6DFF9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8F31CB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1A1A90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6F9EE9C3"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F5CD7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428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8D73B38"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7406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407C50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I_10181383512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91DCC9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73FC30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428F60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272226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61DC4E7E"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7AD2F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429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8FBC7D1"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7408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E2D42F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I_10181385512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96FC83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061AE5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E69315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495CCB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28482CC1"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BC1DD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430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AD110A0"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7412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177B65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I_10181387512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89A4CB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27DFC0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63A291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047A9C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339B75EF"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E9A13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431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4DA57D3"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7423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768374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I_10181390512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41E9CA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56B988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0BC7CDF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B360CF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7AF0ECEC"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08196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432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7C289FC"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7432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D346A2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I_10181395512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EDA343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410E83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7AA14A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2E5F4E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69F1FBCA"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BE242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433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47CCC59"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7527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2B83B4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I_10181423512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0C842C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DB5C60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17A9AD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792E89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4745861E"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5555C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434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BC90550"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7563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9DDD39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I_10181435512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E0B064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7FC6AA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99507A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55349D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2E000D29"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36F6C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435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4A60DE1"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7054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16F458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I_10181354512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4CC4A1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C43A86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AA052E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3995FE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-99%</w:t>
            </w:r>
          </w:p>
        </w:tc>
      </w:tr>
      <w:tr w:rsidR="00307111" w:rsidRPr="00400E4A" w14:paraId="14FBB785"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05B03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436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C4705E7"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БКРТП № 7035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BBA3E6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I_10181344512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2F95DF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397D24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26AFB6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D3BAA2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-97%</w:t>
            </w:r>
          </w:p>
        </w:tc>
      </w:tr>
      <w:tr w:rsidR="00307111" w:rsidRPr="00400E4A" w14:paraId="5A282DF5"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BC2DE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437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938CBEF"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БКРТП № 7190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2F4565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I_10181363512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2A0D1C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E9D4D9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3B55E9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FFB639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-97%</w:t>
            </w:r>
          </w:p>
        </w:tc>
      </w:tr>
      <w:tr w:rsidR="00307111" w:rsidRPr="00400E4A" w14:paraId="4E3EFC22"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78003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438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0AE4E78"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БКРТП № 7210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A054CC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I_10181364512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85F397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82BAB5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E5A370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5FCCC8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-97%</w:t>
            </w:r>
          </w:p>
        </w:tc>
      </w:tr>
      <w:tr w:rsidR="00307111" w:rsidRPr="00400E4A" w14:paraId="2EAE14AB"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5B7AD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439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D83954C"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 xml:space="preserve">Приобретение бензинового </w:t>
            </w:r>
            <w:proofErr w:type="spellStart"/>
            <w:r w:rsidRPr="00400E4A">
              <w:rPr>
                <w:rFonts w:ascii="Myriad Pro" w:hAnsi="Myriad Pro" w:cs="Calibri"/>
                <w:color w:val="000000"/>
                <w:sz w:val="16"/>
                <w:szCs w:val="16"/>
              </w:rPr>
              <w:t>бетонолома</w:t>
            </w:r>
            <w:proofErr w:type="spellEnd"/>
            <w:r w:rsidRPr="00400E4A">
              <w:rPr>
                <w:rFonts w:ascii="Myriad Pro" w:hAnsi="Myriad Pro" w:cs="Calibri"/>
                <w:color w:val="000000"/>
                <w:sz w:val="16"/>
                <w:szCs w:val="16"/>
              </w:rPr>
              <w:t xml:space="preserve"> , 2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C03314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I_20180576501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185E16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0,38</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826301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0,29</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C1001B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D1F23D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-23%</w:t>
            </w:r>
          </w:p>
        </w:tc>
      </w:tr>
      <w:tr w:rsidR="00307111" w:rsidRPr="00400E4A" w14:paraId="3F9D440B"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5BB4D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440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434A7D1"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 xml:space="preserve">Приобретение </w:t>
            </w:r>
            <w:proofErr w:type="spellStart"/>
            <w:r w:rsidRPr="00400E4A">
              <w:rPr>
                <w:rFonts w:ascii="Myriad Pro" w:hAnsi="Myriad Pro" w:cs="Calibri"/>
                <w:color w:val="000000"/>
                <w:sz w:val="16"/>
                <w:szCs w:val="16"/>
              </w:rPr>
              <w:t>бензокусторезов</w:t>
            </w:r>
            <w:proofErr w:type="spellEnd"/>
            <w:r w:rsidRPr="00400E4A">
              <w:rPr>
                <w:rFonts w:ascii="Myriad Pro" w:hAnsi="Myriad Pro" w:cs="Calibri"/>
                <w:color w:val="000000"/>
                <w:sz w:val="16"/>
                <w:szCs w:val="16"/>
              </w:rPr>
              <w:t xml:space="preserve"> с пильными дисками (мощность 2,1 кВт, 10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316DA5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I_20180634502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EC3E8A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0,59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CC1BB8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0,50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F43972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F0AE26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-15%</w:t>
            </w:r>
          </w:p>
        </w:tc>
      </w:tr>
      <w:tr w:rsidR="00307111" w:rsidRPr="00400E4A" w14:paraId="63BBD26B"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4828A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441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E4D1DAF"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микроомметра для нужд филиала КС, 2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F789C3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I_20180559501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10CC09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0,08</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144606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734290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-0,08</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718212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44BDD7E0"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842E2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442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4EAB154"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110 кВ №88 (замена ТМН, ЩСН)</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AA1E1B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I_10180073502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F5C3F0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0,57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0EA054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0,49</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CD9F8B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-0,08</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12788F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-14%</w:t>
            </w:r>
          </w:p>
        </w:tc>
      </w:tr>
      <w:tr w:rsidR="00307111" w:rsidRPr="00400E4A" w14:paraId="3EE78D39"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0F810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443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7D66693"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подвесных лестниц с навесной площадкой (грузоподъемность не более 120 кг, ширина площадки 0,5 м, 4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729FE9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I_20180651502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11934B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0,08</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F06F62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91D916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-0,08</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E5F08F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35EFE0EE"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21A4F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444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9C268BB"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35/6 кВ №614 (установка защиты шин 6 кВ)</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2388EF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I_10170010502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ED1B36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DDC8B8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0,02</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0E17F8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-0,08</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5E53A0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-79%</w:t>
            </w:r>
          </w:p>
        </w:tc>
      </w:tr>
      <w:tr w:rsidR="00307111" w:rsidRPr="00400E4A" w14:paraId="4205B356"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94E1C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445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0A5740B"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источников бесперебойного питания (в комплекте 1 устройство ИБП в вертикальном (башенном) исполнении и 1 аккумуляторный блок), 18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661960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I_20180598501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8C6323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1,73</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681120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1,66</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09CF97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-0,08</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11B5E8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w:t>
            </w:r>
          </w:p>
        </w:tc>
      </w:tr>
      <w:tr w:rsidR="00307111" w:rsidRPr="00400E4A" w14:paraId="0AAE83F3"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BDCBD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446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F431DD9"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автоматических выключателей 2500 А, 5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CDD072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I_20180587501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667CCD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0,58</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72A290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0,51</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773B71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-0,07</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D44FD1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-13%</w:t>
            </w:r>
          </w:p>
        </w:tc>
      </w:tr>
      <w:tr w:rsidR="00307111" w:rsidRPr="00400E4A" w14:paraId="4A61303C"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08A91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447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B4AB5F6"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компрессоров (поршневых, мощность 3 кВт, 4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C336E7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I_20180658502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C21ABB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2C649B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C06424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-0,07</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729670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13409D3D"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84415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448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5CB94C1"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источников бесперебойного питания (в комплекте 1 устройство ИБП в горизонтальном исполнении и 1 аккумуляторный блок) 5000 ВА, 15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E16640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I_20180604501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0C08A8C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3,03</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33EB4C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2,97</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57AA06C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-0,07</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0D26A3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w:t>
            </w:r>
          </w:p>
        </w:tc>
      </w:tr>
      <w:tr w:rsidR="00307111" w:rsidRPr="00400E4A" w14:paraId="7CD1B903"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DCF2E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449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75FFF55"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110 кВ №370 (замена ТМН, ЩСН)</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8D3312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I_10180072502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912684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0,57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2368EC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0,50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211651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-0,06</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05F8DD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-11%</w:t>
            </w:r>
          </w:p>
        </w:tc>
      </w:tr>
      <w:tr w:rsidR="00307111" w:rsidRPr="00400E4A" w14:paraId="29335BBB"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B3999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450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918B057"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измерителя шума, 2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331DC0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I_20180565501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AD41F3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0,49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6BE4CC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0,43</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D95742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-0,06</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9958C4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-12%</w:t>
            </w:r>
          </w:p>
        </w:tc>
      </w:tr>
      <w:tr w:rsidR="00307111" w:rsidRPr="00400E4A" w14:paraId="1C71F5A6"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52E9E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lastRenderedPageBreak/>
              <w:t>451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1E41C02"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полуавтомата сварочного для нужд филиала КС, 2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713517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I_20180600501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B28384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0,06</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104395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0A196D6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-0,06</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C866F8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0B28230D"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E9A61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452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0959074"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источников бесперебойного питания (в комплекте 1 устройство ИБП в горизонтальном исполнении), 27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14D392A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I_20180603501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3ADC25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3,01</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C05943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2,96</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D13F18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-0,05</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126737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w:t>
            </w:r>
          </w:p>
        </w:tc>
      </w:tr>
      <w:tr w:rsidR="00307111" w:rsidRPr="00400E4A" w14:paraId="5E4B9DC0"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D5718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453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0703C27"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генератора бензинового для нужд филиала КС, 1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CC0794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I_20180581501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EF9CC8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0,05</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028E75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C3F84D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-0,05</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BD8FC1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r w:rsidR="00307111" w:rsidRPr="00400E4A" w14:paraId="39CA11C4"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EFACB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454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6C1936B"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вакуумного выключателя мощности 10кВ с модулем 48, 4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B41266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I_20180589501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D6BB9B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0,69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8BFF85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0,64</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7A72C8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-0,05</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363E16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-7%</w:t>
            </w:r>
          </w:p>
        </w:tc>
      </w:tr>
      <w:tr w:rsidR="00307111" w:rsidRPr="00400E4A" w14:paraId="3D7F34FD"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1869A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455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B997F75"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автоматических выключателей 3200 А, 2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ABBA54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I_20180588501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BBFDBA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0,37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A594C4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0,34</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ECF769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-0,04</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380546F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w:t>
            </w:r>
          </w:p>
        </w:tc>
      </w:tr>
      <w:tr w:rsidR="00307111" w:rsidRPr="00400E4A" w14:paraId="79485629"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20928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456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0A2C706"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ММПС в районе ПС 110/10 кВ №92 (замена СОПТ)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FB9F39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I_10180082502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BC1D8F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0,23</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6AD78A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0,19</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7F9D72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-0,03</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6C11B7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-15%</w:t>
            </w:r>
          </w:p>
        </w:tc>
      </w:tr>
      <w:tr w:rsidR="00307111" w:rsidRPr="00400E4A" w14:paraId="66EB4915"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1E553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457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1B8BFD5"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источников бесперебойного питания (в комплекте 1 устройство ИБП в горизонтальном исполнении и 1 аккумуляторный блок), 10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7A40A7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I_20180599501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B32915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2,14</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DFF425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2,11</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4A0442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-0,03</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362F8A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w:t>
            </w:r>
          </w:p>
        </w:tc>
      </w:tr>
      <w:tr w:rsidR="00307111" w:rsidRPr="00400E4A" w14:paraId="7A863CEF"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5F9FF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458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E88B1CD"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 xml:space="preserve">Приобретение источников бесперебойного питания </w:t>
            </w:r>
            <w:r w:rsidRPr="00400E4A">
              <w:rPr>
                <w:rFonts w:ascii="Myriad Pro" w:hAnsi="Myriad Pro" w:cs="Calibri"/>
                <w:color w:val="000000"/>
                <w:sz w:val="16"/>
                <w:szCs w:val="16"/>
              </w:rPr>
              <w:br/>
              <w:t>(в комплекте 1 устройство ИБП и 1 батарейный модуль), 15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D19F50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I_20180595501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7DA6C3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1,27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176E6F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1,24</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987F2F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-0,02</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F80C80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w:t>
            </w:r>
          </w:p>
        </w:tc>
      </w:tr>
      <w:tr w:rsidR="00307111" w:rsidRPr="00400E4A" w14:paraId="6B80021F"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DC83D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459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8BB12BE"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110/10 кВ №521 (установка независимых защит силовых трансформаторов)</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BCAE6F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I_10180094502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20BEA8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0,57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E2FF6A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0,55</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1157F4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-0,02</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0C11CF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w:t>
            </w:r>
          </w:p>
        </w:tc>
      </w:tr>
      <w:tr w:rsidR="00307111" w:rsidRPr="00400E4A" w14:paraId="538E0720"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DE3E6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460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10D8315"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ММПС в районе ПС 110/10 кВ №369 (замена СОПТ)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E6AB24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I_10180087502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E45BB6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0,23</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4347E4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0,20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CDCFAF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-0,02</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54942CF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-9%</w:t>
            </w:r>
          </w:p>
        </w:tc>
      </w:tr>
      <w:tr w:rsidR="00307111" w:rsidRPr="00400E4A" w14:paraId="58378E53"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B4391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461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EFEA808"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 xml:space="preserve">Приобретение </w:t>
            </w:r>
            <w:proofErr w:type="spellStart"/>
            <w:r w:rsidRPr="00400E4A">
              <w:rPr>
                <w:rFonts w:ascii="Myriad Pro" w:hAnsi="Myriad Pro" w:cs="Calibri"/>
                <w:color w:val="000000"/>
                <w:sz w:val="16"/>
                <w:szCs w:val="16"/>
              </w:rPr>
              <w:t>мегаомметра</w:t>
            </w:r>
            <w:proofErr w:type="spellEnd"/>
            <w:r w:rsidRPr="00400E4A">
              <w:rPr>
                <w:rFonts w:ascii="Myriad Pro" w:hAnsi="Myriad Pro" w:cs="Calibri"/>
                <w:color w:val="000000"/>
                <w:sz w:val="16"/>
                <w:szCs w:val="16"/>
              </w:rPr>
              <w:t xml:space="preserve"> до 20 кВ для нужд диагностического центра, 1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A8106B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I_20180724502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52EC2D3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0,59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990804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0,57</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796456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-0,02</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AF1C5A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-3%</w:t>
            </w:r>
          </w:p>
        </w:tc>
      </w:tr>
      <w:tr w:rsidR="00307111" w:rsidRPr="00400E4A" w14:paraId="02F0B076"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5BE21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462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6DFD6152"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БКТП № 11422 в части установки системы сбора и передачи информации</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C8B863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I_10181091512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7FA9D14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0,10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0CFCD4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0,09</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F02966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-0,02</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11519C9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-15%</w:t>
            </w:r>
          </w:p>
        </w:tc>
      </w:tr>
      <w:tr w:rsidR="00307111" w:rsidRPr="00400E4A" w14:paraId="683E09AC"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AE586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463</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4982A12B"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мотопомпы для грязной воды для нужд филиала КС, 1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36DC41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I_20180582501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509700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61C11D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0,06</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DE62A2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-0,01</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1EBA5A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-20%</w:t>
            </w:r>
          </w:p>
        </w:tc>
      </w:tr>
      <w:tr w:rsidR="00307111" w:rsidRPr="00400E4A" w14:paraId="42B63060"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05F2D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464</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1240DB8C"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источников бесперебойного питания (в комплекте 1 устройство ИБП в вертикальном исполнении) 2200 ВА, 7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5D33565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I_20180602501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584F2B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1,20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8605AE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1,18</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38B420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-0,01</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06FF92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w:t>
            </w:r>
          </w:p>
        </w:tc>
      </w:tr>
      <w:tr w:rsidR="00307111" w:rsidRPr="00400E4A" w14:paraId="46913169"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6A993B"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465</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E855BC7"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сварочного оборудования для нужд филиала КС, 1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4D1EB7F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I_20180571501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E851E7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0,08</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3EE352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0,06</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247A4AC0"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-0,01</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2926DF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-18%</w:t>
            </w:r>
          </w:p>
        </w:tc>
      </w:tr>
      <w:tr w:rsidR="00307111" w:rsidRPr="00400E4A" w14:paraId="35456E45"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21681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466</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5BA2BD6D"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35/10 №621 (установка независимых защит силовых трансформаторов)</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D49E99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I_10180096502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679354B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0,25</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A26E5C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0,24</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6149B43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-0,01</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6393B9A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w:t>
            </w:r>
          </w:p>
        </w:tc>
      </w:tr>
      <w:tr w:rsidR="00307111" w:rsidRPr="00400E4A" w14:paraId="5F826E6D"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A40E8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467</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07CF2DFD"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Модернизация ПС 35/6 кВ №704 (установка независимых защит силовых трансформаторов)</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223F29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I_10180102502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81D6C3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0,25</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BCDFF2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0,24</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8C36931"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-0,01</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BA762B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w:t>
            </w:r>
          </w:p>
        </w:tc>
      </w:tr>
      <w:tr w:rsidR="00307111" w:rsidRPr="00400E4A" w14:paraId="7A9C4837"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D3401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468</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284F5D52"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 xml:space="preserve">Модернизация ПС 35 кВ Броня </w:t>
            </w:r>
            <w:r w:rsidRPr="00400E4A">
              <w:rPr>
                <w:rFonts w:ascii="Myriad Pro" w:hAnsi="Myriad Pro" w:cs="Calibri"/>
                <w:color w:val="000000"/>
                <w:sz w:val="16"/>
                <w:szCs w:val="16"/>
              </w:rPr>
              <w:br/>
              <w:t>(установка независимых защит силовых трансформаторов)</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07BBE2E4"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I_10180104502</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4DFBFEF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0,25</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7716E7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0,24</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5A8E86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-0,01</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2BE7E72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-5%</w:t>
            </w:r>
          </w:p>
        </w:tc>
      </w:tr>
      <w:tr w:rsidR="00307111" w:rsidRPr="00400E4A" w14:paraId="2799C19D"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8B5FE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469</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5EA75AE"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источников бесперебойного питания (в комплекте 1 устройство ИБП в вертикальном исполнении), 28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3EB19BD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I_20180597501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3EB40B8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0,87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C2B090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0,86</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3A05C98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-0,01</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0B11092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w:t>
            </w:r>
          </w:p>
        </w:tc>
      </w:tr>
      <w:tr w:rsidR="00307111" w:rsidRPr="00400E4A" w14:paraId="5897E9E1"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A57BB3"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470</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7876FCB"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источников бесперебойного питания (в комплекте 1 устройство ИБП в вертикальном исполнении и 4 аккумуляторных блока),1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21D8C2EC"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I_20180583501</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3BA9B1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0,77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8DCCCD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0,76</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49AC691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-0,01</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76488EB7"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w:t>
            </w:r>
          </w:p>
        </w:tc>
      </w:tr>
      <w:tr w:rsidR="00307111" w:rsidRPr="00400E4A" w14:paraId="118F250D"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F4500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471</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75AFF177"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Приобретение автомобилей повышенной проходимости (7 шт.)</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79CF4DE6"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I_20180301515</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20EC7182"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4,96</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9CB52E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4,95</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783951F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-0,01</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A0A8B4F"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w:t>
            </w:r>
          </w:p>
        </w:tc>
      </w:tr>
      <w:tr w:rsidR="00307111" w:rsidRPr="00400E4A" w14:paraId="33606E85" w14:textId="77777777" w:rsidTr="00E27A57">
        <w:trPr>
          <w:trHeight w:val="20"/>
        </w:trPr>
        <w:tc>
          <w:tcPr>
            <w:tcW w:w="2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8D24E9"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472</w:t>
            </w:r>
          </w:p>
        </w:tc>
        <w:tc>
          <w:tcPr>
            <w:tcW w:w="1959" w:type="pct"/>
            <w:tcBorders>
              <w:top w:val="single" w:sz="4" w:space="0" w:color="auto"/>
              <w:left w:val="nil"/>
              <w:bottom w:val="single" w:sz="4" w:space="0" w:color="auto"/>
              <w:right w:val="single" w:sz="4" w:space="0" w:color="auto"/>
            </w:tcBorders>
            <w:shd w:val="clear" w:color="auto" w:fill="auto"/>
            <w:vAlign w:val="center"/>
            <w:hideMark/>
          </w:tcPr>
          <w:p w14:paraId="30CDD989" w14:textId="77777777" w:rsidR="00307111" w:rsidRPr="00400E4A" w:rsidRDefault="00307111" w:rsidP="00E27A57">
            <w:pPr>
              <w:spacing w:after="0" w:line="240" w:lineRule="auto"/>
              <w:rPr>
                <w:rFonts w:ascii="Myriad Pro" w:hAnsi="Myriad Pro" w:cs="Calibri"/>
                <w:color w:val="000000"/>
                <w:sz w:val="16"/>
                <w:szCs w:val="16"/>
              </w:rPr>
            </w:pPr>
            <w:r w:rsidRPr="00400E4A">
              <w:rPr>
                <w:rFonts w:ascii="Myriad Pro" w:hAnsi="Myriad Pro" w:cs="Calibri"/>
                <w:color w:val="000000"/>
                <w:sz w:val="16"/>
                <w:szCs w:val="16"/>
              </w:rPr>
              <w:t>Строительство каналов связи на участках: ПС № 15 - ПС № 29, ПС № 15 -ПС № 55, ТЭЦ 15 - ПС № 520, ТЭЦ 15 - ПС № 17, ПС № 11 - ПС № 16, ТЭЦ 8 - ПС №324, ПС № 360 - ПС № 95, ПС № 46 -ПС «Восточная», ПС № 320- ПС № 542, ТЭЦ 15 - ПС № 88, ПС «Колпино» протяженностью 18 км</w:t>
            </w:r>
          </w:p>
        </w:tc>
        <w:tc>
          <w:tcPr>
            <w:tcW w:w="858" w:type="pct"/>
            <w:tcBorders>
              <w:top w:val="single" w:sz="4" w:space="0" w:color="auto"/>
              <w:left w:val="nil"/>
              <w:bottom w:val="single" w:sz="4" w:space="0" w:color="auto"/>
              <w:right w:val="single" w:sz="4" w:space="0" w:color="auto"/>
            </w:tcBorders>
            <w:shd w:val="clear" w:color="auto" w:fill="auto"/>
            <w:vAlign w:val="center"/>
            <w:hideMark/>
          </w:tcPr>
          <w:p w14:paraId="641F1CE8"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F_10060026005</w:t>
            </w:r>
          </w:p>
        </w:tc>
        <w:tc>
          <w:tcPr>
            <w:tcW w:w="678" w:type="pct"/>
            <w:tcBorders>
              <w:top w:val="single" w:sz="4" w:space="0" w:color="auto"/>
              <w:left w:val="nil"/>
              <w:bottom w:val="single" w:sz="4" w:space="0" w:color="auto"/>
              <w:right w:val="single" w:sz="4" w:space="0" w:color="auto"/>
            </w:tcBorders>
            <w:shd w:val="clear" w:color="auto" w:fill="auto"/>
            <w:vAlign w:val="center"/>
            <w:hideMark/>
          </w:tcPr>
          <w:p w14:paraId="18A4DCB5"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0,01</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7B3B8DD"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0,00</w:t>
            </w:r>
          </w:p>
        </w:tc>
        <w:tc>
          <w:tcPr>
            <w:tcW w:w="484" w:type="pct"/>
            <w:tcBorders>
              <w:top w:val="single" w:sz="4" w:space="0" w:color="auto"/>
              <w:left w:val="nil"/>
              <w:bottom w:val="single" w:sz="4" w:space="0" w:color="auto"/>
              <w:right w:val="single" w:sz="4" w:space="0" w:color="auto"/>
            </w:tcBorders>
            <w:shd w:val="clear" w:color="auto" w:fill="auto"/>
            <w:vAlign w:val="center"/>
            <w:hideMark/>
          </w:tcPr>
          <w:p w14:paraId="14C7B71A"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-0,01</w:t>
            </w:r>
          </w:p>
        </w:tc>
        <w:tc>
          <w:tcPr>
            <w:tcW w:w="347" w:type="pct"/>
            <w:tcBorders>
              <w:top w:val="single" w:sz="4" w:space="0" w:color="auto"/>
              <w:left w:val="nil"/>
              <w:bottom w:val="single" w:sz="4" w:space="0" w:color="auto"/>
              <w:right w:val="single" w:sz="4" w:space="0" w:color="auto"/>
            </w:tcBorders>
            <w:shd w:val="clear" w:color="auto" w:fill="auto"/>
            <w:vAlign w:val="center"/>
            <w:hideMark/>
          </w:tcPr>
          <w:p w14:paraId="4CC8187E" w14:textId="77777777" w:rsidR="00307111" w:rsidRPr="00400E4A" w:rsidRDefault="00307111" w:rsidP="00E27A57">
            <w:pPr>
              <w:spacing w:after="0" w:line="240" w:lineRule="auto"/>
              <w:jc w:val="center"/>
              <w:rPr>
                <w:rFonts w:ascii="Myriad Pro" w:hAnsi="Myriad Pro" w:cs="Calibri"/>
                <w:color w:val="000000"/>
                <w:sz w:val="16"/>
                <w:szCs w:val="16"/>
              </w:rPr>
            </w:pPr>
            <w:r w:rsidRPr="00400E4A">
              <w:rPr>
                <w:rFonts w:ascii="Myriad Pro" w:hAnsi="Myriad Pro" w:cs="Calibri"/>
                <w:color w:val="000000"/>
                <w:sz w:val="16"/>
                <w:szCs w:val="16"/>
              </w:rPr>
              <w:t>-100%</w:t>
            </w:r>
          </w:p>
        </w:tc>
      </w:tr>
    </w:tbl>
    <w:p w14:paraId="157CA881" w14:textId="77777777" w:rsidR="00307111" w:rsidRPr="00090645" w:rsidRDefault="00307111" w:rsidP="00307111">
      <w:pPr>
        <w:autoSpaceDE w:val="0"/>
        <w:autoSpaceDN w:val="0"/>
        <w:adjustRightInd w:val="0"/>
        <w:spacing w:after="0" w:line="360" w:lineRule="auto"/>
        <w:ind w:firstLine="567"/>
        <w:jc w:val="both"/>
        <w:rPr>
          <w:rFonts w:ascii="Myriad Pro" w:hAnsi="Myriad Pro"/>
          <w:sz w:val="26"/>
          <w:szCs w:val="26"/>
        </w:rPr>
      </w:pPr>
    </w:p>
    <w:p w14:paraId="6A591B93" w14:textId="77777777" w:rsidR="00307111" w:rsidRPr="00EB6EA0" w:rsidRDefault="00307111" w:rsidP="00307111">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Половину от общего</w:t>
      </w:r>
      <w:r w:rsidRPr="00D63D40">
        <w:rPr>
          <w:rFonts w:ascii="Myriad Pro" w:hAnsi="Myriad Pro"/>
          <w:sz w:val="26"/>
          <w:szCs w:val="26"/>
        </w:rPr>
        <w:t xml:space="preserve"> (или </w:t>
      </w:r>
      <w:r>
        <w:rPr>
          <w:rFonts w:ascii="Myriad Pro" w:hAnsi="Myriad Pro"/>
          <w:sz w:val="26"/>
          <w:szCs w:val="26"/>
        </w:rPr>
        <w:t>4 720,07</w:t>
      </w:r>
      <w:r w:rsidRPr="00D63D40">
        <w:rPr>
          <w:rFonts w:ascii="Myriad Pro" w:hAnsi="Myriad Pro"/>
          <w:sz w:val="26"/>
          <w:szCs w:val="26"/>
        </w:rPr>
        <w:t xml:space="preserve"> млн</w:t>
      </w:r>
      <w:r>
        <w:rPr>
          <w:rFonts w:ascii="Myriad Pro" w:hAnsi="Myriad Pro"/>
          <w:sz w:val="26"/>
          <w:szCs w:val="26"/>
        </w:rPr>
        <w:t>.</w:t>
      </w:r>
      <w:r w:rsidRPr="00D63D40">
        <w:rPr>
          <w:rFonts w:ascii="Myriad Pro" w:hAnsi="Myriad Pro"/>
          <w:sz w:val="26"/>
          <w:szCs w:val="26"/>
        </w:rPr>
        <w:t xml:space="preserve"> руб.) неисполнения плана по финансированию </w:t>
      </w:r>
      <w:r>
        <w:rPr>
          <w:rFonts w:ascii="Myriad Pro" w:hAnsi="Myriad Pro"/>
          <w:sz w:val="26"/>
          <w:szCs w:val="26"/>
        </w:rPr>
        <w:t>инвестиционной программы</w:t>
      </w:r>
      <w:r w:rsidRPr="00D63D40">
        <w:rPr>
          <w:rFonts w:ascii="Myriad Pro" w:hAnsi="Myriad Pro"/>
          <w:sz w:val="26"/>
          <w:szCs w:val="26"/>
        </w:rPr>
        <w:t xml:space="preserve"> за счет собственных тарифных источников формируют следующие </w:t>
      </w:r>
      <w:r>
        <w:rPr>
          <w:rFonts w:ascii="Myriad Pro" w:hAnsi="Myriad Pro"/>
          <w:sz w:val="26"/>
          <w:szCs w:val="26"/>
        </w:rPr>
        <w:t>18</w:t>
      </w:r>
      <w:r w:rsidRPr="00D63D40">
        <w:rPr>
          <w:rFonts w:ascii="Myriad Pro" w:hAnsi="Myriad Pro"/>
          <w:sz w:val="26"/>
          <w:szCs w:val="26"/>
        </w:rPr>
        <w:t xml:space="preserve"> инвестиционных проект</w:t>
      </w:r>
      <w:r>
        <w:rPr>
          <w:rFonts w:ascii="Myriad Pro" w:hAnsi="Myriad Pro"/>
          <w:sz w:val="26"/>
          <w:szCs w:val="26"/>
        </w:rPr>
        <w:t>ов</w:t>
      </w:r>
      <w:r w:rsidRPr="00D63D40">
        <w:rPr>
          <w:rFonts w:ascii="Myriad Pro" w:hAnsi="Myriad Pro"/>
          <w:sz w:val="26"/>
          <w:szCs w:val="26"/>
        </w:rPr>
        <w:t>:</w:t>
      </w:r>
    </w:p>
    <w:p w14:paraId="7783D7E0" w14:textId="77777777" w:rsidR="00307111" w:rsidRPr="0035540C" w:rsidRDefault="00307111" w:rsidP="00307111">
      <w:pPr>
        <w:pStyle w:val="a3"/>
        <w:numPr>
          <w:ilvl w:val="0"/>
          <w:numId w:val="22"/>
        </w:numPr>
        <w:tabs>
          <w:tab w:val="left" w:pos="1276"/>
        </w:tabs>
        <w:autoSpaceDE w:val="0"/>
        <w:autoSpaceDN w:val="0"/>
        <w:adjustRightInd w:val="0"/>
        <w:spacing w:after="0" w:line="360" w:lineRule="auto"/>
        <w:jc w:val="both"/>
        <w:rPr>
          <w:rFonts w:ascii="Myriad Pro" w:hAnsi="Myriad Pro"/>
          <w:sz w:val="26"/>
          <w:szCs w:val="26"/>
        </w:rPr>
      </w:pPr>
      <w:r>
        <w:rPr>
          <w:rFonts w:ascii="Myriad Pro" w:hAnsi="Myriad Pro"/>
          <w:sz w:val="26"/>
          <w:szCs w:val="26"/>
        </w:rPr>
        <w:lastRenderedPageBreak/>
        <w:t>р</w:t>
      </w:r>
      <w:r w:rsidRPr="0035540C">
        <w:rPr>
          <w:rFonts w:ascii="Myriad Pro" w:hAnsi="Myriad Pro"/>
          <w:sz w:val="26"/>
          <w:szCs w:val="26"/>
        </w:rPr>
        <w:t xml:space="preserve">еконструкция ПС №46 (установка силовых трансформаторов </w:t>
      </w:r>
      <w:r>
        <w:rPr>
          <w:rFonts w:ascii="Myriad Pro" w:hAnsi="Myriad Pro"/>
          <w:sz w:val="26"/>
          <w:szCs w:val="26"/>
        </w:rPr>
        <w:br/>
      </w:r>
      <w:r w:rsidRPr="0035540C">
        <w:rPr>
          <w:rFonts w:ascii="Myriad Pro" w:hAnsi="Myriad Pro"/>
          <w:sz w:val="26"/>
          <w:szCs w:val="26"/>
        </w:rPr>
        <w:t>2х63 МВА)</w:t>
      </w:r>
      <w:r>
        <w:rPr>
          <w:rFonts w:ascii="Myriad Pro" w:hAnsi="Myriad Pro"/>
          <w:sz w:val="26"/>
          <w:szCs w:val="26"/>
        </w:rPr>
        <w:t>;</w:t>
      </w:r>
    </w:p>
    <w:p w14:paraId="17FDA7C9" w14:textId="77777777" w:rsidR="00307111" w:rsidRPr="0035540C" w:rsidRDefault="00307111" w:rsidP="00307111">
      <w:pPr>
        <w:pStyle w:val="a3"/>
        <w:numPr>
          <w:ilvl w:val="0"/>
          <w:numId w:val="22"/>
        </w:numPr>
        <w:tabs>
          <w:tab w:val="left" w:pos="1276"/>
        </w:tabs>
        <w:autoSpaceDE w:val="0"/>
        <w:autoSpaceDN w:val="0"/>
        <w:adjustRightInd w:val="0"/>
        <w:spacing w:after="0" w:line="360" w:lineRule="auto"/>
        <w:jc w:val="both"/>
        <w:rPr>
          <w:rFonts w:ascii="Myriad Pro" w:hAnsi="Myriad Pro"/>
          <w:sz w:val="26"/>
          <w:szCs w:val="26"/>
        </w:rPr>
      </w:pPr>
      <w:r>
        <w:rPr>
          <w:rFonts w:ascii="Myriad Pro" w:hAnsi="Myriad Pro"/>
          <w:sz w:val="26"/>
          <w:szCs w:val="26"/>
        </w:rPr>
        <w:t>с</w:t>
      </w:r>
      <w:r w:rsidRPr="0035540C">
        <w:rPr>
          <w:rFonts w:ascii="Myriad Pro" w:hAnsi="Myriad Pro"/>
          <w:sz w:val="26"/>
          <w:szCs w:val="26"/>
        </w:rPr>
        <w:t>троительство здания единого центра управления сетями. Корпус № 1</w:t>
      </w:r>
      <w:r>
        <w:rPr>
          <w:rFonts w:ascii="Myriad Pro" w:hAnsi="Myriad Pro"/>
          <w:sz w:val="26"/>
          <w:szCs w:val="26"/>
        </w:rPr>
        <w:t>;</w:t>
      </w:r>
    </w:p>
    <w:p w14:paraId="791A83C9" w14:textId="77777777" w:rsidR="00307111" w:rsidRPr="0035540C" w:rsidRDefault="00307111" w:rsidP="00307111">
      <w:pPr>
        <w:pStyle w:val="a3"/>
        <w:numPr>
          <w:ilvl w:val="0"/>
          <w:numId w:val="22"/>
        </w:numPr>
        <w:tabs>
          <w:tab w:val="left" w:pos="1276"/>
        </w:tabs>
        <w:autoSpaceDE w:val="0"/>
        <w:autoSpaceDN w:val="0"/>
        <w:adjustRightInd w:val="0"/>
        <w:spacing w:after="0" w:line="360" w:lineRule="auto"/>
        <w:jc w:val="both"/>
        <w:rPr>
          <w:rFonts w:ascii="Myriad Pro" w:hAnsi="Myriad Pro"/>
          <w:sz w:val="26"/>
          <w:szCs w:val="26"/>
        </w:rPr>
      </w:pPr>
      <w:r>
        <w:rPr>
          <w:rFonts w:ascii="Myriad Pro" w:hAnsi="Myriad Pro"/>
          <w:sz w:val="26"/>
          <w:szCs w:val="26"/>
        </w:rPr>
        <w:t>с</w:t>
      </w:r>
      <w:r w:rsidRPr="0035540C">
        <w:rPr>
          <w:rFonts w:ascii="Myriad Pro" w:hAnsi="Myriad Pro"/>
          <w:sz w:val="26"/>
          <w:szCs w:val="26"/>
        </w:rPr>
        <w:t>троительство ПС 110/10 кВ "</w:t>
      </w:r>
      <w:proofErr w:type="spellStart"/>
      <w:r w:rsidRPr="0035540C">
        <w:rPr>
          <w:rFonts w:ascii="Myriad Pro" w:hAnsi="Myriad Pro"/>
          <w:sz w:val="26"/>
          <w:szCs w:val="26"/>
        </w:rPr>
        <w:t>Нойдорф</w:t>
      </w:r>
      <w:proofErr w:type="spellEnd"/>
      <w:r w:rsidRPr="0035540C">
        <w:rPr>
          <w:rFonts w:ascii="Myriad Pro" w:hAnsi="Myriad Pro"/>
          <w:sz w:val="26"/>
          <w:szCs w:val="26"/>
        </w:rPr>
        <w:t>" с ЛЭП 110 кВ (установка силовых трансформаторов 2х40 МВА, ориентировочной протяженностью 2х0.65 км)</w:t>
      </w:r>
      <w:r>
        <w:rPr>
          <w:rFonts w:ascii="Myriad Pro" w:hAnsi="Myriad Pro"/>
          <w:sz w:val="26"/>
          <w:szCs w:val="26"/>
        </w:rPr>
        <w:t>;</w:t>
      </w:r>
    </w:p>
    <w:p w14:paraId="093EB7F3" w14:textId="77777777" w:rsidR="00307111" w:rsidRPr="0035540C" w:rsidRDefault="00307111" w:rsidP="00307111">
      <w:pPr>
        <w:pStyle w:val="a3"/>
        <w:numPr>
          <w:ilvl w:val="0"/>
          <w:numId w:val="22"/>
        </w:numPr>
        <w:tabs>
          <w:tab w:val="left" w:pos="1276"/>
        </w:tabs>
        <w:autoSpaceDE w:val="0"/>
        <w:autoSpaceDN w:val="0"/>
        <w:adjustRightInd w:val="0"/>
        <w:spacing w:line="360" w:lineRule="auto"/>
        <w:jc w:val="both"/>
        <w:rPr>
          <w:rFonts w:ascii="Myriad Pro" w:hAnsi="Myriad Pro"/>
          <w:sz w:val="26"/>
          <w:szCs w:val="26"/>
        </w:rPr>
      </w:pPr>
      <w:r>
        <w:rPr>
          <w:rFonts w:ascii="Myriad Pro" w:hAnsi="Myriad Pro"/>
          <w:sz w:val="26"/>
          <w:szCs w:val="26"/>
        </w:rPr>
        <w:t>м</w:t>
      </w:r>
      <w:r w:rsidRPr="0035540C">
        <w:rPr>
          <w:rFonts w:ascii="Myriad Pro" w:hAnsi="Myriad Pro"/>
          <w:sz w:val="26"/>
          <w:szCs w:val="26"/>
        </w:rPr>
        <w:t>одернизация ПС 35кВ №109 в части замены силовых трансформаторов по номинальной мощности 2х25 МВА</w:t>
      </w:r>
      <w:r>
        <w:rPr>
          <w:rFonts w:ascii="Myriad Pro" w:hAnsi="Myriad Pro"/>
          <w:sz w:val="26"/>
          <w:szCs w:val="26"/>
        </w:rPr>
        <w:t>;</w:t>
      </w:r>
    </w:p>
    <w:p w14:paraId="4623978E" w14:textId="77777777" w:rsidR="00307111" w:rsidRPr="0035540C" w:rsidRDefault="00307111" w:rsidP="00307111">
      <w:pPr>
        <w:pStyle w:val="a3"/>
        <w:numPr>
          <w:ilvl w:val="0"/>
          <w:numId w:val="22"/>
        </w:numPr>
        <w:tabs>
          <w:tab w:val="left" w:pos="1276"/>
        </w:tabs>
        <w:autoSpaceDE w:val="0"/>
        <w:autoSpaceDN w:val="0"/>
        <w:adjustRightInd w:val="0"/>
        <w:spacing w:line="360" w:lineRule="auto"/>
        <w:jc w:val="both"/>
        <w:rPr>
          <w:rFonts w:ascii="Myriad Pro" w:hAnsi="Myriad Pro"/>
          <w:sz w:val="26"/>
          <w:szCs w:val="26"/>
        </w:rPr>
      </w:pPr>
      <w:r>
        <w:rPr>
          <w:rFonts w:ascii="Myriad Pro" w:hAnsi="Myriad Pro"/>
          <w:sz w:val="26"/>
          <w:szCs w:val="26"/>
        </w:rPr>
        <w:t>м</w:t>
      </w:r>
      <w:r w:rsidRPr="0035540C">
        <w:rPr>
          <w:rFonts w:ascii="Myriad Pro" w:hAnsi="Myriad Pro"/>
          <w:sz w:val="26"/>
          <w:szCs w:val="26"/>
        </w:rPr>
        <w:t>одернизация ПС 110 кВ №67 (замена РУ 6, 35 кВ)</w:t>
      </w:r>
      <w:r>
        <w:rPr>
          <w:rFonts w:ascii="Myriad Pro" w:hAnsi="Myriad Pro"/>
          <w:sz w:val="26"/>
          <w:szCs w:val="26"/>
        </w:rPr>
        <w:t>;</w:t>
      </w:r>
    </w:p>
    <w:p w14:paraId="5E79F7DA" w14:textId="77777777" w:rsidR="00307111" w:rsidRPr="0035540C" w:rsidRDefault="00307111" w:rsidP="00307111">
      <w:pPr>
        <w:pStyle w:val="a3"/>
        <w:numPr>
          <w:ilvl w:val="0"/>
          <w:numId w:val="22"/>
        </w:numPr>
        <w:tabs>
          <w:tab w:val="left" w:pos="1276"/>
        </w:tabs>
        <w:autoSpaceDE w:val="0"/>
        <w:autoSpaceDN w:val="0"/>
        <w:adjustRightInd w:val="0"/>
        <w:spacing w:line="360" w:lineRule="auto"/>
        <w:jc w:val="both"/>
        <w:rPr>
          <w:rFonts w:ascii="Myriad Pro" w:hAnsi="Myriad Pro"/>
          <w:sz w:val="26"/>
          <w:szCs w:val="26"/>
        </w:rPr>
      </w:pPr>
      <w:r>
        <w:rPr>
          <w:rFonts w:ascii="Myriad Pro" w:hAnsi="Myriad Pro"/>
          <w:sz w:val="26"/>
          <w:szCs w:val="26"/>
        </w:rPr>
        <w:t>с</w:t>
      </w:r>
      <w:r w:rsidRPr="0035540C">
        <w:rPr>
          <w:rFonts w:ascii="Myriad Pro" w:hAnsi="Myriad Pro"/>
          <w:sz w:val="26"/>
          <w:szCs w:val="26"/>
        </w:rPr>
        <w:t>троительство ПС 110 кВ "Московская-Товарная" с КЛ 110 кВ (установка силовых трансформаторов 2х40 МВА)</w:t>
      </w:r>
      <w:r>
        <w:rPr>
          <w:rFonts w:ascii="Myriad Pro" w:hAnsi="Myriad Pro"/>
          <w:sz w:val="26"/>
          <w:szCs w:val="26"/>
        </w:rPr>
        <w:t>;</w:t>
      </w:r>
    </w:p>
    <w:p w14:paraId="08265B29" w14:textId="77777777" w:rsidR="00307111" w:rsidRPr="0035540C" w:rsidRDefault="00307111" w:rsidP="00307111">
      <w:pPr>
        <w:pStyle w:val="a3"/>
        <w:numPr>
          <w:ilvl w:val="0"/>
          <w:numId w:val="22"/>
        </w:numPr>
        <w:tabs>
          <w:tab w:val="left" w:pos="1276"/>
        </w:tabs>
        <w:autoSpaceDE w:val="0"/>
        <w:autoSpaceDN w:val="0"/>
        <w:adjustRightInd w:val="0"/>
        <w:spacing w:line="360" w:lineRule="auto"/>
        <w:jc w:val="both"/>
        <w:rPr>
          <w:rFonts w:ascii="Myriad Pro" w:hAnsi="Myriad Pro"/>
          <w:sz w:val="26"/>
          <w:szCs w:val="26"/>
        </w:rPr>
      </w:pPr>
      <w:r>
        <w:rPr>
          <w:rFonts w:ascii="Myriad Pro" w:hAnsi="Myriad Pro"/>
          <w:sz w:val="26"/>
          <w:szCs w:val="26"/>
        </w:rPr>
        <w:t>м</w:t>
      </w:r>
      <w:r w:rsidRPr="0035540C">
        <w:rPr>
          <w:rFonts w:ascii="Myriad Pro" w:hAnsi="Myriad Pro"/>
          <w:sz w:val="26"/>
          <w:szCs w:val="26"/>
        </w:rPr>
        <w:t xml:space="preserve">одернизация ПС ПАО </w:t>
      </w:r>
      <w:proofErr w:type="spellStart"/>
      <w:r w:rsidRPr="0035540C">
        <w:rPr>
          <w:rFonts w:ascii="Myriad Pro" w:hAnsi="Myriad Pro"/>
          <w:sz w:val="26"/>
          <w:szCs w:val="26"/>
        </w:rPr>
        <w:t>ПАО</w:t>
      </w:r>
      <w:proofErr w:type="spellEnd"/>
      <w:r w:rsidRPr="0035540C">
        <w:rPr>
          <w:rFonts w:ascii="Myriad Pro" w:hAnsi="Myriad Pro"/>
          <w:sz w:val="26"/>
          <w:szCs w:val="26"/>
        </w:rPr>
        <w:t xml:space="preserve"> «Ленэнерго»: в части установки системы информационной безопасности</w:t>
      </w:r>
      <w:r>
        <w:rPr>
          <w:rFonts w:ascii="Myriad Pro" w:hAnsi="Myriad Pro"/>
          <w:sz w:val="26"/>
          <w:szCs w:val="26"/>
        </w:rPr>
        <w:t xml:space="preserve"> (идентификатор - </w:t>
      </w:r>
      <w:r w:rsidRPr="00F939E4">
        <w:rPr>
          <w:rFonts w:ascii="Myriad Pro" w:hAnsi="Myriad Pro"/>
          <w:sz w:val="26"/>
          <w:szCs w:val="26"/>
        </w:rPr>
        <w:t>I_10180306512</w:t>
      </w:r>
      <w:r>
        <w:rPr>
          <w:rFonts w:ascii="Myriad Pro" w:hAnsi="Myriad Pro"/>
          <w:sz w:val="26"/>
          <w:szCs w:val="26"/>
        </w:rPr>
        <w:t>);</w:t>
      </w:r>
    </w:p>
    <w:p w14:paraId="4283FC20" w14:textId="77777777" w:rsidR="00307111" w:rsidRPr="0035540C" w:rsidRDefault="00307111" w:rsidP="00307111">
      <w:pPr>
        <w:pStyle w:val="a3"/>
        <w:numPr>
          <w:ilvl w:val="0"/>
          <w:numId w:val="22"/>
        </w:numPr>
        <w:tabs>
          <w:tab w:val="left" w:pos="1276"/>
        </w:tabs>
        <w:autoSpaceDE w:val="0"/>
        <w:autoSpaceDN w:val="0"/>
        <w:adjustRightInd w:val="0"/>
        <w:spacing w:line="360" w:lineRule="auto"/>
        <w:jc w:val="both"/>
        <w:rPr>
          <w:rFonts w:ascii="Myriad Pro" w:hAnsi="Myriad Pro"/>
          <w:sz w:val="26"/>
          <w:szCs w:val="26"/>
        </w:rPr>
      </w:pPr>
      <w:r>
        <w:rPr>
          <w:rFonts w:ascii="Myriad Pro" w:hAnsi="Myriad Pro"/>
          <w:sz w:val="26"/>
          <w:szCs w:val="26"/>
        </w:rPr>
        <w:t>с</w:t>
      </w:r>
      <w:r w:rsidRPr="0035540C">
        <w:rPr>
          <w:rFonts w:ascii="Myriad Pro" w:hAnsi="Myriad Pro"/>
          <w:sz w:val="26"/>
          <w:szCs w:val="26"/>
        </w:rPr>
        <w:t>троительство ПС 110 кВ «Юго-Западная-1» (установка силовых трансформаторов 2х40 МВА)</w:t>
      </w:r>
      <w:r>
        <w:rPr>
          <w:rFonts w:ascii="Myriad Pro" w:hAnsi="Myriad Pro"/>
          <w:sz w:val="26"/>
          <w:szCs w:val="26"/>
        </w:rPr>
        <w:t>;</w:t>
      </w:r>
    </w:p>
    <w:p w14:paraId="5C6C355C" w14:textId="77777777" w:rsidR="00307111" w:rsidRPr="0035540C" w:rsidRDefault="00307111" w:rsidP="00307111">
      <w:pPr>
        <w:pStyle w:val="a3"/>
        <w:numPr>
          <w:ilvl w:val="0"/>
          <w:numId w:val="22"/>
        </w:numPr>
        <w:tabs>
          <w:tab w:val="left" w:pos="1276"/>
        </w:tabs>
        <w:autoSpaceDE w:val="0"/>
        <w:autoSpaceDN w:val="0"/>
        <w:adjustRightInd w:val="0"/>
        <w:spacing w:line="360" w:lineRule="auto"/>
        <w:jc w:val="both"/>
        <w:rPr>
          <w:rFonts w:ascii="Myriad Pro" w:hAnsi="Myriad Pro"/>
          <w:sz w:val="26"/>
          <w:szCs w:val="26"/>
        </w:rPr>
      </w:pPr>
      <w:r>
        <w:rPr>
          <w:rFonts w:ascii="Myriad Pro" w:hAnsi="Myriad Pro"/>
          <w:sz w:val="26"/>
          <w:szCs w:val="26"/>
        </w:rPr>
        <w:t>р</w:t>
      </w:r>
      <w:r w:rsidRPr="0035540C">
        <w:rPr>
          <w:rFonts w:ascii="Myriad Pro" w:hAnsi="Myriad Pro"/>
          <w:sz w:val="26"/>
          <w:szCs w:val="26"/>
        </w:rPr>
        <w:t>еконструкция КЛ 6-110кВ в части КЛ - 35 кВ "КС-5" (</w:t>
      </w:r>
      <w:r>
        <w:rPr>
          <w:rFonts w:ascii="Myriad Pro" w:hAnsi="Myriad Pro"/>
          <w:sz w:val="26"/>
          <w:szCs w:val="26"/>
        </w:rPr>
        <w:t>с</w:t>
      </w:r>
      <w:r w:rsidRPr="0035540C">
        <w:rPr>
          <w:rFonts w:ascii="Myriad Pro" w:hAnsi="Myriad Pro"/>
          <w:sz w:val="26"/>
          <w:szCs w:val="26"/>
        </w:rPr>
        <w:t xml:space="preserve">троительство </w:t>
      </w:r>
      <w:r>
        <w:rPr>
          <w:rFonts w:ascii="Myriad Pro" w:hAnsi="Myriad Pro"/>
          <w:sz w:val="26"/>
          <w:szCs w:val="26"/>
        </w:rPr>
        <w:br/>
      </w:r>
      <w:r w:rsidRPr="0035540C">
        <w:rPr>
          <w:rFonts w:ascii="Myriad Pro" w:hAnsi="Myriad Pro"/>
          <w:sz w:val="26"/>
          <w:szCs w:val="26"/>
        </w:rPr>
        <w:t>КЛ 35 кВ протяженностью 15,185 км)</w:t>
      </w:r>
      <w:r>
        <w:rPr>
          <w:rFonts w:ascii="Myriad Pro" w:hAnsi="Myriad Pro"/>
          <w:sz w:val="26"/>
          <w:szCs w:val="26"/>
        </w:rPr>
        <w:t>;</w:t>
      </w:r>
    </w:p>
    <w:p w14:paraId="3E47ED2E" w14:textId="77777777" w:rsidR="00307111" w:rsidRPr="0035540C" w:rsidRDefault="00307111" w:rsidP="00307111">
      <w:pPr>
        <w:pStyle w:val="a3"/>
        <w:numPr>
          <w:ilvl w:val="0"/>
          <w:numId w:val="22"/>
        </w:numPr>
        <w:tabs>
          <w:tab w:val="left" w:pos="1276"/>
        </w:tabs>
        <w:autoSpaceDE w:val="0"/>
        <w:autoSpaceDN w:val="0"/>
        <w:adjustRightInd w:val="0"/>
        <w:spacing w:line="360" w:lineRule="auto"/>
        <w:jc w:val="both"/>
        <w:rPr>
          <w:rFonts w:ascii="Myriad Pro" w:hAnsi="Myriad Pro"/>
          <w:sz w:val="26"/>
          <w:szCs w:val="26"/>
        </w:rPr>
      </w:pPr>
      <w:r>
        <w:rPr>
          <w:rFonts w:ascii="Myriad Pro" w:hAnsi="Myriad Pro"/>
          <w:sz w:val="26"/>
          <w:szCs w:val="26"/>
        </w:rPr>
        <w:t>с</w:t>
      </w:r>
      <w:r w:rsidRPr="0035540C">
        <w:rPr>
          <w:rFonts w:ascii="Myriad Pro" w:hAnsi="Myriad Pro"/>
          <w:sz w:val="26"/>
          <w:szCs w:val="26"/>
        </w:rPr>
        <w:t>троительство заходов КЛ 110 кВ на ПС № 401 Шоссейная (ориентировочная протяженность 6,3 км)</w:t>
      </w:r>
      <w:r>
        <w:rPr>
          <w:rFonts w:ascii="Myriad Pro" w:hAnsi="Myriad Pro"/>
          <w:sz w:val="26"/>
          <w:szCs w:val="26"/>
        </w:rPr>
        <w:t>;</w:t>
      </w:r>
    </w:p>
    <w:p w14:paraId="6862C09F" w14:textId="77777777" w:rsidR="00307111" w:rsidRPr="0035540C" w:rsidRDefault="00307111" w:rsidP="00307111">
      <w:pPr>
        <w:pStyle w:val="a3"/>
        <w:numPr>
          <w:ilvl w:val="0"/>
          <w:numId w:val="22"/>
        </w:numPr>
        <w:tabs>
          <w:tab w:val="left" w:pos="1276"/>
        </w:tabs>
        <w:autoSpaceDE w:val="0"/>
        <w:autoSpaceDN w:val="0"/>
        <w:adjustRightInd w:val="0"/>
        <w:spacing w:line="360" w:lineRule="auto"/>
        <w:jc w:val="both"/>
        <w:rPr>
          <w:rFonts w:ascii="Myriad Pro" w:hAnsi="Myriad Pro"/>
          <w:sz w:val="26"/>
          <w:szCs w:val="26"/>
        </w:rPr>
      </w:pPr>
      <w:r>
        <w:rPr>
          <w:rFonts w:ascii="Myriad Pro" w:hAnsi="Myriad Pro"/>
          <w:sz w:val="26"/>
          <w:szCs w:val="26"/>
        </w:rPr>
        <w:t>с</w:t>
      </w:r>
      <w:r w:rsidRPr="0035540C">
        <w:rPr>
          <w:rFonts w:ascii="Myriad Pro" w:hAnsi="Myriad Pro"/>
          <w:sz w:val="26"/>
          <w:szCs w:val="26"/>
        </w:rPr>
        <w:t>троительство ПС 110 кВ "Намыв-2" с КЛ 110 кВ (установка силовых трансформаторов мощностью 2х63 МВА, ориентировочная протяженность 15,8 км)</w:t>
      </w:r>
      <w:r>
        <w:rPr>
          <w:rFonts w:ascii="Myriad Pro" w:hAnsi="Myriad Pro"/>
          <w:sz w:val="26"/>
          <w:szCs w:val="26"/>
        </w:rPr>
        <w:t>;</w:t>
      </w:r>
    </w:p>
    <w:p w14:paraId="2F847578" w14:textId="77777777" w:rsidR="00307111" w:rsidRPr="0035540C" w:rsidRDefault="00307111" w:rsidP="00307111">
      <w:pPr>
        <w:pStyle w:val="a3"/>
        <w:numPr>
          <w:ilvl w:val="0"/>
          <w:numId w:val="22"/>
        </w:numPr>
        <w:tabs>
          <w:tab w:val="left" w:pos="1276"/>
        </w:tabs>
        <w:autoSpaceDE w:val="0"/>
        <w:autoSpaceDN w:val="0"/>
        <w:adjustRightInd w:val="0"/>
        <w:spacing w:line="360" w:lineRule="auto"/>
        <w:jc w:val="both"/>
        <w:rPr>
          <w:rFonts w:ascii="Myriad Pro" w:hAnsi="Myriad Pro"/>
          <w:sz w:val="26"/>
          <w:szCs w:val="26"/>
        </w:rPr>
      </w:pPr>
      <w:r>
        <w:rPr>
          <w:rFonts w:ascii="Myriad Pro" w:hAnsi="Myriad Pro"/>
          <w:sz w:val="26"/>
          <w:szCs w:val="26"/>
        </w:rPr>
        <w:t>с</w:t>
      </w:r>
      <w:r w:rsidRPr="0035540C">
        <w:rPr>
          <w:rFonts w:ascii="Myriad Pro" w:hAnsi="Myriad Pro"/>
          <w:sz w:val="26"/>
          <w:szCs w:val="26"/>
        </w:rPr>
        <w:t>троительство КТПМ 35 кВ (демонтаж ПС 615, установка КТПМ с силовыми трансформаторами мощностью 2х10 МВА, ориентировочная протяженность КЛ 10 кВ 0,5км, КЛ 35 кВ 0,15 км)</w:t>
      </w:r>
      <w:r>
        <w:rPr>
          <w:rFonts w:ascii="Myriad Pro" w:hAnsi="Myriad Pro"/>
          <w:sz w:val="26"/>
          <w:szCs w:val="26"/>
        </w:rPr>
        <w:t>;</w:t>
      </w:r>
    </w:p>
    <w:p w14:paraId="079B510B" w14:textId="77777777" w:rsidR="00307111" w:rsidRPr="0035540C" w:rsidRDefault="00307111" w:rsidP="00307111">
      <w:pPr>
        <w:pStyle w:val="a3"/>
        <w:numPr>
          <w:ilvl w:val="0"/>
          <w:numId w:val="22"/>
        </w:numPr>
        <w:tabs>
          <w:tab w:val="left" w:pos="1276"/>
        </w:tabs>
        <w:autoSpaceDE w:val="0"/>
        <w:autoSpaceDN w:val="0"/>
        <w:adjustRightInd w:val="0"/>
        <w:spacing w:line="360" w:lineRule="auto"/>
        <w:jc w:val="both"/>
        <w:rPr>
          <w:rFonts w:ascii="Myriad Pro" w:hAnsi="Myriad Pro"/>
          <w:sz w:val="26"/>
          <w:szCs w:val="26"/>
        </w:rPr>
      </w:pPr>
      <w:r>
        <w:rPr>
          <w:rFonts w:ascii="Myriad Pro" w:hAnsi="Myriad Pro"/>
          <w:sz w:val="26"/>
          <w:szCs w:val="26"/>
        </w:rPr>
        <w:t>м</w:t>
      </w:r>
      <w:r w:rsidRPr="0035540C">
        <w:rPr>
          <w:rFonts w:ascii="Myriad Pro" w:hAnsi="Myriad Pro"/>
          <w:sz w:val="26"/>
          <w:szCs w:val="26"/>
        </w:rPr>
        <w:t>одернизация ПС 110/35/6кВ трансформаторной мощностью 120 МВА №39 в части реконструкции ОРУ 110 кВ</w:t>
      </w:r>
      <w:r>
        <w:rPr>
          <w:rFonts w:ascii="Myriad Pro" w:hAnsi="Myriad Pro"/>
          <w:sz w:val="26"/>
          <w:szCs w:val="26"/>
        </w:rPr>
        <w:t>;</w:t>
      </w:r>
    </w:p>
    <w:p w14:paraId="6C80BB4E" w14:textId="77777777" w:rsidR="00307111" w:rsidRPr="0035540C" w:rsidRDefault="00307111" w:rsidP="00307111">
      <w:pPr>
        <w:pStyle w:val="a3"/>
        <w:numPr>
          <w:ilvl w:val="0"/>
          <w:numId w:val="22"/>
        </w:numPr>
        <w:tabs>
          <w:tab w:val="left" w:pos="1276"/>
        </w:tabs>
        <w:autoSpaceDE w:val="0"/>
        <w:autoSpaceDN w:val="0"/>
        <w:adjustRightInd w:val="0"/>
        <w:spacing w:line="360" w:lineRule="auto"/>
        <w:jc w:val="both"/>
        <w:rPr>
          <w:rFonts w:ascii="Myriad Pro" w:hAnsi="Myriad Pro"/>
          <w:sz w:val="26"/>
          <w:szCs w:val="26"/>
        </w:rPr>
      </w:pPr>
      <w:r>
        <w:rPr>
          <w:rFonts w:ascii="Myriad Pro" w:hAnsi="Myriad Pro"/>
          <w:sz w:val="26"/>
          <w:szCs w:val="26"/>
        </w:rPr>
        <w:t>р</w:t>
      </w:r>
      <w:r w:rsidRPr="0035540C">
        <w:rPr>
          <w:rFonts w:ascii="Myriad Pro" w:hAnsi="Myriad Pro"/>
          <w:sz w:val="26"/>
          <w:szCs w:val="26"/>
        </w:rPr>
        <w:t>еконструкция ПС 110 кВ №542 (замена силовых трансформаторов мощностью 2х63 на 2х80 МВА)</w:t>
      </w:r>
      <w:r>
        <w:rPr>
          <w:rFonts w:ascii="Myriad Pro" w:hAnsi="Myriad Pro"/>
          <w:sz w:val="26"/>
          <w:szCs w:val="26"/>
        </w:rPr>
        <w:t>;</w:t>
      </w:r>
    </w:p>
    <w:p w14:paraId="219E94E7" w14:textId="77777777" w:rsidR="00307111" w:rsidRPr="0035540C" w:rsidRDefault="00307111" w:rsidP="00307111">
      <w:pPr>
        <w:pStyle w:val="a3"/>
        <w:numPr>
          <w:ilvl w:val="0"/>
          <w:numId w:val="22"/>
        </w:numPr>
        <w:tabs>
          <w:tab w:val="left" w:pos="1276"/>
        </w:tabs>
        <w:autoSpaceDE w:val="0"/>
        <w:autoSpaceDN w:val="0"/>
        <w:adjustRightInd w:val="0"/>
        <w:spacing w:line="360" w:lineRule="auto"/>
        <w:jc w:val="both"/>
        <w:rPr>
          <w:rFonts w:ascii="Myriad Pro" w:hAnsi="Myriad Pro"/>
          <w:sz w:val="26"/>
          <w:szCs w:val="26"/>
        </w:rPr>
      </w:pPr>
      <w:r>
        <w:rPr>
          <w:rFonts w:ascii="Myriad Pro" w:hAnsi="Myriad Pro"/>
          <w:sz w:val="26"/>
          <w:szCs w:val="26"/>
        </w:rPr>
        <w:t>р</w:t>
      </w:r>
      <w:r w:rsidRPr="0035540C">
        <w:rPr>
          <w:rFonts w:ascii="Myriad Pro" w:hAnsi="Myriad Pro"/>
          <w:sz w:val="26"/>
          <w:szCs w:val="26"/>
        </w:rPr>
        <w:t>еконструкция ПС №18 "Красный треугольник" с переводом на 110кВ</w:t>
      </w:r>
      <w:r>
        <w:rPr>
          <w:rFonts w:ascii="Myriad Pro" w:hAnsi="Myriad Pro"/>
          <w:sz w:val="26"/>
          <w:szCs w:val="26"/>
        </w:rPr>
        <w:t>;</w:t>
      </w:r>
    </w:p>
    <w:p w14:paraId="5BC3153E" w14:textId="77777777" w:rsidR="00307111" w:rsidRPr="0035540C" w:rsidRDefault="00307111" w:rsidP="00307111">
      <w:pPr>
        <w:pStyle w:val="a3"/>
        <w:numPr>
          <w:ilvl w:val="0"/>
          <w:numId w:val="22"/>
        </w:numPr>
        <w:tabs>
          <w:tab w:val="left" w:pos="1276"/>
        </w:tabs>
        <w:autoSpaceDE w:val="0"/>
        <w:autoSpaceDN w:val="0"/>
        <w:adjustRightInd w:val="0"/>
        <w:spacing w:line="360" w:lineRule="auto"/>
        <w:jc w:val="both"/>
        <w:rPr>
          <w:rFonts w:ascii="Myriad Pro" w:hAnsi="Myriad Pro"/>
          <w:sz w:val="26"/>
          <w:szCs w:val="26"/>
        </w:rPr>
      </w:pPr>
      <w:r>
        <w:rPr>
          <w:rFonts w:ascii="Myriad Pro" w:hAnsi="Myriad Pro"/>
          <w:sz w:val="26"/>
          <w:szCs w:val="26"/>
        </w:rPr>
        <w:lastRenderedPageBreak/>
        <w:t>р</w:t>
      </w:r>
      <w:r w:rsidRPr="0035540C">
        <w:rPr>
          <w:rFonts w:ascii="Myriad Pro" w:hAnsi="Myriad Pro"/>
          <w:sz w:val="26"/>
          <w:szCs w:val="26"/>
        </w:rPr>
        <w:t xml:space="preserve">еконструкция сети 6-10 кВ районов нагрузки ПС 110 кВ установки заземляющих резисторов, системы телемеханики в районе нагрузки ПС 110 кВ № 24, 96) </w:t>
      </w:r>
      <w:r>
        <w:rPr>
          <w:rFonts w:ascii="Myriad Pro" w:hAnsi="Myriad Pro"/>
          <w:sz w:val="26"/>
          <w:szCs w:val="26"/>
        </w:rPr>
        <w:t xml:space="preserve">(идентификатор - </w:t>
      </w:r>
      <w:r w:rsidRPr="0035540C">
        <w:rPr>
          <w:rFonts w:ascii="Myriad Pro" w:hAnsi="Myriad Pro"/>
          <w:sz w:val="26"/>
          <w:szCs w:val="26"/>
        </w:rPr>
        <w:t>F_10142101001</w:t>
      </w:r>
      <w:r>
        <w:rPr>
          <w:rFonts w:ascii="Myriad Pro" w:hAnsi="Myriad Pro"/>
          <w:sz w:val="26"/>
          <w:szCs w:val="26"/>
        </w:rPr>
        <w:t>);</w:t>
      </w:r>
    </w:p>
    <w:p w14:paraId="6612D59F" w14:textId="77777777" w:rsidR="00307111" w:rsidRPr="0035540C" w:rsidRDefault="00307111" w:rsidP="00307111">
      <w:pPr>
        <w:pStyle w:val="a3"/>
        <w:numPr>
          <w:ilvl w:val="0"/>
          <w:numId w:val="22"/>
        </w:numPr>
        <w:tabs>
          <w:tab w:val="left" w:pos="1276"/>
        </w:tabs>
        <w:autoSpaceDE w:val="0"/>
        <w:autoSpaceDN w:val="0"/>
        <w:adjustRightInd w:val="0"/>
        <w:spacing w:line="360" w:lineRule="auto"/>
        <w:jc w:val="both"/>
        <w:rPr>
          <w:rFonts w:ascii="Myriad Pro" w:hAnsi="Myriad Pro"/>
          <w:sz w:val="26"/>
          <w:szCs w:val="26"/>
        </w:rPr>
      </w:pPr>
      <w:r>
        <w:rPr>
          <w:rFonts w:ascii="Myriad Pro" w:hAnsi="Myriad Pro"/>
          <w:sz w:val="26"/>
          <w:szCs w:val="26"/>
        </w:rPr>
        <w:t>с</w:t>
      </w:r>
      <w:r w:rsidRPr="0035540C">
        <w:rPr>
          <w:rFonts w:ascii="Myriad Pro" w:hAnsi="Myriad Pro"/>
          <w:sz w:val="26"/>
          <w:szCs w:val="26"/>
        </w:rPr>
        <w:t>троительство КТПМ 35 кВ в районе РП 1780 c заходами КЛ 35 кВ (установка силовых трансформаторов 2х12,5 МВА, ориентировочная протяженность КЛ 35 кВ 3,75 км)</w:t>
      </w:r>
      <w:r>
        <w:rPr>
          <w:rFonts w:ascii="Myriad Pro" w:hAnsi="Myriad Pro"/>
          <w:sz w:val="26"/>
          <w:szCs w:val="26"/>
        </w:rPr>
        <w:t>;</w:t>
      </w:r>
    </w:p>
    <w:p w14:paraId="7B9A1664" w14:textId="77777777" w:rsidR="00307111" w:rsidRPr="00CD0D53" w:rsidRDefault="00307111" w:rsidP="00307111">
      <w:pPr>
        <w:pStyle w:val="a3"/>
        <w:numPr>
          <w:ilvl w:val="0"/>
          <w:numId w:val="22"/>
        </w:numPr>
        <w:tabs>
          <w:tab w:val="left" w:pos="1276"/>
        </w:tabs>
        <w:autoSpaceDE w:val="0"/>
        <w:autoSpaceDN w:val="0"/>
        <w:adjustRightInd w:val="0"/>
        <w:spacing w:after="0" w:line="360" w:lineRule="auto"/>
        <w:jc w:val="both"/>
        <w:rPr>
          <w:rFonts w:ascii="Myriad Pro" w:hAnsi="Myriad Pro"/>
          <w:sz w:val="26"/>
          <w:szCs w:val="26"/>
        </w:rPr>
      </w:pPr>
      <w:r>
        <w:rPr>
          <w:rFonts w:ascii="Myriad Pro" w:hAnsi="Myriad Pro"/>
          <w:sz w:val="26"/>
          <w:szCs w:val="26"/>
        </w:rPr>
        <w:t>с</w:t>
      </w:r>
      <w:r w:rsidRPr="0035540C">
        <w:rPr>
          <w:rFonts w:ascii="Myriad Pro" w:hAnsi="Myriad Pro"/>
          <w:sz w:val="26"/>
          <w:szCs w:val="26"/>
        </w:rPr>
        <w:t>троительство КТПМ 35 кВ в районе РП 1961 c заходами КЛ 35 кВ (</w:t>
      </w:r>
      <w:r w:rsidRPr="00CD0D53">
        <w:rPr>
          <w:rFonts w:ascii="Myriad Pro" w:hAnsi="Myriad Pro"/>
          <w:sz w:val="26"/>
          <w:szCs w:val="26"/>
        </w:rPr>
        <w:t>установка силовых трансформаторов 2х12,5 МВА, ориентировочная протяженность 0,82 км).</w:t>
      </w:r>
    </w:p>
    <w:p w14:paraId="6159EE2A" w14:textId="77777777" w:rsidR="00307111" w:rsidRPr="00EB6EA0" w:rsidRDefault="00307111" w:rsidP="00307111">
      <w:pPr>
        <w:autoSpaceDE w:val="0"/>
        <w:autoSpaceDN w:val="0"/>
        <w:adjustRightInd w:val="0"/>
        <w:spacing w:after="0" w:line="360" w:lineRule="auto"/>
        <w:ind w:firstLine="567"/>
        <w:jc w:val="both"/>
        <w:rPr>
          <w:rFonts w:ascii="Myriad Pro" w:hAnsi="Myriad Pro"/>
          <w:sz w:val="26"/>
          <w:szCs w:val="26"/>
        </w:rPr>
      </w:pPr>
      <w:r w:rsidRPr="00D63D40">
        <w:rPr>
          <w:rFonts w:ascii="Myriad Pro" w:hAnsi="Myriad Pro"/>
          <w:sz w:val="26"/>
          <w:szCs w:val="26"/>
        </w:rPr>
        <w:t xml:space="preserve">Основными причинами недофинансирования по результатам реализации </w:t>
      </w:r>
      <w:r>
        <w:rPr>
          <w:rFonts w:ascii="Myriad Pro" w:hAnsi="Myriad Pro"/>
          <w:sz w:val="26"/>
          <w:szCs w:val="26"/>
        </w:rPr>
        <w:t>инвестиционной программы</w:t>
      </w:r>
      <w:r w:rsidRPr="00D63D40">
        <w:rPr>
          <w:rFonts w:ascii="Myriad Pro" w:hAnsi="Myriad Pro"/>
          <w:sz w:val="26"/>
          <w:szCs w:val="26"/>
        </w:rPr>
        <w:t xml:space="preserve"> за 2019 год являются:</w:t>
      </w:r>
    </w:p>
    <w:p w14:paraId="5212BA91" w14:textId="77777777" w:rsidR="00307111" w:rsidRDefault="00307111" w:rsidP="00307111">
      <w:pPr>
        <w:pStyle w:val="a3"/>
        <w:numPr>
          <w:ilvl w:val="0"/>
          <w:numId w:val="23"/>
        </w:numPr>
        <w:autoSpaceDE w:val="0"/>
        <w:autoSpaceDN w:val="0"/>
        <w:adjustRightInd w:val="0"/>
        <w:spacing w:after="0" w:line="360" w:lineRule="auto"/>
        <w:jc w:val="both"/>
        <w:rPr>
          <w:rFonts w:ascii="Myriad Pro" w:hAnsi="Myriad Pro"/>
          <w:sz w:val="26"/>
          <w:szCs w:val="26"/>
        </w:rPr>
      </w:pPr>
      <w:r>
        <w:rPr>
          <w:rFonts w:ascii="Myriad Pro" w:hAnsi="Myriad Pro"/>
          <w:sz w:val="26"/>
          <w:szCs w:val="26"/>
        </w:rPr>
        <w:t xml:space="preserve"> задержки, связанные с договорными отношениями с контрагентами, в т.ч.</w:t>
      </w:r>
      <w:r w:rsidRPr="00362EFC">
        <w:rPr>
          <w:rFonts w:ascii="Myriad Pro" w:hAnsi="Myriad Pro"/>
          <w:sz w:val="26"/>
          <w:szCs w:val="26"/>
        </w:rPr>
        <w:t xml:space="preserve"> </w:t>
      </w:r>
      <w:r w:rsidRPr="00D63D40">
        <w:rPr>
          <w:rFonts w:ascii="Myriad Pro" w:hAnsi="Myriad Pro"/>
          <w:sz w:val="26"/>
          <w:szCs w:val="26"/>
        </w:rPr>
        <w:t>изменение технических решений, сроков и объемов выполнения работ</w:t>
      </w:r>
      <w:r>
        <w:rPr>
          <w:rFonts w:ascii="Myriad Pro" w:hAnsi="Myriad Pro"/>
          <w:sz w:val="26"/>
          <w:szCs w:val="26"/>
        </w:rPr>
        <w:t>;</w:t>
      </w:r>
    </w:p>
    <w:p w14:paraId="338C2970" w14:textId="77777777" w:rsidR="00307111" w:rsidRDefault="00307111" w:rsidP="00307111">
      <w:pPr>
        <w:pStyle w:val="a3"/>
        <w:numPr>
          <w:ilvl w:val="0"/>
          <w:numId w:val="23"/>
        </w:numPr>
        <w:autoSpaceDE w:val="0"/>
        <w:autoSpaceDN w:val="0"/>
        <w:adjustRightInd w:val="0"/>
        <w:spacing w:after="0" w:line="360" w:lineRule="auto"/>
        <w:jc w:val="both"/>
        <w:rPr>
          <w:rFonts w:ascii="Myriad Pro" w:hAnsi="Myriad Pro"/>
          <w:sz w:val="26"/>
          <w:szCs w:val="26"/>
        </w:rPr>
      </w:pPr>
      <w:r>
        <w:rPr>
          <w:rFonts w:ascii="Myriad Pro" w:hAnsi="Myriad Pro"/>
          <w:sz w:val="26"/>
          <w:szCs w:val="26"/>
        </w:rPr>
        <w:t xml:space="preserve"> </w:t>
      </w:r>
      <w:r w:rsidRPr="00362EFC">
        <w:rPr>
          <w:rFonts w:ascii="Myriad Pro" w:hAnsi="Myriad Pro"/>
          <w:sz w:val="26"/>
          <w:szCs w:val="26"/>
        </w:rPr>
        <w:t xml:space="preserve">изменение </w:t>
      </w:r>
      <w:r>
        <w:rPr>
          <w:rFonts w:ascii="Myriad Pro" w:hAnsi="Myriad Pro"/>
          <w:sz w:val="26"/>
          <w:szCs w:val="26"/>
        </w:rPr>
        <w:t xml:space="preserve">(снижение) стоимости работ </w:t>
      </w:r>
      <w:r w:rsidRPr="00362EFC">
        <w:rPr>
          <w:rFonts w:ascii="Myriad Pro" w:hAnsi="Myriad Pro"/>
          <w:sz w:val="26"/>
          <w:szCs w:val="26"/>
        </w:rPr>
        <w:t>по результатам проведения закупочных процедур</w:t>
      </w:r>
      <w:r>
        <w:rPr>
          <w:rFonts w:ascii="Myriad Pro" w:hAnsi="Myriad Pro"/>
          <w:sz w:val="26"/>
          <w:szCs w:val="26"/>
        </w:rPr>
        <w:t>;</w:t>
      </w:r>
    </w:p>
    <w:p w14:paraId="231E8295" w14:textId="77777777" w:rsidR="00307111" w:rsidRDefault="00307111" w:rsidP="00307111">
      <w:pPr>
        <w:pStyle w:val="a3"/>
        <w:numPr>
          <w:ilvl w:val="0"/>
          <w:numId w:val="23"/>
        </w:numPr>
        <w:autoSpaceDE w:val="0"/>
        <w:autoSpaceDN w:val="0"/>
        <w:adjustRightInd w:val="0"/>
        <w:spacing w:after="0" w:line="360" w:lineRule="auto"/>
        <w:jc w:val="both"/>
        <w:rPr>
          <w:rFonts w:ascii="Myriad Pro" w:hAnsi="Myriad Pro"/>
          <w:sz w:val="26"/>
          <w:szCs w:val="26"/>
        </w:rPr>
      </w:pPr>
      <w:r w:rsidRPr="00D63D40">
        <w:rPr>
          <w:rFonts w:ascii="Myriad Pro" w:hAnsi="Myriad Pro"/>
          <w:sz w:val="26"/>
          <w:szCs w:val="26"/>
        </w:rPr>
        <w:t xml:space="preserve"> </w:t>
      </w:r>
      <w:r>
        <w:rPr>
          <w:rFonts w:ascii="Myriad Pro" w:hAnsi="Myriad Pro"/>
          <w:sz w:val="26"/>
          <w:szCs w:val="26"/>
        </w:rPr>
        <w:t>досрочное выполнение работ в предыдущих отчетных периодах или позднее предоставление документов на оплату;</w:t>
      </w:r>
    </w:p>
    <w:p w14:paraId="64846040" w14:textId="77777777" w:rsidR="00307111" w:rsidRPr="00CD0D53" w:rsidRDefault="00307111" w:rsidP="00307111">
      <w:pPr>
        <w:pStyle w:val="a3"/>
        <w:numPr>
          <w:ilvl w:val="0"/>
          <w:numId w:val="23"/>
        </w:numPr>
        <w:autoSpaceDE w:val="0"/>
        <w:autoSpaceDN w:val="0"/>
        <w:adjustRightInd w:val="0"/>
        <w:spacing w:after="0" w:line="360" w:lineRule="auto"/>
        <w:jc w:val="both"/>
        <w:rPr>
          <w:rFonts w:ascii="Myriad Pro" w:hAnsi="Myriad Pro"/>
          <w:sz w:val="26"/>
          <w:szCs w:val="26"/>
        </w:rPr>
      </w:pPr>
      <w:r>
        <w:rPr>
          <w:rFonts w:ascii="Myriad Pro" w:hAnsi="Myriad Pro"/>
          <w:sz w:val="26"/>
          <w:szCs w:val="26"/>
        </w:rPr>
        <w:t xml:space="preserve"> </w:t>
      </w:r>
      <w:r w:rsidRPr="00362EFC">
        <w:rPr>
          <w:rFonts w:ascii="Myriad Pro" w:hAnsi="Myriad Pro"/>
          <w:sz w:val="26"/>
          <w:szCs w:val="26"/>
        </w:rPr>
        <w:t xml:space="preserve">невыполнение, задержка выполнения работ, некачественное, не в полном объеме выполнение работ по вине подрядчика (в том числе </w:t>
      </w:r>
      <w:r w:rsidRPr="00CD0D53">
        <w:rPr>
          <w:rFonts w:ascii="Myriad Pro" w:hAnsi="Myriad Pro"/>
          <w:sz w:val="26"/>
          <w:szCs w:val="26"/>
        </w:rPr>
        <w:t>получение согласований и прохождение экспертиз, оформление сдаточной документации).</w:t>
      </w:r>
    </w:p>
    <w:p w14:paraId="456D5416" w14:textId="77777777" w:rsidR="00307111" w:rsidRPr="00EB6EA0" w:rsidRDefault="00307111" w:rsidP="00307111">
      <w:pPr>
        <w:autoSpaceDE w:val="0"/>
        <w:autoSpaceDN w:val="0"/>
        <w:adjustRightInd w:val="0"/>
        <w:spacing w:after="0" w:line="360" w:lineRule="auto"/>
        <w:ind w:firstLine="567"/>
        <w:jc w:val="both"/>
        <w:rPr>
          <w:rFonts w:ascii="Myriad Pro" w:hAnsi="Myriad Pro"/>
          <w:sz w:val="26"/>
          <w:szCs w:val="26"/>
        </w:rPr>
      </w:pPr>
      <w:r w:rsidRPr="00D63D40">
        <w:rPr>
          <w:rFonts w:ascii="Myriad Pro" w:hAnsi="Myriad Pro"/>
          <w:sz w:val="26"/>
          <w:szCs w:val="26"/>
        </w:rPr>
        <w:t xml:space="preserve">По результатам анализа исполнения инвестиционной программы </w:t>
      </w:r>
      <w:r>
        <w:rPr>
          <w:rFonts w:ascii="Myriad Pro" w:hAnsi="Myriad Pro"/>
          <w:sz w:val="26"/>
          <w:szCs w:val="26"/>
        </w:rPr>
        <w:t>П</w:t>
      </w:r>
      <w:r w:rsidRPr="00D63D40">
        <w:rPr>
          <w:rFonts w:ascii="Myriad Pro" w:hAnsi="Myriad Pro"/>
          <w:sz w:val="26"/>
          <w:szCs w:val="26"/>
        </w:rPr>
        <w:t>АО «</w:t>
      </w:r>
      <w:r>
        <w:rPr>
          <w:rFonts w:ascii="Myriad Pro" w:hAnsi="Myriad Pro"/>
          <w:sz w:val="26"/>
          <w:szCs w:val="26"/>
        </w:rPr>
        <w:t>Лен</w:t>
      </w:r>
      <w:r w:rsidRPr="00D63D40">
        <w:rPr>
          <w:rFonts w:ascii="Myriad Pro" w:hAnsi="Myriad Pro"/>
          <w:sz w:val="26"/>
          <w:szCs w:val="26"/>
        </w:rPr>
        <w:t xml:space="preserve">энерго» Исполнитель отмечает, что недостижение показателей утвержденного плана по использованию собственных тарифных источников, учтенных регулирующим органом при принятии тарифно-балансовых решений и предназначенных для целей финансирования инвестиционной программы, обусловлено как недофинансированием инвестиционных проектов, предусмотренных утвержденной </w:t>
      </w:r>
      <w:r>
        <w:rPr>
          <w:rFonts w:ascii="Myriad Pro" w:hAnsi="Myriad Pro"/>
          <w:sz w:val="26"/>
          <w:szCs w:val="26"/>
        </w:rPr>
        <w:t>инвестиционной программой</w:t>
      </w:r>
      <w:r w:rsidRPr="00D63D40">
        <w:rPr>
          <w:rFonts w:ascii="Myriad Pro" w:hAnsi="Myriad Pro"/>
          <w:sz w:val="26"/>
          <w:szCs w:val="26"/>
        </w:rPr>
        <w:t xml:space="preserve">, так и финансированием новых инвестиционных проектов, в том числе включенных в </w:t>
      </w:r>
      <w:r w:rsidRPr="00CD0D53">
        <w:rPr>
          <w:rFonts w:ascii="Myriad Pro" w:hAnsi="Myriad Pro"/>
          <w:sz w:val="26"/>
          <w:szCs w:val="26"/>
        </w:rPr>
        <w:lastRenderedPageBreak/>
        <w:t>инвестиционную программу</w:t>
      </w:r>
      <w:r>
        <w:rPr>
          <w:rFonts w:ascii="Myriad Pro" w:hAnsi="Myriad Pro"/>
          <w:sz w:val="26"/>
          <w:szCs w:val="26"/>
        </w:rPr>
        <w:t xml:space="preserve"> </w:t>
      </w:r>
      <w:r w:rsidRPr="00CD0D53">
        <w:rPr>
          <w:rFonts w:ascii="Myriad Pro" w:hAnsi="Myriad Pro"/>
          <w:sz w:val="26"/>
          <w:szCs w:val="26"/>
        </w:rPr>
        <w:t>в рамках корректировки утвержденной инвестиционной программы в 2019 году.</w:t>
      </w:r>
    </w:p>
    <w:p w14:paraId="0E3FABDC" w14:textId="77777777" w:rsidR="00307111" w:rsidRPr="001B5477" w:rsidRDefault="00307111" w:rsidP="00307111">
      <w:pPr>
        <w:autoSpaceDE w:val="0"/>
        <w:autoSpaceDN w:val="0"/>
        <w:adjustRightInd w:val="0"/>
        <w:spacing w:after="0" w:line="360" w:lineRule="auto"/>
        <w:ind w:firstLine="567"/>
        <w:jc w:val="both"/>
        <w:rPr>
          <w:rFonts w:ascii="Myriad Pro" w:hAnsi="Myriad Pro"/>
          <w:sz w:val="26"/>
          <w:szCs w:val="26"/>
        </w:rPr>
      </w:pPr>
      <w:bookmarkStart w:id="27" w:name="_Hlk45714730"/>
      <w:r w:rsidRPr="00CD0D53">
        <w:rPr>
          <w:rFonts w:ascii="Myriad Pro" w:hAnsi="Myriad Pro"/>
          <w:sz w:val="26"/>
          <w:szCs w:val="26"/>
        </w:rPr>
        <w:t>В дополнение к этому Исполнитель отмечает, что к составу собственных тарифных источников (средств, полученных от оказания услуг, реализации товаров по регулируемым государством ценам (тарифам)), с использованием которых осуществлялось финансирование инвестиционных</w:t>
      </w:r>
      <w:r>
        <w:rPr>
          <w:rFonts w:ascii="Myriad Pro" w:hAnsi="Myriad Pro"/>
          <w:sz w:val="26"/>
          <w:szCs w:val="26"/>
        </w:rPr>
        <w:t xml:space="preserve"> проектов, ПАО «Ленэнерго» в рамках отчета о реализации ИПР за 2019 год отнесены </w:t>
      </w:r>
      <w:r w:rsidRPr="001B5477">
        <w:rPr>
          <w:rFonts w:ascii="Myriad Pro" w:hAnsi="Myriad Pro"/>
          <w:sz w:val="26"/>
          <w:szCs w:val="26"/>
        </w:rPr>
        <w:t>привлеченные (кредитные) средства в размере 943,94 млн. руб. (факт за 2019 год).</w:t>
      </w:r>
    </w:p>
    <w:p w14:paraId="3BB0BE8F" w14:textId="77777777" w:rsidR="00307111" w:rsidRPr="00C3523D" w:rsidRDefault="00307111" w:rsidP="00307111">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Согласно п. 32 Основ ценообразования № 1178 (в редакции постановления Правительства Российской Федерации от 27.12.2019 № 1892) </w:t>
      </w:r>
      <w:r w:rsidRPr="008F3480">
        <w:rPr>
          <w:rFonts w:ascii="Myriad Pro" w:hAnsi="Myriad Pro"/>
          <w:sz w:val="26"/>
          <w:szCs w:val="26"/>
        </w:rPr>
        <w:t>размер собственных средств сетевой организации на реализацию инвестиционной программы, предусмотренных в необходимой валовой выручке, определяется</w:t>
      </w:r>
      <w:r>
        <w:rPr>
          <w:rFonts w:ascii="Myriad Pro" w:hAnsi="Myriad Pro"/>
          <w:sz w:val="26"/>
          <w:szCs w:val="26"/>
        </w:rPr>
        <w:t xml:space="preserve"> в том числе</w:t>
      </w:r>
      <w:r w:rsidRPr="008F3480">
        <w:rPr>
          <w:rFonts w:ascii="Myriad Pro" w:hAnsi="Myriad Pro"/>
          <w:sz w:val="26"/>
          <w:szCs w:val="26"/>
        </w:rPr>
        <w:t xml:space="preserve"> с учетом</w:t>
      </w:r>
      <w:r>
        <w:rPr>
          <w:rFonts w:ascii="Myriad Pro" w:hAnsi="Myriad Pro"/>
          <w:sz w:val="26"/>
          <w:szCs w:val="26"/>
        </w:rPr>
        <w:t xml:space="preserve"> кредитных средств, привлеченных </w:t>
      </w:r>
      <w:r w:rsidRPr="008F3480">
        <w:rPr>
          <w:rFonts w:ascii="Myriad Pro" w:hAnsi="Myriad Pro"/>
          <w:sz w:val="26"/>
          <w:szCs w:val="26"/>
        </w:rPr>
        <w:t>для осуществления регулируемой деятельности в соответствии с утвержденной в установленном порядке инвестиционной программой</w:t>
      </w:r>
      <w:r>
        <w:rPr>
          <w:rFonts w:ascii="Myriad Pro" w:hAnsi="Myriad Pro"/>
          <w:sz w:val="26"/>
          <w:szCs w:val="26"/>
        </w:rPr>
        <w:t>. В соответствии с рассматриваемой инвестиционной программой на 2019 год величина планового объема привлеченных средств</w:t>
      </w:r>
      <w:r w:rsidRPr="00A072B5">
        <w:rPr>
          <w:rFonts w:ascii="Myriad Pro" w:hAnsi="Myriad Pro"/>
          <w:sz w:val="26"/>
          <w:szCs w:val="26"/>
        </w:rPr>
        <w:t xml:space="preserve"> </w:t>
      </w:r>
      <w:r>
        <w:rPr>
          <w:rFonts w:ascii="Myriad Pro" w:hAnsi="Myriad Pro"/>
          <w:sz w:val="26"/>
          <w:szCs w:val="26"/>
        </w:rPr>
        <w:t xml:space="preserve">не утверждена. Таким </w:t>
      </w:r>
      <w:r w:rsidRPr="00320E90">
        <w:rPr>
          <w:rFonts w:ascii="Myriad Pro" w:hAnsi="Myriad Pro"/>
          <w:sz w:val="26"/>
          <w:szCs w:val="26"/>
        </w:rPr>
        <w:t xml:space="preserve">образом, Исполнитель не учитывает привлеченные (кредитные) средства при определении фактического объема </w:t>
      </w:r>
      <w:r w:rsidRPr="00C3523D">
        <w:rPr>
          <w:rFonts w:ascii="Myriad Pro" w:hAnsi="Myriad Pro"/>
          <w:sz w:val="26"/>
          <w:szCs w:val="26"/>
        </w:rPr>
        <w:t>финансирования инвестиционной программы.</w:t>
      </w:r>
    </w:p>
    <w:p w14:paraId="068B512A" w14:textId="77777777" w:rsidR="00307111" w:rsidRPr="00C3523D" w:rsidRDefault="00307111" w:rsidP="00307111">
      <w:pPr>
        <w:autoSpaceDE w:val="0"/>
        <w:autoSpaceDN w:val="0"/>
        <w:adjustRightInd w:val="0"/>
        <w:spacing w:after="0" w:line="360" w:lineRule="auto"/>
        <w:ind w:firstLine="567"/>
        <w:jc w:val="both"/>
        <w:rPr>
          <w:rFonts w:ascii="Myriad Pro" w:hAnsi="Myriad Pro"/>
          <w:sz w:val="26"/>
          <w:szCs w:val="26"/>
        </w:rPr>
      </w:pPr>
    </w:p>
    <w:bookmarkEnd w:id="27"/>
    <w:p w14:paraId="29B56A3D" w14:textId="6F22AF38" w:rsidR="00307111" w:rsidRPr="00C3523D" w:rsidRDefault="00307111" w:rsidP="00307111">
      <w:pPr>
        <w:autoSpaceDE w:val="0"/>
        <w:autoSpaceDN w:val="0"/>
        <w:adjustRightInd w:val="0"/>
        <w:spacing w:after="0" w:line="360" w:lineRule="auto"/>
        <w:ind w:firstLine="567"/>
        <w:jc w:val="both"/>
        <w:rPr>
          <w:rFonts w:ascii="Myriad Pro" w:hAnsi="Myriad Pro"/>
          <w:sz w:val="26"/>
          <w:szCs w:val="26"/>
        </w:rPr>
      </w:pPr>
      <w:r w:rsidRPr="00C3523D">
        <w:rPr>
          <w:rFonts w:ascii="Myriad Pro" w:hAnsi="Myriad Pro"/>
          <w:sz w:val="26"/>
          <w:szCs w:val="26"/>
        </w:rPr>
        <w:t xml:space="preserve">С учетом результатов </w:t>
      </w:r>
      <w:proofErr w:type="spellStart"/>
      <w:r w:rsidRPr="00C3523D">
        <w:rPr>
          <w:rFonts w:ascii="Myriad Pro" w:hAnsi="Myriad Pro"/>
          <w:sz w:val="26"/>
          <w:szCs w:val="26"/>
        </w:rPr>
        <w:t>пообъектного</w:t>
      </w:r>
      <w:proofErr w:type="spellEnd"/>
      <w:r w:rsidRPr="00C3523D">
        <w:rPr>
          <w:rFonts w:ascii="Myriad Pro" w:hAnsi="Myriad Pro"/>
          <w:sz w:val="26"/>
          <w:szCs w:val="26"/>
        </w:rPr>
        <w:t xml:space="preserve"> анализа исполнения инвестиционной программы ПАО «Ленэнерго» в 2019 году, объем финансирования инвестиционной программы за счет собственных средств (выручки от реализации товаров (услуг) по регулируемым ценам (тарифам)) составляет 87,</w:t>
      </w:r>
      <w:r w:rsidR="00E428B0">
        <w:rPr>
          <w:rFonts w:ascii="Myriad Pro" w:hAnsi="Myriad Pro"/>
          <w:sz w:val="26"/>
          <w:szCs w:val="26"/>
        </w:rPr>
        <w:t>0</w:t>
      </w:r>
      <w:r w:rsidRPr="00C3523D">
        <w:rPr>
          <w:rFonts w:ascii="Myriad Pro" w:hAnsi="Myriad Pro"/>
          <w:sz w:val="26"/>
          <w:szCs w:val="26"/>
        </w:rPr>
        <w:t>% от утвержденного планового значения</w:t>
      </w:r>
    </w:p>
    <w:tbl>
      <w:tblPr>
        <w:tblW w:w="5112" w:type="pct"/>
        <w:tblLook w:val="04A0" w:firstRow="1" w:lastRow="0" w:firstColumn="1" w:lastColumn="0" w:noHBand="0" w:noVBand="1"/>
      </w:tblPr>
      <w:tblGrid>
        <w:gridCol w:w="3050"/>
        <w:gridCol w:w="1418"/>
        <w:gridCol w:w="1018"/>
        <w:gridCol w:w="1722"/>
        <w:gridCol w:w="1173"/>
        <w:gridCol w:w="1173"/>
      </w:tblGrid>
      <w:tr w:rsidR="00307111" w:rsidRPr="002E1D79" w14:paraId="51204A84" w14:textId="77777777" w:rsidTr="00E27A57">
        <w:trPr>
          <w:trHeight w:val="20"/>
        </w:trPr>
        <w:tc>
          <w:tcPr>
            <w:tcW w:w="1596"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7593A9AB" w14:textId="77777777" w:rsidR="00307111" w:rsidRPr="00C3523D" w:rsidRDefault="00307111" w:rsidP="00E27A57">
            <w:pPr>
              <w:spacing w:after="0" w:line="240" w:lineRule="auto"/>
              <w:jc w:val="center"/>
              <w:rPr>
                <w:rFonts w:ascii="Myriad Pro" w:hAnsi="Myriad Pro" w:cs="Calibri"/>
                <w:b/>
                <w:bCs/>
                <w:color w:val="FFFFFF"/>
                <w:sz w:val="20"/>
                <w:szCs w:val="20"/>
              </w:rPr>
            </w:pPr>
            <w:r w:rsidRPr="00C3523D">
              <w:rPr>
                <w:rFonts w:ascii="Myriad Pro" w:hAnsi="Myriad Pro" w:cs="Calibri"/>
                <w:b/>
                <w:bCs/>
                <w:color w:val="FFFFFF"/>
                <w:sz w:val="20"/>
                <w:szCs w:val="20"/>
              </w:rPr>
              <w:t>Наименование</w:t>
            </w:r>
          </w:p>
        </w:tc>
        <w:tc>
          <w:tcPr>
            <w:tcW w:w="2176" w:type="pct"/>
            <w:gridSpan w:val="3"/>
            <w:tcBorders>
              <w:top w:val="single" w:sz="4" w:space="0" w:color="FFFFFF"/>
              <w:left w:val="nil"/>
              <w:bottom w:val="single" w:sz="4" w:space="0" w:color="FFFFFF"/>
              <w:right w:val="single" w:sz="4" w:space="0" w:color="FFFFFF"/>
            </w:tcBorders>
            <w:shd w:val="clear" w:color="000000" w:fill="4F6228"/>
            <w:vAlign w:val="center"/>
            <w:hideMark/>
          </w:tcPr>
          <w:p w14:paraId="3CE0F238" w14:textId="77777777" w:rsidR="00307111" w:rsidRPr="00C3523D" w:rsidRDefault="00307111" w:rsidP="00E27A57">
            <w:pPr>
              <w:spacing w:after="0" w:line="240" w:lineRule="auto"/>
              <w:jc w:val="center"/>
              <w:rPr>
                <w:rFonts w:ascii="Myriad Pro" w:hAnsi="Myriad Pro" w:cs="Calibri"/>
                <w:b/>
                <w:bCs/>
                <w:color w:val="FFFFFF"/>
                <w:sz w:val="20"/>
                <w:szCs w:val="20"/>
              </w:rPr>
            </w:pPr>
            <w:r w:rsidRPr="00C3523D">
              <w:rPr>
                <w:rFonts w:ascii="Myriad Pro" w:hAnsi="Myriad Pro" w:cs="Calibri"/>
                <w:b/>
                <w:bCs/>
                <w:color w:val="FFFFFF"/>
                <w:sz w:val="20"/>
                <w:szCs w:val="20"/>
              </w:rPr>
              <w:t>Объем финансирования в 2019 году</w:t>
            </w:r>
            <w:r w:rsidRPr="00C3523D">
              <w:rPr>
                <w:rFonts w:ascii="Myriad Pro" w:hAnsi="Myriad Pro" w:cs="Calibri"/>
                <w:b/>
                <w:bCs/>
                <w:color w:val="FFFFFF"/>
                <w:sz w:val="20"/>
                <w:szCs w:val="20"/>
              </w:rPr>
              <w:br/>
              <w:t>(за счет тарифных источников), млн. руб.</w:t>
            </w:r>
          </w:p>
        </w:tc>
        <w:tc>
          <w:tcPr>
            <w:tcW w:w="614" w:type="pct"/>
            <w:vMerge w:val="restart"/>
            <w:tcBorders>
              <w:top w:val="single" w:sz="4" w:space="0" w:color="FFFFFF"/>
              <w:left w:val="single" w:sz="4" w:space="0" w:color="FFFFFF"/>
              <w:right w:val="single" w:sz="4" w:space="0" w:color="FFFFFF"/>
            </w:tcBorders>
            <w:shd w:val="clear" w:color="000000" w:fill="4F6228"/>
            <w:vAlign w:val="center"/>
            <w:hideMark/>
          </w:tcPr>
          <w:p w14:paraId="1CB913CE" w14:textId="77777777" w:rsidR="00307111" w:rsidRPr="00C3523D" w:rsidRDefault="00307111" w:rsidP="00E27A57">
            <w:pPr>
              <w:spacing w:after="0" w:line="240" w:lineRule="auto"/>
              <w:jc w:val="center"/>
              <w:rPr>
                <w:rFonts w:ascii="Myriad Pro" w:hAnsi="Myriad Pro" w:cs="Calibri"/>
                <w:b/>
                <w:bCs/>
                <w:color w:val="FFFFFF"/>
                <w:sz w:val="20"/>
                <w:szCs w:val="20"/>
              </w:rPr>
            </w:pPr>
            <w:r w:rsidRPr="00C3523D">
              <w:rPr>
                <w:rFonts w:ascii="Myriad Pro" w:hAnsi="Myriad Pro" w:cs="Calibri"/>
                <w:b/>
                <w:bCs/>
                <w:color w:val="FFFFFF"/>
                <w:sz w:val="20"/>
                <w:szCs w:val="20"/>
              </w:rPr>
              <w:t>Факт/</w:t>
            </w:r>
            <w:r w:rsidRPr="00C3523D">
              <w:rPr>
                <w:rFonts w:ascii="Myriad Pro" w:hAnsi="Myriad Pro" w:cs="Calibri"/>
                <w:b/>
                <w:bCs/>
                <w:color w:val="FFFFFF"/>
                <w:sz w:val="20"/>
                <w:szCs w:val="20"/>
              </w:rPr>
              <w:br/>
            </w:r>
            <w:proofErr w:type="spellStart"/>
            <w:r w:rsidRPr="00C3523D">
              <w:rPr>
                <w:rFonts w:ascii="Myriad Pro" w:hAnsi="Myriad Pro" w:cs="Calibri"/>
                <w:b/>
                <w:bCs/>
                <w:color w:val="FFFFFF"/>
                <w:sz w:val="20"/>
                <w:szCs w:val="20"/>
              </w:rPr>
              <w:t>утверж-дено</w:t>
            </w:r>
            <w:proofErr w:type="spellEnd"/>
            <w:r w:rsidRPr="00C3523D">
              <w:rPr>
                <w:rFonts w:ascii="Myriad Pro" w:hAnsi="Myriad Pro" w:cs="Calibri"/>
                <w:b/>
                <w:bCs/>
                <w:color w:val="FFFFFF"/>
                <w:sz w:val="20"/>
                <w:szCs w:val="20"/>
              </w:rPr>
              <w:t>, %</w:t>
            </w:r>
          </w:p>
        </w:tc>
        <w:tc>
          <w:tcPr>
            <w:tcW w:w="614" w:type="pct"/>
            <w:vMerge w:val="restart"/>
            <w:tcBorders>
              <w:top w:val="single" w:sz="4" w:space="0" w:color="FFFFFF"/>
              <w:left w:val="single" w:sz="4" w:space="0" w:color="FFFFFF"/>
              <w:right w:val="single" w:sz="4" w:space="0" w:color="FFFFFF"/>
            </w:tcBorders>
            <w:shd w:val="clear" w:color="000000" w:fill="4F6228"/>
            <w:vAlign w:val="center"/>
            <w:hideMark/>
          </w:tcPr>
          <w:p w14:paraId="033987ED" w14:textId="77777777" w:rsidR="00307111" w:rsidRPr="002E1D79" w:rsidRDefault="00307111" w:rsidP="00E27A57">
            <w:pPr>
              <w:spacing w:after="0" w:line="240" w:lineRule="auto"/>
              <w:jc w:val="center"/>
              <w:rPr>
                <w:rFonts w:ascii="Myriad Pro" w:hAnsi="Myriad Pro" w:cs="Calibri"/>
                <w:b/>
                <w:bCs/>
                <w:color w:val="FFFFFF"/>
                <w:sz w:val="20"/>
                <w:szCs w:val="20"/>
              </w:rPr>
            </w:pPr>
            <w:r w:rsidRPr="00C3523D">
              <w:rPr>
                <w:rFonts w:ascii="Myriad Pro" w:hAnsi="Myriad Pro" w:cs="Calibri"/>
                <w:b/>
                <w:bCs/>
                <w:color w:val="FFFFFF"/>
                <w:sz w:val="20"/>
                <w:szCs w:val="20"/>
              </w:rPr>
              <w:t>Факт по утв./</w:t>
            </w:r>
            <w:r w:rsidRPr="00C3523D">
              <w:rPr>
                <w:rFonts w:ascii="Myriad Pro" w:hAnsi="Myriad Pro" w:cs="Calibri"/>
                <w:b/>
                <w:bCs/>
                <w:color w:val="FFFFFF"/>
                <w:sz w:val="20"/>
                <w:szCs w:val="20"/>
              </w:rPr>
              <w:br/>
            </w:r>
            <w:proofErr w:type="spellStart"/>
            <w:r w:rsidRPr="00C3523D">
              <w:rPr>
                <w:rFonts w:ascii="Myriad Pro" w:hAnsi="Myriad Pro" w:cs="Calibri"/>
                <w:b/>
                <w:bCs/>
                <w:color w:val="FFFFFF"/>
                <w:sz w:val="20"/>
                <w:szCs w:val="20"/>
              </w:rPr>
              <w:t>утверж-дено</w:t>
            </w:r>
            <w:proofErr w:type="spellEnd"/>
            <w:r w:rsidRPr="00C3523D">
              <w:rPr>
                <w:rFonts w:ascii="Myriad Pro" w:hAnsi="Myriad Pro" w:cs="Calibri"/>
                <w:b/>
                <w:bCs/>
                <w:color w:val="FFFFFF"/>
                <w:sz w:val="20"/>
                <w:szCs w:val="20"/>
              </w:rPr>
              <w:t>, %</w:t>
            </w:r>
          </w:p>
        </w:tc>
      </w:tr>
      <w:tr w:rsidR="00307111" w:rsidRPr="002E1D79" w14:paraId="31C0D698" w14:textId="77777777" w:rsidTr="00E27A57">
        <w:trPr>
          <w:trHeight w:val="20"/>
        </w:trPr>
        <w:tc>
          <w:tcPr>
            <w:tcW w:w="1596" w:type="pct"/>
            <w:vMerge/>
            <w:tcBorders>
              <w:top w:val="single" w:sz="4" w:space="0" w:color="FFFFFF"/>
              <w:left w:val="single" w:sz="4" w:space="0" w:color="FFFFFF"/>
              <w:bottom w:val="single" w:sz="4" w:space="0" w:color="FFFFFF"/>
              <w:right w:val="single" w:sz="4" w:space="0" w:color="FFFFFF"/>
            </w:tcBorders>
            <w:vAlign w:val="center"/>
            <w:hideMark/>
          </w:tcPr>
          <w:p w14:paraId="5ED7855E" w14:textId="77777777" w:rsidR="00307111" w:rsidRPr="002E1D79" w:rsidRDefault="00307111" w:rsidP="00E27A57">
            <w:pPr>
              <w:spacing w:after="0" w:line="240" w:lineRule="auto"/>
              <w:rPr>
                <w:rFonts w:ascii="Myriad Pro" w:hAnsi="Myriad Pro" w:cs="Calibri"/>
                <w:b/>
                <w:bCs/>
                <w:color w:val="FFFFFF"/>
                <w:sz w:val="20"/>
                <w:szCs w:val="20"/>
              </w:rPr>
            </w:pPr>
          </w:p>
        </w:tc>
        <w:tc>
          <w:tcPr>
            <w:tcW w:w="742" w:type="pct"/>
            <w:tcBorders>
              <w:top w:val="nil"/>
              <w:left w:val="nil"/>
              <w:bottom w:val="single" w:sz="4" w:space="0" w:color="FFFFFF"/>
              <w:right w:val="single" w:sz="4" w:space="0" w:color="FFFFFF"/>
            </w:tcBorders>
            <w:shd w:val="clear" w:color="000000" w:fill="4F6228"/>
            <w:vAlign w:val="center"/>
            <w:hideMark/>
          </w:tcPr>
          <w:p w14:paraId="0D2448B5" w14:textId="77777777" w:rsidR="00307111" w:rsidRPr="002E1D79" w:rsidRDefault="00307111" w:rsidP="00E27A57">
            <w:pPr>
              <w:spacing w:after="0" w:line="240" w:lineRule="auto"/>
              <w:jc w:val="center"/>
              <w:rPr>
                <w:rFonts w:ascii="Myriad Pro" w:hAnsi="Myriad Pro" w:cs="Calibri"/>
                <w:b/>
                <w:bCs/>
                <w:color w:val="FFFFFF"/>
                <w:sz w:val="20"/>
                <w:szCs w:val="20"/>
              </w:rPr>
            </w:pPr>
            <w:r w:rsidRPr="002E1D79">
              <w:rPr>
                <w:rFonts w:ascii="Myriad Pro" w:hAnsi="Myriad Pro" w:cs="Calibri"/>
                <w:b/>
                <w:bCs/>
                <w:color w:val="FFFFFF"/>
                <w:sz w:val="20"/>
                <w:szCs w:val="20"/>
              </w:rPr>
              <w:t>Утверждено</w:t>
            </w:r>
          </w:p>
        </w:tc>
        <w:tc>
          <w:tcPr>
            <w:tcW w:w="533" w:type="pct"/>
            <w:tcBorders>
              <w:top w:val="nil"/>
              <w:left w:val="nil"/>
              <w:bottom w:val="single" w:sz="4" w:space="0" w:color="FFFFFF"/>
              <w:right w:val="single" w:sz="4" w:space="0" w:color="FFFFFF"/>
            </w:tcBorders>
            <w:shd w:val="clear" w:color="000000" w:fill="4F6228"/>
            <w:vAlign w:val="center"/>
            <w:hideMark/>
          </w:tcPr>
          <w:p w14:paraId="44060E43" w14:textId="77777777" w:rsidR="00307111" w:rsidRPr="002E1D79" w:rsidRDefault="00307111" w:rsidP="00E27A57">
            <w:pPr>
              <w:spacing w:after="0" w:line="240" w:lineRule="auto"/>
              <w:jc w:val="center"/>
              <w:rPr>
                <w:rFonts w:ascii="Myriad Pro" w:hAnsi="Myriad Pro" w:cs="Calibri"/>
                <w:b/>
                <w:bCs/>
                <w:color w:val="FFFFFF"/>
                <w:sz w:val="20"/>
                <w:szCs w:val="20"/>
              </w:rPr>
            </w:pPr>
            <w:r w:rsidRPr="002E1D79">
              <w:rPr>
                <w:rFonts w:ascii="Myriad Pro" w:hAnsi="Myriad Pro" w:cs="Calibri"/>
                <w:b/>
                <w:bCs/>
                <w:color w:val="FFFFFF"/>
                <w:sz w:val="20"/>
                <w:szCs w:val="20"/>
              </w:rPr>
              <w:t>Факт</w:t>
            </w:r>
          </w:p>
        </w:tc>
        <w:tc>
          <w:tcPr>
            <w:tcW w:w="901" w:type="pct"/>
            <w:tcBorders>
              <w:top w:val="nil"/>
              <w:left w:val="nil"/>
              <w:bottom w:val="single" w:sz="4" w:space="0" w:color="FFFFFF"/>
              <w:right w:val="single" w:sz="4" w:space="0" w:color="FFFFFF"/>
            </w:tcBorders>
            <w:shd w:val="clear" w:color="000000" w:fill="4F6228"/>
            <w:vAlign w:val="center"/>
            <w:hideMark/>
          </w:tcPr>
          <w:p w14:paraId="375DF742" w14:textId="77777777" w:rsidR="00307111" w:rsidRPr="002E1D79" w:rsidRDefault="00307111" w:rsidP="00E27A57">
            <w:pPr>
              <w:spacing w:after="0" w:line="240" w:lineRule="auto"/>
              <w:jc w:val="center"/>
              <w:rPr>
                <w:rFonts w:ascii="Myriad Pro" w:hAnsi="Myriad Pro" w:cs="Calibri"/>
                <w:b/>
                <w:bCs/>
                <w:color w:val="FFFFFF"/>
                <w:sz w:val="20"/>
                <w:szCs w:val="20"/>
              </w:rPr>
            </w:pPr>
            <w:r w:rsidRPr="002E1D79">
              <w:rPr>
                <w:rFonts w:ascii="Myriad Pro" w:hAnsi="Myriad Pro" w:cs="Calibri"/>
                <w:b/>
                <w:bCs/>
                <w:color w:val="FFFFFF"/>
                <w:sz w:val="20"/>
                <w:szCs w:val="20"/>
              </w:rPr>
              <w:t>Факт по утвержденным проектам</w:t>
            </w:r>
          </w:p>
        </w:tc>
        <w:tc>
          <w:tcPr>
            <w:tcW w:w="614" w:type="pct"/>
            <w:vMerge/>
            <w:tcBorders>
              <w:left w:val="single" w:sz="4" w:space="0" w:color="FFFFFF"/>
              <w:bottom w:val="single" w:sz="4" w:space="0" w:color="FFFFFF"/>
              <w:right w:val="single" w:sz="4" w:space="0" w:color="FFFFFF"/>
            </w:tcBorders>
            <w:vAlign w:val="center"/>
            <w:hideMark/>
          </w:tcPr>
          <w:p w14:paraId="2AE36D6E" w14:textId="77777777" w:rsidR="00307111" w:rsidRPr="002E1D79" w:rsidRDefault="00307111" w:rsidP="00E27A57">
            <w:pPr>
              <w:spacing w:after="0" w:line="240" w:lineRule="auto"/>
              <w:rPr>
                <w:rFonts w:ascii="Myriad Pro" w:hAnsi="Myriad Pro" w:cs="Calibri"/>
                <w:b/>
                <w:bCs/>
                <w:color w:val="FFFFFF"/>
                <w:sz w:val="20"/>
                <w:szCs w:val="20"/>
              </w:rPr>
            </w:pPr>
          </w:p>
        </w:tc>
        <w:tc>
          <w:tcPr>
            <w:tcW w:w="614" w:type="pct"/>
            <w:vMerge/>
            <w:tcBorders>
              <w:left w:val="single" w:sz="4" w:space="0" w:color="FFFFFF"/>
              <w:bottom w:val="single" w:sz="4" w:space="0" w:color="FFFFFF"/>
              <w:right w:val="single" w:sz="4" w:space="0" w:color="FFFFFF"/>
            </w:tcBorders>
            <w:vAlign w:val="center"/>
            <w:hideMark/>
          </w:tcPr>
          <w:p w14:paraId="71E9CF41" w14:textId="77777777" w:rsidR="00307111" w:rsidRPr="002E1D79" w:rsidRDefault="00307111" w:rsidP="00E27A57">
            <w:pPr>
              <w:spacing w:after="0" w:line="240" w:lineRule="auto"/>
              <w:rPr>
                <w:rFonts w:ascii="Myriad Pro" w:hAnsi="Myriad Pro" w:cs="Calibri"/>
                <w:b/>
                <w:bCs/>
                <w:color w:val="FFFFFF"/>
                <w:sz w:val="20"/>
                <w:szCs w:val="20"/>
              </w:rPr>
            </w:pPr>
          </w:p>
        </w:tc>
      </w:tr>
      <w:tr w:rsidR="00307111" w:rsidRPr="002E1D79" w14:paraId="363DA27E" w14:textId="77777777" w:rsidTr="00E27A57">
        <w:trPr>
          <w:trHeight w:val="20"/>
        </w:trPr>
        <w:tc>
          <w:tcPr>
            <w:tcW w:w="1596"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4DF540F0" w14:textId="77777777" w:rsidR="00307111" w:rsidRPr="002E1D79" w:rsidRDefault="00307111" w:rsidP="00E27A57">
            <w:pPr>
              <w:spacing w:after="0" w:line="240" w:lineRule="auto"/>
              <w:rPr>
                <w:rFonts w:ascii="Myriad Pro" w:hAnsi="Myriad Pro"/>
                <w:color w:val="000000"/>
                <w:sz w:val="20"/>
                <w:szCs w:val="20"/>
              </w:rPr>
            </w:pPr>
            <w:r w:rsidRPr="002E1D79">
              <w:rPr>
                <w:rFonts w:ascii="Myriad Pro" w:hAnsi="Myriad Pro"/>
                <w:color w:val="000000"/>
                <w:sz w:val="20"/>
                <w:szCs w:val="20"/>
              </w:rPr>
              <w:t>По данным отчета о реализации ИПР за 2019 год</w:t>
            </w:r>
          </w:p>
        </w:tc>
        <w:tc>
          <w:tcPr>
            <w:tcW w:w="742" w:type="pct"/>
            <w:tcBorders>
              <w:top w:val="nil"/>
              <w:left w:val="nil"/>
              <w:bottom w:val="single" w:sz="4" w:space="0" w:color="auto"/>
              <w:right w:val="single" w:sz="4" w:space="0" w:color="auto"/>
            </w:tcBorders>
            <w:shd w:val="clear" w:color="auto" w:fill="auto"/>
            <w:vAlign w:val="center"/>
            <w:hideMark/>
          </w:tcPr>
          <w:p w14:paraId="54C9081C" w14:textId="77777777" w:rsidR="00307111" w:rsidRPr="002E1D79" w:rsidRDefault="00307111" w:rsidP="00E27A57">
            <w:pPr>
              <w:spacing w:after="0" w:line="240" w:lineRule="auto"/>
              <w:jc w:val="center"/>
              <w:rPr>
                <w:rFonts w:ascii="Myriad Pro" w:hAnsi="Myriad Pro"/>
                <w:color w:val="000000"/>
                <w:sz w:val="20"/>
                <w:szCs w:val="20"/>
              </w:rPr>
            </w:pPr>
            <w:r w:rsidRPr="002E1D79">
              <w:rPr>
                <w:rFonts w:ascii="Myriad Pro" w:hAnsi="Myriad Pro"/>
                <w:color w:val="000000"/>
                <w:sz w:val="20"/>
                <w:szCs w:val="20"/>
              </w:rPr>
              <w:t>18 894,1</w:t>
            </w:r>
          </w:p>
        </w:tc>
        <w:tc>
          <w:tcPr>
            <w:tcW w:w="533" w:type="pct"/>
            <w:tcBorders>
              <w:top w:val="nil"/>
              <w:left w:val="nil"/>
              <w:bottom w:val="single" w:sz="4" w:space="0" w:color="auto"/>
              <w:right w:val="single" w:sz="4" w:space="0" w:color="auto"/>
            </w:tcBorders>
            <w:shd w:val="clear" w:color="auto" w:fill="auto"/>
            <w:vAlign w:val="center"/>
            <w:hideMark/>
          </w:tcPr>
          <w:p w14:paraId="3F48FA9B" w14:textId="20A8E378" w:rsidR="00307111" w:rsidRPr="002E1D79" w:rsidRDefault="00307111" w:rsidP="00E27A57">
            <w:pPr>
              <w:spacing w:after="0" w:line="240" w:lineRule="auto"/>
              <w:jc w:val="center"/>
              <w:rPr>
                <w:rFonts w:ascii="Myriad Pro" w:hAnsi="Myriad Pro"/>
                <w:color w:val="000000"/>
                <w:sz w:val="20"/>
                <w:szCs w:val="20"/>
              </w:rPr>
            </w:pPr>
            <w:r>
              <w:rPr>
                <w:rFonts w:ascii="Myriad Pro" w:hAnsi="Myriad Pro"/>
                <w:color w:val="000000"/>
                <w:sz w:val="20"/>
                <w:szCs w:val="20"/>
              </w:rPr>
              <w:t xml:space="preserve">16 </w:t>
            </w:r>
            <w:r w:rsidR="00E428B0">
              <w:rPr>
                <w:rFonts w:ascii="Myriad Pro" w:hAnsi="Myriad Pro"/>
                <w:color w:val="000000"/>
                <w:sz w:val="20"/>
                <w:szCs w:val="20"/>
              </w:rPr>
              <w:t>438,3</w:t>
            </w:r>
          </w:p>
        </w:tc>
        <w:tc>
          <w:tcPr>
            <w:tcW w:w="901" w:type="pct"/>
            <w:tcBorders>
              <w:top w:val="nil"/>
              <w:left w:val="nil"/>
              <w:bottom w:val="single" w:sz="4" w:space="0" w:color="auto"/>
              <w:right w:val="single" w:sz="4" w:space="0" w:color="auto"/>
            </w:tcBorders>
            <w:shd w:val="clear" w:color="auto" w:fill="auto"/>
            <w:vAlign w:val="center"/>
            <w:hideMark/>
          </w:tcPr>
          <w:p w14:paraId="6DC2DD61" w14:textId="35014AF8" w:rsidR="00307111" w:rsidRPr="002E1D79" w:rsidRDefault="00307111" w:rsidP="00E27A57">
            <w:pPr>
              <w:spacing w:after="0" w:line="240" w:lineRule="auto"/>
              <w:jc w:val="center"/>
              <w:rPr>
                <w:rFonts w:ascii="Myriad Pro" w:hAnsi="Myriad Pro"/>
                <w:color w:val="000000"/>
                <w:sz w:val="20"/>
                <w:szCs w:val="20"/>
              </w:rPr>
            </w:pPr>
            <w:r>
              <w:rPr>
                <w:rFonts w:ascii="Myriad Pro" w:hAnsi="Myriad Pro"/>
                <w:color w:val="000000"/>
                <w:sz w:val="20"/>
                <w:szCs w:val="20"/>
              </w:rPr>
              <w:t>16</w:t>
            </w:r>
            <w:r w:rsidR="00E428B0">
              <w:rPr>
                <w:rFonts w:ascii="Myriad Pro" w:hAnsi="Myriad Pro"/>
                <w:color w:val="000000"/>
                <w:sz w:val="20"/>
                <w:szCs w:val="20"/>
              </w:rPr>
              <w:t> 438,3</w:t>
            </w:r>
          </w:p>
        </w:tc>
        <w:tc>
          <w:tcPr>
            <w:tcW w:w="614" w:type="pct"/>
            <w:tcBorders>
              <w:top w:val="nil"/>
              <w:left w:val="nil"/>
              <w:bottom w:val="single" w:sz="4" w:space="0" w:color="auto"/>
              <w:right w:val="single" w:sz="4" w:space="0" w:color="auto"/>
            </w:tcBorders>
            <w:shd w:val="clear" w:color="auto" w:fill="auto"/>
            <w:vAlign w:val="center"/>
            <w:hideMark/>
          </w:tcPr>
          <w:p w14:paraId="67B3C09B" w14:textId="0DA5E4E3" w:rsidR="00307111" w:rsidRPr="002E1D79" w:rsidRDefault="00307111" w:rsidP="00E27A57">
            <w:pPr>
              <w:spacing w:after="0" w:line="240" w:lineRule="auto"/>
              <w:jc w:val="center"/>
              <w:rPr>
                <w:rFonts w:ascii="Myriad Pro" w:hAnsi="Myriad Pro"/>
                <w:color w:val="000000"/>
                <w:sz w:val="20"/>
                <w:szCs w:val="20"/>
              </w:rPr>
            </w:pPr>
            <w:r>
              <w:rPr>
                <w:rFonts w:ascii="Myriad Pro" w:hAnsi="Myriad Pro"/>
                <w:color w:val="000000"/>
                <w:sz w:val="20"/>
                <w:szCs w:val="20"/>
              </w:rPr>
              <w:t>87</w:t>
            </w:r>
            <w:r w:rsidRPr="002E1D79">
              <w:rPr>
                <w:rFonts w:ascii="Myriad Pro" w:hAnsi="Myriad Pro"/>
                <w:color w:val="000000"/>
                <w:sz w:val="20"/>
                <w:szCs w:val="20"/>
              </w:rPr>
              <w:t>,</w:t>
            </w:r>
            <w:r w:rsidR="00E428B0">
              <w:rPr>
                <w:rFonts w:ascii="Myriad Pro" w:hAnsi="Myriad Pro"/>
                <w:color w:val="000000"/>
                <w:sz w:val="20"/>
                <w:szCs w:val="20"/>
              </w:rPr>
              <w:t>0</w:t>
            </w:r>
            <w:r w:rsidRPr="002E1D79">
              <w:rPr>
                <w:rFonts w:ascii="Myriad Pro" w:hAnsi="Myriad Pro"/>
                <w:color w:val="000000"/>
                <w:sz w:val="20"/>
                <w:szCs w:val="20"/>
              </w:rPr>
              <w:t>%</w:t>
            </w:r>
          </w:p>
        </w:tc>
        <w:tc>
          <w:tcPr>
            <w:tcW w:w="614" w:type="pct"/>
            <w:tcBorders>
              <w:top w:val="nil"/>
              <w:left w:val="nil"/>
              <w:bottom w:val="single" w:sz="4" w:space="0" w:color="auto"/>
              <w:right w:val="single" w:sz="4" w:space="0" w:color="auto"/>
            </w:tcBorders>
            <w:shd w:val="clear" w:color="auto" w:fill="auto"/>
            <w:vAlign w:val="center"/>
            <w:hideMark/>
          </w:tcPr>
          <w:p w14:paraId="75F0E993" w14:textId="304A954F" w:rsidR="00307111" w:rsidRPr="002E1D79" w:rsidRDefault="00307111" w:rsidP="00E27A57">
            <w:pPr>
              <w:spacing w:after="0" w:line="240" w:lineRule="auto"/>
              <w:jc w:val="center"/>
              <w:rPr>
                <w:rFonts w:ascii="Myriad Pro" w:hAnsi="Myriad Pro"/>
                <w:color w:val="000000"/>
                <w:sz w:val="20"/>
                <w:szCs w:val="20"/>
              </w:rPr>
            </w:pPr>
            <w:r>
              <w:rPr>
                <w:rFonts w:ascii="Myriad Pro" w:hAnsi="Myriad Pro"/>
                <w:color w:val="000000"/>
                <w:sz w:val="20"/>
                <w:szCs w:val="20"/>
              </w:rPr>
              <w:t>87,</w:t>
            </w:r>
            <w:r w:rsidR="00E428B0">
              <w:rPr>
                <w:rFonts w:ascii="Myriad Pro" w:hAnsi="Myriad Pro"/>
                <w:color w:val="000000"/>
                <w:sz w:val="20"/>
                <w:szCs w:val="20"/>
              </w:rPr>
              <w:t>0</w:t>
            </w:r>
            <w:r w:rsidRPr="002E1D79">
              <w:rPr>
                <w:rFonts w:ascii="Myriad Pro" w:hAnsi="Myriad Pro"/>
                <w:color w:val="000000"/>
                <w:sz w:val="20"/>
                <w:szCs w:val="20"/>
              </w:rPr>
              <w:t>%</w:t>
            </w:r>
          </w:p>
        </w:tc>
      </w:tr>
    </w:tbl>
    <w:p w14:paraId="758F7970" w14:textId="77777777" w:rsidR="00307111" w:rsidRPr="002E1D79" w:rsidRDefault="00307111" w:rsidP="00307111">
      <w:pPr>
        <w:autoSpaceDE w:val="0"/>
        <w:autoSpaceDN w:val="0"/>
        <w:adjustRightInd w:val="0"/>
        <w:spacing w:line="360" w:lineRule="auto"/>
        <w:ind w:left="567"/>
        <w:jc w:val="both"/>
        <w:rPr>
          <w:rFonts w:ascii="Myriad Pro" w:hAnsi="Myriad Pro"/>
          <w:sz w:val="26"/>
          <w:szCs w:val="26"/>
        </w:rPr>
      </w:pPr>
    </w:p>
    <w:p w14:paraId="1C32AA56" w14:textId="77777777" w:rsidR="00307111" w:rsidRDefault="00307111" w:rsidP="00307111">
      <w:pPr>
        <w:autoSpaceDE w:val="0"/>
        <w:autoSpaceDN w:val="0"/>
        <w:adjustRightInd w:val="0"/>
        <w:spacing w:after="0" w:line="360" w:lineRule="auto"/>
        <w:ind w:firstLine="567"/>
        <w:jc w:val="both"/>
        <w:rPr>
          <w:rFonts w:ascii="Myriad Pro" w:hAnsi="Myriad Pro"/>
          <w:sz w:val="26"/>
          <w:szCs w:val="26"/>
        </w:rPr>
      </w:pPr>
      <w:r w:rsidRPr="00D63D40">
        <w:rPr>
          <w:rFonts w:ascii="Myriad Pro" w:hAnsi="Myriad Pro"/>
          <w:sz w:val="26"/>
          <w:szCs w:val="26"/>
        </w:rPr>
        <w:lastRenderedPageBreak/>
        <w:t xml:space="preserve">На основе отчетных данных о реализации ИПР за 2019 года Исполнителем проведена оценка предполагаемой величины корректировки необходимой валовой выручки </w:t>
      </w:r>
      <w:r>
        <w:rPr>
          <w:rFonts w:ascii="Myriad Pro" w:hAnsi="Myriad Pro"/>
          <w:sz w:val="26"/>
          <w:szCs w:val="26"/>
        </w:rPr>
        <w:t>в связи с изменением (неисполнением)</w:t>
      </w:r>
      <w:r w:rsidRPr="00D63D40">
        <w:rPr>
          <w:rFonts w:ascii="Myriad Pro" w:hAnsi="Myriad Pro"/>
          <w:sz w:val="26"/>
          <w:szCs w:val="26"/>
        </w:rPr>
        <w:t xml:space="preserve"> ИПР за 2019 год в рамках тарифно-балансовых решений на 2021 год. Оценка выполнена согласно формуле </w:t>
      </w:r>
      <w:r w:rsidRPr="001535D3">
        <w:rPr>
          <w:rFonts w:ascii="Myriad Pro" w:hAnsi="Myriad Pro"/>
          <w:sz w:val="26"/>
          <w:szCs w:val="26"/>
        </w:rPr>
        <w:t xml:space="preserve">пункта 42 Методических указаний </w:t>
      </w:r>
      <w:r>
        <w:rPr>
          <w:rFonts w:ascii="Myriad Pro" w:hAnsi="Myriad Pro"/>
          <w:sz w:val="26"/>
          <w:szCs w:val="26"/>
        </w:rPr>
        <w:t>№ 228-э</w:t>
      </w:r>
      <w:r w:rsidRPr="001535D3">
        <w:rPr>
          <w:rFonts w:ascii="Myriad Pro" w:hAnsi="Myriad Pro"/>
          <w:sz w:val="26"/>
          <w:szCs w:val="26"/>
        </w:rPr>
        <w:t>.</w:t>
      </w:r>
      <w:r w:rsidRPr="00D63D40">
        <w:rPr>
          <w:rFonts w:ascii="Myriad Pro" w:hAnsi="Myriad Pro"/>
          <w:sz w:val="26"/>
          <w:szCs w:val="26"/>
        </w:rPr>
        <w:t xml:space="preserve"> </w:t>
      </w:r>
      <w:bookmarkStart w:id="28" w:name="_Hlk35893953"/>
    </w:p>
    <w:p w14:paraId="5EBD6767" w14:textId="77777777" w:rsidR="00307111" w:rsidRDefault="00307111" w:rsidP="00307111">
      <w:pPr>
        <w:autoSpaceDE w:val="0"/>
        <w:autoSpaceDN w:val="0"/>
        <w:adjustRightInd w:val="0"/>
        <w:spacing w:after="0" w:line="360" w:lineRule="auto"/>
        <w:ind w:firstLine="567"/>
        <w:jc w:val="both"/>
        <w:rPr>
          <w:rFonts w:ascii="Myriad Pro" w:hAnsi="Myriad Pro" w:cs="Myriad Pro"/>
          <w:sz w:val="26"/>
          <w:szCs w:val="26"/>
        </w:rPr>
      </w:pPr>
      <w:r w:rsidRPr="00015A29">
        <w:rPr>
          <w:rFonts w:ascii="Myriad Pro" w:hAnsi="Myriad Pro" w:cs="Myriad Pro"/>
          <w:sz w:val="26"/>
          <w:szCs w:val="26"/>
        </w:rPr>
        <w:t xml:space="preserve">Расчетная величина собственных средств </w:t>
      </w:r>
      <w:r>
        <w:rPr>
          <w:rFonts w:ascii="Myriad Pro" w:hAnsi="Myriad Pro" w:cs="Myriad Pro"/>
          <w:sz w:val="26"/>
          <w:szCs w:val="26"/>
        </w:rPr>
        <w:t>на реализацию</w:t>
      </w:r>
      <w:r w:rsidRPr="00015A29">
        <w:rPr>
          <w:rFonts w:ascii="Myriad Pro" w:hAnsi="Myriad Pro" w:cs="Myriad Pro"/>
          <w:sz w:val="26"/>
          <w:szCs w:val="26"/>
        </w:rPr>
        <w:t xml:space="preserve"> инвестиционной программы, уч</w:t>
      </w:r>
      <w:r>
        <w:rPr>
          <w:rFonts w:ascii="Myriad Pro" w:hAnsi="Myriad Pro" w:cs="Myriad Pro"/>
          <w:sz w:val="26"/>
          <w:szCs w:val="26"/>
        </w:rPr>
        <w:t>итываемая</w:t>
      </w:r>
      <w:r w:rsidRPr="00015A29">
        <w:rPr>
          <w:rFonts w:ascii="Myriad Pro" w:hAnsi="Myriad Pro" w:cs="Myriad Pro"/>
          <w:sz w:val="26"/>
          <w:szCs w:val="26"/>
        </w:rPr>
        <w:t xml:space="preserve"> при установлении тарифов на 201</w:t>
      </w:r>
      <w:r>
        <w:rPr>
          <w:rFonts w:ascii="Myriad Pro" w:hAnsi="Myriad Pro" w:cs="Myriad Pro"/>
          <w:sz w:val="26"/>
          <w:szCs w:val="26"/>
        </w:rPr>
        <w:t>9</w:t>
      </w:r>
      <w:r w:rsidRPr="00015A29">
        <w:rPr>
          <w:rFonts w:ascii="Myriad Pro" w:hAnsi="Myriad Pro" w:cs="Myriad Pro"/>
          <w:sz w:val="26"/>
          <w:szCs w:val="26"/>
        </w:rPr>
        <w:t xml:space="preserve"> год для расчета величины корректировки НВВ, </w:t>
      </w:r>
      <w:r>
        <w:rPr>
          <w:rFonts w:ascii="Myriad Pro" w:hAnsi="Myriad Pro" w:cs="Myriad Pro"/>
          <w:sz w:val="26"/>
          <w:szCs w:val="26"/>
        </w:rPr>
        <w:t xml:space="preserve">определена </w:t>
      </w:r>
      <w:r w:rsidRPr="00015A29">
        <w:rPr>
          <w:rFonts w:ascii="Myriad Pro" w:hAnsi="Myriad Pro" w:cs="Myriad Pro"/>
          <w:sz w:val="26"/>
          <w:szCs w:val="26"/>
        </w:rPr>
        <w:t>Исполнителем</w:t>
      </w:r>
      <w:r>
        <w:rPr>
          <w:rFonts w:ascii="Myriad Pro" w:hAnsi="Myriad Pro" w:cs="Myriad Pro"/>
          <w:sz w:val="26"/>
          <w:szCs w:val="26"/>
        </w:rPr>
        <w:t xml:space="preserve"> согласно формуле п. 42 </w:t>
      </w:r>
      <w:r w:rsidRPr="00296A28">
        <w:rPr>
          <w:rFonts w:ascii="Myriad Pro" w:hAnsi="Myriad Pro" w:cs="Myriad Pro"/>
          <w:sz w:val="26"/>
          <w:szCs w:val="26"/>
        </w:rPr>
        <w:t>Методически</w:t>
      </w:r>
      <w:r>
        <w:rPr>
          <w:rFonts w:ascii="Myriad Pro" w:hAnsi="Myriad Pro" w:cs="Myriad Pro"/>
          <w:sz w:val="26"/>
          <w:szCs w:val="26"/>
        </w:rPr>
        <w:t>х</w:t>
      </w:r>
      <w:r w:rsidRPr="00296A28">
        <w:rPr>
          <w:rFonts w:ascii="Myriad Pro" w:hAnsi="Myriad Pro" w:cs="Myriad Pro"/>
          <w:sz w:val="26"/>
          <w:szCs w:val="26"/>
        </w:rPr>
        <w:t xml:space="preserve"> указани</w:t>
      </w:r>
      <w:r>
        <w:rPr>
          <w:rFonts w:ascii="Myriad Pro" w:hAnsi="Myriad Pro" w:cs="Myriad Pro"/>
          <w:sz w:val="26"/>
          <w:szCs w:val="26"/>
        </w:rPr>
        <w:t>й</w:t>
      </w:r>
      <w:r w:rsidRPr="00296A28">
        <w:rPr>
          <w:rFonts w:ascii="Myriad Pro" w:hAnsi="Myriad Pro" w:cs="Myriad Pro"/>
          <w:sz w:val="26"/>
          <w:szCs w:val="26"/>
        </w:rPr>
        <w:t xml:space="preserve"> </w:t>
      </w:r>
      <w:r>
        <w:rPr>
          <w:rFonts w:ascii="Myriad Pro" w:hAnsi="Myriad Pro" w:cs="Myriad Pro"/>
          <w:sz w:val="26"/>
          <w:szCs w:val="26"/>
        </w:rPr>
        <w:t>№ 228-э, исходя из следующих значений:</w:t>
      </w:r>
    </w:p>
    <w:p w14:paraId="2334C32B" w14:textId="77777777" w:rsidR="00307111" w:rsidRPr="003378B2" w:rsidRDefault="00307111" w:rsidP="00307111">
      <w:pPr>
        <w:pStyle w:val="a3"/>
        <w:numPr>
          <w:ilvl w:val="0"/>
          <w:numId w:val="25"/>
        </w:numPr>
        <w:autoSpaceDE w:val="0"/>
        <w:autoSpaceDN w:val="0"/>
        <w:adjustRightInd w:val="0"/>
        <w:spacing w:after="0" w:line="360" w:lineRule="auto"/>
        <w:ind w:left="1281" w:hanging="357"/>
        <w:jc w:val="both"/>
        <w:rPr>
          <w:rFonts w:ascii="Myriad Pro" w:hAnsi="Myriad Pro" w:cs="Myriad Pro"/>
          <w:sz w:val="26"/>
          <w:szCs w:val="26"/>
        </w:rPr>
      </w:pPr>
      <w:r w:rsidRPr="003378B2">
        <w:rPr>
          <w:rFonts w:ascii="Myriad Pro" w:hAnsi="Myriad Pro" w:cs="Myriad Pro"/>
          <w:sz w:val="26"/>
          <w:szCs w:val="26"/>
        </w:rPr>
        <w:t>величина возврата инвестированного капитала, установленная для ПАО «</w:t>
      </w:r>
      <w:r>
        <w:rPr>
          <w:rFonts w:ascii="Myriad Pro" w:hAnsi="Myriad Pro" w:cs="Myriad Pro"/>
          <w:sz w:val="26"/>
          <w:szCs w:val="26"/>
        </w:rPr>
        <w:t>Ленэнерго</w:t>
      </w:r>
      <w:r w:rsidRPr="003378B2">
        <w:rPr>
          <w:rFonts w:ascii="Myriad Pro" w:hAnsi="Myriad Pro" w:cs="Myriad Pro"/>
          <w:sz w:val="26"/>
          <w:szCs w:val="26"/>
        </w:rPr>
        <w:t>» в рамках тарифно-балансовых решений на 201</w:t>
      </w:r>
      <w:r>
        <w:rPr>
          <w:rFonts w:ascii="Myriad Pro" w:hAnsi="Myriad Pro" w:cs="Myriad Pro"/>
          <w:sz w:val="26"/>
          <w:szCs w:val="26"/>
        </w:rPr>
        <w:t>9</w:t>
      </w:r>
      <w:r w:rsidRPr="003378B2">
        <w:rPr>
          <w:rFonts w:ascii="Myriad Pro" w:hAnsi="Myriad Pro" w:cs="Myriad Pro"/>
          <w:sz w:val="26"/>
          <w:szCs w:val="26"/>
        </w:rPr>
        <w:t xml:space="preserve"> год – </w:t>
      </w:r>
      <w:r>
        <w:rPr>
          <w:rFonts w:ascii="Myriad Pro" w:hAnsi="Myriad Pro" w:cs="Myriad Pro"/>
          <w:sz w:val="26"/>
          <w:szCs w:val="26"/>
        </w:rPr>
        <w:t>4 667,735</w:t>
      </w:r>
      <w:r w:rsidRPr="003378B2">
        <w:rPr>
          <w:rFonts w:ascii="Myriad Pro" w:hAnsi="Myriad Pro" w:cs="Myriad Pro"/>
          <w:sz w:val="26"/>
          <w:szCs w:val="26"/>
        </w:rPr>
        <w:t xml:space="preserve"> млн</w:t>
      </w:r>
      <w:r>
        <w:rPr>
          <w:rFonts w:ascii="Myriad Pro" w:hAnsi="Myriad Pro" w:cs="Myriad Pro"/>
          <w:sz w:val="26"/>
          <w:szCs w:val="26"/>
        </w:rPr>
        <w:t>.</w:t>
      </w:r>
      <w:r w:rsidRPr="003378B2">
        <w:rPr>
          <w:rFonts w:ascii="Myriad Pro" w:hAnsi="Myriad Pro" w:cs="Myriad Pro"/>
          <w:sz w:val="26"/>
          <w:szCs w:val="26"/>
        </w:rPr>
        <w:t xml:space="preserve"> руб.;</w:t>
      </w:r>
    </w:p>
    <w:p w14:paraId="3A301FEA" w14:textId="77777777" w:rsidR="00307111" w:rsidRPr="003378B2" w:rsidRDefault="00307111" w:rsidP="00307111">
      <w:pPr>
        <w:pStyle w:val="a3"/>
        <w:numPr>
          <w:ilvl w:val="0"/>
          <w:numId w:val="25"/>
        </w:numPr>
        <w:autoSpaceDE w:val="0"/>
        <w:autoSpaceDN w:val="0"/>
        <w:adjustRightInd w:val="0"/>
        <w:spacing w:after="0" w:line="360" w:lineRule="auto"/>
        <w:ind w:left="1281" w:hanging="357"/>
        <w:jc w:val="both"/>
        <w:rPr>
          <w:rFonts w:ascii="Myriad Pro" w:hAnsi="Myriad Pro" w:cs="Myriad Pro"/>
          <w:sz w:val="26"/>
          <w:szCs w:val="26"/>
        </w:rPr>
      </w:pPr>
      <w:r w:rsidRPr="003378B2">
        <w:rPr>
          <w:rFonts w:ascii="Myriad Pro" w:hAnsi="Myriad Pro" w:cs="Myriad Pro"/>
          <w:sz w:val="26"/>
          <w:szCs w:val="26"/>
        </w:rPr>
        <w:t>величина дохода на инвестированный капитал, установленная для ПАО</w:t>
      </w:r>
      <w:r>
        <w:rPr>
          <w:rFonts w:ascii="Myriad Pro" w:hAnsi="Myriad Pro" w:cs="Myriad Pro"/>
          <w:sz w:val="26"/>
          <w:szCs w:val="26"/>
        </w:rPr>
        <w:t> </w:t>
      </w:r>
      <w:r w:rsidRPr="003378B2">
        <w:rPr>
          <w:rFonts w:ascii="Myriad Pro" w:hAnsi="Myriad Pro" w:cs="Myriad Pro"/>
          <w:sz w:val="26"/>
          <w:szCs w:val="26"/>
        </w:rPr>
        <w:t>«</w:t>
      </w:r>
      <w:r>
        <w:rPr>
          <w:rFonts w:ascii="Myriad Pro" w:hAnsi="Myriad Pro" w:cs="Myriad Pro"/>
          <w:sz w:val="26"/>
          <w:szCs w:val="26"/>
        </w:rPr>
        <w:t>Лен</w:t>
      </w:r>
      <w:r w:rsidRPr="003378B2">
        <w:rPr>
          <w:rFonts w:ascii="Myriad Pro" w:hAnsi="Myriad Pro" w:cs="Myriad Pro"/>
          <w:sz w:val="26"/>
          <w:szCs w:val="26"/>
        </w:rPr>
        <w:t>энерго» в рамках тарифно-балансовых решений на 201</w:t>
      </w:r>
      <w:r>
        <w:rPr>
          <w:rFonts w:ascii="Myriad Pro" w:hAnsi="Myriad Pro" w:cs="Myriad Pro"/>
          <w:sz w:val="26"/>
          <w:szCs w:val="26"/>
        </w:rPr>
        <w:t>9</w:t>
      </w:r>
      <w:r w:rsidRPr="003378B2">
        <w:rPr>
          <w:rFonts w:ascii="Myriad Pro" w:hAnsi="Myriad Pro" w:cs="Myriad Pro"/>
          <w:sz w:val="26"/>
          <w:szCs w:val="26"/>
        </w:rPr>
        <w:t xml:space="preserve"> год – </w:t>
      </w:r>
      <w:r>
        <w:rPr>
          <w:rFonts w:ascii="Myriad Pro" w:hAnsi="Myriad Pro" w:cs="Myriad Pro"/>
          <w:sz w:val="26"/>
          <w:szCs w:val="26"/>
        </w:rPr>
        <w:t>6 670,957</w:t>
      </w:r>
      <w:r w:rsidRPr="003378B2">
        <w:rPr>
          <w:rFonts w:ascii="Myriad Pro" w:hAnsi="Myriad Pro" w:cs="Myriad Pro"/>
          <w:sz w:val="26"/>
          <w:szCs w:val="26"/>
        </w:rPr>
        <w:t xml:space="preserve"> млн</w:t>
      </w:r>
      <w:r>
        <w:rPr>
          <w:rFonts w:ascii="Myriad Pro" w:hAnsi="Myriad Pro" w:cs="Myriad Pro"/>
          <w:sz w:val="26"/>
          <w:szCs w:val="26"/>
        </w:rPr>
        <w:t>.</w:t>
      </w:r>
      <w:r w:rsidRPr="003378B2">
        <w:rPr>
          <w:rFonts w:ascii="Myriad Pro" w:hAnsi="Myriad Pro" w:cs="Myriad Pro"/>
          <w:sz w:val="26"/>
          <w:szCs w:val="26"/>
        </w:rPr>
        <w:t xml:space="preserve"> руб.;</w:t>
      </w:r>
    </w:p>
    <w:p w14:paraId="63451EEF" w14:textId="77777777" w:rsidR="00307111" w:rsidRPr="003378B2" w:rsidRDefault="00307111" w:rsidP="00307111">
      <w:pPr>
        <w:pStyle w:val="a3"/>
        <w:numPr>
          <w:ilvl w:val="0"/>
          <w:numId w:val="25"/>
        </w:numPr>
        <w:autoSpaceDE w:val="0"/>
        <w:autoSpaceDN w:val="0"/>
        <w:adjustRightInd w:val="0"/>
        <w:spacing w:after="0" w:line="360" w:lineRule="auto"/>
        <w:ind w:left="1281" w:hanging="357"/>
        <w:jc w:val="both"/>
        <w:rPr>
          <w:rFonts w:ascii="Myriad Pro" w:hAnsi="Myriad Pro" w:cs="Myriad Pro"/>
          <w:sz w:val="26"/>
          <w:szCs w:val="26"/>
        </w:rPr>
      </w:pPr>
      <w:r w:rsidRPr="003378B2">
        <w:rPr>
          <w:rFonts w:ascii="Myriad Pro" w:hAnsi="Myriad Pro" w:cs="Myriad Pro"/>
          <w:sz w:val="26"/>
          <w:szCs w:val="26"/>
        </w:rPr>
        <w:t>величина изменения НВВ, определяемого в целях сглаживания тарифов, установленная для ПАО «</w:t>
      </w:r>
      <w:r>
        <w:rPr>
          <w:rFonts w:ascii="Myriad Pro" w:hAnsi="Myriad Pro" w:cs="Myriad Pro"/>
          <w:sz w:val="26"/>
          <w:szCs w:val="26"/>
        </w:rPr>
        <w:t>Лен</w:t>
      </w:r>
      <w:r w:rsidRPr="003378B2">
        <w:rPr>
          <w:rFonts w:ascii="Myriad Pro" w:hAnsi="Myriad Pro" w:cs="Myriad Pro"/>
          <w:sz w:val="26"/>
          <w:szCs w:val="26"/>
        </w:rPr>
        <w:t>энерго» в рамках тарифно-балансовых решений на 201</w:t>
      </w:r>
      <w:r>
        <w:rPr>
          <w:rFonts w:ascii="Myriad Pro" w:hAnsi="Myriad Pro" w:cs="Myriad Pro"/>
          <w:sz w:val="26"/>
          <w:szCs w:val="26"/>
        </w:rPr>
        <w:t>9</w:t>
      </w:r>
      <w:r w:rsidRPr="003378B2">
        <w:rPr>
          <w:rFonts w:ascii="Myriad Pro" w:hAnsi="Myriad Pro" w:cs="Myriad Pro"/>
          <w:sz w:val="26"/>
          <w:szCs w:val="26"/>
        </w:rPr>
        <w:t xml:space="preserve"> год – </w:t>
      </w:r>
      <w:r>
        <w:rPr>
          <w:rFonts w:ascii="Myriad Pro" w:hAnsi="Myriad Pro" w:cs="Myriad Pro"/>
          <w:sz w:val="26"/>
          <w:szCs w:val="26"/>
        </w:rPr>
        <w:t>7 305,274</w:t>
      </w:r>
      <w:r w:rsidRPr="003378B2">
        <w:rPr>
          <w:rFonts w:ascii="Myriad Pro" w:hAnsi="Myriad Pro" w:cs="Myriad Pro"/>
          <w:sz w:val="26"/>
          <w:szCs w:val="26"/>
        </w:rPr>
        <w:t xml:space="preserve"> млн</w:t>
      </w:r>
      <w:r>
        <w:rPr>
          <w:rFonts w:ascii="Myriad Pro" w:hAnsi="Myriad Pro" w:cs="Myriad Pro"/>
          <w:sz w:val="26"/>
          <w:szCs w:val="26"/>
        </w:rPr>
        <w:t>.</w:t>
      </w:r>
      <w:r w:rsidRPr="003378B2">
        <w:rPr>
          <w:rFonts w:ascii="Myriad Pro" w:hAnsi="Myriad Pro" w:cs="Myriad Pro"/>
          <w:sz w:val="26"/>
          <w:szCs w:val="26"/>
        </w:rPr>
        <w:t xml:space="preserve"> руб.;</w:t>
      </w:r>
    </w:p>
    <w:p w14:paraId="6DC0A93D" w14:textId="77777777" w:rsidR="00307111" w:rsidRPr="00C3523D" w:rsidRDefault="00307111" w:rsidP="00307111">
      <w:pPr>
        <w:pStyle w:val="a3"/>
        <w:numPr>
          <w:ilvl w:val="0"/>
          <w:numId w:val="25"/>
        </w:numPr>
        <w:autoSpaceDE w:val="0"/>
        <w:autoSpaceDN w:val="0"/>
        <w:adjustRightInd w:val="0"/>
        <w:spacing w:after="0" w:line="360" w:lineRule="auto"/>
        <w:ind w:left="1281" w:hanging="357"/>
        <w:jc w:val="both"/>
        <w:rPr>
          <w:rFonts w:ascii="Myriad Pro" w:hAnsi="Myriad Pro" w:cs="Myriad Pro"/>
          <w:sz w:val="26"/>
          <w:szCs w:val="26"/>
        </w:rPr>
      </w:pPr>
      <w:r w:rsidRPr="00C3523D">
        <w:rPr>
          <w:rFonts w:ascii="Myriad Pro" w:hAnsi="Myriad Pro" w:cs="Myriad Pro"/>
          <w:sz w:val="26"/>
          <w:szCs w:val="26"/>
        </w:rPr>
        <w:t xml:space="preserve">величина фактической стоимости (процентов) заемных средств, привлеченных для осуществления регулируемой деятельности </w:t>
      </w:r>
      <w:r w:rsidRPr="00C3523D">
        <w:rPr>
          <w:rFonts w:ascii="Myriad Pro" w:hAnsi="Myriad Pro" w:cs="Myriad Pro"/>
          <w:sz w:val="26"/>
          <w:szCs w:val="26"/>
        </w:rPr>
        <w:br/>
        <w:t>в 2019 году – 883,737 млн. руб. (принята Исполнителем в соответствии с расчетными данными, представленными электросетевой организацией, а также с учетом информации о размере фактических расходов согласно отчетной форме ПАО «Ленэнерго» (в части г. Санкт-Петербург) о раздельном учете доходов и расходов за 2019 год - Таблица 1.6. «Расшифровка расходов субъекта естественных монополий, оказывающего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bookmarkEnd w:id="28"/>
    <w:p w14:paraId="13297104" w14:textId="77777777" w:rsidR="00307111" w:rsidRPr="00C3523D" w:rsidRDefault="00307111" w:rsidP="00307111">
      <w:pPr>
        <w:pStyle w:val="a3"/>
        <w:numPr>
          <w:ilvl w:val="0"/>
          <w:numId w:val="25"/>
        </w:numPr>
        <w:autoSpaceDE w:val="0"/>
        <w:autoSpaceDN w:val="0"/>
        <w:adjustRightInd w:val="0"/>
        <w:spacing w:after="0" w:line="360" w:lineRule="auto"/>
        <w:ind w:left="1281" w:hanging="357"/>
        <w:jc w:val="both"/>
        <w:rPr>
          <w:rFonts w:ascii="Myriad Pro" w:hAnsi="Myriad Pro" w:cs="Myriad Pro"/>
          <w:sz w:val="26"/>
          <w:szCs w:val="26"/>
        </w:rPr>
      </w:pPr>
      <w:r w:rsidRPr="00C3523D">
        <w:rPr>
          <w:rFonts w:ascii="Myriad Pro" w:hAnsi="Myriad Pro" w:cs="Myriad Pro"/>
          <w:sz w:val="26"/>
          <w:szCs w:val="26"/>
        </w:rPr>
        <w:t xml:space="preserve">величина выпадающих доходов ПАО «Ленэнерго» от льготного технологического присоединения в 2019 году в части расходов на </w:t>
      </w:r>
      <w:r w:rsidRPr="00C3523D">
        <w:rPr>
          <w:rFonts w:ascii="Myriad Pro" w:hAnsi="Myriad Pro" w:cs="Myriad Pro"/>
          <w:sz w:val="26"/>
          <w:szCs w:val="26"/>
        </w:rPr>
        <w:lastRenderedPageBreak/>
        <w:t>строительство объектов электросетевого хозяйства принята Исполнителем с учетом расчетных данных электросетевой организации в размере 48,487 млн. руб.;</w:t>
      </w:r>
    </w:p>
    <w:p w14:paraId="37E150A3" w14:textId="77777777" w:rsidR="00307111" w:rsidRPr="000C20BA" w:rsidRDefault="00307111" w:rsidP="00307111">
      <w:pPr>
        <w:pStyle w:val="a3"/>
        <w:numPr>
          <w:ilvl w:val="0"/>
          <w:numId w:val="25"/>
        </w:numPr>
        <w:autoSpaceDE w:val="0"/>
        <w:autoSpaceDN w:val="0"/>
        <w:adjustRightInd w:val="0"/>
        <w:spacing w:after="0" w:line="360" w:lineRule="auto"/>
        <w:ind w:left="1281" w:hanging="357"/>
        <w:jc w:val="both"/>
        <w:rPr>
          <w:rFonts w:ascii="Myriad Pro" w:hAnsi="Myriad Pro" w:cs="Myriad Pro"/>
          <w:sz w:val="26"/>
          <w:szCs w:val="26"/>
        </w:rPr>
      </w:pPr>
      <w:r w:rsidRPr="00C3523D">
        <w:rPr>
          <w:rFonts w:ascii="Myriad Pro" w:hAnsi="Myriad Pro" w:cs="Myriad Pro"/>
          <w:sz w:val="26"/>
          <w:szCs w:val="26"/>
        </w:rPr>
        <w:t>величина фактических расходов из прибыли в 2019 году принята Исполнителем в соответствии с расчетными данными, представленными электросетевой организацией, в размере 7 759,602 млн. руб.</w:t>
      </w:r>
    </w:p>
    <w:p w14:paraId="59DF612B" w14:textId="384EBE0F" w:rsidR="00307111" w:rsidRPr="000C20BA" w:rsidRDefault="00307111" w:rsidP="00307111">
      <w:pPr>
        <w:autoSpaceDE w:val="0"/>
        <w:autoSpaceDN w:val="0"/>
        <w:adjustRightInd w:val="0"/>
        <w:spacing w:after="0" w:line="360" w:lineRule="auto"/>
        <w:ind w:firstLine="567"/>
        <w:jc w:val="both"/>
        <w:rPr>
          <w:rFonts w:ascii="Myriad Pro" w:hAnsi="Myriad Pro" w:cs="Myriad Pro"/>
          <w:sz w:val="26"/>
          <w:szCs w:val="26"/>
        </w:rPr>
      </w:pPr>
      <w:r w:rsidRPr="000C20BA">
        <w:rPr>
          <w:rFonts w:ascii="Myriad Pro" w:hAnsi="Myriad Pro" w:cs="Myriad Pro"/>
          <w:sz w:val="26"/>
          <w:szCs w:val="26"/>
        </w:rPr>
        <w:t>При формировании предложения ПАО «Ленэнерго» по величине корректировки НВВ в связи с изменением (неисполнением) инвестиционной программы за 2019 год Исполнитель рекомендует прилагать в составе материалов заявления на установление тарифов документы, подтверждающие экономическую обоснованность фактически понесенных за 2019 год расходов/выпадающих доходов в части:</w:t>
      </w:r>
    </w:p>
    <w:p w14:paraId="699F944C" w14:textId="77777777" w:rsidR="00307111" w:rsidRPr="000C20BA" w:rsidRDefault="00307111" w:rsidP="00307111">
      <w:pPr>
        <w:pStyle w:val="a3"/>
        <w:numPr>
          <w:ilvl w:val="0"/>
          <w:numId w:val="38"/>
        </w:numPr>
        <w:tabs>
          <w:tab w:val="left" w:pos="1276"/>
        </w:tabs>
        <w:autoSpaceDE w:val="0"/>
        <w:autoSpaceDN w:val="0"/>
        <w:adjustRightInd w:val="0"/>
        <w:spacing w:after="0" w:line="360" w:lineRule="auto"/>
        <w:ind w:left="1281" w:hanging="357"/>
        <w:jc w:val="both"/>
        <w:rPr>
          <w:rFonts w:ascii="Myriad Pro" w:hAnsi="Myriad Pro" w:cs="Myriad Pro"/>
          <w:sz w:val="26"/>
          <w:szCs w:val="26"/>
        </w:rPr>
      </w:pPr>
      <w:r w:rsidRPr="000C20BA">
        <w:rPr>
          <w:rFonts w:ascii="Myriad Pro" w:hAnsi="Myriad Pro" w:cs="Myriad Pro"/>
          <w:sz w:val="26"/>
          <w:szCs w:val="26"/>
        </w:rPr>
        <w:t>стоимости (процентов) заемных средств, привлеченных для осуществления регулируемой деятельности за соответствующие периоды;</w:t>
      </w:r>
    </w:p>
    <w:p w14:paraId="2A09141B" w14:textId="77777777" w:rsidR="00307111" w:rsidRPr="000C20BA" w:rsidRDefault="00307111" w:rsidP="00307111">
      <w:pPr>
        <w:pStyle w:val="a3"/>
        <w:numPr>
          <w:ilvl w:val="0"/>
          <w:numId w:val="38"/>
        </w:numPr>
        <w:tabs>
          <w:tab w:val="left" w:pos="1276"/>
        </w:tabs>
        <w:autoSpaceDE w:val="0"/>
        <w:autoSpaceDN w:val="0"/>
        <w:adjustRightInd w:val="0"/>
        <w:spacing w:after="0" w:line="360" w:lineRule="auto"/>
        <w:ind w:left="1281" w:hanging="357"/>
        <w:jc w:val="both"/>
        <w:rPr>
          <w:rFonts w:ascii="Myriad Pro" w:hAnsi="Myriad Pro" w:cs="Myriad Pro"/>
          <w:sz w:val="26"/>
          <w:szCs w:val="26"/>
        </w:rPr>
      </w:pPr>
      <w:r w:rsidRPr="000C20BA">
        <w:rPr>
          <w:rFonts w:ascii="Myriad Pro" w:hAnsi="Myriad Pro" w:cs="Myriad Pro"/>
          <w:sz w:val="26"/>
          <w:szCs w:val="26"/>
        </w:rPr>
        <w:t>выпадающих доходов от льготного технологического присоединения за соответствующие периоды (в части расходов на строительство объектов электросетевого хозяйства);</w:t>
      </w:r>
    </w:p>
    <w:p w14:paraId="39552A3F" w14:textId="77777777" w:rsidR="00307111" w:rsidRPr="000C20BA" w:rsidRDefault="00307111" w:rsidP="00307111">
      <w:pPr>
        <w:pStyle w:val="a3"/>
        <w:numPr>
          <w:ilvl w:val="0"/>
          <w:numId w:val="38"/>
        </w:numPr>
        <w:autoSpaceDE w:val="0"/>
        <w:autoSpaceDN w:val="0"/>
        <w:adjustRightInd w:val="0"/>
        <w:spacing w:line="360" w:lineRule="auto"/>
        <w:jc w:val="both"/>
        <w:rPr>
          <w:rFonts w:ascii="Myriad Pro" w:hAnsi="Myriad Pro"/>
          <w:sz w:val="26"/>
          <w:szCs w:val="26"/>
        </w:rPr>
      </w:pPr>
      <w:r w:rsidRPr="000C20BA">
        <w:rPr>
          <w:rFonts w:ascii="Myriad Pro" w:hAnsi="Myriad Pro" w:cs="Myriad Pro"/>
          <w:sz w:val="26"/>
          <w:szCs w:val="26"/>
        </w:rPr>
        <w:t>фактических расходов из прибыли</w:t>
      </w:r>
      <w:r w:rsidRPr="000C20BA">
        <w:t xml:space="preserve"> </w:t>
      </w:r>
      <w:r w:rsidRPr="000C20BA">
        <w:rPr>
          <w:rFonts w:ascii="Myriad Pro" w:hAnsi="Myriad Pro" w:cs="Myriad Pro"/>
          <w:sz w:val="26"/>
          <w:szCs w:val="26"/>
        </w:rPr>
        <w:t>(в том числе направленных на погашение кредитов).</w:t>
      </w:r>
    </w:p>
    <w:p w14:paraId="134295F2" w14:textId="77777777" w:rsidR="00307111" w:rsidRDefault="00307111" w:rsidP="00307111">
      <w:pPr>
        <w:autoSpaceDE w:val="0"/>
        <w:autoSpaceDN w:val="0"/>
        <w:adjustRightInd w:val="0"/>
        <w:spacing w:line="360" w:lineRule="auto"/>
        <w:ind w:firstLine="567"/>
        <w:jc w:val="both"/>
        <w:rPr>
          <w:rFonts w:ascii="Myriad Pro" w:hAnsi="Myriad Pro"/>
          <w:sz w:val="26"/>
          <w:szCs w:val="26"/>
        </w:rPr>
      </w:pPr>
      <w:r w:rsidRPr="00011D0B">
        <w:rPr>
          <w:rFonts w:ascii="Myriad Pro" w:hAnsi="Myriad Pro"/>
          <w:sz w:val="26"/>
          <w:szCs w:val="26"/>
        </w:rPr>
        <w:t>Параметры, принятые Исполнителем в расчет величины корректировки НВВ по результатам исполнения (неисполнения) ИПР за 2019 год, а также результаты оценки размера корректировки приведены ниже.</w:t>
      </w:r>
    </w:p>
    <w:p w14:paraId="7C7F1D55" w14:textId="77777777" w:rsidR="00307111" w:rsidRDefault="00307111" w:rsidP="00307111">
      <w:pPr>
        <w:autoSpaceDE w:val="0"/>
        <w:autoSpaceDN w:val="0"/>
        <w:adjustRightInd w:val="0"/>
        <w:spacing w:after="0" w:line="360" w:lineRule="auto"/>
        <w:ind w:firstLine="567"/>
        <w:jc w:val="both"/>
        <w:rPr>
          <w:rFonts w:ascii="Myriad Pro" w:hAnsi="Myriad Pro"/>
          <w:sz w:val="26"/>
          <w:szCs w:val="26"/>
        </w:rPr>
      </w:pPr>
      <w:r w:rsidRPr="00BD574E">
        <w:rPr>
          <w:rFonts w:ascii="Myriad Pro" w:hAnsi="Myriad Pro"/>
          <w:sz w:val="26"/>
          <w:szCs w:val="26"/>
        </w:rPr>
        <w:t xml:space="preserve">Исполнитель отмечает, что согласно Методическим указаниям </w:t>
      </w:r>
      <w:r>
        <w:rPr>
          <w:rFonts w:ascii="Myriad Pro" w:hAnsi="Myriad Pro"/>
          <w:sz w:val="26"/>
          <w:szCs w:val="26"/>
        </w:rPr>
        <w:t>№ 228-э</w:t>
      </w:r>
      <w:r w:rsidRPr="00BD574E">
        <w:rPr>
          <w:rFonts w:ascii="Myriad Pro" w:hAnsi="Myriad Pro"/>
          <w:sz w:val="26"/>
          <w:szCs w:val="26"/>
        </w:rPr>
        <w:t xml:space="preserve"> в расчете величины корректировки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w:t>
      </w:r>
      <w:r w:rsidRPr="00BD574E">
        <w:rPr>
          <w:rFonts w:ascii="Myriad Pro" w:hAnsi="Myriad Pro"/>
          <w:sz w:val="26"/>
          <w:szCs w:val="26"/>
        </w:rPr>
        <w:lastRenderedPageBreak/>
        <w:t xml:space="preserve">собственных средств (выручки от реализации товаров (услуг) по регулируемым ценам (тарифам)) без НДС. </w:t>
      </w:r>
    </w:p>
    <w:p w14:paraId="33953D77" w14:textId="77777777" w:rsidR="00307111" w:rsidRPr="00C3523D" w:rsidRDefault="00307111" w:rsidP="00307111">
      <w:pPr>
        <w:autoSpaceDE w:val="0"/>
        <w:autoSpaceDN w:val="0"/>
        <w:adjustRightInd w:val="0"/>
        <w:spacing w:after="0" w:line="360" w:lineRule="auto"/>
        <w:ind w:firstLine="567"/>
        <w:jc w:val="both"/>
        <w:rPr>
          <w:rFonts w:ascii="Myriad Pro" w:hAnsi="Myriad Pro"/>
          <w:sz w:val="26"/>
          <w:szCs w:val="26"/>
        </w:rPr>
      </w:pPr>
      <w:r w:rsidRPr="00C3523D">
        <w:rPr>
          <w:rFonts w:ascii="Myriad Pro" w:hAnsi="Myriad Pro"/>
          <w:sz w:val="26"/>
          <w:szCs w:val="26"/>
        </w:rPr>
        <w:t>Так же Исполнитель отмечает, что в соответствии с официальной позицией ФАС России (письмо от 20.04.2018 №ИА/28440/18) при расчете процента исполнения инвестиционной программы плановый размер финансирования инвестиционной программы следует принимать в размере собственных средств на реализацию инвестиционных программ, предусмотренных в необходимой валовой выручке, установленной на соответствующий год (п. 42 Методических указаний № 228-э). При определении величины корректировки необходимой валовой выручки в связи с изменением (неисполнением) инвестиционной программы необходимо производить сравнение указанного объема собственных средств с экономически обоснованной величиной фактически осуществленных инвестиций в этот год.</w:t>
      </w:r>
    </w:p>
    <w:p w14:paraId="7F63D42B" w14:textId="77777777" w:rsidR="00307111" w:rsidRDefault="00307111" w:rsidP="00307111">
      <w:pPr>
        <w:autoSpaceDE w:val="0"/>
        <w:autoSpaceDN w:val="0"/>
        <w:adjustRightInd w:val="0"/>
        <w:spacing w:after="0" w:line="360" w:lineRule="auto"/>
        <w:ind w:firstLine="567"/>
        <w:jc w:val="both"/>
        <w:rPr>
          <w:rFonts w:ascii="Myriad Pro" w:hAnsi="Myriad Pro"/>
          <w:sz w:val="26"/>
          <w:szCs w:val="26"/>
        </w:rPr>
      </w:pPr>
      <w:r w:rsidRPr="00C3523D">
        <w:rPr>
          <w:rFonts w:ascii="Myriad Pro" w:hAnsi="Myriad Pro"/>
          <w:sz w:val="26"/>
          <w:szCs w:val="26"/>
        </w:rPr>
        <w:t>В соответствии с утвержденными формами инвестиционной программы и отчетов о реализации инвестиционной программы (приказ Минэнерго России от 24.03.2010 № 114, от 05.05.2016 № 380) информация о плановых и фактических</w:t>
      </w:r>
      <w:r w:rsidRPr="00BD574E">
        <w:rPr>
          <w:rFonts w:ascii="Myriad Pro" w:hAnsi="Myriad Pro"/>
          <w:sz w:val="26"/>
          <w:szCs w:val="26"/>
        </w:rPr>
        <w:t xml:space="preserve"> объемах финансирования инвестиционных проектов отражается с НДС. Ввиду отсутствия у Исполнителя информации для корректного исчисления величины НДС по отдельным </w:t>
      </w:r>
      <w:r>
        <w:rPr>
          <w:rFonts w:ascii="Myriad Pro" w:hAnsi="Myriad Pro"/>
          <w:sz w:val="26"/>
          <w:szCs w:val="26"/>
        </w:rPr>
        <w:t>инвестиционным проектам</w:t>
      </w:r>
      <w:r w:rsidRPr="00BD574E">
        <w:rPr>
          <w:rFonts w:ascii="Myriad Pro" w:hAnsi="Myriad Pro"/>
          <w:sz w:val="26"/>
          <w:szCs w:val="26"/>
        </w:rPr>
        <w:t xml:space="preserve"> инвестиционной программы, в рамках настоящей работы Исполнитель принимает допущение о возможности использования объемов планового и фактического финансирования инвестиционной программы для выполнения расчетов согласно п. 42 Методических указаний </w:t>
      </w:r>
      <w:r>
        <w:rPr>
          <w:rFonts w:ascii="Myriad Pro" w:hAnsi="Myriad Pro"/>
          <w:sz w:val="26"/>
          <w:szCs w:val="26"/>
        </w:rPr>
        <w:t>№ 228-э</w:t>
      </w:r>
      <w:r w:rsidRPr="00BD574E">
        <w:rPr>
          <w:rFonts w:ascii="Myriad Pro" w:hAnsi="Myriad Pro"/>
          <w:sz w:val="26"/>
          <w:szCs w:val="26"/>
        </w:rPr>
        <w:t xml:space="preserve"> с НДС. </w:t>
      </w:r>
    </w:p>
    <w:p w14:paraId="33CF82F0" w14:textId="6166EDF2" w:rsidR="00307111" w:rsidRDefault="00307111" w:rsidP="00307111">
      <w:pPr>
        <w:autoSpaceDE w:val="0"/>
        <w:autoSpaceDN w:val="0"/>
        <w:adjustRightInd w:val="0"/>
        <w:spacing w:after="0" w:line="360" w:lineRule="auto"/>
        <w:ind w:firstLine="567"/>
        <w:jc w:val="both"/>
        <w:rPr>
          <w:rFonts w:ascii="Myriad Pro" w:hAnsi="Myriad Pro"/>
          <w:sz w:val="26"/>
          <w:szCs w:val="26"/>
        </w:rPr>
      </w:pPr>
      <w:r w:rsidRPr="00310A24">
        <w:rPr>
          <w:rFonts w:ascii="Myriad Pro" w:hAnsi="Myriad Pro"/>
          <w:sz w:val="26"/>
          <w:szCs w:val="26"/>
        </w:rPr>
        <w:t xml:space="preserve">Вместе с тем, </w:t>
      </w:r>
      <w:r>
        <w:rPr>
          <w:rFonts w:ascii="Myriad Pro" w:hAnsi="Myriad Pro"/>
          <w:sz w:val="26"/>
          <w:szCs w:val="26"/>
        </w:rPr>
        <w:t>И</w:t>
      </w:r>
      <w:r w:rsidRPr="00310A24">
        <w:rPr>
          <w:rFonts w:ascii="Myriad Pro" w:hAnsi="Myriad Pro"/>
          <w:sz w:val="26"/>
          <w:szCs w:val="26"/>
        </w:rPr>
        <w:t>сполнитель обращает внимание, что при формировании предложения по величине корректировки НВВ в связи с изменением (неисполнением) инвестиционной программы за 2019 год ПАО «</w:t>
      </w:r>
      <w:r>
        <w:rPr>
          <w:rFonts w:ascii="Myriad Pro" w:hAnsi="Myriad Pro"/>
          <w:sz w:val="26"/>
          <w:szCs w:val="26"/>
        </w:rPr>
        <w:t>Ленэнерго</w:t>
      </w:r>
      <w:r w:rsidRPr="00310A24">
        <w:rPr>
          <w:rFonts w:ascii="Myriad Pro" w:hAnsi="Myriad Pro"/>
          <w:sz w:val="26"/>
          <w:szCs w:val="26"/>
        </w:rPr>
        <w:t xml:space="preserve">» необходимо документально (согласно первичным учетным документам бухгалтерского учета, реестрам первичных учетных документов) подтвердить фактическую величину финансирования инвестиционной программы без НДС.  </w:t>
      </w:r>
    </w:p>
    <w:p w14:paraId="3ADEFAD8" w14:textId="77777777" w:rsidR="00307111" w:rsidRPr="00BD574E" w:rsidRDefault="00307111" w:rsidP="00307111">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Исполнитель выполнил оценочный расчет корректировки необходимой валовой выручки, осуществляемой в связи с изменением (неисполнением) </w:t>
      </w:r>
      <w:r>
        <w:rPr>
          <w:rFonts w:ascii="Myriad Pro" w:hAnsi="Myriad Pro"/>
          <w:sz w:val="26"/>
          <w:szCs w:val="26"/>
        </w:rPr>
        <w:lastRenderedPageBreak/>
        <w:t>инвестиционной программы за 2019 год, с учетом действующей редакции Методических указаний № 228-э.</w:t>
      </w:r>
    </w:p>
    <w:p w14:paraId="1749F927" w14:textId="77777777" w:rsidR="00307111" w:rsidRPr="00117A90" w:rsidRDefault="00307111" w:rsidP="00307111">
      <w:pPr>
        <w:autoSpaceDE w:val="0"/>
        <w:autoSpaceDN w:val="0"/>
        <w:adjustRightInd w:val="0"/>
        <w:spacing w:line="360" w:lineRule="auto"/>
        <w:ind w:firstLine="567"/>
        <w:jc w:val="center"/>
        <w:rPr>
          <w:rFonts w:ascii="Myriad Pro" w:hAnsi="Myriad Pro"/>
          <w:b/>
          <w:bCs/>
          <w:sz w:val="26"/>
          <w:szCs w:val="26"/>
        </w:rPr>
      </w:pPr>
      <w:r w:rsidRPr="00D24371">
        <w:rPr>
          <w:rFonts w:ascii="Myriad Pro" w:hAnsi="Myriad Pro"/>
          <w:b/>
          <w:bCs/>
          <w:sz w:val="26"/>
          <w:szCs w:val="26"/>
        </w:rPr>
        <w:t>Оценочный расчет размера корректировки необходимой валовой выручки, осуществляемой в связи с изменением (неисполнением) инвестиционной программы за 2019 год</w:t>
      </w:r>
    </w:p>
    <w:tbl>
      <w:tblPr>
        <w:tblW w:w="5000" w:type="pct"/>
        <w:tblLook w:val="04A0" w:firstRow="1" w:lastRow="0" w:firstColumn="1" w:lastColumn="0" w:noHBand="0" w:noVBand="1"/>
      </w:tblPr>
      <w:tblGrid>
        <w:gridCol w:w="583"/>
        <w:gridCol w:w="3952"/>
        <w:gridCol w:w="4820"/>
      </w:tblGrid>
      <w:tr w:rsidR="00307111" w:rsidRPr="00400E4A" w14:paraId="596BDAB1" w14:textId="77777777" w:rsidTr="00E27A57">
        <w:trPr>
          <w:trHeight w:val="20"/>
          <w:tblHeader/>
        </w:trPr>
        <w:tc>
          <w:tcPr>
            <w:tcW w:w="312" w:type="pct"/>
            <w:vMerge w:val="restart"/>
            <w:tcBorders>
              <w:bottom w:val="single" w:sz="4" w:space="0" w:color="FFFFFF" w:themeColor="background1"/>
              <w:right w:val="single" w:sz="4" w:space="0" w:color="FFFFFF" w:themeColor="background1"/>
            </w:tcBorders>
            <w:shd w:val="clear" w:color="auto" w:fill="4F6228" w:themeFill="accent3" w:themeFillShade="80"/>
            <w:vAlign w:val="center"/>
            <w:hideMark/>
          </w:tcPr>
          <w:p w14:paraId="0BE807FD" w14:textId="77777777" w:rsidR="00307111" w:rsidRPr="00400E4A" w:rsidRDefault="00307111" w:rsidP="00E27A57">
            <w:pPr>
              <w:spacing w:after="0" w:line="240" w:lineRule="auto"/>
              <w:jc w:val="center"/>
              <w:rPr>
                <w:rFonts w:ascii="Myriad Pro" w:hAnsi="Myriad Pro"/>
                <w:b/>
                <w:bCs/>
                <w:color w:val="FFFFFF"/>
              </w:rPr>
            </w:pPr>
            <w:r w:rsidRPr="00400E4A">
              <w:rPr>
                <w:rFonts w:ascii="Myriad Pro" w:hAnsi="Myriad Pro"/>
                <w:b/>
                <w:bCs/>
                <w:color w:val="FFFFFF"/>
              </w:rPr>
              <w:t>№ п/п</w:t>
            </w:r>
          </w:p>
        </w:tc>
        <w:tc>
          <w:tcPr>
            <w:tcW w:w="2112" w:type="pct"/>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873EF0" w14:textId="77777777" w:rsidR="00307111" w:rsidRPr="00400E4A" w:rsidRDefault="00307111" w:rsidP="00E27A57">
            <w:pPr>
              <w:spacing w:after="0" w:line="240" w:lineRule="auto"/>
              <w:jc w:val="center"/>
              <w:rPr>
                <w:rFonts w:ascii="Myriad Pro" w:hAnsi="Myriad Pro"/>
                <w:b/>
                <w:bCs/>
                <w:color w:val="FFFFFF"/>
              </w:rPr>
            </w:pPr>
            <w:r w:rsidRPr="00400E4A">
              <w:rPr>
                <w:rFonts w:ascii="Myriad Pro" w:hAnsi="Myriad Pro"/>
                <w:b/>
                <w:bCs/>
                <w:color w:val="FFFFFF"/>
              </w:rPr>
              <w:t>Наименование показателя</w:t>
            </w:r>
          </w:p>
        </w:tc>
        <w:tc>
          <w:tcPr>
            <w:tcW w:w="2576" w:type="pct"/>
            <w:tcBorders>
              <w:left w:val="single" w:sz="4" w:space="0" w:color="FFFFFF" w:themeColor="background1"/>
              <w:bottom w:val="single" w:sz="4" w:space="0" w:color="FFFFFF" w:themeColor="background1"/>
            </w:tcBorders>
            <w:shd w:val="clear" w:color="auto" w:fill="4F6228" w:themeFill="accent3" w:themeFillShade="80"/>
          </w:tcPr>
          <w:p w14:paraId="628668B5" w14:textId="77777777" w:rsidR="00307111" w:rsidRPr="00400E4A" w:rsidRDefault="00307111" w:rsidP="00E27A57">
            <w:pPr>
              <w:spacing w:after="0" w:line="240" w:lineRule="auto"/>
              <w:ind w:left="18"/>
              <w:jc w:val="center"/>
              <w:rPr>
                <w:rFonts w:ascii="Myriad Pro" w:hAnsi="Myriad Pro"/>
                <w:b/>
                <w:bCs/>
                <w:color w:val="FFFFFF"/>
              </w:rPr>
            </w:pPr>
            <w:r w:rsidRPr="00400E4A">
              <w:rPr>
                <w:rFonts w:ascii="Myriad Pro" w:hAnsi="Myriad Pro"/>
                <w:b/>
                <w:bCs/>
                <w:color w:val="FFFFFF"/>
              </w:rPr>
              <w:t xml:space="preserve">Составляющая корректировки НВВ, </w:t>
            </w:r>
            <w:r w:rsidRPr="00400E4A">
              <w:rPr>
                <w:rFonts w:ascii="Myriad Pro" w:hAnsi="Myriad Pro"/>
                <w:b/>
                <w:bCs/>
                <w:color w:val="FFFFFF"/>
              </w:rPr>
              <w:br/>
              <w:t>млн. руб.</w:t>
            </w:r>
          </w:p>
        </w:tc>
      </w:tr>
      <w:tr w:rsidR="00307111" w:rsidRPr="00400E4A" w14:paraId="336B5C62" w14:textId="77777777" w:rsidTr="00E27A57">
        <w:trPr>
          <w:trHeight w:val="20"/>
          <w:tblHeader/>
        </w:trPr>
        <w:tc>
          <w:tcPr>
            <w:tcW w:w="312" w:type="pct"/>
            <w:vMerge/>
            <w:tcBorders>
              <w:top w:val="single" w:sz="4" w:space="0" w:color="FFFFFF" w:themeColor="background1"/>
              <w:right w:val="single" w:sz="4" w:space="0" w:color="FFFFFF" w:themeColor="background1"/>
            </w:tcBorders>
            <w:shd w:val="clear" w:color="auto" w:fill="4F6228" w:themeFill="accent3" w:themeFillShade="80"/>
            <w:vAlign w:val="center"/>
          </w:tcPr>
          <w:p w14:paraId="19B1AA92" w14:textId="77777777" w:rsidR="00307111" w:rsidRPr="00400E4A" w:rsidRDefault="00307111" w:rsidP="00E27A57">
            <w:pPr>
              <w:spacing w:after="0" w:line="240" w:lineRule="auto"/>
              <w:jc w:val="center"/>
              <w:rPr>
                <w:rFonts w:ascii="Myriad Pro" w:hAnsi="Myriad Pro"/>
                <w:b/>
                <w:bCs/>
                <w:color w:val="FFFFFF"/>
              </w:rPr>
            </w:pPr>
          </w:p>
        </w:tc>
        <w:tc>
          <w:tcPr>
            <w:tcW w:w="2112"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4FE95697" w14:textId="77777777" w:rsidR="00307111" w:rsidRPr="00400E4A" w:rsidRDefault="00307111" w:rsidP="00E27A57">
            <w:pPr>
              <w:spacing w:after="0" w:line="240" w:lineRule="auto"/>
              <w:jc w:val="center"/>
              <w:rPr>
                <w:rFonts w:ascii="Myriad Pro" w:hAnsi="Myriad Pro"/>
                <w:b/>
                <w:bCs/>
                <w:color w:val="FFFFFF"/>
              </w:rPr>
            </w:pPr>
          </w:p>
        </w:tc>
        <w:tc>
          <w:tcPr>
            <w:tcW w:w="2576" w:type="pct"/>
            <w:tcBorders>
              <w:top w:val="single" w:sz="4" w:space="0" w:color="FFFFFF" w:themeColor="background1"/>
              <w:left w:val="single" w:sz="4" w:space="0" w:color="FFFFFF" w:themeColor="background1"/>
            </w:tcBorders>
            <w:shd w:val="clear" w:color="auto" w:fill="4F6228" w:themeFill="accent3" w:themeFillShade="80"/>
            <w:vAlign w:val="center"/>
          </w:tcPr>
          <w:p w14:paraId="45ABB77F" w14:textId="77777777" w:rsidR="00307111" w:rsidRPr="00400E4A" w:rsidRDefault="00307111" w:rsidP="00E27A57">
            <w:pPr>
              <w:spacing w:after="0" w:line="240" w:lineRule="auto"/>
              <w:jc w:val="center"/>
              <w:rPr>
                <w:rFonts w:ascii="Myriad Pro" w:hAnsi="Myriad Pro"/>
                <w:b/>
                <w:bCs/>
                <w:color w:val="FFFFFF"/>
              </w:rPr>
            </w:pPr>
          </w:p>
          <w:p w14:paraId="67AB5867" w14:textId="77777777" w:rsidR="00307111" w:rsidRPr="00400E4A" w:rsidRDefault="00307111" w:rsidP="00E27A57">
            <w:pPr>
              <w:spacing w:after="0" w:line="240" w:lineRule="auto"/>
              <w:jc w:val="center"/>
              <w:rPr>
                <w:rFonts w:ascii="Myriad Pro" w:hAnsi="Myriad Pro"/>
                <w:b/>
                <w:bCs/>
                <w:color w:val="FFFFFF"/>
              </w:rPr>
            </w:pPr>
            <w:r w:rsidRPr="00400E4A">
              <w:rPr>
                <w:rFonts w:ascii="Myriad Pro" w:hAnsi="Myriad Pro"/>
                <w:b/>
                <w:bCs/>
                <w:color w:val="FFFFFF"/>
              </w:rPr>
              <w:t xml:space="preserve">Отчет за 2019 год с учетом </w:t>
            </w:r>
            <w:proofErr w:type="spellStart"/>
            <w:r w:rsidRPr="00400E4A">
              <w:rPr>
                <w:rFonts w:ascii="Myriad Pro" w:hAnsi="Myriad Pro"/>
                <w:b/>
                <w:bCs/>
                <w:color w:val="FFFFFF"/>
              </w:rPr>
              <w:t>пообъектного</w:t>
            </w:r>
            <w:proofErr w:type="spellEnd"/>
            <w:r w:rsidRPr="00400E4A">
              <w:rPr>
                <w:rFonts w:ascii="Myriad Pro" w:hAnsi="Myriad Pro"/>
                <w:b/>
                <w:bCs/>
                <w:color w:val="FFFFFF"/>
              </w:rPr>
              <w:t xml:space="preserve"> анализа исполнения</w:t>
            </w:r>
          </w:p>
        </w:tc>
      </w:tr>
      <w:tr w:rsidR="00307111" w:rsidRPr="00400E4A" w14:paraId="1AD6AF29" w14:textId="77777777" w:rsidTr="00E27A57">
        <w:trPr>
          <w:trHeight w:val="20"/>
        </w:trPr>
        <w:tc>
          <w:tcPr>
            <w:tcW w:w="312" w:type="pct"/>
            <w:tcBorders>
              <w:left w:val="single" w:sz="4" w:space="0" w:color="auto"/>
              <w:bottom w:val="single" w:sz="4" w:space="0" w:color="auto"/>
              <w:right w:val="single" w:sz="4" w:space="0" w:color="auto"/>
            </w:tcBorders>
            <w:shd w:val="clear" w:color="auto" w:fill="auto"/>
            <w:noWrap/>
            <w:vAlign w:val="center"/>
            <w:hideMark/>
          </w:tcPr>
          <w:p w14:paraId="38C3E3D5" w14:textId="77777777" w:rsidR="00307111" w:rsidRPr="00400E4A" w:rsidRDefault="00307111" w:rsidP="00E27A57">
            <w:pPr>
              <w:spacing w:after="0" w:line="240" w:lineRule="auto"/>
              <w:jc w:val="center"/>
              <w:rPr>
                <w:rFonts w:ascii="Myriad Pro" w:hAnsi="Myriad Pro"/>
                <w:color w:val="000000"/>
              </w:rPr>
            </w:pPr>
            <w:r w:rsidRPr="00400E4A">
              <w:rPr>
                <w:rFonts w:ascii="Myriad Pro" w:hAnsi="Myriad Pro"/>
                <w:color w:val="000000"/>
              </w:rPr>
              <w:t>1</w:t>
            </w:r>
          </w:p>
        </w:tc>
        <w:tc>
          <w:tcPr>
            <w:tcW w:w="2112" w:type="pct"/>
            <w:tcBorders>
              <w:left w:val="nil"/>
              <w:bottom w:val="single" w:sz="4" w:space="0" w:color="auto"/>
              <w:right w:val="single" w:sz="4" w:space="0" w:color="auto"/>
            </w:tcBorders>
            <w:shd w:val="clear" w:color="auto" w:fill="auto"/>
            <w:vAlign w:val="center"/>
            <w:hideMark/>
          </w:tcPr>
          <w:p w14:paraId="4E08401D" w14:textId="77777777" w:rsidR="00307111" w:rsidRPr="00400E4A" w:rsidRDefault="00307111" w:rsidP="00E27A57">
            <w:pPr>
              <w:spacing w:after="0" w:line="240" w:lineRule="auto"/>
              <w:rPr>
                <w:rFonts w:ascii="Myriad Pro" w:hAnsi="Myriad Pro"/>
                <w:color w:val="000000"/>
              </w:rPr>
            </w:pPr>
            <w:r w:rsidRPr="00400E4A">
              <w:rPr>
                <w:rFonts w:ascii="Myriad Pro" w:hAnsi="Myriad Pro"/>
                <w:color w:val="000000"/>
              </w:rPr>
              <w:t>Возврат капитала, учтенный при расчете НВВ</w:t>
            </w:r>
          </w:p>
        </w:tc>
        <w:tc>
          <w:tcPr>
            <w:tcW w:w="2576" w:type="pct"/>
            <w:tcBorders>
              <w:left w:val="nil"/>
              <w:bottom w:val="single" w:sz="4" w:space="0" w:color="auto"/>
              <w:right w:val="single" w:sz="4" w:space="0" w:color="auto"/>
            </w:tcBorders>
            <w:vAlign w:val="center"/>
          </w:tcPr>
          <w:p w14:paraId="2D907B4B" w14:textId="77777777" w:rsidR="00307111" w:rsidRPr="00400E4A" w:rsidRDefault="00307111" w:rsidP="00E27A57">
            <w:pPr>
              <w:spacing w:after="0" w:line="240" w:lineRule="auto"/>
              <w:jc w:val="center"/>
              <w:rPr>
                <w:rFonts w:ascii="Myriad Pro" w:hAnsi="Myriad Pro"/>
                <w:color w:val="000000"/>
              </w:rPr>
            </w:pPr>
            <w:r w:rsidRPr="00400E4A">
              <w:rPr>
                <w:rFonts w:ascii="Myriad Pro" w:hAnsi="Myriad Pro"/>
              </w:rPr>
              <w:t>4 667,735</w:t>
            </w:r>
          </w:p>
        </w:tc>
      </w:tr>
      <w:tr w:rsidR="00307111" w:rsidRPr="00400E4A" w14:paraId="64DD71BF" w14:textId="77777777" w:rsidTr="00E27A57">
        <w:trPr>
          <w:trHeight w:val="20"/>
        </w:trPr>
        <w:tc>
          <w:tcPr>
            <w:tcW w:w="312" w:type="pct"/>
            <w:tcBorders>
              <w:top w:val="nil"/>
              <w:left w:val="single" w:sz="4" w:space="0" w:color="auto"/>
              <w:bottom w:val="single" w:sz="4" w:space="0" w:color="auto"/>
              <w:right w:val="single" w:sz="4" w:space="0" w:color="auto"/>
            </w:tcBorders>
            <w:shd w:val="clear" w:color="auto" w:fill="auto"/>
            <w:noWrap/>
            <w:vAlign w:val="center"/>
            <w:hideMark/>
          </w:tcPr>
          <w:p w14:paraId="390A733D" w14:textId="77777777" w:rsidR="00307111" w:rsidRPr="00400E4A" w:rsidRDefault="00307111" w:rsidP="00E27A57">
            <w:pPr>
              <w:spacing w:after="0" w:line="240" w:lineRule="auto"/>
              <w:jc w:val="center"/>
              <w:rPr>
                <w:rFonts w:ascii="Myriad Pro" w:hAnsi="Myriad Pro"/>
                <w:color w:val="000000"/>
              </w:rPr>
            </w:pPr>
            <w:r w:rsidRPr="00400E4A">
              <w:rPr>
                <w:rFonts w:ascii="Myriad Pro" w:hAnsi="Myriad Pro"/>
                <w:color w:val="000000"/>
              </w:rPr>
              <w:t>2</w:t>
            </w:r>
          </w:p>
        </w:tc>
        <w:tc>
          <w:tcPr>
            <w:tcW w:w="2112" w:type="pct"/>
            <w:tcBorders>
              <w:top w:val="nil"/>
              <w:left w:val="nil"/>
              <w:bottom w:val="single" w:sz="4" w:space="0" w:color="auto"/>
              <w:right w:val="single" w:sz="4" w:space="0" w:color="auto"/>
            </w:tcBorders>
            <w:shd w:val="clear" w:color="auto" w:fill="auto"/>
            <w:vAlign w:val="center"/>
            <w:hideMark/>
          </w:tcPr>
          <w:p w14:paraId="60F3BF9A" w14:textId="77777777" w:rsidR="00307111" w:rsidRPr="00400E4A" w:rsidRDefault="00307111" w:rsidP="00E27A57">
            <w:pPr>
              <w:spacing w:after="0" w:line="240" w:lineRule="auto"/>
              <w:rPr>
                <w:rFonts w:ascii="Myriad Pro" w:hAnsi="Myriad Pro"/>
                <w:color w:val="000000"/>
              </w:rPr>
            </w:pPr>
            <w:r w:rsidRPr="00400E4A">
              <w:rPr>
                <w:rFonts w:ascii="Myriad Pro" w:hAnsi="Myriad Pro"/>
                <w:color w:val="000000"/>
              </w:rPr>
              <w:t>Доход на капитал, учтенный при расчете НВВ</w:t>
            </w:r>
          </w:p>
        </w:tc>
        <w:tc>
          <w:tcPr>
            <w:tcW w:w="2576" w:type="pct"/>
            <w:tcBorders>
              <w:top w:val="single" w:sz="4" w:space="0" w:color="auto"/>
              <w:left w:val="nil"/>
              <w:bottom w:val="single" w:sz="4" w:space="0" w:color="auto"/>
              <w:right w:val="single" w:sz="4" w:space="0" w:color="auto"/>
            </w:tcBorders>
            <w:vAlign w:val="center"/>
          </w:tcPr>
          <w:p w14:paraId="020A6BFD" w14:textId="77777777" w:rsidR="00307111" w:rsidRPr="00400E4A" w:rsidRDefault="00307111" w:rsidP="00E27A57">
            <w:pPr>
              <w:spacing w:after="0" w:line="240" w:lineRule="auto"/>
              <w:jc w:val="center"/>
              <w:rPr>
                <w:rFonts w:ascii="Myriad Pro" w:hAnsi="Myriad Pro"/>
                <w:color w:val="000000"/>
              </w:rPr>
            </w:pPr>
            <w:r w:rsidRPr="00400E4A">
              <w:rPr>
                <w:rFonts w:ascii="Myriad Pro" w:hAnsi="Myriad Pro"/>
              </w:rPr>
              <w:t>6 670,957</w:t>
            </w:r>
          </w:p>
        </w:tc>
      </w:tr>
      <w:tr w:rsidR="00307111" w:rsidRPr="00400E4A" w14:paraId="2D4C368F" w14:textId="77777777" w:rsidTr="00E27A57">
        <w:trPr>
          <w:trHeight w:val="20"/>
        </w:trPr>
        <w:tc>
          <w:tcPr>
            <w:tcW w:w="312" w:type="pct"/>
            <w:tcBorders>
              <w:top w:val="nil"/>
              <w:left w:val="single" w:sz="4" w:space="0" w:color="auto"/>
              <w:bottom w:val="single" w:sz="4" w:space="0" w:color="auto"/>
              <w:right w:val="single" w:sz="4" w:space="0" w:color="auto"/>
            </w:tcBorders>
            <w:shd w:val="clear" w:color="auto" w:fill="auto"/>
            <w:noWrap/>
            <w:vAlign w:val="center"/>
            <w:hideMark/>
          </w:tcPr>
          <w:p w14:paraId="1E618601" w14:textId="77777777" w:rsidR="00307111" w:rsidRPr="00400E4A" w:rsidRDefault="00307111" w:rsidP="00E27A57">
            <w:pPr>
              <w:spacing w:after="0" w:line="240" w:lineRule="auto"/>
              <w:jc w:val="center"/>
              <w:rPr>
                <w:rFonts w:ascii="Myriad Pro" w:hAnsi="Myriad Pro"/>
                <w:color w:val="000000"/>
              </w:rPr>
            </w:pPr>
            <w:r w:rsidRPr="00400E4A">
              <w:rPr>
                <w:rFonts w:ascii="Myriad Pro" w:hAnsi="Myriad Pro"/>
                <w:color w:val="000000"/>
              </w:rPr>
              <w:t>3</w:t>
            </w:r>
          </w:p>
        </w:tc>
        <w:tc>
          <w:tcPr>
            <w:tcW w:w="2112" w:type="pct"/>
            <w:tcBorders>
              <w:top w:val="nil"/>
              <w:left w:val="nil"/>
              <w:bottom w:val="single" w:sz="4" w:space="0" w:color="auto"/>
              <w:right w:val="single" w:sz="4" w:space="0" w:color="auto"/>
            </w:tcBorders>
            <w:shd w:val="clear" w:color="auto" w:fill="auto"/>
            <w:vAlign w:val="center"/>
            <w:hideMark/>
          </w:tcPr>
          <w:p w14:paraId="1E5EA823" w14:textId="77777777" w:rsidR="00307111" w:rsidRPr="00400E4A" w:rsidRDefault="00307111" w:rsidP="00E27A57">
            <w:pPr>
              <w:spacing w:after="0" w:line="240" w:lineRule="auto"/>
              <w:rPr>
                <w:rFonts w:ascii="Myriad Pro" w:hAnsi="Myriad Pro"/>
                <w:color w:val="000000"/>
              </w:rPr>
            </w:pPr>
            <w:r w:rsidRPr="00400E4A">
              <w:rPr>
                <w:rFonts w:ascii="Myriad Pro" w:hAnsi="Myriad Pro"/>
                <w:color w:val="000000"/>
              </w:rPr>
              <w:t>Сглаживание, учтенное при расчете НВВ</w:t>
            </w:r>
          </w:p>
        </w:tc>
        <w:tc>
          <w:tcPr>
            <w:tcW w:w="2576" w:type="pct"/>
            <w:tcBorders>
              <w:top w:val="single" w:sz="4" w:space="0" w:color="auto"/>
              <w:left w:val="nil"/>
              <w:bottom w:val="single" w:sz="4" w:space="0" w:color="auto"/>
              <w:right w:val="single" w:sz="4" w:space="0" w:color="auto"/>
            </w:tcBorders>
            <w:vAlign w:val="center"/>
          </w:tcPr>
          <w:p w14:paraId="3064FD0A" w14:textId="77777777" w:rsidR="00307111" w:rsidRPr="00400E4A" w:rsidRDefault="00307111" w:rsidP="00E27A57">
            <w:pPr>
              <w:spacing w:after="0" w:line="240" w:lineRule="auto"/>
              <w:jc w:val="center"/>
              <w:rPr>
                <w:rFonts w:ascii="Myriad Pro" w:hAnsi="Myriad Pro"/>
                <w:color w:val="000000"/>
              </w:rPr>
            </w:pPr>
            <w:r w:rsidRPr="00400E4A">
              <w:rPr>
                <w:rFonts w:ascii="Myriad Pro" w:hAnsi="Myriad Pro"/>
              </w:rPr>
              <w:t>7 305,274</w:t>
            </w:r>
          </w:p>
        </w:tc>
      </w:tr>
      <w:tr w:rsidR="00307111" w:rsidRPr="00400E4A" w14:paraId="100F7ED1" w14:textId="77777777" w:rsidTr="00E27A57">
        <w:trPr>
          <w:trHeight w:val="20"/>
        </w:trPr>
        <w:tc>
          <w:tcPr>
            <w:tcW w:w="312" w:type="pct"/>
            <w:tcBorders>
              <w:top w:val="nil"/>
              <w:left w:val="single" w:sz="4" w:space="0" w:color="auto"/>
              <w:bottom w:val="single" w:sz="4" w:space="0" w:color="auto"/>
              <w:right w:val="single" w:sz="4" w:space="0" w:color="auto"/>
            </w:tcBorders>
            <w:shd w:val="clear" w:color="auto" w:fill="auto"/>
            <w:noWrap/>
            <w:vAlign w:val="center"/>
            <w:hideMark/>
          </w:tcPr>
          <w:p w14:paraId="5FD5E231" w14:textId="77777777" w:rsidR="00307111" w:rsidRPr="00400E4A" w:rsidRDefault="00307111" w:rsidP="00E27A57">
            <w:pPr>
              <w:spacing w:after="0" w:line="240" w:lineRule="auto"/>
              <w:jc w:val="center"/>
              <w:rPr>
                <w:rFonts w:ascii="Myriad Pro" w:hAnsi="Myriad Pro"/>
                <w:color w:val="000000"/>
              </w:rPr>
            </w:pPr>
            <w:r w:rsidRPr="00400E4A">
              <w:rPr>
                <w:rFonts w:ascii="Myriad Pro" w:hAnsi="Myriad Pro"/>
                <w:color w:val="000000"/>
              </w:rPr>
              <w:t>4</w:t>
            </w:r>
          </w:p>
        </w:tc>
        <w:tc>
          <w:tcPr>
            <w:tcW w:w="2112" w:type="pct"/>
            <w:tcBorders>
              <w:top w:val="nil"/>
              <w:left w:val="nil"/>
              <w:bottom w:val="single" w:sz="4" w:space="0" w:color="auto"/>
              <w:right w:val="single" w:sz="4" w:space="0" w:color="auto"/>
            </w:tcBorders>
            <w:shd w:val="clear" w:color="auto" w:fill="auto"/>
            <w:vAlign w:val="center"/>
            <w:hideMark/>
          </w:tcPr>
          <w:p w14:paraId="2B534E44" w14:textId="77777777" w:rsidR="00307111" w:rsidRPr="00400E4A" w:rsidRDefault="00307111" w:rsidP="00E27A57">
            <w:pPr>
              <w:spacing w:after="0" w:line="240" w:lineRule="auto"/>
              <w:rPr>
                <w:rFonts w:ascii="Myriad Pro" w:hAnsi="Myriad Pro"/>
                <w:color w:val="000000"/>
              </w:rPr>
            </w:pPr>
            <w:r w:rsidRPr="00400E4A">
              <w:rPr>
                <w:rFonts w:ascii="Myriad Pro" w:hAnsi="Myriad Pro"/>
                <w:color w:val="000000"/>
              </w:rPr>
              <w:t>Фактическая стоимость обслуживания заемных средств (процентов)</w:t>
            </w:r>
          </w:p>
        </w:tc>
        <w:tc>
          <w:tcPr>
            <w:tcW w:w="2576" w:type="pct"/>
            <w:tcBorders>
              <w:top w:val="single" w:sz="4" w:space="0" w:color="auto"/>
              <w:left w:val="nil"/>
              <w:bottom w:val="single" w:sz="4" w:space="0" w:color="auto"/>
              <w:right w:val="single" w:sz="4" w:space="0" w:color="auto"/>
            </w:tcBorders>
            <w:vAlign w:val="center"/>
          </w:tcPr>
          <w:p w14:paraId="35EE3FB9" w14:textId="77777777" w:rsidR="00307111" w:rsidRPr="00400E4A" w:rsidRDefault="00307111" w:rsidP="00E27A57">
            <w:pPr>
              <w:spacing w:after="0" w:line="240" w:lineRule="auto"/>
              <w:jc w:val="center"/>
              <w:rPr>
                <w:rFonts w:ascii="Myriad Pro" w:hAnsi="Myriad Pro"/>
                <w:color w:val="000000"/>
              </w:rPr>
            </w:pPr>
            <w:r>
              <w:rPr>
                <w:rFonts w:ascii="Myriad Pro" w:hAnsi="Myriad Pro"/>
              </w:rPr>
              <w:t>883,737</w:t>
            </w:r>
          </w:p>
        </w:tc>
      </w:tr>
      <w:tr w:rsidR="00307111" w:rsidRPr="00400E4A" w14:paraId="6474F0AA" w14:textId="77777777" w:rsidTr="00E27A57">
        <w:trPr>
          <w:trHeight w:val="20"/>
        </w:trPr>
        <w:tc>
          <w:tcPr>
            <w:tcW w:w="312" w:type="pct"/>
            <w:tcBorders>
              <w:top w:val="nil"/>
              <w:left w:val="single" w:sz="4" w:space="0" w:color="auto"/>
              <w:bottom w:val="single" w:sz="4" w:space="0" w:color="auto"/>
              <w:right w:val="single" w:sz="4" w:space="0" w:color="auto"/>
            </w:tcBorders>
            <w:shd w:val="clear" w:color="auto" w:fill="auto"/>
            <w:noWrap/>
            <w:vAlign w:val="center"/>
            <w:hideMark/>
          </w:tcPr>
          <w:p w14:paraId="3D80CCE7" w14:textId="77777777" w:rsidR="00307111" w:rsidRPr="00400E4A" w:rsidRDefault="00307111" w:rsidP="00E27A57">
            <w:pPr>
              <w:spacing w:after="0" w:line="240" w:lineRule="auto"/>
              <w:jc w:val="center"/>
              <w:rPr>
                <w:rFonts w:ascii="Myriad Pro" w:hAnsi="Myriad Pro"/>
                <w:color w:val="000000"/>
              </w:rPr>
            </w:pPr>
            <w:r w:rsidRPr="00400E4A">
              <w:rPr>
                <w:rFonts w:ascii="Myriad Pro" w:hAnsi="Myriad Pro"/>
                <w:color w:val="000000"/>
              </w:rPr>
              <w:t>5</w:t>
            </w:r>
          </w:p>
        </w:tc>
        <w:tc>
          <w:tcPr>
            <w:tcW w:w="2112" w:type="pct"/>
            <w:tcBorders>
              <w:top w:val="nil"/>
              <w:left w:val="nil"/>
              <w:bottom w:val="single" w:sz="4" w:space="0" w:color="auto"/>
              <w:right w:val="single" w:sz="4" w:space="0" w:color="auto"/>
            </w:tcBorders>
            <w:shd w:val="clear" w:color="auto" w:fill="auto"/>
            <w:vAlign w:val="center"/>
            <w:hideMark/>
          </w:tcPr>
          <w:p w14:paraId="11417D82" w14:textId="77777777" w:rsidR="00307111" w:rsidRPr="00400E4A" w:rsidRDefault="00307111" w:rsidP="00E27A57">
            <w:pPr>
              <w:spacing w:after="0" w:line="240" w:lineRule="auto"/>
              <w:rPr>
                <w:rFonts w:ascii="Myriad Pro" w:hAnsi="Myriad Pro"/>
                <w:color w:val="000000"/>
              </w:rPr>
            </w:pPr>
            <w:r w:rsidRPr="00400E4A">
              <w:rPr>
                <w:rFonts w:ascii="Myriad Pro" w:hAnsi="Myriad Pro"/>
                <w:color w:val="000000"/>
              </w:rPr>
              <w:t xml:space="preserve">Фактические расходы из прибыли </w:t>
            </w:r>
          </w:p>
        </w:tc>
        <w:tc>
          <w:tcPr>
            <w:tcW w:w="2576" w:type="pct"/>
            <w:tcBorders>
              <w:top w:val="single" w:sz="4" w:space="0" w:color="auto"/>
              <w:left w:val="nil"/>
              <w:bottom w:val="single" w:sz="4" w:space="0" w:color="auto"/>
              <w:right w:val="single" w:sz="4" w:space="0" w:color="auto"/>
            </w:tcBorders>
            <w:vAlign w:val="center"/>
          </w:tcPr>
          <w:p w14:paraId="18789190" w14:textId="77777777" w:rsidR="00307111" w:rsidRPr="00400E4A" w:rsidRDefault="00307111" w:rsidP="00E27A57">
            <w:pPr>
              <w:spacing w:after="0" w:line="240" w:lineRule="auto"/>
              <w:jc w:val="center"/>
              <w:rPr>
                <w:rFonts w:ascii="Myriad Pro" w:hAnsi="Myriad Pro"/>
                <w:color w:val="000000"/>
              </w:rPr>
            </w:pPr>
            <w:r>
              <w:rPr>
                <w:rFonts w:ascii="Myriad Pro" w:hAnsi="Myriad Pro"/>
              </w:rPr>
              <w:t>7 759,602</w:t>
            </w:r>
          </w:p>
        </w:tc>
      </w:tr>
      <w:tr w:rsidR="00307111" w:rsidRPr="00400E4A" w14:paraId="3404E822" w14:textId="77777777" w:rsidTr="00E27A57">
        <w:trPr>
          <w:trHeight w:val="20"/>
        </w:trPr>
        <w:tc>
          <w:tcPr>
            <w:tcW w:w="312" w:type="pct"/>
            <w:tcBorders>
              <w:top w:val="nil"/>
              <w:left w:val="single" w:sz="4" w:space="0" w:color="auto"/>
              <w:bottom w:val="single" w:sz="4" w:space="0" w:color="auto"/>
              <w:right w:val="single" w:sz="4" w:space="0" w:color="auto"/>
            </w:tcBorders>
            <w:shd w:val="clear" w:color="auto" w:fill="auto"/>
            <w:noWrap/>
            <w:vAlign w:val="center"/>
            <w:hideMark/>
          </w:tcPr>
          <w:p w14:paraId="7541A22A" w14:textId="77777777" w:rsidR="00307111" w:rsidRPr="00400E4A" w:rsidRDefault="00307111" w:rsidP="00E27A57">
            <w:pPr>
              <w:spacing w:after="0" w:line="240" w:lineRule="auto"/>
              <w:jc w:val="center"/>
              <w:rPr>
                <w:rFonts w:ascii="Myriad Pro" w:hAnsi="Myriad Pro"/>
                <w:color w:val="000000"/>
              </w:rPr>
            </w:pPr>
            <w:r w:rsidRPr="00400E4A">
              <w:rPr>
                <w:rFonts w:ascii="Myriad Pro" w:hAnsi="Myriad Pro"/>
                <w:color w:val="000000"/>
              </w:rPr>
              <w:t>6</w:t>
            </w:r>
          </w:p>
        </w:tc>
        <w:tc>
          <w:tcPr>
            <w:tcW w:w="2112" w:type="pct"/>
            <w:tcBorders>
              <w:top w:val="nil"/>
              <w:left w:val="nil"/>
              <w:bottom w:val="single" w:sz="4" w:space="0" w:color="auto"/>
              <w:right w:val="single" w:sz="4" w:space="0" w:color="auto"/>
            </w:tcBorders>
            <w:shd w:val="clear" w:color="auto" w:fill="auto"/>
            <w:vAlign w:val="center"/>
            <w:hideMark/>
          </w:tcPr>
          <w:p w14:paraId="71F7217C" w14:textId="77777777" w:rsidR="00307111" w:rsidRPr="00400E4A" w:rsidRDefault="00307111" w:rsidP="00E27A57">
            <w:pPr>
              <w:spacing w:after="0" w:line="240" w:lineRule="auto"/>
              <w:rPr>
                <w:rFonts w:ascii="Myriad Pro" w:hAnsi="Myriad Pro"/>
                <w:color w:val="000000"/>
              </w:rPr>
            </w:pPr>
            <w:r w:rsidRPr="00400E4A">
              <w:rPr>
                <w:rFonts w:ascii="Myriad Pro" w:hAnsi="Myriad Pro"/>
                <w:color w:val="000000"/>
              </w:rPr>
              <w:t>Льготное ТП (стройка)</w:t>
            </w:r>
          </w:p>
        </w:tc>
        <w:tc>
          <w:tcPr>
            <w:tcW w:w="2576" w:type="pct"/>
            <w:tcBorders>
              <w:top w:val="single" w:sz="4" w:space="0" w:color="auto"/>
              <w:left w:val="nil"/>
              <w:bottom w:val="single" w:sz="4" w:space="0" w:color="auto"/>
              <w:right w:val="single" w:sz="4" w:space="0" w:color="auto"/>
            </w:tcBorders>
            <w:vAlign w:val="center"/>
          </w:tcPr>
          <w:p w14:paraId="30CC988B" w14:textId="77777777" w:rsidR="00307111" w:rsidRPr="00400E4A" w:rsidRDefault="00307111" w:rsidP="00E27A57">
            <w:pPr>
              <w:spacing w:after="0" w:line="240" w:lineRule="auto"/>
              <w:jc w:val="center"/>
              <w:rPr>
                <w:rFonts w:ascii="Myriad Pro" w:hAnsi="Myriad Pro"/>
                <w:color w:val="000000"/>
              </w:rPr>
            </w:pPr>
            <w:r>
              <w:rPr>
                <w:rFonts w:ascii="Myriad Pro" w:hAnsi="Myriad Pro"/>
              </w:rPr>
              <w:t>48,487</w:t>
            </w:r>
          </w:p>
        </w:tc>
      </w:tr>
      <w:tr w:rsidR="00307111" w:rsidRPr="00400E4A" w14:paraId="35D525C4" w14:textId="77777777" w:rsidTr="00E27A57">
        <w:trPr>
          <w:trHeight w:val="20"/>
        </w:trPr>
        <w:tc>
          <w:tcPr>
            <w:tcW w:w="312" w:type="pct"/>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3B4A3FD0" w14:textId="77777777" w:rsidR="00307111" w:rsidRPr="00400E4A" w:rsidRDefault="00307111" w:rsidP="00E27A57">
            <w:pPr>
              <w:spacing w:after="0" w:line="240" w:lineRule="auto"/>
              <w:jc w:val="center"/>
              <w:rPr>
                <w:rFonts w:ascii="Myriad Pro" w:hAnsi="Myriad Pro"/>
                <w:color w:val="000000"/>
              </w:rPr>
            </w:pPr>
            <w:r w:rsidRPr="00400E4A">
              <w:rPr>
                <w:rFonts w:ascii="Myriad Pro" w:hAnsi="Myriad Pro"/>
                <w:color w:val="000000"/>
              </w:rPr>
              <w:t>7</w:t>
            </w:r>
          </w:p>
        </w:tc>
        <w:tc>
          <w:tcPr>
            <w:tcW w:w="2112" w:type="pct"/>
            <w:tcBorders>
              <w:top w:val="nil"/>
              <w:left w:val="nil"/>
              <w:bottom w:val="single" w:sz="4" w:space="0" w:color="auto"/>
              <w:right w:val="single" w:sz="4" w:space="0" w:color="auto"/>
            </w:tcBorders>
            <w:shd w:val="clear" w:color="auto" w:fill="D6E3BC" w:themeFill="accent3" w:themeFillTint="66"/>
            <w:vAlign w:val="center"/>
            <w:hideMark/>
          </w:tcPr>
          <w:p w14:paraId="2A7ED1C6" w14:textId="77777777" w:rsidR="00307111" w:rsidRPr="00400E4A" w:rsidRDefault="00307111" w:rsidP="00E27A57">
            <w:pPr>
              <w:spacing w:after="0" w:line="240" w:lineRule="auto"/>
              <w:rPr>
                <w:rFonts w:ascii="Myriad Pro" w:hAnsi="Myriad Pro"/>
                <w:b/>
                <w:bCs/>
                <w:color w:val="000000"/>
              </w:rPr>
            </w:pPr>
            <w:r w:rsidRPr="00400E4A">
              <w:rPr>
                <w:rFonts w:ascii="Myriad Pro" w:hAnsi="Myriad Pro"/>
                <w:b/>
                <w:bCs/>
                <w:color w:val="000000"/>
              </w:rPr>
              <w:t>Объем собственных средств на реализацию ИПР</w:t>
            </w:r>
          </w:p>
        </w:tc>
        <w:tc>
          <w:tcPr>
            <w:tcW w:w="2576"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5E427025" w14:textId="77777777" w:rsidR="00307111" w:rsidRPr="00400E4A" w:rsidRDefault="00307111" w:rsidP="00E27A57">
            <w:pPr>
              <w:spacing w:after="0" w:line="240" w:lineRule="auto"/>
              <w:jc w:val="center"/>
              <w:rPr>
                <w:rFonts w:ascii="Myriad Pro" w:hAnsi="Myriad Pro"/>
                <w:b/>
                <w:bCs/>
                <w:color w:val="000000"/>
              </w:rPr>
            </w:pPr>
            <w:r>
              <w:rPr>
                <w:rFonts w:ascii="Myriad Pro" w:hAnsi="Myriad Pro"/>
                <w:b/>
                <w:bCs/>
                <w:color w:val="000000"/>
              </w:rPr>
              <w:t>9 952,142</w:t>
            </w:r>
          </w:p>
        </w:tc>
      </w:tr>
      <w:tr w:rsidR="00307111" w:rsidRPr="00400E4A" w14:paraId="0E13BBA9" w14:textId="77777777" w:rsidTr="00E27A57">
        <w:trPr>
          <w:trHeight w:val="20"/>
        </w:trPr>
        <w:tc>
          <w:tcPr>
            <w:tcW w:w="312" w:type="pct"/>
            <w:tcBorders>
              <w:top w:val="nil"/>
              <w:left w:val="single" w:sz="4" w:space="0" w:color="auto"/>
              <w:bottom w:val="single" w:sz="4" w:space="0" w:color="auto"/>
              <w:right w:val="single" w:sz="4" w:space="0" w:color="auto"/>
            </w:tcBorders>
            <w:shd w:val="clear" w:color="auto" w:fill="auto"/>
            <w:noWrap/>
            <w:vAlign w:val="center"/>
            <w:hideMark/>
          </w:tcPr>
          <w:p w14:paraId="4D16A060" w14:textId="77777777" w:rsidR="00307111" w:rsidRPr="00400E4A" w:rsidRDefault="00307111" w:rsidP="00E27A57">
            <w:pPr>
              <w:spacing w:after="0" w:line="240" w:lineRule="auto"/>
              <w:jc w:val="center"/>
              <w:rPr>
                <w:rFonts w:ascii="Myriad Pro" w:hAnsi="Myriad Pro"/>
                <w:color w:val="000000"/>
              </w:rPr>
            </w:pPr>
            <w:r w:rsidRPr="00400E4A">
              <w:rPr>
                <w:rFonts w:ascii="Myriad Pro" w:hAnsi="Myriad Pro"/>
                <w:color w:val="000000"/>
              </w:rPr>
              <w:t>8</w:t>
            </w:r>
          </w:p>
        </w:tc>
        <w:tc>
          <w:tcPr>
            <w:tcW w:w="2112" w:type="pct"/>
            <w:tcBorders>
              <w:top w:val="nil"/>
              <w:left w:val="nil"/>
              <w:bottom w:val="single" w:sz="4" w:space="0" w:color="auto"/>
              <w:right w:val="single" w:sz="4" w:space="0" w:color="auto"/>
            </w:tcBorders>
            <w:shd w:val="clear" w:color="auto" w:fill="auto"/>
            <w:vAlign w:val="center"/>
            <w:hideMark/>
          </w:tcPr>
          <w:p w14:paraId="78136A59" w14:textId="77777777" w:rsidR="00307111" w:rsidRPr="00400E4A" w:rsidRDefault="00307111" w:rsidP="00E27A57">
            <w:pPr>
              <w:spacing w:after="0" w:line="240" w:lineRule="auto"/>
              <w:rPr>
                <w:rFonts w:ascii="Myriad Pro" w:hAnsi="Myriad Pro"/>
                <w:color w:val="000000"/>
              </w:rPr>
            </w:pPr>
            <w:r w:rsidRPr="00174413">
              <w:rPr>
                <w:rFonts w:ascii="Myriad Pro" w:hAnsi="Myriad Pro"/>
                <w:color w:val="000000"/>
              </w:rPr>
              <w:t xml:space="preserve">Объем собственных средств на реализацию </w:t>
            </w:r>
            <w:r w:rsidRPr="00C13866">
              <w:rPr>
                <w:rFonts w:ascii="Myriad Pro" w:hAnsi="Myriad Pro"/>
                <w:color w:val="000000"/>
              </w:rPr>
              <w:t>ИПР</w:t>
            </w:r>
          </w:p>
        </w:tc>
        <w:tc>
          <w:tcPr>
            <w:tcW w:w="2576" w:type="pct"/>
            <w:tcBorders>
              <w:top w:val="single" w:sz="4" w:space="0" w:color="auto"/>
              <w:left w:val="nil"/>
              <w:bottom w:val="single" w:sz="4" w:space="0" w:color="auto"/>
              <w:right w:val="single" w:sz="4" w:space="0" w:color="auto"/>
            </w:tcBorders>
            <w:vAlign w:val="center"/>
          </w:tcPr>
          <w:p w14:paraId="1BE3D29E" w14:textId="77777777" w:rsidR="00307111" w:rsidRPr="00400E4A" w:rsidRDefault="00307111" w:rsidP="00E27A57">
            <w:pPr>
              <w:spacing w:after="0" w:line="240" w:lineRule="auto"/>
              <w:jc w:val="center"/>
              <w:rPr>
                <w:rFonts w:ascii="Myriad Pro" w:hAnsi="Myriad Pro"/>
              </w:rPr>
            </w:pPr>
            <w:r w:rsidRPr="00A45B90">
              <w:rPr>
                <w:rFonts w:ascii="Myriad Pro" w:hAnsi="Myriad Pro"/>
              </w:rPr>
              <w:t>9 952,14</w:t>
            </w:r>
            <w:r>
              <w:rPr>
                <w:rFonts w:ascii="Myriad Pro" w:hAnsi="Myriad Pro"/>
              </w:rPr>
              <w:t>2</w:t>
            </w:r>
          </w:p>
        </w:tc>
      </w:tr>
      <w:tr w:rsidR="00307111" w:rsidRPr="00400E4A" w14:paraId="20DF623B" w14:textId="77777777" w:rsidTr="00E27A57">
        <w:trPr>
          <w:trHeight w:val="20"/>
        </w:trPr>
        <w:tc>
          <w:tcPr>
            <w:tcW w:w="312" w:type="pct"/>
            <w:tcBorders>
              <w:top w:val="nil"/>
              <w:left w:val="single" w:sz="4" w:space="0" w:color="auto"/>
              <w:bottom w:val="single" w:sz="4" w:space="0" w:color="auto"/>
              <w:right w:val="single" w:sz="4" w:space="0" w:color="auto"/>
            </w:tcBorders>
            <w:shd w:val="clear" w:color="auto" w:fill="auto"/>
            <w:noWrap/>
            <w:vAlign w:val="center"/>
            <w:hideMark/>
          </w:tcPr>
          <w:p w14:paraId="26130814" w14:textId="77777777" w:rsidR="00307111" w:rsidRPr="00400E4A" w:rsidRDefault="00307111" w:rsidP="00E27A57">
            <w:pPr>
              <w:spacing w:after="0" w:line="240" w:lineRule="auto"/>
              <w:jc w:val="center"/>
              <w:rPr>
                <w:rFonts w:ascii="Myriad Pro" w:hAnsi="Myriad Pro"/>
                <w:color w:val="000000"/>
              </w:rPr>
            </w:pPr>
            <w:r w:rsidRPr="00400E4A">
              <w:rPr>
                <w:rFonts w:ascii="Myriad Pro" w:hAnsi="Myriad Pro"/>
                <w:color w:val="000000"/>
              </w:rPr>
              <w:t>9</w:t>
            </w:r>
          </w:p>
        </w:tc>
        <w:tc>
          <w:tcPr>
            <w:tcW w:w="2112" w:type="pct"/>
            <w:tcBorders>
              <w:top w:val="nil"/>
              <w:left w:val="nil"/>
              <w:bottom w:val="single" w:sz="4" w:space="0" w:color="auto"/>
              <w:right w:val="single" w:sz="4" w:space="0" w:color="auto"/>
            </w:tcBorders>
            <w:shd w:val="clear" w:color="auto" w:fill="auto"/>
            <w:vAlign w:val="center"/>
            <w:hideMark/>
          </w:tcPr>
          <w:p w14:paraId="4329BE42" w14:textId="77777777" w:rsidR="00307111" w:rsidRPr="00400E4A" w:rsidRDefault="00307111" w:rsidP="00E27A57">
            <w:pPr>
              <w:spacing w:after="0" w:line="240" w:lineRule="auto"/>
              <w:rPr>
                <w:rFonts w:ascii="Myriad Pro" w:hAnsi="Myriad Pro"/>
                <w:color w:val="000000"/>
              </w:rPr>
            </w:pPr>
            <w:r w:rsidRPr="00400E4A">
              <w:rPr>
                <w:rFonts w:ascii="Myriad Pro" w:hAnsi="Myriad Pro"/>
                <w:color w:val="000000"/>
              </w:rPr>
              <w:t>Фактический размер финансирования ИПР</w:t>
            </w:r>
          </w:p>
        </w:tc>
        <w:tc>
          <w:tcPr>
            <w:tcW w:w="2576" w:type="pct"/>
            <w:tcBorders>
              <w:top w:val="single" w:sz="4" w:space="0" w:color="auto"/>
              <w:left w:val="nil"/>
              <w:bottom w:val="single" w:sz="4" w:space="0" w:color="auto"/>
              <w:right w:val="single" w:sz="4" w:space="0" w:color="auto"/>
            </w:tcBorders>
            <w:vAlign w:val="center"/>
          </w:tcPr>
          <w:p w14:paraId="3374BF65" w14:textId="3FDE0E6E" w:rsidR="00307111" w:rsidRPr="00400E4A" w:rsidRDefault="00307111" w:rsidP="00E27A57">
            <w:pPr>
              <w:spacing w:after="0" w:line="240" w:lineRule="auto"/>
              <w:jc w:val="center"/>
              <w:rPr>
                <w:rFonts w:ascii="Myriad Pro" w:hAnsi="Myriad Pro"/>
              </w:rPr>
            </w:pPr>
            <w:r>
              <w:rPr>
                <w:rFonts w:ascii="Myriad Pro" w:hAnsi="Myriad Pro"/>
              </w:rPr>
              <w:t xml:space="preserve">16 </w:t>
            </w:r>
            <w:r w:rsidR="002277D8">
              <w:rPr>
                <w:rFonts w:ascii="Myriad Pro" w:hAnsi="Myriad Pro"/>
              </w:rPr>
              <w:t>438,265</w:t>
            </w:r>
          </w:p>
        </w:tc>
      </w:tr>
      <w:tr w:rsidR="00307111" w:rsidRPr="00400E4A" w14:paraId="39BF4E03" w14:textId="77777777" w:rsidTr="00E27A57">
        <w:trPr>
          <w:trHeight w:val="20"/>
        </w:trPr>
        <w:tc>
          <w:tcPr>
            <w:tcW w:w="312" w:type="pct"/>
            <w:tcBorders>
              <w:top w:val="nil"/>
              <w:left w:val="single" w:sz="4" w:space="0" w:color="auto"/>
              <w:bottom w:val="single" w:sz="4" w:space="0" w:color="auto"/>
              <w:right w:val="single" w:sz="4" w:space="0" w:color="auto"/>
            </w:tcBorders>
            <w:shd w:val="clear" w:color="auto" w:fill="auto"/>
            <w:noWrap/>
            <w:vAlign w:val="center"/>
            <w:hideMark/>
          </w:tcPr>
          <w:p w14:paraId="34C8316C" w14:textId="77777777" w:rsidR="00307111" w:rsidRPr="00400E4A" w:rsidRDefault="00307111" w:rsidP="00E27A57">
            <w:pPr>
              <w:spacing w:after="0" w:line="240" w:lineRule="auto"/>
              <w:jc w:val="center"/>
              <w:rPr>
                <w:rFonts w:ascii="Myriad Pro" w:hAnsi="Myriad Pro"/>
                <w:i/>
                <w:iCs/>
                <w:color w:val="000000"/>
              </w:rPr>
            </w:pPr>
            <w:r w:rsidRPr="00400E4A">
              <w:rPr>
                <w:rFonts w:ascii="Myriad Pro" w:hAnsi="Myriad Pro"/>
                <w:i/>
                <w:iCs/>
                <w:color w:val="000000"/>
              </w:rPr>
              <w:t>9.1.</w:t>
            </w:r>
          </w:p>
        </w:tc>
        <w:tc>
          <w:tcPr>
            <w:tcW w:w="2112" w:type="pct"/>
            <w:tcBorders>
              <w:top w:val="nil"/>
              <w:left w:val="nil"/>
              <w:bottom w:val="single" w:sz="4" w:space="0" w:color="auto"/>
              <w:right w:val="single" w:sz="4" w:space="0" w:color="auto"/>
            </w:tcBorders>
            <w:shd w:val="clear" w:color="auto" w:fill="auto"/>
            <w:vAlign w:val="center"/>
            <w:hideMark/>
          </w:tcPr>
          <w:p w14:paraId="7F1CDAB7" w14:textId="77777777" w:rsidR="00307111" w:rsidRPr="00400E4A" w:rsidRDefault="00307111" w:rsidP="00E27A57">
            <w:pPr>
              <w:spacing w:after="0" w:line="240" w:lineRule="auto"/>
              <w:ind w:left="443"/>
              <w:rPr>
                <w:rFonts w:ascii="Myriad Pro" w:hAnsi="Myriad Pro"/>
                <w:i/>
                <w:iCs/>
                <w:color w:val="000000"/>
              </w:rPr>
            </w:pPr>
            <w:r w:rsidRPr="00400E4A">
              <w:rPr>
                <w:rFonts w:ascii="Myriad Pro" w:hAnsi="Myriad Pro"/>
                <w:i/>
                <w:iCs/>
                <w:color w:val="000000"/>
              </w:rPr>
              <w:t>отклонение по исполнению ИПР</w:t>
            </w:r>
          </w:p>
        </w:tc>
        <w:tc>
          <w:tcPr>
            <w:tcW w:w="2576" w:type="pct"/>
            <w:tcBorders>
              <w:top w:val="single" w:sz="4" w:space="0" w:color="auto"/>
              <w:left w:val="nil"/>
              <w:bottom w:val="single" w:sz="4" w:space="0" w:color="auto"/>
              <w:right w:val="single" w:sz="4" w:space="0" w:color="auto"/>
            </w:tcBorders>
            <w:vAlign w:val="center"/>
          </w:tcPr>
          <w:p w14:paraId="10FFA08F" w14:textId="44DC68A7" w:rsidR="00307111" w:rsidRPr="00400E4A" w:rsidRDefault="00307111" w:rsidP="00E27A57">
            <w:pPr>
              <w:spacing w:after="0" w:line="240" w:lineRule="auto"/>
              <w:jc w:val="center"/>
              <w:rPr>
                <w:rFonts w:ascii="Myriad Pro" w:hAnsi="Myriad Pro"/>
              </w:rPr>
            </w:pPr>
            <w:r>
              <w:rPr>
                <w:rFonts w:ascii="Myriad Pro" w:hAnsi="Myriad Pro"/>
              </w:rPr>
              <w:t xml:space="preserve">6 </w:t>
            </w:r>
            <w:r w:rsidR="002277D8">
              <w:rPr>
                <w:rFonts w:ascii="Myriad Pro" w:hAnsi="Myriad Pro"/>
              </w:rPr>
              <w:t>486,123</w:t>
            </w:r>
          </w:p>
        </w:tc>
      </w:tr>
      <w:tr w:rsidR="00307111" w:rsidRPr="00400E4A" w14:paraId="2E7BC98D" w14:textId="77777777" w:rsidTr="00E27A57">
        <w:trPr>
          <w:trHeight w:val="20"/>
        </w:trPr>
        <w:tc>
          <w:tcPr>
            <w:tcW w:w="312" w:type="pct"/>
            <w:tcBorders>
              <w:top w:val="nil"/>
              <w:left w:val="single" w:sz="4" w:space="0" w:color="auto"/>
              <w:bottom w:val="single" w:sz="4" w:space="0" w:color="auto"/>
              <w:right w:val="single" w:sz="4" w:space="0" w:color="auto"/>
            </w:tcBorders>
            <w:shd w:val="clear" w:color="auto" w:fill="auto"/>
            <w:noWrap/>
            <w:vAlign w:val="center"/>
            <w:hideMark/>
          </w:tcPr>
          <w:p w14:paraId="7B20AE8A" w14:textId="77777777" w:rsidR="00307111" w:rsidRPr="00400E4A" w:rsidRDefault="00307111" w:rsidP="00E27A57">
            <w:pPr>
              <w:spacing w:after="0" w:line="240" w:lineRule="auto"/>
              <w:jc w:val="center"/>
              <w:rPr>
                <w:rFonts w:ascii="Myriad Pro" w:hAnsi="Myriad Pro"/>
                <w:i/>
                <w:iCs/>
                <w:color w:val="000000"/>
              </w:rPr>
            </w:pPr>
            <w:r w:rsidRPr="00400E4A">
              <w:rPr>
                <w:rFonts w:ascii="Myriad Pro" w:hAnsi="Myriad Pro"/>
                <w:i/>
                <w:iCs/>
                <w:color w:val="000000"/>
              </w:rPr>
              <w:t>9.2.</w:t>
            </w:r>
          </w:p>
        </w:tc>
        <w:tc>
          <w:tcPr>
            <w:tcW w:w="2112" w:type="pct"/>
            <w:tcBorders>
              <w:top w:val="nil"/>
              <w:left w:val="nil"/>
              <w:bottom w:val="single" w:sz="4" w:space="0" w:color="auto"/>
              <w:right w:val="single" w:sz="4" w:space="0" w:color="auto"/>
            </w:tcBorders>
            <w:shd w:val="clear" w:color="auto" w:fill="auto"/>
            <w:vAlign w:val="center"/>
            <w:hideMark/>
          </w:tcPr>
          <w:p w14:paraId="2FD4E217" w14:textId="77777777" w:rsidR="00307111" w:rsidRPr="00400E4A" w:rsidRDefault="00307111" w:rsidP="00E27A57">
            <w:pPr>
              <w:spacing w:after="0" w:line="240" w:lineRule="auto"/>
              <w:ind w:left="18" w:firstLine="443"/>
              <w:rPr>
                <w:rFonts w:ascii="Myriad Pro" w:hAnsi="Myriad Pro"/>
                <w:i/>
                <w:iCs/>
                <w:color w:val="000000"/>
              </w:rPr>
            </w:pPr>
            <w:r w:rsidRPr="00400E4A">
              <w:rPr>
                <w:rFonts w:ascii="Myriad Pro" w:hAnsi="Myriad Pro"/>
                <w:i/>
                <w:iCs/>
                <w:color w:val="000000"/>
              </w:rPr>
              <w:t>% исполнения ИПР</w:t>
            </w:r>
            <w:r>
              <w:rPr>
                <w:rFonts w:ascii="Myriad Pro" w:hAnsi="Myriad Pro"/>
                <w:i/>
                <w:iCs/>
                <w:color w:val="000000"/>
              </w:rPr>
              <w:t xml:space="preserve"> (прирост)</w:t>
            </w:r>
          </w:p>
        </w:tc>
        <w:tc>
          <w:tcPr>
            <w:tcW w:w="2576" w:type="pct"/>
            <w:tcBorders>
              <w:top w:val="single" w:sz="4" w:space="0" w:color="auto"/>
              <w:left w:val="nil"/>
              <w:bottom w:val="single" w:sz="4" w:space="0" w:color="auto"/>
              <w:right w:val="single" w:sz="4" w:space="0" w:color="auto"/>
            </w:tcBorders>
            <w:vAlign w:val="center"/>
          </w:tcPr>
          <w:p w14:paraId="14F24CDF" w14:textId="56A7AE93" w:rsidR="00307111" w:rsidRPr="00400E4A" w:rsidRDefault="00307111" w:rsidP="00E27A57">
            <w:pPr>
              <w:spacing w:after="0" w:line="240" w:lineRule="auto"/>
              <w:jc w:val="center"/>
              <w:rPr>
                <w:rFonts w:ascii="Myriad Pro" w:hAnsi="Myriad Pro"/>
              </w:rPr>
            </w:pPr>
            <w:r>
              <w:rPr>
                <w:rFonts w:ascii="Myriad Pro" w:hAnsi="Myriad Pro"/>
              </w:rPr>
              <w:t>6</w:t>
            </w:r>
            <w:r w:rsidR="002277D8">
              <w:rPr>
                <w:rFonts w:ascii="Myriad Pro" w:hAnsi="Myriad Pro"/>
              </w:rPr>
              <w:t>5,2</w:t>
            </w:r>
            <w:r>
              <w:rPr>
                <w:rFonts w:ascii="Myriad Pro" w:hAnsi="Myriad Pro"/>
              </w:rPr>
              <w:t>%</w:t>
            </w:r>
          </w:p>
        </w:tc>
      </w:tr>
      <w:tr w:rsidR="00307111" w:rsidRPr="00400E4A" w14:paraId="55C8F2EA" w14:textId="77777777" w:rsidTr="00E27A57">
        <w:trPr>
          <w:trHeight w:val="20"/>
        </w:trPr>
        <w:tc>
          <w:tcPr>
            <w:tcW w:w="312" w:type="pct"/>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5DEFE516" w14:textId="77777777" w:rsidR="00307111" w:rsidRPr="00400E4A" w:rsidRDefault="00307111" w:rsidP="00E27A57">
            <w:pPr>
              <w:spacing w:after="0" w:line="240" w:lineRule="auto"/>
              <w:jc w:val="center"/>
              <w:rPr>
                <w:rFonts w:ascii="Myriad Pro" w:hAnsi="Myriad Pro"/>
                <w:color w:val="000000"/>
              </w:rPr>
            </w:pPr>
            <w:r w:rsidRPr="00400E4A">
              <w:rPr>
                <w:rFonts w:ascii="Myriad Pro" w:hAnsi="Myriad Pro"/>
                <w:color w:val="000000"/>
              </w:rPr>
              <w:t>10</w:t>
            </w:r>
          </w:p>
        </w:tc>
        <w:tc>
          <w:tcPr>
            <w:tcW w:w="2112" w:type="pct"/>
            <w:tcBorders>
              <w:top w:val="nil"/>
              <w:left w:val="nil"/>
              <w:bottom w:val="single" w:sz="4" w:space="0" w:color="auto"/>
              <w:right w:val="single" w:sz="4" w:space="0" w:color="auto"/>
            </w:tcBorders>
            <w:shd w:val="clear" w:color="auto" w:fill="D6E3BC" w:themeFill="accent3" w:themeFillTint="66"/>
            <w:vAlign w:val="bottom"/>
            <w:hideMark/>
          </w:tcPr>
          <w:p w14:paraId="5734660A" w14:textId="77777777" w:rsidR="00307111" w:rsidRPr="00400E4A" w:rsidRDefault="00307111" w:rsidP="00E27A57">
            <w:pPr>
              <w:spacing w:after="0" w:line="240" w:lineRule="auto"/>
              <w:rPr>
                <w:rFonts w:ascii="Myriad Pro" w:hAnsi="Myriad Pro"/>
                <w:b/>
                <w:bCs/>
                <w:color w:val="000000"/>
              </w:rPr>
            </w:pPr>
            <w:r w:rsidRPr="00400E4A">
              <w:rPr>
                <w:rFonts w:ascii="Myriad Pro" w:hAnsi="Myriad Pro"/>
                <w:b/>
                <w:bCs/>
                <w:color w:val="000000"/>
              </w:rPr>
              <w:t>Величина корректировки НВВ в связи с изменением (неисполнением) ИПР</w:t>
            </w:r>
          </w:p>
        </w:tc>
        <w:tc>
          <w:tcPr>
            <w:tcW w:w="2576"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103B80CD" w14:textId="4E255616" w:rsidR="00307111" w:rsidRPr="00A45B90" w:rsidRDefault="00307111" w:rsidP="00E27A57">
            <w:pPr>
              <w:spacing w:after="0" w:line="240" w:lineRule="auto"/>
              <w:jc w:val="center"/>
              <w:rPr>
                <w:rFonts w:ascii="Myriad Pro" w:hAnsi="Myriad Pro"/>
                <w:b/>
                <w:bCs/>
              </w:rPr>
            </w:pPr>
            <w:r>
              <w:rPr>
                <w:rFonts w:ascii="Myriad Pro" w:hAnsi="Myriad Pro"/>
                <w:b/>
                <w:bCs/>
              </w:rPr>
              <w:t>6</w:t>
            </w:r>
            <w:r w:rsidR="002277D8">
              <w:rPr>
                <w:rFonts w:ascii="Myriad Pro" w:hAnsi="Myriad Pro"/>
                <w:b/>
                <w:bCs/>
              </w:rPr>
              <w:t> 486,123</w:t>
            </w:r>
          </w:p>
        </w:tc>
      </w:tr>
    </w:tbl>
    <w:p w14:paraId="191BEEED" w14:textId="77777777" w:rsidR="00307111" w:rsidRDefault="00307111" w:rsidP="00307111">
      <w:pPr>
        <w:autoSpaceDE w:val="0"/>
        <w:autoSpaceDN w:val="0"/>
        <w:adjustRightInd w:val="0"/>
        <w:spacing w:line="360" w:lineRule="auto"/>
        <w:ind w:firstLine="567"/>
        <w:jc w:val="both"/>
        <w:rPr>
          <w:rFonts w:ascii="Myriad Pro" w:hAnsi="Myriad Pro"/>
          <w:sz w:val="26"/>
          <w:szCs w:val="26"/>
        </w:rPr>
      </w:pPr>
    </w:p>
    <w:p w14:paraId="5FA9AD7F" w14:textId="77777777" w:rsidR="00307111" w:rsidRPr="00C3523D" w:rsidRDefault="00307111" w:rsidP="00307111">
      <w:pPr>
        <w:autoSpaceDE w:val="0"/>
        <w:autoSpaceDN w:val="0"/>
        <w:adjustRightInd w:val="0"/>
        <w:spacing w:after="0" w:line="360" w:lineRule="auto"/>
        <w:ind w:firstLine="567"/>
        <w:jc w:val="both"/>
        <w:rPr>
          <w:rFonts w:ascii="Myriad Pro" w:hAnsi="Myriad Pro"/>
          <w:sz w:val="26"/>
          <w:szCs w:val="26"/>
        </w:rPr>
      </w:pPr>
      <w:r w:rsidRPr="00C3523D">
        <w:rPr>
          <w:rFonts w:ascii="Myriad Pro" w:hAnsi="Myriad Pro"/>
          <w:sz w:val="26"/>
          <w:szCs w:val="26"/>
        </w:rPr>
        <w:t>В связи с превышением фактического финансирования инвестиционной программы над объемом собственных средств на реализацию инвестиционной программы, расчет величины корректировки по формулам Методических указания № 228-э дает положительный результат.</w:t>
      </w:r>
    </w:p>
    <w:p w14:paraId="0B71D235" w14:textId="77777777" w:rsidR="00307111" w:rsidRPr="00D24371" w:rsidRDefault="00307111" w:rsidP="00307111">
      <w:pPr>
        <w:autoSpaceDE w:val="0"/>
        <w:autoSpaceDN w:val="0"/>
        <w:adjustRightInd w:val="0"/>
        <w:spacing w:after="0" w:line="360" w:lineRule="auto"/>
        <w:ind w:firstLine="567"/>
        <w:jc w:val="both"/>
        <w:rPr>
          <w:rFonts w:ascii="Myriad Pro" w:eastAsia="Calibri" w:hAnsi="Myriad Pro" w:cs="Times New Roman"/>
          <w:sz w:val="26"/>
          <w:szCs w:val="26"/>
        </w:rPr>
      </w:pPr>
      <w:r w:rsidRPr="00C3523D">
        <w:rPr>
          <w:rFonts w:ascii="Myriad Pro" w:eastAsia="Calibri" w:hAnsi="Myriad Pro" w:cs="Times New Roman"/>
          <w:sz w:val="26"/>
          <w:szCs w:val="26"/>
        </w:rPr>
        <w:t>Постановлением Правительства Российской Федерации от 27.12.2019 № 1892 внесены изменения в Основы ценообразования № 1178. Согласно пункту 37 Основ ценообразования № 1178 при корректировке цен (тарифов) на очередной год</w:t>
      </w:r>
      <w:r w:rsidRPr="00D24371">
        <w:rPr>
          <w:rFonts w:ascii="Myriad Pro" w:eastAsia="Calibri" w:hAnsi="Myriad Pro" w:cs="Times New Roman"/>
          <w:sz w:val="26"/>
          <w:szCs w:val="26"/>
        </w:rPr>
        <w:t xml:space="preserve"> долгосрочного периода регулирования органом исполнительной власти субъекта Российской Федерации в области государственного регулирования тарифов </w:t>
      </w:r>
      <w:r w:rsidRPr="00D24371">
        <w:rPr>
          <w:rFonts w:ascii="Myriad Pro" w:eastAsia="Calibri" w:hAnsi="Myriad Pro" w:cs="Times New Roman"/>
          <w:sz w:val="26"/>
          <w:szCs w:val="26"/>
        </w:rPr>
        <w:lastRenderedPageBreak/>
        <w:t xml:space="preserve">величина перераспределения необходимой валовой выручки включается в необходимую валовую выручку соответствующего года периода регулирования с учетом объемов освоения капитальных вложений, осуществленных в соответствии с утвержденной (скорректированной) в установленном порядке на дату установления (пересмотра) долгосрочных параметров регулирования инвестиционной программой, в порядке, установленном методическими указаниями. Пунктом 2 постановления Правительства Российской Федерации от 27.12.2019 № 1892 на ФАС России возложена обязанность по приведению своих нормативных правовых актов в соответствие с указанным постановлением. </w:t>
      </w:r>
    </w:p>
    <w:p w14:paraId="2899F267" w14:textId="77777777" w:rsidR="00307111" w:rsidRPr="00D24371" w:rsidRDefault="00307111" w:rsidP="00307111">
      <w:pPr>
        <w:autoSpaceDE w:val="0"/>
        <w:autoSpaceDN w:val="0"/>
        <w:adjustRightInd w:val="0"/>
        <w:spacing w:after="0" w:line="360" w:lineRule="auto"/>
        <w:ind w:firstLine="567"/>
        <w:jc w:val="both"/>
        <w:rPr>
          <w:rFonts w:ascii="Myriad Pro" w:eastAsia="Calibri" w:hAnsi="Myriad Pro" w:cs="Times New Roman"/>
          <w:sz w:val="26"/>
          <w:szCs w:val="26"/>
        </w:rPr>
      </w:pPr>
      <w:r w:rsidRPr="00D24371">
        <w:rPr>
          <w:rFonts w:ascii="Myriad Pro" w:eastAsia="Calibri" w:hAnsi="Myriad Pro" w:cs="Times New Roman"/>
          <w:sz w:val="26"/>
          <w:szCs w:val="26"/>
        </w:rPr>
        <w:t xml:space="preserve">Исполнитель выполнил альтернативный оценочный расчет корректировки НВВ, осуществляемой в связи с изменением (неисполнением) инвестиционной программы за 2019 год, с учетом объемов освоения капитальных вложений, осуществленных в соответствии с утвержденной (скорректированной) в установленном порядке инвестиционной программой, в соответствии с изменениями Основ ценообразования № 1178, вступившими в силу с 01.01.2020 года. </w:t>
      </w:r>
    </w:p>
    <w:p w14:paraId="34F52745" w14:textId="77777777" w:rsidR="00307111" w:rsidRPr="00D24371" w:rsidRDefault="00307111" w:rsidP="00307111">
      <w:pPr>
        <w:autoSpaceDE w:val="0"/>
        <w:autoSpaceDN w:val="0"/>
        <w:adjustRightInd w:val="0"/>
        <w:spacing w:line="360" w:lineRule="auto"/>
        <w:ind w:firstLine="567"/>
        <w:jc w:val="center"/>
        <w:rPr>
          <w:rFonts w:ascii="Myriad Pro" w:eastAsia="Calibri" w:hAnsi="Myriad Pro" w:cs="Times New Roman"/>
          <w:b/>
          <w:bCs/>
          <w:sz w:val="26"/>
          <w:szCs w:val="26"/>
        </w:rPr>
      </w:pPr>
      <w:r w:rsidRPr="00D24371">
        <w:rPr>
          <w:rFonts w:ascii="Myriad Pro" w:eastAsia="Calibri" w:hAnsi="Myriad Pro" w:cs="Times New Roman"/>
          <w:b/>
          <w:bCs/>
          <w:sz w:val="26"/>
          <w:szCs w:val="26"/>
        </w:rPr>
        <w:t xml:space="preserve">Оценочный расчет корректировки необходимой валовой выручки, осуществляемой в связи с изменением (неисполнением) инвестиционной программы за 2019 год, с учетом внесения изменений в Основы ценообразования № 1178 (с учетом объемов освоения капитальных вложений) </w:t>
      </w:r>
    </w:p>
    <w:tbl>
      <w:tblPr>
        <w:tblW w:w="5000" w:type="pct"/>
        <w:tblLook w:val="04A0" w:firstRow="1" w:lastRow="0" w:firstColumn="1" w:lastColumn="0" w:noHBand="0" w:noVBand="1"/>
      </w:tblPr>
      <w:tblGrid>
        <w:gridCol w:w="1335"/>
        <w:gridCol w:w="4009"/>
        <w:gridCol w:w="4006"/>
      </w:tblGrid>
      <w:tr w:rsidR="00307111" w:rsidRPr="00D24371" w14:paraId="18DC1A8B" w14:textId="77777777" w:rsidTr="00E27A57">
        <w:trPr>
          <w:trHeight w:val="1075"/>
          <w:tblHeader/>
        </w:trPr>
        <w:tc>
          <w:tcPr>
            <w:tcW w:w="714" w:type="pct"/>
            <w:tcBorders>
              <w:bottom w:val="single" w:sz="4" w:space="0" w:color="FFFFFF"/>
              <w:right w:val="single" w:sz="4" w:space="0" w:color="FFFFFF"/>
            </w:tcBorders>
            <w:shd w:val="clear" w:color="auto" w:fill="4F6228"/>
            <w:vAlign w:val="center"/>
            <w:hideMark/>
          </w:tcPr>
          <w:p w14:paraId="3BF05157" w14:textId="77777777" w:rsidR="00307111" w:rsidRPr="00D24371" w:rsidRDefault="00307111" w:rsidP="00E27A57">
            <w:pPr>
              <w:spacing w:after="0" w:line="240" w:lineRule="auto"/>
              <w:jc w:val="center"/>
              <w:rPr>
                <w:rFonts w:ascii="Myriad Pro" w:eastAsia="Calibri" w:hAnsi="Myriad Pro" w:cs="Times New Roman"/>
                <w:b/>
                <w:bCs/>
                <w:color w:val="FFFFFF"/>
              </w:rPr>
            </w:pPr>
            <w:r w:rsidRPr="00D24371">
              <w:rPr>
                <w:rFonts w:ascii="Myriad Pro" w:eastAsia="Calibri" w:hAnsi="Myriad Pro" w:cs="Times New Roman"/>
                <w:b/>
                <w:bCs/>
                <w:color w:val="FFFFFF"/>
              </w:rPr>
              <w:t>№ п/п</w:t>
            </w:r>
          </w:p>
        </w:tc>
        <w:tc>
          <w:tcPr>
            <w:tcW w:w="2144" w:type="pct"/>
            <w:tcBorders>
              <w:left w:val="single" w:sz="4" w:space="0" w:color="FFFFFF"/>
              <w:bottom w:val="single" w:sz="4" w:space="0" w:color="FFFFFF"/>
              <w:right w:val="single" w:sz="4" w:space="0" w:color="FFFFFF"/>
            </w:tcBorders>
            <w:shd w:val="clear" w:color="auto" w:fill="4F6228"/>
            <w:vAlign w:val="center"/>
            <w:hideMark/>
          </w:tcPr>
          <w:p w14:paraId="0D6D5731" w14:textId="77777777" w:rsidR="00307111" w:rsidRPr="00D24371" w:rsidRDefault="00307111" w:rsidP="00E27A57">
            <w:pPr>
              <w:spacing w:after="0" w:line="240" w:lineRule="auto"/>
              <w:jc w:val="center"/>
              <w:rPr>
                <w:rFonts w:ascii="Myriad Pro" w:eastAsia="Calibri" w:hAnsi="Myriad Pro" w:cs="Times New Roman"/>
                <w:b/>
                <w:bCs/>
                <w:color w:val="FFFFFF"/>
              </w:rPr>
            </w:pPr>
            <w:r w:rsidRPr="00D24371">
              <w:rPr>
                <w:rFonts w:ascii="Myriad Pro" w:eastAsia="Calibri" w:hAnsi="Myriad Pro" w:cs="Times New Roman"/>
                <w:b/>
                <w:bCs/>
                <w:color w:val="FFFFFF"/>
              </w:rPr>
              <w:t>Наименование показателя</w:t>
            </w:r>
          </w:p>
        </w:tc>
        <w:tc>
          <w:tcPr>
            <w:tcW w:w="2142" w:type="pct"/>
            <w:tcBorders>
              <w:left w:val="single" w:sz="4" w:space="0" w:color="FFFFFF"/>
              <w:right w:val="single" w:sz="4" w:space="0" w:color="FFFFFF"/>
            </w:tcBorders>
            <w:shd w:val="clear" w:color="auto" w:fill="4F6228"/>
          </w:tcPr>
          <w:p w14:paraId="36B6AB73" w14:textId="77777777" w:rsidR="00307111" w:rsidRPr="00D24371" w:rsidRDefault="00307111" w:rsidP="00E27A57">
            <w:pPr>
              <w:spacing w:after="0" w:line="240" w:lineRule="auto"/>
              <w:jc w:val="center"/>
              <w:rPr>
                <w:rFonts w:ascii="Myriad Pro" w:eastAsia="Calibri" w:hAnsi="Myriad Pro" w:cs="Times New Roman"/>
                <w:b/>
                <w:bCs/>
                <w:color w:val="FFFFFF"/>
              </w:rPr>
            </w:pPr>
            <w:r w:rsidRPr="00D24371">
              <w:rPr>
                <w:rFonts w:ascii="Myriad Pro" w:eastAsia="Calibri" w:hAnsi="Myriad Pro" w:cs="Times New Roman"/>
                <w:b/>
                <w:bCs/>
                <w:color w:val="FFFFFF"/>
              </w:rPr>
              <w:t xml:space="preserve">Составляющая корректировки НВВ, </w:t>
            </w:r>
            <w:r w:rsidRPr="00D24371">
              <w:rPr>
                <w:rFonts w:ascii="Myriad Pro" w:eastAsia="Calibri" w:hAnsi="Myriad Pro" w:cs="Times New Roman"/>
                <w:b/>
                <w:bCs/>
                <w:color w:val="FFFFFF"/>
              </w:rPr>
              <w:br/>
              <w:t>млн. руб.</w:t>
            </w:r>
          </w:p>
        </w:tc>
      </w:tr>
      <w:tr w:rsidR="00307111" w:rsidRPr="00D24371" w14:paraId="35621148" w14:textId="77777777" w:rsidTr="00E27A57">
        <w:trPr>
          <w:trHeight w:val="21"/>
        </w:trPr>
        <w:tc>
          <w:tcPr>
            <w:tcW w:w="714" w:type="pct"/>
            <w:tcBorders>
              <w:left w:val="single" w:sz="4" w:space="0" w:color="auto"/>
              <w:bottom w:val="single" w:sz="4" w:space="0" w:color="auto"/>
              <w:right w:val="single" w:sz="4" w:space="0" w:color="auto"/>
            </w:tcBorders>
            <w:shd w:val="clear" w:color="auto" w:fill="auto"/>
            <w:noWrap/>
            <w:vAlign w:val="center"/>
            <w:hideMark/>
          </w:tcPr>
          <w:p w14:paraId="4EF31013" w14:textId="77777777" w:rsidR="00307111" w:rsidRPr="00D24371" w:rsidRDefault="00307111" w:rsidP="00E27A57">
            <w:pPr>
              <w:spacing w:after="0" w:line="240" w:lineRule="auto"/>
              <w:jc w:val="center"/>
              <w:rPr>
                <w:rFonts w:ascii="Myriad Pro" w:eastAsia="Calibri" w:hAnsi="Myriad Pro" w:cs="Times New Roman"/>
                <w:color w:val="000000"/>
              </w:rPr>
            </w:pPr>
            <w:r w:rsidRPr="00D24371">
              <w:rPr>
                <w:rFonts w:ascii="Myriad Pro" w:eastAsia="Calibri" w:hAnsi="Myriad Pro" w:cs="Times New Roman"/>
                <w:color w:val="000000"/>
              </w:rPr>
              <w:t>1</w:t>
            </w:r>
          </w:p>
        </w:tc>
        <w:tc>
          <w:tcPr>
            <w:tcW w:w="2144" w:type="pct"/>
            <w:tcBorders>
              <w:left w:val="nil"/>
              <w:bottom w:val="single" w:sz="4" w:space="0" w:color="auto"/>
              <w:right w:val="single" w:sz="4" w:space="0" w:color="auto"/>
            </w:tcBorders>
            <w:shd w:val="clear" w:color="auto" w:fill="auto"/>
            <w:vAlign w:val="center"/>
            <w:hideMark/>
          </w:tcPr>
          <w:p w14:paraId="5DBC90FA" w14:textId="77777777" w:rsidR="00307111" w:rsidRPr="00D24371" w:rsidRDefault="00307111" w:rsidP="00E27A57">
            <w:pPr>
              <w:spacing w:after="0" w:line="240" w:lineRule="auto"/>
              <w:rPr>
                <w:rFonts w:ascii="Myriad Pro" w:eastAsia="Calibri" w:hAnsi="Myriad Pro" w:cs="Times New Roman"/>
                <w:color w:val="000000"/>
              </w:rPr>
            </w:pPr>
            <w:r w:rsidRPr="00D24371">
              <w:rPr>
                <w:rFonts w:ascii="Myriad Pro" w:eastAsia="Calibri" w:hAnsi="Myriad Pro" w:cs="Times New Roman"/>
                <w:color w:val="000000"/>
              </w:rPr>
              <w:t>Возврат капитала, учтенный при расчете НВВ</w:t>
            </w:r>
          </w:p>
        </w:tc>
        <w:tc>
          <w:tcPr>
            <w:tcW w:w="2142" w:type="pct"/>
            <w:tcBorders>
              <w:left w:val="nil"/>
              <w:bottom w:val="single" w:sz="4" w:space="0" w:color="auto"/>
              <w:right w:val="single" w:sz="4" w:space="0" w:color="auto"/>
            </w:tcBorders>
            <w:vAlign w:val="center"/>
          </w:tcPr>
          <w:p w14:paraId="2612AC20" w14:textId="77777777" w:rsidR="00307111" w:rsidRPr="00D24371" w:rsidRDefault="00307111" w:rsidP="00E27A57">
            <w:pPr>
              <w:spacing w:after="0" w:line="240" w:lineRule="auto"/>
              <w:jc w:val="center"/>
              <w:rPr>
                <w:rFonts w:ascii="Myriad Pro" w:eastAsia="Calibri" w:hAnsi="Myriad Pro" w:cs="Times New Roman"/>
                <w:color w:val="000000"/>
              </w:rPr>
            </w:pPr>
            <w:r w:rsidRPr="00D24371">
              <w:rPr>
                <w:rFonts w:ascii="Myriad Pro" w:eastAsia="Calibri" w:hAnsi="Myriad Pro" w:cs="Times New Roman"/>
              </w:rPr>
              <w:t>4 667,735</w:t>
            </w:r>
          </w:p>
        </w:tc>
      </w:tr>
      <w:tr w:rsidR="00307111" w:rsidRPr="00D24371" w14:paraId="2B92CA26" w14:textId="77777777" w:rsidTr="00E27A57">
        <w:trPr>
          <w:trHeight w:val="21"/>
        </w:trPr>
        <w:tc>
          <w:tcPr>
            <w:tcW w:w="714" w:type="pct"/>
            <w:tcBorders>
              <w:top w:val="nil"/>
              <w:left w:val="single" w:sz="4" w:space="0" w:color="auto"/>
              <w:bottom w:val="single" w:sz="4" w:space="0" w:color="auto"/>
              <w:right w:val="single" w:sz="4" w:space="0" w:color="auto"/>
            </w:tcBorders>
            <w:shd w:val="clear" w:color="auto" w:fill="auto"/>
            <w:noWrap/>
            <w:vAlign w:val="center"/>
            <w:hideMark/>
          </w:tcPr>
          <w:p w14:paraId="0E3DBFD7" w14:textId="77777777" w:rsidR="00307111" w:rsidRPr="00D24371" w:rsidRDefault="00307111" w:rsidP="00E27A57">
            <w:pPr>
              <w:spacing w:after="0" w:line="240" w:lineRule="auto"/>
              <w:jc w:val="center"/>
              <w:rPr>
                <w:rFonts w:ascii="Myriad Pro" w:eastAsia="Calibri" w:hAnsi="Myriad Pro" w:cs="Times New Roman"/>
                <w:color w:val="000000"/>
              </w:rPr>
            </w:pPr>
            <w:r w:rsidRPr="00D24371">
              <w:rPr>
                <w:rFonts w:ascii="Myriad Pro" w:eastAsia="Calibri" w:hAnsi="Myriad Pro" w:cs="Times New Roman"/>
                <w:color w:val="000000"/>
              </w:rPr>
              <w:t>2</w:t>
            </w:r>
          </w:p>
        </w:tc>
        <w:tc>
          <w:tcPr>
            <w:tcW w:w="2144" w:type="pct"/>
            <w:tcBorders>
              <w:top w:val="nil"/>
              <w:left w:val="nil"/>
              <w:bottom w:val="single" w:sz="4" w:space="0" w:color="auto"/>
              <w:right w:val="single" w:sz="4" w:space="0" w:color="auto"/>
            </w:tcBorders>
            <w:shd w:val="clear" w:color="auto" w:fill="auto"/>
            <w:vAlign w:val="center"/>
            <w:hideMark/>
          </w:tcPr>
          <w:p w14:paraId="71F555EC" w14:textId="77777777" w:rsidR="00307111" w:rsidRPr="00D24371" w:rsidRDefault="00307111" w:rsidP="00E27A57">
            <w:pPr>
              <w:spacing w:after="0" w:line="240" w:lineRule="auto"/>
              <w:rPr>
                <w:rFonts w:ascii="Myriad Pro" w:eastAsia="Calibri" w:hAnsi="Myriad Pro" w:cs="Times New Roman"/>
                <w:color w:val="000000"/>
              </w:rPr>
            </w:pPr>
            <w:r w:rsidRPr="00D24371">
              <w:rPr>
                <w:rFonts w:ascii="Myriad Pro" w:eastAsia="Calibri" w:hAnsi="Myriad Pro" w:cs="Times New Roman"/>
                <w:color w:val="000000"/>
              </w:rPr>
              <w:t>Доход на капитал, учтенный при расчете НВВ</w:t>
            </w:r>
          </w:p>
        </w:tc>
        <w:tc>
          <w:tcPr>
            <w:tcW w:w="2142" w:type="pct"/>
            <w:tcBorders>
              <w:top w:val="nil"/>
              <w:left w:val="nil"/>
              <w:bottom w:val="single" w:sz="4" w:space="0" w:color="auto"/>
              <w:right w:val="single" w:sz="4" w:space="0" w:color="auto"/>
            </w:tcBorders>
            <w:vAlign w:val="center"/>
          </w:tcPr>
          <w:p w14:paraId="6BEE2F20" w14:textId="77777777" w:rsidR="00307111" w:rsidRPr="00D24371" w:rsidRDefault="00307111" w:rsidP="00E27A57">
            <w:pPr>
              <w:spacing w:after="0" w:line="240" w:lineRule="auto"/>
              <w:jc w:val="center"/>
              <w:rPr>
                <w:rFonts w:ascii="Myriad Pro" w:eastAsia="Calibri" w:hAnsi="Myriad Pro" w:cs="Times New Roman"/>
                <w:color w:val="000000"/>
              </w:rPr>
            </w:pPr>
            <w:r w:rsidRPr="00D24371">
              <w:rPr>
                <w:rFonts w:ascii="Myriad Pro" w:eastAsia="Calibri" w:hAnsi="Myriad Pro" w:cs="Times New Roman"/>
              </w:rPr>
              <w:t>6 670,957</w:t>
            </w:r>
          </w:p>
        </w:tc>
      </w:tr>
      <w:tr w:rsidR="00307111" w:rsidRPr="00D24371" w14:paraId="4D47A436" w14:textId="77777777" w:rsidTr="00E27A57">
        <w:trPr>
          <w:trHeight w:val="21"/>
        </w:trPr>
        <w:tc>
          <w:tcPr>
            <w:tcW w:w="714" w:type="pct"/>
            <w:tcBorders>
              <w:top w:val="nil"/>
              <w:left w:val="single" w:sz="4" w:space="0" w:color="auto"/>
              <w:bottom w:val="single" w:sz="4" w:space="0" w:color="auto"/>
              <w:right w:val="single" w:sz="4" w:space="0" w:color="auto"/>
            </w:tcBorders>
            <w:shd w:val="clear" w:color="auto" w:fill="auto"/>
            <w:noWrap/>
            <w:vAlign w:val="center"/>
            <w:hideMark/>
          </w:tcPr>
          <w:p w14:paraId="3961E075" w14:textId="77777777" w:rsidR="00307111" w:rsidRPr="00D24371" w:rsidRDefault="00307111" w:rsidP="00E27A57">
            <w:pPr>
              <w:spacing w:after="0" w:line="240" w:lineRule="auto"/>
              <w:jc w:val="center"/>
              <w:rPr>
                <w:rFonts w:ascii="Myriad Pro" w:eastAsia="Calibri" w:hAnsi="Myriad Pro" w:cs="Times New Roman"/>
                <w:color w:val="000000"/>
              </w:rPr>
            </w:pPr>
            <w:r w:rsidRPr="00D24371">
              <w:rPr>
                <w:rFonts w:ascii="Myriad Pro" w:eastAsia="Calibri" w:hAnsi="Myriad Pro" w:cs="Times New Roman"/>
                <w:color w:val="000000"/>
              </w:rPr>
              <w:t>3</w:t>
            </w:r>
          </w:p>
        </w:tc>
        <w:tc>
          <w:tcPr>
            <w:tcW w:w="2144" w:type="pct"/>
            <w:tcBorders>
              <w:top w:val="nil"/>
              <w:left w:val="nil"/>
              <w:bottom w:val="single" w:sz="4" w:space="0" w:color="auto"/>
              <w:right w:val="single" w:sz="4" w:space="0" w:color="auto"/>
            </w:tcBorders>
            <w:shd w:val="clear" w:color="auto" w:fill="auto"/>
            <w:vAlign w:val="center"/>
            <w:hideMark/>
          </w:tcPr>
          <w:p w14:paraId="7AECBB5F" w14:textId="77777777" w:rsidR="00307111" w:rsidRPr="00D24371" w:rsidRDefault="00307111" w:rsidP="00E27A57">
            <w:pPr>
              <w:spacing w:after="0" w:line="240" w:lineRule="auto"/>
              <w:rPr>
                <w:rFonts w:ascii="Myriad Pro" w:eastAsia="Calibri" w:hAnsi="Myriad Pro" w:cs="Times New Roman"/>
                <w:color w:val="000000"/>
              </w:rPr>
            </w:pPr>
            <w:r w:rsidRPr="00D24371">
              <w:rPr>
                <w:rFonts w:ascii="Myriad Pro" w:eastAsia="Calibri" w:hAnsi="Myriad Pro" w:cs="Times New Roman"/>
                <w:color w:val="000000"/>
              </w:rPr>
              <w:t>Сглаживание, учтенное при расчете НВВ</w:t>
            </w:r>
          </w:p>
        </w:tc>
        <w:tc>
          <w:tcPr>
            <w:tcW w:w="2142" w:type="pct"/>
            <w:tcBorders>
              <w:top w:val="nil"/>
              <w:left w:val="nil"/>
              <w:bottom w:val="single" w:sz="4" w:space="0" w:color="auto"/>
              <w:right w:val="single" w:sz="4" w:space="0" w:color="auto"/>
            </w:tcBorders>
            <w:vAlign w:val="center"/>
          </w:tcPr>
          <w:p w14:paraId="66DD27AA" w14:textId="77777777" w:rsidR="00307111" w:rsidRPr="00D24371" w:rsidRDefault="00307111" w:rsidP="00E27A57">
            <w:pPr>
              <w:spacing w:after="0" w:line="240" w:lineRule="auto"/>
              <w:jc w:val="center"/>
              <w:rPr>
                <w:rFonts w:ascii="Myriad Pro" w:eastAsia="Calibri" w:hAnsi="Myriad Pro" w:cs="Times New Roman"/>
                <w:color w:val="000000"/>
              </w:rPr>
            </w:pPr>
            <w:r w:rsidRPr="00D24371">
              <w:rPr>
                <w:rFonts w:ascii="Myriad Pro" w:eastAsia="Calibri" w:hAnsi="Myriad Pro" w:cs="Times New Roman"/>
              </w:rPr>
              <w:t>7 305,274</w:t>
            </w:r>
          </w:p>
        </w:tc>
      </w:tr>
      <w:tr w:rsidR="00307111" w:rsidRPr="00D24371" w14:paraId="72A88BFE" w14:textId="77777777" w:rsidTr="00E27A57">
        <w:trPr>
          <w:trHeight w:val="21"/>
        </w:trPr>
        <w:tc>
          <w:tcPr>
            <w:tcW w:w="714" w:type="pct"/>
            <w:tcBorders>
              <w:top w:val="nil"/>
              <w:left w:val="single" w:sz="4" w:space="0" w:color="auto"/>
              <w:bottom w:val="single" w:sz="4" w:space="0" w:color="auto"/>
              <w:right w:val="single" w:sz="4" w:space="0" w:color="auto"/>
            </w:tcBorders>
            <w:shd w:val="clear" w:color="auto" w:fill="auto"/>
            <w:noWrap/>
            <w:vAlign w:val="center"/>
            <w:hideMark/>
          </w:tcPr>
          <w:p w14:paraId="50738455" w14:textId="77777777" w:rsidR="00307111" w:rsidRPr="00D24371" w:rsidRDefault="00307111" w:rsidP="00E27A57">
            <w:pPr>
              <w:spacing w:after="0" w:line="240" w:lineRule="auto"/>
              <w:jc w:val="center"/>
              <w:rPr>
                <w:rFonts w:ascii="Myriad Pro" w:eastAsia="Calibri" w:hAnsi="Myriad Pro" w:cs="Times New Roman"/>
                <w:color w:val="000000"/>
              </w:rPr>
            </w:pPr>
            <w:r w:rsidRPr="00D24371">
              <w:rPr>
                <w:rFonts w:ascii="Myriad Pro" w:eastAsia="Calibri" w:hAnsi="Myriad Pro" w:cs="Times New Roman"/>
                <w:color w:val="000000"/>
              </w:rPr>
              <w:t>4</w:t>
            </w:r>
          </w:p>
        </w:tc>
        <w:tc>
          <w:tcPr>
            <w:tcW w:w="2144" w:type="pct"/>
            <w:tcBorders>
              <w:top w:val="nil"/>
              <w:left w:val="nil"/>
              <w:bottom w:val="single" w:sz="4" w:space="0" w:color="auto"/>
              <w:right w:val="single" w:sz="4" w:space="0" w:color="auto"/>
            </w:tcBorders>
            <w:shd w:val="clear" w:color="auto" w:fill="auto"/>
            <w:vAlign w:val="center"/>
            <w:hideMark/>
          </w:tcPr>
          <w:p w14:paraId="7AA88D1D" w14:textId="77777777" w:rsidR="00307111" w:rsidRPr="00D24371" w:rsidRDefault="00307111" w:rsidP="00E27A57">
            <w:pPr>
              <w:spacing w:after="0" w:line="240" w:lineRule="auto"/>
              <w:rPr>
                <w:rFonts w:ascii="Myriad Pro" w:eastAsia="Calibri" w:hAnsi="Myriad Pro" w:cs="Times New Roman"/>
                <w:color w:val="000000"/>
              </w:rPr>
            </w:pPr>
            <w:r w:rsidRPr="00D24371">
              <w:rPr>
                <w:rFonts w:ascii="Myriad Pro" w:eastAsia="Calibri" w:hAnsi="Myriad Pro" w:cs="Times New Roman"/>
                <w:color w:val="000000"/>
              </w:rPr>
              <w:t>Фактическая стоимость обслуживания заемных средств (процентов)</w:t>
            </w:r>
          </w:p>
        </w:tc>
        <w:tc>
          <w:tcPr>
            <w:tcW w:w="2142" w:type="pct"/>
            <w:tcBorders>
              <w:top w:val="nil"/>
              <w:left w:val="nil"/>
              <w:bottom w:val="single" w:sz="4" w:space="0" w:color="auto"/>
              <w:right w:val="single" w:sz="4" w:space="0" w:color="auto"/>
            </w:tcBorders>
            <w:vAlign w:val="center"/>
          </w:tcPr>
          <w:p w14:paraId="2F3A8261" w14:textId="77777777" w:rsidR="00307111" w:rsidRPr="00D24371" w:rsidRDefault="00307111" w:rsidP="00E27A57">
            <w:pPr>
              <w:spacing w:after="0" w:line="240" w:lineRule="auto"/>
              <w:jc w:val="center"/>
              <w:rPr>
                <w:rFonts w:ascii="Myriad Pro" w:eastAsia="Calibri" w:hAnsi="Myriad Pro" w:cs="Times New Roman"/>
                <w:color w:val="000000"/>
              </w:rPr>
            </w:pPr>
            <w:r w:rsidRPr="00D24371">
              <w:rPr>
                <w:rFonts w:ascii="Myriad Pro" w:eastAsia="Calibri" w:hAnsi="Myriad Pro" w:cs="Times New Roman"/>
              </w:rPr>
              <w:t>883,737</w:t>
            </w:r>
          </w:p>
        </w:tc>
      </w:tr>
      <w:tr w:rsidR="00307111" w:rsidRPr="00D24371" w14:paraId="14FC9BAE" w14:textId="77777777" w:rsidTr="00E27A57">
        <w:trPr>
          <w:trHeight w:val="21"/>
        </w:trPr>
        <w:tc>
          <w:tcPr>
            <w:tcW w:w="714" w:type="pct"/>
            <w:tcBorders>
              <w:top w:val="nil"/>
              <w:left w:val="single" w:sz="4" w:space="0" w:color="auto"/>
              <w:bottom w:val="single" w:sz="4" w:space="0" w:color="auto"/>
              <w:right w:val="single" w:sz="4" w:space="0" w:color="auto"/>
            </w:tcBorders>
            <w:shd w:val="clear" w:color="auto" w:fill="auto"/>
            <w:noWrap/>
            <w:vAlign w:val="center"/>
            <w:hideMark/>
          </w:tcPr>
          <w:p w14:paraId="470F776C" w14:textId="77777777" w:rsidR="00307111" w:rsidRPr="00D24371" w:rsidRDefault="00307111" w:rsidP="00E27A57">
            <w:pPr>
              <w:spacing w:after="0" w:line="240" w:lineRule="auto"/>
              <w:jc w:val="center"/>
              <w:rPr>
                <w:rFonts w:ascii="Myriad Pro" w:eastAsia="Calibri" w:hAnsi="Myriad Pro" w:cs="Times New Roman"/>
                <w:color w:val="000000"/>
              </w:rPr>
            </w:pPr>
            <w:r w:rsidRPr="00D24371">
              <w:rPr>
                <w:rFonts w:ascii="Myriad Pro" w:eastAsia="Calibri" w:hAnsi="Myriad Pro" w:cs="Times New Roman"/>
                <w:color w:val="000000"/>
              </w:rPr>
              <w:t>5</w:t>
            </w:r>
          </w:p>
        </w:tc>
        <w:tc>
          <w:tcPr>
            <w:tcW w:w="2144" w:type="pct"/>
            <w:tcBorders>
              <w:top w:val="nil"/>
              <w:left w:val="nil"/>
              <w:bottom w:val="single" w:sz="4" w:space="0" w:color="auto"/>
              <w:right w:val="single" w:sz="4" w:space="0" w:color="auto"/>
            </w:tcBorders>
            <w:shd w:val="clear" w:color="auto" w:fill="auto"/>
            <w:vAlign w:val="center"/>
            <w:hideMark/>
          </w:tcPr>
          <w:p w14:paraId="376556A8" w14:textId="77777777" w:rsidR="00307111" w:rsidRPr="00D24371" w:rsidRDefault="00307111" w:rsidP="00E27A57">
            <w:pPr>
              <w:spacing w:after="0" w:line="240" w:lineRule="auto"/>
              <w:rPr>
                <w:rFonts w:ascii="Myriad Pro" w:eastAsia="Calibri" w:hAnsi="Myriad Pro" w:cs="Times New Roman"/>
                <w:color w:val="000000"/>
              </w:rPr>
            </w:pPr>
            <w:r w:rsidRPr="00D24371">
              <w:rPr>
                <w:rFonts w:ascii="Myriad Pro" w:eastAsia="Calibri" w:hAnsi="Myriad Pro" w:cs="Times New Roman"/>
                <w:color w:val="000000"/>
              </w:rPr>
              <w:t xml:space="preserve">Фактические расходы из прибыли </w:t>
            </w:r>
          </w:p>
        </w:tc>
        <w:tc>
          <w:tcPr>
            <w:tcW w:w="2142" w:type="pct"/>
            <w:tcBorders>
              <w:top w:val="nil"/>
              <w:left w:val="nil"/>
              <w:bottom w:val="single" w:sz="4" w:space="0" w:color="auto"/>
              <w:right w:val="single" w:sz="4" w:space="0" w:color="auto"/>
            </w:tcBorders>
            <w:vAlign w:val="center"/>
          </w:tcPr>
          <w:p w14:paraId="45BA3E80" w14:textId="77777777" w:rsidR="00307111" w:rsidRPr="00D24371" w:rsidRDefault="00307111" w:rsidP="00E27A57">
            <w:pPr>
              <w:spacing w:after="0" w:line="240" w:lineRule="auto"/>
              <w:jc w:val="center"/>
              <w:rPr>
                <w:rFonts w:ascii="Myriad Pro" w:eastAsia="Calibri" w:hAnsi="Myriad Pro" w:cs="Times New Roman"/>
                <w:color w:val="000000"/>
              </w:rPr>
            </w:pPr>
            <w:r w:rsidRPr="00D24371">
              <w:rPr>
                <w:rFonts w:ascii="Myriad Pro" w:eastAsia="Calibri" w:hAnsi="Myriad Pro" w:cs="Times New Roman"/>
              </w:rPr>
              <w:t>7 759,602</w:t>
            </w:r>
          </w:p>
        </w:tc>
      </w:tr>
      <w:tr w:rsidR="00307111" w:rsidRPr="00D24371" w14:paraId="19FF4469" w14:textId="77777777" w:rsidTr="00E27A57">
        <w:trPr>
          <w:trHeight w:val="21"/>
        </w:trPr>
        <w:tc>
          <w:tcPr>
            <w:tcW w:w="714" w:type="pct"/>
            <w:tcBorders>
              <w:top w:val="nil"/>
              <w:left w:val="single" w:sz="4" w:space="0" w:color="auto"/>
              <w:bottom w:val="single" w:sz="4" w:space="0" w:color="auto"/>
              <w:right w:val="single" w:sz="4" w:space="0" w:color="auto"/>
            </w:tcBorders>
            <w:shd w:val="clear" w:color="auto" w:fill="auto"/>
            <w:noWrap/>
            <w:vAlign w:val="center"/>
            <w:hideMark/>
          </w:tcPr>
          <w:p w14:paraId="39ED1A42" w14:textId="77777777" w:rsidR="00307111" w:rsidRPr="00D24371" w:rsidRDefault="00307111" w:rsidP="00E27A57">
            <w:pPr>
              <w:spacing w:after="0" w:line="240" w:lineRule="auto"/>
              <w:jc w:val="center"/>
              <w:rPr>
                <w:rFonts w:ascii="Myriad Pro" w:eastAsia="Calibri" w:hAnsi="Myriad Pro" w:cs="Times New Roman"/>
                <w:color w:val="000000"/>
              </w:rPr>
            </w:pPr>
            <w:r w:rsidRPr="00D24371">
              <w:rPr>
                <w:rFonts w:ascii="Myriad Pro" w:eastAsia="Calibri" w:hAnsi="Myriad Pro" w:cs="Times New Roman"/>
                <w:color w:val="000000"/>
              </w:rPr>
              <w:t>6</w:t>
            </w:r>
          </w:p>
        </w:tc>
        <w:tc>
          <w:tcPr>
            <w:tcW w:w="2144" w:type="pct"/>
            <w:tcBorders>
              <w:top w:val="nil"/>
              <w:left w:val="nil"/>
              <w:bottom w:val="single" w:sz="4" w:space="0" w:color="auto"/>
              <w:right w:val="single" w:sz="4" w:space="0" w:color="auto"/>
            </w:tcBorders>
            <w:shd w:val="clear" w:color="auto" w:fill="auto"/>
            <w:vAlign w:val="center"/>
            <w:hideMark/>
          </w:tcPr>
          <w:p w14:paraId="58152AB8" w14:textId="77777777" w:rsidR="00307111" w:rsidRPr="00D24371" w:rsidRDefault="00307111" w:rsidP="00E27A57">
            <w:pPr>
              <w:spacing w:after="0" w:line="240" w:lineRule="auto"/>
              <w:rPr>
                <w:rFonts w:ascii="Myriad Pro" w:eastAsia="Calibri" w:hAnsi="Myriad Pro" w:cs="Times New Roman"/>
                <w:color w:val="000000"/>
              </w:rPr>
            </w:pPr>
            <w:r w:rsidRPr="00D24371">
              <w:rPr>
                <w:rFonts w:ascii="Myriad Pro" w:eastAsia="Calibri" w:hAnsi="Myriad Pro" w:cs="Times New Roman"/>
                <w:color w:val="000000"/>
              </w:rPr>
              <w:t>Льготное ТП (стройка)</w:t>
            </w:r>
          </w:p>
        </w:tc>
        <w:tc>
          <w:tcPr>
            <w:tcW w:w="2142" w:type="pct"/>
            <w:tcBorders>
              <w:top w:val="nil"/>
              <w:left w:val="nil"/>
              <w:bottom w:val="single" w:sz="4" w:space="0" w:color="auto"/>
              <w:right w:val="single" w:sz="4" w:space="0" w:color="auto"/>
            </w:tcBorders>
            <w:vAlign w:val="center"/>
          </w:tcPr>
          <w:p w14:paraId="3F14BF64" w14:textId="77777777" w:rsidR="00307111" w:rsidRPr="00D24371" w:rsidRDefault="00307111" w:rsidP="00E27A57">
            <w:pPr>
              <w:spacing w:after="0" w:line="240" w:lineRule="auto"/>
              <w:jc w:val="center"/>
              <w:rPr>
                <w:rFonts w:ascii="Myriad Pro" w:eastAsia="Calibri" w:hAnsi="Myriad Pro" w:cs="Times New Roman"/>
                <w:color w:val="000000"/>
              </w:rPr>
            </w:pPr>
            <w:r w:rsidRPr="00D24371">
              <w:rPr>
                <w:rFonts w:ascii="Myriad Pro" w:eastAsia="Calibri" w:hAnsi="Myriad Pro" w:cs="Times New Roman"/>
              </w:rPr>
              <w:t>48,487</w:t>
            </w:r>
          </w:p>
        </w:tc>
      </w:tr>
      <w:tr w:rsidR="00307111" w:rsidRPr="00D24371" w14:paraId="2ED35906" w14:textId="77777777" w:rsidTr="00E27A57">
        <w:trPr>
          <w:trHeight w:val="21"/>
        </w:trPr>
        <w:tc>
          <w:tcPr>
            <w:tcW w:w="714" w:type="pct"/>
            <w:tcBorders>
              <w:top w:val="nil"/>
              <w:left w:val="single" w:sz="4" w:space="0" w:color="auto"/>
              <w:bottom w:val="single" w:sz="4" w:space="0" w:color="auto"/>
              <w:right w:val="single" w:sz="4" w:space="0" w:color="auto"/>
            </w:tcBorders>
            <w:shd w:val="clear" w:color="auto" w:fill="D6E3BC"/>
            <w:noWrap/>
            <w:vAlign w:val="center"/>
            <w:hideMark/>
          </w:tcPr>
          <w:p w14:paraId="70F024E4" w14:textId="77777777" w:rsidR="00307111" w:rsidRPr="00D24371" w:rsidRDefault="00307111" w:rsidP="00E27A57">
            <w:pPr>
              <w:spacing w:after="0" w:line="240" w:lineRule="auto"/>
              <w:jc w:val="center"/>
              <w:rPr>
                <w:rFonts w:ascii="Myriad Pro" w:eastAsia="Calibri" w:hAnsi="Myriad Pro" w:cs="Times New Roman"/>
                <w:color w:val="000000"/>
              </w:rPr>
            </w:pPr>
            <w:r w:rsidRPr="00D24371">
              <w:rPr>
                <w:rFonts w:ascii="Myriad Pro" w:eastAsia="Calibri" w:hAnsi="Myriad Pro" w:cs="Times New Roman"/>
                <w:color w:val="000000"/>
              </w:rPr>
              <w:t>7</w:t>
            </w:r>
          </w:p>
        </w:tc>
        <w:tc>
          <w:tcPr>
            <w:tcW w:w="2144" w:type="pct"/>
            <w:tcBorders>
              <w:top w:val="nil"/>
              <w:left w:val="nil"/>
              <w:bottom w:val="single" w:sz="4" w:space="0" w:color="auto"/>
              <w:right w:val="single" w:sz="4" w:space="0" w:color="auto"/>
            </w:tcBorders>
            <w:shd w:val="clear" w:color="auto" w:fill="D6E3BC"/>
            <w:vAlign w:val="center"/>
            <w:hideMark/>
          </w:tcPr>
          <w:p w14:paraId="47C43A3C" w14:textId="77777777" w:rsidR="00307111" w:rsidRPr="00D24371" w:rsidRDefault="00307111" w:rsidP="00E27A57">
            <w:pPr>
              <w:spacing w:after="0" w:line="240" w:lineRule="auto"/>
              <w:rPr>
                <w:rFonts w:ascii="Myriad Pro" w:eastAsia="Calibri" w:hAnsi="Myriad Pro" w:cs="Times New Roman"/>
                <w:b/>
                <w:bCs/>
                <w:color w:val="000000"/>
              </w:rPr>
            </w:pPr>
            <w:r w:rsidRPr="00D24371">
              <w:rPr>
                <w:rFonts w:ascii="Myriad Pro" w:eastAsia="Calibri" w:hAnsi="Myriad Pro" w:cs="Times New Roman"/>
                <w:b/>
                <w:bCs/>
                <w:color w:val="000000"/>
              </w:rPr>
              <w:t>Объем собственных средств на реализацию ИПР</w:t>
            </w:r>
          </w:p>
        </w:tc>
        <w:tc>
          <w:tcPr>
            <w:tcW w:w="2142" w:type="pct"/>
            <w:tcBorders>
              <w:top w:val="nil"/>
              <w:left w:val="nil"/>
              <w:bottom w:val="single" w:sz="4" w:space="0" w:color="auto"/>
              <w:right w:val="single" w:sz="4" w:space="0" w:color="auto"/>
            </w:tcBorders>
            <w:shd w:val="clear" w:color="auto" w:fill="D6E3BC"/>
            <w:vAlign w:val="center"/>
          </w:tcPr>
          <w:p w14:paraId="4DFAEFEE" w14:textId="77777777" w:rsidR="00307111" w:rsidRPr="00D24371" w:rsidRDefault="00307111" w:rsidP="00E27A57">
            <w:pPr>
              <w:spacing w:after="0" w:line="240" w:lineRule="auto"/>
              <w:jc w:val="center"/>
              <w:rPr>
                <w:rFonts w:ascii="Myriad Pro" w:eastAsia="Calibri" w:hAnsi="Myriad Pro" w:cs="Times New Roman"/>
                <w:b/>
                <w:bCs/>
                <w:color w:val="000000"/>
              </w:rPr>
            </w:pPr>
            <w:r w:rsidRPr="00D24371">
              <w:rPr>
                <w:rFonts w:ascii="Myriad Pro" w:eastAsia="Calibri" w:hAnsi="Myriad Pro" w:cs="Times New Roman"/>
                <w:b/>
                <w:bCs/>
                <w:color w:val="000000"/>
              </w:rPr>
              <w:t>9 952,142</w:t>
            </w:r>
          </w:p>
        </w:tc>
      </w:tr>
      <w:tr w:rsidR="00307111" w:rsidRPr="00D24371" w14:paraId="4391E90C" w14:textId="77777777" w:rsidTr="00E27A57">
        <w:trPr>
          <w:trHeight w:val="21"/>
        </w:trPr>
        <w:tc>
          <w:tcPr>
            <w:tcW w:w="714" w:type="pct"/>
            <w:tcBorders>
              <w:top w:val="nil"/>
              <w:left w:val="single" w:sz="4" w:space="0" w:color="auto"/>
              <w:bottom w:val="single" w:sz="4" w:space="0" w:color="auto"/>
              <w:right w:val="single" w:sz="4" w:space="0" w:color="auto"/>
            </w:tcBorders>
            <w:shd w:val="clear" w:color="auto" w:fill="auto"/>
            <w:noWrap/>
            <w:vAlign w:val="center"/>
            <w:hideMark/>
          </w:tcPr>
          <w:p w14:paraId="7D0B13AB" w14:textId="77777777" w:rsidR="00307111" w:rsidRPr="00D24371" w:rsidRDefault="00307111" w:rsidP="00E27A57">
            <w:pPr>
              <w:spacing w:after="0" w:line="240" w:lineRule="auto"/>
              <w:jc w:val="center"/>
              <w:rPr>
                <w:rFonts w:ascii="Myriad Pro" w:eastAsia="Calibri" w:hAnsi="Myriad Pro" w:cs="Times New Roman"/>
                <w:color w:val="000000"/>
              </w:rPr>
            </w:pPr>
            <w:r w:rsidRPr="00D24371">
              <w:rPr>
                <w:rFonts w:ascii="Myriad Pro" w:eastAsia="Calibri" w:hAnsi="Myriad Pro" w:cs="Times New Roman"/>
                <w:color w:val="000000"/>
              </w:rPr>
              <w:lastRenderedPageBreak/>
              <w:t>8</w:t>
            </w:r>
          </w:p>
        </w:tc>
        <w:tc>
          <w:tcPr>
            <w:tcW w:w="2144" w:type="pct"/>
            <w:tcBorders>
              <w:top w:val="nil"/>
              <w:left w:val="nil"/>
              <w:bottom w:val="single" w:sz="4" w:space="0" w:color="auto"/>
              <w:right w:val="single" w:sz="4" w:space="0" w:color="auto"/>
            </w:tcBorders>
            <w:shd w:val="clear" w:color="auto" w:fill="auto"/>
            <w:vAlign w:val="center"/>
            <w:hideMark/>
          </w:tcPr>
          <w:p w14:paraId="2CFE74D1" w14:textId="77777777" w:rsidR="00307111" w:rsidRPr="00D24371" w:rsidRDefault="00307111" w:rsidP="00E27A57">
            <w:pPr>
              <w:spacing w:after="0" w:line="240" w:lineRule="auto"/>
              <w:rPr>
                <w:rFonts w:ascii="Myriad Pro" w:eastAsia="Calibri" w:hAnsi="Myriad Pro" w:cs="Times New Roman"/>
                <w:color w:val="000000"/>
              </w:rPr>
            </w:pPr>
            <w:r w:rsidRPr="00D24371">
              <w:rPr>
                <w:rFonts w:ascii="Myriad Pro" w:eastAsia="Calibri" w:hAnsi="Myriad Pro" w:cs="Times New Roman"/>
                <w:color w:val="000000"/>
              </w:rPr>
              <w:t>Объем собственных средств на реализацию ИПР</w:t>
            </w:r>
          </w:p>
        </w:tc>
        <w:tc>
          <w:tcPr>
            <w:tcW w:w="2142" w:type="pct"/>
            <w:tcBorders>
              <w:top w:val="nil"/>
              <w:left w:val="nil"/>
              <w:bottom w:val="single" w:sz="4" w:space="0" w:color="auto"/>
              <w:right w:val="single" w:sz="4" w:space="0" w:color="auto"/>
            </w:tcBorders>
            <w:vAlign w:val="center"/>
          </w:tcPr>
          <w:p w14:paraId="38D44CC5" w14:textId="77777777" w:rsidR="00307111" w:rsidRPr="00D24371" w:rsidRDefault="00307111" w:rsidP="00E27A57">
            <w:pPr>
              <w:spacing w:after="0" w:line="240" w:lineRule="auto"/>
              <w:jc w:val="center"/>
              <w:rPr>
                <w:rFonts w:ascii="Myriad Pro" w:eastAsia="Calibri" w:hAnsi="Myriad Pro" w:cs="Times New Roman"/>
              </w:rPr>
            </w:pPr>
            <w:r w:rsidRPr="00D24371">
              <w:rPr>
                <w:rFonts w:ascii="Myriad Pro" w:eastAsia="Calibri" w:hAnsi="Myriad Pro" w:cs="Times New Roman"/>
              </w:rPr>
              <w:t>9 952,142</w:t>
            </w:r>
          </w:p>
        </w:tc>
      </w:tr>
      <w:tr w:rsidR="00307111" w:rsidRPr="00D24371" w14:paraId="0FBB4934" w14:textId="77777777" w:rsidTr="00E27A57">
        <w:trPr>
          <w:trHeight w:val="21"/>
        </w:trPr>
        <w:tc>
          <w:tcPr>
            <w:tcW w:w="714" w:type="pct"/>
            <w:tcBorders>
              <w:top w:val="nil"/>
              <w:left w:val="single" w:sz="4" w:space="0" w:color="auto"/>
              <w:bottom w:val="single" w:sz="4" w:space="0" w:color="auto"/>
              <w:right w:val="single" w:sz="4" w:space="0" w:color="auto"/>
            </w:tcBorders>
            <w:shd w:val="clear" w:color="auto" w:fill="auto"/>
            <w:noWrap/>
            <w:vAlign w:val="center"/>
            <w:hideMark/>
          </w:tcPr>
          <w:p w14:paraId="4FA65623" w14:textId="77777777" w:rsidR="00307111" w:rsidRPr="00D24371" w:rsidRDefault="00307111" w:rsidP="00E27A57">
            <w:pPr>
              <w:spacing w:after="0" w:line="240" w:lineRule="auto"/>
              <w:jc w:val="center"/>
              <w:rPr>
                <w:rFonts w:ascii="Myriad Pro" w:eastAsia="Calibri" w:hAnsi="Myriad Pro" w:cs="Times New Roman"/>
                <w:color w:val="000000"/>
              </w:rPr>
            </w:pPr>
            <w:r w:rsidRPr="00D24371">
              <w:rPr>
                <w:rFonts w:ascii="Myriad Pro" w:eastAsia="Calibri" w:hAnsi="Myriad Pro" w:cs="Times New Roman"/>
                <w:color w:val="000000"/>
              </w:rPr>
              <w:t>9</w:t>
            </w:r>
          </w:p>
        </w:tc>
        <w:tc>
          <w:tcPr>
            <w:tcW w:w="2144" w:type="pct"/>
            <w:tcBorders>
              <w:top w:val="nil"/>
              <w:left w:val="nil"/>
              <w:bottom w:val="single" w:sz="4" w:space="0" w:color="auto"/>
              <w:right w:val="single" w:sz="4" w:space="0" w:color="auto"/>
            </w:tcBorders>
            <w:shd w:val="clear" w:color="auto" w:fill="auto"/>
            <w:vAlign w:val="center"/>
            <w:hideMark/>
          </w:tcPr>
          <w:p w14:paraId="3B436251" w14:textId="77777777" w:rsidR="00307111" w:rsidRPr="00D24371" w:rsidRDefault="00307111" w:rsidP="00E27A57">
            <w:pPr>
              <w:spacing w:after="0" w:line="240" w:lineRule="auto"/>
              <w:rPr>
                <w:rFonts w:ascii="Myriad Pro" w:eastAsia="Calibri" w:hAnsi="Myriad Pro" w:cs="Times New Roman"/>
                <w:color w:val="000000"/>
              </w:rPr>
            </w:pPr>
            <w:r w:rsidRPr="00D24371">
              <w:rPr>
                <w:rFonts w:ascii="Myriad Pro" w:eastAsia="Calibri" w:hAnsi="Myriad Pro" w:cs="Times New Roman"/>
                <w:color w:val="000000"/>
              </w:rPr>
              <w:t>Фактический размер освоения ИПР</w:t>
            </w:r>
          </w:p>
        </w:tc>
        <w:tc>
          <w:tcPr>
            <w:tcW w:w="2142" w:type="pct"/>
            <w:tcBorders>
              <w:top w:val="nil"/>
              <w:left w:val="nil"/>
              <w:bottom w:val="single" w:sz="4" w:space="0" w:color="auto"/>
              <w:right w:val="single" w:sz="4" w:space="0" w:color="auto"/>
            </w:tcBorders>
            <w:vAlign w:val="center"/>
          </w:tcPr>
          <w:p w14:paraId="231FA2F5" w14:textId="77777777" w:rsidR="00307111" w:rsidRPr="00D24371" w:rsidRDefault="00307111" w:rsidP="00E27A57">
            <w:pPr>
              <w:spacing w:after="0" w:line="240" w:lineRule="auto"/>
              <w:jc w:val="center"/>
              <w:rPr>
                <w:rFonts w:ascii="Myriad Pro" w:eastAsia="Calibri" w:hAnsi="Myriad Pro" w:cs="Times New Roman"/>
              </w:rPr>
            </w:pPr>
            <w:r w:rsidRPr="00D24371">
              <w:rPr>
                <w:rFonts w:ascii="Myriad Pro" w:eastAsia="Calibri" w:hAnsi="Myriad Pro" w:cs="Times New Roman"/>
              </w:rPr>
              <w:t>14 369,735</w:t>
            </w:r>
          </w:p>
        </w:tc>
      </w:tr>
      <w:tr w:rsidR="00307111" w:rsidRPr="00D24371" w14:paraId="4739B45D" w14:textId="77777777" w:rsidTr="00E27A57">
        <w:trPr>
          <w:trHeight w:val="21"/>
        </w:trPr>
        <w:tc>
          <w:tcPr>
            <w:tcW w:w="714" w:type="pct"/>
            <w:tcBorders>
              <w:top w:val="nil"/>
              <w:left w:val="single" w:sz="4" w:space="0" w:color="auto"/>
              <w:bottom w:val="single" w:sz="4" w:space="0" w:color="auto"/>
              <w:right w:val="single" w:sz="4" w:space="0" w:color="auto"/>
            </w:tcBorders>
            <w:shd w:val="clear" w:color="auto" w:fill="auto"/>
            <w:noWrap/>
            <w:vAlign w:val="center"/>
            <w:hideMark/>
          </w:tcPr>
          <w:p w14:paraId="1EF40C36" w14:textId="77777777" w:rsidR="00307111" w:rsidRPr="00D24371" w:rsidRDefault="00307111" w:rsidP="00E27A57">
            <w:pPr>
              <w:spacing w:after="0" w:line="240" w:lineRule="auto"/>
              <w:jc w:val="center"/>
              <w:rPr>
                <w:rFonts w:ascii="Myriad Pro" w:eastAsia="Calibri" w:hAnsi="Myriad Pro" w:cs="Times New Roman"/>
                <w:i/>
                <w:iCs/>
                <w:color w:val="000000"/>
              </w:rPr>
            </w:pPr>
            <w:r w:rsidRPr="00D24371">
              <w:rPr>
                <w:rFonts w:ascii="Myriad Pro" w:eastAsia="Calibri" w:hAnsi="Myriad Pro" w:cs="Times New Roman"/>
                <w:i/>
                <w:iCs/>
                <w:color w:val="000000"/>
              </w:rPr>
              <w:t>9.1.</w:t>
            </w:r>
          </w:p>
        </w:tc>
        <w:tc>
          <w:tcPr>
            <w:tcW w:w="2144" w:type="pct"/>
            <w:tcBorders>
              <w:top w:val="nil"/>
              <w:left w:val="nil"/>
              <w:bottom w:val="single" w:sz="4" w:space="0" w:color="auto"/>
              <w:right w:val="single" w:sz="4" w:space="0" w:color="auto"/>
            </w:tcBorders>
            <w:shd w:val="clear" w:color="auto" w:fill="auto"/>
            <w:vAlign w:val="center"/>
            <w:hideMark/>
          </w:tcPr>
          <w:p w14:paraId="13852F90" w14:textId="77777777" w:rsidR="00307111" w:rsidRPr="00D24371" w:rsidRDefault="00307111" w:rsidP="00E27A57">
            <w:pPr>
              <w:spacing w:after="0" w:line="240" w:lineRule="auto"/>
              <w:ind w:left="443"/>
              <w:rPr>
                <w:rFonts w:ascii="Myriad Pro" w:eastAsia="Calibri" w:hAnsi="Myriad Pro" w:cs="Times New Roman"/>
                <w:i/>
                <w:iCs/>
                <w:color w:val="000000"/>
              </w:rPr>
            </w:pPr>
            <w:r w:rsidRPr="00D24371">
              <w:rPr>
                <w:rFonts w:ascii="Myriad Pro" w:eastAsia="Calibri" w:hAnsi="Myriad Pro" w:cs="Times New Roman"/>
                <w:i/>
                <w:iCs/>
                <w:color w:val="000000"/>
              </w:rPr>
              <w:t>отклонение по исполнению ИПР</w:t>
            </w:r>
          </w:p>
        </w:tc>
        <w:tc>
          <w:tcPr>
            <w:tcW w:w="2142" w:type="pct"/>
            <w:tcBorders>
              <w:top w:val="nil"/>
              <w:left w:val="nil"/>
              <w:bottom w:val="single" w:sz="4" w:space="0" w:color="auto"/>
              <w:right w:val="single" w:sz="4" w:space="0" w:color="auto"/>
            </w:tcBorders>
            <w:vAlign w:val="center"/>
          </w:tcPr>
          <w:p w14:paraId="777E66C6" w14:textId="77777777" w:rsidR="00307111" w:rsidRPr="00D24371" w:rsidRDefault="00307111" w:rsidP="00E27A57">
            <w:pPr>
              <w:spacing w:after="0" w:line="240" w:lineRule="auto"/>
              <w:jc w:val="center"/>
              <w:rPr>
                <w:rFonts w:ascii="Myriad Pro" w:eastAsia="Calibri" w:hAnsi="Myriad Pro" w:cs="Times New Roman"/>
              </w:rPr>
            </w:pPr>
            <w:r w:rsidRPr="00D24371">
              <w:rPr>
                <w:rFonts w:ascii="Myriad Pro" w:eastAsia="Calibri" w:hAnsi="Myriad Pro" w:cs="Times New Roman"/>
              </w:rPr>
              <w:t>4 417,593</w:t>
            </w:r>
          </w:p>
        </w:tc>
      </w:tr>
      <w:tr w:rsidR="00307111" w:rsidRPr="00D24371" w14:paraId="0DD0CB74" w14:textId="77777777" w:rsidTr="00E27A57">
        <w:trPr>
          <w:trHeight w:val="21"/>
        </w:trPr>
        <w:tc>
          <w:tcPr>
            <w:tcW w:w="714" w:type="pct"/>
            <w:tcBorders>
              <w:top w:val="nil"/>
              <w:left w:val="single" w:sz="4" w:space="0" w:color="auto"/>
              <w:bottom w:val="single" w:sz="4" w:space="0" w:color="auto"/>
              <w:right w:val="single" w:sz="4" w:space="0" w:color="auto"/>
            </w:tcBorders>
            <w:shd w:val="clear" w:color="auto" w:fill="auto"/>
            <w:noWrap/>
            <w:vAlign w:val="center"/>
            <w:hideMark/>
          </w:tcPr>
          <w:p w14:paraId="0BC92623" w14:textId="77777777" w:rsidR="00307111" w:rsidRPr="00D24371" w:rsidRDefault="00307111" w:rsidP="00E27A57">
            <w:pPr>
              <w:spacing w:after="0" w:line="240" w:lineRule="auto"/>
              <w:jc w:val="center"/>
              <w:rPr>
                <w:rFonts w:ascii="Myriad Pro" w:eastAsia="Calibri" w:hAnsi="Myriad Pro" w:cs="Times New Roman"/>
                <w:i/>
                <w:iCs/>
                <w:color w:val="000000"/>
              </w:rPr>
            </w:pPr>
            <w:r w:rsidRPr="00D24371">
              <w:rPr>
                <w:rFonts w:ascii="Myriad Pro" w:eastAsia="Calibri" w:hAnsi="Myriad Pro" w:cs="Times New Roman"/>
                <w:i/>
                <w:iCs/>
                <w:color w:val="000000"/>
              </w:rPr>
              <w:t>9.2.</w:t>
            </w:r>
          </w:p>
        </w:tc>
        <w:tc>
          <w:tcPr>
            <w:tcW w:w="2144" w:type="pct"/>
            <w:tcBorders>
              <w:top w:val="nil"/>
              <w:left w:val="nil"/>
              <w:bottom w:val="single" w:sz="4" w:space="0" w:color="auto"/>
              <w:right w:val="single" w:sz="4" w:space="0" w:color="auto"/>
            </w:tcBorders>
            <w:shd w:val="clear" w:color="auto" w:fill="auto"/>
            <w:vAlign w:val="center"/>
            <w:hideMark/>
          </w:tcPr>
          <w:p w14:paraId="3EC8B1BB" w14:textId="77777777" w:rsidR="00307111" w:rsidRPr="00D24371" w:rsidRDefault="00307111" w:rsidP="00E27A57">
            <w:pPr>
              <w:spacing w:after="0" w:line="240" w:lineRule="auto"/>
              <w:ind w:left="18" w:firstLine="443"/>
              <w:rPr>
                <w:rFonts w:ascii="Myriad Pro" w:eastAsia="Calibri" w:hAnsi="Myriad Pro" w:cs="Times New Roman"/>
                <w:i/>
                <w:iCs/>
                <w:color w:val="000000"/>
              </w:rPr>
            </w:pPr>
            <w:r w:rsidRPr="00D24371">
              <w:rPr>
                <w:rFonts w:ascii="Myriad Pro" w:eastAsia="Calibri" w:hAnsi="Myriad Pro" w:cs="Times New Roman"/>
                <w:i/>
                <w:iCs/>
                <w:color w:val="000000"/>
              </w:rPr>
              <w:t>% исполнения ИПР</w:t>
            </w:r>
            <w:r>
              <w:rPr>
                <w:rFonts w:ascii="Myriad Pro" w:eastAsia="Calibri" w:hAnsi="Myriad Pro" w:cs="Times New Roman"/>
                <w:i/>
                <w:iCs/>
                <w:color w:val="000000"/>
              </w:rPr>
              <w:t xml:space="preserve"> (прирост)</w:t>
            </w:r>
          </w:p>
        </w:tc>
        <w:tc>
          <w:tcPr>
            <w:tcW w:w="2142" w:type="pct"/>
            <w:tcBorders>
              <w:top w:val="nil"/>
              <w:left w:val="nil"/>
              <w:bottom w:val="single" w:sz="4" w:space="0" w:color="auto"/>
              <w:right w:val="single" w:sz="4" w:space="0" w:color="auto"/>
            </w:tcBorders>
            <w:vAlign w:val="center"/>
          </w:tcPr>
          <w:p w14:paraId="3457226F" w14:textId="77777777" w:rsidR="00307111" w:rsidRPr="00D24371" w:rsidRDefault="00307111" w:rsidP="00E27A57">
            <w:pPr>
              <w:spacing w:after="0" w:line="240" w:lineRule="auto"/>
              <w:jc w:val="center"/>
              <w:rPr>
                <w:rFonts w:ascii="Myriad Pro" w:eastAsia="Calibri" w:hAnsi="Myriad Pro" w:cs="Times New Roman"/>
                <w:i/>
                <w:iCs/>
              </w:rPr>
            </w:pPr>
            <w:r w:rsidRPr="00D24371">
              <w:rPr>
                <w:rFonts w:ascii="Myriad Pro" w:eastAsia="Calibri" w:hAnsi="Myriad Pro" w:cs="Times New Roman"/>
                <w:i/>
                <w:iCs/>
              </w:rPr>
              <w:t>44%</w:t>
            </w:r>
          </w:p>
        </w:tc>
      </w:tr>
      <w:tr w:rsidR="00307111" w:rsidRPr="00D24371" w14:paraId="0465BF39" w14:textId="77777777" w:rsidTr="00E27A57">
        <w:trPr>
          <w:trHeight w:val="21"/>
        </w:trPr>
        <w:tc>
          <w:tcPr>
            <w:tcW w:w="714" w:type="pct"/>
            <w:tcBorders>
              <w:top w:val="nil"/>
              <w:left w:val="single" w:sz="4" w:space="0" w:color="auto"/>
              <w:bottom w:val="single" w:sz="4" w:space="0" w:color="auto"/>
              <w:right w:val="single" w:sz="4" w:space="0" w:color="auto"/>
            </w:tcBorders>
            <w:shd w:val="clear" w:color="auto" w:fill="D6E3BC"/>
            <w:noWrap/>
            <w:vAlign w:val="center"/>
            <w:hideMark/>
          </w:tcPr>
          <w:p w14:paraId="1E19CD6D" w14:textId="77777777" w:rsidR="00307111" w:rsidRPr="00D24371" w:rsidRDefault="00307111" w:rsidP="00E27A57">
            <w:pPr>
              <w:spacing w:after="0" w:line="240" w:lineRule="auto"/>
              <w:jc w:val="center"/>
              <w:rPr>
                <w:rFonts w:ascii="Myriad Pro" w:eastAsia="Calibri" w:hAnsi="Myriad Pro" w:cs="Times New Roman"/>
                <w:color w:val="000000"/>
              </w:rPr>
            </w:pPr>
            <w:r w:rsidRPr="00D24371">
              <w:rPr>
                <w:rFonts w:ascii="Myriad Pro" w:eastAsia="Calibri" w:hAnsi="Myriad Pro" w:cs="Times New Roman"/>
                <w:color w:val="000000"/>
              </w:rPr>
              <w:t>10</w:t>
            </w:r>
          </w:p>
        </w:tc>
        <w:tc>
          <w:tcPr>
            <w:tcW w:w="2144" w:type="pct"/>
            <w:tcBorders>
              <w:top w:val="nil"/>
              <w:left w:val="nil"/>
              <w:bottom w:val="single" w:sz="4" w:space="0" w:color="auto"/>
              <w:right w:val="single" w:sz="4" w:space="0" w:color="auto"/>
            </w:tcBorders>
            <w:shd w:val="clear" w:color="auto" w:fill="D6E3BC"/>
            <w:vAlign w:val="bottom"/>
            <w:hideMark/>
          </w:tcPr>
          <w:p w14:paraId="5EEA8F7C" w14:textId="77777777" w:rsidR="00307111" w:rsidRPr="00D24371" w:rsidRDefault="00307111" w:rsidP="00E27A57">
            <w:pPr>
              <w:spacing w:after="0" w:line="240" w:lineRule="auto"/>
              <w:rPr>
                <w:rFonts w:ascii="Myriad Pro" w:eastAsia="Calibri" w:hAnsi="Myriad Pro" w:cs="Times New Roman"/>
                <w:b/>
                <w:bCs/>
                <w:color w:val="000000"/>
              </w:rPr>
            </w:pPr>
            <w:r w:rsidRPr="00D24371">
              <w:rPr>
                <w:rFonts w:ascii="Myriad Pro" w:eastAsia="Calibri" w:hAnsi="Myriad Pro" w:cs="Times New Roman"/>
                <w:b/>
                <w:bCs/>
                <w:color w:val="000000"/>
              </w:rPr>
              <w:t>Величина корректировки НВВ в связи с изменением (неисполнением) ИПР</w:t>
            </w:r>
          </w:p>
        </w:tc>
        <w:tc>
          <w:tcPr>
            <w:tcW w:w="2142" w:type="pct"/>
            <w:tcBorders>
              <w:top w:val="nil"/>
              <w:left w:val="nil"/>
              <w:bottom w:val="single" w:sz="4" w:space="0" w:color="auto"/>
              <w:right w:val="single" w:sz="4" w:space="0" w:color="auto"/>
            </w:tcBorders>
            <w:shd w:val="clear" w:color="auto" w:fill="D6E3BC"/>
            <w:vAlign w:val="center"/>
          </w:tcPr>
          <w:p w14:paraId="678F6D6C" w14:textId="77777777" w:rsidR="00307111" w:rsidRPr="00D24371" w:rsidRDefault="00307111" w:rsidP="00E27A57">
            <w:pPr>
              <w:spacing w:after="0" w:line="240" w:lineRule="auto"/>
              <w:jc w:val="center"/>
              <w:rPr>
                <w:rFonts w:ascii="Myriad Pro" w:eastAsia="Calibri" w:hAnsi="Myriad Pro" w:cs="Times New Roman"/>
                <w:b/>
                <w:bCs/>
                <w:color w:val="000000"/>
              </w:rPr>
            </w:pPr>
            <w:r w:rsidRPr="00D24371">
              <w:rPr>
                <w:rFonts w:ascii="Myriad Pro" w:eastAsia="Calibri" w:hAnsi="Myriad Pro" w:cs="Times New Roman"/>
                <w:b/>
                <w:bCs/>
                <w:color w:val="000000"/>
              </w:rPr>
              <w:t>4 417,593</w:t>
            </w:r>
          </w:p>
        </w:tc>
      </w:tr>
    </w:tbl>
    <w:p w14:paraId="474F0CCA" w14:textId="77777777" w:rsidR="00D24371" w:rsidRPr="00B5381D" w:rsidRDefault="00D24371" w:rsidP="000842F6">
      <w:pPr>
        <w:autoSpaceDE w:val="0"/>
        <w:autoSpaceDN w:val="0"/>
        <w:adjustRightInd w:val="0"/>
        <w:spacing w:after="0" w:line="360" w:lineRule="auto"/>
        <w:ind w:firstLine="567"/>
        <w:jc w:val="both"/>
        <w:rPr>
          <w:rFonts w:ascii="Myriad Pro" w:hAnsi="Myriad Pro"/>
          <w:sz w:val="26"/>
          <w:szCs w:val="26"/>
        </w:rPr>
      </w:pPr>
    </w:p>
    <w:p w14:paraId="738F8AB5" w14:textId="77777777" w:rsidR="00E37695" w:rsidRPr="00D74F17" w:rsidRDefault="00E37695" w:rsidP="00E37695">
      <w:pPr>
        <w:pStyle w:val="a3"/>
        <w:spacing w:after="0" w:line="360" w:lineRule="auto"/>
        <w:ind w:left="0" w:firstLine="709"/>
        <w:jc w:val="both"/>
        <w:rPr>
          <w:rFonts w:ascii="Myriad Pro" w:hAnsi="Myriad Pro"/>
          <w:sz w:val="26"/>
          <w:szCs w:val="26"/>
        </w:rPr>
      </w:pPr>
      <w:r w:rsidRPr="00D74F17">
        <w:rPr>
          <w:rFonts w:ascii="Myriad Pro" w:hAnsi="Myriad Pro"/>
          <w:sz w:val="26"/>
          <w:szCs w:val="26"/>
        </w:rPr>
        <w:t>Исполнитель обращает внимание, что в соответствии с формулой п. 42 Методических указаний № 228-э расчетная величина собственных средств на реализацию инвестиционной программы, учитываемая в рамках расчета величины корректировки НВВ, формируется с учетом выпадающих доходов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включаемые в плату за технологическое присоединение, связанные с компенсацией расходов на строительство объектов электросетевого хозяйства.</w:t>
      </w:r>
    </w:p>
    <w:p w14:paraId="64C937C4" w14:textId="6E2B1375" w:rsidR="00E37695" w:rsidRPr="00D74F17" w:rsidRDefault="00E37695" w:rsidP="00E37695">
      <w:pPr>
        <w:pStyle w:val="a3"/>
        <w:spacing w:after="0" w:line="360" w:lineRule="auto"/>
        <w:ind w:left="0" w:firstLine="709"/>
        <w:jc w:val="both"/>
        <w:rPr>
          <w:rFonts w:ascii="Myriad Pro" w:hAnsi="Myriad Pro"/>
          <w:sz w:val="26"/>
          <w:szCs w:val="26"/>
        </w:rPr>
      </w:pPr>
      <w:r w:rsidRPr="00D74F17">
        <w:rPr>
          <w:rFonts w:ascii="Myriad Pro" w:hAnsi="Myriad Pro"/>
          <w:sz w:val="26"/>
          <w:szCs w:val="26"/>
        </w:rPr>
        <w:t>Постановлением Правительства Российской Федерации от 27.12.2019 №</w:t>
      </w:r>
      <w:r w:rsidR="00711267">
        <w:rPr>
          <w:rFonts w:ascii="Myriad Pro" w:hAnsi="Myriad Pro"/>
          <w:sz w:val="26"/>
          <w:szCs w:val="26"/>
        </w:rPr>
        <w:t> </w:t>
      </w:r>
      <w:r w:rsidRPr="00D74F17">
        <w:rPr>
          <w:rFonts w:ascii="Myriad Pro" w:hAnsi="Myriad Pro"/>
          <w:sz w:val="26"/>
          <w:szCs w:val="26"/>
        </w:rPr>
        <w:t xml:space="preserve">1892 внесены изменения в Основы ценообразования № 1178. Согласно пункту 32 Основ ценообразования № 1178 при ежегодной корректировке необходимой валовой выручки, осуществляемой в связи с изменением (неисполнением) инвестиционной программы, размер собственных средств сетевой организации на реализацию инвестиционной программы, предусмотренных в необходимой валовой выручке, определяется с учетом 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w:t>
      </w:r>
      <w:r w:rsidRPr="00D74F17">
        <w:rPr>
          <w:rFonts w:ascii="Myriad Pro" w:hAnsi="Myriad Pro"/>
          <w:sz w:val="26"/>
          <w:szCs w:val="26"/>
        </w:rPr>
        <w:lastRenderedPageBreak/>
        <w:t>строительство объектов электросетевого хозяйства, определяемых регулирующими органами в соответствии с пунктом 87 Основ ценообразования №</w:t>
      </w:r>
      <w:r w:rsidR="00307111">
        <w:rPr>
          <w:rFonts w:ascii="Myriad Pro" w:hAnsi="Myriad Pro"/>
          <w:sz w:val="26"/>
          <w:szCs w:val="26"/>
        </w:rPr>
        <w:t> </w:t>
      </w:r>
      <w:r w:rsidRPr="00D74F17">
        <w:rPr>
          <w:rFonts w:ascii="Myriad Pro" w:hAnsi="Myriad Pro"/>
          <w:sz w:val="26"/>
          <w:szCs w:val="26"/>
        </w:rPr>
        <w:t xml:space="preserve">1178. </w:t>
      </w:r>
    </w:p>
    <w:p w14:paraId="166D3758" w14:textId="11F41CCA" w:rsidR="00E37695" w:rsidRPr="00CA26E9" w:rsidRDefault="00E37695" w:rsidP="00E37695">
      <w:pPr>
        <w:pStyle w:val="a3"/>
        <w:spacing w:after="0" w:line="360" w:lineRule="auto"/>
        <w:ind w:left="0" w:firstLine="709"/>
        <w:jc w:val="both"/>
        <w:rPr>
          <w:rFonts w:ascii="Myriad Pro" w:hAnsi="Myriad Pro"/>
          <w:sz w:val="26"/>
          <w:szCs w:val="26"/>
        </w:rPr>
      </w:pPr>
      <w:r w:rsidRPr="00D74F17">
        <w:rPr>
          <w:rFonts w:ascii="Myriad Pro" w:hAnsi="Myriad Pro"/>
          <w:sz w:val="26"/>
          <w:szCs w:val="26"/>
        </w:rPr>
        <w:t>Исполнитель рекомендует ПАО «Ленэнерго» формировать расчет величины корректировки НВВ в связи с изменением (неисполнением) инвестиционной программы с учетом изменения законодательства в части определения величины собственных средств и прилагать в составе материалов заявления на установление тарифов документы, подтверждающие экономическую обоснованность фактических понесенных за рассматриваемый период расходов на строительство объектов электросетевого хозяйства, определяемых регулирующими органами в соответствии с пунктом 87 Основ ценообразования №</w:t>
      </w:r>
      <w:r>
        <w:rPr>
          <w:rFonts w:ascii="Myriad Pro" w:hAnsi="Myriad Pro"/>
          <w:sz w:val="26"/>
          <w:szCs w:val="26"/>
        </w:rPr>
        <w:t> </w:t>
      </w:r>
      <w:r w:rsidRPr="00D74F17">
        <w:rPr>
          <w:rFonts w:ascii="Myriad Pro" w:hAnsi="Myriad Pro"/>
          <w:sz w:val="26"/>
          <w:szCs w:val="26"/>
        </w:rPr>
        <w:t>1178.</w:t>
      </w:r>
    </w:p>
    <w:p w14:paraId="65F4A8E8" w14:textId="73B7FB84" w:rsidR="008D60A6" w:rsidRPr="00B5381D" w:rsidRDefault="00E37695" w:rsidP="000842F6">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По результатам анализа исполнения </w:t>
      </w:r>
      <w:r w:rsidRPr="00E37695">
        <w:rPr>
          <w:rFonts w:ascii="Myriad Pro" w:hAnsi="Myriad Pro"/>
          <w:bCs/>
          <w:sz w:val="26"/>
          <w:szCs w:val="26"/>
        </w:rPr>
        <w:t>инвестиционных программ, учтенных Комитетом по тарифам Санкт-Петербурга при принятии тарифно-балансовых решений на 2019 год</w:t>
      </w:r>
      <w:r>
        <w:rPr>
          <w:rFonts w:ascii="Myriad Pro" w:hAnsi="Myriad Pro"/>
          <w:bCs/>
          <w:sz w:val="26"/>
          <w:szCs w:val="26"/>
        </w:rPr>
        <w:t>,</w:t>
      </w:r>
      <w:r w:rsidRPr="00E37695">
        <w:rPr>
          <w:rFonts w:ascii="Myriad Pro" w:hAnsi="Myriad Pro"/>
          <w:bCs/>
          <w:sz w:val="26"/>
          <w:szCs w:val="26"/>
        </w:rPr>
        <w:t xml:space="preserve"> </w:t>
      </w:r>
      <w:r w:rsidR="000C53DD" w:rsidRPr="00E37695">
        <w:rPr>
          <w:rFonts w:ascii="Myriad Pro" w:hAnsi="Myriad Pro"/>
          <w:bCs/>
          <w:sz w:val="26"/>
          <w:szCs w:val="26"/>
        </w:rPr>
        <w:t>И</w:t>
      </w:r>
      <w:r w:rsidR="008D60A6" w:rsidRPr="00E37695">
        <w:rPr>
          <w:rFonts w:ascii="Myriad Pro" w:hAnsi="Myriad Pro"/>
          <w:bCs/>
          <w:sz w:val="26"/>
          <w:szCs w:val="26"/>
        </w:rPr>
        <w:t>сполнитель</w:t>
      </w:r>
      <w:r w:rsidR="008D60A6" w:rsidRPr="00B5381D">
        <w:rPr>
          <w:rFonts w:ascii="Myriad Pro" w:hAnsi="Myriad Pro"/>
          <w:sz w:val="26"/>
          <w:szCs w:val="26"/>
        </w:rPr>
        <w:t xml:space="preserve"> рекомендует:</w:t>
      </w:r>
    </w:p>
    <w:p w14:paraId="7600C896" w14:textId="77777777" w:rsidR="008D60A6" w:rsidRPr="00B5381D" w:rsidRDefault="008D60A6" w:rsidP="00404055">
      <w:pPr>
        <w:pStyle w:val="a3"/>
        <w:numPr>
          <w:ilvl w:val="0"/>
          <w:numId w:val="26"/>
        </w:numPr>
        <w:tabs>
          <w:tab w:val="left" w:pos="993"/>
        </w:tabs>
        <w:autoSpaceDE w:val="0"/>
        <w:autoSpaceDN w:val="0"/>
        <w:adjustRightInd w:val="0"/>
        <w:spacing w:line="360" w:lineRule="auto"/>
        <w:ind w:left="1281" w:hanging="357"/>
        <w:jc w:val="both"/>
        <w:rPr>
          <w:rFonts w:ascii="Myriad Pro" w:hAnsi="Myriad Pro"/>
          <w:sz w:val="26"/>
          <w:szCs w:val="26"/>
        </w:rPr>
      </w:pPr>
      <w:r w:rsidRPr="00B5381D">
        <w:rPr>
          <w:rFonts w:ascii="Myriad Pro" w:hAnsi="Myriad Pro"/>
          <w:sz w:val="26"/>
          <w:szCs w:val="26"/>
        </w:rPr>
        <w:t>проводить своевременную корректировку параметров инвестиционной программы;</w:t>
      </w:r>
    </w:p>
    <w:p w14:paraId="171C0972" w14:textId="77777777" w:rsidR="008D60A6" w:rsidRPr="00B5381D" w:rsidRDefault="008D60A6" w:rsidP="00404055">
      <w:pPr>
        <w:pStyle w:val="a3"/>
        <w:numPr>
          <w:ilvl w:val="0"/>
          <w:numId w:val="26"/>
        </w:numPr>
        <w:tabs>
          <w:tab w:val="left" w:pos="993"/>
        </w:tabs>
        <w:autoSpaceDE w:val="0"/>
        <w:autoSpaceDN w:val="0"/>
        <w:adjustRightInd w:val="0"/>
        <w:spacing w:line="360" w:lineRule="auto"/>
        <w:ind w:left="1281" w:hanging="357"/>
        <w:jc w:val="both"/>
        <w:rPr>
          <w:rFonts w:ascii="Myriad Pro" w:hAnsi="Myriad Pro"/>
          <w:sz w:val="26"/>
          <w:szCs w:val="26"/>
        </w:rPr>
      </w:pPr>
      <w:r w:rsidRPr="00B5381D">
        <w:rPr>
          <w:rFonts w:ascii="Myriad Pro" w:hAnsi="Myriad Pro"/>
          <w:sz w:val="26"/>
          <w:szCs w:val="26"/>
        </w:rPr>
        <w:t>усилить контроль за соблюдением графиков реализации инвестиционных проектов;</w:t>
      </w:r>
    </w:p>
    <w:p w14:paraId="29A32412" w14:textId="4DF7FD86" w:rsidR="008D60A6" w:rsidRPr="00B5381D" w:rsidRDefault="008D60A6" w:rsidP="00404055">
      <w:pPr>
        <w:pStyle w:val="a3"/>
        <w:numPr>
          <w:ilvl w:val="0"/>
          <w:numId w:val="26"/>
        </w:numPr>
        <w:tabs>
          <w:tab w:val="left" w:pos="993"/>
        </w:tabs>
        <w:autoSpaceDE w:val="0"/>
        <w:autoSpaceDN w:val="0"/>
        <w:adjustRightInd w:val="0"/>
        <w:spacing w:line="360" w:lineRule="auto"/>
        <w:ind w:left="1281" w:hanging="357"/>
        <w:jc w:val="both"/>
        <w:rPr>
          <w:rFonts w:ascii="Myriad Pro" w:hAnsi="Myriad Pro"/>
          <w:sz w:val="26"/>
          <w:szCs w:val="26"/>
        </w:rPr>
      </w:pPr>
      <w:r w:rsidRPr="00B5381D">
        <w:rPr>
          <w:rFonts w:ascii="Myriad Pro" w:hAnsi="Myriad Pro"/>
          <w:sz w:val="26"/>
          <w:szCs w:val="26"/>
        </w:rPr>
        <w:t xml:space="preserve">в составе </w:t>
      </w:r>
      <w:r w:rsidR="00AD1094" w:rsidRPr="00B5381D">
        <w:rPr>
          <w:rFonts w:ascii="Myriad Pro" w:hAnsi="Myriad Pro"/>
          <w:sz w:val="26"/>
          <w:szCs w:val="26"/>
        </w:rPr>
        <w:t xml:space="preserve">предложения </w:t>
      </w:r>
      <w:r w:rsidRPr="00B5381D">
        <w:rPr>
          <w:rFonts w:ascii="Myriad Pro" w:hAnsi="Myriad Pro"/>
          <w:sz w:val="26"/>
          <w:szCs w:val="26"/>
        </w:rPr>
        <w:t>об установлении тарифов на услуги по передаче электрической энергии на 2021 год приложить документы, подтверждающие факт финансирования и освоения капитальных вложений по инвестиционным проектам:</w:t>
      </w:r>
    </w:p>
    <w:p w14:paraId="72AB8F37" w14:textId="77777777" w:rsidR="008D60A6" w:rsidRPr="00B5381D" w:rsidRDefault="008D60A6" w:rsidP="00404055">
      <w:pPr>
        <w:pStyle w:val="a3"/>
        <w:numPr>
          <w:ilvl w:val="0"/>
          <w:numId w:val="27"/>
        </w:numPr>
        <w:tabs>
          <w:tab w:val="left" w:pos="1701"/>
        </w:tabs>
        <w:autoSpaceDE w:val="0"/>
        <w:autoSpaceDN w:val="0"/>
        <w:adjustRightInd w:val="0"/>
        <w:spacing w:line="360" w:lineRule="auto"/>
        <w:ind w:left="1701" w:hanging="425"/>
        <w:jc w:val="both"/>
        <w:rPr>
          <w:rFonts w:ascii="Myriad Pro" w:hAnsi="Myriad Pro"/>
          <w:sz w:val="26"/>
          <w:szCs w:val="26"/>
        </w:rPr>
      </w:pPr>
      <w:r w:rsidRPr="00B5381D">
        <w:rPr>
          <w:rFonts w:ascii="Myriad Pro" w:hAnsi="Myriad Pro"/>
          <w:sz w:val="26"/>
          <w:szCs w:val="26"/>
        </w:rPr>
        <w:t>копии платежных поручений со статусом «Оплачено»;</w:t>
      </w:r>
    </w:p>
    <w:p w14:paraId="3AA23887" w14:textId="77777777" w:rsidR="008D60A6" w:rsidRPr="00B5381D" w:rsidRDefault="008D60A6" w:rsidP="00404055">
      <w:pPr>
        <w:pStyle w:val="a3"/>
        <w:numPr>
          <w:ilvl w:val="0"/>
          <w:numId w:val="27"/>
        </w:numPr>
        <w:tabs>
          <w:tab w:val="left" w:pos="1701"/>
        </w:tabs>
        <w:autoSpaceDE w:val="0"/>
        <w:autoSpaceDN w:val="0"/>
        <w:adjustRightInd w:val="0"/>
        <w:spacing w:line="360" w:lineRule="auto"/>
        <w:ind w:left="1701" w:hanging="425"/>
        <w:jc w:val="both"/>
        <w:rPr>
          <w:rFonts w:ascii="Myriad Pro" w:hAnsi="Myriad Pro"/>
          <w:sz w:val="26"/>
          <w:szCs w:val="26"/>
        </w:rPr>
      </w:pPr>
      <w:r w:rsidRPr="00B5381D">
        <w:rPr>
          <w:rFonts w:ascii="Myriad Pro" w:hAnsi="Myriad Pro"/>
          <w:sz w:val="26"/>
          <w:szCs w:val="26"/>
        </w:rPr>
        <w:t>выписки из оборотно-сальдовой ведомости по счету (в т.ч в случае выполнения работ хоз. способом);</w:t>
      </w:r>
    </w:p>
    <w:p w14:paraId="7C5F5D25" w14:textId="77777777" w:rsidR="008D60A6" w:rsidRPr="00B5381D" w:rsidRDefault="008D60A6" w:rsidP="00404055">
      <w:pPr>
        <w:pStyle w:val="a3"/>
        <w:numPr>
          <w:ilvl w:val="0"/>
          <w:numId w:val="27"/>
        </w:numPr>
        <w:tabs>
          <w:tab w:val="left" w:pos="1701"/>
        </w:tabs>
        <w:autoSpaceDE w:val="0"/>
        <w:autoSpaceDN w:val="0"/>
        <w:adjustRightInd w:val="0"/>
        <w:spacing w:line="360" w:lineRule="auto"/>
        <w:ind w:left="1701" w:hanging="425"/>
        <w:jc w:val="both"/>
        <w:rPr>
          <w:rFonts w:ascii="Myriad Pro" w:hAnsi="Myriad Pro"/>
          <w:sz w:val="26"/>
          <w:szCs w:val="26"/>
        </w:rPr>
      </w:pPr>
      <w:r w:rsidRPr="00B5381D">
        <w:rPr>
          <w:rFonts w:ascii="Myriad Pro" w:hAnsi="Myriad Pro"/>
          <w:sz w:val="26"/>
          <w:szCs w:val="26"/>
        </w:rPr>
        <w:t>акты о приемке выполненных работ (по форме КС-2);</w:t>
      </w:r>
    </w:p>
    <w:p w14:paraId="718546EE" w14:textId="77777777" w:rsidR="008D60A6" w:rsidRPr="00B5381D" w:rsidRDefault="008D60A6" w:rsidP="00404055">
      <w:pPr>
        <w:pStyle w:val="a3"/>
        <w:numPr>
          <w:ilvl w:val="0"/>
          <w:numId w:val="27"/>
        </w:numPr>
        <w:tabs>
          <w:tab w:val="left" w:pos="1701"/>
        </w:tabs>
        <w:autoSpaceDE w:val="0"/>
        <w:autoSpaceDN w:val="0"/>
        <w:adjustRightInd w:val="0"/>
        <w:spacing w:line="360" w:lineRule="auto"/>
        <w:ind w:left="1701" w:hanging="425"/>
        <w:jc w:val="both"/>
        <w:rPr>
          <w:rFonts w:ascii="Myriad Pro" w:hAnsi="Myriad Pro"/>
          <w:sz w:val="26"/>
          <w:szCs w:val="26"/>
        </w:rPr>
      </w:pPr>
      <w:r w:rsidRPr="00B5381D">
        <w:rPr>
          <w:rFonts w:ascii="Myriad Pro" w:hAnsi="Myriad Pro"/>
          <w:sz w:val="26"/>
          <w:szCs w:val="26"/>
        </w:rPr>
        <w:t>справка о стоимости выполненных работ (по форме КС-3);</w:t>
      </w:r>
    </w:p>
    <w:p w14:paraId="20FF0748" w14:textId="77777777" w:rsidR="008D60A6" w:rsidRPr="00B5381D" w:rsidRDefault="008D60A6" w:rsidP="00404055">
      <w:pPr>
        <w:pStyle w:val="a3"/>
        <w:numPr>
          <w:ilvl w:val="0"/>
          <w:numId w:val="27"/>
        </w:numPr>
        <w:tabs>
          <w:tab w:val="left" w:pos="1701"/>
        </w:tabs>
        <w:autoSpaceDE w:val="0"/>
        <w:autoSpaceDN w:val="0"/>
        <w:adjustRightInd w:val="0"/>
        <w:spacing w:line="360" w:lineRule="auto"/>
        <w:ind w:left="1701" w:hanging="425"/>
        <w:jc w:val="both"/>
        <w:rPr>
          <w:rFonts w:ascii="Myriad Pro" w:hAnsi="Myriad Pro"/>
          <w:sz w:val="26"/>
          <w:szCs w:val="26"/>
        </w:rPr>
      </w:pPr>
      <w:r w:rsidRPr="00B5381D">
        <w:rPr>
          <w:rFonts w:ascii="Myriad Pro" w:hAnsi="Myriad Pro"/>
          <w:sz w:val="26"/>
          <w:szCs w:val="26"/>
        </w:rPr>
        <w:t>товарные накладные;</w:t>
      </w:r>
    </w:p>
    <w:p w14:paraId="72C72181" w14:textId="77777777" w:rsidR="008D60A6" w:rsidRPr="00B5381D" w:rsidRDefault="008D60A6" w:rsidP="00404055">
      <w:pPr>
        <w:pStyle w:val="a3"/>
        <w:numPr>
          <w:ilvl w:val="0"/>
          <w:numId w:val="27"/>
        </w:numPr>
        <w:tabs>
          <w:tab w:val="left" w:pos="1701"/>
        </w:tabs>
        <w:autoSpaceDE w:val="0"/>
        <w:autoSpaceDN w:val="0"/>
        <w:adjustRightInd w:val="0"/>
        <w:spacing w:line="360" w:lineRule="auto"/>
        <w:ind w:left="1701" w:hanging="425"/>
        <w:jc w:val="both"/>
        <w:rPr>
          <w:rFonts w:ascii="Myriad Pro" w:hAnsi="Myriad Pro"/>
          <w:sz w:val="26"/>
          <w:szCs w:val="26"/>
        </w:rPr>
      </w:pPr>
      <w:r w:rsidRPr="00B5381D">
        <w:rPr>
          <w:rFonts w:ascii="Myriad Pro" w:hAnsi="Myriad Pro"/>
          <w:sz w:val="26"/>
          <w:szCs w:val="26"/>
        </w:rPr>
        <w:t>справки по распределению косвенных затрат;</w:t>
      </w:r>
    </w:p>
    <w:p w14:paraId="5C5D5596" w14:textId="3DC5EF7F" w:rsidR="008D60A6" w:rsidRPr="00B5381D" w:rsidRDefault="008D60A6" w:rsidP="00404055">
      <w:pPr>
        <w:pStyle w:val="a3"/>
        <w:numPr>
          <w:ilvl w:val="0"/>
          <w:numId w:val="26"/>
        </w:numPr>
        <w:tabs>
          <w:tab w:val="left" w:pos="993"/>
        </w:tabs>
        <w:autoSpaceDE w:val="0"/>
        <w:autoSpaceDN w:val="0"/>
        <w:adjustRightInd w:val="0"/>
        <w:spacing w:line="360" w:lineRule="auto"/>
        <w:ind w:left="1281" w:hanging="357"/>
        <w:jc w:val="both"/>
        <w:rPr>
          <w:rFonts w:ascii="Myriad Pro" w:hAnsi="Myriad Pro"/>
          <w:sz w:val="26"/>
          <w:szCs w:val="26"/>
        </w:rPr>
      </w:pPr>
      <w:r w:rsidRPr="00B5381D">
        <w:rPr>
          <w:rFonts w:ascii="Myriad Pro" w:hAnsi="Myriad Pro"/>
          <w:sz w:val="26"/>
          <w:szCs w:val="26"/>
        </w:rPr>
        <w:lastRenderedPageBreak/>
        <w:t xml:space="preserve">в составе </w:t>
      </w:r>
      <w:r w:rsidR="00AD1094" w:rsidRPr="00B5381D">
        <w:rPr>
          <w:rFonts w:ascii="Myriad Pro" w:hAnsi="Myriad Pro"/>
          <w:sz w:val="26"/>
          <w:szCs w:val="26"/>
        </w:rPr>
        <w:t xml:space="preserve">предложения </w:t>
      </w:r>
      <w:r w:rsidRPr="00B5381D">
        <w:rPr>
          <w:rFonts w:ascii="Myriad Pro" w:hAnsi="Myriad Pro"/>
          <w:sz w:val="26"/>
          <w:szCs w:val="26"/>
        </w:rPr>
        <w:t>об установлении тарифов на услуги по передаче электрической энергии на 2021 год дополнительно приложить документы, подтверждающие необходимость и экономическую обоснованность финансирования новых титулов инвестиционной программы, такие как:</w:t>
      </w:r>
    </w:p>
    <w:p w14:paraId="03A941EC" w14:textId="77777777" w:rsidR="008D60A6" w:rsidRPr="00B5381D" w:rsidRDefault="008D60A6" w:rsidP="00404055">
      <w:pPr>
        <w:pStyle w:val="a3"/>
        <w:numPr>
          <w:ilvl w:val="0"/>
          <w:numId w:val="27"/>
        </w:numPr>
        <w:tabs>
          <w:tab w:val="left" w:pos="1701"/>
        </w:tabs>
        <w:autoSpaceDE w:val="0"/>
        <w:autoSpaceDN w:val="0"/>
        <w:adjustRightInd w:val="0"/>
        <w:spacing w:line="360" w:lineRule="auto"/>
        <w:ind w:left="1701" w:hanging="425"/>
        <w:jc w:val="both"/>
        <w:rPr>
          <w:rFonts w:ascii="Myriad Pro" w:hAnsi="Myriad Pro"/>
          <w:sz w:val="26"/>
          <w:szCs w:val="26"/>
        </w:rPr>
      </w:pPr>
      <w:r w:rsidRPr="00B5381D">
        <w:rPr>
          <w:rFonts w:ascii="Myriad Pro" w:hAnsi="Myriad Pro"/>
          <w:sz w:val="26"/>
          <w:szCs w:val="26"/>
        </w:rPr>
        <w:t>для титулов, реализующихся в рамках осуществления мероприятий по ТП – реестр и копии заключенных договоров на технологическое присоединение;</w:t>
      </w:r>
    </w:p>
    <w:p w14:paraId="0F52B9D4" w14:textId="77777777" w:rsidR="008D60A6" w:rsidRPr="00B5381D" w:rsidRDefault="008D60A6" w:rsidP="00404055">
      <w:pPr>
        <w:pStyle w:val="a3"/>
        <w:numPr>
          <w:ilvl w:val="0"/>
          <w:numId w:val="27"/>
        </w:numPr>
        <w:tabs>
          <w:tab w:val="left" w:pos="1701"/>
        </w:tabs>
        <w:autoSpaceDE w:val="0"/>
        <w:autoSpaceDN w:val="0"/>
        <w:adjustRightInd w:val="0"/>
        <w:spacing w:line="360" w:lineRule="auto"/>
        <w:ind w:left="1701" w:hanging="425"/>
        <w:jc w:val="both"/>
        <w:rPr>
          <w:rFonts w:ascii="Myriad Pro" w:hAnsi="Myriad Pro"/>
          <w:sz w:val="26"/>
          <w:szCs w:val="26"/>
        </w:rPr>
      </w:pPr>
      <w:r w:rsidRPr="00B5381D">
        <w:rPr>
          <w:rFonts w:ascii="Myriad Pro" w:hAnsi="Myriad Pro"/>
          <w:sz w:val="26"/>
          <w:szCs w:val="26"/>
        </w:rPr>
        <w:t>для титулов,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73AFAB3E" w14:textId="77777777" w:rsidR="008D60A6" w:rsidRPr="00B5381D" w:rsidRDefault="008D60A6" w:rsidP="00404055">
      <w:pPr>
        <w:pStyle w:val="a3"/>
        <w:numPr>
          <w:ilvl w:val="0"/>
          <w:numId w:val="27"/>
        </w:numPr>
        <w:tabs>
          <w:tab w:val="left" w:pos="1701"/>
        </w:tabs>
        <w:autoSpaceDE w:val="0"/>
        <w:autoSpaceDN w:val="0"/>
        <w:adjustRightInd w:val="0"/>
        <w:spacing w:line="360" w:lineRule="auto"/>
        <w:ind w:left="1701" w:hanging="425"/>
        <w:jc w:val="both"/>
        <w:rPr>
          <w:rFonts w:ascii="Myriad Pro" w:hAnsi="Myriad Pro"/>
          <w:sz w:val="26"/>
          <w:szCs w:val="26"/>
        </w:rPr>
      </w:pPr>
      <w:r w:rsidRPr="00B5381D">
        <w:rPr>
          <w:rFonts w:ascii="Myriad Pro" w:hAnsi="Myriad Pro"/>
          <w:sz w:val="26"/>
          <w:szCs w:val="26"/>
        </w:rPr>
        <w:t>титулы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35495053" w14:textId="6D81B19A" w:rsidR="008D60A6" w:rsidRPr="00B5381D" w:rsidRDefault="008D60A6" w:rsidP="00404055">
      <w:pPr>
        <w:pStyle w:val="a3"/>
        <w:numPr>
          <w:ilvl w:val="0"/>
          <w:numId w:val="26"/>
        </w:numPr>
        <w:tabs>
          <w:tab w:val="left" w:pos="993"/>
        </w:tabs>
        <w:autoSpaceDE w:val="0"/>
        <w:autoSpaceDN w:val="0"/>
        <w:adjustRightInd w:val="0"/>
        <w:spacing w:line="360" w:lineRule="auto"/>
        <w:ind w:left="1281" w:hanging="357"/>
        <w:jc w:val="both"/>
        <w:rPr>
          <w:rFonts w:ascii="Myriad Pro" w:hAnsi="Myriad Pro"/>
          <w:sz w:val="26"/>
          <w:szCs w:val="26"/>
        </w:rPr>
      </w:pPr>
      <w:r w:rsidRPr="00B5381D">
        <w:rPr>
          <w:rFonts w:ascii="Myriad Pro" w:hAnsi="Myriad Pro"/>
          <w:sz w:val="26"/>
          <w:szCs w:val="26"/>
        </w:rPr>
        <w:t xml:space="preserve">в составе </w:t>
      </w:r>
      <w:r w:rsidR="00AD1094" w:rsidRPr="00B5381D">
        <w:rPr>
          <w:rFonts w:ascii="Myriad Pro" w:hAnsi="Myriad Pro"/>
          <w:sz w:val="26"/>
          <w:szCs w:val="26"/>
        </w:rPr>
        <w:t xml:space="preserve">предложения </w:t>
      </w:r>
      <w:r w:rsidRPr="00B5381D">
        <w:rPr>
          <w:rFonts w:ascii="Myriad Pro" w:hAnsi="Myriad Pro"/>
          <w:sz w:val="26"/>
          <w:szCs w:val="26"/>
        </w:rPr>
        <w:t>об установлении тарифов на услуги по передаче электрической энергии на 2021 год дополнительно приложить документы, подтверждающие полную стоимость новых титулов инвестиционной программы, такие как:</w:t>
      </w:r>
    </w:p>
    <w:p w14:paraId="589B6215" w14:textId="77777777" w:rsidR="008D60A6" w:rsidRPr="00B5381D" w:rsidRDefault="008D60A6" w:rsidP="00404055">
      <w:pPr>
        <w:pStyle w:val="a3"/>
        <w:numPr>
          <w:ilvl w:val="0"/>
          <w:numId w:val="27"/>
        </w:numPr>
        <w:tabs>
          <w:tab w:val="left" w:pos="1701"/>
        </w:tabs>
        <w:autoSpaceDE w:val="0"/>
        <w:autoSpaceDN w:val="0"/>
        <w:adjustRightInd w:val="0"/>
        <w:spacing w:line="360" w:lineRule="auto"/>
        <w:ind w:left="1701" w:hanging="425"/>
        <w:jc w:val="both"/>
        <w:rPr>
          <w:rFonts w:ascii="Myriad Pro" w:hAnsi="Myriad Pro"/>
          <w:sz w:val="26"/>
          <w:szCs w:val="26"/>
        </w:rPr>
      </w:pPr>
      <w:r w:rsidRPr="00B5381D">
        <w:rPr>
          <w:rFonts w:ascii="Myriad Pro" w:hAnsi="Myriad Pro"/>
          <w:sz w:val="26"/>
          <w:szCs w:val="26"/>
        </w:rPr>
        <w:t>для титулов,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5C0EA8FA" w14:textId="180AFB31" w:rsidR="008D60A6" w:rsidRPr="00B5381D" w:rsidRDefault="008D60A6" w:rsidP="00404055">
      <w:pPr>
        <w:pStyle w:val="a3"/>
        <w:numPr>
          <w:ilvl w:val="0"/>
          <w:numId w:val="27"/>
        </w:numPr>
        <w:tabs>
          <w:tab w:val="left" w:pos="1701"/>
        </w:tabs>
        <w:autoSpaceDE w:val="0"/>
        <w:autoSpaceDN w:val="0"/>
        <w:adjustRightInd w:val="0"/>
        <w:spacing w:line="360" w:lineRule="auto"/>
        <w:ind w:left="1701" w:hanging="425"/>
        <w:jc w:val="both"/>
        <w:rPr>
          <w:rFonts w:ascii="Myriad Pro" w:hAnsi="Myriad Pro"/>
          <w:sz w:val="26"/>
          <w:szCs w:val="26"/>
        </w:rPr>
      </w:pPr>
      <w:r w:rsidRPr="00B5381D">
        <w:rPr>
          <w:rFonts w:ascii="Myriad Pro" w:hAnsi="Myriad Pro"/>
          <w:sz w:val="26"/>
          <w:szCs w:val="26"/>
        </w:rPr>
        <w:lastRenderedPageBreak/>
        <w:t xml:space="preserve">для титулов, не имеющих утвержденную проектно-сметную документацию </w:t>
      </w:r>
      <w:r w:rsidR="00060B68" w:rsidRPr="00B5381D">
        <w:rPr>
          <w:rFonts w:ascii="Myriad Pro" w:hAnsi="Myriad Pro"/>
          <w:sz w:val="26"/>
          <w:szCs w:val="26"/>
        </w:rPr>
        <w:t xml:space="preserve">– </w:t>
      </w:r>
      <w:r w:rsidRPr="00B5381D">
        <w:rPr>
          <w:rFonts w:ascii="Myriad Pro" w:hAnsi="Myriad Pro"/>
          <w:sz w:val="26"/>
          <w:szCs w:val="26"/>
        </w:rPr>
        <w:t>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3975677F" w14:textId="77777777" w:rsidR="008D60A6" w:rsidRPr="00B5381D" w:rsidRDefault="008D60A6" w:rsidP="008D60A6">
      <w:pPr>
        <w:pStyle w:val="a3"/>
        <w:spacing w:after="0" w:line="360" w:lineRule="auto"/>
        <w:ind w:left="0" w:firstLine="709"/>
        <w:jc w:val="both"/>
        <w:rPr>
          <w:rFonts w:ascii="Myriad Pro" w:hAnsi="Myriad Pro"/>
          <w:sz w:val="26"/>
          <w:szCs w:val="26"/>
        </w:rPr>
      </w:pPr>
    </w:p>
    <w:p w14:paraId="15ABCF30" w14:textId="27991D10" w:rsidR="00FE0493" w:rsidRPr="00B5381D" w:rsidRDefault="008D60A6" w:rsidP="008D60A6">
      <w:pPr>
        <w:pStyle w:val="a3"/>
        <w:spacing w:after="0" w:line="360" w:lineRule="auto"/>
        <w:ind w:left="0" w:firstLine="709"/>
        <w:jc w:val="both"/>
        <w:rPr>
          <w:rFonts w:ascii="Myriad Pro" w:hAnsi="Myriad Pro"/>
          <w:sz w:val="26"/>
          <w:szCs w:val="26"/>
        </w:rPr>
      </w:pPr>
      <w:r w:rsidRPr="00B5381D">
        <w:rPr>
          <w:rFonts w:ascii="Myriad Pro" w:hAnsi="Myriad Pro"/>
          <w:sz w:val="26"/>
          <w:szCs w:val="26"/>
        </w:rPr>
        <w:br w:type="page"/>
      </w:r>
    </w:p>
    <w:p w14:paraId="706867E0" w14:textId="1D33B820" w:rsidR="003C3A15" w:rsidRPr="00B5381D" w:rsidRDefault="003C3A15" w:rsidP="00404055">
      <w:pPr>
        <w:pStyle w:val="a3"/>
        <w:keepNext/>
        <w:keepLines/>
        <w:numPr>
          <w:ilvl w:val="0"/>
          <w:numId w:val="10"/>
        </w:numPr>
        <w:tabs>
          <w:tab w:val="left" w:pos="567"/>
        </w:tabs>
        <w:spacing w:before="40" w:after="0" w:line="360" w:lineRule="auto"/>
        <w:jc w:val="both"/>
        <w:outlineLvl w:val="2"/>
        <w:rPr>
          <w:rFonts w:ascii="Myriad Pro" w:eastAsiaTheme="majorEastAsia" w:hAnsi="Myriad Pro" w:cstheme="majorBidi"/>
          <w:b/>
          <w:color w:val="4F6228" w:themeColor="accent3" w:themeShade="80"/>
          <w:sz w:val="28"/>
          <w:szCs w:val="28"/>
        </w:rPr>
      </w:pPr>
      <w:bookmarkStart w:id="29" w:name="_Toc41296912"/>
      <w:r w:rsidRPr="00B5381D">
        <w:rPr>
          <w:rFonts w:ascii="Myriad Pro" w:eastAsiaTheme="majorEastAsia" w:hAnsi="Myriad Pro" w:cstheme="majorBidi"/>
          <w:b/>
          <w:color w:val="4F6228" w:themeColor="accent3" w:themeShade="80"/>
          <w:sz w:val="28"/>
          <w:szCs w:val="28"/>
        </w:rPr>
        <w:lastRenderedPageBreak/>
        <w:t>Экспертиза расчет</w:t>
      </w:r>
      <w:r w:rsidR="00E149FE" w:rsidRPr="00B5381D">
        <w:rPr>
          <w:rFonts w:ascii="Myriad Pro" w:eastAsiaTheme="majorEastAsia" w:hAnsi="Myriad Pro" w:cstheme="majorBidi"/>
          <w:b/>
          <w:color w:val="4F6228" w:themeColor="accent3" w:themeShade="80"/>
          <w:sz w:val="28"/>
          <w:szCs w:val="28"/>
        </w:rPr>
        <w:t>ов</w:t>
      </w:r>
      <w:r w:rsidRPr="00B5381D">
        <w:rPr>
          <w:rFonts w:ascii="Myriad Pro" w:eastAsiaTheme="majorEastAsia" w:hAnsi="Myriad Pro" w:cstheme="majorBidi"/>
          <w:b/>
          <w:color w:val="4F6228" w:themeColor="accent3" w:themeShade="80"/>
          <w:sz w:val="28"/>
          <w:szCs w:val="28"/>
        </w:rPr>
        <w:t xml:space="preserve"> необходимой валовой выручки </w:t>
      </w:r>
      <w:r w:rsidR="00663A8C" w:rsidRPr="00B5381D">
        <w:rPr>
          <w:rFonts w:ascii="Myriad Pro" w:eastAsiaTheme="majorEastAsia" w:hAnsi="Myriad Pro" w:cstheme="majorBidi"/>
          <w:b/>
          <w:color w:val="4F6228" w:themeColor="accent3" w:themeShade="80"/>
          <w:sz w:val="28"/>
          <w:szCs w:val="28"/>
        </w:rPr>
        <w:br/>
      </w:r>
      <w:r w:rsidRPr="00B5381D">
        <w:rPr>
          <w:rFonts w:ascii="Myriad Pro" w:eastAsiaTheme="majorEastAsia" w:hAnsi="Myriad Pro" w:cstheme="majorBidi"/>
          <w:b/>
          <w:color w:val="4F6228" w:themeColor="accent3" w:themeShade="80"/>
          <w:sz w:val="28"/>
          <w:szCs w:val="28"/>
        </w:rPr>
        <w:t>ПАО «</w:t>
      </w:r>
      <w:r w:rsidR="00607A8D" w:rsidRPr="00B5381D">
        <w:rPr>
          <w:rFonts w:ascii="Myriad Pro" w:eastAsiaTheme="majorEastAsia" w:hAnsi="Myriad Pro" w:cstheme="majorBidi"/>
          <w:b/>
          <w:color w:val="4F6228" w:themeColor="accent3" w:themeShade="80"/>
          <w:sz w:val="28"/>
          <w:szCs w:val="28"/>
        </w:rPr>
        <w:t>Ленэнерго</w:t>
      </w:r>
      <w:r w:rsidRPr="00B5381D">
        <w:rPr>
          <w:rFonts w:ascii="Myriad Pro" w:eastAsiaTheme="majorEastAsia" w:hAnsi="Myriad Pro" w:cstheme="majorBidi"/>
          <w:b/>
          <w:color w:val="4F6228" w:themeColor="accent3" w:themeShade="80"/>
          <w:sz w:val="28"/>
          <w:szCs w:val="28"/>
        </w:rPr>
        <w:t>»</w:t>
      </w:r>
      <w:r w:rsidR="00E149FE" w:rsidRPr="00B5381D">
        <w:rPr>
          <w:rFonts w:ascii="Myriad Pro" w:eastAsiaTheme="majorEastAsia" w:hAnsi="Myriad Pro" w:cstheme="majorBidi"/>
          <w:b/>
          <w:color w:val="4F6228" w:themeColor="accent3" w:themeShade="80"/>
          <w:sz w:val="28"/>
          <w:szCs w:val="28"/>
        </w:rPr>
        <w:t xml:space="preserve"> на 2019 год</w:t>
      </w:r>
      <w:r w:rsidRPr="00B5381D">
        <w:rPr>
          <w:rFonts w:ascii="Myriad Pro" w:eastAsiaTheme="majorEastAsia" w:hAnsi="Myriad Pro" w:cstheme="majorBidi"/>
          <w:b/>
          <w:color w:val="4F6228" w:themeColor="accent3" w:themeShade="80"/>
          <w:sz w:val="28"/>
          <w:szCs w:val="28"/>
        </w:rPr>
        <w:t>, сформированной на основе долгосрочных параметров регулирования деятельности, в том числе расчетов на оплату услуг ТСО</w:t>
      </w:r>
      <w:bookmarkEnd w:id="29"/>
    </w:p>
    <w:p w14:paraId="40407428" w14:textId="77777777" w:rsidR="00B011A8" w:rsidRPr="00B5381D" w:rsidRDefault="00B011A8" w:rsidP="00B011A8"/>
    <w:p w14:paraId="50BF1711" w14:textId="7307CFBA" w:rsidR="009A0BEE" w:rsidRPr="00B5381D" w:rsidRDefault="009A0BEE" w:rsidP="00404055">
      <w:pPr>
        <w:pStyle w:val="3"/>
        <w:numPr>
          <w:ilvl w:val="1"/>
          <w:numId w:val="11"/>
        </w:numPr>
        <w:tabs>
          <w:tab w:val="left" w:pos="0"/>
        </w:tabs>
        <w:spacing w:line="360" w:lineRule="auto"/>
        <w:ind w:left="0" w:firstLine="426"/>
        <w:jc w:val="both"/>
        <w:rPr>
          <w:rFonts w:ascii="Myriad Pro" w:hAnsi="Myriad Pro"/>
          <w:b/>
          <w:color w:val="4F6228" w:themeColor="accent3" w:themeShade="80"/>
          <w:sz w:val="28"/>
          <w:szCs w:val="28"/>
        </w:rPr>
      </w:pPr>
      <w:bookmarkStart w:id="30" w:name="_Toc33277188"/>
      <w:bookmarkStart w:id="31" w:name="_Toc41296913"/>
      <w:r w:rsidRPr="00B5381D">
        <w:rPr>
          <w:rFonts w:ascii="Myriad Pro" w:hAnsi="Myriad Pro"/>
          <w:b/>
          <w:color w:val="4F6228" w:themeColor="accent3" w:themeShade="80"/>
          <w:sz w:val="28"/>
          <w:szCs w:val="28"/>
        </w:rPr>
        <w:t>Экспертиза долгосрочных параметров расчета необходимой валовой выручки ПАО «Ленэнерго»</w:t>
      </w:r>
      <w:bookmarkEnd w:id="30"/>
      <w:bookmarkEnd w:id="31"/>
    </w:p>
    <w:p w14:paraId="0024A5CE" w14:textId="77777777" w:rsidR="005A764D" w:rsidRPr="00B5381D" w:rsidRDefault="005A764D" w:rsidP="009A0BEE">
      <w:pPr>
        <w:spacing w:after="0" w:line="360" w:lineRule="auto"/>
        <w:ind w:firstLine="567"/>
        <w:contextualSpacing/>
        <w:jc w:val="both"/>
        <w:rPr>
          <w:rFonts w:ascii="Myriad Pro" w:eastAsia="Calibri" w:hAnsi="Myriad Pro" w:cs="Times New Roman"/>
          <w:sz w:val="26"/>
          <w:szCs w:val="26"/>
        </w:rPr>
      </w:pPr>
    </w:p>
    <w:p w14:paraId="27D9393A" w14:textId="20DDC741" w:rsidR="004701EB" w:rsidRPr="00B5381D" w:rsidRDefault="004701EB" w:rsidP="004701EB">
      <w:pPr>
        <w:spacing w:after="0" w:line="360" w:lineRule="auto"/>
        <w:ind w:firstLine="56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В соответствии с п. 33 Основ ценообразования № 1178, расчет необходимой валовой выручки на долгосрочный период регулирования осуществляется на основе долгосрочных параметров регулирования, к которым относятся:</w:t>
      </w:r>
    </w:p>
    <w:p w14:paraId="537532A5" w14:textId="6D03E1F8" w:rsidR="004701EB" w:rsidRPr="00B5381D" w:rsidRDefault="004701EB" w:rsidP="00404055">
      <w:pPr>
        <w:pStyle w:val="a3"/>
        <w:numPr>
          <w:ilvl w:val="0"/>
          <w:numId w:val="28"/>
        </w:numPr>
        <w:spacing w:after="0" w:line="360" w:lineRule="auto"/>
        <w:jc w:val="both"/>
        <w:rPr>
          <w:rFonts w:ascii="Myriad Pro" w:hAnsi="Myriad Pro"/>
          <w:sz w:val="26"/>
          <w:szCs w:val="26"/>
        </w:rPr>
      </w:pPr>
      <w:r w:rsidRPr="00B5381D">
        <w:rPr>
          <w:rFonts w:ascii="Myriad Pro" w:hAnsi="Myriad Pro"/>
          <w:sz w:val="26"/>
          <w:szCs w:val="26"/>
        </w:rPr>
        <w:t>базовый уровень операционных расходов;</w:t>
      </w:r>
    </w:p>
    <w:p w14:paraId="5224D635" w14:textId="4900C9D9" w:rsidR="004701EB" w:rsidRPr="00B5381D" w:rsidRDefault="004701EB" w:rsidP="00404055">
      <w:pPr>
        <w:pStyle w:val="a3"/>
        <w:numPr>
          <w:ilvl w:val="0"/>
          <w:numId w:val="28"/>
        </w:numPr>
        <w:spacing w:after="0" w:line="360" w:lineRule="auto"/>
        <w:jc w:val="both"/>
        <w:rPr>
          <w:rFonts w:ascii="Myriad Pro" w:hAnsi="Myriad Pro"/>
          <w:sz w:val="26"/>
          <w:szCs w:val="26"/>
        </w:rPr>
      </w:pPr>
      <w:r w:rsidRPr="00B5381D">
        <w:rPr>
          <w:rFonts w:ascii="Myriad Pro" w:hAnsi="Myriad Pro"/>
          <w:sz w:val="26"/>
          <w:szCs w:val="26"/>
        </w:rPr>
        <w:t>индекс эффективности операционных расходов;</w:t>
      </w:r>
    </w:p>
    <w:p w14:paraId="6A3A892A" w14:textId="3E4C7342" w:rsidR="004701EB" w:rsidRPr="00B5381D" w:rsidRDefault="004701EB" w:rsidP="00404055">
      <w:pPr>
        <w:pStyle w:val="a3"/>
        <w:numPr>
          <w:ilvl w:val="0"/>
          <w:numId w:val="28"/>
        </w:numPr>
        <w:spacing w:after="0" w:line="360" w:lineRule="auto"/>
        <w:jc w:val="both"/>
        <w:rPr>
          <w:rFonts w:ascii="Myriad Pro" w:hAnsi="Myriad Pro"/>
          <w:sz w:val="26"/>
          <w:szCs w:val="26"/>
        </w:rPr>
      </w:pPr>
      <w:r w:rsidRPr="00B5381D">
        <w:rPr>
          <w:rFonts w:ascii="Myriad Pro" w:hAnsi="Myriad Pro"/>
          <w:sz w:val="26"/>
          <w:szCs w:val="26"/>
        </w:rPr>
        <w:t>размер инвестированного капитала;</w:t>
      </w:r>
    </w:p>
    <w:p w14:paraId="62AD0F42" w14:textId="15EE7442" w:rsidR="004701EB" w:rsidRPr="00B5381D" w:rsidRDefault="004701EB" w:rsidP="00404055">
      <w:pPr>
        <w:pStyle w:val="a3"/>
        <w:numPr>
          <w:ilvl w:val="0"/>
          <w:numId w:val="28"/>
        </w:numPr>
        <w:spacing w:after="0" w:line="360" w:lineRule="auto"/>
        <w:jc w:val="both"/>
        <w:rPr>
          <w:rFonts w:ascii="Myriad Pro" w:hAnsi="Myriad Pro"/>
          <w:sz w:val="26"/>
          <w:szCs w:val="26"/>
        </w:rPr>
      </w:pPr>
      <w:r w:rsidRPr="00B5381D">
        <w:rPr>
          <w:rFonts w:ascii="Myriad Pro" w:hAnsi="Myriad Pro"/>
          <w:sz w:val="26"/>
          <w:szCs w:val="26"/>
        </w:rPr>
        <w:t>чистый оборотный капитал;</w:t>
      </w:r>
    </w:p>
    <w:p w14:paraId="242F529C" w14:textId="77EED42D" w:rsidR="004701EB" w:rsidRPr="00B5381D" w:rsidRDefault="004701EB" w:rsidP="00404055">
      <w:pPr>
        <w:pStyle w:val="a3"/>
        <w:numPr>
          <w:ilvl w:val="0"/>
          <w:numId w:val="28"/>
        </w:numPr>
        <w:spacing w:after="0" w:line="360" w:lineRule="auto"/>
        <w:jc w:val="both"/>
        <w:rPr>
          <w:rFonts w:ascii="Myriad Pro" w:hAnsi="Myriad Pro"/>
          <w:sz w:val="26"/>
          <w:szCs w:val="26"/>
        </w:rPr>
      </w:pPr>
      <w:r w:rsidRPr="00B5381D">
        <w:rPr>
          <w:rFonts w:ascii="Myriad Pro" w:hAnsi="Myriad Pro"/>
          <w:sz w:val="26"/>
          <w:szCs w:val="26"/>
        </w:rPr>
        <w:t>норма доходности инвестированного капитала;</w:t>
      </w:r>
    </w:p>
    <w:p w14:paraId="4680F946" w14:textId="204EB823" w:rsidR="004701EB" w:rsidRPr="00B5381D" w:rsidRDefault="004701EB" w:rsidP="00404055">
      <w:pPr>
        <w:pStyle w:val="a3"/>
        <w:numPr>
          <w:ilvl w:val="0"/>
          <w:numId w:val="28"/>
        </w:numPr>
        <w:spacing w:after="0" w:line="360" w:lineRule="auto"/>
        <w:jc w:val="both"/>
        <w:rPr>
          <w:rFonts w:ascii="Myriad Pro" w:hAnsi="Myriad Pro"/>
          <w:sz w:val="26"/>
          <w:szCs w:val="26"/>
        </w:rPr>
      </w:pPr>
      <w:r w:rsidRPr="00B5381D">
        <w:rPr>
          <w:rFonts w:ascii="Myriad Pro" w:hAnsi="Myriad Pro"/>
          <w:sz w:val="26"/>
          <w:szCs w:val="26"/>
        </w:rPr>
        <w:t>срок возврата инвестированного капитала;</w:t>
      </w:r>
    </w:p>
    <w:p w14:paraId="5CE7BAA9" w14:textId="06FADEE0" w:rsidR="004701EB" w:rsidRPr="00B5381D" w:rsidRDefault="004701EB" w:rsidP="00404055">
      <w:pPr>
        <w:pStyle w:val="a3"/>
        <w:numPr>
          <w:ilvl w:val="0"/>
          <w:numId w:val="28"/>
        </w:numPr>
        <w:spacing w:after="0" w:line="360" w:lineRule="auto"/>
        <w:jc w:val="both"/>
        <w:rPr>
          <w:rFonts w:ascii="Myriad Pro" w:hAnsi="Myriad Pro"/>
          <w:sz w:val="26"/>
          <w:szCs w:val="26"/>
        </w:rPr>
      </w:pPr>
      <w:r w:rsidRPr="00B5381D">
        <w:rPr>
          <w:rFonts w:ascii="Myriad Pro" w:hAnsi="Myriad Pro"/>
          <w:sz w:val="26"/>
          <w:szCs w:val="26"/>
        </w:rPr>
        <w:t>коэффициент эластичности подконтрольных расходов по количеству активов;</w:t>
      </w:r>
    </w:p>
    <w:p w14:paraId="40F0C321" w14:textId="6144E7C7" w:rsidR="004701EB" w:rsidRPr="00B5381D" w:rsidRDefault="004701EB" w:rsidP="00404055">
      <w:pPr>
        <w:pStyle w:val="a3"/>
        <w:numPr>
          <w:ilvl w:val="0"/>
          <w:numId w:val="28"/>
        </w:numPr>
        <w:spacing w:after="0" w:line="360" w:lineRule="auto"/>
        <w:jc w:val="both"/>
        <w:rPr>
          <w:rFonts w:ascii="Myriad Pro" w:hAnsi="Myriad Pro"/>
          <w:sz w:val="26"/>
          <w:szCs w:val="26"/>
        </w:rPr>
      </w:pPr>
      <w:r w:rsidRPr="00B5381D">
        <w:rPr>
          <w:rFonts w:ascii="Myriad Pro" w:hAnsi="Myriad Pro"/>
          <w:sz w:val="26"/>
          <w:szCs w:val="26"/>
        </w:rPr>
        <w:t>норматив технологического расхода (потерь);</w:t>
      </w:r>
    </w:p>
    <w:p w14:paraId="6F7AABBE" w14:textId="2B7CA42C" w:rsidR="004701EB" w:rsidRPr="00B5381D" w:rsidRDefault="004701EB" w:rsidP="00404055">
      <w:pPr>
        <w:pStyle w:val="a3"/>
        <w:numPr>
          <w:ilvl w:val="0"/>
          <w:numId w:val="28"/>
        </w:numPr>
        <w:spacing w:after="0" w:line="360" w:lineRule="auto"/>
        <w:jc w:val="both"/>
        <w:rPr>
          <w:rFonts w:ascii="Myriad Pro" w:hAnsi="Myriad Pro"/>
          <w:sz w:val="26"/>
          <w:szCs w:val="26"/>
        </w:rPr>
      </w:pPr>
      <w:r w:rsidRPr="00B5381D">
        <w:rPr>
          <w:rFonts w:ascii="Myriad Pro" w:hAnsi="Myriad Pro"/>
          <w:sz w:val="26"/>
          <w:szCs w:val="26"/>
        </w:rPr>
        <w:t>уровень надежности и качества реализуемых товаров (услуг).</w:t>
      </w:r>
    </w:p>
    <w:p w14:paraId="4A3C2264" w14:textId="587DE9A5" w:rsidR="004701EB" w:rsidRPr="00B5381D" w:rsidRDefault="004701EB" w:rsidP="004701EB">
      <w:pPr>
        <w:spacing w:after="0" w:line="360" w:lineRule="auto"/>
        <w:ind w:firstLine="56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Порядок определения долгосрочных параметров регулирования осуществляется в соответствии с Методическими указаниями по регулированию тарифов с применением метода доходности инвестированного капитала, утвержденными Приказом ФСТ Р</w:t>
      </w:r>
      <w:r w:rsidR="00664011" w:rsidRPr="00B5381D">
        <w:rPr>
          <w:rFonts w:ascii="Myriad Pro" w:eastAsia="Calibri" w:hAnsi="Myriad Pro" w:cs="Times New Roman"/>
          <w:sz w:val="26"/>
          <w:szCs w:val="26"/>
        </w:rPr>
        <w:t>оссии</w:t>
      </w:r>
      <w:r w:rsidRPr="00B5381D">
        <w:rPr>
          <w:rFonts w:ascii="Myriad Pro" w:eastAsia="Calibri" w:hAnsi="Myriad Pro" w:cs="Times New Roman"/>
          <w:sz w:val="26"/>
          <w:szCs w:val="26"/>
        </w:rPr>
        <w:t xml:space="preserve"> от 30.03.2012 г. № 228-э (МУ № 228-э).</w:t>
      </w:r>
    </w:p>
    <w:p w14:paraId="22811094" w14:textId="544F619B" w:rsidR="004701EB" w:rsidRPr="00B5381D" w:rsidRDefault="004701EB" w:rsidP="004701EB">
      <w:pPr>
        <w:spacing w:after="0" w:line="360" w:lineRule="auto"/>
        <w:ind w:firstLine="56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 xml:space="preserve">В соответствии с Постановлением Правительства </w:t>
      </w:r>
      <w:r w:rsidR="00664011" w:rsidRPr="00B5381D">
        <w:rPr>
          <w:rFonts w:ascii="Myriad Pro" w:eastAsia="Calibri" w:hAnsi="Myriad Pro" w:cs="Times New Roman"/>
          <w:sz w:val="26"/>
          <w:szCs w:val="26"/>
        </w:rPr>
        <w:t xml:space="preserve">Российской Федерации </w:t>
      </w:r>
      <w:r w:rsidRPr="00B5381D">
        <w:rPr>
          <w:rFonts w:ascii="Myriad Pro" w:eastAsia="Calibri" w:hAnsi="Myriad Pro" w:cs="Times New Roman"/>
          <w:sz w:val="26"/>
          <w:szCs w:val="26"/>
        </w:rPr>
        <w:t>от 29.12.2011 г. № 1178 долгосрочные параметры регулирования деятельности территориальных сетевых организаций, в отношении которых применяется метод доходности инвестированного капитала, должны быть пересмотрены в 2012 году и согласованы с Федеральной службой по тарифам.</w:t>
      </w:r>
    </w:p>
    <w:p w14:paraId="519BE31C" w14:textId="7731CA06" w:rsidR="00664011" w:rsidRPr="00B5381D" w:rsidRDefault="005B746A" w:rsidP="00CA26E9">
      <w:pPr>
        <w:spacing w:after="0" w:line="360" w:lineRule="auto"/>
        <w:ind w:firstLine="567"/>
        <w:jc w:val="both"/>
        <w:rPr>
          <w:rFonts w:ascii="Myriad Pro" w:eastAsia="Calibri" w:hAnsi="Myriad Pro" w:cs="Times New Roman"/>
          <w:color w:val="0D0D0D" w:themeColor="text1" w:themeTint="F2"/>
          <w:sz w:val="26"/>
          <w:szCs w:val="26"/>
        </w:rPr>
      </w:pPr>
      <w:r w:rsidRPr="00B5381D">
        <w:rPr>
          <w:rFonts w:ascii="Myriad Pro" w:eastAsia="Calibri" w:hAnsi="Myriad Pro" w:cs="Times New Roman"/>
          <w:color w:val="0D0D0D" w:themeColor="text1" w:themeTint="F2"/>
          <w:sz w:val="26"/>
          <w:szCs w:val="26"/>
        </w:rPr>
        <w:lastRenderedPageBreak/>
        <w:t xml:space="preserve">Первым долгосрочным периодом регулирования ПАО «Ленэнерго» является период 2011-2015 гг. Соответствующие долгосрочные параметры </w:t>
      </w:r>
      <w:r w:rsidRPr="00B5381D">
        <w:rPr>
          <w:rFonts w:ascii="Myriad Pro" w:eastAsia="Calibri" w:hAnsi="Myriad Pro" w:cs="Times New Roman"/>
          <w:color w:val="000000" w:themeColor="text1"/>
          <w:sz w:val="26"/>
          <w:szCs w:val="26"/>
        </w:rPr>
        <w:t>регулирования с применением метода доходности инвестированного капитала (RAB) при расчете тарифов на услуги по передаче электрической энергии</w:t>
      </w:r>
      <w:r w:rsidRPr="00B5381D">
        <w:rPr>
          <w:rFonts w:ascii="Myriad Pro" w:eastAsia="Calibri" w:hAnsi="Myriad Pro" w:cs="Times New Roman"/>
          <w:color w:val="0D0D0D" w:themeColor="text1" w:themeTint="F2"/>
          <w:sz w:val="26"/>
          <w:szCs w:val="26"/>
        </w:rPr>
        <w:t xml:space="preserve"> </w:t>
      </w:r>
      <w:r w:rsidRPr="00B5381D">
        <w:rPr>
          <w:rFonts w:ascii="Myriad Pro" w:eastAsia="Calibri" w:hAnsi="Myriad Pro" w:cs="Times New Roman"/>
          <w:color w:val="000000" w:themeColor="text1"/>
          <w:sz w:val="26"/>
          <w:szCs w:val="26"/>
        </w:rPr>
        <w:t>для ПАО «Ленэнерго» на территории г. Санкт-Петербург</w:t>
      </w:r>
      <w:r w:rsidR="000842F6" w:rsidRPr="00B5381D">
        <w:rPr>
          <w:rFonts w:ascii="Myriad Pro" w:eastAsia="Calibri" w:hAnsi="Myriad Pro" w:cs="Times New Roman"/>
          <w:color w:val="000000" w:themeColor="text1"/>
          <w:sz w:val="26"/>
          <w:szCs w:val="26"/>
        </w:rPr>
        <w:t>а</w:t>
      </w:r>
      <w:r w:rsidRPr="00B5381D">
        <w:rPr>
          <w:rFonts w:ascii="Myriad Pro" w:eastAsia="Calibri" w:hAnsi="Myriad Pro" w:cs="Times New Roman"/>
          <w:color w:val="000000" w:themeColor="text1"/>
          <w:sz w:val="26"/>
          <w:szCs w:val="26"/>
        </w:rPr>
        <w:t xml:space="preserve"> установлены</w:t>
      </w:r>
      <w:r w:rsidRPr="00B5381D">
        <w:rPr>
          <w:rFonts w:ascii="Myriad Pro" w:eastAsia="Calibri" w:hAnsi="Myriad Pro" w:cs="Times New Roman"/>
          <w:color w:val="0D0D0D" w:themeColor="text1" w:themeTint="F2"/>
          <w:sz w:val="26"/>
          <w:szCs w:val="26"/>
        </w:rPr>
        <w:t xml:space="preserve"> </w:t>
      </w:r>
      <w:r w:rsidRPr="00B5381D">
        <w:rPr>
          <w:rFonts w:ascii="Myriad Pro" w:eastAsia="Calibri" w:hAnsi="Myriad Pro" w:cs="Times New Roman"/>
          <w:color w:val="000000" w:themeColor="text1"/>
          <w:sz w:val="26"/>
          <w:szCs w:val="26"/>
        </w:rPr>
        <w:t xml:space="preserve">распоряжением Комитета по тарифам </w:t>
      </w:r>
      <w:r w:rsidRPr="00B5381D">
        <w:rPr>
          <w:rFonts w:ascii="Myriad Pro" w:eastAsia="Calibri" w:hAnsi="Myriad Pro" w:cs="Times New Roman"/>
          <w:color w:val="0D0D0D" w:themeColor="text1" w:themeTint="F2"/>
          <w:sz w:val="26"/>
          <w:szCs w:val="26"/>
        </w:rPr>
        <w:t>Санкт-Петербурга от 29.12.2010 № 377-р</w:t>
      </w:r>
      <w:r w:rsidRPr="00B5381D">
        <w:rPr>
          <w:rFonts w:ascii="Myriad Pro" w:eastAsia="Calibri" w:hAnsi="Myriad Pro" w:cs="Times New Roman"/>
          <w:color w:val="000000" w:themeColor="text1"/>
          <w:sz w:val="26"/>
          <w:szCs w:val="26"/>
        </w:rPr>
        <w:t xml:space="preserve"> «Об установлении тарифов на услуги по передаче электрической энергии по электрическим сетям открытого акционерного общества «Ленэнерго» на территории Санкт-Петербурга </w:t>
      </w:r>
      <w:r w:rsidR="00060B68" w:rsidRPr="00B5381D">
        <w:rPr>
          <w:rFonts w:ascii="Myriad Pro" w:eastAsia="Calibri" w:hAnsi="Myriad Pro" w:cs="Times New Roman"/>
          <w:color w:val="000000" w:themeColor="text1"/>
          <w:sz w:val="26"/>
          <w:szCs w:val="26"/>
        </w:rPr>
        <w:br/>
      </w:r>
      <w:r w:rsidRPr="00B5381D">
        <w:rPr>
          <w:rFonts w:ascii="Myriad Pro" w:eastAsia="Calibri" w:hAnsi="Myriad Pro" w:cs="Times New Roman"/>
          <w:color w:val="000000" w:themeColor="text1"/>
          <w:sz w:val="26"/>
          <w:szCs w:val="26"/>
        </w:rPr>
        <w:t xml:space="preserve">на 2011 год». </w:t>
      </w:r>
      <w:r w:rsidR="00664011" w:rsidRPr="00B5381D">
        <w:rPr>
          <w:rFonts w:ascii="Myriad Pro" w:eastAsia="Calibri" w:hAnsi="Myriad Pro" w:cs="Times New Roman"/>
          <w:color w:val="000000" w:themeColor="text1"/>
          <w:sz w:val="26"/>
          <w:szCs w:val="26"/>
          <w:shd w:val="clear" w:color="auto" w:fill="FFFFFF" w:themeFill="background1"/>
        </w:rPr>
        <w:t>«Базовый уровень операционных расходов» на период 2011-2015 гг.</w:t>
      </w:r>
      <w:r w:rsidR="00664011" w:rsidRPr="00B5381D">
        <w:rPr>
          <w:rFonts w:ascii="Myriad Pro" w:eastAsia="Calibri" w:hAnsi="Myriad Pro" w:cs="Times New Roman"/>
          <w:color w:val="000000" w:themeColor="text1"/>
          <w:sz w:val="26"/>
          <w:szCs w:val="26"/>
        </w:rPr>
        <w:t xml:space="preserve"> утвержден по годам и представлен в таблице:</w:t>
      </w:r>
    </w:p>
    <w:tbl>
      <w:tblPr>
        <w:tblW w:w="9255" w:type="dxa"/>
        <w:tblLook w:val="04A0" w:firstRow="1" w:lastRow="0" w:firstColumn="1" w:lastColumn="0" w:noHBand="0" w:noVBand="1"/>
      </w:tblPr>
      <w:tblGrid>
        <w:gridCol w:w="4210"/>
        <w:gridCol w:w="2034"/>
        <w:gridCol w:w="3011"/>
      </w:tblGrid>
      <w:tr w:rsidR="005B746A" w:rsidRPr="00B5381D" w14:paraId="3A70B9D1" w14:textId="77777777" w:rsidTr="00CA26E9">
        <w:trPr>
          <w:trHeight w:val="20"/>
        </w:trPr>
        <w:tc>
          <w:tcPr>
            <w:tcW w:w="4210" w:type="dxa"/>
            <w:tcBorders>
              <w:right w:val="single" w:sz="4" w:space="0" w:color="FFFFFF" w:themeColor="background1"/>
            </w:tcBorders>
            <w:shd w:val="clear" w:color="auto" w:fill="4F6228" w:themeFill="accent3" w:themeFillShade="80"/>
            <w:vAlign w:val="center"/>
            <w:hideMark/>
          </w:tcPr>
          <w:p w14:paraId="0BD08598" w14:textId="77777777" w:rsidR="005B746A" w:rsidRPr="00B5381D" w:rsidRDefault="005B746A" w:rsidP="005B746A">
            <w:pPr>
              <w:spacing w:after="0" w:line="240" w:lineRule="auto"/>
              <w:jc w:val="center"/>
              <w:rPr>
                <w:rFonts w:ascii="Myriad Pro" w:eastAsia="Calibri" w:hAnsi="Myriad Pro" w:cs="Times New Roman"/>
                <w:b/>
                <w:bCs/>
                <w:color w:val="FFFFFF" w:themeColor="background1"/>
              </w:rPr>
            </w:pPr>
            <w:r w:rsidRPr="00B5381D">
              <w:rPr>
                <w:rFonts w:ascii="Myriad Pro" w:eastAsia="Calibri" w:hAnsi="Myriad Pro" w:cs="Times New Roman"/>
                <w:b/>
                <w:bCs/>
                <w:color w:val="FFFFFF" w:themeColor="background1"/>
              </w:rPr>
              <w:t>№ Распоряжения</w:t>
            </w:r>
          </w:p>
        </w:tc>
        <w:tc>
          <w:tcPr>
            <w:tcW w:w="2034"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59A1BE0F" w14:textId="77777777" w:rsidR="005B746A" w:rsidRPr="00B5381D" w:rsidRDefault="005B746A" w:rsidP="005B746A">
            <w:pPr>
              <w:spacing w:after="0" w:line="240" w:lineRule="auto"/>
              <w:jc w:val="center"/>
              <w:rPr>
                <w:rFonts w:ascii="Myriad Pro" w:eastAsia="Calibri" w:hAnsi="Myriad Pro" w:cs="Times New Roman"/>
                <w:b/>
                <w:bCs/>
                <w:color w:val="FFFFFF" w:themeColor="background1"/>
              </w:rPr>
            </w:pPr>
            <w:r w:rsidRPr="00B5381D">
              <w:rPr>
                <w:rFonts w:ascii="Myriad Pro" w:eastAsia="Calibri" w:hAnsi="Myriad Pro" w:cs="Times New Roman"/>
                <w:b/>
                <w:bCs/>
                <w:color w:val="FFFFFF" w:themeColor="background1"/>
              </w:rPr>
              <w:t>Год</w:t>
            </w:r>
          </w:p>
        </w:tc>
        <w:tc>
          <w:tcPr>
            <w:tcW w:w="3011" w:type="dxa"/>
            <w:tcBorders>
              <w:left w:val="single" w:sz="4" w:space="0" w:color="FFFFFF" w:themeColor="background1"/>
            </w:tcBorders>
            <w:shd w:val="clear" w:color="auto" w:fill="4F6228" w:themeFill="accent3" w:themeFillShade="80"/>
            <w:vAlign w:val="center"/>
            <w:hideMark/>
          </w:tcPr>
          <w:p w14:paraId="2D052BDE" w14:textId="61BF3DB6" w:rsidR="005B746A" w:rsidRPr="00B5381D" w:rsidRDefault="005B746A" w:rsidP="005B746A">
            <w:pPr>
              <w:spacing w:after="0" w:line="240" w:lineRule="auto"/>
              <w:jc w:val="center"/>
              <w:rPr>
                <w:rFonts w:ascii="Myriad Pro" w:eastAsia="Calibri" w:hAnsi="Myriad Pro" w:cs="Times New Roman"/>
                <w:b/>
                <w:bCs/>
                <w:color w:val="FFFFFF" w:themeColor="background1"/>
              </w:rPr>
            </w:pPr>
            <w:r w:rsidRPr="00B5381D">
              <w:rPr>
                <w:rFonts w:ascii="Myriad Pro" w:eastAsia="Calibri" w:hAnsi="Myriad Pro" w:cs="Times New Roman"/>
                <w:b/>
                <w:bCs/>
                <w:color w:val="FFFFFF" w:themeColor="background1"/>
              </w:rPr>
              <w:t>Базовый уровень операционных расходов, млн. руб.</w:t>
            </w:r>
          </w:p>
        </w:tc>
      </w:tr>
      <w:tr w:rsidR="005B746A" w:rsidRPr="00B5381D" w14:paraId="2F1ECC2B" w14:textId="77777777" w:rsidTr="00CA26E9">
        <w:trPr>
          <w:trHeight w:val="20"/>
        </w:trPr>
        <w:tc>
          <w:tcPr>
            <w:tcW w:w="4210" w:type="dxa"/>
            <w:vMerge w:val="restart"/>
            <w:tcBorders>
              <w:left w:val="single" w:sz="4" w:space="0" w:color="auto"/>
              <w:bottom w:val="single" w:sz="4" w:space="0" w:color="000000"/>
              <w:right w:val="single" w:sz="4" w:space="0" w:color="auto"/>
            </w:tcBorders>
            <w:shd w:val="clear" w:color="auto" w:fill="auto"/>
            <w:vAlign w:val="center"/>
            <w:hideMark/>
          </w:tcPr>
          <w:p w14:paraId="6F465F76" w14:textId="7BB788DB" w:rsidR="005B746A" w:rsidRPr="00B5381D" w:rsidRDefault="005B746A" w:rsidP="005B746A">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 xml:space="preserve">Распоряжение Комитета по тарифам Санкт-Петербурга от 29 декабря 2010 г. </w:t>
            </w:r>
            <w:r w:rsidR="003315ED" w:rsidRPr="00B5381D">
              <w:rPr>
                <w:rFonts w:ascii="Myriad Pro" w:eastAsia="Calibri" w:hAnsi="Myriad Pro" w:cs="Times New Roman"/>
                <w:color w:val="000000" w:themeColor="text1"/>
              </w:rPr>
              <w:t>№</w:t>
            </w:r>
            <w:r w:rsidRPr="00B5381D">
              <w:rPr>
                <w:rFonts w:ascii="Myriad Pro" w:eastAsia="Calibri" w:hAnsi="Myriad Pro" w:cs="Times New Roman"/>
                <w:color w:val="000000" w:themeColor="text1"/>
              </w:rPr>
              <w:t xml:space="preserve"> 377-р</w:t>
            </w:r>
          </w:p>
        </w:tc>
        <w:tc>
          <w:tcPr>
            <w:tcW w:w="2034" w:type="dxa"/>
            <w:tcBorders>
              <w:left w:val="nil"/>
              <w:bottom w:val="single" w:sz="4" w:space="0" w:color="auto"/>
              <w:right w:val="single" w:sz="4" w:space="0" w:color="auto"/>
            </w:tcBorders>
            <w:shd w:val="clear" w:color="auto" w:fill="auto"/>
            <w:noWrap/>
            <w:vAlign w:val="center"/>
            <w:hideMark/>
          </w:tcPr>
          <w:p w14:paraId="79C9119F" w14:textId="77777777" w:rsidR="005B746A" w:rsidRPr="00B5381D" w:rsidRDefault="005B746A" w:rsidP="005B746A">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2011</w:t>
            </w:r>
          </w:p>
        </w:tc>
        <w:tc>
          <w:tcPr>
            <w:tcW w:w="3011" w:type="dxa"/>
            <w:tcBorders>
              <w:left w:val="nil"/>
              <w:bottom w:val="single" w:sz="4" w:space="0" w:color="auto"/>
              <w:right w:val="single" w:sz="4" w:space="0" w:color="auto"/>
            </w:tcBorders>
            <w:shd w:val="clear" w:color="auto" w:fill="auto"/>
            <w:noWrap/>
            <w:vAlign w:val="center"/>
            <w:hideMark/>
          </w:tcPr>
          <w:p w14:paraId="31B6065C" w14:textId="6ECA4AED" w:rsidR="005B746A" w:rsidRPr="00B5381D" w:rsidRDefault="005B746A" w:rsidP="005B746A">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2 722,9</w:t>
            </w:r>
          </w:p>
        </w:tc>
      </w:tr>
      <w:tr w:rsidR="005B746A" w:rsidRPr="00B5381D" w14:paraId="4DD5E64E" w14:textId="77777777" w:rsidTr="005B746A">
        <w:trPr>
          <w:trHeight w:val="20"/>
        </w:trPr>
        <w:tc>
          <w:tcPr>
            <w:tcW w:w="4210" w:type="dxa"/>
            <w:vMerge/>
            <w:tcBorders>
              <w:top w:val="single" w:sz="4" w:space="0" w:color="auto"/>
              <w:left w:val="single" w:sz="4" w:space="0" w:color="auto"/>
              <w:bottom w:val="single" w:sz="4" w:space="0" w:color="000000"/>
              <w:right w:val="single" w:sz="4" w:space="0" w:color="auto"/>
            </w:tcBorders>
            <w:vAlign w:val="center"/>
            <w:hideMark/>
          </w:tcPr>
          <w:p w14:paraId="4B8B51CE" w14:textId="77777777" w:rsidR="005B746A" w:rsidRPr="00B5381D" w:rsidRDefault="005B746A" w:rsidP="005B746A">
            <w:pPr>
              <w:spacing w:after="0" w:line="240" w:lineRule="auto"/>
              <w:jc w:val="center"/>
              <w:rPr>
                <w:rFonts w:ascii="Myriad Pro" w:eastAsia="Calibri" w:hAnsi="Myriad Pro" w:cs="Times New Roman"/>
                <w:color w:val="000000" w:themeColor="text1"/>
              </w:rPr>
            </w:pPr>
          </w:p>
        </w:tc>
        <w:tc>
          <w:tcPr>
            <w:tcW w:w="2034" w:type="dxa"/>
            <w:tcBorders>
              <w:top w:val="nil"/>
              <w:left w:val="nil"/>
              <w:bottom w:val="single" w:sz="4" w:space="0" w:color="auto"/>
              <w:right w:val="single" w:sz="4" w:space="0" w:color="auto"/>
            </w:tcBorders>
            <w:shd w:val="clear" w:color="auto" w:fill="auto"/>
            <w:noWrap/>
            <w:vAlign w:val="center"/>
            <w:hideMark/>
          </w:tcPr>
          <w:p w14:paraId="3ACE30EA" w14:textId="77777777" w:rsidR="005B746A" w:rsidRPr="00B5381D" w:rsidRDefault="005B746A" w:rsidP="005B746A">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2012</w:t>
            </w:r>
          </w:p>
        </w:tc>
        <w:tc>
          <w:tcPr>
            <w:tcW w:w="3011" w:type="dxa"/>
            <w:tcBorders>
              <w:top w:val="nil"/>
              <w:left w:val="nil"/>
              <w:bottom w:val="single" w:sz="4" w:space="0" w:color="auto"/>
              <w:right w:val="single" w:sz="4" w:space="0" w:color="auto"/>
            </w:tcBorders>
            <w:shd w:val="clear" w:color="auto" w:fill="auto"/>
            <w:noWrap/>
            <w:vAlign w:val="center"/>
            <w:hideMark/>
          </w:tcPr>
          <w:p w14:paraId="13375C20" w14:textId="389E828D" w:rsidR="005B746A" w:rsidRPr="00B5381D" w:rsidRDefault="005B746A" w:rsidP="005B746A">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2 861,0</w:t>
            </w:r>
          </w:p>
        </w:tc>
      </w:tr>
      <w:tr w:rsidR="005B746A" w:rsidRPr="00B5381D" w14:paraId="759ADD4E" w14:textId="77777777" w:rsidTr="005B746A">
        <w:trPr>
          <w:trHeight w:val="20"/>
        </w:trPr>
        <w:tc>
          <w:tcPr>
            <w:tcW w:w="4210" w:type="dxa"/>
            <w:vMerge/>
            <w:tcBorders>
              <w:top w:val="single" w:sz="4" w:space="0" w:color="auto"/>
              <w:left w:val="single" w:sz="4" w:space="0" w:color="auto"/>
              <w:bottom w:val="single" w:sz="4" w:space="0" w:color="000000"/>
              <w:right w:val="single" w:sz="4" w:space="0" w:color="auto"/>
            </w:tcBorders>
            <w:vAlign w:val="center"/>
            <w:hideMark/>
          </w:tcPr>
          <w:p w14:paraId="21F11E65" w14:textId="77777777" w:rsidR="005B746A" w:rsidRPr="00B5381D" w:rsidRDefault="005B746A" w:rsidP="005B746A">
            <w:pPr>
              <w:spacing w:after="0" w:line="240" w:lineRule="auto"/>
              <w:jc w:val="center"/>
              <w:rPr>
                <w:rFonts w:ascii="Myriad Pro" w:eastAsia="Calibri" w:hAnsi="Myriad Pro" w:cs="Times New Roman"/>
                <w:color w:val="000000" w:themeColor="text1"/>
              </w:rPr>
            </w:pPr>
          </w:p>
        </w:tc>
        <w:tc>
          <w:tcPr>
            <w:tcW w:w="2034" w:type="dxa"/>
            <w:tcBorders>
              <w:top w:val="nil"/>
              <w:left w:val="nil"/>
              <w:bottom w:val="single" w:sz="4" w:space="0" w:color="auto"/>
              <w:right w:val="single" w:sz="4" w:space="0" w:color="auto"/>
            </w:tcBorders>
            <w:shd w:val="clear" w:color="auto" w:fill="auto"/>
            <w:noWrap/>
            <w:vAlign w:val="center"/>
            <w:hideMark/>
          </w:tcPr>
          <w:p w14:paraId="3A27DD49" w14:textId="77777777" w:rsidR="005B746A" w:rsidRPr="00B5381D" w:rsidRDefault="005B746A" w:rsidP="005B746A">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2013</w:t>
            </w:r>
          </w:p>
        </w:tc>
        <w:tc>
          <w:tcPr>
            <w:tcW w:w="3011" w:type="dxa"/>
            <w:tcBorders>
              <w:top w:val="nil"/>
              <w:left w:val="nil"/>
              <w:bottom w:val="single" w:sz="4" w:space="0" w:color="auto"/>
              <w:right w:val="single" w:sz="4" w:space="0" w:color="auto"/>
            </w:tcBorders>
            <w:shd w:val="clear" w:color="auto" w:fill="auto"/>
            <w:noWrap/>
            <w:vAlign w:val="center"/>
            <w:hideMark/>
          </w:tcPr>
          <w:p w14:paraId="26611622" w14:textId="78E9A60F" w:rsidR="005B746A" w:rsidRPr="00B5381D" w:rsidRDefault="005B746A" w:rsidP="005B746A">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3 021,5</w:t>
            </w:r>
          </w:p>
        </w:tc>
      </w:tr>
      <w:tr w:rsidR="005B746A" w:rsidRPr="00B5381D" w14:paraId="074EF080" w14:textId="77777777" w:rsidTr="005B746A">
        <w:trPr>
          <w:trHeight w:val="20"/>
        </w:trPr>
        <w:tc>
          <w:tcPr>
            <w:tcW w:w="4210" w:type="dxa"/>
            <w:vMerge/>
            <w:tcBorders>
              <w:top w:val="single" w:sz="4" w:space="0" w:color="auto"/>
              <w:left w:val="single" w:sz="4" w:space="0" w:color="auto"/>
              <w:bottom w:val="single" w:sz="4" w:space="0" w:color="000000"/>
              <w:right w:val="single" w:sz="4" w:space="0" w:color="auto"/>
            </w:tcBorders>
            <w:vAlign w:val="center"/>
            <w:hideMark/>
          </w:tcPr>
          <w:p w14:paraId="5128FA10" w14:textId="77777777" w:rsidR="005B746A" w:rsidRPr="00B5381D" w:rsidRDefault="005B746A" w:rsidP="005B746A">
            <w:pPr>
              <w:spacing w:after="0" w:line="240" w:lineRule="auto"/>
              <w:jc w:val="center"/>
              <w:rPr>
                <w:rFonts w:ascii="Myriad Pro" w:eastAsia="Calibri" w:hAnsi="Myriad Pro" w:cs="Times New Roman"/>
                <w:color w:val="000000" w:themeColor="text1"/>
              </w:rPr>
            </w:pPr>
          </w:p>
        </w:tc>
        <w:tc>
          <w:tcPr>
            <w:tcW w:w="2034" w:type="dxa"/>
            <w:tcBorders>
              <w:top w:val="nil"/>
              <w:left w:val="nil"/>
              <w:bottom w:val="single" w:sz="4" w:space="0" w:color="auto"/>
              <w:right w:val="single" w:sz="4" w:space="0" w:color="auto"/>
            </w:tcBorders>
            <w:shd w:val="clear" w:color="auto" w:fill="auto"/>
            <w:noWrap/>
            <w:vAlign w:val="center"/>
            <w:hideMark/>
          </w:tcPr>
          <w:p w14:paraId="2C0E140D" w14:textId="77777777" w:rsidR="005B746A" w:rsidRPr="00B5381D" w:rsidRDefault="005B746A" w:rsidP="005B746A">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2014</w:t>
            </w:r>
          </w:p>
        </w:tc>
        <w:tc>
          <w:tcPr>
            <w:tcW w:w="3011" w:type="dxa"/>
            <w:tcBorders>
              <w:top w:val="nil"/>
              <w:left w:val="nil"/>
              <w:bottom w:val="single" w:sz="4" w:space="0" w:color="auto"/>
              <w:right w:val="single" w:sz="4" w:space="0" w:color="auto"/>
            </w:tcBorders>
            <w:shd w:val="clear" w:color="auto" w:fill="auto"/>
            <w:noWrap/>
            <w:vAlign w:val="center"/>
            <w:hideMark/>
          </w:tcPr>
          <w:p w14:paraId="33240134" w14:textId="7D94DF9E" w:rsidR="005B746A" w:rsidRPr="00B5381D" w:rsidRDefault="005B746A" w:rsidP="005B746A">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3 195,1</w:t>
            </w:r>
          </w:p>
        </w:tc>
      </w:tr>
      <w:tr w:rsidR="005B746A" w:rsidRPr="00B5381D" w14:paraId="09E8565F" w14:textId="77777777" w:rsidTr="005B746A">
        <w:trPr>
          <w:trHeight w:val="20"/>
        </w:trPr>
        <w:tc>
          <w:tcPr>
            <w:tcW w:w="4210" w:type="dxa"/>
            <w:vMerge/>
            <w:tcBorders>
              <w:top w:val="single" w:sz="4" w:space="0" w:color="auto"/>
              <w:left w:val="single" w:sz="4" w:space="0" w:color="auto"/>
              <w:bottom w:val="single" w:sz="4" w:space="0" w:color="000000"/>
              <w:right w:val="single" w:sz="4" w:space="0" w:color="auto"/>
            </w:tcBorders>
            <w:vAlign w:val="center"/>
            <w:hideMark/>
          </w:tcPr>
          <w:p w14:paraId="7A6D1259" w14:textId="77777777" w:rsidR="005B746A" w:rsidRPr="00B5381D" w:rsidRDefault="005B746A" w:rsidP="005B746A">
            <w:pPr>
              <w:spacing w:after="0" w:line="240" w:lineRule="auto"/>
              <w:jc w:val="center"/>
              <w:rPr>
                <w:rFonts w:ascii="Myriad Pro" w:eastAsia="Calibri" w:hAnsi="Myriad Pro" w:cs="Times New Roman"/>
                <w:color w:val="000000" w:themeColor="text1"/>
              </w:rPr>
            </w:pPr>
          </w:p>
        </w:tc>
        <w:tc>
          <w:tcPr>
            <w:tcW w:w="2034" w:type="dxa"/>
            <w:tcBorders>
              <w:top w:val="nil"/>
              <w:left w:val="nil"/>
              <w:bottom w:val="single" w:sz="4" w:space="0" w:color="auto"/>
              <w:right w:val="single" w:sz="4" w:space="0" w:color="auto"/>
            </w:tcBorders>
            <w:shd w:val="clear" w:color="auto" w:fill="auto"/>
            <w:noWrap/>
            <w:vAlign w:val="center"/>
            <w:hideMark/>
          </w:tcPr>
          <w:p w14:paraId="4565D4D8" w14:textId="77777777" w:rsidR="005B746A" w:rsidRPr="00B5381D" w:rsidRDefault="005B746A" w:rsidP="005B746A">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2015</w:t>
            </w:r>
          </w:p>
        </w:tc>
        <w:tc>
          <w:tcPr>
            <w:tcW w:w="3011" w:type="dxa"/>
            <w:tcBorders>
              <w:top w:val="nil"/>
              <w:left w:val="nil"/>
              <w:bottom w:val="single" w:sz="4" w:space="0" w:color="auto"/>
              <w:right w:val="single" w:sz="4" w:space="0" w:color="auto"/>
            </w:tcBorders>
            <w:shd w:val="clear" w:color="auto" w:fill="auto"/>
            <w:noWrap/>
            <w:vAlign w:val="center"/>
            <w:hideMark/>
          </w:tcPr>
          <w:p w14:paraId="6EA34DB0" w14:textId="4E3A63CA" w:rsidR="005B746A" w:rsidRPr="00B5381D" w:rsidRDefault="005B746A" w:rsidP="005B746A">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3 375,1</w:t>
            </w:r>
          </w:p>
        </w:tc>
      </w:tr>
    </w:tbl>
    <w:p w14:paraId="1B62D085" w14:textId="77777777" w:rsidR="005B746A" w:rsidRPr="00B5381D" w:rsidRDefault="005B746A" w:rsidP="005B746A">
      <w:pPr>
        <w:spacing w:after="0" w:line="360" w:lineRule="auto"/>
        <w:ind w:firstLine="709"/>
        <w:jc w:val="both"/>
        <w:rPr>
          <w:rFonts w:ascii="Myriad Pro" w:eastAsia="Calibri" w:hAnsi="Myriad Pro" w:cs="Times New Roman"/>
          <w:color w:val="0D0D0D" w:themeColor="text1" w:themeTint="F2"/>
          <w:sz w:val="26"/>
          <w:szCs w:val="26"/>
        </w:rPr>
      </w:pPr>
    </w:p>
    <w:p w14:paraId="7D8CD11A" w14:textId="67B2EE85" w:rsidR="005B746A" w:rsidRPr="00B5381D" w:rsidRDefault="005B746A" w:rsidP="005B746A">
      <w:pPr>
        <w:spacing w:after="0" w:line="360" w:lineRule="auto"/>
        <w:ind w:firstLine="709"/>
        <w:contextualSpacing/>
        <w:jc w:val="both"/>
        <w:rPr>
          <w:rFonts w:ascii="Myriad Pro" w:eastAsia="Calibri" w:hAnsi="Myriad Pro" w:cs="Times New Roman"/>
          <w:color w:val="000000" w:themeColor="text1"/>
          <w:sz w:val="26"/>
          <w:szCs w:val="26"/>
        </w:rPr>
      </w:pPr>
      <w:r w:rsidRPr="00B5381D">
        <w:rPr>
          <w:rFonts w:ascii="Myriad Pro" w:eastAsia="Calibri" w:hAnsi="Myriad Pro" w:cs="Times New Roman"/>
          <w:color w:val="000000" w:themeColor="text1"/>
          <w:sz w:val="26"/>
          <w:szCs w:val="26"/>
        </w:rPr>
        <w:t xml:space="preserve">Распоряжением Комитета по тарифам Санкт-Петербурга от 13.07.2012 </w:t>
      </w:r>
      <w:r w:rsidR="00060B68" w:rsidRPr="00B5381D">
        <w:rPr>
          <w:rFonts w:ascii="Myriad Pro" w:eastAsia="Calibri" w:hAnsi="Myriad Pro" w:cs="Times New Roman"/>
          <w:color w:val="000000" w:themeColor="text1"/>
          <w:sz w:val="26"/>
          <w:szCs w:val="26"/>
        </w:rPr>
        <w:t>№ </w:t>
      </w:r>
      <w:r w:rsidRPr="00B5381D">
        <w:rPr>
          <w:rFonts w:ascii="Myriad Pro" w:eastAsia="Calibri" w:hAnsi="Myriad Pro" w:cs="Times New Roman"/>
          <w:color w:val="000000" w:themeColor="text1"/>
          <w:sz w:val="26"/>
          <w:szCs w:val="26"/>
        </w:rPr>
        <w:t xml:space="preserve">181-р «Об установлении (пересмотре) долгосрочных параметров регулирования для открытого акционерного общества «Ленэнерго», применяющего метод доходности инвестированного капитала (RAB) при расчете тарифов на услуги по передаче электрической энергии по электрическим сетям открытого акционерного общества «Ленэнерго» на территории Санкт-Петербурга на период с 1 июля 2012 года до 1 июля 2017 года» установлен базовый уровень операционных расходов на 2012 год в размере 2 766,16 млн. рублей. </w:t>
      </w:r>
    </w:p>
    <w:p w14:paraId="1E3EC1CB" w14:textId="51CFA34A" w:rsidR="005B746A" w:rsidRPr="00B5381D" w:rsidRDefault="005B746A" w:rsidP="005B746A">
      <w:pPr>
        <w:spacing w:after="0" w:line="360" w:lineRule="auto"/>
        <w:ind w:firstLine="709"/>
        <w:contextualSpacing/>
        <w:jc w:val="both"/>
        <w:rPr>
          <w:rFonts w:ascii="Myriad Pro" w:eastAsia="Calibri" w:hAnsi="Myriad Pro" w:cs="Times New Roman"/>
          <w:color w:val="000000" w:themeColor="text1"/>
          <w:sz w:val="26"/>
          <w:szCs w:val="26"/>
        </w:rPr>
      </w:pPr>
      <w:r w:rsidRPr="00B5381D">
        <w:rPr>
          <w:rFonts w:ascii="Myriad Pro" w:eastAsia="Calibri" w:hAnsi="Myriad Pro" w:cs="Times New Roman"/>
          <w:color w:val="000000" w:themeColor="text1"/>
          <w:sz w:val="26"/>
          <w:szCs w:val="26"/>
        </w:rPr>
        <w:t xml:space="preserve">Согласно п. 5 постановления Правительства Российской Федерации </w:t>
      </w:r>
      <w:r w:rsidR="00060B68" w:rsidRPr="00B5381D">
        <w:rPr>
          <w:rFonts w:ascii="Myriad Pro" w:eastAsia="Calibri" w:hAnsi="Myriad Pro" w:cs="Times New Roman"/>
          <w:color w:val="000000" w:themeColor="text1"/>
          <w:sz w:val="26"/>
          <w:szCs w:val="26"/>
        </w:rPr>
        <w:br/>
      </w:r>
      <w:r w:rsidRPr="00B5381D">
        <w:rPr>
          <w:rFonts w:ascii="Myriad Pro" w:eastAsia="Calibri" w:hAnsi="Myriad Pro" w:cs="Times New Roman"/>
          <w:color w:val="000000" w:themeColor="text1"/>
          <w:sz w:val="26"/>
          <w:szCs w:val="26"/>
        </w:rPr>
        <w:t xml:space="preserve">от 31 июля 2014 года № 750 «О внесении изменений в некоторые акты правительства Российской Федерации по вопросам снижения величины перекрёстного субсидирования в электросетевом комплексе», органам исполнительной власти субъектов Российской Федерации в области государственного регулирования тарифов до 1 декабря 2014 года было необходимо принять решения о пересмотре с 1 января 2015 года следующих </w:t>
      </w:r>
      <w:r w:rsidRPr="00B5381D">
        <w:rPr>
          <w:rFonts w:ascii="Myriad Pro" w:eastAsia="Calibri" w:hAnsi="Myriad Pro" w:cs="Times New Roman"/>
          <w:color w:val="000000" w:themeColor="text1"/>
          <w:sz w:val="26"/>
          <w:szCs w:val="26"/>
        </w:rPr>
        <w:lastRenderedPageBreak/>
        <w:t>долгосрочных параметров регулирования деятельности территориальных сетевых организаций (далее - ТСО):</w:t>
      </w:r>
    </w:p>
    <w:p w14:paraId="689D3939" w14:textId="77777777" w:rsidR="005B746A" w:rsidRPr="00B5381D" w:rsidRDefault="005B746A" w:rsidP="00404055">
      <w:pPr>
        <w:pStyle w:val="a3"/>
        <w:numPr>
          <w:ilvl w:val="0"/>
          <w:numId w:val="7"/>
        </w:numPr>
        <w:spacing w:after="0" w:line="360" w:lineRule="auto"/>
        <w:ind w:left="1281" w:hanging="357"/>
        <w:jc w:val="both"/>
        <w:rPr>
          <w:rFonts w:ascii="Myriad Pro" w:hAnsi="Myriad Pro"/>
          <w:color w:val="000000" w:themeColor="text1"/>
          <w:sz w:val="26"/>
          <w:szCs w:val="26"/>
        </w:rPr>
      </w:pPr>
      <w:r w:rsidRPr="00B5381D">
        <w:rPr>
          <w:rFonts w:ascii="Myriad Pro" w:hAnsi="Myriad Pro"/>
          <w:color w:val="000000" w:themeColor="text1"/>
          <w:sz w:val="26"/>
          <w:szCs w:val="26"/>
        </w:rPr>
        <w:t>базового уровня операционных, подконтрольных расходов, за исключением базового уровня подконтрольных расходов территориальных сетевых организаций, установленного по согласованию с Федеральной службой по тарифам (ФСТ России) в соответствии с пунктом 2 постановления Правительства Российской Федерации от 24 октября 2013 года № 953 "О внесении изменений в Основы ценообразования в области регулируемых цен (тарифов) в электроэнергетике и принятии тарифных решений”;</w:t>
      </w:r>
    </w:p>
    <w:p w14:paraId="5F455F00" w14:textId="28CB4963" w:rsidR="005B746A" w:rsidRPr="00B5381D" w:rsidRDefault="005B746A" w:rsidP="005B746A">
      <w:pPr>
        <w:spacing w:after="0" w:line="360" w:lineRule="auto"/>
        <w:ind w:firstLine="709"/>
        <w:contextualSpacing/>
        <w:jc w:val="both"/>
        <w:rPr>
          <w:rFonts w:ascii="Myriad Pro" w:eastAsia="Calibri" w:hAnsi="Myriad Pro" w:cs="Times New Roman"/>
          <w:color w:val="000000" w:themeColor="text1"/>
          <w:sz w:val="26"/>
          <w:szCs w:val="26"/>
        </w:rPr>
      </w:pPr>
      <w:r w:rsidRPr="00B5381D">
        <w:rPr>
          <w:rFonts w:ascii="Myriad Pro" w:eastAsia="Calibri" w:hAnsi="Myriad Pro" w:cs="Times New Roman"/>
          <w:color w:val="000000" w:themeColor="text1"/>
          <w:sz w:val="26"/>
          <w:szCs w:val="26"/>
        </w:rPr>
        <w:t xml:space="preserve">При этом согласно информационному письму ФСТ России </w:t>
      </w:r>
      <w:r w:rsidR="00060B68" w:rsidRPr="00B5381D">
        <w:rPr>
          <w:rFonts w:ascii="Myriad Pro" w:eastAsia="Calibri" w:hAnsi="Myriad Pro" w:cs="Times New Roman"/>
          <w:color w:val="000000" w:themeColor="text1"/>
          <w:sz w:val="26"/>
          <w:szCs w:val="26"/>
        </w:rPr>
        <w:br/>
      </w:r>
      <w:r w:rsidRPr="00B5381D">
        <w:rPr>
          <w:rFonts w:ascii="Myriad Pro" w:eastAsia="Calibri" w:hAnsi="Myriad Pro" w:cs="Times New Roman"/>
          <w:color w:val="000000" w:themeColor="text1"/>
          <w:sz w:val="26"/>
          <w:szCs w:val="26"/>
        </w:rPr>
        <w:t>от 21 ноября 2014 года № ЕП-12858/12 решение о пересмотре соответствующих долгосрочных параметров регулирования деятельности принимается в отношении ТСО, у которых 2014 год не является последним годом долгосрочного периода регулирования.</w:t>
      </w:r>
    </w:p>
    <w:p w14:paraId="035A68AF" w14:textId="6D4D2EC8" w:rsidR="005B746A" w:rsidRPr="00B5381D" w:rsidRDefault="005B746A" w:rsidP="005B746A">
      <w:pPr>
        <w:spacing w:after="0" w:line="360" w:lineRule="auto"/>
        <w:ind w:firstLine="709"/>
        <w:contextualSpacing/>
        <w:jc w:val="both"/>
        <w:rPr>
          <w:rFonts w:ascii="Myriad Pro" w:eastAsia="Calibri" w:hAnsi="Myriad Pro" w:cs="Times New Roman"/>
          <w:color w:val="000000" w:themeColor="text1"/>
          <w:sz w:val="26"/>
          <w:szCs w:val="26"/>
        </w:rPr>
      </w:pPr>
      <w:r w:rsidRPr="00B5381D">
        <w:rPr>
          <w:rFonts w:ascii="Myriad Pro" w:eastAsia="Calibri" w:hAnsi="Myriad Pro" w:cs="Times New Roman"/>
          <w:color w:val="000000" w:themeColor="text1"/>
          <w:sz w:val="26"/>
          <w:szCs w:val="26"/>
        </w:rPr>
        <w:t xml:space="preserve">Распоряжением комитета по тарифам Санкт-Петербурга от 28.11.2014 </w:t>
      </w:r>
      <w:r w:rsidR="00060B68" w:rsidRPr="00B5381D">
        <w:rPr>
          <w:rFonts w:ascii="Myriad Pro" w:eastAsia="Calibri" w:hAnsi="Myriad Pro" w:cs="Times New Roman"/>
          <w:color w:val="000000" w:themeColor="text1"/>
          <w:sz w:val="26"/>
          <w:szCs w:val="26"/>
        </w:rPr>
        <w:t>№ </w:t>
      </w:r>
      <w:r w:rsidRPr="00B5381D">
        <w:rPr>
          <w:rFonts w:ascii="Myriad Pro" w:eastAsia="Calibri" w:hAnsi="Myriad Pro" w:cs="Times New Roman"/>
          <w:color w:val="000000" w:themeColor="text1"/>
          <w:sz w:val="26"/>
          <w:szCs w:val="26"/>
        </w:rPr>
        <w:t>348-р «О внесении изменени</w:t>
      </w:r>
      <w:r w:rsidR="001719DD" w:rsidRPr="00B5381D">
        <w:rPr>
          <w:rFonts w:ascii="Myriad Pro" w:eastAsia="Calibri" w:hAnsi="Myriad Pro" w:cs="Times New Roman"/>
          <w:color w:val="000000" w:themeColor="text1"/>
          <w:sz w:val="26"/>
          <w:szCs w:val="26"/>
        </w:rPr>
        <w:t>й</w:t>
      </w:r>
      <w:r w:rsidRPr="00B5381D">
        <w:rPr>
          <w:rFonts w:ascii="Myriad Pro" w:eastAsia="Calibri" w:hAnsi="Myriad Pro" w:cs="Times New Roman"/>
          <w:color w:val="000000" w:themeColor="text1"/>
          <w:sz w:val="26"/>
          <w:szCs w:val="26"/>
        </w:rPr>
        <w:t xml:space="preserve"> в распоряжение комитета по тарифам </w:t>
      </w:r>
      <w:r w:rsidR="00912847" w:rsidRPr="00B5381D">
        <w:rPr>
          <w:rFonts w:ascii="Myriad Pro" w:eastAsia="Calibri" w:hAnsi="Myriad Pro" w:cs="Times New Roman"/>
          <w:color w:val="000000" w:themeColor="text1"/>
          <w:sz w:val="26"/>
          <w:szCs w:val="26"/>
        </w:rPr>
        <w:br/>
      </w:r>
      <w:r w:rsidRPr="00B5381D">
        <w:rPr>
          <w:rFonts w:ascii="Myriad Pro" w:eastAsia="Calibri" w:hAnsi="Myriad Pro" w:cs="Times New Roman"/>
          <w:color w:val="000000" w:themeColor="text1"/>
          <w:sz w:val="26"/>
          <w:szCs w:val="26"/>
        </w:rPr>
        <w:t xml:space="preserve">Санкт-Петербурга от 13.07.2012 № 181-р» пересмотрен базовый уровень операционных расходов на 2012 год, который составил 2 745,6 млн. руб. </w:t>
      </w:r>
    </w:p>
    <w:p w14:paraId="3E6EA158" w14:textId="2F4E5147" w:rsidR="005B746A" w:rsidRPr="00B5381D" w:rsidRDefault="000F15FF" w:rsidP="005B746A">
      <w:pPr>
        <w:spacing w:after="0" w:line="360" w:lineRule="auto"/>
        <w:ind w:firstLine="709"/>
        <w:contextualSpacing/>
        <w:jc w:val="both"/>
        <w:rPr>
          <w:rFonts w:ascii="Myriad Pro" w:eastAsia="Calibri" w:hAnsi="Myriad Pro" w:cs="Times New Roman"/>
          <w:color w:val="0D0D0D" w:themeColor="text1" w:themeTint="F2"/>
          <w:sz w:val="26"/>
          <w:szCs w:val="26"/>
        </w:rPr>
      </w:pPr>
      <w:r w:rsidRPr="00B5381D">
        <w:rPr>
          <w:rFonts w:ascii="Myriad Pro" w:eastAsia="Calibri" w:hAnsi="Myriad Pro" w:cs="Times New Roman"/>
          <w:color w:val="000000" w:themeColor="text1"/>
          <w:sz w:val="26"/>
          <w:szCs w:val="26"/>
        </w:rPr>
        <w:t>Пересмотр долгосрочного параметра регулирования</w:t>
      </w:r>
      <w:r w:rsidRPr="00B5381D">
        <w:rPr>
          <w:rFonts w:ascii="Myriad Pro" w:eastAsia="Calibri" w:hAnsi="Myriad Pro" w:cs="Times New Roman"/>
          <w:color w:val="0D0D0D" w:themeColor="text1" w:themeTint="F2"/>
          <w:sz w:val="26"/>
          <w:szCs w:val="26"/>
        </w:rPr>
        <w:t xml:space="preserve"> (базового уровня подконтрольных расходов на 2012 г</w:t>
      </w:r>
      <w:r w:rsidR="001955FC" w:rsidRPr="00B5381D">
        <w:rPr>
          <w:rFonts w:ascii="Myriad Pro" w:eastAsia="Calibri" w:hAnsi="Myriad Pro" w:cs="Times New Roman"/>
          <w:color w:val="0D0D0D" w:themeColor="text1" w:themeTint="F2"/>
          <w:sz w:val="26"/>
          <w:szCs w:val="26"/>
        </w:rPr>
        <w:t>од</w:t>
      </w:r>
      <w:r w:rsidRPr="00B5381D">
        <w:rPr>
          <w:rFonts w:ascii="Myriad Pro" w:eastAsia="Calibri" w:hAnsi="Myriad Pro" w:cs="Times New Roman"/>
          <w:color w:val="0D0D0D" w:themeColor="text1" w:themeTint="F2"/>
          <w:sz w:val="26"/>
          <w:szCs w:val="26"/>
        </w:rPr>
        <w:t>) в 2014 г</w:t>
      </w:r>
      <w:r w:rsidR="001955FC" w:rsidRPr="00B5381D">
        <w:rPr>
          <w:rFonts w:ascii="Myriad Pro" w:eastAsia="Calibri" w:hAnsi="Myriad Pro" w:cs="Times New Roman"/>
          <w:color w:val="0D0D0D" w:themeColor="text1" w:themeTint="F2"/>
          <w:sz w:val="26"/>
          <w:szCs w:val="26"/>
        </w:rPr>
        <w:t>оду</w:t>
      </w:r>
      <w:r w:rsidRPr="00B5381D">
        <w:rPr>
          <w:rFonts w:ascii="Myriad Pro" w:eastAsia="Calibri" w:hAnsi="Myriad Pro" w:cs="Times New Roman"/>
          <w:color w:val="0D0D0D" w:themeColor="text1" w:themeTint="F2"/>
          <w:sz w:val="26"/>
          <w:szCs w:val="26"/>
        </w:rPr>
        <w:t xml:space="preserve"> связан с изменением законодательства, а именно введением расчета базового уровня </w:t>
      </w:r>
      <w:bookmarkStart w:id="32" w:name="_Hlk37794639"/>
      <w:r w:rsidRPr="00B5381D">
        <w:rPr>
          <w:rFonts w:ascii="Myriad Pro" w:eastAsia="Calibri" w:hAnsi="Myriad Pro" w:cs="Times New Roman"/>
          <w:color w:val="0D0D0D" w:themeColor="text1" w:themeTint="F2"/>
          <w:sz w:val="26"/>
          <w:szCs w:val="26"/>
        </w:rPr>
        <w:t xml:space="preserve">операционных расходов </w:t>
      </w:r>
      <w:bookmarkEnd w:id="32"/>
      <w:r w:rsidRPr="00B5381D">
        <w:rPr>
          <w:rFonts w:ascii="Myriad Pro" w:eastAsia="Calibri" w:hAnsi="Myriad Pro" w:cs="Times New Roman"/>
          <w:color w:val="0D0D0D" w:themeColor="text1" w:themeTint="F2"/>
          <w:sz w:val="26"/>
          <w:szCs w:val="26"/>
        </w:rPr>
        <w:t xml:space="preserve">с использованием двух методов, абзац 2 п. 5 постановления Правительства Российской Федерации от 31.07.2014 № 750: «установление базового уровня операционных (подконтрольных) расходов осуществляется в соответствии с пунктами 34,38 Основ ценообразования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регулированию тарифов с применением метода доходности инвестированного капитала, утвержденными приказом ФСТ России от 30.03.3012 </w:t>
      </w:r>
      <w:r w:rsidR="00060B68" w:rsidRPr="00B5381D">
        <w:rPr>
          <w:rFonts w:ascii="Myriad Pro" w:eastAsia="Calibri" w:hAnsi="Myriad Pro" w:cs="Times New Roman"/>
          <w:color w:val="0D0D0D" w:themeColor="text1" w:themeTint="F2"/>
          <w:sz w:val="26"/>
          <w:szCs w:val="26"/>
        </w:rPr>
        <w:t>№ </w:t>
      </w:r>
      <w:r w:rsidRPr="00B5381D">
        <w:rPr>
          <w:rFonts w:ascii="Myriad Pro" w:eastAsia="Calibri" w:hAnsi="Myriad Pro" w:cs="Times New Roman"/>
          <w:color w:val="0D0D0D" w:themeColor="text1" w:themeTint="F2"/>
          <w:sz w:val="26"/>
          <w:szCs w:val="26"/>
        </w:rPr>
        <w:t xml:space="preserve">228-э и доли базового уровня подконтрольных расходов, рассчитанного с </w:t>
      </w:r>
      <w:r w:rsidRPr="00B5381D">
        <w:rPr>
          <w:rFonts w:ascii="Myriad Pro" w:eastAsia="Calibri" w:hAnsi="Myriad Pro" w:cs="Times New Roman"/>
          <w:color w:val="0D0D0D" w:themeColor="text1" w:themeTint="F2"/>
          <w:sz w:val="26"/>
          <w:szCs w:val="26"/>
        </w:rPr>
        <w:lastRenderedPageBreak/>
        <w:t>использованием метода сравнения аналогов в соответствии с Методическими указаниями по применению метода сравнения аналогов</w:t>
      </w:r>
      <w:r w:rsidR="005B746A" w:rsidRPr="00B5381D">
        <w:rPr>
          <w:rFonts w:ascii="Myriad Pro" w:eastAsia="Calibri" w:hAnsi="Myriad Pro" w:cs="Times New Roman"/>
          <w:color w:val="0D0D0D" w:themeColor="text1" w:themeTint="F2"/>
          <w:sz w:val="26"/>
          <w:szCs w:val="26"/>
        </w:rPr>
        <w:t>».</w:t>
      </w:r>
      <w:r w:rsidR="0011385C" w:rsidRPr="00B5381D">
        <w:rPr>
          <w:rFonts w:ascii="Myriad Pro" w:eastAsia="Calibri" w:hAnsi="Myriad Pro" w:cs="Times New Roman"/>
          <w:color w:val="0D0D0D" w:themeColor="text1" w:themeTint="F2"/>
          <w:sz w:val="26"/>
          <w:szCs w:val="26"/>
        </w:rPr>
        <w:t xml:space="preserve"> </w:t>
      </w:r>
    </w:p>
    <w:p w14:paraId="739F2FA3" w14:textId="6A90E54F" w:rsidR="008E13BB" w:rsidRPr="00B5381D" w:rsidRDefault="00D82681" w:rsidP="008E13BB">
      <w:pPr>
        <w:spacing w:after="0" w:line="360" w:lineRule="auto"/>
        <w:ind w:firstLine="567"/>
        <w:jc w:val="both"/>
        <w:rPr>
          <w:rFonts w:ascii="Myriad Pro" w:eastAsia="Calibri" w:hAnsi="Myriad Pro" w:cs="Times New Roman"/>
          <w:color w:val="000000" w:themeColor="text1"/>
          <w:sz w:val="26"/>
          <w:szCs w:val="26"/>
        </w:rPr>
      </w:pPr>
      <w:r w:rsidRPr="00B5381D">
        <w:rPr>
          <w:rFonts w:ascii="Myriad Pro" w:eastAsia="Calibri" w:hAnsi="Myriad Pro" w:cs="Times New Roman"/>
          <w:color w:val="0D0D0D" w:themeColor="text1" w:themeTint="F2"/>
          <w:sz w:val="26"/>
          <w:szCs w:val="26"/>
        </w:rPr>
        <w:t xml:space="preserve">Динамика изменения базового уровня операционных расходов </w:t>
      </w:r>
      <w:r w:rsidR="00060B68" w:rsidRPr="00B5381D">
        <w:rPr>
          <w:rFonts w:ascii="Myriad Pro" w:eastAsia="Calibri" w:hAnsi="Myriad Pro" w:cs="Times New Roman"/>
          <w:color w:val="0D0D0D" w:themeColor="text1" w:themeTint="F2"/>
          <w:sz w:val="26"/>
          <w:szCs w:val="26"/>
        </w:rPr>
        <w:t>ПАО </w:t>
      </w:r>
      <w:r w:rsidRPr="00B5381D">
        <w:rPr>
          <w:rFonts w:ascii="Myriad Pro" w:eastAsia="Calibri" w:hAnsi="Myriad Pro" w:cs="Times New Roman"/>
          <w:color w:val="0D0D0D" w:themeColor="text1" w:themeTint="F2"/>
          <w:sz w:val="26"/>
          <w:szCs w:val="26"/>
        </w:rPr>
        <w:t xml:space="preserve">«Ленэнерго» (в результате пересмотров) </w:t>
      </w:r>
      <w:r w:rsidR="008E13BB" w:rsidRPr="00B5381D">
        <w:rPr>
          <w:rFonts w:ascii="Myriad Pro" w:eastAsia="Calibri" w:hAnsi="Myriad Pro" w:cs="Times New Roman"/>
          <w:color w:val="0D0D0D" w:themeColor="text1" w:themeTint="F2"/>
          <w:sz w:val="26"/>
          <w:szCs w:val="26"/>
        </w:rPr>
        <w:t>представлен</w:t>
      </w:r>
      <w:r w:rsidRPr="00B5381D">
        <w:rPr>
          <w:rFonts w:ascii="Myriad Pro" w:eastAsia="Calibri" w:hAnsi="Myriad Pro" w:cs="Times New Roman"/>
          <w:color w:val="0D0D0D" w:themeColor="text1" w:themeTint="F2"/>
          <w:sz w:val="26"/>
          <w:szCs w:val="26"/>
        </w:rPr>
        <w:t>а</w:t>
      </w:r>
      <w:r w:rsidR="008E13BB" w:rsidRPr="00B5381D">
        <w:rPr>
          <w:rFonts w:ascii="Myriad Pro" w:eastAsia="Calibri" w:hAnsi="Myriad Pro" w:cs="Times New Roman"/>
          <w:color w:val="0D0D0D" w:themeColor="text1" w:themeTint="F2"/>
          <w:sz w:val="26"/>
          <w:szCs w:val="26"/>
        </w:rPr>
        <w:t xml:space="preserve"> в таблице ниже</w:t>
      </w:r>
      <w:r w:rsidR="008E13BB" w:rsidRPr="00B5381D">
        <w:rPr>
          <w:rFonts w:ascii="Myriad Pro" w:eastAsia="Calibri" w:hAnsi="Myriad Pro" w:cs="Times New Roman"/>
          <w:color w:val="000000" w:themeColor="text1"/>
          <w:sz w:val="26"/>
          <w:szCs w:val="26"/>
        </w:rPr>
        <w:t>.</w:t>
      </w:r>
    </w:p>
    <w:p w14:paraId="3CF369B7" w14:textId="77777777" w:rsidR="008E13BB" w:rsidRPr="00B5381D" w:rsidRDefault="008E13BB" w:rsidP="008E13BB">
      <w:pPr>
        <w:spacing w:after="0" w:line="360" w:lineRule="auto"/>
        <w:ind w:firstLine="567"/>
        <w:jc w:val="both"/>
        <w:rPr>
          <w:rFonts w:ascii="Myriad Pro" w:eastAsia="Calibri" w:hAnsi="Myriad Pro" w:cs="Times New Roman"/>
          <w:color w:val="000000" w:themeColor="text1"/>
          <w:sz w:val="26"/>
          <w:szCs w:val="26"/>
        </w:rPr>
      </w:pP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4"/>
        <w:gridCol w:w="1254"/>
        <w:gridCol w:w="1712"/>
        <w:gridCol w:w="1542"/>
        <w:gridCol w:w="1495"/>
      </w:tblGrid>
      <w:tr w:rsidR="008E13BB" w:rsidRPr="00B5381D" w14:paraId="7F7D0F7B" w14:textId="77777777" w:rsidTr="00CA26E9">
        <w:trPr>
          <w:trHeight w:val="597"/>
          <w:jc w:val="center"/>
        </w:trPr>
        <w:tc>
          <w:tcPr>
            <w:tcW w:w="3229" w:type="dxa"/>
            <w:vMerge w:val="restart"/>
            <w:tcBorders>
              <w:top w:val="nil"/>
              <w:left w:val="nil"/>
              <w:bottom w:val="single" w:sz="4" w:space="0" w:color="FFFFFF" w:themeColor="background1"/>
              <w:right w:val="single" w:sz="4" w:space="0" w:color="FFFFFF" w:themeColor="background1"/>
            </w:tcBorders>
            <w:shd w:val="clear" w:color="auto" w:fill="4F6228" w:themeFill="accent3" w:themeFillShade="80"/>
            <w:vAlign w:val="center"/>
            <w:hideMark/>
          </w:tcPr>
          <w:p w14:paraId="58510B03" w14:textId="430C5048" w:rsidR="008E13BB" w:rsidRPr="00B5381D" w:rsidRDefault="008E13BB" w:rsidP="00400E4A">
            <w:pPr>
              <w:spacing w:after="0" w:line="240" w:lineRule="auto"/>
              <w:jc w:val="center"/>
              <w:rPr>
                <w:rFonts w:ascii="Myriad Pro" w:eastAsia="Times New Roman" w:hAnsi="Myriad Pro" w:cs="Arial"/>
                <w:b/>
                <w:bCs/>
                <w:color w:val="FFFFFF" w:themeColor="background1"/>
                <w:lang w:eastAsia="ru-RU"/>
              </w:rPr>
            </w:pPr>
            <w:r w:rsidRPr="00B5381D">
              <w:rPr>
                <w:rFonts w:ascii="Myriad Pro" w:eastAsia="Times New Roman" w:hAnsi="Myriad Pro" w:cs="Arial"/>
                <w:b/>
                <w:bCs/>
                <w:color w:val="FFFFFF" w:themeColor="background1"/>
                <w:lang w:eastAsia="ru-RU"/>
              </w:rPr>
              <w:t>Показатель</w:t>
            </w:r>
          </w:p>
        </w:tc>
        <w:tc>
          <w:tcPr>
            <w:tcW w:w="1156" w:type="dxa"/>
            <w:vMerge w:val="restart"/>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206841" w14:textId="07BAA037" w:rsidR="008E13BB" w:rsidRPr="00B5381D" w:rsidRDefault="008E13BB" w:rsidP="008E13BB">
            <w:pPr>
              <w:spacing w:after="0" w:line="240" w:lineRule="auto"/>
              <w:jc w:val="center"/>
              <w:rPr>
                <w:rFonts w:ascii="Myriad Pro" w:eastAsia="Times New Roman" w:hAnsi="Myriad Pro" w:cs="Arial"/>
                <w:b/>
                <w:bCs/>
                <w:color w:val="FFFFFF" w:themeColor="background1"/>
                <w:lang w:eastAsia="ru-RU"/>
              </w:rPr>
            </w:pPr>
            <w:r w:rsidRPr="00B5381D">
              <w:rPr>
                <w:rFonts w:ascii="Myriad Pro" w:eastAsia="Times New Roman" w:hAnsi="Myriad Pro" w:cs="Arial"/>
                <w:b/>
                <w:bCs/>
                <w:color w:val="FFFFFF" w:themeColor="background1"/>
                <w:lang w:eastAsia="ru-RU"/>
              </w:rPr>
              <w:t>2011 год</w:t>
            </w:r>
          </w:p>
          <w:p w14:paraId="1DA11428" w14:textId="478F0285" w:rsidR="008E13BB" w:rsidRPr="00B5381D" w:rsidRDefault="008E13BB" w:rsidP="008E13BB">
            <w:pPr>
              <w:spacing w:after="0" w:line="240" w:lineRule="auto"/>
              <w:jc w:val="center"/>
              <w:rPr>
                <w:rFonts w:ascii="Myriad Pro" w:eastAsia="Times New Roman" w:hAnsi="Myriad Pro" w:cs="Arial"/>
                <w:b/>
                <w:bCs/>
                <w:color w:val="FFFFFF" w:themeColor="background1"/>
                <w:lang w:eastAsia="ru-RU"/>
              </w:rPr>
            </w:pPr>
            <w:r w:rsidRPr="00B5381D">
              <w:rPr>
                <w:rFonts w:ascii="Myriad Pro" w:eastAsia="Times New Roman" w:hAnsi="Myriad Pro" w:cs="Arial"/>
                <w:b/>
                <w:bCs/>
                <w:color w:val="FFFFFF" w:themeColor="background1"/>
                <w:lang w:eastAsia="ru-RU"/>
              </w:rPr>
              <w:t>решение от 29.12.2010 № 377-р</w:t>
            </w:r>
          </w:p>
          <w:p w14:paraId="4E4C4A3F" w14:textId="77777777" w:rsidR="008E13BB" w:rsidRPr="00B5381D" w:rsidRDefault="008E13BB" w:rsidP="008E13BB">
            <w:pPr>
              <w:spacing w:after="0" w:line="240" w:lineRule="auto"/>
              <w:jc w:val="center"/>
              <w:rPr>
                <w:rFonts w:ascii="Myriad Pro" w:eastAsia="Times New Roman" w:hAnsi="Myriad Pro" w:cs="Arial"/>
                <w:b/>
                <w:bCs/>
                <w:color w:val="FFFFFF" w:themeColor="background1"/>
                <w:lang w:eastAsia="ru-RU"/>
              </w:rPr>
            </w:pPr>
          </w:p>
        </w:tc>
        <w:tc>
          <w:tcPr>
            <w:tcW w:w="4772" w:type="dxa"/>
            <w:gridSpan w:val="3"/>
            <w:tcBorders>
              <w:top w:val="nil"/>
              <w:left w:val="single" w:sz="4" w:space="0" w:color="FFFFFF" w:themeColor="background1"/>
              <w:bottom w:val="single" w:sz="4" w:space="0" w:color="FFFFFF" w:themeColor="background1"/>
              <w:right w:val="nil"/>
            </w:tcBorders>
            <w:shd w:val="clear" w:color="auto" w:fill="4F6228" w:themeFill="accent3" w:themeFillShade="80"/>
            <w:vAlign w:val="center"/>
            <w:hideMark/>
          </w:tcPr>
          <w:p w14:paraId="45F913E5" w14:textId="4A70A8A5" w:rsidR="008E13BB" w:rsidRPr="00B5381D" w:rsidRDefault="008E13BB" w:rsidP="00400E4A">
            <w:pPr>
              <w:spacing w:after="0" w:line="240" w:lineRule="auto"/>
              <w:jc w:val="center"/>
              <w:rPr>
                <w:rFonts w:ascii="Myriad Pro" w:eastAsia="Times New Roman" w:hAnsi="Myriad Pro" w:cs="Arial"/>
                <w:b/>
                <w:bCs/>
                <w:color w:val="FFFFFF" w:themeColor="background1"/>
                <w:lang w:eastAsia="ru-RU"/>
              </w:rPr>
            </w:pPr>
            <w:r w:rsidRPr="00B5381D">
              <w:rPr>
                <w:rFonts w:ascii="Myriad Pro" w:eastAsia="Times New Roman" w:hAnsi="Myriad Pro" w:cs="Arial"/>
                <w:b/>
                <w:bCs/>
                <w:color w:val="FFFFFF" w:themeColor="background1"/>
                <w:lang w:eastAsia="ru-RU"/>
              </w:rPr>
              <w:t>2012 год</w:t>
            </w:r>
          </w:p>
        </w:tc>
      </w:tr>
      <w:tr w:rsidR="008E13BB" w:rsidRPr="00B5381D" w14:paraId="266315FB" w14:textId="77777777" w:rsidTr="00CA26E9">
        <w:trPr>
          <w:trHeight w:val="1180"/>
          <w:jc w:val="center"/>
        </w:trPr>
        <w:tc>
          <w:tcPr>
            <w:tcW w:w="3229" w:type="dxa"/>
            <w:vMerge/>
            <w:tcBorders>
              <w:top w:val="single" w:sz="4" w:space="0" w:color="FFFFFF" w:themeColor="background1"/>
              <w:left w:val="nil"/>
              <w:bottom w:val="nil"/>
              <w:right w:val="single" w:sz="4" w:space="0" w:color="FFFFFF" w:themeColor="background1"/>
            </w:tcBorders>
            <w:shd w:val="clear" w:color="auto" w:fill="4F6228" w:themeFill="accent3" w:themeFillShade="80"/>
            <w:vAlign w:val="center"/>
            <w:hideMark/>
          </w:tcPr>
          <w:p w14:paraId="7BC7D2F9" w14:textId="77777777" w:rsidR="008E13BB" w:rsidRPr="00B5381D" w:rsidRDefault="008E13BB" w:rsidP="00211B6E">
            <w:pPr>
              <w:spacing w:after="0" w:line="240" w:lineRule="auto"/>
              <w:jc w:val="center"/>
              <w:rPr>
                <w:rFonts w:ascii="Myriad Pro" w:eastAsia="Times New Roman" w:hAnsi="Myriad Pro" w:cs="Arial"/>
                <w:b/>
                <w:bCs/>
                <w:color w:val="FFFFFF" w:themeColor="background1"/>
                <w:lang w:eastAsia="ru-RU"/>
              </w:rPr>
            </w:pPr>
          </w:p>
        </w:tc>
        <w:tc>
          <w:tcPr>
            <w:tcW w:w="1156" w:type="dxa"/>
            <w:vMerge/>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3BF58CE0" w14:textId="77777777" w:rsidR="008E13BB" w:rsidRPr="00B5381D" w:rsidRDefault="008E13BB" w:rsidP="00211B6E">
            <w:pPr>
              <w:spacing w:after="0" w:line="240" w:lineRule="auto"/>
              <w:jc w:val="center"/>
              <w:rPr>
                <w:rFonts w:ascii="Myriad Pro" w:eastAsia="Times New Roman" w:hAnsi="Myriad Pro" w:cs="Arial"/>
                <w:b/>
                <w:bCs/>
                <w:color w:val="FFFFFF" w:themeColor="background1"/>
                <w:lang w:eastAsia="ru-RU"/>
              </w:rPr>
            </w:pPr>
          </w:p>
        </w:tc>
        <w:tc>
          <w:tcPr>
            <w:tcW w:w="1735"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562A2EF0" w14:textId="77777777" w:rsidR="008E13BB" w:rsidRPr="00B5381D" w:rsidRDefault="008E13BB" w:rsidP="008E13BB">
            <w:pPr>
              <w:spacing w:after="0" w:line="240" w:lineRule="auto"/>
              <w:jc w:val="center"/>
              <w:rPr>
                <w:rFonts w:ascii="Myriad Pro" w:eastAsia="Times New Roman" w:hAnsi="Myriad Pro" w:cs="Arial"/>
                <w:b/>
                <w:bCs/>
                <w:color w:val="FFFFFF" w:themeColor="background1"/>
                <w:lang w:eastAsia="ru-RU"/>
              </w:rPr>
            </w:pPr>
            <w:r w:rsidRPr="00B5381D">
              <w:rPr>
                <w:rFonts w:ascii="Myriad Pro" w:eastAsia="Times New Roman" w:hAnsi="Myriad Pro" w:cs="Arial"/>
                <w:b/>
                <w:bCs/>
                <w:color w:val="FFFFFF" w:themeColor="background1"/>
                <w:lang w:eastAsia="ru-RU"/>
              </w:rPr>
              <w:t>решение от 29.12.2010 № 377-р</w:t>
            </w:r>
          </w:p>
        </w:tc>
        <w:tc>
          <w:tcPr>
            <w:tcW w:w="1542"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2B57848E" w14:textId="77777777" w:rsidR="008E13BB" w:rsidRPr="00B5381D" w:rsidRDefault="008E13BB" w:rsidP="008E13BB">
            <w:pPr>
              <w:spacing w:after="0" w:line="240" w:lineRule="auto"/>
              <w:jc w:val="center"/>
              <w:rPr>
                <w:rFonts w:ascii="Myriad Pro" w:eastAsia="Times New Roman" w:hAnsi="Myriad Pro" w:cs="Arial"/>
                <w:b/>
                <w:bCs/>
                <w:color w:val="FFFFFF" w:themeColor="background1"/>
                <w:lang w:eastAsia="ru-RU"/>
              </w:rPr>
            </w:pPr>
            <w:r w:rsidRPr="00B5381D">
              <w:rPr>
                <w:rFonts w:ascii="Myriad Pro" w:eastAsia="Times New Roman" w:hAnsi="Myriad Pro" w:cs="Arial"/>
                <w:b/>
                <w:bCs/>
                <w:color w:val="FFFFFF" w:themeColor="background1"/>
                <w:lang w:eastAsia="ru-RU"/>
              </w:rPr>
              <w:t>решение от 13.07.2012 № 181-р</w:t>
            </w:r>
          </w:p>
        </w:tc>
        <w:tc>
          <w:tcPr>
            <w:tcW w:w="1495" w:type="dxa"/>
            <w:tcBorders>
              <w:top w:val="single" w:sz="4" w:space="0" w:color="FFFFFF" w:themeColor="background1"/>
              <w:left w:val="single" w:sz="4" w:space="0" w:color="FFFFFF" w:themeColor="background1"/>
              <w:bottom w:val="nil"/>
              <w:right w:val="nil"/>
            </w:tcBorders>
            <w:shd w:val="clear" w:color="auto" w:fill="4F6228" w:themeFill="accent3" w:themeFillShade="80"/>
            <w:vAlign w:val="center"/>
            <w:hideMark/>
          </w:tcPr>
          <w:p w14:paraId="57850D7B" w14:textId="77777777" w:rsidR="008E13BB" w:rsidRPr="00B5381D" w:rsidRDefault="008E13BB" w:rsidP="008E13BB">
            <w:pPr>
              <w:spacing w:after="0" w:line="240" w:lineRule="auto"/>
              <w:jc w:val="center"/>
              <w:rPr>
                <w:rFonts w:ascii="Myriad Pro" w:eastAsia="Times New Roman" w:hAnsi="Myriad Pro" w:cs="Arial"/>
                <w:b/>
                <w:bCs/>
                <w:color w:val="FFFFFF" w:themeColor="background1"/>
                <w:lang w:eastAsia="ru-RU"/>
              </w:rPr>
            </w:pPr>
            <w:r w:rsidRPr="00B5381D">
              <w:rPr>
                <w:rFonts w:ascii="Myriad Pro" w:eastAsia="Times New Roman" w:hAnsi="Myriad Pro" w:cs="Arial"/>
                <w:b/>
                <w:bCs/>
                <w:color w:val="FFFFFF" w:themeColor="background1"/>
                <w:lang w:eastAsia="ru-RU"/>
              </w:rPr>
              <w:t>решение от 28.11.2014 № 348-р</w:t>
            </w:r>
          </w:p>
        </w:tc>
      </w:tr>
      <w:tr w:rsidR="008E13BB" w:rsidRPr="00B5381D" w14:paraId="1EC34243" w14:textId="77777777" w:rsidTr="00CA26E9">
        <w:trPr>
          <w:trHeight w:val="885"/>
          <w:jc w:val="center"/>
        </w:trPr>
        <w:tc>
          <w:tcPr>
            <w:tcW w:w="3229" w:type="dxa"/>
            <w:tcBorders>
              <w:top w:val="nil"/>
            </w:tcBorders>
            <w:shd w:val="clear" w:color="auto" w:fill="auto"/>
            <w:vAlign w:val="bottom"/>
            <w:hideMark/>
          </w:tcPr>
          <w:p w14:paraId="424F000C" w14:textId="77777777" w:rsidR="008E13BB" w:rsidRPr="00B5381D" w:rsidRDefault="008E13BB" w:rsidP="00211B6E">
            <w:pPr>
              <w:spacing w:after="0" w:line="240" w:lineRule="auto"/>
              <w:rPr>
                <w:rFonts w:ascii="Myriad Pro" w:eastAsia="Times New Roman" w:hAnsi="Myriad Pro" w:cs="Arial"/>
                <w:color w:val="000000"/>
                <w:lang w:eastAsia="ru-RU"/>
              </w:rPr>
            </w:pPr>
            <w:r w:rsidRPr="00B5381D">
              <w:rPr>
                <w:rFonts w:ascii="Myriad Pro" w:eastAsia="Times New Roman" w:hAnsi="Myriad Pro" w:cs="Arial"/>
                <w:color w:val="000000"/>
                <w:lang w:eastAsia="ru-RU"/>
              </w:rPr>
              <w:t>Базовый уровень операционных расходов, млн. руб.</w:t>
            </w:r>
          </w:p>
        </w:tc>
        <w:tc>
          <w:tcPr>
            <w:tcW w:w="1156" w:type="dxa"/>
            <w:tcBorders>
              <w:top w:val="nil"/>
            </w:tcBorders>
            <w:shd w:val="clear" w:color="auto" w:fill="auto"/>
            <w:vAlign w:val="center"/>
            <w:hideMark/>
          </w:tcPr>
          <w:p w14:paraId="6BC1993C" w14:textId="36536C07" w:rsidR="008E13BB" w:rsidRPr="00B5381D" w:rsidRDefault="008E13BB" w:rsidP="008E13BB">
            <w:pPr>
              <w:spacing w:after="0" w:line="240" w:lineRule="auto"/>
              <w:jc w:val="center"/>
              <w:rPr>
                <w:rFonts w:ascii="Myriad Pro" w:eastAsia="Times New Roman" w:hAnsi="Myriad Pro" w:cs="Arial"/>
                <w:color w:val="000000"/>
                <w:lang w:eastAsia="ru-RU"/>
              </w:rPr>
            </w:pPr>
            <w:r w:rsidRPr="00B5381D">
              <w:rPr>
                <w:rFonts w:ascii="Myriad Pro" w:eastAsia="Times New Roman" w:hAnsi="Myriad Pro" w:cs="Arial"/>
                <w:color w:val="000000"/>
                <w:lang w:eastAsia="ru-RU"/>
              </w:rPr>
              <w:t>2 722,9</w:t>
            </w:r>
          </w:p>
        </w:tc>
        <w:tc>
          <w:tcPr>
            <w:tcW w:w="1735" w:type="dxa"/>
            <w:tcBorders>
              <w:top w:val="nil"/>
            </w:tcBorders>
            <w:shd w:val="clear" w:color="auto" w:fill="auto"/>
            <w:vAlign w:val="center"/>
            <w:hideMark/>
          </w:tcPr>
          <w:p w14:paraId="7D207A92" w14:textId="24E818AD" w:rsidR="008E13BB" w:rsidRPr="00B5381D" w:rsidRDefault="008E13BB" w:rsidP="008E13BB">
            <w:pPr>
              <w:spacing w:after="0" w:line="240" w:lineRule="auto"/>
              <w:jc w:val="center"/>
              <w:rPr>
                <w:rFonts w:ascii="Myriad Pro" w:eastAsia="Times New Roman" w:hAnsi="Myriad Pro" w:cs="Arial"/>
                <w:color w:val="000000"/>
                <w:lang w:eastAsia="ru-RU"/>
              </w:rPr>
            </w:pPr>
            <w:r w:rsidRPr="00B5381D">
              <w:rPr>
                <w:rFonts w:ascii="Myriad Pro" w:eastAsia="Times New Roman" w:hAnsi="Myriad Pro" w:cs="Arial"/>
                <w:color w:val="000000"/>
                <w:lang w:eastAsia="ru-RU"/>
              </w:rPr>
              <w:t>2 861,0</w:t>
            </w:r>
          </w:p>
        </w:tc>
        <w:tc>
          <w:tcPr>
            <w:tcW w:w="1542" w:type="dxa"/>
            <w:tcBorders>
              <w:top w:val="nil"/>
            </w:tcBorders>
            <w:shd w:val="clear" w:color="auto" w:fill="auto"/>
            <w:noWrap/>
            <w:vAlign w:val="center"/>
            <w:hideMark/>
          </w:tcPr>
          <w:p w14:paraId="620B22E8" w14:textId="5CEABDD8" w:rsidR="008E13BB" w:rsidRPr="00B5381D" w:rsidRDefault="008E13BB" w:rsidP="008E13BB">
            <w:pPr>
              <w:spacing w:after="0" w:line="240" w:lineRule="auto"/>
              <w:jc w:val="center"/>
              <w:rPr>
                <w:rFonts w:ascii="Myriad Pro" w:eastAsia="Times New Roman" w:hAnsi="Myriad Pro" w:cs="Arial"/>
                <w:color w:val="000000"/>
                <w:lang w:eastAsia="ru-RU"/>
              </w:rPr>
            </w:pPr>
            <w:r w:rsidRPr="00B5381D">
              <w:rPr>
                <w:rFonts w:ascii="Myriad Pro" w:eastAsia="Times New Roman" w:hAnsi="Myriad Pro" w:cs="Arial"/>
                <w:color w:val="000000"/>
                <w:lang w:eastAsia="ru-RU"/>
              </w:rPr>
              <w:t>2 766,16</w:t>
            </w:r>
          </w:p>
        </w:tc>
        <w:tc>
          <w:tcPr>
            <w:tcW w:w="1495" w:type="dxa"/>
            <w:tcBorders>
              <w:top w:val="nil"/>
            </w:tcBorders>
            <w:shd w:val="clear" w:color="auto" w:fill="auto"/>
            <w:noWrap/>
            <w:vAlign w:val="center"/>
            <w:hideMark/>
          </w:tcPr>
          <w:p w14:paraId="6046FF76" w14:textId="77777777" w:rsidR="008E13BB" w:rsidRPr="00B5381D" w:rsidRDefault="008E13BB" w:rsidP="008E13BB">
            <w:pPr>
              <w:spacing w:after="0" w:line="240" w:lineRule="auto"/>
              <w:jc w:val="center"/>
              <w:rPr>
                <w:rFonts w:ascii="Myriad Pro" w:eastAsia="Times New Roman" w:hAnsi="Myriad Pro" w:cs="Arial"/>
                <w:color w:val="000000"/>
                <w:lang w:eastAsia="ru-RU"/>
              </w:rPr>
            </w:pPr>
            <w:r w:rsidRPr="00B5381D">
              <w:rPr>
                <w:rFonts w:ascii="Myriad Pro" w:eastAsia="Times New Roman" w:hAnsi="Myriad Pro" w:cs="Arial"/>
                <w:color w:val="000000"/>
                <w:lang w:eastAsia="ru-RU"/>
              </w:rPr>
              <w:t>2 745,60</w:t>
            </w:r>
          </w:p>
        </w:tc>
      </w:tr>
    </w:tbl>
    <w:p w14:paraId="1C0223A2" w14:textId="36AD0CEE" w:rsidR="001719DD" w:rsidRPr="00B5381D" w:rsidRDefault="001719DD" w:rsidP="001719DD">
      <w:pPr>
        <w:spacing w:after="0" w:line="360" w:lineRule="auto"/>
        <w:ind w:firstLine="709"/>
        <w:contextualSpacing/>
        <w:jc w:val="both"/>
        <w:rPr>
          <w:rFonts w:ascii="Myriad Pro" w:eastAsia="Calibri" w:hAnsi="Myriad Pro" w:cs="Times New Roman"/>
          <w:color w:val="000000" w:themeColor="text1"/>
          <w:sz w:val="26"/>
          <w:szCs w:val="26"/>
        </w:rPr>
      </w:pPr>
    </w:p>
    <w:p w14:paraId="40EA612E" w14:textId="7FAEFC76" w:rsidR="004701EB" w:rsidRPr="00B5381D" w:rsidRDefault="004701EB" w:rsidP="004701EB">
      <w:pPr>
        <w:spacing w:after="0" w:line="360" w:lineRule="auto"/>
        <w:ind w:firstLine="56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2. Индекс эффективности операционных расходов определяется в соответствии с п. 17 М</w:t>
      </w:r>
      <w:r w:rsidR="00D82681" w:rsidRPr="00B5381D">
        <w:rPr>
          <w:rFonts w:ascii="Myriad Pro" w:eastAsia="Calibri" w:hAnsi="Myriad Pro" w:cs="Times New Roman"/>
          <w:sz w:val="26"/>
          <w:szCs w:val="26"/>
        </w:rPr>
        <w:t>етодических указаний</w:t>
      </w:r>
      <w:r w:rsidRPr="00B5381D">
        <w:rPr>
          <w:rFonts w:ascii="Myriad Pro" w:eastAsia="Calibri" w:hAnsi="Myriad Pro" w:cs="Times New Roman"/>
          <w:sz w:val="26"/>
          <w:szCs w:val="26"/>
        </w:rPr>
        <w:t xml:space="preserve"> № 228-э в размере от 1 до 3 процентов уровня операционных расходов текущего года с применением метода сравнения аналогов.</w:t>
      </w:r>
    </w:p>
    <w:p w14:paraId="0A010972" w14:textId="4C2037F9" w:rsidR="00886C7C" w:rsidRPr="00B5381D" w:rsidRDefault="00886C7C" w:rsidP="00886C7C">
      <w:pPr>
        <w:spacing w:after="0" w:line="360" w:lineRule="auto"/>
        <w:ind w:firstLine="567"/>
        <w:contextualSpacing/>
        <w:jc w:val="both"/>
        <w:rPr>
          <w:rFonts w:ascii="Myriad Pro" w:eastAsia="Calibri" w:hAnsi="Myriad Pro" w:cs="Times New Roman"/>
          <w:sz w:val="26"/>
          <w:szCs w:val="26"/>
        </w:rPr>
      </w:pPr>
      <w:r w:rsidRPr="00B5381D">
        <w:rPr>
          <w:rFonts w:ascii="Myriad Pro" w:eastAsia="Calibri" w:hAnsi="Myriad Pro" w:cs="Times New Roman"/>
          <w:color w:val="000000" w:themeColor="text1"/>
          <w:sz w:val="26"/>
          <w:szCs w:val="26"/>
        </w:rPr>
        <w:t xml:space="preserve">Распоряжением Комитета по тарифам </w:t>
      </w:r>
      <w:r w:rsidRPr="00B5381D">
        <w:rPr>
          <w:rFonts w:ascii="Myriad Pro" w:eastAsia="Calibri" w:hAnsi="Myriad Pro" w:cs="Times New Roman"/>
          <w:color w:val="0D0D0D" w:themeColor="text1" w:themeTint="F2"/>
          <w:sz w:val="26"/>
          <w:szCs w:val="26"/>
        </w:rPr>
        <w:t xml:space="preserve">Санкт-Петербурга от 29.12.2010 </w:t>
      </w:r>
      <w:r w:rsidR="00060B68" w:rsidRPr="00B5381D">
        <w:rPr>
          <w:rFonts w:ascii="Myriad Pro" w:eastAsia="Calibri" w:hAnsi="Myriad Pro" w:cs="Times New Roman"/>
          <w:color w:val="0D0D0D" w:themeColor="text1" w:themeTint="F2"/>
          <w:sz w:val="26"/>
          <w:szCs w:val="26"/>
        </w:rPr>
        <w:br/>
        <w:t>№ </w:t>
      </w:r>
      <w:r w:rsidRPr="00B5381D">
        <w:rPr>
          <w:rFonts w:ascii="Myriad Pro" w:eastAsia="Calibri" w:hAnsi="Myriad Pro" w:cs="Times New Roman"/>
          <w:color w:val="0D0D0D" w:themeColor="text1" w:themeTint="F2"/>
          <w:sz w:val="26"/>
          <w:szCs w:val="26"/>
        </w:rPr>
        <w:t xml:space="preserve">377-р </w:t>
      </w:r>
      <w:r w:rsidRPr="00B5381D">
        <w:rPr>
          <w:rFonts w:ascii="Myriad Pro" w:eastAsia="Calibri" w:hAnsi="Myriad Pro" w:cs="Times New Roman"/>
          <w:color w:val="000000" w:themeColor="text1"/>
          <w:sz w:val="26"/>
          <w:szCs w:val="26"/>
        </w:rPr>
        <w:t>установлен</w:t>
      </w:r>
      <w:r w:rsidRPr="00B5381D">
        <w:rPr>
          <w:rFonts w:ascii="Myriad Pro" w:eastAsia="Calibri" w:hAnsi="Myriad Pro" w:cs="Times New Roman"/>
          <w:color w:val="0D0D0D" w:themeColor="text1" w:themeTint="F2"/>
          <w:sz w:val="26"/>
          <w:szCs w:val="26"/>
        </w:rPr>
        <w:t xml:space="preserve"> </w:t>
      </w:r>
      <w:r w:rsidRPr="00B5381D">
        <w:rPr>
          <w:rFonts w:ascii="Myriad Pro" w:eastAsia="Calibri" w:hAnsi="Myriad Pro" w:cs="Times New Roman"/>
          <w:sz w:val="26"/>
          <w:szCs w:val="26"/>
        </w:rPr>
        <w:t xml:space="preserve">индекс эффективности операционных расходов </w:t>
      </w:r>
      <w:r w:rsidR="000842F6" w:rsidRPr="00B5381D">
        <w:rPr>
          <w:rFonts w:ascii="Myriad Pro" w:eastAsia="Calibri" w:hAnsi="Myriad Pro" w:cs="Times New Roman"/>
          <w:sz w:val="26"/>
          <w:szCs w:val="26"/>
        </w:rPr>
        <w:br/>
      </w:r>
      <w:r w:rsidR="00D82681" w:rsidRPr="00B5381D">
        <w:rPr>
          <w:rFonts w:ascii="Myriad Pro" w:eastAsia="Calibri" w:hAnsi="Myriad Pro" w:cs="Times New Roman"/>
          <w:sz w:val="26"/>
          <w:szCs w:val="26"/>
        </w:rPr>
        <w:t xml:space="preserve">ПАО «Ленэнерго» </w:t>
      </w:r>
      <w:r w:rsidRPr="00B5381D">
        <w:rPr>
          <w:rFonts w:ascii="Myriad Pro" w:eastAsia="Calibri" w:hAnsi="Myriad Pro" w:cs="Times New Roman"/>
          <w:sz w:val="26"/>
          <w:szCs w:val="26"/>
        </w:rPr>
        <w:t>в размере 1 %.</w:t>
      </w:r>
    </w:p>
    <w:p w14:paraId="66A56642" w14:textId="222D01D6" w:rsidR="000F15FF" w:rsidRPr="00B5381D" w:rsidRDefault="000F15FF" w:rsidP="00886C7C">
      <w:pPr>
        <w:spacing w:after="0" w:line="360" w:lineRule="auto"/>
        <w:ind w:firstLine="567"/>
        <w:contextualSpacing/>
        <w:jc w:val="both"/>
        <w:rPr>
          <w:rFonts w:ascii="Myriad Pro" w:eastAsia="Calibri" w:hAnsi="Myriad Pro" w:cs="Times New Roman"/>
          <w:sz w:val="26"/>
          <w:szCs w:val="26"/>
        </w:rPr>
      </w:pPr>
      <w:r w:rsidRPr="00B5381D">
        <w:rPr>
          <w:rFonts w:ascii="Myriad Pro" w:hAnsi="Myriad Pro"/>
          <w:sz w:val="26"/>
          <w:szCs w:val="26"/>
        </w:rPr>
        <w:t xml:space="preserve">Во исполнение </w:t>
      </w:r>
      <w:r w:rsidRPr="00B5381D">
        <w:rPr>
          <w:rFonts w:ascii="Myriad Pro" w:eastAsia="Calibri" w:hAnsi="Myriad Pro" w:cs="Times New Roman"/>
          <w:sz w:val="26"/>
          <w:szCs w:val="26"/>
        </w:rPr>
        <w:t xml:space="preserve">Постановления Правительства Российской Федерации от 29.12.2011 г. № 1178 долгосрочные параметры регулирования деятельности </w:t>
      </w:r>
      <w:r w:rsidR="00060B68" w:rsidRPr="00B5381D">
        <w:rPr>
          <w:rFonts w:ascii="Myriad Pro" w:eastAsia="Calibri" w:hAnsi="Myriad Pro" w:cs="Times New Roman"/>
          <w:sz w:val="26"/>
          <w:szCs w:val="26"/>
        </w:rPr>
        <w:t>ПАО </w:t>
      </w:r>
      <w:r w:rsidRPr="00B5381D">
        <w:rPr>
          <w:rFonts w:ascii="Myriad Pro" w:eastAsia="Calibri" w:hAnsi="Myriad Pro" w:cs="Times New Roman"/>
          <w:sz w:val="26"/>
          <w:szCs w:val="26"/>
        </w:rPr>
        <w:t>«Ленэнерго» в 2012 году были пересмотрены и согласованы в установленном порядке с Федеральной службой по тарифам.</w:t>
      </w:r>
    </w:p>
    <w:p w14:paraId="7A9EEFC8" w14:textId="6DAF4FC1" w:rsidR="004701EB" w:rsidRPr="00B5381D" w:rsidRDefault="00886C7C" w:rsidP="00886C7C">
      <w:pPr>
        <w:spacing w:after="0" w:line="360" w:lineRule="auto"/>
        <w:ind w:firstLine="56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 xml:space="preserve">При пересмотре долгосрочных параметров регулирования с 01.07.2012 г. в соответствии с распоряжением Комитета по тарифам Санкт-Петербурга от 13.07.2012 № 181-р индекс эффективности операционных расходов </w:t>
      </w:r>
      <w:r w:rsidR="00060B68" w:rsidRPr="00B5381D">
        <w:rPr>
          <w:rFonts w:ascii="Myriad Pro" w:eastAsia="Calibri" w:hAnsi="Myriad Pro" w:cs="Times New Roman"/>
          <w:sz w:val="26"/>
          <w:szCs w:val="26"/>
        </w:rPr>
        <w:t>ПАО </w:t>
      </w:r>
      <w:r w:rsidRPr="00B5381D">
        <w:rPr>
          <w:rFonts w:ascii="Myriad Pro" w:eastAsia="Calibri" w:hAnsi="Myriad Pro" w:cs="Times New Roman"/>
          <w:sz w:val="26"/>
          <w:szCs w:val="26"/>
        </w:rPr>
        <w:t>«Ленэнерго» (согласован Приказом ФСТ России</w:t>
      </w:r>
      <w:r w:rsidRPr="00B5381D">
        <w:t xml:space="preserve"> </w:t>
      </w:r>
      <w:r w:rsidRPr="00B5381D">
        <w:rPr>
          <w:rFonts w:ascii="Myriad Pro" w:eastAsia="Calibri" w:hAnsi="Myriad Pro" w:cs="Times New Roman"/>
          <w:sz w:val="26"/>
          <w:szCs w:val="26"/>
        </w:rPr>
        <w:t xml:space="preserve">от 12.07.2012 № 472-э) </w:t>
      </w:r>
      <w:r w:rsidR="000F15FF" w:rsidRPr="00B5381D">
        <w:rPr>
          <w:rFonts w:ascii="Myriad Pro" w:eastAsia="Calibri" w:hAnsi="Myriad Pro" w:cs="Times New Roman"/>
          <w:sz w:val="26"/>
          <w:szCs w:val="26"/>
        </w:rPr>
        <w:t>утвержден</w:t>
      </w:r>
      <w:r w:rsidRPr="00B5381D">
        <w:rPr>
          <w:rFonts w:ascii="Myriad Pro" w:eastAsia="Calibri" w:hAnsi="Myriad Pro" w:cs="Times New Roman"/>
          <w:sz w:val="26"/>
          <w:szCs w:val="26"/>
        </w:rPr>
        <w:t xml:space="preserve"> </w:t>
      </w:r>
      <w:r w:rsidR="004701EB" w:rsidRPr="00B5381D">
        <w:rPr>
          <w:rFonts w:ascii="Myriad Pro" w:eastAsia="Calibri" w:hAnsi="Myriad Pro" w:cs="Times New Roman"/>
          <w:sz w:val="26"/>
          <w:szCs w:val="26"/>
        </w:rPr>
        <w:t xml:space="preserve">в размере </w:t>
      </w:r>
      <w:r w:rsidR="005B746A" w:rsidRPr="00B5381D">
        <w:rPr>
          <w:rFonts w:ascii="Myriad Pro" w:eastAsia="Calibri" w:hAnsi="Myriad Pro" w:cs="Times New Roman"/>
          <w:sz w:val="26"/>
          <w:szCs w:val="26"/>
        </w:rPr>
        <w:t>3</w:t>
      </w:r>
      <w:r w:rsidR="004701EB" w:rsidRPr="00B5381D">
        <w:rPr>
          <w:rFonts w:ascii="Myriad Pro" w:eastAsia="Calibri" w:hAnsi="Myriad Pro" w:cs="Times New Roman"/>
          <w:sz w:val="26"/>
          <w:szCs w:val="26"/>
        </w:rPr>
        <w:t xml:space="preserve"> %.</w:t>
      </w:r>
    </w:p>
    <w:p w14:paraId="44F35094" w14:textId="61654A73" w:rsidR="000F15FF" w:rsidRPr="00B5381D" w:rsidRDefault="000F15FF" w:rsidP="00886C7C">
      <w:pPr>
        <w:spacing w:after="0" w:line="360" w:lineRule="auto"/>
        <w:ind w:firstLine="56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 xml:space="preserve">В соответствии с приказом ФСТ России от 12.07.2012 г. № 472-э (в ред. приказа ФАС России от 10.10.2017 </w:t>
      </w:r>
      <w:r w:rsidR="003315ED" w:rsidRPr="00B5381D">
        <w:rPr>
          <w:rFonts w:ascii="Myriad Pro" w:eastAsia="Calibri" w:hAnsi="Myriad Pro" w:cs="Times New Roman"/>
          <w:sz w:val="26"/>
          <w:szCs w:val="26"/>
        </w:rPr>
        <w:t>№</w:t>
      </w:r>
      <w:r w:rsidRPr="00B5381D">
        <w:rPr>
          <w:rFonts w:ascii="Myriad Pro" w:eastAsia="Calibri" w:hAnsi="Myriad Pro" w:cs="Times New Roman"/>
          <w:sz w:val="26"/>
          <w:szCs w:val="26"/>
        </w:rPr>
        <w:t xml:space="preserve"> 1335/17) федеральным органом исполнительной власти в области регулирования цен (тарифов) согласованы долгосрочные </w:t>
      </w:r>
      <w:r w:rsidRPr="00B5381D">
        <w:rPr>
          <w:rFonts w:ascii="Myriad Pro" w:eastAsia="Calibri" w:hAnsi="Myriad Pro" w:cs="Times New Roman"/>
          <w:sz w:val="26"/>
          <w:szCs w:val="26"/>
        </w:rPr>
        <w:lastRenderedPageBreak/>
        <w:t>параметры регулирования ПАО «Ленэнерго» на территории г. Санкт-Петербурга на 2017-2020 гг. Согласованная величина индекса эффективности подконтрольных расходов составляет 3%.</w:t>
      </w:r>
    </w:p>
    <w:p w14:paraId="32DC4239" w14:textId="77777777" w:rsidR="0060736A" w:rsidRPr="00B5381D" w:rsidRDefault="0060736A" w:rsidP="004701EB">
      <w:pPr>
        <w:spacing w:after="0" w:line="360" w:lineRule="auto"/>
        <w:ind w:firstLine="567"/>
        <w:contextualSpacing/>
        <w:jc w:val="both"/>
        <w:rPr>
          <w:rFonts w:ascii="Myriad Pro" w:eastAsia="Calibri" w:hAnsi="Myriad Pro" w:cs="Times New Roman"/>
          <w:sz w:val="26"/>
          <w:szCs w:val="26"/>
        </w:rPr>
      </w:pPr>
    </w:p>
    <w:p w14:paraId="4A6336D2" w14:textId="3A78442D" w:rsidR="004701EB" w:rsidRPr="00B5381D" w:rsidRDefault="004701EB" w:rsidP="004701EB">
      <w:pPr>
        <w:spacing w:after="0" w:line="360" w:lineRule="auto"/>
        <w:ind w:firstLine="56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3. Размер инвестированного капитала устанавливается на начало первого долгосрочного периода регулирования как стоимость капитала, инвестированного и использованного для создания активов, применяемых для осуществления регулируемой деятельности, с учетом независимой оценки стоимости замещения, а также физического, морального и внешнего износа таких активов.</w:t>
      </w:r>
    </w:p>
    <w:p w14:paraId="38E9C592" w14:textId="74A67F9F" w:rsidR="0060736A" w:rsidRPr="00B5381D" w:rsidRDefault="0060736A" w:rsidP="0060736A">
      <w:pPr>
        <w:spacing w:after="0" w:line="360" w:lineRule="auto"/>
        <w:ind w:firstLine="709"/>
        <w:jc w:val="both"/>
        <w:rPr>
          <w:rFonts w:ascii="Myriad Pro" w:eastAsia="Calibri" w:hAnsi="Myriad Pro" w:cs="Times New Roman"/>
          <w:color w:val="000000" w:themeColor="text1"/>
          <w:sz w:val="26"/>
          <w:szCs w:val="26"/>
        </w:rPr>
      </w:pPr>
      <w:r w:rsidRPr="00B5381D">
        <w:rPr>
          <w:rFonts w:ascii="Myriad Pro" w:eastAsia="Calibri" w:hAnsi="Myriad Pro" w:cs="Times New Roman"/>
          <w:color w:val="000000" w:themeColor="text1"/>
          <w:sz w:val="26"/>
          <w:szCs w:val="26"/>
        </w:rPr>
        <w:t>Установленный</w:t>
      </w:r>
      <w:r w:rsidRPr="00B5381D">
        <w:rPr>
          <w:rFonts w:ascii="Myriad Pro" w:eastAsia="Calibri" w:hAnsi="Myriad Pro" w:cs="Times New Roman"/>
          <w:color w:val="0D0D0D" w:themeColor="text1" w:themeTint="F2"/>
          <w:sz w:val="26"/>
          <w:szCs w:val="26"/>
        </w:rPr>
        <w:t xml:space="preserve"> </w:t>
      </w:r>
      <w:r w:rsidRPr="00B5381D">
        <w:rPr>
          <w:rFonts w:ascii="Myriad Pro" w:eastAsia="Calibri" w:hAnsi="Myriad Pro" w:cs="Times New Roman"/>
          <w:color w:val="000000" w:themeColor="text1"/>
          <w:sz w:val="26"/>
          <w:szCs w:val="26"/>
        </w:rPr>
        <w:t xml:space="preserve">распоряжением Комитета по тарифам </w:t>
      </w:r>
      <w:r w:rsidRPr="00B5381D">
        <w:rPr>
          <w:rFonts w:ascii="Myriad Pro" w:eastAsia="Calibri" w:hAnsi="Myriad Pro" w:cs="Times New Roman"/>
          <w:color w:val="0D0D0D" w:themeColor="text1" w:themeTint="F2"/>
          <w:sz w:val="26"/>
          <w:szCs w:val="26"/>
        </w:rPr>
        <w:t>Санкт-Петербурга от 29.12.2010 № 377-р</w:t>
      </w:r>
      <w:r w:rsidRPr="00B5381D">
        <w:rPr>
          <w:rFonts w:ascii="Myriad Pro" w:eastAsia="Calibri" w:hAnsi="Myriad Pro" w:cs="Times New Roman"/>
          <w:color w:val="000000" w:themeColor="text1"/>
          <w:sz w:val="26"/>
          <w:szCs w:val="26"/>
        </w:rPr>
        <w:t xml:space="preserve"> </w:t>
      </w:r>
      <w:r w:rsidRPr="00B5381D">
        <w:rPr>
          <w:rFonts w:ascii="Myriad Pro" w:eastAsia="Calibri" w:hAnsi="Myriad Pro" w:cs="Times New Roman"/>
          <w:sz w:val="26"/>
          <w:szCs w:val="26"/>
        </w:rPr>
        <w:t>размер инвестированного капитала</w:t>
      </w:r>
      <w:r w:rsidRPr="00B5381D">
        <w:rPr>
          <w:rFonts w:ascii="Myriad Pro" w:eastAsia="Calibri" w:hAnsi="Myriad Pro" w:cs="Times New Roman"/>
          <w:color w:val="000000" w:themeColor="text1"/>
          <w:sz w:val="26"/>
          <w:szCs w:val="26"/>
        </w:rPr>
        <w:t xml:space="preserve"> на период 2011-2015 гг. утвержден по годам и представлен в таблице</w:t>
      </w:r>
      <w:r w:rsidR="005A33BF" w:rsidRPr="00B5381D">
        <w:rPr>
          <w:rFonts w:ascii="Myriad Pro" w:eastAsia="Calibri" w:hAnsi="Myriad Pro" w:cs="Times New Roman"/>
          <w:color w:val="000000" w:themeColor="text1"/>
          <w:sz w:val="26"/>
          <w:szCs w:val="26"/>
        </w:rPr>
        <w:t xml:space="preserve"> ниже.</w:t>
      </w:r>
    </w:p>
    <w:tbl>
      <w:tblPr>
        <w:tblW w:w="9255" w:type="dxa"/>
        <w:tblLook w:val="04A0" w:firstRow="1" w:lastRow="0" w:firstColumn="1" w:lastColumn="0" w:noHBand="0" w:noVBand="1"/>
      </w:tblPr>
      <w:tblGrid>
        <w:gridCol w:w="4210"/>
        <w:gridCol w:w="2034"/>
        <w:gridCol w:w="3011"/>
      </w:tblGrid>
      <w:tr w:rsidR="0060736A" w:rsidRPr="00B5381D" w14:paraId="01F2EC91" w14:textId="77777777" w:rsidTr="00CA26E9">
        <w:trPr>
          <w:trHeight w:val="20"/>
        </w:trPr>
        <w:tc>
          <w:tcPr>
            <w:tcW w:w="4210" w:type="dxa"/>
            <w:tcBorders>
              <w:right w:val="single" w:sz="4" w:space="0" w:color="FFFFFF" w:themeColor="background1"/>
            </w:tcBorders>
            <w:shd w:val="clear" w:color="auto" w:fill="4F6228" w:themeFill="accent3" w:themeFillShade="80"/>
            <w:vAlign w:val="center"/>
            <w:hideMark/>
          </w:tcPr>
          <w:p w14:paraId="7B4D3360" w14:textId="3947E28C" w:rsidR="0060736A" w:rsidRPr="00B5381D" w:rsidRDefault="005A33BF" w:rsidP="001F6721">
            <w:pPr>
              <w:spacing w:after="0" w:line="240" w:lineRule="auto"/>
              <w:jc w:val="center"/>
              <w:rPr>
                <w:rFonts w:ascii="Myriad Pro" w:eastAsia="Calibri" w:hAnsi="Myriad Pro" w:cs="Times New Roman"/>
                <w:b/>
                <w:bCs/>
                <w:color w:val="FFFFFF" w:themeColor="background1"/>
              </w:rPr>
            </w:pPr>
            <w:r w:rsidRPr="00B5381D">
              <w:rPr>
                <w:rFonts w:ascii="Myriad Pro" w:eastAsia="Calibri" w:hAnsi="Myriad Pro" w:cs="Times New Roman"/>
                <w:b/>
                <w:bCs/>
                <w:color w:val="FFFFFF" w:themeColor="background1"/>
              </w:rPr>
              <w:t>Нормативный правовой акт</w:t>
            </w:r>
          </w:p>
        </w:tc>
        <w:tc>
          <w:tcPr>
            <w:tcW w:w="2034"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5BB8D2B3" w14:textId="77777777" w:rsidR="0060736A" w:rsidRPr="00B5381D" w:rsidRDefault="0060736A" w:rsidP="001F6721">
            <w:pPr>
              <w:spacing w:after="0" w:line="240" w:lineRule="auto"/>
              <w:jc w:val="center"/>
              <w:rPr>
                <w:rFonts w:ascii="Myriad Pro" w:eastAsia="Calibri" w:hAnsi="Myriad Pro" w:cs="Times New Roman"/>
                <w:b/>
                <w:bCs/>
                <w:color w:val="FFFFFF" w:themeColor="background1"/>
              </w:rPr>
            </w:pPr>
            <w:r w:rsidRPr="00B5381D">
              <w:rPr>
                <w:rFonts w:ascii="Myriad Pro" w:eastAsia="Calibri" w:hAnsi="Myriad Pro" w:cs="Times New Roman"/>
                <w:b/>
                <w:bCs/>
                <w:color w:val="FFFFFF" w:themeColor="background1"/>
              </w:rPr>
              <w:t>Год</w:t>
            </w:r>
          </w:p>
        </w:tc>
        <w:tc>
          <w:tcPr>
            <w:tcW w:w="3011" w:type="dxa"/>
            <w:tcBorders>
              <w:left w:val="single" w:sz="4" w:space="0" w:color="FFFFFF" w:themeColor="background1"/>
            </w:tcBorders>
            <w:shd w:val="clear" w:color="auto" w:fill="4F6228" w:themeFill="accent3" w:themeFillShade="80"/>
            <w:vAlign w:val="center"/>
            <w:hideMark/>
          </w:tcPr>
          <w:p w14:paraId="5C77FB5C" w14:textId="2A698B51" w:rsidR="0060736A" w:rsidRPr="00B5381D" w:rsidRDefault="0060736A" w:rsidP="001F6721">
            <w:pPr>
              <w:spacing w:after="0" w:line="240" w:lineRule="auto"/>
              <w:jc w:val="center"/>
              <w:rPr>
                <w:rFonts w:ascii="Myriad Pro" w:eastAsia="Calibri" w:hAnsi="Myriad Pro" w:cs="Times New Roman"/>
                <w:b/>
                <w:bCs/>
                <w:color w:val="FFFFFF" w:themeColor="background1"/>
              </w:rPr>
            </w:pPr>
            <w:r w:rsidRPr="00B5381D">
              <w:rPr>
                <w:rFonts w:ascii="Myriad Pro" w:eastAsia="Calibri" w:hAnsi="Myriad Pro" w:cs="Times New Roman"/>
                <w:b/>
                <w:bCs/>
                <w:color w:val="FFFFFF" w:themeColor="background1"/>
              </w:rPr>
              <w:t>Размер инвестированного капитала, млн. руб.</w:t>
            </w:r>
          </w:p>
        </w:tc>
      </w:tr>
      <w:tr w:rsidR="0060736A" w:rsidRPr="00B5381D" w14:paraId="3604AF36" w14:textId="77777777" w:rsidTr="00CA26E9">
        <w:trPr>
          <w:trHeight w:val="20"/>
        </w:trPr>
        <w:tc>
          <w:tcPr>
            <w:tcW w:w="4210" w:type="dxa"/>
            <w:vMerge w:val="restart"/>
            <w:tcBorders>
              <w:left w:val="single" w:sz="4" w:space="0" w:color="auto"/>
              <w:bottom w:val="single" w:sz="4" w:space="0" w:color="000000"/>
              <w:right w:val="single" w:sz="4" w:space="0" w:color="auto"/>
            </w:tcBorders>
            <w:shd w:val="clear" w:color="auto" w:fill="auto"/>
            <w:vAlign w:val="center"/>
            <w:hideMark/>
          </w:tcPr>
          <w:p w14:paraId="5F6A189E" w14:textId="6375CD44" w:rsidR="0060736A" w:rsidRPr="00B5381D" w:rsidRDefault="0060736A" w:rsidP="0060736A">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 xml:space="preserve">Распоряжение Комитета по тарифам Санкт-Петербурга от 29 декабря 2010 г. </w:t>
            </w:r>
            <w:r w:rsidR="003315ED" w:rsidRPr="00B5381D">
              <w:rPr>
                <w:rFonts w:ascii="Myriad Pro" w:eastAsia="Calibri" w:hAnsi="Myriad Pro" w:cs="Times New Roman"/>
                <w:color w:val="000000" w:themeColor="text1"/>
              </w:rPr>
              <w:t>№</w:t>
            </w:r>
            <w:r w:rsidRPr="00B5381D">
              <w:rPr>
                <w:rFonts w:ascii="Myriad Pro" w:eastAsia="Calibri" w:hAnsi="Myriad Pro" w:cs="Times New Roman"/>
                <w:color w:val="000000" w:themeColor="text1"/>
              </w:rPr>
              <w:t xml:space="preserve"> 377-р</w:t>
            </w:r>
          </w:p>
        </w:tc>
        <w:tc>
          <w:tcPr>
            <w:tcW w:w="2034" w:type="dxa"/>
            <w:tcBorders>
              <w:left w:val="nil"/>
              <w:bottom w:val="single" w:sz="4" w:space="0" w:color="auto"/>
              <w:right w:val="single" w:sz="4" w:space="0" w:color="auto"/>
            </w:tcBorders>
            <w:shd w:val="clear" w:color="auto" w:fill="auto"/>
            <w:noWrap/>
            <w:vAlign w:val="center"/>
            <w:hideMark/>
          </w:tcPr>
          <w:p w14:paraId="043F4A1C" w14:textId="77777777" w:rsidR="0060736A" w:rsidRPr="00B5381D" w:rsidRDefault="0060736A" w:rsidP="0060736A">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2011</w:t>
            </w:r>
          </w:p>
        </w:tc>
        <w:tc>
          <w:tcPr>
            <w:tcW w:w="3011" w:type="dxa"/>
            <w:tcBorders>
              <w:left w:val="single" w:sz="4" w:space="0" w:color="auto"/>
              <w:bottom w:val="single" w:sz="4" w:space="0" w:color="auto"/>
              <w:right w:val="single" w:sz="4" w:space="0" w:color="auto"/>
            </w:tcBorders>
            <w:shd w:val="clear" w:color="auto" w:fill="auto"/>
            <w:noWrap/>
            <w:vAlign w:val="bottom"/>
          </w:tcPr>
          <w:p w14:paraId="0B0ABD16" w14:textId="057F25C5" w:rsidR="0060736A" w:rsidRPr="00B5381D" w:rsidRDefault="0060736A" w:rsidP="000842F6">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53 290,2</w:t>
            </w:r>
          </w:p>
        </w:tc>
      </w:tr>
      <w:tr w:rsidR="0060736A" w:rsidRPr="00B5381D" w14:paraId="7978B7D2" w14:textId="77777777" w:rsidTr="001F6721">
        <w:trPr>
          <w:trHeight w:val="20"/>
        </w:trPr>
        <w:tc>
          <w:tcPr>
            <w:tcW w:w="4210" w:type="dxa"/>
            <w:vMerge/>
            <w:tcBorders>
              <w:top w:val="single" w:sz="4" w:space="0" w:color="auto"/>
              <w:left w:val="single" w:sz="4" w:space="0" w:color="auto"/>
              <w:bottom w:val="single" w:sz="4" w:space="0" w:color="000000"/>
              <w:right w:val="single" w:sz="4" w:space="0" w:color="auto"/>
            </w:tcBorders>
            <w:vAlign w:val="center"/>
            <w:hideMark/>
          </w:tcPr>
          <w:p w14:paraId="6CC289A0" w14:textId="77777777" w:rsidR="0060736A" w:rsidRPr="00B5381D" w:rsidRDefault="0060736A" w:rsidP="0060736A">
            <w:pPr>
              <w:spacing w:after="0" w:line="240" w:lineRule="auto"/>
              <w:jc w:val="center"/>
              <w:rPr>
                <w:rFonts w:ascii="Myriad Pro" w:eastAsia="Calibri" w:hAnsi="Myriad Pro" w:cs="Times New Roman"/>
                <w:color w:val="000000" w:themeColor="text1"/>
              </w:rPr>
            </w:pPr>
          </w:p>
        </w:tc>
        <w:tc>
          <w:tcPr>
            <w:tcW w:w="2034" w:type="dxa"/>
            <w:tcBorders>
              <w:top w:val="nil"/>
              <w:left w:val="nil"/>
              <w:bottom w:val="single" w:sz="4" w:space="0" w:color="auto"/>
              <w:right w:val="single" w:sz="4" w:space="0" w:color="auto"/>
            </w:tcBorders>
            <w:shd w:val="clear" w:color="auto" w:fill="auto"/>
            <w:noWrap/>
            <w:vAlign w:val="center"/>
            <w:hideMark/>
          </w:tcPr>
          <w:p w14:paraId="7E26A540" w14:textId="77777777" w:rsidR="0060736A" w:rsidRPr="00B5381D" w:rsidRDefault="0060736A" w:rsidP="0060736A">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2012</w:t>
            </w:r>
          </w:p>
        </w:tc>
        <w:tc>
          <w:tcPr>
            <w:tcW w:w="3011" w:type="dxa"/>
            <w:tcBorders>
              <w:top w:val="nil"/>
              <w:left w:val="single" w:sz="4" w:space="0" w:color="auto"/>
              <w:bottom w:val="single" w:sz="4" w:space="0" w:color="auto"/>
              <w:right w:val="single" w:sz="4" w:space="0" w:color="auto"/>
            </w:tcBorders>
            <w:shd w:val="clear" w:color="auto" w:fill="auto"/>
            <w:noWrap/>
            <w:vAlign w:val="bottom"/>
          </w:tcPr>
          <w:p w14:paraId="2B9E7845" w14:textId="057696E6" w:rsidR="0060736A" w:rsidRPr="00B5381D" w:rsidRDefault="0060736A" w:rsidP="000842F6">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57 567,0</w:t>
            </w:r>
          </w:p>
        </w:tc>
      </w:tr>
      <w:tr w:rsidR="0060736A" w:rsidRPr="00B5381D" w14:paraId="2B12AFC2" w14:textId="77777777" w:rsidTr="001F6721">
        <w:trPr>
          <w:trHeight w:val="20"/>
        </w:trPr>
        <w:tc>
          <w:tcPr>
            <w:tcW w:w="4210" w:type="dxa"/>
            <w:vMerge/>
            <w:tcBorders>
              <w:top w:val="single" w:sz="4" w:space="0" w:color="auto"/>
              <w:left w:val="single" w:sz="4" w:space="0" w:color="auto"/>
              <w:bottom w:val="single" w:sz="4" w:space="0" w:color="000000"/>
              <w:right w:val="single" w:sz="4" w:space="0" w:color="auto"/>
            </w:tcBorders>
            <w:vAlign w:val="center"/>
            <w:hideMark/>
          </w:tcPr>
          <w:p w14:paraId="2730DB71" w14:textId="77777777" w:rsidR="0060736A" w:rsidRPr="00B5381D" w:rsidRDefault="0060736A" w:rsidP="0060736A">
            <w:pPr>
              <w:spacing w:after="0" w:line="240" w:lineRule="auto"/>
              <w:jc w:val="center"/>
              <w:rPr>
                <w:rFonts w:ascii="Myriad Pro" w:eastAsia="Calibri" w:hAnsi="Myriad Pro" w:cs="Times New Roman"/>
                <w:color w:val="000000" w:themeColor="text1"/>
              </w:rPr>
            </w:pPr>
          </w:p>
        </w:tc>
        <w:tc>
          <w:tcPr>
            <w:tcW w:w="2034" w:type="dxa"/>
            <w:tcBorders>
              <w:top w:val="nil"/>
              <w:left w:val="nil"/>
              <w:bottom w:val="single" w:sz="4" w:space="0" w:color="auto"/>
              <w:right w:val="single" w:sz="4" w:space="0" w:color="auto"/>
            </w:tcBorders>
            <w:shd w:val="clear" w:color="auto" w:fill="auto"/>
            <w:noWrap/>
            <w:vAlign w:val="center"/>
            <w:hideMark/>
          </w:tcPr>
          <w:p w14:paraId="185F441D" w14:textId="77777777" w:rsidR="0060736A" w:rsidRPr="00B5381D" w:rsidRDefault="0060736A" w:rsidP="0060736A">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2013</w:t>
            </w:r>
          </w:p>
        </w:tc>
        <w:tc>
          <w:tcPr>
            <w:tcW w:w="3011" w:type="dxa"/>
            <w:tcBorders>
              <w:top w:val="nil"/>
              <w:left w:val="single" w:sz="4" w:space="0" w:color="auto"/>
              <w:bottom w:val="single" w:sz="4" w:space="0" w:color="auto"/>
              <w:right w:val="single" w:sz="4" w:space="0" w:color="auto"/>
            </w:tcBorders>
            <w:shd w:val="clear" w:color="auto" w:fill="auto"/>
            <w:noWrap/>
            <w:vAlign w:val="bottom"/>
          </w:tcPr>
          <w:p w14:paraId="19C4B9A5" w14:textId="3DF357FD" w:rsidR="0060736A" w:rsidRPr="00B5381D" w:rsidRDefault="0060736A" w:rsidP="000842F6">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62 821,7</w:t>
            </w:r>
          </w:p>
        </w:tc>
      </w:tr>
      <w:tr w:rsidR="0060736A" w:rsidRPr="00B5381D" w14:paraId="7099B4BB" w14:textId="77777777" w:rsidTr="001F6721">
        <w:trPr>
          <w:trHeight w:val="20"/>
        </w:trPr>
        <w:tc>
          <w:tcPr>
            <w:tcW w:w="4210" w:type="dxa"/>
            <w:vMerge/>
            <w:tcBorders>
              <w:top w:val="single" w:sz="4" w:space="0" w:color="auto"/>
              <w:left w:val="single" w:sz="4" w:space="0" w:color="auto"/>
              <w:bottom w:val="single" w:sz="4" w:space="0" w:color="000000"/>
              <w:right w:val="single" w:sz="4" w:space="0" w:color="auto"/>
            </w:tcBorders>
            <w:vAlign w:val="center"/>
            <w:hideMark/>
          </w:tcPr>
          <w:p w14:paraId="06ED5D87" w14:textId="77777777" w:rsidR="0060736A" w:rsidRPr="00B5381D" w:rsidRDefault="0060736A" w:rsidP="0060736A">
            <w:pPr>
              <w:spacing w:after="0" w:line="240" w:lineRule="auto"/>
              <w:jc w:val="center"/>
              <w:rPr>
                <w:rFonts w:ascii="Myriad Pro" w:eastAsia="Calibri" w:hAnsi="Myriad Pro" w:cs="Times New Roman"/>
                <w:color w:val="000000" w:themeColor="text1"/>
              </w:rPr>
            </w:pPr>
          </w:p>
        </w:tc>
        <w:tc>
          <w:tcPr>
            <w:tcW w:w="2034" w:type="dxa"/>
            <w:tcBorders>
              <w:top w:val="nil"/>
              <w:left w:val="nil"/>
              <w:bottom w:val="single" w:sz="4" w:space="0" w:color="auto"/>
              <w:right w:val="single" w:sz="4" w:space="0" w:color="auto"/>
            </w:tcBorders>
            <w:shd w:val="clear" w:color="auto" w:fill="auto"/>
            <w:noWrap/>
            <w:vAlign w:val="center"/>
            <w:hideMark/>
          </w:tcPr>
          <w:p w14:paraId="5B29B26C" w14:textId="77777777" w:rsidR="0060736A" w:rsidRPr="00B5381D" w:rsidRDefault="0060736A" w:rsidP="0060736A">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2014</w:t>
            </w:r>
          </w:p>
        </w:tc>
        <w:tc>
          <w:tcPr>
            <w:tcW w:w="3011" w:type="dxa"/>
            <w:tcBorders>
              <w:top w:val="nil"/>
              <w:left w:val="single" w:sz="4" w:space="0" w:color="auto"/>
              <w:bottom w:val="single" w:sz="4" w:space="0" w:color="auto"/>
              <w:right w:val="single" w:sz="4" w:space="0" w:color="auto"/>
            </w:tcBorders>
            <w:shd w:val="clear" w:color="auto" w:fill="auto"/>
            <w:noWrap/>
            <w:vAlign w:val="bottom"/>
          </w:tcPr>
          <w:p w14:paraId="69AEC3C8" w14:textId="3C046455" w:rsidR="0060736A" w:rsidRPr="00B5381D" w:rsidRDefault="0060736A" w:rsidP="000842F6">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70 676,6</w:t>
            </w:r>
          </w:p>
        </w:tc>
      </w:tr>
      <w:tr w:rsidR="0060736A" w:rsidRPr="00B5381D" w14:paraId="1A97F9BC" w14:textId="77777777" w:rsidTr="001F6721">
        <w:trPr>
          <w:trHeight w:val="20"/>
        </w:trPr>
        <w:tc>
          <w:tcPr>
            <w:tcW w:w="4210" w:type="dxa"/>
            <w:vMerge/>
            <w:tcBorders>
              <w:top w:val="single" w:sz="4" w:space="0" w:color="auto"/>
              <w:left w:val="single" w:sz="4" w:space="0" w:color="auto"/>
              <w:bottom w:val="single" w:sz="4" w:space="0" w:color="000000"/>
              <w:right w:val="single" w:sz="4" w:space="0" w:color="auto"/>
            </w:tcBorders>
            <w:vAlign w:val="center"/>
            <w:hideMark/>
          </w:tcPr>
          <w:p w14:paraId="53B76B69" w14:textId="77777777" w:rsidR="0060736A" w:rsidRPr="00B5381D" w:rsidRDefault="0060736A" w:rsidP="0060736A">
            <w:pPr>
              <w:spacing w:after="0" w:line="240" w:lineRule="auto"/>
              <w:jc w:val="center"/>
              <w:rPr>
                <w:rFonts w:ascii="Myriad Pro" w:eastAsia="Calibri" w:hAnsi="Myriad Pro" w:cs="Times New Roman"/>
                <w:color w:val="000000" w:themeColor="text1"/>
              </w:rPr>
            </w:pPr>
          </w:p>
        </w:tc>
        <w:tc>
          <w:tcPr>
            <w:tcW w:w="2034" w:type="dxa"/>
            <w:tcBorders>
              <w:top w:val="nil"/>
              <w:left w:val="nil"/>
              <w:bottom w:val="single" w:sz="4" w:space="0" w:color="auto"/>
              <w:right w:val="single" w:sz="4" w:space="0" w:color="auto"/>
            </w:tcBorders>
            <w:shd w:val="clear" w:color="auto" w:fill="auto"/>
            <w:noWrap/>
            <w:vAlign w:val="center"/>
            <w:hideMark/>
          </w:tcPr>
          <w:p w14:paraId="3EA07030" w14:textId="77777777" w:rsidR="0060736A" w:rsidRPr="00B5381D" w:rsidRDefault="0060736A" w:rsidP="0060736A">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2015</w:t>
            </w:r>
          </w:p>
        </w:tc>
        <w:tc>
          <w:tcPr>
            <w:tcW w:w="3011" w:type="dxa"/>
            <w:tcBorders>
              <w:top w:val="nil"/>
              <w:left w:val="single" w:sz="4" w:space="0" w:color="auto"/>
              <w:bottom w:val="single" w:sz="4" w:space="0" w:color="auto"/>
              <w:right w:val="single" w:sz="4" w:space="0" w:color="auto"/>
            </w:tcBorders>
            <w:shd w:val="clear" w:color="auto" w:fill="auto"/>
            <w:noWrap/>
            <w:vAlign w:val="bottom"/>
          </w:tcPr>
          <w:p w14:paraId="2BFCC17F" w14:textId="39D8DCB0" w:rsidR="0060736A" w:rsidRPr="00B5381D" w:rsidRDefault="0060736A" w:rsidP="000842F6">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80 938,4</w:t>
            </w:r>
          </w:p>
        </w:tc>
      </w:tr>
    </w:tbl>
    <w:p w14:paraId="2A91DD76" w14:textId="77777777" w:rsidR="0060736A" w:rsidRPr="00B5381D" w:rsidRDefault="0060736A" w:rsidP="004701EB">
      <w:pPr>
        <w:spacing w:after="0" w:line="360" w:lineRule="auto"/>
        <w:ind w:firstLine="567"/>
        <w:contextualSpacing/>
        <w:jc w:val="both"/>
        <w:rPr>
          <w:rFonts w:ascii="Myriad Pro" w:eastAsia="Calibri" w:hAnsi="Myriad Pro" w:cs="Times New Roman"/>
          <w:sz w:val="26"/>
          <w:szCs w:val="26"/>
        </w:rPr>
      </w:pPr>
    </w:p>
    <w:p w14:paraId="5B3AFD64" w14:textId="7300BF84" w:rsidR="004701EB" w:rsidRPr="00B5381D" w:rsidRDefault="004701EB" w:rsidP="004701EB">
      <w:pPr>
        <w:spacing w:after="0" w:line="360" w:lineRule="auto"/>
        <w:ind w:firstLine="56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При пересмотре долгосрочных параметров регулирования с 01.</w:t>
      </w:r>
      <w:r w:rsidR="0060736A" w:rsidRPr="00B5381D">
        <w:rPr>
          <w:rFonts w:ascii="Myriad Pro" w:eastAsia="Calibri" w:hAnsi="Myriad Pro" w:cs="Times New Roman"/>
          <w:sz w:val="26"/>
          <w:szCs w:val="26"/>
        </w:rPr>
        <w:t>07</w:t>
      </w:r>
      <w:r w:rsidRPr="00B5381D">
        <w:rPr>
          <w:rFonts w:ascii="Myriad Pro" w:eastAsia="Calibri" w:hAnsi="Myriad Pro" w:cs="Times New Roman"/>
          <w:sz w:val="26"/>
          <w:szCs w:val="26"/>
        </w:rPr>
        <w:t xml:space="preserve">.2012 г. </w:t>
      </w:r>
      <w:r w:rsidR="0060736A" w:rsidRPr="00B5381D">
        <w:rPr>
          <w:rFonts w:ascii="Myriad Pro" w:eastAsia="Calibri" w:hAnsi="Myriad Pro" w:cs="Times New Roman"/>
          <w:sz w:val="26"/>
          <w:szCs w:val="26"/>
        </w:rPr>
        <w:t xml:space="preserve">в соответствии </w:t>
      </w:r>
      <w:r w:rsidR="00886C7C" w:rsidRPr="00B5381D">
        <w:rPr>
          <w:rFonts w:ascii="Myriad Pro" w:eastAsia="Calibri" w:hAnsi="Myriad Pro" w:cs="Times New Roman"/>
          <w:sz w:val="26"/>
          <w:szCs w:val="26"/>
        </w:rPr>
        <w:t>с распоряжением</w:t>
      </w:r>
      <w:r w:rsidR="0060736A" w:rsidRPr="00B5381D">
        <w:rPr>
          <w:rFonts w:ascii="Myriad Pro" w:eastAsia="Calibri" w:hAnsi="Myriad Pro" w:cs="Times New Roman"/>
          <w:sz w:val="26"/>
          <w:szCs w:val="26"/>
        </w:rPr>
        <w:t xml:space="preserve"> Комитета по тарифам Санкт-Петербурга от 13.07.2012 № 181-р</w:t>
      </w:r>
      <w:r w:rsidR="003B304C" w:rsidRPr="00B5381D">
        <w:rPr>
          <w:rFonts w:ascii="Myriad Pro" w:eastAsia="Calibri" w:hAnsi="Myriad Pro" w:cs="Times New Roman"/>
          <w:sz w:val="26"/>
          <w:szCs w:val="26"/>
        </w:rPr>
        <w:t xml:space="preserve">, </w:t>
      </w:r>
      <w:r w:rsidR="00420B4F" w:rsidRPr="00B5381D">
        <w:rPr>
          <w:rFonts w:ascii="Myriad Pro" w:eastAsia="Calibri" w:hAnsi="Myriad Pro" w:cs="Times New Roman"/>
          <w:sz w:val="26"/>
          <w:szCs w:val="26"/>
        </w:rPr>
        <w:t>Приказом ФСТ России от 12.07. 201</w:t>
      </w:r>
      <w:r w:rsidR="003F5630" w:rsidRPr="00B5381D">
        <w:rPr>
          <w:rFonts w:ascii="Myriad Pro" w:eastAsia="Calibri" w:hAnsi="Myriad Pro" w:cs="Times New Roman"/>
          <w:sz w:val="26"/>
          <w:szCs w:val="26"/>
        </w:rPr>
        <w:t>2</w:t>
      </w:r>
      <w:r w:rsidR="00420B4F" w:rsidRPr="00B5381D">
        <w:rPr>
          <w:rFonts w:ascii="Myriad Pro" w:eastAsia="Calibri" w:hAnsi="Myriad Pro" w:cs="Times New Roman"/>
          <w:sz w:val="26"/>
          <w:szCs w:val="26"/>
        </w:rPr>
        <w:t xml:space="preserve"> года № 472-э </w:t>
      </w:r>
      <w:r w:rsidR="00060B68" w:rsidRPr="00B5381D">
        <w:rPr>
          <w:rFonts w:ascii="Myriad Pro" w:eastAsia="Calibri" w:hAnsi="Myriad Pro" w:cs="Times New Roman"/>
          <w:sz w:val="26"/>
          <w:szCs w:val="26"/>
        </w:rPr>
        <w:br/>
      </w:r>
      <w:r w:rsidR="00420B4F" w:rsidRPr="00B5381D">
        <w:rPr>
          <w:rFonts w:ascii="Myriad Pro" w:eastAsia="Calibri" w:hAnsi="Myriad Pro" w:cs="Times New Roman"/>
          <w:sz w:val="26"/>
          <w:szCs w:val="26"/>
        </w:rPr>
        <w:t xml:space="preserve">«О согласовании Федеральной службой по тарифам предложений долгосрочных параметров регулирования деятельности территориальных сетевых организаций, в отношении которых применяется </w:t>
      </w:r>
      <w:r w:rsidR="003F5630" w:rsidRPr="00B5381D">
        <w:rPr>
          <w:rFonts w:ascii="Myriad Pro" w:eastAsia="Calibri" w:hAnsi="Myriad Pro" w:cs="Times New Roman"/>
          <w:sz w:val="26"/>
          <w:szCs w:val="26"/>
        </w:rPr>
        <w:t xml:space="preserve">метод </w:t>
      </w:r>
      <w:r w:rsidR="00420B4F" w:rsidRPr="00B5381D">
        <w:rPr>
          <w:rFonts w:ascii="Myriad Pro" w:eastAsia="Calibri" w:hAnsi="Myriad Pro" w:cs="Times New Roman"/>
          <w:sz w:val="26"/>
          <w:szCs w:val="26"/>
        </w:rPr>
        <w:t>доходности инвестированного капитала»</w:t>
      </w:r>
      <w:r w:rsidR="00664011" w:rsidRPr="00B5381D">
        <w:rPr>
          <w:rFonts w:ascii="Myriad Pro" w:eastAsia="Calibri" w:hAnsi="Myriad Pro" w:cs="Times New Roman"/>
          <w:sz w:val="26"/>
          <w:szCs w:val="26"/>
        </w:rPr>
        <w:t>,</w:t>
      </w:r>
      <w:r w:rsidR="00420B4F" w:rsidRPr="00B5381D">
        <w:rPr>
          <w:rFonts w:ascii="Myriad Pro" w:eastAsia="Calibri" w:hAnsi="Myriad Pro" w:cs="Times New Roman"/>
          <w:sz w:val="26"/>
          <w:szCs w:val="26"/>
        </w:rPr>
        <w:t xml:space="preserve"> </w:t>
      </w:r>
      <w:r w:rsidR="003B304C" w:rsidRPr="00B5381D">
        <w:rPr>
          <w:rFonts w:ascii="Myriad Pro" w:eastAsia="Calibri" w:hAnsi="Myriad Pro" w:cs="Times New Roman"/>
          <w:sz w:val="26"/>
          <w:szCs w:val="26"/>
        </w:rPr>
        <w:t>размер инвестированного капитала ПАО «Ленэнерго» был утвержден в размере</w:t>
      </w:r>
      <w:r w:rsidRPr="00B5381D">
        <w:rPr>
          <w:rFonts w:ascii="Myriad Pro" w:eastAsia="Calibri" w:hAnsi="Myriad Pro" w:cs="Times New Roman"/>
          <w:sz w:val="26"/>
          <w:szCs w:val="26"/>
        </w:rPr>
        <w:t xml:space="preserve"> </w:t>
      </w:r>
      <w:r w:rsidR="0060736A" w:rsidRPr="00B5381D">
        <w:rPr>
          <w:rFonts w:ascii="Myriad Pro" w:eastAsia="Calibri" w:hAnsi="Myriad Pro" w:cs="Times New Roman"/>
          <w:sz w:val="26"/>
          <w:szCs w:val="26"/>
        </w:rPr>
        <w:t>48 359,27</w:t>
      </w:r>
      <w:r w:rsidRPr="00B5381D">
        <w:rPr>
          <w:rFonts w:ascii="Myriad Pro" w:eastAsia="Calibri" w:hAnsi="Myriad Pro" w:cs="Times New Roman"/>
          <w:sz w:val="26"/>
          <w:szCs w:val="26"/>
        </w:rPr>
        <w:t xml:space="preserve"> млн. руб.</w:t>
      </w:r>
      <w:r w:rsidR="003B304C" w:rsidRPr="00B5381D">
        <w:rPr>
          <w:rFonts w:ascii="Myriad Pro" w:eastAsia="Calibri" w:hAnsi="Myriad Pro" w:cs="Times New Roman"/>
          <w:sz w:val="26"/>
          <w:szCs w:val="26"/>
        </w:rPr>
        <w:t xml:space="preserve"> на 2012 год.</w:t>
      </w:r>
    </w:p>
    <w:p w14:paraId="32122D1A" w14:textId="62DB85C2" w:rsidR="003B304C" w:rsidRPr="00B5381D" w:rsidRDefault="003B304C" w:rsidP="004701EB">
      <w:pPr>
        <w:spacing w:after="0" w:line="360" w:lineRule="auto"/>
        <w:ind w:firstLine="56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В соответствии с Распоряжением Комитета по тарифам Санкт-Петербурга от 27.12.2017 № 274-р «О внесении изменений в распоряжение Комитета по тарифам Санкт-Петербурга от 13.07.2012 №181-р»,</w:t>
      </w:r>
      <w:r w:rsidRPr="00B5381D">
        <w:rPr>
          <w:rFonts w:ascii="Myriad Pro" w:hAnsi="Myriad Pro"/>
          <w:sz w:val="26"/>
          <w:szCs w:val="26"/>
        </w:rPr>
        <w:t xml:space="preserve"> Приказом ФАС России от 10.10.2017 года </w:t>
      </w:r>
      <w:r w:rsidR="003315ED" w:rsidRPr="00B5381D">
        <w:rPr>
          <w:rFonts w:ascii="Myriad Pro" w:hAnsi="Myriad Pro"/>
          <w:sz w:val="26"/>
          <w:szCs w:val="26"/>
        </w:rPr>
        <w:t>№</w:t>
      </w:r>
      <w:r w:rsidRPr="00B5381D">
        <w:rPr>
          <w:rFonts w:ascii="Myriad Pro" w:hAnsi="Myriad Pro"/>
          <w:sz w:val="26"/>
          <w:szCs w:val="26"/>
        </w:rPr>
        <w:t xml:space="preserve"> 1335/17 «О согласовании Федеральной антимонопольной службой предложений Комитета по тарифам Санкт-Петербурга и Комитета по тарифам и </w:t>
      </w:r>
      <w:r w:rsidRPr="00B5381D">
        <w:rPr>
          <w:rFonts w:ascii="Myriad Pro" w:hAnsi="Myriad Pro"/>
          <w:sz w:val="26"/>
          <w:szCs w:val="26"/>
        </w:rPr>
        <w:lastRenderedPageBreak/>
        <w:t xml:space="preserve">ценовой политике Ленинградской области о продлении срока действия долгосрочного периода регулирования тарифов на услуги по передаче электрической энергии с применением метода доходности инвестированного капитала ПАО «Ленэнерго», утвержден </w:t>
      </w:r>
      <w:r w:rsidRPr="00B5381D">
        <w:rPr>
          <w:rFonts w:ascii="Myriad Pro" w:eastAsia="Calibri" w:hAnsi="Myriad Pro" w:cs="Times New Roman"/>
          <w:sz w:val="26"/>
          <w:szCs w:val="26"/>
        </w:rPr>
        <w:t xml:space="preserve">размер инвестированного капитала на 2018-2020 гг. </w:t>
      </w:r>
      <w:r w:rsidR="00D82681" w:rsidRPr="00B5381D">
        <w:rPr>
          <w:rFonts w:ascii="Myriad Pro" w:eastAsia="Calibri" w:hAnsi="Myriad Pro" w:cs="Times New Roman"/>
          <w:sz w:val="26"/>
          <w:szCs w:val="26"/>
        </w:rPr>
        <w:t>в</w:t>
      </w:r>
      <w:r w:rsidRPr="00B5381D">
        <w:rPr>
          <w:rFonts w:ascii="Myriad Pro" w:eastAsia="Calibri" w:hAnsi="Myriad Pro" w:cs="Times New Roman"/>
          <w:sz w:val="26"/>
          <w:szCs w:val="26"/>
        </w:rPr>
        <w:t xml:space="preserve"> размере 48 359,27 млн. руб. на 2012 г</w:t>
      </w:r>
      <w:r w:rsidR="00D82681" w:rsidRPr="00B5381D">
        <w:rPr>
          <w:rFonts w:ascii="Myriad Pro" w:eastAsia="Calibri" w:hAnsi="Myriad Pro" w:cs="Times New Roman"/>
          <w:sz w:val="26"/>
          <w:szCs w:val="26"/>
        </w:rPr>
        <w:t>од.</w:t>
      </w:r>
    </w:p>
    <w:p w14:paraId="13367E70" w14:textId="77777777" w:rsidR="004701EB" w:rsidRPr="00B5381D" w:rsidRDefault="004701EB" w:rsidP="004701EB">
      <w:pPr>
        <w:spacing w:after="0" w:line="360" w:lineRule="auto"/>
        <w:ind w:firstLine="567"/>
        <w:contextualSpacing/>
        <w:jc w:val="both"/>
        <w:rPr>
          <w:rFonts w:ascii="Myriad Pro" w:eastAsia="Calibri" w:hAnsi="Myriad Pro" w:cs="Times New Roman"/>
          <w:sz w:val="26"/>
          <w:szCs w:val="26"/>
        </w:rPr>
      </w:pPr>
    </w:p>
    <w:p w14:paraId="2C9D3F64" w14:textId="0A32D1B6" w:rsidR="004701EB" w:rsidRPr="00B5381D" w:rsidRDefault="004701EB" w:rsidP="004701EB">
      <w:pPr>
        <w:spacing w:after="0" w:line="360" w:lineRule="auto"/>
        <w:ind w:firstLine="56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4. Чистый оборотный капитал определяется в соответствии с п. 38 М</w:t>
      </w:r>
      <w:r w:rsidR="009F68B6" w:rsidRPr="00B5381D">
        <w:rPr>
          <w:rFonts w:ascii="Myriad Pro" w:eastAsia="Calibri" w:hAnsi="Myriad Pro" w:cs="Times New Roman"/>
          <w:sz w:val="26"/>
          <w:szCs w:val="26"/>
        </w:rPr>
        <w:t>етодических указаний</w:t>
      </w:r>
      <w:r w:rsidRPr="00B5381D">
        <w:rPr>
          <w:rFonts w:ascii="Myriad Pro" w:eastAsia="Calibri" w:hAnsi="Myriad Pro" w:cs="Times New Roman"/>
          <w:sz w:val="26"/>
          <w:szCs w:val="26"/>
        </w:rPr>
        <w:t xml:space="preserve"> № 228-э в размере от 2 до 8 процентов необходимой валовой выручки регулируемой организации, установленной на предыдущий финансовый год. Величина чистого оборотного капитала (ЧОК) на первый год долгосрочного периода регулирования определяется как разница между краткосрочными активами и пассивами по данным финансовой отчетности на конец года, предшествующего первому году периода регулирования. </w:t>
      </w:r>
    </w:p>
    <w:p w14:paraId="53E486B0" w14:textId="200A1A05" w:rsidR="003B304C" w:rsidRPr="00B5381D" w:rsidRDefault="003B304C" w:rsidP="003B304C">
      <w:pPr>
        <w:spacing w:after="0" w:line="360" w:lineRule="auto"/>
        <w:ind w:firstLine="567"/>
        <w:jc w:val="both"/>
        <w:rPr>
          <w:rFonts w:ascii="Myriad Pro" w:eastAsia="Calibri" w:hAnsi="Myriad Pro" w:cs="Times New Roman"/>
          <w:color w:val="0D0D0D" w:themeColor="text1" w:themeTint="F2"/>
          <w:sz w:val="26"/>
          <w:szCs w:val="26"/>
        </w:rPr>
      </w:pPr>
      <w:r w:rsidRPr="00B5381D">
        <w:rPr>
          <w:rFonts w:ascii="Myriad Pro" w:hAnsi="Myriad Pro"/>
          <w:sz w:val="26"/>
          <w:szCs w:val="26"/>
        </w:rPr>
        <w:t xml:space="preserve">Величина чистого оборотного капитала на долгосрочный период регулирования </w:t>
      </w:r>
      <w:r w:rsidR="007644B2" w:rsidRPr="00B5381D">
        <w:rPr>
          <w:rFonts w:ascii="Myriad Pro" w:hAnsi="Myriad Pro"/>
          <w:sz w:val="26"/>
          <w:szCs w:val="26"/>
        </w:rPr>
        <w:t xml:space="preserve">ПАО «Ленэнерго» </w:t>
      </w:r>
      <w:r w:rsidRPr="00B5381D">
        <w:rPr>
          <w:rFonts w:ascii="Myriad Pro" w:hAnsi="Myriad Pro"/>
          <w:sz w:val="26"/>
          <w:szCs w:val="26"/>
        </w:rPr>
        <w:t xml:space="preserve">2011-2015 гг. утверждена </w:t>
      </w:r>
      <w:r w:rsidRPr="00B5381D">
        <w:rPr>
          <w:rFonts w:ascii="Myriad Pro" w:eastAsia="Calibri" w:hAnsi="Myriad Pro" w:cs="Times New Roman"/>
          <w:color w:val="000000" w:themeColor="text1"/>
          <w:sz w:val="26"/>
          <w:szCs w:val="26"/>
        </w:rPr>
        <w:t xml:space="preserve">Распоряжением Комитета по тарифам Санкт-Петербурга от 29 декабря 2010 г. </w:t>
      </w:r>
      <w:r w:rsidR="003315ED" w:rsidRPr="00B5381D">
        <w:rPr>
          <w:rFonts w:ascii="Myriad Pro" w:eastAsia="Calibri" w:hAnsi="Myriad Pro" w:cs="Times New Roman"/>
          <w:color w:val="000000" w:themeColor="text1"/>
          <w:sz w:val="26"/>
          <w:szCs w:val="26"/>
        </w:rPr>
        <w:t>№</w:t>
      </w:r>
      <w:r w:rsidRPr="00B5381D">
        <w:rPr>
          <w:rFonts w:ascii="Myriad Pro" w:eastAsia="Calibri" w:hAnsi="Myriad Pro" w:cs="Times New Roman"/>
          <w:color w:val="000000" w:themeColor="text1"/>
          <w:sz w:val="26"/>
          <w:szCs w:val="26"/>
        </w:rPr>
        <w:t xml:space="preserve"> 377-р</w:t>
      </w:r>
      <w:r w:rsidRPr="00B5381D">
        <w:rPr>
          <w:rFonts w:ascii="Myriad Pro" w:eastAsia="Calibri" w:hAnsi="Myriad Pro" w:cs="Times New Roman"/>
          <w:color w:val="0D0D0D" w:themeColor="text1" w:themeTint="F2"/>
          <w:sz w:val="26"/>
          <w:szCs w:val="26"/>
        </w:rPr>
        <w:t xml:space="preserve">. </w:t>
      </w:r>
    </w:p>
    <w:p w14:paraId="011000CF" w14:textId="6CFAF4F3" w:rsidR="003B304C" w:rsidRPr="00B5381D" w:rsidRDefault="003B304C" w:rsidP="003B304C">
      <w:pPr>
        <w:spacing w:after="0" w:line="360" w:lineRule="auto"/>
        <w:ind w:firstLine="567"/>
        <w:jc w:val="both"/>
        <w:rPr>
          <w:rFonts w:ascii="Myriad Pro" w:eastAsia="Calibri" w:hAnsi="Myriad Pro" w:cs="Times New Roman"/>
          <w:sz w:val="26"/>
          <w:szCs w:val="26"/>
        </w:rPr>
      </w:pPr>
      <w:r w:rsidRPr="00B5381D">
        <w:rPr>
          <w:rFonts w:ascii="Myriad Pro" w:eastAsia="Calibri" w:hAnsi="Myriad Pro" w:cs="Times New Roman"/>
          <w:sz w:val="26"/>
          <w:szCs w:val="26"/>
          <w:shd w:val="clear" w:color="auto" w:fill="FFFFFF" w:themeFill="background1"/>
        </w:rPr>
        <w:t xml:space="preserve">При пересмотре долгосрочных параметров регулирования с 01.07.2012 г. </w:t>
      </w:r>
      <w:r w:rsidRPr="00B5381D">
        <w:rPr>
          <w:rFonts w:ascii="Myriad Pro" w:eastAsia="Calibri" w:hAnsi="Myriad Pro" w:cs="Times New Roman"/>
          <w:color w:val="000000" w:themeColor="text1"/>
          <w:sz w:val="26"/>
          <w:szCs w:val="26"/>
          <w:shd w:val="clear" w:color="auto" w:fill="FFFFFF" w:themeFill="background1"/>
        </w:rPr>
        <w:t>Распоряжением Комитета по тарифам Санкт-Петербурга от 13.07.2012 № 181-р</w:t>
      </w:r>
      <w:r w:rsidRPr="00B5381D">
        <w:rPr>
          <w:rFonts w:ascii="Myriad Pro" w:eastAsia="Calibri" w:hAnsi="Myriad Pro" w:cs="Times New Roman"/>
          <w:sz w:val="26"/>
          <w:szCs w:val="26"/>
          <w:shd w:val="clear" w:color="auto" w:fill="FFFFFF" w:themeFill="background1"/>
        </w:rPr>
        <w:t>,</w:t>
      </w:r>
      <w:r w:rsidRPr="00B5381D">
        <w:rPr>
          <w:shd w:val="clear" w:color="auto" w:fill="FFFFFF" w:themeFill="background1"/>
        </w:rPr>
        <w:t xml:space="preserve"> </w:t>
      </w:r>
      <w:r w:rsidR="00420B4F" w:rsidRPr="00B5381D">
        <w:rPr>
          <w:rFonts w:ascii="Myriad Pro" w:eastAsia="Calibri" w:hAnsi="Myriad Pro" w:cs="Times New Roman"/>
          <w:sz w:val="26"/>
          <w:szCs w:val="26"/>
          <w:shd w:val="clear" w:color="auto" w:fill="FFFFFF" w:themeFill="background1"/>
        </w:rPr>
        <w:t>Приказом ФСТ России от 12.07. 201</w:t>
      </w:r>
      <w:r w:rsidR="003F5630" w:rsidRPr="00B5381D">
        <w:rPr>
          <w:rFonts w:ascii="Myriad Pro" w:eastAsia="Calibri" w:hAnsi="Myriad Pro" w:cs="Times New Roman"/>
          <w:sz w:val="26"/>
          <w:szCs w:val="26"/>
          <w:shd w:val="clear" w:color="auto" w:fill="FFFFFF" w:themeFill="background1"/>
        </w:rPr>
        <w:t>2</w:t>
      </w:r>
      <w:r w:rsidR="00420B4F" w:rsidRPr="00B5381D">
        <w:rPr>
          <w:rFonts w:ascii="Myriad Pro" w:eastAsia="Calibri" w:hAnsi="Myriad Pro" w:cs="Times New Roman"/>
          <w:sz w:val="26"/>
          <w:szCs w:val="26"/>
          <w:shd w:val="clear" w:color="auto" w:fill="FFFFFF" w:themeFill="background1"/>
        </w:rPr>
        <w:t xml:space="preserve"> года № 472-э «О согласовании Федеральной службой по тарифам предложений долгосрочных параметров регулирования</w:t>
      </w:r>
      <w:r w:rsidR="00420B4F" w:rsidRPr="00B5381D">
        <w:rPr>
          <w:rFonts w:ascii="Myriad Pro" w:eastAsia="Calibri" w:hAnsi="Myriad Pro" w:cs="Times New Roman"/>
          <w:sz w:val="26"/>
          <w:szCs w:val="26"/>
        </w:rPr>
        <w:t xml:space="preserve"> деятельности территориальных сетевых организаций, в отношении которых применяется доходности инвестированного капитала»</w:t>
      </w:r>
      <w:r w:rsidR="007644B2" w:rsidRPr="00B5381D">
        <w:rPr>
          <w:rFonts w:ascii="Myriad Pro" w:eastAsia="Calibri" w:hAnsi="Myriad Pro" w:cs="Times New Roman"/>
          <w:sz w:val="26"/>
          <w:szCs w:val="26"/>
        </w:rPr>
        <w:t>,</w:t>
      </w:r>
      <w:r w:rsidR="00420B4F" w:rsidRPr="00B5381D">
        <w:rPr>
          <w:rFonts w:ascii="Myriad Pro" w:eastAsia="Calibri" w:hAnsi="Myriad Pro" w:cs="Times New Roman"/>
          <w:sz w:val="26"/>
          <w:szCs w:val="26"/>
        </w:rPr>
        <w:t xml:space="preserve"> </w:t>
      </w:r>
      <w:r w:rsidRPr="00B5381D">
        <w:rPr>
          <w:rFonts w:ascii="Myriad Pro" w:eastAsia="Calibri" w:hAnsi="Myriad Pro" w:cs="Times New Roman"/>
          <w:sz w:val="26"/>
          <w:szCs w:val="26"/>
        </w:rPr>
        <w:t>величина чистого оборотного капитала ПАО «Ленэнерго» была утверждена на период 2012 - 2017 гг.</w:t>
      </w:r>
    </w:p>
    <w:p w14:paraId="7165B09A" w14:textId="71471EC0" w:rsidR="003B304C" w:rsidRPr="00B5381D" w:rsidRDefault="003B304C" w:rsidP="003B304C">
      <w:pPr>
        <w:spacing w:after="0" w:line="360" w:lineRule="auto"/>
        <w:ind w:firstLine="567"/>
        <w:contextualSpacing/>
        <w:jc w:val="both"/>
        <w:rPr>
          <w:rFonts w:ascii="Myriad Pro" w:eastAsia="Calibri" w:hAnsi="Myriad Pro" w:cs="Times New Roman"/>
          <w:sz w:val="26"/>
          <w:szCs w:val="26"/>
        </w:rPr>
      </w:pPr>
      <w:r w:rsidRPr="00B5381D">
        <w:rPr>
          <w:rFonts w:ascii="Myriad Pro" w:hAnsi="Myriad Pro"/>
          <w:sz w:val="26"/>
          <w:szCs w:val="26"/>
        </w:rPr>
        <w:t xml:space="preserve">В соответствии с </w:t>
      </w:r>
      <w:r w:rsidR="00DB18FD" w:rsidRPr="00B5381D">
        <w:rPr>
          <w:rFonts w:ascii="Myriad Pro" w:hAnsi="Myriad Pro"/>
          <w:sz w:val="26"/>
          <w:szCs w:val="26"/>
        </w:rPr>
        <w:t>Распоряжением Комитета по тарифам Санкт-Петербурга от 27.12.2017 № 274-р «О внесении изменений в распоряжение Комитета по тарифам Санкт-Петербурга от 13.07.2012 №181-р»</w:t>
      </w:r>
      <w:r w:rsidRPr="00B5381D">
        <w:rPr>
          <w:rFonts w:ascii="Myriad Pro" w:hAnsi="Myriad Pro"/>
          <w:sz w:val="26"/>
          <w:szCs w:val="26"/>
        </w:rPr>
        <w:t xml:space="preserve">, Приказом ФАС России от 10.10.2017 года </w:t>
      </w:r>
      <w:r w:rsidR="003315ED" w:rsidRPr="00B5381D">
        <w:rPr>
          <w:rFonts w:ascii="Myriad Pro" w:hAnsi="Myriad Pro"/>
          <w:sz w:val="26"/>
          <w:szCs w:val="26"/>
        </w:rPr>
        <w:t>№</w:t>
      </w:r>
      <w:r w:rsidRPr="00B5381D">
        <w:rPr>
          <w:rFonts w:ascii="Myriad Pro" w:hAnsi="Myriad Pro"/>
          <w:sz w:val="26"/>
          <w:szCs w:val="26"/>
        </w:rPr>
        <w:t xml:space="preserve"> 1335/17 «О согласовании Федеральной антимонопольной службой предложений Комитета по тарифам Санкт-Петербурга и Комитета по тарифам и ценовой политике Ленинградской области о продлении срока действия долгосрочного периода регулирования тарифов на услуги по передаче электрической энергии с применением метода доходности инвестированного </w:t>
      </w:r>
      <w:r w:rsidRPr="00B5381D">
        <w:rPr>
          <w:rFonts w:ascii="Myriad Pro" w:hAnsi="Myriad Pro"/>
          <w:sz w:val="26"/>
          <w:szCs w:val="26"/>
        </w:rPr>
        <w:lastRenderedPageBreak/>
        <w:t xml:space="preserve">капитала ПАО «Ленэнерго», утверждена </w:t>
      </w:r>
      <w:r w:rsidRPr="00B5381D">
        <w:rPr>
          <w:rFonts w:ascii="Myriad Pro" w:eastAsia="Calibri" w:hAnsi="Myriad Pro" w:cs="Times New Roman"/>
          <w:sz w:val="26"/>
          <w:szCs w:val="26"/>
        </w:rPr>
        <w:t>величина чистого оборотного капитал на 2018-2020 гг</w:t>
      </w:r>
      <w:r w:rsidR="001535D3" w:rsidRPr="00B5381D">
        <w:rPr>
          <w:rFonts w:ascii="Myriad Pro" w:eastAsia="Calibri" w:hAnsi="Myriad Pro" w:cs="Times New Roman"/>
          <w:sz w:val="26"/>
          <w:szCs w:val="26"/>
        </w:rPr>
        <w:t>.</w:t>
      </w:r>
    </w:p>
    <w:p w14:paraId="00F0B0CB" w14:textId="2E444840" w:rsidR="001A3819" w:rsidRPr="00B5381D" w:rsidRDefault="00AF0DD2" w:rsidP="004701EB">
      <w:pPr>
        <w:spacing w:after="0" w:line="360" w:lineRule="auto"/>
        <w:ind w:firstLine="56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Утвержденная Комитетом по тарифам Санкт-Петербурга</w:t>
      </w:r>
      <w:r w:rsidR="00CB47A6" w:rsidRPr="00B5381D">
        <w:rPr>
          <w:rFonts w:ascii="Myriad Pro" w:eastAsia="Calibri" w:hAnsi="Myriad Pro" w:cs="Times New Roman"/>
          <w:sz w:val="26"/>
          <w:szCs w:val="26"/>
        </w:rPr>
        <w:t xml:space="preserve"> и</w:t>
      </w:r>
      <w:r w:rsidR="00CB47A6" w:rsidRPr="00B5381D">
        <w:rPr>
          <w:rFonts w:ascii="Myriad Pro" w:eastAsia="Calibri" w:hAnsi="Myriad Pro" w:cs="Times New Roman"/>
          <w:color w:val="000000" w:themeColor="text1"/>
          <w:sz w:val="26"/>
          <w:szCs w:val="26"/>
        </w:rPr>
        <w:t xml:space="preserve"> согласованная в установленном порядке</w:t>
      </w:r>
      <w:r w:rsidRPr="00B5381D">
        <w:rPr>
          <w:rFonts w:ascii="Myriad Pro" w:eastAsia="Calibri" w:hAnsi="Myriad Pro" w:cs="Times New Roman"/>
          <w:sz w:val="26"/>
          <w:szCs w:val="26"/>
        </w:rPr>
        <w:t xml:space="preserve"> в</w:t>
      </w:r>
      <w:r w:rsidR="004701EB" w:rsidRPr="00B5381D">
        <w:rPr>
          <w:rFonts w:ascii="Myriad Pro" w:eastAsia="Calibri" w:hAnsi="Myriad Pro" w:cs="Times New Roman"/>
          <w:sz w:val="26"/>
          <w:szCs w:val="26"/>
        </w:rPr>
        <w:t xml:space="preserve">еличина </w:t>
      </w:r>
      <w:r w:rsidRPr="00B5381D">
        <w:rPr>
          <w:rFonts w:ascii="Myriad Pro" w:eastAsia="Calibri" w:hAnsi="Myriad Pro" w:cs="Times New Roman"/>
          <w:sz w:val="26"/>
          <w:szCs w:val="26"/>
        </w:rPr>
        <w:t xml:space="preserve">чистого оборотного капитала </w:t>
      </w:r>
      <w:r w:rsidR="00CD4EC0" w:rsidRPr="00B5381D">
        <w:rPr>
          <w:rFonts w:ascii="Myriad Pro" w:eastAsia="Calibri" w:hAnsi="Myriad Pro" w:cs="Times New Roman"/>
          <w:sz w:val="26"/>
          <w:szCs w:val="26"/>
        </w:rPr>
        <w:t>П</w:t>
      </w:r>
      <w:r w:rsidR="004701EB" w:rsidRPr="00B5381D">
        <w:rPr>
          <w:rFonts w:ascii="Myriad Pro" w:eastAsia="Calibri" w:hAnsi="Myriad Pro" w:cs="Times New Roman"/>
          <w:sz w:val="26"/>
          <w:szCs w:val="26"/>
        </w:rPr>
        <w:t>АО «</w:t>
      </w:r>
      <w:r w:rsidR="00CD4EC0" w:rsidRPr="00B5381D">
        <w:rPr>
          <w:rFonts w:ascii="Myriad Pro" w:eastAsia="Calibri" w:hAnsi="Myriad Pro" w:cs="Times New Roman"/>
          <w:sz w:val="26"/>
          <w:szCs w:val="26"/>
        </w:rPr>
        <w:t>Ленэнерго</w:t>
      </w:r>
      <w:r w:rsidR="004701EB" w:rsidRPr="00B5381D">
        <w:rPr>
          <w:rFonts w:ascii="Myriad Pro" w:eastAsia="Calibri" w:hAnsi="Myriad Pro" w:cs="Times New Roman"/>
          <w:sz w:val="26"/>
          <w:szCs w:val="26"/>
        </w:rPr>
        <w:t xml:space="preserve">» </w:t>
      </w:r>
      <w:r w:rsidR="005A33BF" w:rsidRPr="00B5381D">
        <w:rPr>
          <w:rFonts w:ascii="Myriad Pro" w:eastAsia="Calibri" w:hAnsi="Myriad Pro" w:cs="Times New Roman"/>
          <w:sz w:val="26"/>
          <w:szCs w:val="26"/>
        </w:rPr>
        <w:t>представлена в таблице ниже.</w:t>
      </w:r>
    </w:p>
    <w:tbl>
      <w:tblPr>
        <w:tblW w:w="9493" w:type="dxa"/>
        <w:tblLook w:val="04A0" w:firstRow="1" w:lastRow="0" w:firstColumn="1" w:lastColumn="0" w:noHBand="0" w:noVBand="1"/>
      </w:tblPr>
      <w:tblGrid>
        <w:gridCol w:w="1879"/>
        <w:gridCol w:w="1235"/>
        <w:gridCol w:w="2034"/>
        <w:gridCol w:w="1852"/>
        <w:gridCol w:w="2493"/>
      </w:tblGrid>
      <w:tr w:rsidR="001A3819" w:rsidRPr="00B5381D" w14:paraId="1E64D27D" w14:textId="516F8675" w:rsidTr="00CA26E9">
        <w:trPr>
          <w:trHeight w:val="549"/>
          <w:tblHeader/>
        </w:trPr>
        <w:tc>
          <w:tcPr>
            <w:tcW w:w="1879" w:type="dxa"/>
            <w:tcBorders>
              <w:right w:val="single" w:sz="4" w:space="0" w:color="FFFFFF" w:themeColor="background1"/>
            </w:tcBorders>
            <w:shd w:val="clear" w:color="auto" w:fill="4F6228" w:themeFill="accent3" w:themeFillShade="80"/>
            <w:vAlign w:val="center"/>
            <w:hideMark/>
          </w:tcPr>
          <w:p w14:paraId="44D90638" w14:textId="08894F9C" w:rsidR="001A3819" w:rsidRPr="00B5381D" w:rsidRDefault="001A3819" w:rsidP="00AF0DD2">
            <w:pPr>
              <w:spacing w:after="0" w:line="240" w:lineRule="auto"/>
              <w:jc w:val="center"/>
              <w:rPr>
                <w:rFonts w:ascii="Myriad Pro" w:eastAsia="Calibri" w:hAnsi="Myriad Pro" w:cs="Times New Roman"/>
                <w:b/>
                <w:bCs/>
                <w:color w:val="FFFFFF" w:themeColor="background1"/>
              </w:rPr>
            </w:pPr>
            <w:r w:rsidRPr="00B5381D">
              <w:rPr>
                <w:rFonts w:ascii="Myriad Pro" w:eastAsia="Calibri" w:hAnsi="Myriad Pro" w:cs="Times New Roman"/>
                <w:b/>
                <w:bCs/>
                <w:color w:val="FFFFFF" w:themeColor="background1"/>
              </w:rPr>
              <w:t>Наименование</w:t>
            </w:r>
            <w:r w:rsidR="005A33BF" w:rsidRPr="00B5381D">
              <w:rPr>
                <w:rFonts w:ascii="Myriad Pro" w:eastAsia="Calibri" w:hAnsi="Myriad Pro" w:cs="Times New Roman"/>
                <w:b/>
                <w:bCs/>
                <w:color w:val="FFFFFF" w:themeColor="background1"/>
              </w:rPr>
              <w:t xml:space="preserve"> показателя</w:t>
            </w:r>
          </w:p>
        </w:tc>
        <w:tc>
          <w:tcPr>
            <w:tcW w:w="1235"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54D07759" w14:textId="77777777" w:rsidR="001A3819" w:rsidRPr="00B5381D" w:rsidRDefault="001A3819" w:rsidP="00AF0DD2">
            <w:pPr>
              <w:spacing w:after="0" w:line="240" w:lineRule="auto"/>
              <w:jc w:val="center"/>
              <w:rPr>
                <w:rFonts w:ascii="Myriad Pro" w:eastAsia="Calibri" w:hAnsi="Myriad Pro" w:cs="Times New Roman"/>
                <w:b/>
                <w:bCs/>
                <w:color w:val="FFFFFF" w:themeColor="background1"/>
              </w:rPr>
            </w:pPr>
            <w:r w:rsidRPr="00B5381D">
              <w:rPr>
                <w:rFonts w:ascii="Myriad Pro" w:eastAsia="Calibri" w:hAnsi="Myriad Pro" w:cs="Times New Roman"/>
                <w:b/>
                <w:bCs/>
                <w:color w:val="FFFFFF" w:themeColor="background1"/>
              </w:rPr>
              <w:t>Год</w:t>
            </w:r>
          </w:p>
        </w:tc>
        <w:tc>
          <w:tcPr>
            <w:tcW w:w="2034"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5C7F657A" w14:textId="32B1FFFE" w:rsidR="001A3819" w:rsidRPr="00B5381D" w:rsidRDefault="001A3819" w:rsidP="00AF0DD2">
            <w:pPr>
              <w:spacing w:after="0" w:line="240" w:lineRule="auto"/>
              <w:jc w:val="center"/>
              <w:rPr>
                <w:rFonts w:ascii="Myriad Pro" w:eastAsia="Calibri" w:hAnsi="Myriad Pro" w:cs="Times New Roman"/>
                <w:b/>
                <w:bCs/>
                <w:color w:val="FFFFFF" w:themeColor="background1"/>
              </w:rPr>
            </w:pPr>
            <w:r w:rsidRPr="00B5381D">
              <w:rPr>
                <w:rFonts w:ascii="Myriad Pro" w:eastAsia="Calibri" w:hAnsi="Myriad Pro" w:cs="Times New Roman"/>
                <w:b/>
                <w:bCs/>
                <w:color w:val="FFFFFF" w:themeColor="background1"/>
              </w:rPr>
              <w:t xml:space="preserve">Распоряжение Комитета по тарифам Санкт-Петербурга от 29 декабря 2010 г. </w:t>
            </w:r>
            <w:r w:rsidR="003315ED" w:rsidRPr="00B5381D">
              <w:rPr>
                <w:rFonts w:ascii="Myriad Pro" w:eastAsia="Calibri" w:hAnsi="Myriad Pro" w:cs="Times New Roman"/>
                <w:b/>
                <w:bCs/>
                <w:color w:val="FFFFFF" w:themeColor="background1"/>
              </w:rPr>
              <w:br/>
              <w:t>№</w:t>
            </w:r>
            <w:r w:rsidRPr="00B5381D">
              <w:rPr>
                <w:rFonts w:ascii="Myriad Pro" w:eastAsia="Calibri" w:hAnsi="Myriad Pro" w:cs="Times New Roman"/>
                <w:b/>
                <w:bCs/>
                <w:color w:val="FFFFFF" w:themeColor="background1"/>
              </w:rPr>
              <w:t xml:space="preserve"> 377-р</w:t>
            </w:r>
          </w:p>
        </w:tc>
        <w:tc>
          <w:tcPr>
            <w:tcW w:w="1852" w:type="dxa"/>
            <w:tcBorders>
              <w:left w:val="single" w:sz="4" w:space="0" w:color="FFFFFF" w:themeColor="background1"/>
              <w:right w:val="single" w:sz="4" w:space="0" w:color="FFFFFF" w:themeColor="background1"/>
            </w:tcBorders>
            <w:shd w:val="clear" w:color="auto" w:fill="4F6228" w:themeFill="accent3" w:themeFillShade="80"/>
            <w:vAlign w:val="center"/>
          </w:tcPr>
          <w:p w14:paraId="3E861178" w14:textId="533C941F" w:rsidR="001A3819" w:rsidRPr="00B5381D" w:rsidRDefault="00AF0DD2" w:rsidP="00AF0DD2">
            <w:pPr>
              <w:spacing w:after="0" w:line="240" w:lineRule="auto"/>
              <w:jc w:val="center"/>
              <w:rPr>
                <w:rFonts w:ascii="Myriad Pro" w:eastAsia="Calibri" w:hAnsi="Myriad Pro" w:cs="Times New Roman"/>
                <w:b/>
                <w:bCs/>
                <w:color w:val="FFFFFF" w:themeColor="background1"/>
              </w:rPr>
            </w:pPr>
            <w:r w:rsidRPr="00B5381D">
              <w:rPr>
                <w:rFonts w:ascii="Myriad Pro" w:eastAsia="Calibri" w:hAnsi="Myriad Pro" w:cs="Times New Roman"/>
                <w:b/>
                <w:bCs/>
                <w:color w:val="FFFFFF" w:themeColor="background1"/>
              </w:rPr>
              <w:t>Распоряжение Комитета по тарифам Санкт-Петербурга от 13.07.2012 № 181-р</w:t>
            </w:r>
          </w:p>
        </w:tc>
        <w:tc>
          <w:tcPr>
            <w:tcW w:w="2493" w:type="dxa"/>
            <w:tcBorders>
              <w:left w:val="single" w:sz="4" w:space="0" w:color="FFFFFF" w:themeColor="background1"/>
            </w:tcBorders>
            <w:shd w:val="clear" w:color="auto" w:fill="4F6228" w:themeFill="accent3" w:themeFillShade="80"/>
            <w:vAlign w:val="center"/>
          </w:tcPr>
          <w:p w14:paraId="3858EFB4" w14:textId="758EE4D6" w:rsidR="001A3819" w:rsidRPr="00B5381D" w:rsidRDefault="00AF0DD2" w:rsidP="00AF0DD2">
            <w:pPr>
              <w:spacing w:after="0" w:line="240" w:lineRule="auto"/>
              <w:jc w:val="center"/>
              <w:rPr>
                <w:rFonts w:ascii="Myriad Pro" w:eastAsia="Calibri" w:hAnsi="Myriad Pro" w:cs="Times New Roman"/>
                <w:b/>
                <w:bCs/>
                <w:color w:val="FFFFFF" w:themeColor="background1"/>
              </w:rPr>
            </w:pPr>
            <w:r w:rsidRPr="00B5381D">
              <w:rPr>
                <w:rFonts w:ascii="Myriad Pro" w:eastAsia="Calibri" w:hAnsi="Myriad Pro" w:cs="Times New Roman"/>
                <w:b/>
                <w:bCs/>
                <w:color w:val="FFFFFF" w:themeColor="background1"/>
              </w:rPr>
              <w:t>Распоряжением Комитета по тарифам Санкт-Петербурга от 27.12.2017 № 274-р «О внесении изменений в распоряжение Комитета по тарифам Санкт-Петербурга от 13.07.2012 №181-р»</w:t>
            </w:r>
          </w:p>
        </w:tc>
      </w:tr>
      <w:tr w:rsidR="000842F6" w:rsidRPr="00B5381D" w14:paraId="17929FDA" w14:textId="46F08E54" w:rsidTr="00BF027E">
        <w:trPr>
          <w:trHeight w:val="19"/>
        </w:trPr>
        <w:tc>
          <w:tcPr>
            <w:tcW w:w="1879" w:type="dxa"/>
            <w:vMerge w:val="restart"/>
            <w:tcBorders>
              <w:left w:val="single" w:sz="4" w:space="0" w:color="auto"/>
              <w:right w:val="single" w:sz="4" w:space="0" w:color="auto"/>
            </w:tcBorders>
            <w:shd w:val="clear" w:color="auto" w:fill="auto"/>
            <w:vAlign w:val="center"/>
            <w:hideMark/>
          </w:tcPr>
          <w:p w14:paraId="1CEBBEBC" w14:textId="73574978" w:rsidR="000842F6" w:rsidRPr="00B5381D" w:rsidRDefault="000842F6" w:rsidP="000842F6">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b/>
                <w:bCs/>
              </w:rPr>
              <w:t>Чистый оборотный капитал, млн. руб.</w:t>
            </w:r>
          </w:p>
        </w:tc>
        <w:tc>
          <w:tcPr>
            <w:tcW w:w="1235" w:type="dxa"/>
            <w:tcBorders>
              <w:left w:val="nil"/>
              <w:bottom w:val="single" w:sz="4" w:space="0" w:color="auto"/>
              <w:right w:val="single" w:sz="4" w:space="0" w:color="auto"/>
            </w:tcBorders>
            <w:shd w:val="clear" w:color="auto" w:fill="auto"/>
            <w:noWrap/>
            <w:vAlign w:val="center"/>
            <w:hideMark/>
          </w:tcPr>
          <w:p w14:paraId="1B00E40D" w14:textId="77777777" w:rsidR="000842F6" w:rsidRPr="00B5381D" w:rsidRDefault="000842F6" w:rsidP="000842F6">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2011</w:t>
            </w:r>
          </w:p>
        </w:tc>
        <w:tc>
          <w:tcPr>
            <w:tcW w:w="2034" w:type="dxa"/>
            <w:tcBorders>
              <w:left w:val="single" w:sz="4" w:space="0" w:color="auto"/>
              <w:bottom w:val="single" w:sz="4" w:space="0" w:color="auto"/>
              <w:right w:val="single" w:sz="4" w:space="0" w:color="auto"/>
            </w:tcBorders>
            <w:shd w:val="clear" w:color="auto" w:fill="auto"/>
            <w:noWrap/>
            <w:vAlign w:val="center"/>
          </w:tcPr>
          <w:p w14:paraId="0C399194" w14:textId="63BD524E" w:rsidR="000842F6" w:rsidRPr="00B5381D" w:rsidRDefault="000842F6" w:rsidP="000842F6">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587,0</w:t>
            </w:r>
          </w:p>
        </w:tc>
        <w:tc>
          <w:tcPr>
            <w:tcW w:w="1852" w:type="dxa"/>
            <w:tcBorders>
              <w:left w:val="single" w:sz="4" w:space="0" w:color="auto"/>
              <w:bottom w:val="single" w:sz="4" w:space="0" w:color="auto"/>
              <w:right w:val="single" w:sz="4" w:space="0" w:color="auto"/>
            </w:tcBorders>
            <w:shd w:val="clear" w:color="auto" w:fill="D6E3BC" w:themeFill="accent3" w:themeFillTint="66"/>
          </w:tcPr>
          <w:p w14:paraId="1591005D" w14:textId="4F75B71B" w:rsidR="000842F6" w:rsidRPr="00B5381D" w:rsidRDefault="000842F6" w:rsidP="000842F6">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х</w:t>
            </w:r>
          </w:p>
        </w:tc>
        <w:tc>
          <w:tcPr>
            <w:tcW w:w="2493" w:type="dxa"/>
            <w:tcBorders>
              <w:left w:val="single" w:sz="4" w:space="0" w:color="auto"/>
              <w:bottom w:val="single" w:sz="4" w:space="0" w:color="auto"/>
              <w:right w:val="single" w:sz="4" w:space="0" w:color="auto"/>
            </w:tcBorders>
            <w:shd w:val="clear" w:color="auto" w:fill="D6E3BC" w:themeFill="accent3" w:themeFillTint="66"/>
            <w:vAlign w:val="center"/>
          </w:tcPr>
          <w:p w14:paraId="76C7AD13" w14:textId="0D405C8E" w:rsidR="000842F6" w:rsidRPr="00B5381D" w:rsidRDefault="000842F6" w:rsidP="000842F6">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rPr>
              <w:t>х</w:t>
            </w:r>
          </w:p>
        </w:tc>
      </w:tr>
      <w:tr w:rsidR="000842F6" w:rsidRPr="00B5381D" w14:paraId="229B1508" w14:textId="6547A211" w:rsidTr="00BF027E">
        <w:trPr>
          <w:trHeight w:val="19"/>
        </w:trPr>
        <w:tc>
          <w:tcPr>
            <w:tcW w:w="1879" w:type="dxa"/>
            <w:vMerge/>
            <w:tcBorders>
              <w:left w:val="single" w:sz="4" w:space="0" w:color="auto"/>
              <w:right w:val="single" w:sz="4" w:space="0" w:color="auto"/>
            </w:tcBorders>
            <w:vAlign w:val="center"/>
            <w:hideMark/>
          </w:tcPr>
          <w:p w14:paraId="6F0B33CD" w14:textId="77777777" w:rsidR="000842F6" w:rsidRPr="00B5381D" w:rsidRDefault="000842F6" w:rsidP="000842F6">
            <w:pPr>
              <w:spacing w:after="0" w:line="240" w:lineRule="auto"/>
              <w:jc w:val="center"/>
              <w:rPr>
                <w:rFonts w:ascii="Myriad Pro" w:eastAsia="Calibri" w:hAnsi="Myriad Pro" w:cs="Times New Roman"/>
                <w:color w:val="000000" w:themeColor="text1"/>
              </w:rPr>
            </w:pPr>
          </w:p>
        </w:tc>
        <w:tc>
          <w:tcPr>
            <w:tcW w:w="1235" w:type="dxa"/>
            <w:tcBorders>
              <w:top w:val="nil"/>
              <w:left w:val="nil"/>
              <w:bottom w:val="single" w:sz="4" w:space="0" w:color="auto"/>
              <w:right w:val="single" w:sz="4" w:space="0" w:color="auto"/>
            </w:tcBorders>
            <w:shd w:val="clear" w:color="auto" w:fill="auto"/>
            <w:noWrap/>
            <w:vAlign w:val="center"/>
            <w:hideMark/>
          </w:tcPr>
          <w:p w14:paraId="1BCF35DD" w14:textId="77777777" w:rsidR="000842F6" w:rsidRPr="00B5381D" w:rsidRDefault="000842F6" w:rsidP="000842F6">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2012</w:t>
            </w:r>
          </w:p>
        </w:tc>
        <w:tc>
          <w:tcPr>
            <w:tcW w:w="2034" w:type="dxa"/>
            <w:tcBorders>
              <w:top w:val="nil"/>
              <w:left w:val="single" w:sz="4" w:space="0" w:color="auto"/>
              <w:bottom w:val="single" w:sz="4" w:space="0" w:color="auto"/>
              <w:right w:val="single" w:sz="4" w:space="0" w:color="auto"/>
            </w:tcBorders>
            <w:shd w:val="clear" w:color="auto" w:fill="auto"/>
            <w:noWrap/>
            <w:vAlign w:val="center"/>
          </w:tcPr>
          <w:p w14:paraId="77521275" w14:textId="5D5AF4FB" w:rsidR="000842F6" w:rsidRPr="00B5381D" w:rsidRDefault="000842F6" w:rsidP="000842F6">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784,1</w:t>
            </w:r>
          </w:p>
        </w:tc>
        <w:tc>
          <w:tcPr>
            <w:tcW w:w="1852" w:type="dxa"/>
            <w:tcBorders>
              <w:top w:val="single" w:sz="4" w:space="0" w:color="auto"/>
              <w:left w:val="single" w:sz="4" w:space="0" w:color="auto"/>
              <w:bottom w:val="single" w:sz="4" w:space="0" w:color="auto"/>
              <w:right w:val="single" w:sz="4" w:space="0" w:color="auto"/>
            </w:tcBorders>
            <w:shd w:val="clear" w:color="auto" w:fill="auto"/>
            <w:vAlign w:val="bottom"/>
          </w:tcPr>
          <w:p w14:paraId="0821633C" w14:textId="437C4116" w:rsidR="000842F6" w:rsidRPr="00B5381D" w:rsidRDefault="000842F6" w:rsidP="000842F6">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222,44</w:t>
            </w:r>
          </w:p>
        </w:tc>
        <w:tc>
          <w:tcPr>
            <w:tcW w:w="2493" w:type="dxa"/>
            <w:tcBorders>
              <w:top w:val="nil"/>
              <w:left w:val="single" w:sz="4" w:space="0" w:color="auto"/>
              <w:bottom w:val="single" w:sz="4" w:space="0" w:color="auto"/>
              <w:right w:val="single" w:sz="4" w:space="0" w:color="auto"/>
            </w:tcBorders>
            <w:shd w:val="clear" w:color="auto" w:fill="D6E3BC" w:themeFill="accent3" w:themeFillTint="66"/>
            <w:vAlign w:val="bottom"/>
          </w:tcPr>
          <w:p w14:paraId="03E8AE59" w14:textId="792B761E" w:rsidR="000842F6" w:rsidRPr="00B5381D" w:rsidRDefault="000842F6" w:rsidP="000842F6">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rPr>
              <w:t>х</w:t>
            </w:r>
          </w:p>
        </w:tc>
      </w:tr>
      <w:tr w:rsidR="000842F6" w:rsidRPr="00B5381D" w14:paraId="42A81C50" w14:textId="10752CA1" w:rsidTr="00BF027E">
        <w:trPr>
          <w:trHeight w:val="19"/>
        </w:trPr>
        <w:tc>
          <w:tcPr>
            <w:tcW w:w="1879" w:type="dxa"/>
            <w:vMerge/>
            <w:tcBorders>
              <w:left w:val="single" w:sz="4" w:space="0" w:color="auto"/>
              <w:right w:val="single" w:sz="4" w:space="0" w:color="auto"/>
            </w:tcBorders>
            <w:vAlign w:val="center"/>
            <w:hideMark/>
          </w:tcPr>
          <w:p w14:paraId="32829791" w14:textId="77777777" w:rsidR="000842F6" w:rsidRPr="00B5381D" w:rsidRDefault="000842F6" w:rsidP="000842F6">
            <w:pPr>
              <w:spacing w:after="0" w:line="240" w:lineRule="auto"/>
              <w:jc w:val="center"/>
              <w:rPr>
                <w:rFonts w:ascii="Myriad Pro" w:eastAsia="Calibri" w:hAnsi="Myriad Pro" w:cs="Times New Roman"/>
                <w:color w:val="000000" w:themeColor="text1"/>
              </w:rPr>
            </w:pPr>
          </w:p>
        </w:tc>
        <w:tc>
          <w:tcPr>
            <w:tcW w:w="1235" w:type="dxa"/>
            <w:tcBorders>
              <w:top w:val="nil"/>
              <w:left w:val="nil"/>
              <w:bottom w:val="single" w:sz="4" w:space="0" w:color="auto"/>
              <w:right w:val="single" w:sz="4" w:space="0" w:color="auto"/>
            </w:tcBorders>
            <w:shd w:val="clear" w:color="auto" w:fill="auto"/>
            <w:noWrap/>
            <w:vAlign w:val="center"/>
            <w:hideMark/>
          </w:tcPr>
          <w:p w14:paraId="56FD7057" w14:textId="77777777" w:rsidR="000842F6" w:rsidRPr="00B5381D" w:rsidRDefault="000842F6" w:rsidP="000842F6">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2013</w:t>
            </w:r>
          </w:p>
        </w:tc>
        <w:tc>
          <w:tcPr>
            <w:tcW w:w="2034" w:type="dxa"/>
            <w:tcBorders>
              <w:top w:val="nil"/>
              <w:left w:val="single" w:sz="4" w:space="0" w:color="auto"/>
              <w:bottom w:val="single" w:sz="4" w:space="0" w:color="auto"/>
              <w:right w:val="single" w:sz="4" w:space="0" w:color="auto"/>
            </w:tcBorders>
            <w:shd w:val="clear" w:color="auto" w:fill="auto"/>
            <w:noWrap/>
            <w:vAlign w:val="center"/>
          </w:tcPr>
          <w:p w14:paraId="53CB8B34" w14:textId="79D0F8E2" w:rsidR="000842F6" w:rsidRPr="00B5381D" w:rsidRDefault="000842F6" w:rsidP="000842F6">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984,1</w:t>
            </w:r>
          </w:p>
        </w:tc>
        <w:tc>
          <w:tcPr>
            <w:tcW w:w="1852" w:type="dxa"/>
            <w:tcBorders>
              <w:top w:val="nil"/>
              <w:left w:val="single" w:sz="4" w:space="0" w:color="auto"/>
              <w:bottom w:val="single" w:sz="4" w:space="0" w:color="auto"/>
              <w:right w:val="single" w:sz="4" w:space="0" w:color="auto"/>
            </w:tcBorders>
            <w:shd w:val="clear" w:color="auto" w:fill="auto"/>
            <w:vAlign w:val="bottom"/>
          </w:tcPr>
          <w:p w14:paraId="7A3DDAFA" w14:textId="10D9C562" w:rsidR="000842F6" w:rsidRPr="00B5381D" w:rsidRDefault="000842F6" w:rsidP="000842F6">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236,15</w:t>
            </w:r>
          </w:p>
        </w:tc>
        <w:tc>
          <w:tcPr>
            <w:tcW w:w="2493" w:type="dxa"/>
            <w:tcBorders>
              <w:top w:val="nil"/>
              <w:left w:val="single" w:sz="4" w:space="0" w:color="auto"/>
              <w:bottom w:val="single" w:sz="4" w:space="0" w:color="auto"/>
              <w:right w:val="single" w:sz="4" w:space="0" w:color="auto"/>
            </w:tcBorders>
            <w:shd w:val="clear" w:color="auto" w:fill="D6E3BC" w:themeFill="accent3" w:themeFillTint="66"/>
            <w:vAlign w:val="center"/>
          </w:tcPr>
          <w:p w14:paraId="32069565" w14:textId="135F687E" w:rsidR="000842F6" w:rsidRPr="00B5381D" w:rsidRDefault="000842F6" w:rsidP="000842F6">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rPr>
              <w:t>х</w:t>
            </w:r>
          </w:p>
        </w:tc>
      </w:tr>
      <w:tr w:rsidR="000842F6" w:rsidRPr="00B5381D" w14:paraId="7EA66DE8" w14:textId="419DFECF" w:rsidTr="00BF027E">
        <w:trPr>
          <w:trHeight w:val="19"/>
        </w:trPr>
        <w:tc>
          <w:tcPr>
            <w:tcW w:w="1879" w:type="dxa"/>
            <w:vMerge/>
            <w:tcBorders>
              <w:left w:val="single" w:sz="4" w:space="0" w:color="auto"/>
              <w:right w:val="single" w:sz="4" w:space="0" w:color="auto"/>
            </w:tcBorders>
            <w:vAlign w:val="center"/>
            <w:hideMark/>
          </w:tcPr>
          <w:p w14:paraId="4652FB69" w14:textId="77777777" w:rsidR="000842F6" w:rsidRPr="00B5381D" w:rsidRDefault="000842F6" w:rsidP="000842F6">
            <w:pPr>
              <w:spacing w:after="0" w:line="240" w:lineRule="auto"/>
              <w:jc w:val="center"/>
              <w:rPr>
                <w:rFonts w:ascii="Myriad Pro" w:eastAsia="Calibri" w:hAnsi="Myriad Pro" w:cs="Times New Roman"/>
                <w:color w:val="000000" w:themeColor="text1"/>
              </w:rPr>
            </w:pPr>
          </w:p>
        </w:tc>
        <w:tc>
          <w:tcPr>
            <w:tcW w:w="1235" w:type="dxa"/>
            <w:tcBorders>
              <w:top w:val="nil"/>
              <w:left w:val="nil"/>
              <w:bottom w:val="single" w:sz="4" w:space="0" w:color="auto"/>
              <w:right w:val="single" w:sz="4" w:space="0" w:color="auto"/>
            </w:tcBorders>
            <w:shd w:val="clear" w:color="auto" w:fill="auto"/>
            <w:noWrap/>
            <w:vAlign w:val="center"/>
            <w:hideMark/>
          </w:tcPr>
          <w:p w14:paraId="7883B685" w14:textId="77777777" w:rsidR="000842F6" w:rsidRPr="00B5381D" w:rsidRDefault="000842F6" w:rsidP="000842F6">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2014</w:t>
            </w:r>
          </w:p>
        </w:tc>
        <w:tc>
          <w:tcPr>
            <w:tcW w:w="2034" w:type="dxa"/>
            <w:tcBorders>
              <w:top w:val="nil"/>
              <w:left w:val="single" w:sz="4" w:space="0" w:color="auto"/>
              <w:bottom w:val="single" w:sz="4" w:space="0" w:color="auto"/>
              <w:right w:val="single" w:sz="4" w:space="0" w:color="auto"/>
            </w:tcBorders>
            <w:shd w:val="clear" w:color="auto" w:fill="auto"/>
            <w:noWrap/>
            <w:vAlign w:val="center"/>
          </w:tcPr>
          <w:p w14:paraId="6FFE022D" w14:textId="60B748B0" w:rsidR="000842F6" w:rsidRPr="00B5381D" w:rsidRDefault="000842F6" w:rsidP="000842F6">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1 245,0</w:t>
            </w:r>
          </w:p>
        </w:tc>
        <w:tc>
          <w:tcPr>
            <w:tcW w:w="1852" w:type="dxa"/>
            <w:tcBorders>
              <w:top w:val="nil"/>
              <w:left w:val="single" w:sz="4" w:space="0" w:color="auto"/>
              <w:bottom w:val="single" w:sz="4" w:space="0" w:color="auto"/>
              <w:right w:val="single" w:sz="4" w:space="0" w:color="auto"/>
            </w:tcBorders>
            <w:shd w:val="clear" w:color="auto" w:fill="auto"/>
            <w:vAlign w:val="bottom"/>
          </w:tcPr>
          <w:p w14:paraId="6545311A" w14:textId="0D75F2A8" w:rsidR="000842F6" w:rsidRPr="00B5381D" w:rsidRDefault="000842F6" w:rsidP="000842F6">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304,47</w:t>
            </w:r>
          </w:p>
        </w:tc>
        <w:tc>
          <w:tcPr>
            <w:tcW w:w="2493" w:type="dxa"/>
            <w:tcBorders>
              <w:top w:val="nil"/>
              <w:left w:val="single" w:sz="4" w:space="0" w:color="auto"/>
              <w:bottom w:val="single" w:sz="4" w:space="0" w:color="auto"/>
              <w:right w:val="single" w:sz="4" w:space="0" w:color="auto"/>
            </w:tcBorders>
            <w:shd w:val="clear" w:color="auto" w:fill="D6E3BC" w:themeFill="accent3" w:themeFillTint="66"/>
            <w:vAlign w:val="bottom"/>
          </w:tcPr>
          <w:p w14:paraId="2A798D7C" w14:textId="4E386C89" w:rsidR="000842F6" w:rsidRPr="00B5381D" w:rsidRDefault="000842F6" w:rsidP="000842F6">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rPr>
              <w:t>х</w:t>
            </w:r>
          </w:p>
        </w:tc>
      </w:tr>
      <w:tr w:rsidR="000842F6" w:rsidRPr="00B5381D" w14:paraId="5538B882" w14:textId="14359C20" w:rsidTr="00BF027E">
        <w:trPr>
          <w:trHeight w:val="19"/>
        </w:trPr>
        <w:tc>
          <w:tcPr>
            <w:tcW w:w="1879" w:type="dxa"/>
            <w:vMerge/>
            <w:tcBorders>
              <w:left w:val="single" w:sz="4" w:space="0" w:color="auto"/>
              <w:right w:val="single" w:sz="4" w:space="0" w:color="auto"/>
            </w:tcBorders>
            <w:vAlign w:val="center"/>
            <w:hideMark/>
          </w:tcPr>
          <w:p w14:paraId="51D35D55" w14:textId="77777777" w:rsidR="000842F6" w:rsidRPr="00B5381D" w:rsidRDefault="000842F6" w:rsidP="000842F6">
            <w:pPr>
              <w:spacing w:after="0" w:line="240" w:lineRule="auto"/>
              <w:jc w:val="center"/>
              <w:rPr>
                <w:rFonts w:ascii="Myriad Pro" w:eastAsia="Calibri" w:hAnsi="Myriad Pro" w:cs="Times New Roman"/>
                <w:color w:val="000000" w:themeColor="text1"/>
              </w:rPr>
            </w:pPr>
          </w:p>
        </w:tc>
        <w:tc>
          <w:tcPr>
            <w:tcW w:w="1235" w:type="dxa"/>
            <w:tcBorders>
              <w:top w:val="nil"/>
              <w:left w:val="nil"/>
              <w:bottom w:val="single" w:sz="4" w:space="0" w:color="auto"/>
              <w:right w:val="single" w:sz="4" w:space="0" w:color="auto"/>
            </w:tcBorders>
            <w:shd w:val="clear" w:color="auto" w:fill="auto"/>
            <w:noWrap/>
            <w:vAlign w:val="center"/>
            <w:hideMark/>
          </w:tcPr>
          <w:p w14:paraId="34B0700E" w14:textId="77777777" w:rsidR="000842F6" w:rsidRPr="00B5381D" w:rsidRDefault="000842F6" w:rsidP="000842F6">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2015</w:t>
            </w:r>
          </w:p>
        </w:tc>
        <w:tc>
          <w:tcPr>
            <w:tcW w:w="2034" w:type="dxa"/>
            <w:tcBorders>
              <w:top w:val="nil"/>
              <w:left w:val="single" w:sz="4" w:space="0" w:color="auto"/>
              <w:bottom w:val="single" w:sz="4" w:space="0" w:color="auto"/>
              <w:right w:val="single" w:sz="4" w:space="0" w:color="auto"/>
            </w:tcBorders>
            <w:shd w:val="clear" w:color="auto" w:fill="auto"/>
            <w:noWrap/>
            <w:vAlign w:val="center"/>
          </w:tcPr>
          <w:p w14:paraId="6FC78B52" w14:textId="481D0558" w:rsidR="000842F6" w:rsidRPr="00B5381D" w:rsidRDefault="000842F6" w:rsidP="000842F6">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1 526,7</w:t>
            </w:r>
          </w:p>
        </w:tc>
        <w:tc>
          <w:tcPr>
            <w:tcW w:w="1852" w:type="dxa"/>
            <w:tcBorders>
              <w:top w:val="nil"/>
              <w:left w:val="single" w:sz="4" w:space="0" w:color="auto"/>
              <w:bottom w:val="single" w:sz="4" w:space="0" w:color="auto"/>
              <w:right w:val="single" w:sz="4" w:space="0" w:color="auto"/>
            </w:tcBorders>
            <w:shd w:val="clear" w:color="auto" w:fill="auto"/>
            <w:vAlign w:val="bottom"/>
          </w:tcPr>
          <w:p w14:paraId="67B33570" w14:textId="00EAD766" w:rsidR="000842F6" w:rsidRPr="00B5381D" w:rsidRDefault="000842F6" w:rsidP="000842F6">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335,99</w:t>
            </w:r>
          </w:p>
        </w:tc>
        <w:tc>
          <w:tcPr>
            <w:tcW w:w="2493" w:type="dxa"/>
            <w:tcBorders>
              <w:top w:val="nil"/>
              <w:left w:val="single" w:sz="4" w:space="0" w:color="auto"/>
              <w:bottom w:val="single" w:sz="4" w:space="0" w:color="auto"/>
              <w:right w:val="single" w:sz="4" w:space="0" w:color="auto"/>
            </w:tcBorders>
            <w:shd w:val="clear" w:color="auto" w:fill="D6E3BC" w:themeFill="accent3" w:themeFillTint="66"/>
            <w:vAlign w:val="center"/>
          </w:tcPr>
          <w:p w14:paraId="61160445" w14:textId="65A8978A" w:rsidR="000842F6" w:rsidRPr="00B5381D" w:rsidRDefault="000842F6" w:rsidP="000842F6">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rPr>
              <w:t>х</w:t>
            </w:r>
          </w:p>
        </w:tc>
      </w:tr>
      <w:tr w:rsidR="000842F6" w:rsidRPr="00B5381D" w14:paraId="34854932" w14:textId="77777777" w:rsidTr="00BF027E">
        <w:trPr>
          <w:trHeight w:val="19"/>
        </w:trPr>
        <w:tc>
          <w:tcPr>
            <w:tcW w:w="1879" w:type="dxa"/>
            <w:vMerge/>
            <w:tcBorders>
              <w:left w:val="single" w:sz="4" w:space="0" w:color="auto"/>
              <w:right w:val="single" w:sz="4" w:space="0" w:color="auto"/>
            </w:tcBorders>
            <w:vAlign w:val="center"/>
          </w:tcPr>
          <w:p w14:paraId="53406954" w14:textId="77777777" w:rsidR="000842F6" w:rsidRPr="00B5381D" w:rsidRDefault="000842F6" w:rsidP="000842F6">
            <w:pPr>
              <w:spacing w:after="0" w:line="240" w:lineRule="auto"/>
              <w:jc w:val="center"/>
              <w:rPr>
                <w:rFonts w:ascii="Myriad Pro" w:eastAsia="Calibri" w:hAnsi="Myriad Pro" w:cs="Times New Roman"/>
                <w:color w:val="000000" w:themeColor="text1"/>
              </w:rPr>
            </w:pPr>
          </w:p>
        </w:tc>
        <w:tc>
          <w:tcPr>
            <w:tcW w:w="1235" w:type="dxa"/>
            <w:tcBorders>
              <w:top w:val="single" w:sz="4" w:space="0" w:color="auto"/>
              <w:left w:val="nil"/>
              <w:bottom w:val="single" w:sz="4" w:space="0" w:color="auto"/>
              <w:right w:val="single" w:sz="4" w:space="0" w:color="auto"/>
            </w:tcBorders>
            <w:shd w:val="clear" w:color="auto" w:fill="auto"/>
            <w:noWrap/>
            <w:vAlign w:val="center"/>
          </w:tcPr>
          <w:p w14:paraId="69159773" w14:textId="1DC66815" w:rsidR="000842F6" w:rsidRPr="00B5381D" w:rsidRDefault="000842F6" w:rsidP="000842F6">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2016</w:t>
            </w:r>
          </w:p>
        </w:tc>
        <w:tc>
          <w:tcPr>
            <w:tcW w:w="2034"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7C60121B" w14:textId="5FA079AB" w:rsidR="000842F6" w:rsidRPr="00B5381D" w:rsidRDefault="000842F6" w:rsidP="000842F6">
            <w:pPr>
              <w:spacing w:after="0" w:line="240" w:lineRule="auto"/>
              <w:jc w:val="center"/>
              <w:rPr>
                <w:rFonts w:ascii="Myriad Pro" w:eastAsia="Calibri" w:hAnsi="Myriad Pro" w:cs="Times New Roman"/>
              </w:rPr>
            </w:pPr>
            <w:r w:rsidRPr="00B5381D">
              <w:rPr>
                <w:rFonts w:ascii="Myriad Pro" w:eastAsia="Calibri" w:hAnsi="Myriad Pro" w:cs="Times New Roman"/>
              </w:rPr>
              <w:t>х</w:t>
            </w:r>
          </w:p>
        </w:tc>
        <w:tc>
          <w:tcPr>
            <w:tcW w:w="1852" w:type="dxa"/>
            <w:tcBorders>
              <w:top w:val="nil"/>
              <w:left w:val="single" w:sz="4" w:space="0" w:color="auto"/>
              <w:bottom w:val="single" w:sz="4" w:space="0" w:color="auto"/>
              <w:right w:val="single" w:sz="4" w:space="0" w:color="auto"/>
            </w:tcBorders>
            <w:shd w:val="clear" w:color="auto" w:fill="auto"/>
            <w:vAlign w:val="bottom"/>
          </w:tcPr>
          <w:p w14:paraId="0CA39544" w14:textId="4C5618A7" w:rsidR="000842F6" w:rsidRPr="00B5381D" w:rsidRDefault="000842F6" w:rsidP="000842F6">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391,13</w:t>
            </w:r>
          </w:p>
        </w:tc>
        <w:tc>
          <w:tcPr>
            <w:tcW w:w="2493"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bottom"/>
          </w:tcPr>
          <w:p w14:paraId="7AA20420" w14:textId="0FCA65D3" w:rsidR="000842F6" w:rsidRPr="00B5381D" w:rsidRDefault="000842F6" w:rsidP="000842F6">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rPr>
              <w:t>х</w:t>
            </w:r>
          </w:p>
        </w:tc>
      </w:tr>
      <w:tr w:rsidR="00AF0DD2" w:rsidRPr="00B5381D" w14:paraId="4990F7A9" w14:textId="77777777" w:rsidTr="00AF0DD2">
        <w:trPr>
          <w:trHeight w:val="19"/>
        </w:trPr>
        <w:tc>
          <w:tcPr>
            <w:tcW w:w="1879" w:type="dxa"/>
            <w:vMerge/>
            <w:tcBorders>
              <w:left w:val="single" w:sz="4" w:space="0" w:color="auto"/>
              <w:right w:val="single" w:sz="4" w:space="0" w:color="auto"/>
            </w:tcBorders>
            <w:vAlign w:val="center"/>
          </w:tcPr>
          <w:p w14:paraId="7855C985" w14:textId="77777777" w:rsidR="00AF0DD2" w:rsidRPr="00B5381D" w:rsidRDefault="00AF0DD2" w:rsidP="00AF0DD2">
            <w:pPr>
              <w:spacing w:after="0" w:line="240" w:lineRule="auto"/>
              <w:jc w:val="center"/>
              <w:rPr>
                <w:rFonts w:ascii="Myriad Pro" w:eastAsia="Calibri" w:hAnsi="Myriad Pro" w:cs="Times New Roman"/>
                <w:color w:val="000000" w:themeColor="text1"/>
              </w:rPr>
            </w:pPr>
          </w:p>
        </w:tc>
        <w:tc>
          <w:tcPr>
            <w:tcW w:w="1235" w:type="dxa"/>
            <w:tcBorders>
              <w:top w:val="single" w:sz="4" w:space="0" w:color="auto"/>
              <w:left w:val="nil"/>
              <w:bottom w:val="single" w:sz="4" w:space="0" w:color="auto"/>
              <w:right w:val="single" w:sz="4" w:space="0" w:color="auto"/>
            </w:tcBorders>
            <w:shd w:val="clear" w:color="auto" w:fill="auto"/>
            <w:noWrap/>
            <w:vAlign w:val="center"/>
          </w:tcPr>
          <w:p w14:paraId="0E20E2AA" w14:textId="4F1393E9" w:rsidR="00AF0DD2" w:rsidRPr="00B5381D" w:rsidRDefault="00AF0DD2" w:rsidP="00AF0DD2">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2017</w:t>
            </w:r>
          </w:p>
        </w:tc>
        <w:tc>
          <w:tcPr>
            <w:tcW w:w="2034"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tcPr>
          <w:p w14:paraId="1EA4443D" w14:textId="074F98AF" w:rsidR="00AF0DD2" w:rsidRPr="00B5381D" w:rsidRDefault="000842F6" w:rsidP="00AF0DD2">
            <w:pPr>
              <w:spacing w:after="0" w:line="240" w:lineRule="auto"/>
              <w:jc w:val="center"/>
              <w:rPr>
                <w:rFonts w:ascii="Myriad Pro" w:eastAsia="Calibri" w:hAnsi="Myriad Pro" w:cs="Times New Roman"/>
              </w:rPr>
            </w:pPr>
            <w:r w:rsidRPr="00B5381D">
              <w:rPr>
                <w:rFonts w:ascii="Myriad Pro" w:eastAsia="Calibri" w:hAnsi="Myriad Pro" w:cs="Times New Roman"/>
              </w:rPr>
              <w:t>х</w:t>
            </w:r>
          </w:p>
        </w:tc>
        <w:tc>
          <w:tcPr>
            <w:tcW w:w="1852" w:type="dxa"/>
            <w:tcBorders>
              <w:top w:val="nil"/>
              <w:left w:val="single" w:sz="4" w:space="0" w:color="auto"/>
              <w:bottom w:val="single" w:sz="4" w:space="0" w:color="auto"/>
              <w:right w:val="single" w:sz="4" w:space="0" w:color="auto"/>
            </w:tcBorders>
            <w:shd w:val="clear" w:color="auto" w:fill="auto"/>
            <w:vAlign w:val="bottom"/>
          </w:tcPr>
          <w:p w14:paraId="1EDA9FA5" w14:textId="1DFCAC24" w:rsidR="00AF0DD2" w:rsidRPr="00B5381D" w:rsidRDefault="00AF0DD2" w:rsidP="00AF0DD2">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446,69</w:t>
            </w:r>
          </w:p>
        </w:tc>
        <w:tc>
          <w:tcPr>
            <w:tcW w:w="2493" w:type="dxa"/>
            <w:tcBorders>
              <w:top w:val="single" w:sz="4" w:space="0" w:color="auto"/>
              <w:left w:val="single" w:sz="4" w:space="0" w:color="auto"/>
              <w:bottom w:val="single" w:sz="4" w:space="0" w:color="auto"/>
              <w:right w:val="single" w:sz="4" w:space="0" w:color="auto"/>
            </w:tcBorders>
            <w:shd w:val="clear" w:color="auto" w:fill="auto"/>
            <w:vAlign w:val="bottom"/>
          </w:tcPr>
          <w:p w14:paraId="442B3B5B" w14:textId="2F16CFCD" w:rsidR="00AF0DD2" w:rsidRPr="00B5381D" w:rsidRDefault="00AF0DD2" w:rsidP="00AF0DD2">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446,69</w:t>
            </w:r>
          </w:p>
        </w:tc>
      </w:tr>
      <w:tr w:rsidR="000842F6" w:rsidRPr="00B5381D" w14:paraId="7B3249A6" w14:textId="77777777" w:rsidTr="00BF027E">
        <w:trPr>
          <w:trHeight w:val="19"/>
        </w:trPr>
        <w:tc>
          <w:tcPr>
            <w:tcW w:w="1879" w:type="dxa"/>
            <w:vMerge/>
            <w:tcBorders>
              <w:left w:val="single" w:sz="4" w:space="0" w:color="auto"/>
              <w:right w:val="single" w:sz="4" w:space="0" w:color="auto"/>
            </w:tcBorders>
            <w:vAlign w:val="center"/>
          </w:tcPr>
          <w:p w14:paraId="24A294EB" w14:textId="77777777" w:rsidR="000842F6" w:rsidRPr="00B5381D" w:rsidRDefault="000842F6" w:rsidP="000842F6">
            <w:pPr>
              <w:spacing w:after="0" w:line="240" w:lineRule="auto"/>
              <w:jc w:val="center"/>
              <w:rPr>
                <w:rFonts w:ascii="Myriad Pro" w:eastAsia="Calibri" w:hAnsi="Myriad Pro" w:cs="Times New Roman"/>
                <w:color w:val="000000" w:themeColor="text1"/>
              </w:rPr>
            </w:pPr>
          </w:p>
        </w:tc>
        <w:tc>
          <w:tcPr>
            <w:tcW w:w="1235" w:type="dxa"/>
            <w:tcBorders>
              <w:top w:val="single" w:sz="4" w:space="0" w:color="auto"/>
              <w:left w:val="nil"/>
              <w:bottom w:val="single" w:sz="4" w:space="0" w:color="auto"/>
              <w:right w:val="single" w:sz="4" w:space="0" w:color="auto"/>
            </w:tcBorders>
            <w:shd w:val="clear" w:color="auto" w:fill="auto"/>
            <w:noWrap/>
            <w:vAlign w:val="center"/>
          </w:tcPr>
          <w:p w14:paraId="0C37C421" w14:textId="017B909A" w:rsidR="000842F6" w:rsidRPr="00B5381D" w:rsidRDefault="000842F6" w:rsidP="000842F6">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2018</w:t>
            </w:r>
          </w:p>
        </w:tc>
        <w:tc>
          <w:tcPr>
            <w:tcW w:w="2034"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tcPr>
          <w:p w14:paraId="526BE7C6" w14:textId="28E90BF5" w:rsidR="000842F6" w:rsidRPr="00B5381D" w:rsidRDefault="000842F6" w:rsidP="000842F6">
            <w:pPr>
              <w:spacing w:after="0" w:line="240" w:lineRule="auto"/>
              <w:jc w:val="center"/>
              <w:rPr>
                <w:rFonts w:ascii="Myriad Pro" w:eastAsia="Calibri" w:hAnsi="Myriad Pro" w:cs="Times New Roman"/>
              </w:rPr>
            </w:pPr>
            <w:r w:rsidRPr="00B5381D">
              <w:rPr>
                <w:rFonts w:ascii="Myriad Pro" w:eastAsia="Calibri" w:hAnsi="Myriad Pro" w:cs="Times New Roman"/>
              </w:rPr>
              <w:t>х</w:t>
            </w:r>
          </w:p>
        </w:tc>
        <w:tc>
          <w:tcPr>
            <w:tcW w:w="1852"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10A78334" w14:textId="5DDBC933" w:rsidR="000842F6" w:rsidRPr="00B5381D" w:rsidRDefault="000842F6" w:rsidP="000842F6">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rPr>
              <w:t>х</w:t>
            </w:r>
          </w:p>
        </w:tc>
        <w:tc>
          <w:tcPr>
            <w:tcW w:w="2493" w:type="dxa"/>
            <w:tcBorders>
              <w:top w:val="nil"/>
              <w:left w:val="single" w:sz="4" w:space="0" w:color="auto"/>
              <w:bottom w:val="single" w:sz="4" w:space="0" w:color="auto"/>
              <w:right w:val="single" w:sz="4" w:space="0" w:color="auto"/>
            </w:tcBorders>
            <w:shd w:val="clear" w:color="auto" w:fill="auto"/>
            <w:vAlign w:val="bottom"/>
          </w:tcPr>
          <w:p w14:paraId="0561276E" w14:textId="192EACF6" w:rsidR="000842F6" w:rsidRPr="00B5381D" w:rsidRDefault="000842F6" w:rsidP="000842F6">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584,75</w:t>
            </w:r>
          </w:p>
        </w:tc>
      </w:tr>
      <w:tr w:rsidR="000842F6" w:rsidRPr="00B5381D" w14:paraId="6391767F" w14:textId="77777777" w:rsidTr="00BF027E">
        <w:trPr>
          <w:trHeight w:val="19"/>
        </w:trPr>
        <w:tc>
          <w:tcPr>
            <w:tcW w:w="1879" w:type="dxa"/>
            <w:vMerge/>
            <w:tcBorders>
              <w:left w:val="single" w:sz="4" w:space="0" w:color="auto"/>
              <w:right w:val="single" w:sz="4" w:space="0" w:color="auto"/>
            </w:tcBorders>
            <w:vAlign w:val="center"/>
          </w:tcPr>
          <w:p w14:paraId="6CDCC9F4" w14:textId="77777777" w:rsidR="000842F6" w:rsidRPr="00B5381D" w:rsidRDefault="000842F6" w:rsidP="000842F6">
            <w:pPr>
              <w:spacing w:after="0" w:line="240" w:lineRule="auto"/>
              <w:jc w:val="center"/>
              <w:rPr>
                <w:rFonts w:ascii="Myriad Pro" w:eastAsia="Calibri" w:hAnsi="Myriad Pro" w:cs="Times New Roman"/>
                <w:color w:val="000000" w:themeColor="text1"/>
              </w:rPr>
            </w:pPr>
          </w:p>
        </w:tc>
        <w:tc>
          <w:tcPr>
            <w:tcW w:w="1235" w:type="dxa"/>
            <w:tcBorders>
              <w:top w:val="single" w:sz="4" w:space="0" w:color="auto"/>
              <w:left w:val="nil"/>
              <w:bottom w:val="single" w:sz="4" w:space="0" w:color="auto"/>
              <w:right w:val="single" w:sz="4" w:space="0" w:color="auto"/>
            </w:tcBorders>
            <w:shd w:val="clear" w:color="auto" w:fill="auto"/>
            <w:noWrap/>
            <w:vAlign w:val="center"/>
          </w:tcPr>
          <w:p w14:paraId="6D3C8E33" w14:textId="28E38C35" w:rsidR="000842F6" w:rsidRPr="00B5381D" w:rsidRDefault="000842F6" w:rsidP="000842F6">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2019</w:t>
            </w:r>
          </w:p>
        </w:tc>
        <w:tc>
          <w:tcPr>
            <w:tcW w:w="2034"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tcPr>
          <w:p w14:paraId="47281E68" w14:textId="33BEFBA8" w:rsidR="000842F6" w:rsidRPr="00B5381D" w:rsidRDefault="000842F6" w:rsidP="000842F6">
            <w:pPr>
              <w:spacing w:after="0" w:line="240" w:lineRule="auto"/>
              <w:jc w:val="center"/>
              <w:rPr>
                <w:rFonts w:ascii="Myriad Pro" w:eastAsia="Calibri" w:hAnsi="Myriad Pro" w:cs="Times New Roman"/>
              </w:rPr>
            </w:pPr>
            <w:r w:rsidRPr="00B5381D">
              <w:rPr>
                <w:rFonts w:ascii="Myriad Pro" w:eastAsia="Calibri" w:hAnsi="Myriad Pro" w:cs="Times New Roman"/>
              </w:rPr>
              <w:t>х</w:t>
            </w:r>
          </w:p>
        </w:tc>
        <w:tc>
          <w:tcPr>
            <w:tcW w:w="1852"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bottom"/>
          </w:tcPr>
          <w:p w14:paraId="69235A90" w14:textId="53C292F3" w:rsidR="000842F6" w:rsidRPr="00B5381D" w:rsidRDefault="000842F6" w:rsidP="000842F6">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rPr>
              <w:t>х</w:t>
            </w:r>
          </w:p>
        </w:tc>
        <w:tc>
          <w:tcPr>
            <w:tcW w:w="2493" w:type="dxa"/>
            <w:tcBorders>
              <w:top w:val="nil"/>
              <w:left w:val="single" w:sz="4" w:space="0" w:color="auto"/>
              <w:bottom w:val="single" w:sz="4" w:space="0" w:color="auto"/>
              <w:right w:val="single" w:sz="4" w:space="0" w:color="auto"/>
            </w:tcBorders>
            <w:shd w:val="clear" w:color="auto" w:fill="auto"/>
            <w:vAlign w:val="bottom"/>
          </w:tcPr>
          <w:p w14:paraId="0C563DE7" w14:textId="2EAE29C4" w:rsidR="000842F6" w:rsidRPr="00B5381D" w:rsidRDefault="000842F6" w:rsidP="000842F6">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661,1</w:t>
            </w:r>
          </w:p>
        </w:tc>
      </w:tr>
      <w:tr w:rsidR="000842F6" w:rsidRPr="00B5381D" w14:paraId="2ABC0414" w14:textId="77777777" w:rsidTr="00BF027E">
        <w:trPr>
          <w:trHeight w:val="19"/>
        </w:trPr>
        <w:tc>
          <w:tcPr>
            <w:tcW w:w="1879" w:type="dxa"/>
            <w:vMerge/>
            <w:tcBorders>
              <w:left w:val="single" w:sz="4" w:space="0" w:color="auto"/>
              <w:bottom w:val="single" w:sz="4" w:space="0" w:color="auto"/>
              <w:right w:val="single" w:sz="4" w:space="0" w:color="auto"/>
            </w:tcBorders>
            <w:vAlign w:val="center"/>
          </w:tcPr>
          <w:p w14:paraId="5E7BCD16" w14:textId="77777777" w:rsidR="000842F6" w:rsidRPr="00B5381D" w:rsidRDefault="000842F6" w:rsidP="000842F6">
            <w:pPr>
              <w:spacing w:after="0" w:line="240" w:lineRule="auto"/>
              <w:jc w:val="center"/>
              <w:rPr>
                <w:rFonts w:ascii="Myriad Pro" w:eastAsia="Calibri" w:hAnsi="Myriad Pro" w:cs="Times New Roman"/>
                <w:color w:val="000000" w:themeColor="text1"/>
              </w:rPr>
            </w:pPr>
          </w:p>
        </w:tc>
        <w:tc>
          <w:tcPr>
            <w:tcW w:w="1235" w:type="dxa"/>
            <w:tcBorders>
              <w:top w:val="single" w:sz="4" w:space="0" w:color="auto"/>
              <w:left w:val="nil"/>
              <w:bottom w:val="single" w:sz="4" w:space="0" w:color="auto"/>
              <w:right w:val="single" w:sz="4" w:space="0" w:color="auto"/>
            </w:tcBorders>
            <w:shd w:val="clear" w:color="auto" w:fill="auto"/>
            <w:noWrap/>
            <w:vAlign w:val="center"/>
          </w:tcPr>
          <w:p w14:paraId="4E77B4DC" w14:textId="1B9193C7" w:rsidR="000842F6" w:rsidRPr="00B5381D" w:rsidRDefault="000842F6" w:rsidP="000842F6">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2020</w:t>
            </w:r>
          </w:p>
        </w:tc>
        <w:tc>
          <w:tcPr>
            <w:tcW w:w="2034"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tcPr>
          <w:p w14:paraId="61623D07" w14:textId="01BFE237" w:rsidR="000842F6" w:rsidRPr="00B5381D" w:rsidRDefault="000842F6" w:rsidP="000842F6">
            <w:pPr>
              <w:spacing w:after="0" w:line="240" w:lineRule="auto"/>
              <w:jc w:val="center"/>
              <w:rPr>
                <w:rFonts w:ascii="Myriad Pro" w:eastAsia="Calibri" w:hAnsi="Myriad Pro" w:cs="Times New Roman"/>
              </w:rPr>
            </w:pPr>
            <w:r w:rsidRPr="00B5381D">
              <w:rPr>
                <w:rFonts w:ascii="Myriad Pro" w:eastAsia="Calibri" w:hAnsi="Myriad Pro" w:cs="Times New Roman"/>
              </w:rPr>
              <w:t>х</w:t>
            </w:r>
          </w:p>
        </w:tc>
        <w:tc>
          <w:tcPr>
            <w:tcW w:w="1852"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10CC1EF8" w14:textId="6A8C63EB" w:rsidR="000842F6" w:rsidRPr="00B5381D" w:rsidRDefault="000842F6" w:rsidP="000842F6">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rPr>
              <w:t>х</w:t>
            </w:r>
          </w:p>
        </w:tc>
        <w:tc>
          <w:tcPr>
            <w:tcW w:w="2493" w:type="dxa"/>
            <w:tcBorders>
              <w:top w:val="nil"/>
              <w:left w:val="single" w:sz="4" w:space="0" w:color="auto"/>
              <w:bottom w:val="single" w:sz="4" w:space="0" w:color="auto"/>
              <w:right w:val="single" w:sz="4" w:space="0" w:color="auto"/>
            </w:tcBorders>
            <w:shd w:val="clear" w:color="auto" w:fill="auto"/>
            <w:vAlign w:val="bottom"/>
          </w:tcPr>
          <w:p w14:paraId="01CCD961" w14:textId="6A851A38" w:rsidR="000842F6" w:rsidRPr="00B5381D" w:rsidRDefault="000842F6" w:rsidP="000842F6">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726,73</w:t>
            </w:r>
          </w:p>
        </w:tc>
      </w:tr>
    </w:tbl>
    <w:p w14:paraId="1E4F7A60" w14:textId="77777777" w:rsidR="001A3819" w:rsidRPr="00B5381D" w:rsidRDefault="001A3819" w:rsidP="004701EB">
      <w:pPr>
        <w:spacing w:after="0" w:line="360" w:lineRule="auto"/>
        <w:ind w:firstLine="567"/>
        <w:contextualSpacing/>
        <w:jc w:val="both"/>
        <w:rPr>
          <w:rFonts w:ascii="Myriad Pro" w:eastAsia="Calibri" w:hAnsi="Myriad Pro" w:cs="Times New Roman"/>
          <w:sz w:val="26"/>
          <w:szCs w:val="26"/>
        </w:rPr>
      </w:pPr>
    </w:p>
    <w:p w14:paraId="137B2E95" w14:textId="0C9536EE" w:rsidR="004701EB" w:rsidRPr="00B5381D" w:rsidRDefault="007644B2" w:rsidP="009D2A01">
      <w:pPr>
        <w:shd w:val="clear" w:color="auto" w:fill="FFFFFF" w:themeFill="background1"/>
        <w:spacing w:after="0" w:line="360" w:lineRule="auto"/>
        <w:ind w:firstLine="56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5</w:t>
      </w:r>
      <w:r w:rsidR="004701EB" w:rsidRPr="00B5381D">
        <w:rPr>
          <w:rFonts w:ascii="Myriad Pro" w:eastAsia="Calibri" w:hAnsi="Myriad Pro" w:cs="Times New Roman"/>
          <w:sz w:val="26"/>
          <w:szCs w:val="26"/>
        </w:rPr>
        <w:t xml:space="preserve">. Норма доходности инвестированного капитала устанавливается в соответствии с «Правилами расчета нормы доходности инвестированного капитала», входящими в состав </w:t>
      </w:r>
      <w:r w:rsidR="009F68B6" w:rsidRPr="00B5381D">
        <w:rPr>
          <w:rFonts w:ascii="Myriad Pro" w:eastAsia="Calibri" w:hAnsi="Myriad Pro" w:cs="Times New Roman"/>
          <w:sz w:val="26"/>
          <w:szCs w:val="26"/>
        </w:rPr>
        <w:t>Методических указаний</w:t>
      </w:r>
      <w:r w:rsidR="004701EB" w:rsidRPr="00B5381D">
        <w:rPr>
          <w:rFonts w:ascii="Myriad Pro" w:eastAsia="Calibri" w:hAnsi="Myriad Pro" w:cs="Times New Roman"/>
          <w:sz w:val="26"/>
          <w:szCs w:val="26"/>
        </w:rPr>
        <w:t xml:space="preserve"> № 228-э.</w:t>
      </w:r>
    </w:p>
    <w:p w14:paraId="77B6B49C" w14:textId="77777777" w:rsidR="004701EB" w:rsidRPr="00B5381D" w:rsidRDefault="004701EB" w:rsidP="004701EB">
      <w:pPr>
        <w:spacing w:after="0" w:line="360" w:lineRule="auto"/>
        <w:ind w:firstLine="56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 xml:space="preserve">Для первого периода регулирования (за исключением его последнего года) может устанавливаться дифференцированно в отношении капитала, инвестированного до перехода к регулированию с применением метода доходности инвестированного капитала, а также в отношении капитала, созданного после перехода к регулированию методом доходности инвестированного капитала. </w:t>
      </w:r>
    </w:p>
    <w:p w14:paraId="373BC480" w14:textId="05186DD7" w:rsidR="004701EB" w:rsidRPr="00B5381D" w:rsidRDefault="004701EB" w:rsidP="004701EB">
      <w:pPr>
        <w:spacing w:after="0" w:line="360" w:lineRule="auto"/>
        <w:ind w:firstLine="56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 xml:space="preserve">Норма доходности для капитала, созданного до перехода к регулированию тарифов с применением метода доходности инвестированного капитала, устанавливается регулирующим органом на каждый год первого долгосрочного периода регулирования. В соответствии с п. 49 </w:t>
      </w:r>
      <w:r w:rsidR="001535D3" w:rsidRPr="00B5381D">
        <w:rPr>
          <w:rFonts w:ascii="Myriad Pro" w:eastAsia="Calibri" w:hAnsi="Myriad Pro" w:cs="Times New Roman"/>
          <w:sz w:val="26"/>
          <w:szCs w:val="26"/>
        </w:rPr>
        <w:t>Методических указаний</w:t>
      </w:r>
      <w:r w:rsidRPr="00B5381D">
        <w:rPr>
          <w:rFonts w:ascii="Myriad Pro" w:eastAsia="Calibri" w:hAnsi="Myriad Pro" w:cs="Times New Roman"/>
          <w:sz w:val="26"/>
          <w:szCs w:val="26"/>
        </w:rPr>
        <w:t xml:space="preserve"> № 228-э норма доходности капитала, инвестированного до перехода к регулированию с </w:t>
      </w:r>
      <w:r w:rsidRPr="00B5381D">
        <w:rPr>
          <w:rFonts w:ascii="Myriad Pro" w:eastAsia="Calibri" w:hAnsi="Myriad Pro" w:cs="Times New Roman"/>
          <w:sz w:val="26"/>
          <w:szCs w:val="26"/>
        </w:rPr>
        <w:lastRenderedPageBreak/>
        <w:t xml:space="preserve">применением метода доходности инвестированного капитала, не может быть меньше 1 процента и выше нормы доходности в отношении капитала, созданного после перехода к регулированию методом доходности инвестированного капитала. </w:t>
      </w:r>
    </w:p>
    <w:p w14:paraId="059A9C70" w14:textId="00F4C9DF" w:rsidR="00CB47A6" w:rsidRPr="00B5381D" w:rsidRDefault="00CB47A6" w:rsidP="00CB47A6">
      <w:pPr>
        <w:spacing w:after="0" w:line="360" w:lineRule="auto"/>
        <w:ind w:firstLine="567"/>
        <w:jc w:val="both"/>
        <w:rPr>
          <w:rFonts w:ascii="Myriad Pro" w:eastAsia="Calibri" w:hAnsi="Myriad Pro" w:cs="Times New Roman"/>
          <w:color w:val="0D0D0D" w:themeColor="text1" w:themeTint="F2"/>
          <w:sz w:val="26"/>
          <w:szCs w:val="26"/>
        </w:rPr>
      </w:pPr>
      <w:r w:rsidRPr="00B5381D">
        <w:rPr>
          <w:rFonts w:ascii="Myriad Pro" w:eastAsia="Calibri" w:hAnsi="Myriad Pro" w:cs="Times New Roman"/>
          <w:sz w:val="26"/>
          <w:szCs w:val="26"/>
        </w:rPr>
        <w:t>Норма доходности для капитала</w:t>
      </w:r>
      <w:r w:rsidRPr="00B5381D">
        <w:rPr>
          <w:rFonts w:ascii="Myriad Pro" w:hAnsi="Myriad Pro"/>
          <w:sz w:val="26"/>
          <w:szCs w:val="26"/>
        </w:rPr>
        <w:t xml:space="preserve"> </w:t>
      </w:r>
      <w:r w:rsidR="007644B2" w:rsidRPr="00B5381D">
        <w:rPr>
          <w:rFonts w:ascii="Myriad Pro" w:hAnsi="Myriad Pro"/>
          <w:sz w:val="26"/>
          <w:szCs w:val="26"/>
        </w:rPr>
        <w:t xml:space="preserve">в отношении ПАО «Ленэнерго» </w:t>
      </w:r>
      <w:r w:rsidRPr="00B5381D">
        <w:rPr>
          <w:rFonts w:ascii="Myriad Pro" w:hAnsi="Myriad Pro"/>
          <w:sz w:val="26"/>
          <w:szCs w:val="26"/>
        </w:rPr>
        <w:t xml:space="preserve">на долгосрочный период регулирования 2011-2015 гг. утверждена </w:t>
      </w:r>
      <w:r w:rsidRPr="00B5381D">
        <w:rPr>
          <w:rFonts w:ascii="Myriad Pro" w:eastAsia="Calibri" w:hAnsi="Myriad Pro" w:cs="Times New Roman"/>
          <w:color w:val="000000" w:themeColor="text1"/>
          <w:sz w:val="26"/>
          <w:szCs w:val="26"/>
        </w:rPr>
        <w:t xml:space="preserve">Распоряжением Комитета по тарифам Санкт-Петербурга от 29 декабря 2010 г. </w:t>
      </w:r>
      <w:r w:rsidR="003315ED" w:rsidRPr="00B5381D">
        <w:rPr>
          <w:rFonts w:ascii="Myriad Pro" w:eastAsia="Calibri" w:hAnsi="Myriad Pro" w:cs="Times New Roman"/>
          <w:color w:val="000000" w:themeColor="text1"/>
          <w:sz w:val="26"/>
          <w:szCs w:val="26"/>
        </w:rPr>
        <w:t>№</w:t>
      </w:r>
      <w:r w:rsidRPr="00B5381D">
        <w:rPr>
          <w:rFonts w:ascii="Myriad Pro" w:eastAsia="Calibri" w:hAnsi="Myriad Pro" w:cs="Times New Roman"/>
          <w:color w:val="000000" w:themeColor="text1"/>
          <w:sz w:val="26"/>
          <w:szCs w:val="26"/>
        </w:rPr>
        <w:t xml:space="preserve"> 377-р</w:t>
      </w:r>
      <w:r w:rsidRPr="00B5381D">
        <w:rPr>
          <w:rFonts w:ascii="Myriad Pro" w:eastAsia="Calibri" w:hAnsi="Myriad Pro" w:cs="Times New Roman"/>
          <w:color w:val="0D0D0D" w:themeColor="text1" w:themeTint="F2"/>
          <w:sz w:val="26"/>
          <w:szCs w:val="26"/>
        </w:rPr>
        <w:t xml:space="preserve">. </w:t>
      </w:r>
    </w:p>
    <w:p w14:paraId="474FB93E" w14:textId="711C79B9" w:rsidR="00CB47A6" w:rsidRPr="00B5381D" w:rsidRDefault="00CB47A6" w:rsidP="00CB47A6">
      <w:pPr>
        <w:spacing w:after="0" w:line="360" w:lineRule="auto"/>
        <w:ind w:firstLine="567"/>
        <w:jc w:val="both"/>
        <w:rPr>
          <w:rFonts w:ascii="Myriad Pro" w:eastAsia="Calibri" w:hAnsi="Myriad Pro" w:cs="Times New Roman"/>
          <w:sz w:val="26"/>
          <w:szCs w:val="26"/>
        </w:rPr>
      </w:pPr>
      <w:r w:rsidRPr="00B5381D">
        <w:rPr>
          <w:rFonts w:ascii="Myriad Pro" w:eastAsia="Calibri" w:hAnsi="Myriad Pro" w:cs="Times New Roman"/>
          <w:sz w:val="26"/>
          <w:szCs w:val="26"/>
        </w:rPr>
        <w:t xml:space="preserve">При пересмотре долгосрочных параметров регулирования с 01.07.2012 г. </w:t>
      </w:r>
      <w:r w:rsidRPr="00B5381D">
        <w:rPr>
          <w:rFonts w:ascii="Myriad Pro" w:eastAsia="Calibri" w:hAnsi="Myriad Pro" w:cs="Times New Roman"/>
          <w:color w:val="000000" w:themeColor="text1"/>
          <w:sz w:val="26"/>
          <w:szCs w:val="26"/>
        </w:rPr>
        <w:t>Распоряжением Комитета по тарифам Санкт-Петербурга от 13.07.2012 № 181-р</w:t>
      </w:r>
      <w:r w:rsidRPr="00B5381D">
        <w:rPr>
          <w:rFonts w:ascii="Myriad Pro" w:eastAsia="Calibri" w:hAnsi="Myriad Pro" w:cs="Times New Roman"/>
          <w:sz w:val="26"/>
          <w:szCs w:val="26"/>
        </w:rPr>
        <w:t>,</w:t>
      </w:r>
      <w:r w:rsidRPr="00B5381D">
        <w:t xml:space="preserve"> </w:t>
      </w:r>
      <w:r w:rsidRPr="00B5381D">
        <w:rPr>
          <w:rFonts w:ascii="Myriad Pro" w:eastAsia="Calibri" w:hAnsi="Myriad Pro" w:cs="Times New Roman"/>
          <w:sz w:val="26"/>
          <w:szCs w:val="26"/>
        </w:rPr>
        <w:t xml:space="preserve">Приказом ФСТ России от 12.07. 2012 года № 472-э «О согласовании Федеральной службой по тарифам предложений долгосрочных параметров регулирования деятельности территориальных сетевых организаций, в отношении которых применяется </w:t>
      </w:r>
      <w:r w:rsidR="007644B2" w:rsidRPr="00B5381D">
        <w:rPr>
          <w:rFonts w:ascii="Myriad Pro" w:eastAsia="Calibri" w:hAnsi="Myriad Pro" w:cs="Times New Roman"/>
          <w:sz w:val="26"/>
          <w:szCs w:val="26"/>
        </w:rPr>
        <w:t xml:space="preserve">метод </w:t>
      </w:r>
      <w:r w:rsidRPr="00B5381D">
        <w:rPr>
          <w:rFonts w:ascii="Myriad Pro" w:eastAsia="Calibri" w:hAnsi="Myriad Pro" w:cs="Times New Roman"/>
          <w:sz w:val="26"/>
          <w:szCs w:val="26"/>
        </w:rPr>
        <w:t>доходности инвестированного капитала»</w:t>
      </w:r>
      <w:r w:rsidR="007644B2" w:rsidRPr="00B5381D">
        <w:rPr>
          <w:rFonts w:ascii="Myriad Pro" w:eastAsia="Calibri" w:hAnsi="Myriad Pro" w:cs="Times New Roman"/>
          <w:sz w:val="26"/>
          <w:szCs w:val="26"/>
        </w:rPr>
        <w:t>,</w:t>
      </w:r>
      <w:r w:rsidRPr="00B5381D">
        <w:rPr>
          <w:rFonts w:ascii="Myriad Pro" w:eastAsia="Calibri" w:hAnsi="Myriad Pro" w:cs="Times New Roman"/>
          <w:sz w:val="26"/>
          <w:szCs w:val="26"/>
        </w:rPr>
        <w:t xml:space="preserve"> величина нормы доходности ПАО «Ленэнерго» была утверждена на период 2012 - 2017 гг.</w:t>
      </w:r>
    </w:p>
    <w:p w14:paraId="02385CE0" w14:textId="1E1CBB28" w:rsidR="00CB47A6" w:rsidRPr="00B5381D" w:rsidRDefault="00CB47A6" w:rsidP="00CB47A6">
      <w:pPr>
        <w:spacing w:after="0" w:line="360" w:lineRule="auto"/>
        <w:ind w:firstLine="567"/>
        <w:contextualSpacing/>
        <w:jc w:val="both"/>
        <w:rPr>
          <w:rFonts w:ascii="Myriad Pro" w:eastAsia="Calibri" w:hAnsi="Myriad Pro" w:cs="Times New Roman"/>
          <w:sz w:val="26"/>
          <w:szCs w:val="26"/>
        </w:rPr>
      </w:pPr>
      <w:r w:rsidRPr="00B5381D">
        <w:rPr>
          <w:rFonts w:ascii="Myriad Pro" w:hAnsi="Myriad Pro"/>
          <w:sz w:val="26"/>
          <w:szCs w:val="26"/>
        </w:rPr>
        <w:t xml:space="preserve">В соответствии с Распоряжением Комитета по тарифам Санкт-Петербурга от 27.12.2017 № 274-р «О внесении изменений в распоряжение Комитета по тарифам Санкт-Петербурга от 13.07.2012 №181-р», Приказом ФАС России от 10.10.2017 года </w:t>
      </w:r>
      <w:r w:rsidR="003315ED" w:rsidRPr="00B5381D">
        <w:rPr>
          <w:rFonts w:ascii="Myriad Pro" w:hAnsi="Myriad Pro"/>
          <w:sz w:val="26"/>
          <w:szCs w:val="26"/>
        </w:rPr>
        <w:t>№</w:t>
      </w:r>
      <w:r w:rsidRPr="00B5381D">
        <w:rPr>
          <w:rFonts w:ascii="Myriad Pro" w:hAnsi="Myriad Pro"/>
          <w:sz w:val="26"/>
          <w:szCs w:val="26"/>
        </w:rPr>
        <w:t xml:space="preserve"> 1335/17 «О согласовании Федеральной антимонопольной службой предложений Комитета по тарифам Санкт-Петербурга и Комитета по тарифам и ценовой политике Ленинградской области о продлении срока действия долгосрочного периода регулирования тарифов на услуги по передаче электрической энергии с применением метода доходности инвестированного капитала ПАО «Ленэнерго», утверждена </w:t>
      </w:r>
      <w:r w:rsidRPr="00B5381D">
        <w:rPr>
          <w:rFonts w:ascii="Myriad Pro" w:eastAsia="Calibri" w:hAnsi="Myriad Pro" w:cs="Times New Roman"/>
          <w:sz w:val="26"/>
          <w:szCs w:val="26"/>
        </w:rPr>
        <w:t>норма доходности на 2018-2020 гг.</w:t>
      </w:r>
    </w:p>
    <w:p w14:paraId="5B59BAD5" w14:textId="782ADBEE" w:rsidR="00F77DAE" w:rsidRPr="00B5381D" w:rsidRDefault="00F77DAE" w:rsidP="00F77DAE">
      <w:pPr>
        <w:spacing w:after="0" w:line="360" w:lineRule="auto"/>
        <w:ind w:firstLine="56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Утвержденная Комитетом по тарифам Санкт-Петербурга</w:t>
      </w:r>
      <w:r w:rsidR="00CB47A6" w:rsidRPr="00B5381D">
        <w:rPr>
          <w:rFonts w:ascii="Myriad Pro" w:eastAsia="Calibri" w:hAnsi="Myriad Pro" w:cs="Times New Roman"/>
          <w:sz w:val="26"/>
          <w:szCs w:val="26"/>
        </w:rPr>
        <w:t xml:space="preserve"> и </w:t>
      </w:r>
      <w:r w:rsidR="00CB47A6" w:rsidRPr="00B5381D">
        <w:rPr>
          <w:rFonts w:ascii="Myriad Pro" w:eastAsia="Calibri" w:hAnsi="Myriad Pro" w:cs="Times New Roman"/>
          <w:color w:val="000000" w:themeColor="text1"/>
          <w:sz w:val="26"/>
          <w:szCs w:val="26"/>
        </w:rPr>
        <w:t>согласованная в установленном порядке</w:t>
      </w:r>
      <w:r w:rsidRPr="00B5381D">
        <w:rPr>
          <w:rFonts w:ascii="Myriad Pro" w:eastAsia="Calibri" w:hAnsi="Myriad Pro" w:cs="Times New Roman"/>
          <w:sz w:val="26"/>
          <w:szCs w:val="26"/>
        </w:rPr>
        <w:t xml:space="preserve"> величина нормы доходности ПАО «Ленэнерго» </w:t>
      </w:r>
      <w:r w:rsidR="005A33BF" w:rsidRPr="00B5381D">
        <w:rPr>
          <w:rFonts w:ascii="Myriad Pro" w:eastAsia="Calibri" w:hAnsi="Myriad Pro" w:cs="Times New Roman"/>
          <w:sz w:val="26"/>
          <w:szCs w:val="26"/>
        </w:rPr>
        <w:t>представлена</w:t>
      </w:r>
      <w:r w:rsidRPr="00B5381D">
        <w:rPr>
          <w:rFonts w:ascii="Myriad Pro" w:eastAsia="Calibri" w:hAnsi="Myriad Pro" w:cs="Times New Roman"/>
          <w:sz w:val="26"/>
          <w:szCs w:val="26"/>
        </w:rPr>
        <w:t xml:space="preserve"> в таблиц</w:t>
      </w:r>
      <w:r w:rsidR="005A33BF" w:rsidRPr="00B5381D">
        <w:rPr>
          <w:rFonts w:ascii="Myriad Pro" w:eastAsia="Calibri" w:hAnsi="Myriad Pro" w:cs="Times New Roman"/>
          <w:sz w:val="26"/>
          <w:szCs w:val="26"/>
        </w:rPr>
        <w:t>е ниже.</w:t>
      </w:r>
    </w:p>
    <w:tbl>
      <w:tblPr>
        <w:tblW w:w="9493" w:type="dxa"/>
        <w:tblLook w:val="04A0" w:firstRow="1" w:lastRow="0" w:firstColumn="1" w:lastColumn="0" w:noHBand="0" w:noVBand="1"/>
      </w:tblPr>
      <w:tblGrid>
        <w:gridCol w:w="1879"/>
        <w:gridCol w:w="1235"/>
        <w:gridCol w:w="2034"/>
        <w:gridCol w:w="1852"/>
        <w:gridCol w:w="2493"/>
      </w:tblGrid>
      <w:tr w:rsidR="00F77DAE" w:rsidRPr="00B5381D" w14:paraId="3F179C1A" w14:textId="77777777" w:rsidTr="00CA26E9">
        <w:trPr>
          <w:trHeight w:val="549"/>
          <w:tblHeader/>
        </w:trPr>
        <w:tc>
          <w:tcPr>
            <w:tcW w:w="1879" w:type="dxa"/>
            <w:tcBorders>
              <w:right w:val="single" w:sz="4" w:space="0" w:color="FFFFFF" w:themeColor="background1"/>
            </w:tcBorders>
            <w:shd w:val="clear" w:color="auto" w:fill="4F6228" w:themeFill="accent3" w:themeFillShade="80"/>
            <w:vAlign w:val="center"/>
            <w:hideMark/>
          </w:tcPr>
          <w:p w14:paraId="1C6164A2" w14:textId="0C9D05A3" w:rsidR="00F77DAE" w:rsidRPr="00B5381D" w:rsidRDefault="00F77DAE" w:rsidP="001F6721">
            <w:pPr>
              <w:spacing w:after="0" w:line="240" w:lineRule="auto"/>
              <w:jc w:val="center"/>
              <w:rPr>
                <w:rFonts w:ascii="Myriad Pro" w:eastAsia="Calibri" w:hAnsi="Myriad Pro" w:cs="Times New Roman"/>
                <w:b/>
                <w:bCs/>
                <w:color w:val="FFFFFF" w:themeColor="background1"/>
              </w:rPr>
            </w:pPr>
            <w:r w:rsidRPr="00B5381D">
              <w:rPr>
                <w:rFonts w:ascii="Myriad Pro" w:eastAsia="Calibri" w:hAnsi="Myriad Pro" w:cs="Times New Roman"/>
                <w:b/>
                <w:bCs/>
                <w:color w:val="FFFFFF" w:themeColor="background1"/>
              </w:rPr>
              <w:lastRenderedPageBreak/>
              <w:t>Наименование</w:t>
            </w:r>
            <w:r w:rsidR="005A33BF" w:rsidRPr="00B5381D">
              <w:rPr>
                <w:rFonts w:ascii="Myriad Pro" w:eastAsia="Calibri" w:hAnsi="Myriad Pro" w:cs="Times New Roman"/>
                <w:b/>
                <w:bCs/>
                <w:color w:val="FFFFFF" w:themeColor="background1"/>
              </w:rPr>
              <w:t xml:space="preserve"> показателя</w:t>
            </w:r>
          </w:p>
        </w:tc>
        <w:tc>
          <w:tcPr>
            <w:tcW w:w="1235"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5F5E59DD" w14:textId="77777777" w:rsidR="00F77DAE" w:rsidRPr="00B5381D" w:rsidRDefault="00F77DAE" w:rsidP="001F6721">
            <w:pPr>
              <w:spacing w:after="0" w:line="240" w:lineRule="auto"/>
              <w:jc w:val="center"/>
              <w:rPr>
                <w:rFonts w:ascii="Myriad Pro" w:eastAsia="Calibri" w:hAnsi="Myriad Pro" w:cs="Times New Roman"/>
                <w:b/>
                <w:bCs/>
                <w:color w:val="FFFFFF" w:themeColor="background1"/>
              </w:rPr>
            </w:pPr>
            <w:r w:rsidRPr="00B5381D">
              <w:rPr>
                <w:rFonts w:ascii="Myriad Pro" w:eastAsia="Calibri" w:hAnsi="Myriad Pro" w:cs="Times New Roman"/>
                <w:b/>
                <w:bCs/>
                <w:color w:val="FFFFFF" w:themeColor="background1"/>
              </w:rPr>
              <w:t>Год</w:t>
            </w:r>
          </w:p>
        </w:tc>
        <w:tc>
          <w:tcPr>
            <w:tcW w:w="2034"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41AA6A46" w14:textId="1EC9C085" w:rsidR="00F77DAE" w:rsidRPr="00B5381D" w:rsidRDefault="00F77DAE" w:rsidP="001F6721">
            <w:pPr>
              <w:spacing w:after="0" w:line="240" w:lineRule="auto"/>
              <w:jc w:val="center"/>
              <w:rPr>
                <w:rFonts w:ascii="Myriad Pro" w:eastAsia="Calibri" w:hAnsi="Myriad Pro" w:cs="Times New Roman"/>
                <w:b/>
                <w:bCs/>
                <w:color w:val="FFFFFF" w:themeColor="background1"/>
              </w:rPr>
            </w:pPr>
            <w:r w:rsidRPr="00B5381D">
              <w:rPr>
                <w:rFonts w:ascii="Myriad Pro" w:eastAsia="Calibri" w:hAnsi="Myriad Pro" w:cs="Times New Roman"/>
                <w:b/>
                <w:bCs/>
                <w:color w:val="FFFFFF" w:themeColor="background1"/>
              </w:rPr>
              <w:t xml:space="preserve">Распоряжение Комитета по тарифам Санкт-Петербурга от 29 декабря 2010 г. </w:t>
            </w:r>
            <w:r w:rsidR="003315ED" w:rsidRPr="00B5381D">
              <w:rPr>
                <w:rFonts w:ascii="Myriad Pro" w:eastAsia="Calibri" w:hAnsi="Myriad Pro" w:cs="Times New Roman"/>
                <w:b/>
                <w:bCs/>
                <w:color w:val="FFFFFF" w:themeColor="background1"/>
              </w:rPr>
              <w:br/>
              <w:t>№</w:t>
            </w:r>
            <w:r w:rsidRPr="00B5381D">
              <w:rPr>
                <w:rFonts w:ascii="Myriad Pro" w:eastAsia="Calibri" w:hAnsi="Myriad Pro" w:cs="Times New Roman"/>
                <w:b/>
                <w:bCs/>
                <w:color w:val="FFFFFF" w:themeColor="background1"/>
              </w:rPr>
              <w:t xml:space="preserve"> 377-р</w:t>
            </w:r>
          </w:p>
        </w:tc>
        <w:tc>
          <w:tcPr>
            <w:tcW w:w="1852" w:type="dxa"/>
            <w:tcBorders>
              <w:left w:val="single" w:sz="4" w:space="0" w:color="FFFFFF" w:themeColor="background1"/>
              <w:right w:val="single" w:sz="4" w:space="0" w:color="FFFFFF" w:themeColor="background1"/>
            </w:tcBorders>
            <w:shd w:val="clear" w:color="auto" w:fill="4F6228" w:themeFill="accent3" w:themeFillShade="80"/>
            <w:vAlign w:val="center"/>
          </w:tcPr>
          <w:p w14:paraId="41BBC3FD" w14:textId="77777777" w:rsidR="00F77DAE" w:rsidRPr="00B5381D" w:rsidRDefault="00F77DAE" w:rsidP="001F6721">
            <w:pPr>
              <w:spacing w:after="0" w:line="240" w:lineRule="auto"/>
              <w:jc w:val="center"/>
              <w:rPr>
                <w:rFonts w:ascii="Myriad Pro" w:eastAsia="Calibri" w:hAnsi="Myriad Pro" w:cs="Times New Roman"/>
                <w:b/>
                <w:bCs/>
                <w:color w:val="FFFFFF" w:themeColor="background1"/>
              </w:rPr>
            </w:pPr>
            <w:r w:rsidRPr="00B5381D">
              <w:rPr>
                <w:rFonts w:ascii="Myriad Pro" w:eastAsia="Calibri" w:hAnsi="Myriad Pro" w:cs="Times New Roman"/>
                <w:b/>
                <w:bCs/>
                <w:color w:val="FFFFFF" w:themeColor="background1"/>
              </w:rPr>
              <w:t>Распоряжение Комитета по тарифам Санкт-Петербурга от 13.07.2012 № 181-р</w:t>
            </w:r>
          </w:p>
        </w:tc>
        <w:tc>
          <w:tcPr>
            <w:tcW w:w="2493" w:type="dxa"/>
            <w:tcBorders>
              <w:left w:val="single" w:sz="4" w:space="0" w:color="FFFFFF" w:themeColor="background1"/>
            </w:tcBorders>
            <w:shd w:val="clear" w:color="auto" w:fill="4F6228" w:themeFill="accent3" w:themeFillShade="80"/>
            <w:vAlign w:val="center"/>
          </w:tcPr>
          <w:p w14:paraId="5B5AA277" w14:textId="77777777" w:rsidR="00F77DAE" w:rsidRPr="00B5381D" w:rsidRDefault="00F77DAE" w:rsidP="001F6721">
            <w:pPr>
              <w:spacing w:after="0" w:line="240" w:lineRule="auto"/>
              <w:jc w:val="center"/>
              <w:rPr>
                <w:rFonts w:ascii="Myriad Pro" w:eastAsia="Calibri" w:hAnsi="Myriad Pro" w:cs="Times New Roman"/>
                <w:b/>
                <w:bCs/>
                <w:color w:val="FFFFFF" w:themeColor="background1"/>
              </w:rPr>
            </w:pPr>
            <w:r w:rsidRPr="00B5381D">
              <w:rPr>
                <w:rFonts w:ascii="Myriad Pro" w:eastAsia="Calibri" w:hAnsi="Myriad Pro" w:cs="Times New Roman"/>
                <w:b/>
                <w:bCs/>
                <w:color w:val="FFFFFF" w:themeColor="background1"/>
              </w:rPr>
              <w:t>Распоряжением Комитета по тарифам Санкт-Петербурга от 27.12.2017 № 274-р «О внесении изменений в распоряжение Комитета по тарифам Санкт-Петербурга от 13.07.2012 №181-р»</w:t>
            </w:r>
          </w:p>
        </w:tc>
      </w:tr>
      <w:tr w:rsidR="00F77DAE" w:rsidRPr="00B5381D" w14:paraId="216EB23D" w14:textId="77777777" w:rsidTr="00CA26E9">
        <w:trPr>
          <w:trHeight w:val="19"/>
        </w:trPr>
        <w:tc>
          <w:tcPr>
            <w:tcW w:w="1879" w:type="dxa"/>
            <w:vMerge w:val="restart"/>
            <w:tcBorders>
              <w:left w:val="single" w:sz="4" w:space="0" w:color="auto"/>
              <w:right w:val="single" w:sz="4" w:space="0" w:color="auto"/>
            </w:tcBorders>
            <w:shd w:val="clear" w:color="auto" w:fill="auto"/>
            <w:vAlign w:val="center"/>
            <w:hideMark/>
          </w:tcPr>
          <w:p w14:paraId="07CC685E" w14:textId="2991BF23"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b/>
                <w:bCs/>
              </w:rPr>
              <w:t>Норма доходности НД</w:t>
            </w:r>
            <w:proofErr w:type="spellStart"/>
            <w:r w:rsidRPr="00B5381D">
              <w:rPr>
                <w:rFonts w:ascii="Myriad Pro" w:eastAsia="Calibri" w:hAnsi="Myriad Pro" w:cs="Times New Roman"/>
                <w:b/>
                <w:bCs/>
                <w:lang w:val="en-US"/>
              </w:rPr>
              <w:t>i</w:t>
            </w:r>
            <w:proofErr w:type="spellEnd"/>
            <w:r w:rsidRPr="00B5381D">
              <w:rPr>
                <w:rFonts w:ascii="Myriad Pro" w:eastAsia="Calibri" w:hAnsi="Myriad Pro" w:cs="Times New Roman"/>
                <w:b/>
                <w:bCs/>
              </w:rPr>
              <w:t>, %</w:t>
            </w:r>
          </w:p>
        </w:tc>
        <w:tc>
          <w:tcPr>
            <w:tcW w:w="1235" w:type="dxa"/>
            <w:tcBorders>
              <w:left w:val="nil"/>
              <w:bottom w:val="single" w:sz="4" w:space="0" w:color="auto"/>
              <w:right w:val="single" w:sz="4" w:space="0" w:color="auto"/>
            </w:tcBorders>
            <w:shd w:val="clear" w:color="auto" w:fill="auto"/>
            <w:noWrap/>
            <w:vAlign w:val="center"/>
            <w:hideMark/>
          </w:tcPr>
          <w:p w14:paraId="47CC863C" w14:textId="77777777"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2011</w:t>
            </w:r>
          </w:p>
        </w:tc>
        <w:tc>
          <w:tcPr>
            <w:tcW w:w="2034" w:type="dxa"/>
            <w:tcBorders>
              <w:left w:val="single" w:sz="4" w:space="0" w:color="auto"/>
              <w:bottom w:val="single" w:sz="4" w:space="0" w:color="auto"/>
              <w:right w:val="single" w:sz="4" w:space="0" w:color="auto"/>
            </w:tcBorders>
            <w:shd w:val="clear" w:color="auto" w:fill="auto"/>
            <w:noWrap/>
            <w:vAlign w:val="bottom"/>
          </w:tcPr>
          <w:p w14:paraId="0C468C75" w14:textId="57CC76CE"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6%</w:t>
            </w:r>
          </w:p>
        </w:tc>
        <w:tc>
          <w:tcPr>
            <w:tcW w:w="1852" w:type="dxa"/>
            <w:tcBorders>
              <w:left w:val="single" w:sz="4" w:space="0" w:color="auto"/>
              <w:bottom w:val="single" w:sz="4" w:space="0" w:color="auto"/>
              <w:right w:val="single" w:sz="4" w:space="0" w:color="auto"/>
            </w:tcBorders>
            <w:shd w:val="clear" w:color="auto" w:fill="D6E3BC" w:themeFill="accent3" w:themeFillTint="66"/>
          </w:tcPr>
          <w:p w14:paraId="0987241F"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c>
          <w:tcPr>
            <w:tcW w:w="2493" w:type="dxa"/>
            <w:tcBorders>
              <w:left w:val="single" w:sz="4" w:space="0" w:color="auto"/>
              <w:bottom w:val="single" w:sz="4" w:space="0" w:color="auto"/>
              <w:right w:val="single" w:sz="4" w:space="0" w:color="auto"/>
            </w:tcBorders>
            <w:shd w:val="clear" w:color="auto" w:fill="D6E3BC" w:themeFill="accent3" w:themeFillTint="66"/>
          </w:tcPr>
          <w:p w14:paraId="208174E8"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r>
      <w:tr w:rsidR="00F77DAE" w:rsidRPr="00B5381D" w14:paraId="0E490C88" w14:textId="77777777" w:rsidTr="001F6721">
        <w:trPr>
          <w:trHeight w:val="19"/>
        </w:trPr>
        <w:tc>
          <w:tcPr>
            <w:tcW w:w="1879" w:type="dxa"/>
            <w:vMerge/>
            <w:tcBorders>
              <w:left w:val="single" w:sz="4" w:space="0" w:color="auto"/>
              <w:right w:val="single" w:sz="4" w:space="0" w:color="auto"/>
            </w:tcBorders>
            <w:vAlign w:val="center"/>
            <w:hideMark/>
          </w:tcPr>
          <w:p w14:paraId="2EB88C5A"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c>
          <w:tcPr>
            <w:tcW w:w="1235" w:type="dxa"/>
            <w:tcBorders>
              <w:top w:val="nil"/>
              <w:left w:val="nil"/>
              <w:bottom w:val="single" w:sz="4" w:space="0" w:color="auto"/>
              <w:right w:val="single" w:sz="4" w:space="0" w:color="auto"/>
            </w:tcBorders>
            <w:shd w:val="clear" w:color="auto" w:fill="auto"/>
            <w:noWrap/>
            <w:vAlign w:val="center"/>
            <w:hideMark/>
          </w:tcPr>
          <w:p w14:paraId="78ED2964" w14:textId="77777777"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2012</w:t>
            </w:r>
          </w:p>
        </w:tc>
        <w:tc>
          <w:tcPr>
            <w:tcW w:w="2034" w:type="dxa"/>
            <w:tcBorders>
              <w:top w:val="nil"/>
              <w:left w:val="single" w:sz="4" w:space="0" w:color="auto"/>
              <w:bottom w:val="single" w:sz="4" w:space="0" w:color="auto"/>
              <w:right w:val="single" w:sz="4" w:space="0" w:color="auto"/>
            </w:tcBorders>
            <w:shd w:val="clear" w:color="auto" w:fill="auto"/>
            <w:noWrap/>
            <w:vAlign w:val="bottom"/>
          </w:tcPr>
          <w:p w14:paraId="3D59D338" w14:textId="59F69E77"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9%</w:t>
            </w:r>
          </w:p>
        </w:tc>
        <w:tc>
          <w:tcPr>
            <w:tcW w:w="1852" w:type="dxa"/>
            <w:tcBorders>
              <w:top w:val="single" w:sz="4" w:space="0" w:color="auto"/>
              <w:left w:val="single" w:sz="4" w:space="0" w:color="auto"/>
              <w:bottom w:val="single" w:sz="4" w:space="0" w:color="auto"/>
              <w:right w:val="single" w:sz="4" w:space="0" w:color="auto"/>
            </w:tcBorders>
            <w:shd w:val="clear" w:color="auto" w:fill="auto"/>
            <w:vAlign w:val="bottom"/>
          </w:tcPr>
          <w:p w14:paraId="3A08E8C8" w14:textId="158F935B"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1%</w:t>
            </w:r>
          </w:p>
        </w:tc>
        <w:tc>
          <w:tcPr>
            <w:tcW w:w="2493" w:type="dxa"/>
            <w:tcBorders>
              <w:top w:val="nil"/>
              <w:left w:val="single" w:sz="4" w:space="0" w:color="auto"/>
              <w:bottom w:val="single" w:sz="4" w:space="0" w:color="auto"/>
              <w:right w:val="single" w:sz="4" w:space="0" w:color="auto"/>
            </w:tcBorders>
            <w:shd w:val="clear" w:color="auto" w:fill="D6E3BC" w:themeFill="accent3" w:themeFillTint="66"/>
          </w:tcPr>
          <w:p w14:paraId="02D7078B"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r>
      <w:tr w:rsidR="00F77DAE" w:rsidRPr="00B5381D" w14:paraId="3FF03552" w14:textId="77777777" w:rsidTr="001F6721">
        <w:trPr>
          <w:trHeight w:val="19"/>
        </w:trPr>
        <w:tc>
          <w:tcPr>
            <w:tcW w:w="1879" w:type="dxa"/>
            <w:vMerge/>
            <w:tcBorders>
              <w:left w:val="single" w:sz="4" w:space="0" w:color="auto"/>
              <w:right w:val="single" w:sz="4" w:space="0" w:color="auto"/>
            </w:tcBorders>
            <w:vAlign w:val="center"/>
            <w:hideMark/>
          </w:tcPr>
          <w:p w14:paraId="23727741"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c>
          <w:tcPr>
            <w:tcW w:w="1235" w:type="dxa"/>
            <w:tcBorders>
              <w:top w:val="nil"/>
              <w:left w:val="nil"/>
              <w:bottom w:val="single" w:sz="4" w:space="0" w:color="auto"/>
              <w:right w:val="single" w:sz="4" w:space="0" w:color="auto"/>
            </w:tcBorders>
            <w:shd w:val="clear" w:color="auto" w:fill="auto"/>
            <w:noWrap/>
            <w:vAlign w:val="center"/>
            <w:hideMark/>
          </w:tcPr>
          <w:p w14:paraId="7955CBC8" w14:textId="77777777"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2013</w:t>
            </w:r>
          </w:p>
        </w:tc>
        <w:tc>
          <w:tcPr>
            <w:tcW w:w="2034" w:type="dxa"/>
            <w:tcBorders>
              <w:top w:val="nil"/>
              <w:left w:val="single" w:sz="4" w:space="0" w:color="auto"/>
              <w:bottom w:val="single" w:sz="4" w:space="0" w:color="auto"/>
              <w:right w:val="single" w:sz="4" w:space="0" w:color="auto"/>
            </w:tcBorders>
            <w:shd w:val="clear" w:color="auto" w:fill="auto"/>
            <w:noWrap/>
            <w:vAlign w:val="bottom"/>
          </w:tcPr>
          <w:p w14:paraId="6B77A952" w14:textId="652A2F11"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11%</w:t>
            </w:r>
          </w:p>
        </w:tc>
        <w:tc>
          <w:tcPr>
            <w:tcW w:w="1852" w:type="dxa"/>
            <w:tcBorders>
              <w:top w:val="nil"/>
              <w:left w:val="single" w:sz="4" w:space="0" w:color="auto"/>
              <w:bottom w:val="single" w:sz="4" w:space="0" w:color="auto"/>
              <w:right w:val="single" w:sz="4" w:space="0" w:color="auto"/>
            </w:tcBorders>
            <w:shd w:val="clear" w:color="auto" w:fill="auto"/>
            <w:vAlign w:val="bottom"/>
          </w:tcPr>
          <w:p w14:paraId="68A79DC1" w14:textId="4014BEF5"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1%</w:t>
            </w:r>
          </w:p>
        </w:tc>
        <w:tc>
          <w:tcPr>
            <w:tcW w:w="2493" w:type="dxa"/>
            <w:tcBorders>
              <w:top w:val="nil"/>
              <w:left w:val="single" w:sz="4" w:space="0" w:color="auto"/>
              <w:bottom w:val="single" w:sz="4" w:space="0" w:color="auto"/>
              <w:right w:val="single" w:sz="4" w:space="0" w:color="auto"/>
            </w:tcBorders>
            <w:shd w:val="clear" w:color="auto" w:fill="D6E3BC" w:themeFill="accent3" w:themeFillTint="66"/>
          </w:tcPr>
          <w:p w14:paraId="015BF5C5"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r>
      <w:tr w:rsidR="00F77DAE" w:rsidRPr="00B5381D" w14:paraId="347A6140" w14:textId="77777777" w:rsidTr="001F6721">
        <w:trPr>
          <w:trHeight w:val="19"/>
        </w:trPr>
        <w:tc>
          <w:tcPr>
            <w:tcW w:w="1879" w:type="dxa"/>
            <w:vMerge/>
            <w:tcBorders>
              <w:left w:val="single" w:sz="4" w:space="0" w:color="auto"/>
              <w:right w:val="single" w:sz="4" w:space="0" w:color="auto"/>
            </w:tcBorders>
            <w:vAlign w:val="center"/>
            <w:hideMark/>
          </w:tcPr>
          <w:p w14:paraId="7D3A71D0"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c>
          <w:tcPr>
            <w:tcW w:w="1235" w:type="dxa"/>
            <w:tcBorders>
              <w:top w:val="nil"/>
              <w:left w:val="nil"/>
              <w:bottom w:val="single" w:sz="4" w:space="0" w:color="auto"/>
              <w:right w:val="single" w:sz="4" w:space="0" w:color="auto"/>
            </w:tcBorders>
            <w:shd w:val="clear" w:color="auto" w:fill="auto"/>
            <w:noWrap/>
            <w:vAlign w:val="center"/>
            <w:hideMark/>
          </w:tcPr>
          <w:p w14:paraId="462D3ADD" w14:textId="77777777"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2014</w:t>
            </w:r>
          </w:p>
        </w:tc>
        <w:tc>
          <w:tcPr>
            <w:tcW w:w="2034" w:type="dxa"/>
            <w:tcBorders>
              <w:top w:val="nil"/>
              <w:left w:val="single" w:sz="4" w:space="0" w:color="auto"/>
              <w:bottom w:val="single" w:sz="4" w:space="0" w:color="auto"/>
              <w:right w:val="single" w:sz="4" w:space="0" w:color="auto"/>
            </w:tcBorders>
            <w:shd w:val="clear" w:color="auto" w:fill="auto"/>
            <w:noWrap/>
            <w:vAlign w:val="bottom"/>
          </w:tcPr>
          <w:p w14:paraId="50380554" w14:textId="1E5C9856"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11%</w:t>
            </w:r>
          </w:p>
        </w:tc>
        <w:tc>
          <w:tcPr>
            <w:tcW w:w="1852" w:type="dxa"/>
            <w:tcBorders>
              <w:top w:val="nil"/>
              <w:left w:val="single" w:sz="4" w:space="0" w:color="auto"/>
              <w:bottom w:val="single" w:sz="4" w:space="0" w:color="auto"/>
              <w:right w:val="single" w:sz="4" w:space="0" w:color="auto"/>
            </w:tcBorders>
            <w:shd w:val="clear" w:color="auto" w:fill="auto"/>
            <w:vAlign w:val="bottom"/>
          </w:tcPr>
          <w:p w14:paraId="10314794" w14:textId="76EE9FFB"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1%</w:t>
            </w:r>
          </w:p>
        </w:tc>
        <w:tc>
          <w:tcPr>
            <w:tcW w:w="2493" w:type="dxa"/>
            <w:tcBorders>
              <w:top w:val="nil"/>
              <w:left w:val="single" w:sz="4" w:space="0" w:color="auto"/>
              <w:bottom w:val="single" w:sz="4" w:space="0" w:color="auto"/>
              <w:right w:val="single" w:sz="4" w:space="0" w:color="auto"/>
            </w:tcBorders>
            <w:shd w:val="clear" w:color="auto" w:fill="D6E3BC" w:themeFill="accent3" w:themeFillTint="66"/>
          </w:tcPr>
          <w:p w14:paraId="4D93A6FF"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r>
      <w:tr w:rsidR="00F77DAE" w:rsidRPr="00B5381D" w14:paraId="4FEB27E0" w14:textId="77777777" w:rsidTr="001F6721">
        <w:trPr>
          <w:trHeight w:val="19"/>
        </w:trPr>
        <w:tc>
          <w:tcPr>
            <w:tcW w:w="1879" w:type="dxa"/>
            <w:vMerge/>
            <w:tcBorders>
              <w:left w:val="single" w:sz="4" w:space="0" w:color="auto"/>
              <w:right w:val="single" w:sz="4" w:space="0" w:color="auto"/>
            </w:tcBorders>
            <w:vAlign w:val="center"/>
            <w:hideMark/>
          </w:tcPr>
          <w:p w14:paraId="55F19B35"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c>
          <w:tcPr>
            <w:tcW w:w="1235" w:type="dxa"/>
            <w:tcBorders>
              <w:top w:val="nil"/>
              <w:left w:val="nil"/>
              <w:bottom w:val="single" w:sz="4" w:space="0" w:color="auto"/>
              <w:right w:val="single" w:sz="4" w:space="0" w:color="auto"/>
            </w:tcBorders>
            <w:shd w:val="clear" w:color="auto" w:fill="auto"/>
            <w:noWrap/>
            <w:vAlign w:val="center"/>
            <w:hideMark/>
          </w:tcPr>
          <w:p w14:paraId="30DC1A9E" w14:textId="77777777"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2015</w:t>
            </w:r>
          </w:p>
        </w:tc>
        <w:tc>
          <w:tcPr>
            <w:tcW w:w="2034" w:type="dxa"/>
            <w:tcBorders>
              <w:top w:val="nil"/>
              <w:left w:val="single" w:sz="4" w:space="0" w:color="auto"/>
              <w:bottom w:val="single" w:sz="4" w:space="0" w:color="auto"/>
              <w:right w:val="single" w:sz="4" w:space="0" w:color="auto"/>
            </w:tcBorders>
            <w:shd w:val="clear" w:color="auto" w:fill="auto"/>
            <w:noWrap/>
            <w:vAlign w:val="bottom"/>
          </w:tcPr>
          <w:p w14:paraId="06F5FB7D" w14:textId="614CEA11"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11%</w:t>
            </w:r>
          </w:p>
        </w:tc>
        <w:tc>
          <w:tcPr>
            <w:tcW w:w="1852" w:type="dxa"/>
            <w:tcBorders>
              <w:top w:val="nil"/>
              <w:left w:val="single" w:sz="4" w:space="0" w:color="auto"/>
              <w:bottom w:val="single" w:sz="4" w:space="0" w:color="auto"/>
              <w:right w:val="single" w:sz="4" w:space="0" w:color="auto"/>
            </w:tcBorders>
            <w:shd w:val="clear" w:color="auto" w:fill="auto"/>
            <w:vAlign w:val="bottom"/>
          </w:tcPr>
          <w:p w14:paraId="25BDA6F4" w14:textId="3B7C5E5D"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1%</w:t>
            </w:r>
          </w:p>
        </w:tc>
        <w:tc>
          <w:tcPr>
            <w:tcW w:w="2493" w:type="dxa"/>
            <w:tcBorders>
              <w:top w:val="nil"/>
              <w:left w:val="single" w:sz="4" w:space="0" w:color="auto"/>
              <w:bottom w:val="single" w:sz="4" w:space="0" w:color="auto"/>
              <w:right w:val="single" w:sz="4" w:space="0" w:color="auto"/>
            </w:tcBorders>
            <w:shd w:val="clear" w:color="auto" w:fill="D6E3BC" w:themeFill="accent3" w:themeFillTint="66"/>
          </w:tcPr>
          <w:p w14:paraId="77BAAF7C"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r>
      <w:tr w:rsidR="00F77DAE" w:rsidRPr="00B5381D" w14:paraId="1D22BB8A" w14:textId="77777777" w:rsidTr="001F6721">
        <w:trPr>
          <w:trHeight w:val="19"/>
        </w:trPr>
        <w:tc>
          <w:tcPr>
            <w:tcW w:w="1879" w:type="dxa"/>
            <w:vMerge/>
            <w:tcBorders>
              <w:left w:val="single" w:sz="4" w:space="0" w:color="auto"/>
              <w:right w:val="single" w:sz="4" w:space="0" w:color="auto"/>
            </w:tcBorders>
            <w:vAlign w:val="center"/>
          </w:tcPr>
          <w:p w14:paraId="0B6591B9"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c>
          <w:tcPr>
            <w:tcW w:w="1235" w:type="dxa"/>
            <w:tcBorders>
              <w:top w:val="single" w:sz="4" w:space="0" w:color="auto"/>
              <w:left w:val="nil"/>
              <w:bottom w:val="single" w:sz="4" w:space="0" w:color="auto"/>
              <w:right w:val="single" w:sz="4" w:space="0" w:color="auto"/>
            </w:tcBorders>
            <w:shd w:val="clear" w:color="auto" w:fill="auto"/>
            <w:noWrap/>
            <w:vAlign w:val="center"/>
          </w:tcPr>
          <w:p w14:paraId="52941569" w14:textId="77777777"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2016</w:t>
            </w:r>
          </w:p>
        </w:tc>
        <w:tc>
          <w:tcPr>
            <w:tcW w:w="2034"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1606479F"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c>
          <w:tcPr>
            <w:tcW w:w="1852" w:type="dxa"/>
            <w:tcBorders>
              <w:top w:val="nil"/>
              <w:left w:val="single" w:sz="4" w:space="0" w:color="auto"/>
              <w:bottom w:val="single" w:sz="4" w:space="0" w:color="auto"/>
              <w:right w:val="single" w:sz="4" w:space="0" w:color="auto"/>
            </w:tcBorders>
            <w:shd w:val="clear" w:color="auto" w:fill="auto"/>
            <w:vAlign w:val="bottom"/>
          </w:tcPr>
          <w:p w14:paraId="09F65683" w14:textId="2D3CEB21"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1%</w:t>
            </w:r>
          </w:p>
        </w:tc>
        <w:tc>
          <w:tcPr>
            <w:tcW w:w="2493"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4A619876"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r>
      <w:tr w:rsidR="00F77DAE" w:rsidRPr="00B5381D" w14:paraId="5C856906" w14:textId="77777777" w:rsidTr="001F6721">
        <w:trPr>
          <w:trHeight w:val="19"/>
        </w:trPr>
        <w:tc>
          <w:tcPr>
            <w:tcW w:w="1879" w:type="dxa"/>
            <w:vMerge/>
            <w:tcBorders>
              <w:left w:val="single" w:sz="4" w:space="0" w:color="auto"/>
              <w:right w:val="single" w:sz="4" w:space="0" w:color="auto"/>
            </w:tcBorders>
            <w:vAlign w:val="center"/>
          </w:tcPr>
          <w:p w14:paraId="58815A59"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c>
          <w:tcPr>
            <w:tcW w:w="1235" w:type="dxa"/>
            <w:tcBorders>
              <w:top w:val="single" w:sz="4" w:space="0" w:color="auto"/>
              <w:left w:val="nil"/>
              <w:bottom w:val="single" w:sz="4" w:space="0" w:color="auto"/>
              <w:right w:val="single" w:sz="4" w:space="0" w:color="auto"/>
            </w:tcBorders>
            <w:shd w:val="clear" w:color="auto" w:fill="auto"/>
            <w:noWrap/>
            <w:vAlign w:val="center"/>
          </w:tcPr>
          <w:p w14:paraId="7573F187" w14:textId="77777777"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2017</w:t>
            </w:r>
          </w:p>
        </w:tc>
        <w:tc>
          <w:tcPr>
            <w:tcW w:w="2034"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tcPr>
          <w:p w14:paraId="7C05C924"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c>
          <w:tcPr>
            <w:tcW w:w="1852" w:type="dxa"/>
            <w:tcBorders>
              <w:top w:val="nil"/>
              <w:left w:val="single" w:sz="4" w:space="0" w:color="auto"/>
              <w:bottom w:val="single" w:sz="4" w:space="0" w:color="auto"/>
              <w:right w:val="single" w:sz="4" w:space="0" w:color="auto"/>
            </w:tcBorders>
            <w:shd w:val="clear" w:color="auto" w:fill="auto"/>
            <w:vAlign w:val="bottom"/>
          </w:tcPr>
          <w:p w14:paraId="05026916" w14:textId="1515268F"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11%</w:t>
            </w:r>
          </w:p>
        </w:tc>
        <w:tc>
          <w:tcPr>
            <w:tcW w:w="2493" w:type="dxa"/>
            <w:tcBorders>
              <w:top w:val="single" w:sz="4" w:space="0" w:color="auto"/>
              <w:left w:val="single" w:sz="4" w:space="0" w:color="auto"/>
              <w:bottom w:val="single" w:sz="4" w:space="0" w:color="auto"/>
              <w:right w:val="single" w:sz="4" w:space="0" w:color="auto"/>
            </w:tcBorders>
            <w:shd w:val="clear" w:color="auto" w:fill="auto"/>
            <w:vAlign w:val="bottom"/>
          </w:tcPr>
          <w:p w14:paraId="48861FF9" w14:textId="69F943F4"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1%</w:t>
            </w:r>
          </w:p>
        </w:tc>
      </w:tr>
      <w:tr w:rsidR="00F77DAE" w:rsidRPr="00B5381D" w14:paraId="7CCC15C0" w14:textId="77777777" w:rsidTr="001F6721">
        <w:trPr>
          <w:trHeight w:val="19"/>
        </w:trPr>
        <w:tc>
          <w:tcPr>
            <w:tcW w:w="1879" w:type="dxa"/>
            <w:vMerge/>
            <w:tcBorders>
              <w:left w:val="single" w:sz="4" w:space="0" w:color="auto"/>
              <w:right w:val="single" w:sz="4" w:space="0" w:color="auto"/>
            </w:tcBorders>
            <w:vAlign w:val="center"/>
          </w:tcPr>
          <w:p w14:paraId="051AF5A8"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c>
          <w:tcPr>
            <w:tcW w:w="1235" w:type="dxa"/>
            <w:tcBorders>
              <w:top w:val="single" w:sz="4" w:space="0" w:color="auto"/>
              <w:left w:val="nil"/>
              <w:bottom w:val="single" w:sz="4" w:space="0" w:color="auto"/>
              <w:right w:val="single" w:sz="4" w:space="0" w:color="auto"/>
            </w:tcBorders>
            <w:shd w:val="clear" w:color="auto" w:fill="auto"/>
            <w:noWrap/>
            <w:vAlign w:val="center"/>
          </w:tcPr>
          <w:p w14:paraId="764EE5C6" w14:textId="77777777"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2018</w:t>
            </w:r>
          </w:p>
        </w:tc>
        <w:tc>
          <w:tcPr>
            <w:tcW w:w="2034"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tcPr>
          <w:p w14:paraId="4BD1E287"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c>
          <w:tcPr>
            <w:tcW w:w="1852"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4DEC29C9"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c>
          <w:tcPr>
            <w:tcW w:w="2493" w:type="dxa"/>
            <w:tcBorders>
              <w:top w:val="nil"/>
              <w:left w:val="single" w:sz="4" w:space="0" w:color="auto"/>
              <w:bottom w:val="single" w:sz="4" w:space="0" w:color="auto"/>
              <w:right w:val="single" w:sz="4" w:space="0" w:color="auto"/>
            </w:tcBorders>
            <w:shd w:val="clear" w:color="auto" w:fill="auto"/>
            <w:vAlign w:val="bottom"/>
          </w:tcPr>
          <w:p w14:paraId="780BEE91" w14:textId="1AB0CC59"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1%</w:t>
            </w:r>
          </w:p>
        </w:tc>
      </w:tr>
      <w:tr w:rsidR="00F77DAE" w:rsidRPr="00B5381D" w14:paraId="380F0095" w14:textId="77777777" w:rsidTr="001F6721">
        <w:trPr>
          <w:trHeight w:val="19"/>
        </w:trPr>
        <w:tc>
          <w:tcPr>
            <w:tcW w:w="1879" w:type="dxa"/>
            <w:vMerge/>
            <w:tcBorders>
              <w:left w:val="single" w:sz="4" w:space="0" w:color="auto"/>
              <w:right w:val="single" w:sz="4" w:space="0" w:color="auto"/>
            </w:tcBorders>
            <w:vAlign w:val="center"/>
          </w:tcPr>
          <w:p w14:paraId="3C6B684D"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c>
          <w:tcPr>
            <w:tcW w:w="1235" w:type="dxa"/>
            <w:tcBorders>
              <w:top w:val="single" w:sz="4" w:space="0" w:color="auto"/>
              <w:left w:val="nil"/>
              <w:bottom w:val="single" w:sz="4" w:space="0" w:color="auto"/>
              <w:right w:val="single" w:sz="4" w:space="0" w:color="auto"/>
            </w:tcBorders>
            <w:shd w:val="clear" w:color="auto" w:fill="auto"/>
            <w:noWrap/>
            <w:vAlign w:val="center"/>
          </w:tcPr>
          <w:p w14:paraId="7F8D2E0E" w14:textId="77777777"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2019</w:t>
            </w:r>
          </w:p>
        </w:tc>
        <w:tc>
          <w:tcPr>
            <w:tcW w:w="2034"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tcPr>
          <w:p w14:paraId="662CD85A"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c>
          <w:tcPr>
            <w:tcW w:w="1852"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6174EBE8"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c>
          <w:tcPr>
            <w:tcW w:w="2493" w:type="dxa"/>
            <w:tcBorders>
              <w:top w:val="nil"/>
              <w:left w:val="single" w:sz="4" w:space="0" w:color="auto"/>
              <w:bottom w:val="single" w:sz="4" w:space="0" w:color="auto"/>
              <w:right w:val="single" w:sz="4" w:space="0" w:color="auto"/>
            </w:tcBorders>
            <w:shd w:val="clear" w:color="auto" w:fill="auto"/>
            <w:vAlign w:val="bottom"/>
          </w:tcPr>
          <w:p w14:paraId="5D8AFCBF" w14:textId="0B9C2A9B"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1%</w:t>
            </w:r>
          </w:p>
        </w:tc>
      </w:tr>
      <w:tr w:rsidR="00F77DAE" w:rsidRPr="00B5381D" w14:paraId="79A52155" w14:textId="77777777" w:rsidTr="00F77DAE">
        <w:trPr>
          <w:trHeight w:val="19"/>
        </w:trPr>
        <w:tc>
          <w:tcPr>
            <w:tcW w:w="1879" w:type="dxa"/>
            <w:vMerge/>
            <w:tcBorders>
              <w:left w:val="single" w:sz="4" w:space="0" w:color="auto"/>
              <w:bottom w:val="single" w:sz="4" w:space="0" w:color="auto"/>
              <w:right w:val="single" w:sz="4" w:space="0" w:color="auto"/>
            </w:tcBorders>
            <w:vAlign w:val="center"/>
          </w:tcPr>
          <w:p w14:paraId="32961BC3"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c>
          <w:tcPr>
            <w:tcW w:w="1235" w:type="dxa"/>
            <w:tcBorders>
              <w:top w:val="single" w:sz="4" w:space="0" w:color="auto"/>
              <w:left w:val="nil"/>
              <w:bottom w:val="single" w:sz="4" w:space="0" w:color="auto"/>
              <w:right w:val="single" w:sz="4" w:space="0" w:color="auto"/>
            </w:tcBorders>
            <w:shd w:val="clear" w:color="auto" w:fill="auto"/>
            <w:noWrap/>
            <w:vAlign w:val="center"/>
          </w:tcPr>
          <w:p w14:paraId="43B3D431" w14:textId="77777777"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2020</w:t>
            </w:r>
          </w:p>
        </w:tc>
        <w:tc>
          <w:tcPr>
            <w:tcW w:w="2034"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tcPr>
          <w:p w14:paraId="64E03929"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c>
          <w:tcPr>
            <w:tcW w:w="1852"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08FDC02D"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c>
          <w:tcPr>
            <w:tcW w:w="2493" w:type="dxa"/>
            <w:tcBorders>
              <w:top w:val="nil"/>
              <w:left w:val="single" w:sz="4" w:space="0" w:color="auto"/>
              <w:bottom w:val="single" w:sz="4" w:space="0" w:color="auto"/>
              <w:right w:val="single" w:sz="4" w:space="0" w:color="auto"/>
            </w:tcBorders>
            <w:shd w:val="clear" w:color="auto" w:fill="auto"/>
            <w:vAlign w:val="bottom"/>
          </w:tcPr>
          <w:p w14:paraId="09C22F81" w14:textId="011B3F99"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х</w:t>
            </w:r>
          </w:p>
        </w:tc>
      </w:tr>
      <w:tr w:rsidR="00F77DAE" w:rsidRPr="00B5381D" w14:paraId="05CFD4BB" w14:textId="77777777" w:rsidTr="00F77DAE">
        <w:trPr>
          <w:trHeight w:val="19"/>
        </w:trPr>
        <w:tc>
          <w:tcPr>
            <w:tcW w:w="1879" w:type="dxa"/>
            <w:vMerge w:val="restart"/>
            <w:tcBorders>
              <w:top w:val="single" w:sz="4" w:space="0" w:color="auto"/>
              <w:left w:val="single" w:sz="4" w:space="0" w:color="auto"/>
              <w:right w:val="single" w:sz="4" w:space="0" w:color="auto"/>
            </w:tcBorders>
            <w:vAlign w:val="center"/>
          </w:tcPr>
          <w:p w14:paraId="532474EF" w14:textId="575E6DFE"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b/>
                <w:bCs/>
              </w:rPr>
              <w:t>Норма доходности НД, %</w:t>
            </w:r>
          </w:p>
        </w:tc>
        <w:tc>
          <w:tcPr>
            <w:tcW w:w="1235" w:type="dxa"/>
            <w:tcBorders>
              <w:top w:val="single" w:sz="4" w:space="0" w:color="auto"/>
              <w:left w:val="nil"/>
              <w:bottom w:val="single" w:sz="4" w:space="0" w:color="auto"/>
              <w:right w:val="single" w:sz="4" w:space="0" w:color="auto"/>
            </w:tcBorders>
            <w:shd w:val="clear" w:color="auto" w:fill="auto"/>
            <w:noWrap/>
            <w:vAlign w:val="center"/>
          </w:tcPr>
          <w:p w14:paraId="38A6DFD3" w14:textId="653727B0"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2011</w:t>
            </w:r>
          </w:p>
        </w:tc>
        <w:tc>
          <w:tcPr>
            <w:tcW w:w="20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E563D0" w14:textId="2289E90C"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12%</w:t>
            </w:r>
          </w:p>
        </w:tc>
        <w:tc>
          <w:tcPr>
            <w:tcW w:w="1852"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1F330B51"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c>
          <w:tcPr>
            <w:tcW w:w="2493"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bottom"/>
          </w:tcPr>
          <w:p w14:paraId="0445D382"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r>
      <w:tr w:rsidR="00F77DAE" w:rsidRPr="00B5381D" w14:paraId="513764D1" w14:textId="77777777" w:rsidTr="00F77DAE">
        <w:trPr>
          <w:trHeight w:val="19"/>
        </w:trPr>
        <w:tc>
          <w:tcPr>
            <w:tcW w:w="1879" w:type="dxa"/>
            <w:vMerge/>
            <w:tcBorders>
              <w:left w:val="single" w:sz="4" w:space="0" w:color="auto"/>
              <w:right w:val="single" w:sz="4" w:space="0" w:color="auto"/>
            </w:tcBorders>
            <w:vAlign w:val="center"/>
          </w:tcPr>
          <w:p w14:paraId="1120CDBF"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c>
          <w:tcPr>
            <w:tcW w:w="1235" w:type="dxa"/>
            <w:tcBorders>
              <w:top w:val="single" w:sz="4" w:space="0" w:color="auto"/>
              <w:left w:val="nil"/>
              <w:bottom w:val="single" w:sz="4" w:space="0" w:color="auto"/>
              <w:right w:val="single" w:sz="4" w:space="0" w:color="auto"/>
            </w:tcBorders>
            <w:shd w:val="clear" w:color="auto" w:fill="auto"/>
            <w:noWrap/>
            <w:vAlign w:val="center"/>
          </w:tcPr>
          <w:p w14:paraId="3281DAA0" w14:textId="0FFA8380"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2012</w:t>
            </w:r>
          </w:p>
        </w:tc>
        <w:tc>
          <w:tcPr>
            <w:tcW w:w="2034" w:type="dxa"/>
            <w:tcBorders>
              <w:top w:val="nil"/>
              <w:left w:val="single" w:sz="4" w:space="0" w:color="auto"/>
              <w:bottom w:val="single" w:sz="4" w:space="0" w:color="auto"/>
              <w:right w:val="single" w:sz="4" w:space="0" w:color="auto"/>
            </w:tcBorders>
            <w:shd w:val="clear" w:color="auto" w:fill="auto"/>
            <w:noWrap/>
            <w:vAlign w:val="bottom"/>
          </w:tcPr>
          <w:p w14:paraId="3AACF57B" w14:textId="1FBE2609"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12%</w:t>
            </w:r>
          </w:p>
        </w:tc>
        <w:tc>
          <w:tcPr>
            <w:tcW w:w="1852" w:type="dxa"/>
            <w:tcBorders>
              <w:top w:val="single" w:sz="4" w:space="0" w:color="auto"/>
              <w:left w:val="single" w:sz="4" w:space="0" w:color="auto"/>
              <w:bottom w:val="single" w:sz="4" w:space="0" w:color="auto"/>
              <w:right w:val="single" w:sz="4" w:space="0" w:color="auto"/>
            </w:tcBorders>
            <w:shd w:val="clear" w:color="auto" w:fill="auto"/>
            <w:vAlign w:val="bottom"/>
          </w:tcPr>
          <w:p w14:paraId="185242DB" w14:textId="7050611D"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12%</w:t>
            </w:r>
          </w:p>
        </w:tc>
        <w:tc>
          <w:tcPr>
            <w:tcW w:w="2493"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bottom"/>
          </w:tcPr>
          <w:p w14:paraId="26DB96DD"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r>
      <w:tr w:rsidR="00F77DAE" w:rsidRPr="00B5381D" w14:paraId="791E2DB0" w14:textId="77777777" w:rsidTr="00F77DAE">
        <w:trPr>
          <w:trHeight w:val="19"/>
        </w:trPr>
        <w:tc>
          <w:tcPr>
            <w:tcW w:w="1879" w:type="dxa"/>
            <w:vMerge/>
            <w:tcBorders>
              <w:left w:val="single" w:sz="4" w:space="0" w:color="auto"/>
              <w:right w:val="single" w:sz="4" w:space="0" w:color="auto"/>
            </w:tcBorders>
            <w:vAlign w:val="center"/>
          </w:tcPr>
          <w:p w14:paraId="5523792C"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c>
          <w:tcPr>
            <w:tcW w:w="1235" w:type="dxa"/>
            <w:tcBorders>
              <w:top w:val="single" w:sz="4" w:space="0" w:color="auto"/>
              <w:left w:val="nil"/>
              <w:bottom w:val="single" w:sz="4" w:space="0" w:color="auto"/>
              <w:right w:val="single" w:sz="4" w:space="0" w:color="auto"/>
            </w:tcBorders>
            <w:shd w:val="clear" w:color="auto" w:fill="auto"/>
            <w:noWrap/>
            <w:vAlign w:val="center"/>
          </w:tcPr>
          <w:p w14:paraId="4CEC5F41" w14:textId="189382F2"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2013</w:t>
            </w:r>
          </w:p>
        </w:tc>
        <w:tc>
          <w:tcPr>
            <w:tcW w:w="2034" w:type="dxa"/>
            <w:tcBorders>
              <w:top w:val="nil"/>
              <w:left w:val="single" w:sz="4" w:space="0" w:color="auto"/>
              <w:bottom w:val="single" w:sz="4" w:space="0" w:color="auto"/>
              <w:right w:val="single" w:sz="4" w:space="0" w:color="auto"/>
            </w:tcBorders>
            <w:shd w:val="clear" w:color="auto" w:fill="auto"/>
            <w:noWrap/>
            <w:vAlign w:val="bottom"/>
          </w:tcPr>
          <w:p w14:paraId="230F2B63" w14:textId="5CC5F558"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11%</w:t>
            </w:r>
          </w:p>
        </w:tc>
        <w:tc>
          <w:tcPr>
            <w:tcW w:w="1852" w:type="dxa"/>
            <w:tcBorders>
              <w:top w:val="nil"/>
              <w:left w:val="single" w:sz="4" w:space="0" w:color="auto"/>
              <w:bottom w:val="single" w:sz="4" w:space="0" w:color="auto"/>
              <w:right w:val="single" w:sz="4" w:space="0" w:color="auto"/>
            </w:tcBorders>
            <w:shd w:val="clear" w:color="auto" w:fill="auto"/>
            <w:vAlign w:val="bottom"/>
          </w:tcPr>
          <w:p w14:paraId="18004896" w14:textId="56AA94D6"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11%</w:t>
            </w:r>
          </w:p>
        </w:tc>
        <w:tc>
          <w:tcPr>
            <w:tcW w:w="2493"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bottom"/>
          </w:tcPr>
          <w:p w14:paraId="5DED713E"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r>
      <w:tr w:rsidR="00F77DAE" w:rsidRPr="00B5381D" w14:paraId="40DA7A21" w14:textId="77777777" w:rsidTr="00F77DAE">
        <w:trPr>
          <w:trHeight w:val="19"/>
        </w:trPr>
        <w:tc>
          <w:tcPr>
            <w:tcW w:w="1879" w:type="dxa"/>
            <w:vMerge/>
            <w:tcBorders>
              <w:left w:val="single" w:sz="4" w:space="0" w:color="auto"/>
              <w:right w:val="single" w:sz="4" w:space="0" w:color="auto"/>
            </w:tcBorders>
            <w:vAlign w:val="center"/>
          </w:tcPr>
          <w:p w14:paraId="15CBB4CC"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c>
          <w:tcPr>
            <w:tcW w:w="1235" w:type="dxa"/>
            <w:tcBorders>
              <w:top w:val="single" w:sz="4" w:space="0" w:color="auto"/>
              <w:left w:val="nil"/>
              <w:bottom w:val="single" w:sz="4" w:space="0" w:color="auto"/>
              <w:right w:val="single" w:sz="4" w:space="0" w:color="auto"/>
            </w:tcBorders>
            <w:shd w:val="clear" w:color="auto" w:fill="auto"/>
            <w:noWrap/>
            <w:vAlign w:val="center"/>
          </w:tcPr>
          <w:p w14:paraId="42E3B353" w14:textId="6E132F4A"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2014</w:t>
            </w:r>
          </w:p>
        </w:tc>
        <w:tc>
          <w:tcPr>
            <w:tcW w:w="2034" w:type="dxa"/>
            <w:tcBorders>
              <w:top w:val="nil"/>
              <w:left w:val="single" w:sz="4" w:space="0" w:color="auto"/>
              <w:bottom w:val="single" w:sz="4" w:space="0" w:color="auto"/>
              <w:right w:val="single" w:sz="4" w:space="0" w:color="auto"/>
            </w:tcBorders>
            <w:shd w:val="clear" w:color="auto" w:fill="auto"/>
            <w:noWrap/>
            <w:vAlign w:val="bottom"/>
          </w:tcPr>
          <w:p w14:paraId="3463605A" w14:textId="31621526"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11%</w:t>
            </w:r>
          </w:p>
        </w:tc>
        <w:tc>
          <w:tcPr>
            <w:tcW w:w="1852" w:type="dxa"/>
            <w:tcBorders>
              <w:top w:val="nil"/>
              <w:left w:val="single" w:sz="4" w:space="0" w:color="auto"/>
              <w:bottom w:val="single" w:sz="4" w:space="0" w:color="auto"/>
              <w:right w:val="single" w:sz="4" w:space="0" w:color="auto"/>
            </w:tcBorders>
            <w:shd w:val="clear" w:color="auto" w:fill="auto"/>
            <w:vAlign w:val="bottom"/>
          </w:tcPr>
          <w:p w14:paraId="6374376E" w14:textId="691CC6F5"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11%</w:t>
            </w:r>
          </w:p>
        </w:tc>
        <w:tc>
          <w:tcPr>
            <w:tcW w:w="2493"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bottom"/>
          </w:tcPr>
          <w:p w14:paraId="7C7F75E3"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r>
      <w:tr w:rsidR="00F77DAE" w:rsidRPr="00B5381D" w14:paraId="018C70CF" w14:textId="77777777" w:rsidTr="00F77DAE">
        <w:trPr>
          <w:trHeight w:val="19"/>
        </w:trPr>
        <w:tc>
          <w:tcPr>
            <w:tcW w:w="1879" w:type="dxa"/>
            <w:vMerge/>
            <w:tcBorders>
              <w:left w:val="single" w:sz="4" w:space="0" w:color="auto"/>
              <w:right w:val="single" w:sz="4" w:space="0" w:color="auto"/>
            </w:tcBorders>
            <w:vAlign w:val="center"/>
          </w:tcPr>
          <w:p w14:paraId="188C16C9"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c>
          <w:tcPr>
            <w:tcW w:w="1235" w:type="dxa"/>
            <w:tcBorders>
              <w:top w:val="single" w:sz="4" w:space="0" w:color="auto"/>
              <w:left w:val="nil"/>
              <w:bottom w:val="single" w:sz="4" w:space="0" w:color="auto"/>
              <w:right w:val="single" w:sz="4" w:space="0" w:color="auto"/>
            </w:tcBorders>
            <w:shd w:val="clear" w:color="auto" w:fill="auto"/>
            <w:noWrap/>
            <w:vAlign w:val="center"/>
          </w:tcPr>
          <w:p w14:paraId="5152EBD8" w14:textId="710A1E9E"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2015</w:t>
            </w:r>
          </w:p>
        </w:tc>
        <w:tc>
          <w:tcPr>
            <w:tcW w:w="2034" w:type="dxa"/>
            <w:tcBorders>
              <w:top w:val="nil"/>
              <w:left w:val="single" w:sz="4" w:space="0" w:color="auto"/>
              <w:bottom w:val="single" w:sz="4" w:space="0" w:color="auto"/>
              <w:right w:val="single" w:sz="4" w:space="0" w:color="auto"/>
            </w:tcBorders>
            <w:shd w:val="clear" w:color="auto" w:fill="auto"/>
            <w:noWrap/>
            <w:vAlign w:val="bottom"/>
          </w:tcPr>
          <w:p w14:paraId="752E9A9A" w14:textId="1AD22707"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11%</w:t>
            </w:r>
          </w:p>
        </w:tc>
        <w:tc>
          <w:tcPr>
            <w:tcW w:w="1852" w:type="dxa"/>
            <w:tcBorders>
              <w:top w:val="nil"/>
              <w:left w:val="single" w:sz="4" w:space="0" w:color="auto"/>
              <w:bottom w:val="single" w:sz="4" w:space="0" w:color="auto"/>
              <w:right w:val="single" w:sz="4" w:space="0" w:color="auto"/>
            </w:tcBorders>
            <w:shd w:val="clear" w:color="auto" w:fill="auto"/>
            <w:vAlign w:val="bottom"/>
          </w:tcPr>
          <w:p w14:paraId="17EDFDAF" w14:textId="10099074"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11%</w:t>
            </w:r>
          </w:p>
        </w:tc>
        <w:tc>
          <w:tcPr>
            <w:tcW w:w="2493"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bottom"/>
          </w:tcPr>
          <w:p w14:paraId="2029E03E"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r>
      <w:tr w:rsidR="00F77DAE" w:rsidRPr="00B5381D" w14:paraId="450A5A1C" w14:textId="77777777" w:rsidTr="00F77DAE">
        <w:trPr>
          <w:trHeight w:val="19"/>
        </w:trPr>
        <w:tc>
          <w:tcPr>
            <w:tcW w:w="1879" w:type="dxa"/>
            <w:vMerge/>
            <w:tcBorders>
              <w:left w:val="single" w:sz="4" w:space="0" w:color="auto"/>
              <w:right w:val="single" w:sz="4" w:space="0" w:color="auto"/>
            </w:tcBorders>
            <w:vAlign w:val="center"/>
          </w:tcPr>
          <w:p w14:paraId="03D07737"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c>
          <w:tcPr>
            <w:tcW w:w="1235" w:type="dxa"/>
            <w:tcBorders>
              <w:top w:val="single" w:sz="4" w:space="0" w:color="auto"/>
              <w:left w:val="nil"/>
              <w:bottom w:val="single" w:sz="4" w:space="0" w:color="auto"/>
              <w:right w:val="single" w:sz="4" w:space="0" w:color="auto"/>
            </w:tcBorders>
            <w:shd w:val="clear" w:color="auto" w:fill="auto"/>
            <w:noWrap/>
            <w:vAlign w:val="center"/>
          </w:tcPr>
          <w:p w14:paraId="6F7A2D6E" w14:textId="2C45939A"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2016</w:t>
            </w:r>
          </w:p>
        </w:tc>
        <w:tc>
          <w:tcPr>
            <w:tcW w:w="2034"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tcPr>
          <w:p w14:paraId="3D2DBFFE"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c>
          <w:tcPr>
            <w:tcW w:w="1852" w:type="dxa"/>
            <w:tcBorders>
              <w:top w:val="nil"/>
              <w:left w:val="single" w:sz="4" w:space="0" w:color="auto"/>
              <w:bottom w:val="single" w:sz="4" w:space="0" w:color="auto"/>
              <w:right w:val="single" w:sz="4" w:space="0" w:color="auto"/>
            </w:tcBorders>
            <w:shd w:val="clear" w:color="auto" w:fill="auto"/>
            <w:vAlign w:val="bottom"/>
          </w:tcPr>
          <w:p w14:paraId="1F2B4493" w14:textId="59F777BF"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11%</w:t>
            </w:r>
          </w:p>
        </w:tc>
        <w:tc>
          <w:tcPr>
            <w:tcW w:w="2493"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bottom"/>
          </w:tcPr>
          <w:p w14:paraId="59F271F3"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r>
      <w:tr w:rsidR="00F77DAE" w:rsidRPr="00B5381D" w14:paraId="0A0D66B7" w14:textId="77777777" w:rsidTr="001F6721">
        <w:trPr>
          <w:trHeight w:val="19"/>
        </w:trPr>
        <w:tc>
          <w:tcPr>
            <w:tcW w:w="1879" w:type="dxa"/>
            <w:vMerge/>
            <w:tcBorders>
              <w:left w:val="single" w:sz="4" w:space="0" w:color="auto"/>
              <w:right w:val="single" w:sz="4" w:space="0" w:color="auto"/>
            </w:tcBorders>
            <w:vAlign w:val="center"/>
          </w:tcPr>
          <w:p w14:paraId="392FAE0D"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c>
          <w:tcPr>
            <w:tcW w:w="1235" w:type="dxa"/>
            <w:tcBorders>
              <w:top w:val="single" w:sz="4" w:space="0" w:color="auto"/>
              <w:left w:val="nil"/>
              <w:bottom w:val="single" w:sz="4" w:space="0" w:color="auto"/>
              <w:right w:val="single" w:sz="4" w:space="0" w:color="auto"/>
            </w:tcBorders>
            <w:shd w:val="clear" w:color="auto" w:fill="auto"/>
            <w:noWrap/>
            <w:vAlign w:val="center"/>
          </w:tcPr>
          <w:p w14:paraId="7535064E" w14:textId="043C4CB2"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2017</w:t>
            </w:r>
          </w:p>
        </w:tc>
        <w:tc>
          <w:tcPr>
            <w:tcW w:w="2034"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tcPr>
          <w:p w14:paraId="0E3FD985"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c>
          <w:tcPr>
            <w:tcW w:w="1852" w:type="dxa"/>
            <w:tcBorders>
              <w:top w:val="nil"/>
              <w:left w:val="single" w:sz="4" w:space="0" w:color="auto"/>
              <w:bottom w:val="single" w:sz="4" w:space="0" w:color="auto"/>
              <w:right w:val="single" w:sz="4" w:space="0" w:color="auto"/>
            </w:tcBorders>
            <w:shd w:val="clear" w:color="auto" w:fill="auto"/>
            <w:vAlign w:val="bottom"/>
          </w:tcPr>
          <w:p w14:paraId="42888E78" w14:textId="05B9D0C7"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11%</w:t>
            </w:r>
          </w:p>
        </w:tc>
        <w:tc>
          <w:tcPr>
            <w:tcW w:w="2493" w:type="dxa"/>
            <w:tcBorders>
              <w:top w:val="single" w:sz="4" w:space="0" w:color="auto"/>
              <w:left w:val="single" w:sz="4" w:space="0" w:color="auto"/>
              <w:bottom w:val="single" w:sz="4" w:space="0" w:color="auto"/>
              <w:right w:val="single" w:sz="4" w:space="0" w:color="auto"/>
            </w:tcBorders>
            <w:shd w:val="clear" w:color="auto" w:fill="auto"/>
            <w:vAlign w:val="bottom"/>
          </w:tcPr>
          <w:p w14:paraId="0BCE728E" w14:textId="19F3D92D"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11%</w:t>
            </w:r>
          </w:p>
        </w:tc>
      </w:tr>
      <w:tr w:rsidR="00F77DAE" w:rsidRPr="00B5381D" w14:paraId="5E576A34" w14:textId="77777777" w:rsidTr="001F6721">
        <w:trPr>
          <w:trHeight w:val="19"/>
        </w:trPr>
        <w:tc>
          <w:tcPr>
            <w:tcW w:w="1879" w:type="dxa"/>
            <w:vMerge/>
            <w:tcBorders>
              <w:left w:val="single" w:sz="4" w:space="0" w:color="auto"/>
              <w:right w:val="single" w:sz="4" w:space="0" w:color="auto"/>
            </w:tcBorders>
            <w:vAlign w:val="center"/>
          </w:tcPr>
          <w:p w14:paraId="3F2A25A4"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c>
          <w:tcPr>
            <w:tcW w:w="1235" w:type="dxa"/>
            <w:tcBorders>
              <w:top w:val="single" w:sz="4" w:space="0" w:color="auto"/>
              <w:left w:val="nil"/>
              <w:bottom w:val="single" w:sz="4" w:space="0" w:color="auto"/>
              <w:right w:val="single" w:sz="4" w:space="0" w:color="auto"/>
            </w:tcBorders>
            <w:shd w:val="clear" w:color="auto" w:fill="auto"/>
            <w:noWrap/>
            <w:vAlign w:val="center"/>
          </w:tcPr>
          <w:p w14:paraId="4EF2D008" w14:textId="185702A9"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2018</w:t>
            </w:r>
          </w:p>
        </w:tc>
        <w:tc>
          <w:tcPr>
            <w:tcW w:w="2034"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tcPr>
          <w:p w14:paraId="5423995F"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c>
          <w:tcPr>
            <w:tcW w:w="1852"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74BFC2E0"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c>
          <w:tcPr>
            <w:tcW w:w="2493" w:type="dxa"/>
            <w:tcBorders>
              <w:top w:val="nil"/>
              <w:left w:val="single" w:sz="4" w:space="0" w:color="auto"/>
              <w:bottom w:val="single" w:sz="4" w:space="0" w:color="auto"/>
              <w:right w:val="single" w:sz="4" w:space="0" w:color="auto"/>
            </w:tcBorders>
            <w:shd w:val="clear" w:color="auto" w:fill="auto"/>
            <w:vAlign w:val="bottom"/>
          </w:tcPr>
          <w:p w14:paraId="7BA404C1" w14:textId="3ADF4480"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11%</w:t>
            </w:r>
          </w:p>
        </w:tc>
      </w:tr>
      <w:tr w:rsidR="00F77DAE" w:rsidRPr="00B5381D" w14:paraId="35CB9774" w14:textId="77777777" w:rsidTr="001F6721">
        <w:trPr>
          <w:trHeight w:val="19"/>
        </w:trPr>
        <w:tc>
          <w:tcPr>
            <w:tcW w:w="1879" w:type="dxa"/>
            <w:vMerge/>
            <w:tcBorders>
              <w:left w:val="single" w:sz="4" w:space="0" w:color="auto"/>
              <w:right w:val="single" w:sz="4" w:space="0" w:color="auto"/>
            </w:tcBorders>
            <w:vAlign w:val="center"/>
          </w:tcPr>
          <w:p w14:paraId="5A92441A"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c>
          <w:tcPr>
            <w:tcW w:w="1235" w:type="dxa"/>
            <w:tcBorders>
              <w:top w:val="single" w:sz="4" w:space="0" w:color="auto"/>
              <w:left w:val="nil"/>
              <w:bottom w:val="single" w:sz="4" w:space="0" w:color="auto"/>
              <w:right w:val="single" w:sz="4" w:space="0" w:color="auto"/>
            </w:tcBorders>
            <w:shd w:val="clear" w:color="auto" w:fill="auto"/>
            <w:noWrap/>
            <w:vAlign w:val="center"/>
          </w:tcPr>
          <w:p w14:paraId="384B72E9" w14:textId="5D0DD77F"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2019</w:t>
            </w:r>
          </w:p>
        </w:tc>
        <w:tc>
          <w:tcPr>
            <w:tcW w:w="2034"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tcPr>
          <w:p w14:paraId="418429D7"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c>
          <w:tcPr>
            <w:tcW w:w="1852"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0645E4BE"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c>
          <w:tcPr>
            <w:tcW w:w="2493" w:type="dxa"/>
            <w:tcBorders>
              <w:top w:val="nil"/>
              <w:left w:val="single" w:sz="4" w:space="0" w:color="auto"/>
              <w:bottom w:val="single" w:sz="4" w:space="0" w:color="auto"/>
              <w:right w:val="single" w:sz="4" w:space="0" w:color="auto"/>
            </w:tcBorders>
            <w:shd w:val="clear" w:color="auto" w:fill="auto"/>
            <w:vAlign w:val="bottom"/>
          </w:tcPr>
          <w:p w14:paraId="4264F303" w14:textId="2253C256"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11%</w:t>
            </w:r>
          </w:p>
        </w:tc>
      </w:tr>
      <w:tr w:rsidR="00F77DAE" w:rsidRPr="00B5381D" w14:paraId="14F3417F" w14:textId="77777777" w:rsidTr="001F6721">
        <w:trPr>
          <w:trHeight w:val="19"/>
        </w:trPr>
        <w:tc>
          <w:tcPr>
            <w:tcW w:w="1879" w:type="dxa"/>
            <w:vMerge/>
            <w:tcBorders>
              <w:left w:val="single" w:sz="4" w:space="0" w:color="auto"/>
              <w:bottom w:val="single" w:sz="4" w:space="0" w:color="auto"/>
              <w:right w:val="single" w:sz="4" w:space="0" w:color="auto"/>
            </w:tcBorders>
            <w:vAlign w:val="center"/>
          </w:tcPr>
          <w:p w14:paraId="7E195F9B"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c>
          <w:tcPr>
            <w:tcW w:w="1235" w:type="dxa"/>
            <w:tcBorders>
              <w:top w:val="single" w:sz="4" w:space="0" w:color="auto"/>
              <w:left w:val="nil"/>
              <w:bottom w:val="single" w:sz="4" w:space="0" w:color="auto"/>
              <w:right w:val="single" w:sz="4" w:space="0" w:color="auto"/>
            </w:tcBorders>
            <w:shd w:val="clear" w:color="auto" w:fill="auto"/>
            <w:noWrap/>
            <w:vAlign w:val="center"/>
          </w:tcPr>
          <w:p w14:paraId="2E75BEB6" w14:textId="771115A0"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2020</w:t>
            </w:r>
          </w:p>
        </w:tc>
        <w:tc>
          <w:tcPr>
            <w:tcW w:w="2034"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tcPr>
          <w:p w14:paraId="76221A44"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c>
          <w:tcPr>
            <w:tcW w:w="1852"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15568DDB" w14:textId="77777777" w:rsidR="00F77DAE" w:rsidRPr="00B5381D" w:rsidRDefault="00F77DAE" w:rsidP="00F77DAE">
            <w:pPr>
              <w:spacing w:after="0" w:line="240" w:lineRule="auto"/>
              <w:jc w:val="center"/>
              <w:rPr>
                <w:rFonts w:ascii="Myriad Pro" w:eastAsia="Calibri" w:hAnsi="Myriad Pro" w:cs="Times New Roman"/>
                <w:color w:val="000000" w:themeColor="text1"/>
              </w:rPr>
            </w:pPr>
          </w:p>
        </w:tc>
        <w:tc>
          <w:tcPr>
            <w:tcW w:w="2493" w:type="dxa"/>
            <w:tcBorders>
              <w:top w:val="nil"/>
              <w:left w:val="single" w:sz="4" w:space="0" w:color="auto"/>
              <w:bottom w:val="single" w:sz="4" w:space="0" w:color="auto"/>
              <w:right w:val="single" w:sz="4" w:space="0" w:color="auto"/>
            </w:tcBorders>
            <w:shd w:val="clear" w:color="auto" w:fill="auto"/>
            <w:vAlign w:val="bottom"/>
          </w:tcPr>
          <w:p w14:paraId="348CB472" w14:textId="02531CEF" w:rsidR="00F77DAE" w:rsidRPr="00B5381D" w:rsidRDefault="00F77DAE" w:rsidP="00F77DAE">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х</w:t>
            </w:r>
          </w:p>
        </w:tc>
      </w:tr>
    </w:tbl>
    <w:p w14:paraId="4D8E4987" w14:textId="77777777" w:rsidR="004701EB" w:rsidRPr="00B5381D" w:rsidRDefault="004701EB" w:rsidP="004701EB">
      <w:pPr>
        <w:spacing w:after="0" w:line="360" w:lineRule="auto"/>
        <w:ind w:firstLine="567"/>
        <w:contextualSpacing/>
        <w:jc w:val="both"/>
        <w:rPr>
          <w:rFonts w:ascii="Myriad Pro" w:eastAsia="Calibri" w:hAnsi="Myriad Pro" w:cs="Times New Roman"/>
          <w:sz w:val="26"/>
          <w:szCs w:val="26"/>
        </w:rPr>
      </w:pPr>
    </w:p>
    <w:p w14:paraId="66A791AD" w14:textId="3BAE0561" w:rsidR="004701EB" w:rsidRPr="00B5381D" w:rsidRDefault="004701EB" w:rsidP="004701EB">
      <w:pPr>
        <w:spacing w:after="0" w:line="360" w:lineRule="auto"/>
        <w:ind w:firstLine="56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5. Срок возврата инвестированного капитала установлен п</w:t>
      </w:r>
      <w:r w:rsidR="00734939" w:rsidRPr="00B5381D">
        <w:rPr>
          <w:rFonts w:ascii="Myriad Pro" w:eastAsia="Calibri" w:hAnsi="Myriad Pro" w:cs="Times New Roman"/>
          <w:sz w:val="26"/>
          <w:szCs w:val="26"/>
        </w:rPr>
        <w:t>унктом</w:t>
      </w:r>
      <w:r w:rsidRPr="00B5381D">
        <w:rPr>
          <w:rFonts w:ascii="Myriad Pro" w:eastAsia="Calibri" w:hAnsi="Myriad Pro" w:cs="Times New Roman"/>
          <w:sz w:val="26"/>
          <w:szCs w:val="26"/>
        </w:rPr>
        <w:t xml:space="preserve"> 75 М</w:t>
      </w:r>
      <w:r w:rsidR="001535D3" w:rsidRPr="00B5381D">
        <w:rPr>
          <w:rFonts w:ascii="Myriad Pro" w:eastAsia="Calibri" w:hAnsi="Myriad Pro" w:cs="Times New Roman"/>
          <w:sz w:val="26"/>
          <w:szCs w:val="26"/>
        </w:rPr>
        <w:t>етодических указаний</w:t>
      </w:r>
      <w:r w:rsidRPr="00B5381D">
        <w:rPr>
          <w:rFonts w:ascii="Myriad Pro" w:eastAsia="Calibri" w:hAnsi="Myriad Pro" w:cs="Times New Roman"/>
          <w:sz w:val="26"/>
          <w:szCs w:val="26"/>
        </w:rPr>
        <w:t xml:space="preserve"> № 228-э и составляет 35 лет.</w:t>
      </w:r>
    </w:p>
    <w:p w14:paraId="458C82E6" w14:textId="77777777" w:rsidR="004701EB" w:rsidRPr="00B5381D" w:rsidRDefault="004701EB" w:rsidP="004701EB">
      <w:pPr>
        <w:spacing w:after="0" w:line="360" w:lineRule="auto"/>
        <w:ind w:firstLine="567"/>
        <w:contextualSpacing/>
        <w:jc w:val="both"/>
        <w:rPr>
          <w:rFonts w:ascii="Myriad Pro" w:eastAsia="Calibri" w:hAnsi="Myriad Pro" w:cs="Times New Roman"/>
          <w:sz w:val="26"/>
          <w:szCs w:val="26"/>
        </w:rPr>
      </w:pPr>
    </w:p>
    <w:p w14:paraId="3A867E5B" w14:textId="7A52EEC7" w:rsidR="004701EB" w:rsidRPr="00B5381D" w:rsidRDefault="004701EB" w:rsidP="004701EB">
      <w:pPr>
        <w:spacing w:after="0" w:line="360" w:lineRule="auto"/>
        <w:ind w:firstLine="56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6. Коэффициент эластичности подконтрольных расходов по количеству активов устанавливается в соответствии с п</w:t>
      </w:r>
      <w:r w:rsidR="00734939" w:rsidRPr="00B5381D">
        <w:rPr>
          <w:rFonts w:ascii="Myriad Pro" w:eastAsia="Calibri" w:hAnsi="Myriad Pro" w:cs="Times New Roman"/>
          <w:sz w:val="26"/>
          <w:szCs w:val="26"/>
        </w:rPr>
        <w:t>унктом</w:t>
      </w:r>
      <w:r w:rsidRPr="00B5381D">
        <w:rPr>
          <w:rFonts w:ascii="Myriad Pro" w:eastAsia="Calibri" w:hAnsi="Myriad Pro" w:cs="Times New Roman"/>
          <w:sz w:val="26"/>
          <w:szCs w:val="26"/>
        </w:rPr>
        <w:t xml:space="preserve"> 13 </w:t>
      </w:r>
      <w:r w:rsidR="001535D3" w:rsidRPr="00B5381D">
        <w:rPr>
          <w:rFonts w:ascii="Myriad Pro" w:eastAsia="Calibri" w:hAnsi="Myriad Pro" w:cs="Times New Roman"/>
          <w:sz w:val="26"/>
          <w:szCs w:val="26"/>
        </w:rPr>
        <w:t>Методических указаний</w:t>
      </w:r>
      <w:r w:rsidRPr="00B5381D">
        <w:rPr>
          <w:rFonts w:ascii="Myriad Pro" w:eastAsia="Calibri" w:hAnsi="Myriad Pro" w:cs="Times New Roman"/>
          <w:sz w:val="26"/>
          <w:szCs w:val="26"/>
        </w:rPr>
        <w:t xml:space="preserve"> № 228-э и равен 0,75.</w:t>
      </w:r>
    </w:p>
    <w:p w14:paraId="54AA49DD" w14:textId="77777777" w:rsidR="004701EB" w:rsidRPr="00B5381D" w:rsidRDefault="004701EB" w:rsidP="004701EB">
      <w:pPr>
        <w:spacing w:after="0" w:line="360" w:lineRule="auto"/>
        <w:ind w:firstLine="567"/>
        <w:contextualSpacing/>
        <w:jc w:val="both"/>
        <w:rPr>
          <w:rFonts w:ascii="Myriad Pro" w:eastAsia="Calibri" w:hAnsi="Myriad Pro" w:cs="Times New Roman"/>
          <w:sz w:val="26"/>
          <w:szCs w:val="26"/>
        </w:rPr>
      </w:pPr>
    </w:p>
    <w:p w14:paraId="23E09734" w14:textId="1780D1E7" w:rsidR="004701EB" w:rsidRPr="00B5381D" w:rsidRDefault="004701EB" w:rsidP="004701EB">
      <w:pPr>
        <w:spacing w:after="0" w:line="360" w:lineRule="auto"/>
        <w:ind w:firstLine="56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 xml:space="preserve">7. Норматив технологического расхода (потерь) в соответствии с Основами ценообразования № 1178 на первый год долгосрочного периода регулирования определяется на основании нормативов, утверждаемых Министерством </w:t>
      </w:r>
      <w:r w:rsidR="003F5630" w:rsidRPr="00B5381D">
        <w:rPr>
          <w:rFonts w:ascii="Myriad Pro" w:eastAsia="Calibri" w:hAnsi="Myriad Pro" w:cs="Times New Roman"/>
          <w:sz w:val="26"/>
          <w:szCs w:val="26"/>
        </w:rPr>
        <w:t xml:space="preserve">энергетики </w:t>
      </w:r>
      <w:r w:rsidRPr="00B5381D">
        <w:rPr>
          <w:rFonts w:ascii="Myriad Pro" w:eastAsia="Calibri" w:hAnsi="Myriad Pro" w:cs="Times New Roman"/>
          <w:sz w:val="26"/>
          <w:szCs w:val="26"/>
        </w:rPr>
        <w:t xml:space="preserve">Российской Федерации. В последующие годы долгосрочного периода регулирования величина технологического расхода (потерь) электрической энергии определяется с учетом темпов ее снижения, предусмотренных </w:t>
      </w:r>
      <w:r w:rsidRPr="00B5381D">
        <w:rPr>
          <w:rFonts w:ascii="Myriad Pro" w:eastAsia="Calibri" w:hAnsi="Myriad Pro" w:cs="Times New Roman"/>
          <w:sz w:val="26"/>
          <w:szCs w:val="26"/>
        </w:rPr>
        <w:lastRenderedPageBreak/>
        <w:t>программой в области энергосбережения и повышения энергетической эффективности.</w:t>
      </w:r>
    </w:p>
    <w:p w14:paraId="1EF16242" w14:textId="7993969F" w:rsidR="00D25255" w:rsidRPr="00B5381D" w:rsidRDefault="00B369EE" w:rsidP="00D25255">
      <w:pPr>
        <w:spacing w:after="0" w:line="360" w:lineRule="auto"/>
        <w:ind w:firstLine="56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Р</w:t>
      </w:r>
      <w:r w:rsidR="00D25255" w:rsidRPr="00B5381D">
        <w:rPr>
          <w:rFonts w:ascii="Myriad Pro" w:eastAsia="Calibri" w:hAnsi="Myriad Pro" w:cs="Times New Roman"/>
          <w:sz w:val="26"/>
          <w:szCs w:val="26"/>
        </w:rPr>
        <w:t>аспоряжением Комитета по тарифам Санкт-Петербурга от 13.07.2012</w:t>
      </w:r>
      <w:r w:rsidR="003F5630" w:rsidRPr="00B5381D">
        <w:rPr>
          <w:rFonts w:ascii="Myriad Pro" w:eastAsia="Calibri" w:hAnsi="Myriad Pro" w:cs="Times New Roman"/>
          <w:sz w:val="26"/>
          <w:szCs w:val="26"/>
        </w:rPr>
        <w:t xml:space="preserve"> </w:t>
      </w:r>
      <w:r w:rsidR="001535D3" w:rsidRPr="00B5381D">
        <w:rPr>
          <w:rFonts w:ascii="Myriad Pro" w:eastAsia="Calibri" w:hAnsi="Myriad Pro" w:cs="Times New Roman"/>
          <w:sz w:val="26"/>
          <w:szCs w:val="26"/>
        </w:rPr>
        <w:t xml:space="preserve">г. </w:t>
      </w:r>
      <w:r w:rsidR="00060B68" w:rsidRPr="00B5381D">
        <w:rPr>
          <w:rFonts w:ascii="Myriad Pro" w:eastAsia="Calibri" w:hAnsi="Myriad Pro" w:cs="Times New Roman"/>
          <w:sz w:val="26"/>
          <w:szCs w:val="26"/>
        </w:rPr>
        <w:t>№ </w:t>
      </w:r>
      <w:r w:rsidR="00D25255" w:rsidRPr="00B5381D">
        <w:rPr>
          <w:rFonts w:ascii="Myriad Pro" w:eastAsia="Calibri" w:hAnsi="Myriad Pro" w:cs="Times New Roman"/>
          <w:sz w:val="26"/>
          <w:szCs w:val="26"/>
        </w:rPr>
        <w:t xml:space="preserve">181-р </w:t>
      </w:r>
      <w:r w:rsidRPr="00B5381D">
        <w:rPr>
          <w:rFonts w:ascii="Myriad Pro" w:eastAsia="Calibri" w:hAnsi="Myriad Pro" w:cs="Times New Roman"/>
          <w:sz w:val="26"/>
          <w:szCs w:val="26"/>
        </w:rPr>
        <w:t xml:space="preserve">«Об установлении (пересмотре) долгосрочных параметров регулирования для открытого акционерного общества </w:t>
      </w:r>
      <w:r w:rsidR="00734939" w:rsidRPr="00B5381D">
        <w:rPr>
          <w:rFonts w:ascii="Myriad Pro" w:eastAsia="Calibri" w:hAnsi="Myriad Pro" w:cs="Times New Roman"/>
          <w:sz w:val="26"/>
          <w:szCs w:val="26"/>
        </w:rPr>
        <w:t>«</w:t>
      </w:r>
      <w:r w:rsidRPr="00B5381D">
        <w:rPr>
          <w:rFonts w:ascii="Myriad Pro" w:eastAsia="Calibri" w:hAnsi="Myriad Pro" w:cs="Times New Roman"/>
          <w:sz w:val="26"/>
          <w:szCs w:val="26"/>
        </w:rPr>
        <w:t>Ленэнерго</w:t>
      </w:r>
      <w:r w:rsidR="00734939" w:rsidRPr="00B5381D">
        <w:rPr>
          <w:rFonts w:ascii="Myriad Pro" w:eastAsia="Calibri" w:hAnsi="Myriad Pro" w:cs="Times New Roman"/>
          <w:sz w:val="26"/>
          <w:szCs w:val="26"/>
        </w:rPr>
        <w:t>»</w:t>
      </w:r>
      <w:r w:rsidRPr="00B5381D">
        <w:rPr>
          <w:rFonts w:ascii="Myriad Pro" w:eastAsia="Calibri" w:hAnsi="Myriad Pro" w:cs="Times New Roman"/>
          <w:sz w:val="26"/>
          <w:szCs w:val="26"/>
        </w:rPr>
        <w:t xml:space="preserve">, применяющего метод доходности инвестированного капитала (RAB) при расчете тарифов на услуги по передаче электрической энергии по электрическим сетям открытого акционерного общества </w:t>
      </w:r>
      <w:r w:rsidR="00734939" w:rsidRPr="00B5381D">
        <w:rPr>
          <w:rFonts w:ascii="Myriad Pro" w:eastAsia="Calibri" w:hAnsi="Myriad Pro" w:cs="Times New Roman"/>
          <w:sz w:val="26"/>
          <w:szCs w:val="26"/>
        </w:rPr>
        <w:t>«</w:t>
      </w:r>
      <w:r w:rsidRPr="00B5381D">
        <w:rPr>
          <w:rFonts w:ascii="Myriad Pro" w:eastAsia="Calibri" w:hAnsi="Myriad Pro" w:cs="Times New Roman"/>
          <w:sz w:val="26"/>
          <w:szCs w:val="26"/>
        </w:rPr>
        <w:t>Ленэнерго</w:t>
      </w:r>
      <w:r w:rsidR="00734939" w:rsidRPr="00B5381D">
        <w:rPr>
          <w:rFonts w:ascii="Myriad Pro" w:eastAsia="Calibri" w:hAnsi="Myriad Pro" w:cs="Times New Roman"/>
          <w:sz w:val="26"/>
          <w:szCs w:val="26"/>
        </w:rPr>
        <w:t>»</w:t>
      </w:r>
      <w:r w:rsidRPr="00B5381D">
        <w:rPr>
          <w:rFonts w:ascii="Myriad Pro" w:eastAsia="Calibri" w:hAnsi="Myriad Pro" w:cs="Times New Roman"/>
          <w:sz w:val="26"/>
          <w:szCs w:val="26"/>
        </w:rPr>
        <w:t xml:space="preserve"> на территории Санкт-Петербурга на период с 1 июля 2012 года до 1 июля 2017 года»</w:t>
      </w:r>
      <w:r w:rsidR="00F83C8D" w:rsidRPr="00B5381D">
        <w:rPr>
          <w:rFonts w:ascii="Myriad Pro" w:eastAsia="Calibri" w:hAnsi="Myriad Pro" w:cs="Times New Roman"/>
          <w:sz w:val="26"/>
          <w:szCs w:val="26"/>
        </w:rPr>
        <w:t>,</w:t>
      </w:r>
      <w:r w:rsidRPr="00B5381D">
        <w:rPr>
          <w:rFonts w:ascii="Myriad Pro" w:eastAsia="Calibri" w:hAnsi="Myriad Pro" w:cs="Times New Roman"/>
          <w:sz w:val="26"/>
          <w:szCs w:val="26"/>
        </w:rPr>
        <w:t xml:space="preserve"> </w:t>
      </w:r>
      <w:r w:rsidR="00D25255" w:rsidRPr="00B5381D">
        <w:rPr>
          <w:rFonts w:ascii="Myriad Pro" w:eastAsia="Calibri" w:hAnsi="Myriad Pro" w:cs="Times New Roman"/>
          <w:sz w:val="26"/>
          <w:szCs w:val="26"/>
        </w:rPr>
        <w:t xml:space="preserve">норматив технологического расхода (потерь) ПАО «Ленэнерго» </w:t>
      </w:r>
      <w:r w:rsidRPr="00B5381D">
        <w:rPr>
          <w:rFonts w:ascii="Myriad Pro" w:eastAsia="Calibri" w:hAnsi="Myriad Pro" w:cs="Times New Roman"/>
          <w:sz w:val="26"/>
          <w:szCs w:val="26"/>
        </w:rPr>
        <w:t xml:space="preserve">установлен в размере 10,7%. Норматив технологического расхода (потерь) утвержден приказом Минэнерго России от 29.03.2012 </w:t>
      </w:r>
      <w:r w:rsidR="005A33BF" w:rsidRPr="00B5381D">
        <w:rPr>
          <w:rFonts w:ascii="Myriad Pro" w:eastAsia="Calibri" w:hAnsi="Myriad Pro" w:cs="Times New Roman"/>
          <w:sz w:val="26"/>
          <w:szCs w:val="26"/>
        </w:rPr>
        <w:t>№</w:t>
      </w:r>
      <w:r w:rsidRPr="00B5381D">
        <w:rPr>
          <w:rFonts w:ascii="Myriad Pro" w:eastAsia="Calibri" w:hAnsi="Myriad Pro" w:cs="Times New Roman"/>
          <w:sz w:val="26"/>
          <w:szCs w:val="26"/>
        </w:rPr>
        <w:t xml:space="preserve"> 127</w:t>
      </w:r>
      <w:r w:rsidR="00D25255" w:rsidRPr="00B5381D">
        <w:rPr>
          <w:rFonts w:ascii="Myriad Pro" w:eastAsia="Calibri" w:hAnsi="Myriad Pro" w:cs="Times New Roman"/>
          <w:sz w:val="26"/>
          <w:szCs w:val="26"/>
        </w:rPr>
        <w:t>.</w:t>
      </w:r>
    </w:p>
    <w:p w14:paraId="200F5CF4" w14:textId="060FD0D0" w:rsidR="004701EB" w:rsidRPr="00B5381D" w:rsidRDefault="00F74EFB" w:rsidP="004701EB">
      <w:pPr>
        <w:spacing w:after="0" w:line="360" w:lineRule="auto"/>
        <w:ind w:firstLine="56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 xml:space="preserve">Распоряжением Комитета по тарифам Санкт-Петербурга от 27.12.2017 </w:t>
      </w:r>
      <w:r w:rsidR="00060B68" w:rsidRPr="00B5381D">
        <w:rPr>
          <w:rFonts w:ascii="Myriad Pro" w:eastAsia="Calibri" w:hAnsi="Myriad Pro" w:cs="Times New Roman"/>
          <w:sz w:val="26"/>
          <w:szCs w:val="26"/>
        </w:rPr>
        <w:br/>
      </w:r>
      <w:r w:rsidRPr="00B5381D">
        <w:rPr>
          <w:rFonts w:ascii="Myriad Pro" w:eastAsia="Calibri" w:hAnsi="Myriad Pro" w:cs="Times New Roman"/>
          <w:sz w:val="26"/>
          <w:szCs w:val="26"/>
        </w:rPr>
        <w:t xml:space="preserve">№ 274-р «О внесении изменений в распоряжение Комитета по тарифам </w:t>
      </w:r>
      <w:r w:rsidR="00060B68" w:rsidRPr="00B5381D">
        <w:rPr>
          <w:rFonts w:ascii="Myriad Pro" w:eastAsia="Calibri" w:hAnsi="Myriad Pro" w:cs="Times New Roman"/>
          <w:sz w:val="26"/>
          <w:szCs w:val="26"/>
        </w:rPr>
        <w:br/>
      </w:r>
      <w:r w:rsidRPr="00B5381D">
        <w:rPr>
          <w:rFonts w:ascii="Myriad Pro" w:eastAsia="Calibri" w:hAnsi="Myriad Pro" w:cs="Times New Roman"/>
          <w:sz w:val="26"/>
          <w:szCs w:val="26"/>
        </w:rPr>
        <w:t>Санкт-Петербурга от 13.07.2012 №</w:t>
      </w:r>
      <w:r w:rsidR="005A33BF" w:rsidRPr="00B5381D">
        <w:rPr>
          <w:rFonts w:ascii="Myriad Pro" w:eastAsia="Calibri" w:hAnsi="Myriad Pro" w:cs="Times New Roman"/>
          <w:sz w:val="26"/>
          <w:szCs w:val="26"/>
        </w:rPr>
        <w:t xml:space="preserve"> </w:t>
      </w:r>
      <w:r w:rsidRPr="00B5381D">
        <w:rPr>
          <w:rFonts w:ascii="Myriad Pro" w:eastAsia="Calibri" w:hAnsi="Myriad Pro" w:cs="Times New Roman"/>
          <w:sz w:val="26"/>
          <w:szCs w:val="26"/>
        </w:rPr>
        <w:t xml:space="preserve">181-р», в соответствии с приказом ФАС России от 10 октября 2017 года </w:t>
      </w:r>
      <w:r w:rsidR="005A33BF" w:rsidRPr="00B5381D">
        <w:rPr>
          <w:rFonts w:ascii="Myriad Pro" w:eastAsia="Calibri" w:hAnsi="Myriad Pro" w:cs="Times New Roman"/>
          <w:sz w:val="26"/>
          <w:szCs w:val="26"/>
        </w:rPr>
        <w:t>№</w:t>
      </w:r>
      <w:r w:rsidRPr="00B5381D">
        <w:rPr>
          <w:rFonts w:ascii="Myriad Pro" w:eastAsia="Calibri" w:hAnsi="Myriad Pro" w:cs="Times New Roman"/>
          <w:sz w:val="26"/>
          <w:szCs w:val="26"/>
        </w:rPr>
        <w:t xml:space="preserve"> 1335/17 «О согласовании Федеральной антимонопольной службой предложений Комитета по тарифам Санкт-Петербурга и комитета по тарифам и ценовой политике Ленинградской области о продлении срока действия долгосрочного периода регулирования тарифов на услуги по передаче электрической энергии с применением метода доходности инвестированного капитала ПАО «Ленэнерго»</w:t>
      </w:r>
      <w:r w:rsidRPr="00B5381D">
        <w:rPr>
          <w:rFonts w:ascii="Myriad Pro" w:hAnsi="Myriad Pro"/>
          <w:sz w:val="26"/>
          <w:szCs w:val="26"/>
        </w:rPr>
        <w:t xml:space="preserve">, </w:t>
      </w:r>
      <w:r w:rsidRPr="00B5381D">
        <w:rPr>
          <w:rFonts w:ascii="Myriad Pro" w:eastAsia="Calibri" w:hAnsi="Myriad Pro" w:cs="Times New Roman"/>
          <w:sz w:val="26"/>
          <w:szCs w:val="26"/>
        </w:rPr>
        <w:t>норматив технологического расхода (потерь) установлен в размере 10,7% на 2018-2020 гг.</w:t>
      </w:r>
    </w:p>
    <w:p w14:paraId="6FD83E76" w14:textId="77777777" w:rsidR="00F74EFB" w:rsidRPr="00B5381D" w:rsidRDefault="00F74EFB" w:rsidP="004701EB">
      <w:pPr>
        <w:spacing w:after="0" w:line="360" w:lineRule="auto"/>
        <w:ind w:firstLine="567"/>
        <w:contextualSpacing/>
        <w:jc w:val="both"/>
        <w:rPr>
          <w:rFonts w:ascii="Myriad Pro" w:eastAsia="Calibri" w:hAnsi="Myriad Pro" w:cs="Times New Roman"/>
          <w:sz w:val="26"/>
          <w:szCs w:val="26"/>
        </w:rPr>
      </w:pPr>
    </w:p>
    <w:p w14:paraId="086DB3DE" w14:textId="28E19384" w:rsidR="004701EB" w:rsidRPr="00B5381D" w:rsidRDefault="00F83C8D" w:rsidP="004701EB">
      <w:pPr>
        <w:spacing w:after="0" w:line="360" w:lineRule="auto"/>
        <w:ind w:firstLine="56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9</w:t>
      </w:r>
      <w:r w:rsidR="004701EB" w:rsidRPr="00B5381D">
        <w:rPr>
          <w:rFonts w:ascii="Myriad Pro" w:eastAsia="Calibri" w:hAnsi="Myriad Pro" w:cs="Times New Roman"/>
          <w:sz w:val="26"/>
          <w:szCs w:val="26"/>
        </w:rPr>
        <w:t>. Уровень надежности и качества реализуемых товаров (услуг) устанавливается в соответствии с методическими указаниями по расчету уровня надежности и качества реализуемых товаров (услуг), утвержденными Приказом Министерства энергетики Российской Федерации от 29.06.2010 г. № 296.</w:t>
      </w:r>
    </w:p>
    <w:p w14:paraId="22E434B2" w14:textId="2E06472D" w:rsidR="00A15134" w:rsidRPr="00B5381D" w:rsidRDefault="00A15134" w:rsidP="00A15134">
      <w:pPr>
        <w:spacing w:after="0" w:line="360" w:lineRule="auto"/>
        <w:ind w:firstLine="56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Утвержденны</w:t>
      </w:r>
      <w:r w:rsidR="00DB18FD" w:rsidRPr="00B5381D">
        <w:rPr>
          <w:rFonts w:ascii="Myriad Pro" w:eastAsia="Calibri" w:hAnsi="Myriad Pro" w:cs="Times New Roman"/>
          <w:sz w:val="26"/>
          <w:szCs w:val="26"/>
        </w:rPr>
        <w:t>е</w:t>
      </w:r>
      <w:r w:rsidRPr="00B5381D">
        <w:rPr>
          <w:rFonts w:ascii="Myriad Pro" w:eastAsia="Calibri" w:hAnsi="Myriad Pro" w:cs="Times New Roman"/>
          <w:sz w:val="26"/>
          <w:szCs w:val="26"/>
        </w:rPr>
        <w:t xml:space="preserve"> Комитетом по тарифам Санкт-Петербурга </w:t>
      </w:r>
      <w:r w:rsidR="00DB18FD" w:rsidRPr="00B5381D">
        <w:rPr>
          <w:rFonts w:ascii="Myriad Pro" w:eastAsia="Calibri" w:hAnsi="Myriad Pro" w:cs="Times New Roman"/>
          <w:sz w:val="26"/>
          <w:szCs w:val="26"/>
        </w:rPr>
        <w:t xml:space="preserve">показатели </w:t>
      </w:r>
      <w:bookmarkStart w:id="33" w:name="_Hlk38122199"/>
      <w:r w:rsidRPr="00B5381D">
        <w:rPr>
          <w:rFonts w:ascii="Myriad Pro" w:eastAsia="Calibri" w:hAnsi="Myriad Pro" w:cs="Times New Roman"/>
          <w:sz w:val="26"/>
          <w:szCs w:val="26"/>
        </w:rPr>
        <w:t>уров</w:t>
      </w:r>
      <w:r w:rsidR="00DB18FD" w:rsidRPr="00B5381D">
        <w:rPr>
          <w:rFonts w:ascii="Myriad Pro" w:eastAsia="Calibri" w:hAnsi="Myriad Pro" w:cs="Times New Roman"/>
          <w:sz w:val="26"/>
          <w:szCs w:val="26"/>
        </w:rPr>
        <w:t>ня</w:t>
      </w:r>
      <w:r w:rsidRPr="00B5381D">
        <w:rPr>
          <w:rFonts w:ascii="Myriad Pro" w:eastAsia="Calibri" w:hAnsi="Myriad Pro" w:cs="Times New Roman"/>
          <w:sz w:val="26"/>
          <w:szCs w:val="26"/>
        </w:rPr>
        <w:t xml:space="preserve"> надежности ПАО «Ленэнерго»</w:t>
      </w:r>
      <w:r w:rsidR="00DB18FD" w:rsidRPr="00B5381D">
        <w:rPr>
          <w:rFonts w:ascii="Myriad Pro" w:eastAsia="Calibri" w:hAnsi="Myriad Pro" w:cs="Times New Roman"/>
          <w:sz w:val="26"/>
          <w:szCs w:val="26"/>
        </w:rPr>
        <w:t xml:space="preserve"> </w:t>
      </w:r>
      <w:r w:rsidR="00DB18FD" w:rsidRPr="00B5381D">
        <w:rPr>
          <w:rFonts w:ascii="Myriad Pro" w:eastAsia="Calibri" w:hAnsi="Myriad Pro" w:cs="Times New Roman"/>
          <w:color w:val="000000" w:themeColor="text1"/>
          <w:sz w:val="26"/>
          <w:szCs w:val="26"/>
        </w:rPr>
        <w:t xml:space="preserve">согласованы в установленном порядке Федеральной службой по тарифам (приказ ФСТ России от 12.07.2012г. № 472-э) и </w:t>
      </w:r>
      <w:r w:rsidR="00DB18FD" w:rsidRPr="00B5381D">
        <w:rPr>
          <w:rFonts w:ascii="Myriad Pro" w:eastAsia="Calibri" w:hAnsi="Myriad Pro" w:cs="Times New Roman"/>
          <w:color w:val="000000" w:themeColor="text1"/>
          <w:sz w:val="26"/>
          <w:szCs w:val="26"/>
        </w:rPr>
        <w:lastRenderedPageBreak/>
        <w:t xml:space="preserve">Федеральной антимонопольной службой (приказ ФАС России от 10.10.2017 </w:t>
      </w:r>
      <w:r w:rsidR="00060B68" w:rsidRPr="00B5381D">
        <w:rPr>
          <w:rFonts w:ascii="Myriad Pro" w:eastAsia="Calibri" w:hAnsi="Myriad Pro" w:cs="Times New Roman"/>
          <w:color w:val="000000" w:themeColor="text1"/>
          <w:sz w:val="26"/>
          <w:szCs w:val="26"/>
        </w:rPr>
        <w:t>№ </w:t>
      </w:r>
      <w:r w:rsidR="00DB18FD" w:rsidRPr="00B5381D">
        <w:rPr>
          <w:rFonts w:ascii="Myriad Pro" w:eastAsia="Calibri" w:hAnsi="Myriad Pro" w:cs="Times New Roman"/>
          <w:color w:val="000000" w:themeColor="text1"/>
          <w:sz w:val="26"/>
          <w:szCs w:val="26"/>
        </w:rPr>
        <w:t>1335/17)</w:t>
      </w:r>
      <w:r w:rsidRPr="00B5381D">
        <w:rPr>
          <w:rFonts w:ascii="Myriad Pro" w:eastAsia="Calibri" w:hAnsi="Myriad Pro" w:cs="Times New Roman"/>
          <w:sz w:val="26"/>
          <w:szCs w:val="26"/>
        </w:rPr>
        <w:t xml:space="preserve"> </w:t>
      </w:r>
      <w:r w:rsidR="00F83C8D" w:rsidRPr="00B5381D">
        <w:rPr>
          <w:rFonts w:ascii="Myriad Pro" w:eastAsia="Calibri" w:hAnsi="Myriad Pro" w:cs="Times New Roman"/>
          <w:sz w:val="26"/>
          <w:szCs w:val="26"/>
        </w:rPr>
        <w:t xml:space="preserve">и </w:t>
      </w:r>
      <w:r w:rsidR="005A33BF" w:rsidRPr="00B5381D">
        <w:rPr>
          <w:rFonts w:ascii="Myriad Pro" w:eastAsia="Calibri" w:hAnsi="Myriad Pro" w:cs="Times New Roman"/>
          <w:sz w:val="26"/>
          <w:szCs w:val="26"/>
        </w:rPr>
        <w:t>представлены в таблице ниже.</w:t>
      </w:r>
    </w:p>
    <w:tbl>
      <w:tblPr>
        <w:tblW w:w="9493" w:type="dxa"/>
        <w:tblLook w:val="04A0" w:firstRow="1" w:lastRow="0" w:firstColumn="1" w:lastColumn="0" w:noHBand="0" w:noVBand="1"/>
      </w:tblPr>
      <w:tblGrid>
        <w:gridCol w:w="1879"/>
        <w:gridCol w:w="1235"/>
        <w:gridCol w:w="2034"/>
        <w:gridCol w:w="1852"/>
        <w:gridCol w:w="2493"/>
      </w:tblGrid>
      <w:tr w:rsidR="00A15134" w:rsidRPr="00B5381D" w14:paraId="062298E7" w14:textId="77777777" w:rsidTr="00CA26E9">
        <w:trPr>
          <w:trHeight w:val="549"/>
          <w:tblHeader/>
        </w:trPr>
        <w:tc>
          <w:tcPr>
            <w:tcW w:w="1879" w:type="dxa"/>
            <w:tcBorders>
              <w:right w:val="single" w:sz="4" w:space="0" w:color="FFFFFF" w:themeColor="background1"/>
            </w:tcBorders>
            <w:shd w:val="clear" w:color="auto" w:fill="4F6228" w:themeFill="accent3" w:themeFillShade="80"/>
            <w:vAlign w:val="center"/>
            <w:hideMark/>
          </w:tcPr>
          <w:bookmarkEnd w:id="33"/>
          <w:p w14:paraId="3852682A" w14:textId="77777777" w:rsidR="00A15134" w:rsidRPr="00B5381D" w:rsidRDefault="00A15134" w:rsidP="00D60067">
            <w:pPr>
              <w:spacing w:after="0" w:line="240" w:lineRule="auto"/>
              <w:jc w:val="center"/>
              <w:rPr>
                <w:rFonts w:ascii="Myriad Pro" w:eastAsia="Calibri" w:hAnsi="Myriad Pro" w:cs="Times New Roman"/>
                <w:b/>
                <w:bCs/>
                <w:color w:val="FFFFFF" w:themeColor="background1"/>
              </w:rPr>
            </w:pPr>
            <w:r w:rsidRPr="00B5381D">
              <w:rPr>
                <w:rFonts w:ascii="Myriad Pro" w:eastAsia="Calibri" w:hAnsi="Myriad Pro" w:cs="Times New Roman"/>
                <w:b/>
                <w:bCs/>
                <w:color w:val="FFFFFF" w:themeColor="background1"/>
              </w:rPr>
              <w:t>Наименование</w:t>
            </w:r>
          </w:p>
        </w:tc>
        <w:tc>
          <w:tcPr>
            <w:tcW w:w="1235"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4C72D51F" w14:textId="77777777" w:rsidR="00A15134" w:rsidRPr="00B5381D" w:rsidRDefault="00A15134" w:rsidP="00D60067">
            <w:pPr>
              <w:spacing w:after="0" w:line="240" w:lineRule="auto"/>
              <w:jc w:val="center"/>
              <w:rPr>
                <w:rFonts w:ascii="Myriad Pro" w:eastAsia="Calibri" w:hAnsi="Myriad Pro" w:cs="Times New Roman"/>
                <w:b/>
                <w:bCs/>
                <w:color w:val="FFFFFF" w:themeColor="background1"/>
              </w:rPr>
            </w:pPr>
            <w:r w:rsidRPr="00B5381D">
              <w:rPr>
                <w:rFonts w:ascii="Myriad Pro" w:eastAsia="Calibri" w:hAnsi="Myriad Pro" w:cs="Times New Roman"/>
                <w:b/>
                <w:bCs/>
                <w:color w:val="FFFFFF" w:themeColor="background1"/>
              </w:rPr>
              <w:t>Год</w:t>
            </w:r>
          </w:p>
        </w:tc>
        <w:tc>
          <w:tcPr>
            <w:tcW w:w="2034"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6C66D323" w14:textId="3537030A" w:rsidR="00A15134" w:rsidRPr="00B5381D" w:rsidRDefault="00A15134" w:rsidP="00D60067">
            <w:pPr>
              <w:spacing w:after="0" w:line="240" w:lineRule="auto"/>
              <w:jc w:val="center"/>
              <w:rPr>
                <w:rFonts w:ascii="Myriad Pro" w:eastAsia="Calibri" w:hAnsi="Myriad Pro" w:cs="Times New Roman"/>
                <w:b/>
                <w:bCs/>
                <w:color w:val="FFFFFF" w:themeColor="background1"/>
              </w:rPr>
            </w:pPr>
            <w:r w:rsidRPr="00B5381D">
              <w:rPr>
                <w:rFonts w:ascii="Myriad Pro" w:eastAsia="Calibri" w:hAnsi="Myriad Pro" w:cs="Times New Roman"/>
                <w:b/>
                <w:bCs/>
                <w:color w:val="FFFFFF" w:themeColor="background1"/>
              </w:rPr>
              <w:t xml:space="preserve">Распоряжение Комитета по тарифам Санкт-Петербурга от 29 декабря 2010 г. </w:t>
            </w:r>
            <w:r w:rsidR="003315ED" w:rsidRPr="00B5381D">
              <w:rPr>
                <w:rFonts w:ascii="Myriad Pro" w:eastAsia="Calibri" w:hAnsi="Myriad Pro" w:cs="Times New Roman"/>
                <w:b/>
                <w:bCs/>
                <w:color w:val="FFFFFF" w:themeColor="background1"/>
              </w:rPr>
              <w:br/>
              <w:t>№</w:t>
            </w:r>
            <w:r w:rsidRPr="00B5381D">
              <w:rPr>
                <w:rFonts w:ascii="Myriad Pro" w:eastAsia="Calibri" w:hAnsi="Myriad Pro" w:cs="Times New Roman"/>
                <w:b/>
                <w:bCs/>
                <w:color w:val="FFFFFF" w:themeColor="background1"/>
              </w:rPr>
              <w:t xml:space="preserve"> 377-р</w:t>
            </w:r>
          </w:p>
        </w:tc>
        <w:tc>
          <w:tcPr>
            <w:tcW w:w="1852" w:type="dxa"/>
            <w:tcBorders>
              <w:left w:val="single" w:sz="4" w:space="0" w:color="FFFFFF" w:themeColor="background1"/>
              <w:right w:val="single" w:sz="4" w:space="0" w:color="FFFFFF" w:themeColor="background1"/>
            </w:tcBorders>
            <w:shd w:val="clear" w:color="auto" w:fill="4F6228" w:themeFill="accent3" w:themeFillShade="80"/>
            <w:vAlign w:val="center"/>
          </w:tcPr>
          <w:p w14:paraId="3FBECD7E" w14:textId="77777777" w:rsidR="00A15134" w:rsidRPr="00B5381D" w:rsidRDefault="00A15134" w:rsidP="00D60067">
            <w:pPr>
              <w:spacing w:after="0" w:line="240" w:lineRule="auto"/>
              <w:jc w:val="center"/>
              <w:rPr>
                <w:rFonts w:ascii="Myriad Pro" w:eastAsia="Calibri" w:hAnsi="Myriad Pro" w:cs="Times New Roman"/>
                <w:b/>
                <w:bCs/>
                <w:color w:val="FFFFFF" w:themeColor="background1"/>
              </w:rPr>
            </w:pPr>
            <w:r w:rsidRPr="00B5381D">
              <w:rPr>
                <w:rFonts w:ascii="Myriad Pro" w:eastAsia="Calibri" w:hAnsi="Myriad Pro" w:cs="Times New Roman"/>
                <w:b/>
                <w:bCs/>
                <w:color w:val="FFFFFF" w:themeColor="background1"/>
              </w:rPr>
              <w:t>Распоряжение Комитета по тарифам Санкт-Петербурга от 13.07.2012 № 181-р</w:t>
            </w:r>
          </w:p>
        </w:tc>
        <w:tc>
          <w:tcPr>
            <w:tcW w:w="2493" w:type="dxa"/>
            <w:tcBorders>
              <w:left w:val="single" w:sz="4" w:space="0" w:color="FFFFFF" w:themeColor="background1"/>
            </w:tcBorders>
            <w:shd w:val="clear" w:color="auto" w:fill="4F6228" w:themeFill="accent3" w:themeFillShade="80"/>
            <w:vAlign w:val="center"/>
          </w:tcPr>
          <w:p w14:paraId="15DE2448" w14:textId="77777777" w:rsidR="00A15134" w:rsidRPr="00B5381D" w:rsidRDefault="00A15134" w:rsidP="00D60067">
            <w:pPr>
              <w:spacing w:after="0" w:line="240" w:lineRule="auto"/>
              <w:jc w:val="center"/>
              <w:rPr>
                <w:rFonts w:ascii="Myriad Pro" w:eastAsia="Calibri" w:hAnsi="Myriad Pro" w:cs="Times New Roman"/>
                <w:b/>
                <w:bCs/>
                <w:color w:val="FFFFFF" w:themeColor="background1"/>
              </w:rPr>
            </w:pPr>
            <w:r w:rsidRPr="00B5381D">
              <w:rPr>
                <w:rFonts w:ascii="Myriad Pro" w:eastAsia="Calibri" w:hAnsi="Myriad Pro" w:cs="Times New Roman"/>
                <w:b/>
                <w:bCs/>
                <w:color w:val="FFFFFF" w:themeColor="background1"/>
              </w:rPr>
              <w:t>Распоряжением Комитета по тарифам Санкт-Петербурга от 27.12.2017 № 274-р «О внесении изменений в распоряжение Комитета по тарифам Санкт-Петербурга от 13.07.2012 №181-р»</w:t>
            </w:r>
          </w:p>
        </w:tc>
      </w:tr>
      <w:tr w:rsidR="00A15134" w:rsidRPr="00B5381D" w14:paraId="46265074" w14:textId="77777777" w:rsidTr="00CA26E9">
        <w:trPr>
          <w:trHeight w:val="19"/>
        </w:trPr>
        <w:tc>
          <w:tcPr>
            <w:tcW w:w="1879" w:type="dxa"/>
            <w:vMerge w:val="restart"/>
            <w:tcBorders>
              <w:left w:val="single" w:sz="4" w:space="0" w:color="auto"/>
              <w:right w:val="single" w:sz="4" w:space="0" w:color="auto"/>
            </w:tcBorders>
            <w:shd w:val="clear" w:color="auto" w:fill="auto"/>
            <w:vAlign w:val="center"/>
            <w:hideMark/>
          </w:tcPr>
          <w:p w14:paraId="785098FA" w14:textId="771ADA10" w:rsidR="00A15134" w:rsidRPr="00B5381D" w:rsidRDefault="00A15134" w:rsidP="00A15134">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b/>
                <w:bCs/>
              </w:rPr>
              <w:t>Уровень надежности реализуемых товаров и услуг</w:t>
            </w:r>
          </w:p>
        </w:tc>
        <w:tc>
          <w:tcPr>
            <w:tcW w:w="1235" w:type="dxa"/>
            <w:tcBorders>
              <w:left w:val="nil"/>
              <w:bottom w:val="single" w:sz="4" w:space="0" w:color="auto"/>
              <w:right w:val="single" w:sz="4" w:space="0" w:color="auto"/>
            </w:tcBorders>
            <w:shd w:val="clear" w:color="auto" w:fill="auto"/>
            <w:noWrap/>
            <w:vAlign w:val="center"/>
            <w:hideMark/>
          </w:tcPr>
          <w:p w14:paraId="47099E77" w14:textId="77777777" w:rsidR="00A15134" w:rsidRPr="00B5381D" w:rsidRDefault="00A15134" w:rsidP="00A15134">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2011</w:t>
            </w:r>
          </w:p>
        </w:tc>
        <w:tc>
          <w:tcPr>
            <w:tcW w:w="2034" w:type="dxa"/>
            <w:tcBorders>
              <w:left w:val="single" w:sz="4" w:space="0" w:color="auto"/>
              <w:bottom w:val="single" w:sz="4" w:space="0" w:color="auto"/>
              <w:right w:val="single" w:sz="4" w:space="0" w:color="auto"/>
            </w:tcBorders>
            <w:shd w:val="clear" w:color="auto" w:fill="auto"/>
            <w:noWrap/>
            <w:vAlign w:val="bottom"/>
          </w:tcPr>
          <w:p w14:paraId="57110795" w14:textId="287823C3" w:rsidR="00A15134" w:rsidRPr="00B5381D" w:rsidRDefault="00A15134" w:rsidP="00A15134">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0,020843</w:t>
            </w:r>
          </w:p>
        </w:tc>
        <w:tc>
          <w:tcPr>
            <w:tcW w:w="1852" w:type="dxa"/>
            <w:tcBorders>
              <w:left w:val="single" w:sz="4" w:space="0" w:color="auto"/>
              <w:bottom w:val="single" w:sz="4" w:space="0" w:color="auto"/>
              <w:right w:val="single" w:sz="4" w:space="0" w:color="auto"/>
            </w:tcBorders>
            <w:shd w:val="clear" w:color="auto" w:fill="D6E3BC" w:themeFill="accent3" w:themeFillTint="66"/>
          </w:tcPr>
          <w:p w14:paraId="435CBC7D" w14:textId="77777777" w:rsidR="00A15134" w:rsidRPr="00B5381D" w:rsidRDefault="00A15134" w:rsidP="00A15134">
            <w:pPr>
              <w:spacing w:after="0" w:line="240" w:lineRule="auto"/>
              <w:jc w:val="center"/>
              <w:rPr>
                <w:rFonts w:ascii="Myriad Pro" w:eastAsia="Calibri" w:hAnsi="Myriad Pro" w:cs="Times New Roman"/>
                <w:color w:val="000000" w:themeColor="text1"/>
              </w:rPr>
            </w:pPr>
          </w:p>
        </w:tc>
        <w:tc>
          <w:tcPr>
            <w:tcW w:w="2493" w:type="dxa"/>
            <w:tcBorders>
              <w:left w:val="single" w:sz="4" w:space="0" w:color="auto"/>
              <w:bottom w:val="single" w:sz="4" w:space="0" w:color="auto"/>
              <w:right w:val="single" w:sz="4" w:space="0" w:color="auto"/>
            </w:tcBorders>
            <w:shd w:val="clear" w:color="auto" w:fill="D6E3BC" w:themeFill="accent3" w:themeFillTint="66"/>
          </w:tcPr>
          <w:p w14:paraId="57B7EDB0" w14:textId="77777777" w:rsidR="00A15134" w:rsidRPr="00B5381D" w:rsidRDefault="00A15134" w:rsidP="00A15134">
            <w:pPr>
              <w:spacing w:after="0" w:line="240" w:lineRule="auto"/>
              <w:jc w:val="center"/>
              <w:rPr>
                <w:rFonts w:ascii="Myriad Pro" w:eastAsia="Calibri" w:hAnsi="Myriad Pro" w:cs="Times New Roman"/>
                <w:color w:val="000000" w:themeColor="text1"/>
              </w:rPr>
            </w:pPr>
          </w:p>
        </w:tc>
      </w:tr>
      <w:tr w:rsidR="00A15134" w:rsidRPr="00B5381D" w14:paraId="44F8F2C8" w14:textId="77777777" w:rsidTr="00D60067">
        <w:trPr>
          <w:trHeight w:val="19"/>
        </w:trPr>
        <w:tc>
          <w:tcPr>
            <w:tcW w:w="1879" w:type="dxa"/>
            <w:vMerge/>
            <w:tcBorders>
              <w:left w:val="single" w:sz="4" w:space="0" w:color="auto"/>
              <w:right w:val="single" w:sz="4" w:space="0" w:color="auto"/>
            </w:tcBorders>
            <w:vAlign w:val="center"/>
            <w:hideMark/>
          </w:tcPr>
          <w:p w14:paraId="46E951F9" w14:textId="77777777" w:rsidR="00A15134" w:rsidRPr="00B5381D" w:rsidRDefault="00A15134" w:rsidP="00A15134">
            <w:pPr>
              <w:spacing w:after="0" w:line="240" w:lineRule="auto"/>
              <w:jc w:val="center"/>
              <w:rPr>
                <w:rFonts w:ascii="Myriad Pro" w:eastAsia="Calibri" w:hAnsi="Myriad Pro" w:cs="Times New Roman"/>
                <w:color w:val="000000" w:themeColor="text1"/>
              </w:rPr>
            </w:pPr>
          </w:p>
        </w:tc>
        <w:tc>
          <w:tcPr>
            <w:tcW w:w="1235" w:type="dxa"/>
            <w:tcBorders>
              <w:top w:val="nil"/>
              <w:left w:val="nil"/>
              <w:bottom w:val="single" w:sz="4" w:space="0" w:color="auto"/>
              <w:right w:val="single" w:sz="4" w:space="0" w:color="auto"/>
            </w:tcBorders>
            <w:shd w:val="clear" w:color="auto" w:fill="auto"/>
            <w:noWrap/>
            <w:vAlign w:val="center"/>
            <w:hideMark/>
          </w:tcPr>
          <w:p w14:paraId="7FFAA381" w14:textId="77777777" w:rsidR="00A15134" w:rsidRPr="00B5381D" w:rsidRDefault="00A15134" w:rsidP="00A15134">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2012</w:t>
            </w:r>
          </w:p>
        </w:tc>
        <w:tc>
          <w:tcPr>
            <w:tcW w:w="2034" w:type="dxa"/>
            <w:tcBorders>
              <w:top w:val="nil"/>
              <w:left w:val="single" w:sz="4" w:space="0" w:color="auto"/>
              <w:bottom w:val="single" w:sz="4" w:space="0" w:color="auto"/>
              <w:right w:val="single" w:sz="4" w:space="0" w:color="auto"/>
            </w:tcBorders>
            <w:shd w:val="clear" w:color="auto" w:fill="auto"/>
            <w:noWrap/>
            <w:vAlign w:val="bottom"/>
          </w:tcPr>
          <w:p w14:paraId="4D5F9B33" w14:textId="2400A9FC" w:rsidR="00A15134" w:rsidRPr="00B5381D" w:rsidRDefault="00A15134" w:rsidP="00A15134">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0,020843</w:t>
            </w:r>
          </w:p>
        </w:tc>
        <w:tc>
          <w:tcPr>
            <w:tcW w:w="1852" w:type="dxa"/>
            <w:tcBorders>
              <w:top w:val="single" w:sz="4" w:space="0" w:color="auto"/>
              <w:left w:val="single" w:sz="4" w:space="0" w:color="auto"/>
              <w:bottom w:val="single" w:sz="4" w:space="0" w:color="auto"/>
              <w:right w:val="single" w:sz="4" w:space="0" w:color="auto"/>
            </w:tcBorders>
            <w:shd w:val="clear" w:color="auto" w:fill="auto"/>
            <w:vAlign w:val="bottom"/>
          </w:tcPr>
          <w:p w14:paraId="67D1DFCC" w14:textId="5D7E3959" w:rsidR="00A15134" w:rsidRPr="00B5381D" w:rsidRDefault="00A15134" w:rsidP="00A15134">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0,019947053</w:t>
            </w:r>
          </w:p>
        </w:tc>
        <w:tc>
          <w:tcPr>
            <w:tcW w:w="2493" w:type="dxa"/>
            <w:tcBorders>
              <w:top w:val="nil"/>
              <w:left w:val="single" w:sz="4" w:space="0" w:color="auto"/>
              <w:bottom w:val="single" w:sz="4" w:space="0" w:color="auto"/>
              <w:right w:val="single" w:sz="4" w:space="0" w:color="auto"/>
            </w:tcBorders>
            <w:shd w:val="clear" w:color="auto" w:fill="D6E3BC" w:themeFill="accent3" w:themeFillTint="66"/>
          </w:tcPr>
          <w:p w14:paraId="79838101" w14:textId="77777777" w:rsidR="00A15134" w:rsidRPr="00B5381D" w:rsidRDefault="00A15134" w:rsidP="00A15134">
            <w:pPr>
              <w:spacing w:after="0" w:line="240" w:lineRule="auto"/>
              <w:jc w:val="center"/>
              <w:rPr>
                <w:rFonts w:ascii="Myriad Pro" w:eastAsia="Calibri" w:hAnsi="Myriad Pro" w:cs="Times New Roman"/>
                <w:color w:val="000000" w:themeColor="text1"/>
              </w:rPr>
            </w:pPr>
          </w:p>
        </w:tc>
      </w:tr>
      <w:tr w:rsidR="00A15134" w:rsidRPr="00B5381D" w14:paraId="379D68B8" w14:textId="77777777" w:rsidTr="00D60067">
        <w:trPr>
          <w:trHeight w:val="19"/>
        </w:trPr>
        <w:tc>
          <w:tcPr>
            <w:tcW w:w="1879" w:type="dxa"/>
            <w:vMerge/>
            <w:tcBorders>
              <w:left w:val="single" w:sz="4" w:space="0" w:color="auto"/>
              <w:right w:val="single" w:sz="4" w:space="0" w:color="auto"/>
            </w:tcBorders>
            <w:vAlign w:val="center"/>
            <w:hideMark/>
          </w:tcPr>
          <w:p w14:paraId="1D86C065" w14:textId="77777777" w:rsidR="00A15134" w:rsidRPr="00B5381D" w:rsidRDefault="00A15134" w:rsidP="00A15134">
            <w:pPr>
              <w:spacing w:after="0" w:line="240" w:lineRule="auto"/>
              <w:jc w:val="center"/>
              <w:rPr>
                <w:rFonts w:ascii="Myriad Pro" w:eastAsia="Calibri" w:hAnsi="Myriad Pro" w:cs="Times New Roman"/>
                <w:color w:val="000000" w:themeColor="text1"/>
              </w:rPr>
            </w:pPr>
          </w:p>
        </w:tc>
        <w:tc>
          <w:tcPr>
            <w:tcW w:w="1235" w:type="dxa"/>
            <w:tcBorders>
              <w:top w:val="nil"/>
              <w:left w:val="nil"/>
              <w:bottom w:val="single" w:sz="4" w:space="0" w:color="auto"/>
              <w:right w:val="single" w:sz="4" w:space="0" w:color="auto"/>
            </w:tcBorders>
            <w:shd w:val="clear" w:color="auto" w:fill="auto"/>
            <w:noWrap/>
            <w:vAlign w:val="center"/>
            <w:hideMark/>
          </w:tcPr>
          <w:p w14:paraId="558F9F15" w14:textId="77777777" w:rsidR="00A15134" w:rsidRPr="00B5381D" w:rsidRDefault="00A15134" w:rsidP="00A15134">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2013</w:t>
            </w:r>
          </w:p>
        </w:tc>
        <w:tc>
          <w:tcPr>
            <w:tcW w:w="2034" w:type="dxa"/>
            <w:tcBorders>
              <w:top w:val="nil"/>
              <w:left w:val="single" w:sz="4" w:space="0" w:color="auto"/>
              <w:bottom w:val="single" w:sz="4" w:space="0" w:color="auto"/>
              <w:right w:val="single" w:sz="4" w:space="0" w:color="auto"/>
            </w:tcBorders>
            <w:shd w:val="clear" w:color="auto" w:fill="auto"/>
            <w:noWrap/>
            <w:vAlign w:val="bottom"/>
          </w:tcPr>
          <w:p w14:paraId="01D6D1E8" w14:textId="48860096" w:rsidR="00A15134" w:rsidRPr="00B5381D" w:rsidRDefault="00A15134" w:rsidP="00A15134">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0,020687</w:t>
            </w:r>
          </w:p>
        </w:tc>
        <w:tc>
          <w:tcPr>
            <w:tcW w:w="1852" w:type="dxa"/>
            <w:tcBorders>
              <w:top w:val="nil"/>
              <w:left w:val="single" w:sz="4" w:space="0" w:color="auto"/>
              <w:bottom w:val="single" w:sz="4" w:space="0" w:color="auto"/>
              <w:right w:val="single" w:sz="4" w:space="0" w:color="auto"/>
            </w:tcBorders>
            <w:shd w:val="clear" w:color="auto" w:fill="auto"/>
            <w:vAlign w:val="bottom"/>
          </w:tcPr>
          <w:p w14:paraId="293F6CA0" w14:textId="4E6AE6AB" w:rsidR="00A15134" w:rsidRPr="00B5381D" w:rsidRDefault="00A15134" w:rsidP="00A15134">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0,019647847</w:t>
            </w:r>
          </w:p>
        </w:tc>
        <w:tc>
          <w:tcPr>
            <w:tcW w:w="2493" w:type="dxa"/>
            <w:tcBorders>
              <w:top w:val="nil"/>
              <w:left w:val="single" w:sz="4" w:space="0" w:color="auto"/>
              <w:bottom w:val="single" w:sz="4" w:space="0" w:color="auto"/>
              <w:right w:val="single" w:sz="4" w:space="0" w:color="auto"/>
            </w:tcBorders>
            <w:shd w:val="clear" w:color="auto" w:fill="D6E3BC" w:themeFill="accent3" w:themeFillTint="66"/>
          </w:tcPr>
          <w:p w14:paraId="01370A93" w14:textId="77777777" w:rsidR="00A15134" w:rsidRPr="00B5381D" w:rsidRDefault="00A15134" w:rsidP="00A15134">
            <w:pPr>
              <w:spacing w:after="0" w:line="240" w:lineRule="auto"/>
              <w:jc w:val="center"/>
              <w:rPr>
                <w:rFonts w:ascii="Myriad Pro" w:eastAsia="Calibri" w:hAnsi="Myriad Pro" w:cs="Times New Roman"/>
                <w:color w:val="000000" w:themeColor="text1"/>
              </w:rPr>
            </w:pPr>
          </w:p>
        </w:tc>
      </w:tr>
      <w:tr w:rsidR="00A15134" w:rsidRPr="00B5381D" w14:paraId="5DC2AF82" w14:textId="77777777" w:rsidTr="00D60067">
        <w:trPr>
          <w:trHeight w:val="19"/>
        </w:trPr>
        <w:tc>
          <w:tcPr>
            <w:tcW w:w="1879" w:type="dxa"/>
            <w:vMerge/>
            <w:tcBorders>
              <w:left w:val="single" w:sz="4" w:space="0" w:color="auto"/>
              <w:right w:val="single" w:sz="4" w:space="0" w:color="auto"/>
            </w:tcBorders>
            <w:vAlign w:val="center"/>
            <w:hideMark/>
          </w:tcPr>
          <w:p w14:paraId="2CC720FB" w14:textId="77777777" w:rsidR="00A15134" w:rsidRPr="00B5381D" w:rsidRDefault="00A15134" w:rsidP="00A15134">
            <w:pPr>
              <w:spacing w:after="0" w:line="240" w:lineRule="auto"/>
              <w:jc w:val="center"/>
              <w:rPr>
                <w:rFonts w:ascii="Myriad Pro" w:eastAsia="Calibri" w:hAnsi="Myriad Pro" w:cs="Times New Roman"/>
                <w:color w:val="000000" w:themeColor="text1"/>
              </w:rPr>
            </w:pPr>
          </w:p>
        </w:tc>
        <w:tc>
          <w:tcPr>
            <w:tcW w:w="1235" w:type="dxa"/>
            <w:tcBorders>
              <w:top w:val="nil"/>
              <w:left w:val="nil"/>
              <w:bottom w:val="single" w:sz="4" w:space="0" w:color="auto"/>
              <w:right w:val="single" w:sz="4" w:space="0" w:color="auto"/>
            </w:tcBorders>
            <w:shd w:val="clear" w:color="auto" w:fill="auto"/>
            <w:noWrap/>
            <w:vAlign w:val="center"/>
            <w:hideMark/>
          </w:tcPr>
          <w:p w14:paraId="6E48FCB8" w14:textId="77777777" w:rsidR="00A15134" w:rsidRPr="00B5381D" w:rsidRDefault="00A15134" w:rsidP="00A15134">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2014</w:t>
            </w:r>
          </w:p>
        </w:tc>
        <w:tc>
          <w:tcPr>
            <w:tcW w:w="2034" w:type="dxa"/>
            <w:tcBorders>
              <w:top w:val="nil"/>
              <w:left w:val="single" w:sz="4" w:space="0" w:color="auto"/>
              <w:bottom w:val="single" w:sz="4" w:space="0" w:color="auto"/>
              <w:right w:val="single" w:sz="4" w:space="0" w:color="auto"/>
            </w:tcBorders>
            <w:shd w:val="clear" w:color="auto" w:fill="auto"/>
            <w:noWrap/>
            <w:vAlign w:val="bottom"/>
          </w:tcPr>
          <w:p w14:paraId="01142040" w14:textId="57D164BD" w:rsidR="00A15134" w:rsidRPr="00B5381D" w:rsidRDefault="00A15134" w:rsidP="00A15134">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0,020532</w:t>
            </w:r>
          </w:p>
        </w:tc>
        <w:tc>
          <w:tcPr>
            <w:tcW w:w="1852" w:type="dxa"/>
            <w:tcBorders>
              <w:top w:val="nil"/>
              <w:left w:val="single" w:sz="4" w:space="0" w:color="auto"/>
              <w:bottom w:val="single" w:sz="4" w:space="0" w:color="auto"/>
              <w:right w:val="single" w:sz="4" w:space="0" w:color="auto"/>
            </w:tcBorders>
            <w:shd w:val="clear" w:color="auto" w:fill="auto"/>
            <w:vAlign w:val="bottom"/>
          </w:tcPr>
          <w:p w14:paraId="7C25DF09" w14:textId="76201811" w:rsidR="00A15134" w:rsidRPr="00B5381D" w:rsidRDefault="00A15134" w:rsidP="00A15134">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0,019353129</w:t>
            </w:r>
          </w:p>
        </w:tc>
        <w:tc>
          <w:tcPr>
            <w:tcW w:w="2493" w:type="dxa"/>
            <w:tcBorders>
              <w:top w:val="nil"/>
              <w:left w:val="single" w:sz="4" w:space="0" w:color="auto"/>
              <w:bottom w:val="single" w:sz="4" w:space="0" w:color="auto"/>
              <w:right w:val="single" w:sz="4" w:space="0" w:color="auto"/>
            </w:tcBorders>
            <w:shd w:val="clear" w:color="auto" w:fill="D6E3BC" w:themeFill="accent3" w:themeFillTint="66"/>
          </w:tcPr>
          <w:p w14:paraId="53EA476B" w14:textId="77777777" w:rsidR="00A15134" w:rsidRPr="00B5381D" w:rsidRDefault="00A15134" w:rsidP="00A15134">
            <w:pPr>
              <w:spacing w:after="0" w:line="240" w:lineRule="auto"/>
              <w:jc w:val="center"/>
              <w:rPr>
                <w:rFonts w:ascii="Myriad Pro" w:eastAsia="Calibri" w:hAnsi="Myriad Pro" w:cs="Times New Roman"/>
                <w:color w:val="000000" w:themeColor="text1"/>
              </w:rPr>
            </w:pPr>
          </w:p>
        </w:tc>
      </w:tr>
      <w:tr w:rsidR="00A15134" w:rsidRPr="00B5381D" w14:paraId="5279E2BA" w14:textId="77777777" w:rsidTr="00D60067">
        <w:trPr>
          <w:trHeight w:val="19"/>
        </w:trPr>
        <w:tc>
          <w:tcPr>
            <w:tcW w:w="1879" w:type="dxa"/>
            <w:vMerge/>
            <w:tcBorders>
              <w:left w:val="single" w:sz="4" w:space="0" w:color="auto"/>
              <w:right w:val="single" w:sz="4" w:space="0" w:color="auto"/>
            </w:tcBorders>
            <w:vAlign w:val="center"/>
            <w:hideMark/>
          </w:tcPr>
          <w:p w14:paraId="10D3EDB0" w14:textId="77777777" w:rsidR="00A15134" w:rsidRPr="00B5381D" w:rsidRDefault="00A15134" w:rsidP="00A15134">
            <w:pPr>
              <w:spacing w:after="0" w:line="240" w:lineRule="auto"/>
              <w:jc w:val="center"/>
              <w:rPr>
                <w:rFonts w:ascii="Myriad Pro" w:eastAsia="Calibri" w:hAnsi="Myriad Pro" w:cs="Times New Roman"/>
                <w:color w:val="000000" w:themeColor="text1"/>
              </w:rPr>
            </w:pPr>
          </w:p>
        </w:tc>
        <w:tc>
          <w:tcPr>
            <w:tcW w:w="1235" w:type="dxa"/>
            <w:tcBorders>
              <w:top w:val="nil"/>
              <w:left w:val="nil"/>
              <w:bottom w:val="single" w:sz="4" w:space="0" w:color="auto"/>
              <w:right w:val="single" w:sz="4" w:space="0" w:color="auto"/>
            </w:tcBorders>
            <w:shd w:val="clear" w:color="auto" w:fill="auto"/>
            <w:noWrap/>
            <w:vAlign w:val="center"/>
            <w:hideMark/>
          </w:tcPr>
          <w:p w14:paraId="2D523C26" w14:textId="77777777" w:rsidR="00A15134" w:rsidRPr="00B5381D" w:rsidRDefault="00A15134" w:rsidP="00A15134">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2015</w:t>
            </w:r>
          </w:p>
        </w:tc>
        <w:tc>
          <w:tcPr>
            <w:tcW w:w="2034" w:type="dxa"/>
            <w:tcBorders>
              <w:top w:val="nil"/>
              <w:left w:val="single" w:sz="4" w:space="0" w:color="auto"/>
              <w:bottom w:val="single" w:sz="4" w:space="0" w:color="auto"/>
              <w:right w:val="single" w:sz="4" w:space="0" w:color="auto"/>
            </w:tcBorders>
            <w:shd w:val="clear" w:color="auto" w:fill="auto"/>
            <w:noWrap/>
            <w:vAlign w:val="bottom"/>
          </w:tcPr>
          <w:p w14:paraId="46DA5505" w14:textId="1712963B" w:rsidR="00A15134" w:rsidRPr="00B5381D" w:rsidRDefault="00A15134" w:rsidP="00A15134">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0,020340</w:t>
            </w:r>
          </w:p>
        </w:tc>
        <w:tc>
          <w:tcPr>
            <w:tcW w:w="1852" w:type="dxa"/>
            <w:tcBorders>
              <w:top w:val="nil"/>
              <w:left w:val="single" w:sz="4" w:space="0" w:color="auto"/>
              <w:bottom w:val="single" w:sz="4" w:space="0" w:color="auto"/>
              <w:right w:val="single" w:sz="4" w:space="0" w:color="auto"/>
            </w:tcBorders>
            <w:shd w:val="clear" w:color="auto" w:fill="auto"/>
            <w:vAlign w:val="bottom"/>
          </w:tcPr>
          <w:p w14:paraId="40FC8B24" w14:textId="48483E3C" w:rsidR="00A15134" w:rsidRPr="00B5381D" w:rsidRDefault="00A15134" w:rsidP="00A15134">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0,019062833</w:t>
            </w:r>
          </w:p>
        </w:tc>
        <w:tc>
          <w:tcPr>
            <w:tcW w:w="2493" w:type="dxa"/>
            <w:tcBorders>
              <w:top w:val="nil"/>
              <w:left w:val="single" w:sz="4" w:space="0" w:color="auto"/>
              <w:bottom w:val="single" w:sz="4" w:space="0" w:color="auto"/>
              <w:right w:val="single" w:sz="4" w:space="0" w:color="auto"/>
            </w:tcBorders>
            <w:shd w:val="clear" w:color="auto" w:fill="D6E3BC" w:themeFill="accent3" w:themeFillTint="66"/>
          </w:tcPr>
          <w:p w14:paraId="3372B441" w14:textId="77777777" w:rsidR="00A15134" w:rsidRPr="00B5381D" w:rsidRDefault="00A15134" w:rsidP="00A15134">
            <w:pPr>
              <w:spacing w:after="0" w:line="240" w:lineRule="auto"/>
              <w:jc w:val="center"/>
              <w:rPr>
                <w:rFonts w:ascii="Myriad Pro" w:eastAsia="Calibri" w:hAnsi="Myriad Pro" w:cs="Times New Roman"/>
                <w:color w:val="000000" w:themeColor="text1"/>
              </w:rPr>
            </w:pPr>
          </w:p>
        </w:tc>
      </w:tr>
      <w:tr w:rsidR="00A15134" w:rsidRPr="00B5381D" w14:paraId="408F239A" w14:textId="77777777" w:rsidTr="00D60067">
        <w:trPr>
          <w:trHeight w:val="19"/>
        </w:trPr>
        <w:tc>
          <w:tcPr>
            <w:tcW w:w="1879" w:type="dxa"/>
            <w:vMerge/>
            <w:tcBorders>
              <w:left w:val="single" w:sz="4" w:space="0" w:color="auto"/>
              <w:right w:val="single" w:sz="4" w:space="0" w:color="auto"/>
            </w:tcBorders>
            <w:vAlign w:val="center"/>
          </w:tcPr>
          <w:p w14:paraId="28FBCD7E" w14:textId="77777777" w:rsidR="00A15134" w:rsidRPr="00B5381D" w:rsidRDefault="00A15134" w:rsidP="00A15134">
            <w:pPr>
              <w:spacing w:after="0" w:line="240" w:lineRule="auto"/>
              <w:jc w:val="center"/>
              <w:rPr>
                <w:rFonts w:ascii="Myriad Pro" w:eastAsia="Calibri" w:hAnsi="Myriad Pro" w:cs="Times New Roman"/>
                <w:color w:val="000000" w:themeColor="text1"/>
              </w:rPr>
            </w:pPr>
          </w:p>
        </w:tc>
        <w:tc>
          <w:tcPr>
            <w:tcW w:w="1235" w:type="dxa"/>
            <w:tcBorders>
              <w:top w:val="single" w:sz="4" w:space="0" w:color="auto"/>
              <w:left w:val="nil"/>
              <w:bottom w:val="single" w:sz="4" w:space="0" w:color="auto"/>
              <w:right w:val="single" w:sz="4" w:space="0" w:color="auto"/>
            </w:tcBorders>
            <w:shd w:val="clear" w:color="auto" w:fill="auto"/>
            <w:noWrap/>
            <w:vAlign w:val="center"/>
          </w:tcPr>
          <w:p w14:paraId="5F071F08" w14:textId="77777777" w:rsidR="00A15134" w:rsidRPr="00B5381D" w:rsidRDefault="00A15134" w:rsidP="00A15134">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2016</w:t>
            </w:r>
          </w:p>
        </w:tc>
        <w:tc>
          <w:tcPr>
            <w:tcW w:w="2034"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2F3E61F4" w14:textId="77777777" w:rsidR="00A15134" w:rsidRPr="00B5381D" w:rsidRDefault="00A15134" w:rsidP="00A15134">
            <w:pPr>
              <w:spacing w:after="0" w:line="240" w:lineRule="auto"/>
              <w:jc w:val="center"/>
              <w:rPr>
                <w:rFonts w:ascii="Myriad Pro" w:eastAsia="Calibri" w:hAnsi="Myriad Pro" w:cs="Times New Roman"/>
                <w:color w:val="000000" w:themeColor="text1"/>
              </w:rPr>
            </w:pPr>
          </w:p>
        </w:tc>
        <w:tc>
          <w:tcPr>
            <w:tcW w:w="1852" w:type="dxa"/>
            <w:tcBorders>
              <w:top w:val="nil"/>
              <w:left w:val="single" w:sz="4" w:space="0" w:color="auto"/>
              <w:bottom w:val="single" w:sz="4" w:space="0" w:color="auto"/>
              <w:right w:val="single" w:sz="4" w:space="0" w:color="auto"/>
            </w:tcBorders>
            <w:shd w:val="clear" w:color="auto" w:fill="auto"/>
            <w:vAlign w:val="bottom"/>
          </w:tcPr>
          <w:p w14:paraId="0740A4A3" w14:textId="16885998" w:rsidR="00A15134" w:rsidRPr="00B5381D" w:rsidRDefault="00A15134" w:rsidP="00A15134">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0,018776890</w:t>
            </w:r>
          </w:p>
        </w:tc>
        <w:tc>
          <w:tcPr>
            <w:tcW w:w="2493"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55F8B045" w14:textId="77777777" w:rsidR="00A15134" w:rsidRPr="00B5381D" w:rsidRDefault="00A15134" w:rsidP="00A15134">
            <w:pPr>
              <w:spacing w:after="0" w:line="240" w:lineRule="auto"/>
              <w:jc w:val="center"/>
              <w:rPr>
                <w:rFonts w:ascii="Myriad Pro" w:eastAsia="Calibri" w:hAnsi="Myriad Pro" w:cs="Times New Roman"/>
                <w:color w:val="000000" w:themeColor="text1"/>
              </w:rPr>
            </w:pPr>
          </w:p>
        </w:tc>
      </w:tr>
      <w:tr w:rsidR="00A15134" w:rsidRPr="00B5381D" w14:paraId="0BFCC477" w14:textId="77777777" w:rsidTr="00D60067">
        <w:trPr>
          <w:trHeight w:val="19"/>
        </w:trPr>
        <w:tc>
          <w:tcPr>
            <w:tcW w:w="1879" w:type="dxa"/>
            <w:vMerge/>
            <w:tcBorders>
              <w:left w:val="single" w:sz="4" w:space="0" w:color="auto"/>
              <w:right w:val="single" w:sz="4" w:space="0" w:color="auto"/>
            </w:tcBorders>
            <w:vAlign w:val="center"/>
          </w:tcPr>
          <w:p w14:paraId="4E55B14C" w14:textId="77777777" w:rsidR="00A15134" w:rsidRPr="00B5381D" w:rsidRDefault="00A15134" w:rsidP="00A15134">
            <w:pPr>
              <w:spacing w:after="0" w:line="240" w:lineRule="auto"/>
              <w:jc w:val="center"/>
              <w:rPr>
                <w:rFonts w:ascii="Myriad Pro" w:eastAsia="Calibri" w:hAnsi="Myriad Pro" w:cs="Times New Roman"/>
                <w:color w:val="000000" w:themeColor="text1"/>
              </w:rPr>
            </w:pPr>
          </w:p>
        </w:tc>
        <w:tc>
          <w:tcPr>
            <w:tcW w:w="1235" w:type="dxa"/>
            <w:tcBorders>
              <w:top w:val="single" w:sz="4" w:space="0" w:color="auto"/>
              <w:left w:val="nil"/>
              <w:bottom w:val="single" w:sz="4" w:space="0" w:color="auto"/>
              <w:right w:val="single" w:sz="4" w:space="0" w:color="auto"/>
            </w:tcBorders>
            <w:shd w:val="clear" w:color="auto" w:fill="auto"/>
            <w:noWrap/>
            <w:vAlign w:val="center"/>
          </w:tcPr>
          <w:p w14:paraId="487F8F18" w14:textId="77777777" w:rsidR="00A15134" w:rsidRPr="00B5381D" w:rsidRDefault="00A15134" w:rsidP="00A15134">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2017</w:t>
            </w:r>
          </w:p>
        </w:tc>
        <w:tc>
          <w:tcPr>
            <w:tcW w:w="2034"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tcPr>
          <w:p w14:paraId="60A1676E" w14:textId="77777777" w:rsidR="00A15134" w:rsidRPr="00B5381D" w:rsidRDefault="00A15134" w:rsidP="00A15134">
            <w:pPr>
              <w:spacing w:after="0" w:line="240" w:lineRule="auto"/>
              <w:jc w:val="center"/>
              <w:rPr>
                <w:rFonts w:ascii="Myriad Pro" w:eastAsia="Calibri" w:hAnsi="Myriad Pro" w:cs="Times New Roman"/>
                <w:color w:val="000000" w:themeColor="text1"/>
              </w:rPr>
            </w:pPr>
          </w:p>
        </w:tc>
        <w:tc>
          <w:tcPr>
            <w:tcW w:w="1852" w:type="dxa"/>
            <w:tcBorders>
              <w:top w:val="nil"/>
              <w:left w:val="single" w:sz="4" w:space="0" w:color="auto"/>
              <w:bottom w:val="single" w:sz="4" w:space="0" w:color="auto"/>
              <w:right w:val="single" w:sz="4" w:space="0" w:color="auto"/>
            </w:tcBorders>
            <w:shd w:val="clear" w:color="auto" w:fill="auto"/>
            <w:vAlign w:val="bottom"/>
          </w:tcPr>
          <w:p w14:paraId="2B09CD64" w14:textId="07E1CEE0" w:rsidR="00A15134" w:rsidRPr="00B5381D" w:rsidRDefault="00A15134" w:rsidP="00A15134">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0,018495237</w:t>
            </w:r>
          </w:p>
        </w:tc>
        <w:tc>
          <w:tcPr>
            <w:tcW w:w="2493" w:type="dxa"/>
            <w:tcBorders>
              <w:top w:val="single" w:sz="4" w:space="0" w:color="auto"/>
              <w:left w:val="single" w:sz="4" w:space="0" w:color="auto"/>
              <w:bottom w:val="single" w:sz="4" w:space="0" w:color="auto"/>
              <w:right w:val="single" w:sz="4" w:space="0" w:color="auto"/>
            </w:tcBorders>
            <w:shd w:val="clear" w:color="auto" w:fill="auto"/>
            <w:vAlign w:val="bottom"/>
          </w:tcPr>
          <w:p w14:paraId="3219346B" w14:textId="6377505C" w:rsidR="00A15134" w:rsidRPr="00B5381D" w:rsidRDefault="00A15134" w:rsidP="00A15134">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0,018495237</w:t>
            </w:r>
          </w:p>
        </w:tc>
      </w:tr>
      <w:tr w:rsidR="00A15134" w:rsidRPr="00B5381D" w14:paraId="1467DB55" w14:textId="77777777" w:rsidTr="00D60067">
        <w:trPr>
          <w:trHeight w:val="19"/>
        </w:trPr>
        <w:tc>
          <w:tcPr>
            <w:tcW w:w="1879" w:type="dxa"/>
            <w:vMerge/>
            <w:tcBorders>
              <w:left w:val="single" w:sz="4" w:space="0" w:color="auto"/>
              <w:right w:val="single" w:sz="4" w:space="0" w:color="auto"/>
            </w:tcBorders>
            <w:vAlign w:val="center"/>
          </w:tcPr>
          <w:p w14:paraId="7B09C9AA" w14:textId="77777777" w:rsidR="00A15134" w:rsidRPr="00B5381D" w:rsidRDefault="00A15134" w:rsidP="00A15134">
            <w:pPr>
              <w:spacing w:after="0" w:line="240" w:lineRule="auto"/>
              <w:jc w:val="center"/>
              <w:rPr>
                <w:rFonts w:ascii="Myriad Pro" w:eastAsia="Calibri" w:hAnsi="Myriad Pro" w:cs="Times New Roman"/>
                <w:color w:val="000000" w:themeColor="text1"/>
              </w:rPr>
            </w:pPr>
          </w:p>
        </w:tc>
        <w:tc>
          <w:tcPr>
            <w:tcW w:w="1235" w:type="dxa"/>
            <w:tcBorders>
              <w:top w:val="single" w:sz="4" w:space="0" w:color="auto"/>
              <w:left w:val="nil"/>
              <w:bottom w:val="single" w:sz="4" w:space="0" w:color="auto"/>
              <w:right w:val="single" w:sz="4" w:space="0" w:color="auto"/>
            </w:tcBorders>
            <w:shd w:val="clear" w:color="auto" w:fill="auto"/>
            <w:noWrap/>
            <w:vAlign w:val="center"/>
          </w:tcPr>
          <w:p w14:paraId="418A870D" w14:textId="77777777" w:rsidR="00A15134" w:rsidRPr="00B5381D" w:rsidRDefault="00A15134" w:rsidP="00A15134">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2018</w:t>
            </w:r>
          </w:p>
        </w:tc>
        <w:tc>
          <w:tcPr>
            <w:tcW w:w="2034"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tcPr>
          <w:p w14:paraId="7A6BE725" w14:textId="77777777" w:rsidR="00A15134" w:rsidRPr="00B5381D" w:rsidRDefault="00A15134" w:rsidP="00A15134">
            <w:pPr>
              <w:spacing w:after="0" w:line="240" w:lineRule="auto"/>
              <w:jc w:val="center"/>
              <w:rPr>
                <w:rFonts w:ascii="Myriad Pro" w:eastAsia="Calibri" w:hAnsi="Myriad Pro" w:cs="Times New Roman"/>
                <w:color w:val="000000" w:themeColor="text1"/>
              </w:rPr>
            </w:pPr>
          </w:p>
        </w:tc>
        <w:tc>
          <w:tcPr>
            <w:tcW w:w="1852"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188F6616" w14:textId="77777777" w:rsidR="00A15134" w:rsidRPr="00B5381D" w:rsidRDefault="00A15134" w:rsidP="00A15134">
            <w:pPr>
              <w:spacing w:after="0" w:line="240" w:lineRule="auto"/>
              <w:jc w:val="center"/>
              <w:rPr>
                <w:rFonts w:ascii="Myriad Pro" w:eastAsia="Calibri" w:hAnsi="Myriad Pro" w:cs="Times New Roman"/>
                <w:color w:val="000000" w:themeColor="text1"/>
              </w:rPr>
            </w:pPr>
          </w:p>
        </w:tc>
        <w:tc>
          <w:tcPr>
            <w:tcW w:w="2493" w:type="dxa"/>
            <w:tcBorders>
              <w:top w:val="nil"/>
              <w:left w:val="single" w:sz="4" w:space="0" w:color="auto"/>
              <w:bottom w:val="single" w:sz="4" w:space="0" w:color="auto"/>
              <w:right w:val="single" w:sz="4" w:space="0" w:color="auto"/>
            </w:tcBorders>
            <w:shd w:val="clear" w:color="auto" w:fill="auto"/>
            <w:vAlign w:val="bottom"/>
          </w:tcPr>
          <w:p w14:paraId="504C2658" w14:textId="7352C564" w:rsidR="00A15134" w:rsidRPr="00B5381D" w:rsidRDefault="00A15134" w:rsidP="00A15134">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0,018217808</w:t>
            </w:r>
          </w:p>
        </w:tc>
      </w:tr>
      <w:tr w:rsidR="00A15134" w:rsidRPr="00B5381D" w14:paraId="34A992B9" w14:textId="77777777" w:rsidTr="00D60067">
        <w:trPr>
          <w:trHeight w:val="19"/>
        </w:trPr>
        <w:tc>
          <w:tcPr>
            <w:tcW w:w="1879" w:type="dxa"/>
            <w:vMerge/>
            <w:tcBorders>
              <w:left w:val="single" w:sz="4" w:space="0" w:color="auto"/>
              <w:right w:val="single" w:sz="4" w:space="0" w:color="auto"/>
            </w:tcBorders>
            <w:vAlign w:val="center"/>
          </w:tcPr>
          <w:p w14:paraId="6F560BCA" w14:textId="77777777" w:rsidR="00A15134" w:rsidRPr="00B5381D" w:rsidRDefault="00A15134" w:rsidP="00A15134">
            <w:pPr>
              <w:spacing w:after="0" w:line="240" w:lineRule="auto"/>
              <w:jc w:val="center"/>
              <w:rPr>
                <w:rFonts w:ascii="Myriad Pro" w:eastAsia="Calibri" w:hAnsi="Myriad Pro" w:cs="Times New Roman"/>
                <w:color w:val="000000" w:themeColor="text1"/>
              </w:rPr>
            </w:pPr>
          </w:p>
        </w:tc>
        <w:tc>
          <w:tcPr>
            <w:tcW w:w="1235" w:type="dxa"/>
            <w:tcBorders>
              <w:top w:val="single" w:sz="4" w:space="0" w:color="auto"/>
              <w:left w:val="nil"/>
              <w:bottom w:val="single" w:sz="4" w:space="0" w:color="auto"/>
              <w:right w:val="single" w:sz="4" w:space="0" w:color="auto"/>
            </w:tcBorders>
            <w:shd w:val="clear" w:color="auto" w:fill="auto"/>
            <w:noWrap/>
            <w:vAlign w:val="center"/>
          </w:tcPr>
          <w:p w14:paraId="530F4243" w14:textId="77777777" w:rsidR="00A15134" w:rsidRPr="00B5381D" w:rsidRDefault="00A15134" w:rsidP="00A15134">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2019</w:t>
            </w:r>
          </w:p>
        </w:tc>
        <w:tc>
          <w:tcPr>
            <w:tcW w:w="2034"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tcPr>
          <w:p w14:paraId="0B6DE42D" w14:textId="77777777" w:rsidR="00A15134" w:rsidRPr="00B5381D" w:rsidRDefault="00A15134" w:rsidP="00A15134">
            <w:pPr>
              <w:spacing w:after="0" w:line="240" w:lineRule="auto"/>
              <w:jc w:val="center"/>
              <w:rPr>
                <w:rFonts w:ascii="Myriad Pro" w:eastAsia="Calibri" w:hAnsi="Myriad Pro" w:cs="Times New Roman"/>
                <w:color w:val="000000" w:themeColor="text1"/>
              </w:rPr>
            </w:pPr>
          </w:p>
        </w:tc>
        <w:tc>
          <w:tcPr>
            <w:tcW w:w="1852"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11D7520A" w14:textId="77777777" w:rsidR="00A15134" w:rsidRPr="00B5381D" w:rsidRDefault="00A15134" w:rsidP="00A15134">
            <w:pPr>
              <w:spacing w:after="0" w:line="240" w:lineRule="auto"/>
              <w:jc w:val="center"/>
              <w:rPr>
                <w:rFonts w:ascii="Myriad Pro" w:eastAsia="Calibri" w:hAnsi="Myriad Pro" w:cs="Times New Roman"/>
                <w:color w:val="000000" w:themeColor="text1"/>
              </w:rPr>
            </w:pPr>
          </w:p>
        </w:tc>
        <w:tc>
          <w:tcPr>
            <w:tcW w:w="2493" w:type="dxa"/>
            <w:tcBorders>
              <w:top w:val="nil"/>
              <w:left w:val="single" w:sz="4" w:space="0" w:color="auto"/>
              <w:bottom w:val="single" w:sz="4" w:space="0" w:color="auto"/>
              <w:right w:val="single" w:sz="4" w:space="0" w:color="auto"/>
            </w:tcBorders>
            <w:shd w:val="clear" w:color="auto" w:fill="auto"/>
            <w:vAlign w:val="bottom"/>
          </w:tcPr>
          <w:p w14:paraId="0C730C3F" w14:textId="496B83B7" w:rsidR="00A15134" w:rsidRPr="00B5381D" w:rsidRDefault="00A15134" w:rsidP="00A15134">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0,017944541</w:t>
            </w:r>
          </w:p>
        </w:tc>
      </w:tr>
      <w:tr w:rsidR="00A15134" w:rsidRPr="00B5381D" w14:paraId="0E1F7110" w14:textId="77777777" w:rsidTr="00D60067">
        <w:trPr>
          <w:trHeight w:val="19"/>
        </w:trPr>
        <w:tc>
          <w:tcPr>
            <w:tcW w:w="1879" w:type="dxa"/>
            <w:vMerge/>
            <w:tcBorders>
              <w:left w:val="single" w:sz="4" w:space="0" w:color="auto"/>
              <w:bottom w:val="single" w:sz="4" w:space="0" w:color="auto"/>
              <w:right w:val="single" w:sz="4" w:space="0" w:color="auto"/>
            </w:tcBorders>
            <w:vAlign w:val="center"/>
          </w:tcPr>
          <w:p w14:paraId="686E81C5" w14:textId="77777777" w:rsidR="00A15134" w:rsidRPr="00B5381D" w:rsidRDefault="00A15134" w:rsidP="00A15134">
            <w:pPr>
              <w:spacing w:after="0" w:line="240" w:lineRule="auto"/>
              <w:jc w:val="center"/>
              <w:rPr>
                <w:rFonts w:ascii="Myriad Pro" w:eastAsia="Calibri" w:hAnsi="Myriad Pro" w:cs="Times New Roman"/>
                <w:color w:val="000000" w:themeColor="text1"/>
              </w:rPr>
            </w:pPr>
          </w:p>
        </w:tc>
        <w:tc>
          <w:tcPr>
            <w:tcW w:w="1235" w:type="dxa"/>
            <w:tcBorders>
              <w:top w:val="single" w:sz="4" w:space="0" w:color="auto"/>
              <w:left w:val="nil"/>
              <w:bottom w:val="single" w:sz="4" w:space="0" w:color="auto"/>
              <w:right w:val="single" w:sz="4" w:space="0" w:color="auto"/>
            </w:tcBorders>
            <w:shd w:val="clear" w:color="auto" w:fill="auto"/>
            <w:noWrap/>
            <w:vAlign w:val="center"/>
          </w:tcPr>
          <w:p w14:paraId="7275561A" w14:textId="77777777" w:rsidR="00A15134" w:rsidRPr="00B5381D" w:rsidRDefault="00A15134" w:rsidP="00A15134">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2020</w:t>
            </w:r>
          </w:p>
        </w:tc>
        <w:tc>
          <w:tcPr>
            <w:tcW w:w="2034"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tcPr>
          <w:p w14:paraId="1A752719" w14:textId="77777777" w:rsidR="00A15134" w:rsidRPr="00B5381D" w:rsidRDefault="00A15134" w:rsidP="00A15134">
            <w:pPr>
              <w:spacing w:after="0" w:line="240" w:lineRule="auto"/>
              <w:jc w:val="center"/>
              <w:rPr>
                <w:rFonts w:ascii="Myriad Pro" w:eastAsia="Calibri" w:hAnsi="Myriad Pro" w:cs="Times New Roman"/>
                <w:color w:val="000000" w:themeColor="text1"/>
              </w:rPr>
            </w:pPr>
          </w:p>
        </w:tc>
        <w:tc>
          <w:tcPr>
            <w:tcW w:w="1852"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1B69A31B" w14:textId="77777777" w:rsidR="00A15134" w:rsidRPr="00B5381D" w:rsidRDefault="00A15134" w:rsidP="00A15134">
            <w:pPr>
              <w:spacing w:after="0" w:line="240" w:lineRule="auto"/>
              <w:jc w:val="center"/>
              <w:rPr>
                <w:rFonts w:ascii="Myriad Pro" w:eastAsia="Calibri" w:hAnsi="Myriad Pro" w:cs="Times New Roman"/>
                <w:color w:val="000000" w:themeColor="text1"/>
              </w:rPr>
            </w:pPr>
          </w:p>
        </w:tc>
        <w:tc>
          <w:tcPr>
            <w:tcW w:w="2493" w:type="dxa"/>
            <w:tcBorders>
              <w:top w:val="nil"/>
              <w:left w:val="single" w:sz="4" w:space="0" w:color="auto"/>
              <w:bottom w:val="single" w:sz="4" w:space="0" w:color="auto"/>
              <w:right w:val="single" w:sz="4" w:space="0" w:color="auto"/>
            </w:tcBorders>
            <w:shd w:val="clear" w:color="auto" w:fill="auto"/>
            <w:vAlign w:val="bottom"/>
          </w:tcPr>
          <w:p w14:paraId="3EA2FF0D" w14:textId="3CA8DD05" w:rsidR="00A15134" w:rsidRPr="00B5381D" w:rsidRDefault="00A15134" w:rsidP="00A15134">
            <w:pPr>
              <w:spacing w:after="0" w:line="240" w:lineRule="auto"/>
              <w:jc w:val="center"/>
              <w:rPr>
                <w:rFonts w:ascii="Myriad Pro" w:eastAsia="Calibri" w:hAnsi="Myriad Pro" w:cs="Times New Roman"/>
                <w:color w:val="000000" w:themeColor="text1"/>
              </w:rPr>
            </w:pPr>
            <w:r w:rsidRPr="00B5381D">
              <w:rPr>
                <w:rFonts w:ascii="Myriad Pro" w:eastAsia="Calibri" w:hAnsi="Myriad Pro" w:cs="Times New Roman"/>
                <w:color w:val="000000" w:themeColor="text1"/>
              </w:rPr>
              <w:t>0,017675373</w:t>
            </w:r>
          </w:p>
        </w:tc>
      </w:tr>
    </w:tbl>
    <w:p w14:paraId="70A65687" w14:textId="77777777" w:rsidR="00A15134" w:rsidRPr="00B5381D" w:rsidRDefault="00A15134" w:rsidP="004701EB">
      <w:pPr>
        <w:spacing w:after="0" w:line="360" w:lineRule="auto"/>
        <w:ind w:firstLine="567"/>
        <w:contextualSpacing/>
        <w:jc w:val="both"/>
        <w:rPr>
          <w:rFonts w:ascii="Myriad Pro" w:eastAsia="Calibri" w:hAnsi="Myriad Pro" w:cs="Times New Roman"/>
          <w:sz w:val="26"/>
          <w:szCs w:val="26"/>
        </w:rPr>
      </w:pPr>
    </w:p>
    <w:p w14:paraId="201DCCB6" w14:textId="0DD55097" w:rsidR="00CB47A6" w:rsidRPr="00B5381D" w:rsidRDefault="00CB47A6" w:rsidP="00CB47A6">
      <w:pPr>
        <w:spacing w:after="0" w:line="360" w:lineRule="auto"/>
        <w:ind w:firstLine="567"/>
        <w:jc w:val="both"/>
        <w:rPr>
          <w:rFonts w:ascii="Myriad Pro" w:eastAsia="Calibri" w:hAnsi="Myriad Pro" w:cs="Times New Roman"/>
          <w:color w:val="0D0D0D" w:themeColor="text1" w:themeTint="F2"/>
          <w:sz w:val="26"/>
          <w:szCs w:val="26"/>
        </w:rPr>
      </w:pPr>
      <w:r w:rsidRPr="00B5381D">
        <w:rPr>
          <w:rFonts w:ascii="Myriad Pro" w:eastAsia="Calibri" w:hAnsi="Myriad Pro" w:cs="Times New Roman"/>
          <w:sz w:val="26"/>
          <w:szCs w:val="26"/>
        </w:rPr>
        <w:t>Уровень качества реализуемых товаров и услуг</w:t>
      </w:r>
      <w:r w:rsidRPr="00B5381D">
        <w:rPr>
          <w:rFonts w:ascii="Myriad Pro" w:hAnsi="Myriad Pro"/>
          <w:sz w:val="26"/>
          <w:szCs w:val="26"/>
        </w:rPr>
        <w:t xml:space="preserve"> </w:t>
      </w:r>
      <w:r w:rsidR="005A33BF" w:rsidRPr="00B5381D">
        <w:rPr>
          <w:rFonts w:ascii="Myriad Pro" w:hAnsi="Myriad Pro"/>
          <w:sz w:val="26"/>
          <w:szCs w:val="26"/>
        </w:rPr>
        <w:t xml:space="preserve">ПАО «Ленэнерго» </w:t>
      </w:r>
      <w:r w:rsidRPr="00B5381D">
        <w:rPr>
          <w:rFonts w:ascii="Myriad Pro" w:hAnsi="Myriad Pro"/>
          <w:sz w:val="26"/>
          <w:szCs w:val="26"/>
        </w:rPr>
        <w:t xml:space="preserve">на долгосрочный период регулирования 2011-2015 гг. утвержден </w:t>
      </w:r>
      <w:r w:rsidRPr="00B5381D">
        <w:rPr>
          <w:rFonts w:ascii="Myriad Pro" w:eastAsia="Calibri" w:hAnsi="Myriad Pro" w:cs="Times New Roman"/>
          <w:color w:val="000000" w:themeColor="text1"/>
          <w:sz w:val="26"/>
          <w:szCs w:val="26"/>
        </w:rPr>
        <w:t xml:space="preserve">Распоряжением Комитета по тарифам Санкт-Петербурга от 29 декабря 2010 г. </w:t>
      </w:r>
      <w:r w:rsidR="005A33BF" w:rsidRPr="00B5381D">
        <w:rPr>
          <w:rFonts w:ascii="Myriad Pro" w:eastAsia="Calibri" w:hAnsi="Myriad Pro" w:cs="Times New Roman"/>
          <w:color w:val="000000" w:themeColor="text1"/>
          <w:sz w:val="26"/>
          <w:szCs w:val="26"/>
        </w:rPr>
        <w:t>№</w:t>
      </w:r>
      <w:r w:rsidRPr="00B5381D">
        <w:rPr>
          <w:rFonts w:ascii="Myriad Pro" w:eastAsia="Calibri" w:hAnsi="Myriad Pro" w:cs="Times New Roman"/>
          <w:color w:val="000000" w:themeColor="text1"/>
          <w:sz w:val="26"/>
          <w:szCs w:val="26"/>
        </w:rPr>
        <w:t xml:space="preserve"> 377-р</w:t>
      </w:r>
      <w:r w:rsidRPr="00B5381D">
        <w:rPr>
          <w:rFonts w:ascii="Myriad Pro" w:eastAsia="Calibri" w:hAnsi="Myriad Pro" w:cs="Times New Roman"/>
          <w:color w:val="0D0D0D" w:themeColor="text1" w:themeTint="F2"/>
          <w:sz w:val="26"/>
          <w:szCs w:val="26"/>
        </w:rPr>
        <w:t xml:space="preserve"> в размере 1,0102.</w:t>
      </w:r>
    </w:p>
    <w:p w14:paraId="32432E18" w14:textId="4316E608" w:rsidR="00CB47A6" w:rsidRPr="00B5381D" w:rsidRDefault="00CB47A6" w:rsidP="00CB47A6">
      <w:pPr>
        <w:spacing w:after="0" w:line="360" w:lineRule="auto"/>
        <w:ind w:firstLine="567"/>
        <w:jc w:val="both"/>
        <w:rPr>
          <w:rFonts w:ascii="Myriad Pro" w:eastAsia="Calibri" w:hAnsi="Myriad Pro" w:cs="Times New Roman"/>
          <w:sz w:val="26"/>
          <w:szCs w:val="26"/>
        </w:rPr>
      </w:pPr>
      <w:r w:rsidRPr="00B5381D">
        <w:rPr>
          <w:rFonts w:ascii="Myriad Pro" w:eastAsia="Calibri" w:hAnsi="Myriad Pro" w:cs="Times New Roman"/>
          <w:sz w:val="26"/>
          <w:szCs w:val="26"/>
        </w:rPr>
        <w:t xml:space="preserve">При пересмотре долгосрочных параметров регулирования с 01.07.2012 г. </w:t>
      </w:r>
      <w:r w:rsidRPr="00B5381D">
        <w:rPr>
          <w:rFonts w:ascii="Myriad Pro" w:eastAsia="Calibri" w:hAnsi="Myriad Pro" w:cs="Times New Roman"/>
          <w:color w:val="000000" w:themeColor="text1"/>
          <w:sz w:val="26"/>
          <w:szCs w:val="26"/>
        </w:rPr>
        <w:t>Распоряжением Комитета по тарифам Санкт-Петербурга от 13.07.2012 № 181-р</w:t>
      </w:r>
      <w:r w:rsidRPr="00B5381D">
        <w:rPr>
          <w:rFonts w:ascii="Myriad Pro" w:eastAsia="Calibri" w:hAnsi="Myriad Pro" w:cs="Times New Roman"/>
          <w:sz w:val="26"/>
          <w:szCs w:val="26"/>
        </w:rPr>
        <w:t>,</w:t>
      </w:r>
      <w:r w:rsidRPr="00B5381D">
        <w:t xml:space="preserve"> </w:t>
      </w:r>
      <w:r w:rsidRPr="00B5381D">
        <w:rPr>
          <w:rFonts w:ascii="Myriad Pro" w:eastAsia="Calibri" w:hAnsi="Myriad Pro" w:cs="Times New Roman"/>
          <w:sz w:val="26"/>
          <w:szCs w:val="26"/>
        </w:rPr>
        <w:t>Приказом ФСТ России от 12.07.2012 года № 472-э «О согласовании Федеральной службой по тарифам предложений долгосрочных параметров регулирования деятельности территориальных сетевых организаций, в отношении которых применяется доходности инвестированного капитала»</w:t>
      </w:r>
      <w:r w:rsidR="00CF0202" w:rsidRPr="00B5381D">
        <w:rPr>
          <w:rFonts w:ascii="Myriad Pro" w:eastAsia="Calibri" w:hAnsi="Myriad Pro" w:cs="Times New Roman"/>
          <w:sz w:val="26"/>
          <w:szCs w:val="26"/>
        </w:rPr>
        <w:t>,</w:t>
      </w:r>
      <w:r w:rsidRPr="00B5381D">
        <w:rPr>
          <w:rFonts w:ascii="Myriad Pro" w:eastAsia="Calibri" w:hAnsi="Myriad Pro" w:cs="Times New Roman"/>
          <w:sz w:val="26"/>
          <w:szCs w:val="26"/>
        </w:rPr>
        <w:t xml:space="preserve"> величина уровня качества реализуемых товаров и услуг</w:t>
      </w:r>
      <w:r w:rsidRPr="00B5381D">
        <w:rPr>
          <w:rFonts w:ascii="Myriad Pro" w:hAnsi="Myriad Pro"/>
          <w:sz w:val="26"/>
          <w:szCs w:val="26"/>
        </w:rPr>
        <w:t xml:space="preserve"> </w:t>
      </w:r>
      <w:r w:rsidRPr="00B5381D">
        <w:rPr>
          <w:rFonts w:ascii="Myriad Pro" w:eastAsia="Calibri" w:hAnsi="Myriad Pro" w:cs="Times New Roman"/>
          <w:sz w:val="26"/>
          <w:szCs w:val="26"/>
        </w:rPr>
        <w:t xml:space="preserve">ПАО «Ленэнерго» была утверждена на период </w:t>
      </w:r>
      <w:r w:rsidR="00060B68" w:rsidRPr="00B5381D">
        <w:rPr>
          <w:rFonts w:ascii="Myriad Pro" w:eastAsia="Calibri" w:hAnsi="Myriad Pro" w:cs="Times New Roman"/>
          <w:sz w:val="26"/>
          <w:szCs w:val="26"/>
        </w:rPr>
        <w:br/>
      </w:r>
      <w:r w:rsidRPr="00B5381D">
        <w:rPr>
          <w:rFonts w:ascii="Myriad Pro" w:eastAsia="Calibri" w:hAnsi="Myriad Pro" w:cs="Times New Roman"/>
          <w:sz w:val="26"/>
          <w:szCs w:val="26"/>
        </w:rPr>
        <w:t>2012 - 2017 гг. в размере 1,0102.</w:t>
      </w:r>
    </w:p>
    <w:p w14:paraId="564C2F9A" w14:textId="30923F0C" w:rsidR="00CB47A6" w:rsidRPr="00B5381D" w:rsidRDefault="00CB47A6" w:rsidP="00CB47A6">
      <w:pPr>
        <w:spacing w:after="0" w:line="360" w:lineRule="auto"/>
        <w:ind w:firstLine="567"/>
        <w:contextualSpacing/>
        <w:jc w:val="both"/>
        <w:rPr>
          <w:rFonts w:ascii="Myriad Pro" w:eastAsia="Calibri" w:hAnsi="Myriad Pro" w:cs="Times New Roman"/>
          <w:sz w:val="26"/>
          <w:szCs w:val="26"/>
        </w:rPr>
      </w:pPr>
      <w:r w:rsidRPr="00B5381D">
        <w:rPr>
          <w:rFonts w:ascii="Myriad Pro" w:hAnsi="Myriad Pro"/>
          <w:sz w:val="26"/>
          <w:szCs w:val="26"/>
        </w:rPr>
        <w:t xml:space="preserve">В соответствии с Распоряжением Комитета по тарифам Санкт-Петербурга от 27.12.2017 № 274-р «О внесении изменений в распоряжение Комитета по тарифам Санкт-Петербурга от 13.07.2012 №181-р», Приказом ФАС России от 10.10.2017 года </w:t>
      </w:r>
      <w:r w:rsidR="003315ED" w:rsidRPr="00B5381D">
        <w:rPr>
          <w:rFonts w:ascii="Myriad Pro" w:hAnsi="Myriad Pro"/>
          <w:sz w:val="26"/>
          <w:szCs w:val="26"/>
        </w:rPr>
        <w:t>№</w:t>
      </w:r>
      <w:r w:rsidRPr="00B5381D">
        <w:rPr>
          <w:rFonts w:ascii="Myriad Pro" w:hAnsi="Myriad Pro"/>
          <w:sz w:val="26"/>
          <w:szCs w:val="26"/>
        </w:rPr>
        <w:t xml:space="preserve"> 1335/17 «О согласовании Федеральной антимонопольной службой предложений Комитета по тарифам Санкт-Петербурга и Комитета по тарифам и </w:t>
      </w:r>
      <w:r w:rsidRPr="00B5381D">
        <w:rPr>
          <w:rFonts w:ascii="Myriad Pro" w:hAnsi="Myriad Pro"/>
          <w:sz w:val="26"/>
          <w:szCs w:val="26"/>
        </w:rPr>
        <w:lastRenderedPageBreak/>
        <w:t xml:space="preserve">ценовой политике Ленинградской области о продлении срока действия долгосрочного периода регулирования тарифов на услуги по передаче электрической энергии с применением метода доходности инвестированного капитала ПАО «Ленэнерго», утвержден </w:t>
      </w:r>
      <w:r w:rsidRPr="00B5381D">
        <w:rPr>
          <w:rFonts w:ascii="Myriad Pro" w:eastAsia="Calibri" w:hAnsi="Myriad Pro" w:cs="Times New Roman"/>
          <w:sz w:val="26"/>
          <w:szCs w:val="26"/>
        </w:rPr>
        <w:t>уровень качества реализуемых товаров и услуг</w:t>
      </w:r>
      <w:r w:rsidRPr="00B5381D">
        <w:rPr>
          <w:rFonts w:ascii="Myriad Pro" w:hAnsi="Myriad Pro"/>
          <w:sz w:val="26"/>
          <w:szCs w:val="26"/>
        </w:rPr>
        <w:t xml:space="preserve"> </w:t>
      </w:r>
      <w:r w:rsidRPr="00B5381D">
        <w:rPr>
          <w:rFonts w:ascii="Myriad Pro" w:eastAsia="Calibri" w:hAnsi="Myriad Pro" w:cs="Times New Roman"/>
          <w:sz w:val="26"/>
          <w:szCs w:val="26"/>
        </w:rPr>
        <w:t>на 2018-2020 гг. в размере 1,0102.</w:t>
      </w:r>
    </w:p>
    <w:p w14:paraId="42E75C1B" w14:textId="77777777" w:rsidR="009E7FC2" w:rsidRPr="00B5381D" w:rsidRDefault="009E7FC2" w:rsidP="009E7FC2">
      <w:pPr>
        <w:spacing w:after="0" w:line="360" w:lineRule="auto"/>
        <w:ind w:firstLine="567"/>
        <w:contextualSpacing/>
        <w:jc w:val="both"/>
        <w:rPr>
          <w:rFonts w:ascii="Myriad Pro" w:eastAsia="Calibri" w:hAnsi="Myriad Pro" w:cs="Times New Roman"/>
          <w:color w:val="000000" w:themeColor="text1"/>
          <w:sz w:val="26"/>
          <w:szCs w:val="26"/>
        </w:rPr>
      </w:pPr>
    </w:p>
    <w:p w14:paraId="2D5FA6A0" w14:textId="5D4C6D1F" w:rsidR="009E7FC2" w:rsidRPr="00B5381D" w:rsidRDefault="009E7FC2" w:rsidP="009E7FC2">
      <w:pPr>
        <w:spacing w:after="0" w:line="360" w:lineRule="auto"/>
        <w:ind w:firstLine="567"/>
        <w:contextualSpacing/>
        <w:jc w:val="both"/>
        <w:rPr>
          <w:rFonts w:ascii="Myriad Pro" w:eastAsia="Calibri" w:hAnsi="Myriad Pro" w:cs="Times New Roman"/>
          <w:color w:val="000000" w:themeColor="text1"/>
          <w:sz w:val="26"/>
          <w:szCs w:val="26"/>
        </w:rPr>
      </w:pPr>
      <w:r w:rsidRPr="00B5381D">
        <w:rPr>
          <w:rFonts w:ascii="Myriad Pro" w:eastAsia="Calibri" w:hAnsi="Myriad Pro" w:cs="Times New Roman"/>
          <w:color w:val="000000" w:themeColor="text1"/>
          <w:sz w:val="26"/>
          <w:szCs w:val="26"/>
        </w:rPr>
        <w:t xml:space="preserve">Исполнитель подтверждает обоснованность принятых </w:t>
      </w:r>
      <w:r w:rsidR="00CF0202" w:rsidRPr="00B5381D">
        <w:rPr>
          <w:rFonts w:ascii="Myriad Pro" w:eastAsia="Calibri" w:hAnsi="Myriad Pro" w:cs="Times New Roman"/>
          <w:color w:val="000000" w:themeColor="text1"/>
          <w:sz w:val="26"/>
          <w:szCs w:val="26"/>
        </w:rPr>
        <w:t>Комитетом по тарифам Санкт-Петербурга</w:t>
      </w:r>
      <w:r w:rsidRPr="00B5381D">
        <w:rPr>
          <w:rFonts w:ascii="Myriad Pro" w:eastAsia="Calibri" w:hAnsi="Myriad Pro" w:cs="Times New Roman"/>
          <w:color w:val="000000" w:themeColor="text1"/>
          <w:sz w:val="26"/>
          <w:szCs w:val="26"/>
        </w:rPr>
        <w:t xml:space="preserve"> в расчет тарифов на 2019 год долгосрочных параметров регулирования.</w:t>
      </w:r>
    </w:p>
    <w:p w14:paraId="49882530" w14:textId="7DC8F067" w:rsidR="009E7FC2" w:rsidRPr="00B5381D" w:rsidRDefault="009E7FC2" w:rsidP="009E7FC2">
      <w:pPr>
        <w:spacing w:after="0" w:line="360" w:lineRule="auto"/>
        <w:ind w:firstLine="567"/>
        <w:contextualSpacing/>
        <w:jc w:val="both"/>
        <w:rPr>
          <w:rFonts w:ascii="Myriad Pro" w:eastAsia="Calibri" w:hAnsi="Myriad Pro" w:cs="Times New Roman"/>
          <w:color w:val="000000" w:themeColor="text1"/>
          <w:sz w:val="26"/>
          <w:szCs w:val="26"/>
        </w:rPr>
      </w:pPr>
      <w:r w:rsidRPr="00B5381D">
        <w:rPr>
          <w:rFonts w:ascii="Myriad Pro" w:eastAsia="Calibri" w:hAnsi="Myriad Pro" w:cs="Times New Roman"/>
          <w:color w:val="000000" w:themeColor="text1"/>
          <w:sz w:val="26"/>
          <w:szCs w:val="26"/>
        </w:rPr>
        <w:t>В результате анализа долгосрочных параметров регулирования, установленных для ПАО «Ленэнерго»</w:t>
      </w:r>
      <w:r w:rsidR="009F68B6" w:rsidRPr="00B5381D">
        <w:rPr>
          <w:rFonts w:ascii="Myriad Pro" w:eastAsia="Calibri" w:hAnsi="Myriad Pro" w:cs="Times New Roman"/>
          <w:color w:val="000000" w:themeColor="text1"/>
          <w:sz w:val="26"/>
          <w:szCs w:val="26"/>
        </w:rPr>
        <w:t xml:space="preserve">, </w:t>
      </w:r>
      <w:r w:rsidRPr="00B5381D">
        <w:rPr>
          <w:rFonts w:ascii="Myriad Pro" w:eastAsia="Calibri" w:hAnsi="Myriad Pro" w:cs="Times New Roman"/>
          <w:color w:val="000000" w:themeColor="text1"/>
          <w:sz w:val="26"/>
          <w:szCs w:val="26"/>
        </w:rPr>
        <w:t>согласованных Ф</w:t>
      </w:r>
      <w:r w:rsidR="001535D3" w:rsidRPr="00B5381D">
        <w:rPr>
          <w:rFonts w:ascii="Myriad Pro" w:eastAsia="Calibri" w:hAnsi="Myriad Pro" w:cs="Times New Roman"/>
          <w:color w:val="000000" w:themeColor="text1"/>
          <w:sz w:val="26"/>
          <w:szCs w:val="26"/>
        </w:rPr>
        <w:t xml:space="preserve">едеральной службой по тарифам </w:t>
      </w:r>
      <w:r w:rsidRPr="00B5381D">
        <w:rPr>
          <w:rFonts w:ascii="Myriad Pro" w:eastAsia="Calibri" w:hAnsi="Myriad Pro" w:cs="Times New Roman"/>
          <w:color w:val="000000" w:themeColor="text1"/>
          <w:sz w:val="26"/>
          <w:szCs w:val="26"/>
        </w:rPr>
        <w:t>Р</w:t>
      </w:r>
      <w:r w:rsidR="001535D3" w:rsidRPr="00B5381D">
        <w:rPr>
          <w:rFonts w:ascii="Myriad Pro" w:eastAsia="Calibri" w:hAnsi="Myriad Pro" w:cs="Times New Roman"/>
          <w:color w:val="000000" w:themeColor="text1"/>
          <w:sz w:val="26"/>
          <w:szCs w:val="26"/>
        </w:rPr>
        <w:t xml:space="preserve">оссийской </w:t>
      </w:r>
      <w:r w:rsidRPr="00B5381D">
        <w:rPr>
          <w:rFonts w:ascii="Myriad Pro" w:eastAsia="Calibri" w:hAnsi="Myriad Pro" w:cs="Times New Roman"/>
          <w:color w:val="000000" w:themeColor="text1"/>
          <w:sz w:val="26"/>
          <w:szCs w:val="26"/>
        </w:rPr>
        <w:t>Ф</w:t>
      </w:r>
      <w:r w:rsidR="001535D3" w:rsidRPr="00B5381D">
        <w:rPr>
          <w:rFonts w:ascii="Myriad Pro" w:eastAsia="Calibri" w:hAnsi="Myriad Pro" w:cs="Times New Roman"/>
          <w:color w:val="000000" w:themeColor="text1"/>
          <w:sz w:val="26"/>
          <w:szCs w:val="26"/>
        </w:rPr>
        <w:t>едерации</w:t>
      </w:r>
      <w:r w:rsidRPr="00B5381D">
        <w:rPr>
          <w:rFonts w:ascii="Myriad Pro" w:eastAsia="Calibri" w:hAnsi="Myriad Pro" w:cs="Times New Roman"/>
          <w:color w:val="000000" w:themeColor="text1"/>
          <w:sz w:val="26"/>
          <w:szCs w:val="26"/>
        </w:rPr>
        <w:t>, Ф</w:t>
      </w:r>
      <w:r w:rsidR="001535D3" w:rsidRPr="00B5381D">
        <w:rPr>
          <w:rFonts w:ascii="Myriad Pro" w:eastAsia="Calibri" w:hAnsi="Myriad Pro" w:cs="Times New Roman"/>
          <w:color w:val="000000" w:themeColor="text1"/>
          <w:sz w:val="26"/>
          <w:szCs w:val="26"/>
        </w:rPr>
        <w:t>едеральной антимонопольной службой</w:t>
      </w:r>
      <w:r w:rsidRPr="00B5381D">
        <w:rPr>
          <w:rFonts w:ascii="Myriad Pro" w:eastAsia="Calibri" w:hAnsi="Myriad Pro" w:cs="Times New Roman"/>
          <w:color w:val="000000" w:themeColor="text1"/>
          <w:sz w:val="26"/>
          <w:szCs w:val="26"/>
        </w:rPr>
        <w:t xml:space="preserve"> России на долгосрочный период регулирования 2012-2020 гг., можно сделать выводы, что установленные параметры соответствуют требованиям </w:t>
      </w:r>
      <w:r w:rsidR="005A33BF" w:rsidRPr="00B5381D">
        <w:rPr>
          <w:rFonts w:ascii="Myriad Pro" w:eastAsia="Calibri" w:hAnsi="Myriad Pro" w:cs="Times New Roman"/>
          <w:color w:val="000000" w:themeColor="text1"/>
          <w:sz w:val="26"/>
          <w:szCs w:val="26"/>
        </w:rPr>
        <w:t>и положениям нормативных правовых актов в сфере регулирования тарифов на услуги по передаче электрической энергии.</w:t>
      </w:r>
    </w:p>
    <w:p w14:paraId="067221C6" w14:textId="38211903" w:rsidR="00DA2190" w:rsidRPr="00B5381D" w:rsidRDefault="00DA2190">
      <w:pPr>
        <w:rPr>
          <w:rFonts w:ascii="Myriad Pro" w:eastAsia="Calibri" w:hAnsi="Myriad Pro" w:cs="Times New Roman"/>
          <w:sz w:val="26"/>
          <w:szCs w:val="26"/>
        </w:rPr>
      </w:pPr>
      <w:r w:rsidRPr="00B5381D">
        <w:rPr>
          <w:rFonts w:ascii="Myriad Pro" w:eastAsia="Calibri" w:hAnsi="Myriad Pro" w:cs="Times New Roman"/>
          <w:sz w:val="26"/>
          <w:szCs w:val="26"/>
        </w:rPr>
        <w:br w:type="page"/>
      </w:r>
    </w:p>
    <w:p w14:paraId="685A1411" w14:textId="77777777" w:rsidR="00DA2190" w:rsidRPr="00B5381D" w:rsidRDefault="00DA2190" w:rsidP="00404055">
      <w:pPr>
        <w:pStyle w:val="3"/>
        <w:numPr>
          <w:ilvl w:val="1"/>
          <w:numId w:val="11"/>
        </w:numPr>
        <w:tabs>
          <w:tab w:val="left" w:pos="0"/>
        </w:tabs>
        <w:spacing w:line="360" w:lineRule="auto"/>
        <w:ind w:left="0" w:firstLine="426"/>
        <w:jc w:val="both"/>
        <w:rPr>
          <w:rFonts w:ascii="Myriad Pro" w:hAnsi="Myriad Pro"/>
          <w:b/>
          <w:color w:val="4F6228" w:themeColor="accent3" w:themeShade="80"/>
          <w:sz w:val="28"/>
          <w:szCs w:val="28"/>
        </w:rPr>
      </w:pPr>
      <w:bookmarkStart w:id="34" w:name="_Toc40393928"/>
      <w:bookmarkStart w:id="35" w:name="_Toc41296914"/>
      <w:r w:rsidRPr="00B5381D">
        <w:rPr>
          <w:rFonts w:ascii="Myriad Pro" w:hAnsi="Myriad Pro"/>
          <w:b/>
          <w:color w:val="4F6228" w:themeColor="accent3" w:themeShade="80"/>
          <w:sz w:val="28"/>
          <w:szCs w:val="28"/>
        </w:rPr>
        <w:lastRenderedPageBreak/>
        <w:t>Экспертиза расчетов необходимой валовой выручки ПАО «Ленэнерго» на 2019 год</w:t>
      </w:r>
      <w:bookmarkEnd w:id="34"/>
      <w:bookmarkEnd w:id="35"/>
    </w:p>
    <w:p w14:paraId="62C0B76D" w14:textId="77777777" w:rsidR="00DA2190" w:rsidRPr="00B5381D" w:rsidRDefault="00DA2190" w:rsidP="00DA2190">
      <w:pPr>
        <w:rPr>
          <w:rFonts w:cs="Times New Roman"/>
        </w:rPr>
      </w:pPr>
    </w:p>
    <w:p w14:paraId="1649B5FA" w14:textId="77777777" w:rsidR="00DA2190" w:rsidRPr="00B5381D" w:rsidRDefault="00DA2190" w:rsidP="00DA2190">
      <w:pPr>
        <w:autoSpaceDE w:val="0"/>
        <w:autoSpaceDN w:val="0"/>
        <w:adjustRightInd w:val="0"/>
        <w:spacing w:after="0" w:line="360" w:lineRule="auto"/>
        <w:ind w:firstLine="567"/>
        <w:jc w:val="both"/>
        <w:rPr>
          <w:rFonts w:ascii="Myriad Pro" w:hAnsi="Myriad Pro" w:cs="Myriad Pro"/>
          <w:sz w:val="26"/>
          <w:szCs w:val="26"/>
        </w:rPr>
      </w:pPr>
      <w:r w:rsidRPr="00B5381D">
        <w:rPr>
          <w:rFonts w:ascii="Myriad Pro" w:hAnsi="Myriad Pro" w:cs="Times New Roman"/>
          <w:sz w:val="26"/>
          <w:szCs w:val="26"/>
        </w:rPr>
        <w:t xml:space="preserve">В соответствии с пунктом 8 Методических указаний № 228-э </w:t>
      </w:r>
      <w:r w:rsidRPr="00B5381D">
        <w:rPr>
          <w:rFonts w:ascii="Myriad Pro" w:hAnsi="Myriad Pro" w:cs="Myriad Pro"/>
          <w:sz w:val="26"/>
          <w:szCs w:val="26"/>
        </w:rPr>
        <w:t xml:space="preserve">на основе установленных долгосрочных параметров регулирования и планируемых значений параметров расчета тарифов, определяемых на долгосрочный период регулирования, регулирующие органы рассчитывают необходимую валовую выручку регулируемой организации отдельно на каждый год очередного долгосрочного периода регулирования, составляющий не менее пяти лет. </w:t>
      </w:r>
    </w:p>
    <w:p w14:paraId="24D70872" w14:textId="77777777" w:rsidR="00DA2190" w:rsidRPr="00B5381D" w:rsidRDefault="00DA2190" w:rsidP="00CA26E9">
      <w:pPr>
        <w:autoSpaceDE w:val="0"/>
        <w:autoSpaceDN w:val="0"/>
        <w:adjustRightInd w:val="0"/>
        <w:spacing w:after="0" w:line="360" w:lineRule="auto"/>
        <w:ind w:firstLine="567"/>
        <w:jc w:val="both"/>
        <w:rPr>
          <w:rFonts w:ascii="Myriad Pro" w:hAnsi="Myriad Pro" w:cs="Times New Roman"/>
          <w:sz w:val="26"/>
          <w:szCs w:val="26"/>
        </w:rPr>
      </w:pPr>
      <w:r w:rsidRPr="00B5381D">
        <w:rPr>
          <w:rFonts w:ascii="Myriad Pro" w:hAnsi="Myriad Pro" w:cs="Times New Roman"/>
          <w:sz w:val="26"/>
          <w:szCs w:val="26"/>
        </w:rPr>
        <w:t>Необходимая валовая выручка, определяемая при установлении тарифов на очередной долгосрочный период регулирования, рассчитывается по формуле:</w:t>
      </w:r>
    </w:p>
    <w:p w14:paraId="686BC1F9" w14:textId="77777777" w:rsidR="00DA2190" w:rsidRPr="00B5381D" w:rsidRDefault="00DA2190" w:rsidP="00DA2190">
      <w:pPr>
        <w:autoSpaceDE w:val="0"/>
        <w:autoSpaceDN w:val="0"/>
        <w:adjustRightInd w:val="0"/>
        <w:spacing w:after="0" w:line="240" w:lineRule="auto"/>
        <w:ind w:firstLine="540"/>
        <w:jc w:val="both"/>
        <w:rPr>
          <w:rFonts w:ascii="Myriad Pro" w:hAnsi="Myriad Pro" w:cs="Myriad Pro"/>
          <w:sz w:val="26"/>
          <w:szCs w:val="26"/>
        </w:rPr>
      </w:pPr>
    </w:p>
    <w:p w14:paraId="08FD4F04" w14:textId="77777777" w:rsidR="00DA2190" w:rsidRPr="00B5381D" w:rsidRDefault="00DA2190" w:rsidP="00DA2190">
      <w:pPr>
        <w:jc w:val="center"/>
        <w:rPr>
          <w:rFonts w:cs="Times New Roman"/>
        </w:rPr>
      </w:pPr>
      <w:r w:rsidRPr="00B5381D">
        <w:rPr>
          <w:rFonts w:cs="Times New Roman"/>
          <w:noProof/>
          <w:position w:val="-10"/>
          <w:lang w:eastAsia="ru-RU"/>
        </w:rPr>
        <w:drawing>
          <wp:inline distT="0" distB="0" distL="0" distR="0" wp14:anchorId="54E9AC6F" wp14:editId="2388FEE9">
            <wp:extent cx="5071745" cy="287020"/>
            <wp:effectExtent l="0" t="0" r="0" b="0"/>
            <wp:docPr id="24" name="Рисунок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71745" cy="287020"/>
                    </a:xfrm>
                    <a:prstGeom prst="rect">
                      <a:avLst/>
                    </a:prstGeom>
                    <a:noFill/>
                    <a:ln>
                      <a:noFill/>
                    </a:ln>
                  </pic:spPr>
                </pic:pic>
              </a:graphicData>
            </a:graphic>
          </wp:inline>
        </w:drawing>
      </w:r>
    </w:p>
    <w:p w14:paraId="78CD12F5" w14:textId="77777777" w:rsidR="00DA2190" w:rsidRPr="00B5381D" w:rsidRDefault="00DA2190" w:rsidP="00DA2190">
      <w:pPr>
        <w:autoSpaceDE w:val="0"/>
        <w:autoSpaceDN w:val="0"/>
        <w:adjustRightInd w:val="0"/>
        <w:spacing w:after="0" w:line="360" w:lineRule="auto"/>
        <w:ind w:firstLine="567"/>
        <w:jc w:val="both"/>
        <w:rPr>
          <w:rFonts w:ascii="Myriad Pro" w:hAnsi="Myriad Pro" w:cs="Times New Roman"/>
          <w:sz w:val="26"/>
          <w:szCs w:val="26"/>
        </w:rPr>
      </w:pPr>
      <w:r w:rsidRPr="00B5381D">
        <w:rPr>
          <w:rFonts w:ascii="Myriad Pro" w:hAnsi="Myriad Pro" w:cs="Times New Roman"/>
          <w:sz w:val="26"/>
          <w:szCs w:val="26"/>
        </w:rPr>
        <w:t xml:space="preserve">Согласно пункту 10 </w:t>
      </w:r>
      <w:bookmarkStart w:id="36" w:name="_Hlk40338449"/>
      <w:r w:rsidRPr="00B5381D">
        <w:rPr>
          <w:rFonts w:ascii="Myriad Pro" w:hAnsi="Myriad Pro" w:cs="Times New Roman"/>
          <w:sz w:val="26"/>
          <w:szCs w:val="26"/>
        </w:rPr>
        <w:t xml:space="preserve">Методических указаний № 228-э </w:t>
      </w:r>
      <w:bookmarkEnd w:id="36"/>
      <w:r w:rsidRPr="00B5381D">
        <w:rPr>
          <w:rFonts w:ascii="Myriad Pro" w:hAnsi="Myriad Pro" w:cs="Times New Roman"/>
          <w:sz w:val="26"/>
          <w:szCs w:val="26"/>
        </w:rPr>
        <w:t>расходы, связанные с производством и реализацией продукции (услуг) по регулируемым видам деятельности, рассчитываются по формуле:</w:t>
      </w:r>
    </w:p>
    <w:p w14:paraId="6E5D3E48" w14:textId="77777777" w:rsidR="00DA2190" w:rsidRPr="00B5381D" w:rsidRDefault="00DA2190" w:rsidP="00CA26E9">
      <w:pPr>
        <w:autoSpaceDE w:val="0"/>
        <w:autoSpaceDN w:val="0"/>
        <w:adjustRightInd w:val="0"/>
        <w:spacing w:after="0" w:line="360" w:lineRule="auto"/>
        <w:ind w:firstLine="567"/>
        <w:jc w:val="both"/>
        <w:rPr>
          <w:rFonts w:ascii="Myriad Pro" w:hAnsi="Myriad Pro" w:cs="Myriad Pro"/>
          <w:sz w:val="26"/>
          <w:szCs w:val="26"/>
        </w:rPr>
      </w:pPr>
      <w:proofErr w:type="spellStart"/>
      <w:r w:rsidRPr="00B5381D">
        <w:rPr>
          <w:rFonts w:ascii="Myriad Pro" w:hAnsi="Myriad Pro" w:cs="Myriad Pro"/>
          <w:sz w:val="26"/>
          <w:szCs w:val="26"/>
        </w:rPr>
        <w:t>Рi</w:t>
      </w:r>
      <w:proofErr w:type="spellEnd"/>
      <w:r w:rsidRPr="00B5381D">
        <w:rPr>
          <w:rFonts w:ascii="Myriad Pro" w:hAnsi="Myriad Pro" w:cs="Myriad Pro"/>
          <w:sz w:val="26"/>
          <w:szCs w:val="26"/>
        </w:rPr>
        <w:t xml:space="preserve"> = </w:t>
      </w:r>
      <w:proofErr w:type="spellStart"/>
      <w:r w:rsidRPr="00B5381D">
        <w:rPr>
          <w:rFonts w:ascii="Myriad Pro" w:hAnsi="Myriad Pro" w:cs="Myriad Pro"/>
          <w:sz w:val="26"/>
          <w:szCs w:val="26"/>
        </w:rPr>
        <w:t>ОРi</w:t>
      </w:r>
      <w:proofErr w:type="spellEnd"/>
      <w:r w:rsidRPr="00B5381D">
        <w:rPr>
          <w:rFonts w:ascii="Myriad Pro" w:hAnsi="Myriad Pro" w:cs="Myriad Pro"/>
          <w:sz w:val="26"/>
          <w:szCs w:val="26"/>
        </w:rPr>
        <w:t xml:space="preserve"> + </w:t>
      </w:r>
      <w:proofErr w:type="spellStart"/>
      <w:r w:rsidRPr="00B5381D">
        <w:rPr>
          <w:rFonts w:ascii="Myriad Pro" w:hAnsi="Myriad Pro" w:cs="Myriad Pro"/>
          <w:sz w:val="26"/>
          <w:szCs w:val="26"/>
        </w:rPr>
        <w:t>НРi</w:t>
      </w:r>
      <w:proofErr w:type="spellEnd"/>
    </w:p>
    <w:p w14:paraId="0A2B44F9" w14:textId="77777777" w:rsidR="00DA2190" w:rsidRPr="00B5381D" w:rsidRDefault="00DA2190" w:rsidP="00DA2190">
      <w:pPr>
        <w:autoSpaceDE w:val="0"/>
        <w:autoSpaceDN w:val="0"/>
        <w:adjustRightInd w:val="0"/>
        <w:spacing w:after="0" w:line="360" w:lineRule="auto"/>
        <w:ind w:firstLine="539"/>
        <w:jc w:val="both"/>
        <w:rPr>
          <w:rFonts w:ascii="Myriad Pro" w:hAnsi="Myriad Pro" w:cs="Myriad Pro"/>
          <w:sz w:val="26"/>
          <w:szCs w:val="26"/>
        </w:rPr>
      </w:pPr>
    </w:p>
    <w:p w14:paraId="3901BED4" w14:textId="77777777" w:rsidR="00DA2190" w:rsidRPr="00B5381D" w:rsidRDefault="00DA2190" w:rsidP="00DA2190">
      <w:pPr>
        <w:autoSpaceDE w:val="0"/>
        <w:autoSpaceDN w:val="0"/>
        <w:adjustRightInd w:val="0"/>
        <w:spacing w:after="0" w:line="360" w:lineRule="auto"/>
        <w:ind w:firstLine="567"/>
        <w:jc w:val="both"/>
        <w:rPr>
          <w:rFonts w:ascii="Myriad Pro" w:hAnsi="Myriad Pro" w:cs="Myriad Pro"/>
          <w:sz w:val="26"/>
          <w:szCs w:val="26"/>
        </w:rPr>
      </w:pPr>
      <w:r w:rsidRPr="00B5381D">
        <w:rPr>
          <w:rFonts w:ascii="Myriad Pro" w:hAnsi="Myriad Pro" w:cs="Myriad Pro"/>
          <w:sz w:val="26"/>
          <w:szCs w:val="26"/>
        </w:rPr>
        <w:t xml:space="preserve">Пунктом 42 </w:t>
      </w:r>
      <w:r w:rsidRPr="00B5381D">
        <w:rPr>
          <w:rFonts w:ascii="Myriad Pro" w:hAnsi="Myriad Pro" w:cs="Times New Roman"/>
          <w:sz w:val="26"/>
          <w:szCs w:val="26"/>
        </w:rPr>
        <w:t>Методических указаний № 228-э на очередной период регулирования предусмотрено определение скорректированной величины необходимой валовой выручки регулируемой организации с учетом соответствующих величин корректировок, рассчитываемых в соответствии с Методическими указаниями № 228-э.</w:t>
      </w:r>
    </w:p>
    <w:p w14:paraId="1302919A" w14:textId="77777777" w:rsidR="00DA2190" w:rsidRPr="00B5381D" w:rsidRDefault="00DA2190" w:rsidP="00CA26E9">
      <w:pPr>
        <w:spacing w:after="0" w:line="360" w:lineRule="auto"/>
        <w:ind w:firstLine="567"/>
        <w:contextualSpacing/>
        <w:jc w:val="both"/>
        <w:rPr>
          <w:rFonts w:ascii="Myriad Pro" w:hAnsi="Myriad Pro" w:cs="Times New Roman"/>
          <w:b/>
          <w:bCs/>
          <w:sz w:val="26"/>
          <w:szCs w:val="26"/>
        </w:rPr>
      </w:pPr>
    </w:p>
    <w:p w14:paraId="64987877" w14:textId="77777777" w:rsidR="00DA2190" w:rsidRPr="00B5381D" w:rsidRDefault="00DA2190" w:rsidP="00CA26E9">
      <w:pPr>
        <w:spacing w:after="0" w:line="360" w:lineRule="auto"/>
        <w:ind w:firstLine="567"/>
        <w:contextualSpacing/>
        <w:jc w:val="both"/>
        <w:rPr>
          <w:rFonts w:ascii="Myriad Pro" w:hAnsi="Myriad Pro" w:cs="Times New Roman"/>
          <w:b/>
          <w:bCs/>
          <w:sz w:val="26"/>
          <w:szCs w:val="26"/>
        </w:rPr>
      </w:pPr>
      <w:r w:rsidRPr="00B5381D">
        <w:rPr>
          <w:rFonts w:ascii="Myriad Pro" w:hAnsi="Myriad Pro" w:cs="Times New Roman"/>
          <w:b/>
          <w:bCs/>
          <w:sz w:val="26"/>
          <w:szCs w:val="26"/>
        </w:rPr>
        <w:t>ПОЗИЦИЯ ТЕРРИТОРИАЛЬНОЙ СЕТЕВОЙ ОРГАНИЗАЦИИ</w:t>
      </w:r>
    </w:p>
    <w:p w14:paraId="48525DEC" w14:textId="49F120CA" w:rsidR="00DA2190" w:rsidRPr="00B5381D" w:rsidRDefault="00DA2190">
      <w:pPr>
        <w:spacing w:after="0" w:line="360" w:lineRule="auto"/>
        <w:ind w:firstLine="567"/>
        <w:jc w:val="both"/>
        <w:rPr>
          <w:rFonts w:ascii="Myriad Pro" w:hAnsi="Myriad Pro" w:cs="Times New Roman"/>
          <w:sz w:val="26"/>
          <w:szCs w:val="26"/>
        </w:rPr>
      </w:pPr>
      <w:r w:rsidRPr="00B5381D">
        <w:rPr>
          <w:rFonts w:ascii="Myriad Pro" w:hAnsi="Myriad Pro" w:cs="Times New Roman"/>
          <w:color w:val="000000"/>
          <w:sz w:val="26"/>
          <w:szCs w:val="26"/>
        </w:rPr>
        <w:t>2019 год является девятым годом первого долгосрочного периода регулирования ПАО «Ленэнерго» на территории города Санкт-Петербург</w:t>
      </w:r>
      <w:r w:rsidR="003315ED" w:rsidRPr="00B5381D">
        <w:rPr>
          <w:rFonts w:ascii="Myriad Pro" w:hAnsi="Myriad Pro" w:cs="Times New Roman"/>
          <w:color w:val="000000"/>
          <w:sz w:val="26"/>
          <w:szCs w:val="26"/>
        </w:rPr>
        <w:t>а</w:t>
      </w:r>
      <w:r w:rsidRPr="00B5381D">
        <w:rPr>
          <w:rFonts w:ascii="Myriad Pro" w:hAnsi="Myriad Pro" w:cs="Times New Roman"/>
          <w:color w:val="000000"/>
          <w:sz w:val="26"/>
          <w:szCs w:val="26"/>
        </w:rPr>
        <w:t>.</w:t>
      </w:r>
    </w:p>
    <w:p w14:paraId="1AEA07C5" w14:textId="236C2B2A" w:rsidR="00DA2190" w:rsidRPr="00B5381D" w:rsidRDefault="00DA2190">
      <w:pPr>
        <w:spacing w:after="0" w:line="360" w:lineRule="auto"/>
        <w:ind w:firstLine="567"/>
        <w:jc w:val="both"/>
        <w:rPr>
          <w:rFonts w:ascii="Myriad Pro" w:hAnsi="Myriad Pro" w:cs="Times New Roman"/>
          <w:sz w:val="26"/>
          <w:szCs w:val="26"/>
        </w:rPr>
      </w:pPr>
      <w:r w:rsidRPr="00B5381D">
        <w:rPr>
          <w:rFonts w:ascii="Myriad Pro" w:hAnsi="Myriad Pro" w:cs="Times New Roman"/>
          <w:sz w:val="26"/>
          <w:szCs w:val="26"/>
        </w:rPr>
        <w:t xml:space="preserve">Письмом от 25.04.2018 № ЛЭ/14-20/968 ПАО «Ленэнерго» в адрес Комитета по тарифам Санкт-Петербурга было направлено Заявление на установление тарифов на услуги по передаче электрической энергии ПАО «Ленэнерго» по </w:t>
      </w:r>
      <w:r w:rsidRPr="00B5381D">
        <w:rPr>
          <w:rFonts w:ascii="Myriad Pro" w:hAnsi="Myriad Pro" w:cs="Times New Roman"/>
          <w:sz w:val="26"/>
          <w:szCs w:val="26"/>
        </w:rPr>
        <w:br/>
      </w:r>
      <w:r w:rsidRPr="00B5381D">
        <w:rPr>
          <w:rFonts w:ascii="Myriad Pro" w:hAnsi="Myriad Pro" w:cs="Times New Roman"/>
          <w:sz w:val="26"/>
          <w:szCs w:val="26"/>
        </w:rPr>
        <w:lastRenderedPageBreak/>
        <w:t>Санкт-Петербургу на 2019-2020 годы методом доходности инвестированного капитала с приложением расчета и обосновывающих материалов.</w:t>
      </w:r>
    </w:p>
    <w:p w14:paraId="1F38CCA9" w14:textId="77777777" w:rsidR="00DA2190" w:rsidRPr="00B5381D" w:rsidRDefault="00DA2190">
      <w:pPr>
        <w:spacing w:after="0" w:line="360" w:lineRule="auto"/>
        <w:ind w:firstLine="567"/>
        <w:contextualSpacing/>
        <w:jc w:val="both"/>
        <w:rPr>
          <w:rFonts w:ascii="Myriad Pro" w:hAnsi="Myriad Pro" w:cs="Times New Roman"/>
          <w:sz w:val="26"/>
          <w:szCs w:val="26"/>
        </w:rPr>
      </w:pPr>
      <w:r w:rsidRPr="00B5381D">
        <w:rPr>
          <w:rFonts w:ascii="Myriad Pro" w:hAnsi="Myriad Pro" w:cs="Times New Roman"/>
          <w:color w:val="0D0D0D"/>
          <w:sz w:val="26"/>
          <w:szCs w:val="26"/>
        </w:rPr>
        <w:t>Величина необходимой валовой выручки на содержание электросетевых объектов ПАО «Ленэнерго» на 2019 год заявлена в размере 40 193 519 тыс. руб., что на 3 013 271 тыс. руб. выше утвержденного на 2018 год уровня.</w:t>
      </w:r>
    </w:p>
    <w:tbl>
      <w:tblPr>
        <w:tblW w:w="9351" w:type="dxa"/>
        <w:tblLayout w:type="fixed"/>
        <w:tblLook w:val="04A0" w:firstRow="1" w:lastRow="0" w:firstColumn="1" w:lastColumn="0" w:noHBand="0" w:noVBand="1"/>
      </w:tblPr>
      <w:tblGrid>
        <w:gridCol w:w="2689"/>
        <w:gridCol w:w="1134"/>
        <w:gridCol w:w="1559"/>
        <w:gridCol w:w="1599"/>
        <w:gridCol w:w="1236"/>
        <w:gridCol w:w="1134"/>
      </w:tblGrid>
      <w:tr w:rsidR="00DA2190" w:rsidRPr="00B5381D" w14:paraId="52FBFBFB" w14:textId="77777777" w:rsidTr="00CA26E9">
        <w:trPr>
          <w:trHeight w:val="20"/>
          <w:tblHeader/>
        </w:trPr>
        <w:tc>
          <w:tcPr>
            <w:tcW w:w="2689" w:type="dxa"/>
            <w:vMerge w:val="restart"/>
            <w:tcBorders>
              <w:bottom w:val="single" w:sz="4" w:space="0" w:color="FFFFFF" w:themeColor="background1"/>
              <w:right w:val="single" w:sz="4" w:space="0" w:color="FFFFFF" w:themeColor="background1"/>
            </w:tcBorders>
            <w:shd w:val="clear" w:color="000000" w:fill="4F6228"/>
            <w:vAlign w:val="center"/>
            <w:hideMark/>
          </w:tcPr>
          <w:p w14:paraId="61103CCB" w14:textId="77777777" w:rsidR="00DA2190" w:rsidRPr="00B5381D" w:rsidRDefault="00DA2190" w:rsidP="00CA26E9">
            <w:pPr>
              <w:spacing w:after="0" w:line="240" w:lineRule="auto"/>
              <w:contextualSpacing/>
              <w:jc w:val="center"/>
              <w:rPr>
                <w:rFonts w:ascii="Myriad Pro" w:hAnsi="Myriad Pro" w:cs="Times New Roman"/>
                <w:b/>
                <w:bCs/>
                <w:color w:val="FFFFFF"/>
              </w:rPr>
            </w:pPr>
            <w:r w:rsidRPr="00B5381D">
              <w:rPr>
                <w:rFonts w:ascii="Myriad Pro" w:hAnsi="Myriad Pro" w:cs="Times New Roman"/>
                <w:b/>
                <w:bCs/>
                <w:color w:val="FFFFFF"/>
              </w:rPr>
              <w:t>Наименование</w:t>
            </w:r>
          </w:p>
        </w:tc>
        <w:tc>
          <w:tcPr>
            <w:tcW w:w="1134" w:type="dxa"/>
            <w:vMerge w:val="restart"/>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6F929F0" w14:textId="77777777" w:rsidR="00DA2190" w:rsidRPr="00B5381D" w:rsidRDefault="00DA2190" w:rsidP="00CA26E9">
            <w:pPr>
              <w:spacing w:after="0" w:line="240" w:lineRule="auto"/>
              <w:contextualSpacing/>
              <w:jc w:val="center"/>
              <w:rPr>
                <w:rFonts w:ascii="Myriad Pro" w:hAnsi="Myriad Pro" w:cs="Times New Roman"/>
                <w:b/>
                <w:bCs/>
                <w:color w:val="FFFFFF"/>
              </w:rPr>
            </w:pPr>
            <w:r w:rsidRPr="00B5381D">
              <w:rPr>
                <w:rFonts w:ascii="Myriad Pro" w:hAnsi="Myriad Pro" w:cs="Times New Roman"/>
                <w:b/>
                <w:bCs/>
                <w:color w:val="FFFFFF"/>
              </w:rPr>
              <w:t>Единицы измерения</w:t>
            </w:r>
          </w:p>
        </w:tc>
        <w:tc>
          <w:tcPr>
            <w:tcW w:w="1559" w:type="dxa"/>
            <w:vMerge w:val="restart"/>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FCAAF22" w14:textId="77777777" w:rsidR="00DA2190" w:rsidRPr="00B5381D" w:rsidRDefault="00DA2190" w:rsidP="00CA26E9">
            <w:pPr>
              <w:spacing w:after="0" w:line="240" w:lineRule="auto"/>
              <w:contextualSpacing/>
              <w:jc w:val="center"/>
              <w:rPr>
                <w:rFonts w:ascii="Myriad Pro" w:hAnsi="Myriad Pro" w:cs="Times New Roman"/>
                <w:b/>
                <w:bCs/>
                <w:color w:val="FFFFFF"/>
              </w:rPr>
            </w:pPr>
            <w:r w:rsidRPr="00B5381D">
              <w:rPr>
                <w:rFonts w:ascii="Myriad Pro" w:hAnsi="Myriad Pro" w:cs="Times New Roman"/>
                <w:b/>
                <w:bCs/>
                <w:color w:val="FFFFFF"/>
              </w:rPr>
              <w:t>ТБР 2018 г.</w:t>
            </w:r>
          </w:p>
        </w:tc>
        <w:tc>
          <w:tcPr>
            <w:tcW w:w="1599" w:type="dxa"/>
            <w:vMerge w:val="restart"/>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DAD881C" w14:textId="77777777" w:rsidR="00DA2190" w:rsidRPr="00B5381D" w:rsidRDefault="00DA2190" w:rsidP="00CA26E9">
            <w:pPr>
              <w:spacing w:after="0" w:line="240" w:lineRule="auto"/>
              <w:contextualSpacing/>
              <w:jc w:val="center"/>
              <w:rPr>
                <w:rFonts w:ascii="Myriad Pro" w:hAnsi="Myriad Pro" w:cs="Times New Roman"/>
                <w:b/>
                <w:bCs/>
                <w:color w:val="FFFFFF"/>
              </w:rPr>
            </w:pPr>
            <w:r w:rsidRPr="00B5381D">
              <w:rPr>
                <w:rFonts w:ascii="Myriad Pro" w:hAnsi="Myriad Pro" w:cs="Times New Roman"/>
                <w:b/>
                <w:bCs/>
                <w:color w:val="FFFFFF"/>
              </w:rPr>
              <w:t>Заявлено ПАО «Ленэнерго» на 2019 г.</w:t>
            </w:r>
          </w:p>
        </w:tc>
        <w:tc>
          <w:tcPr>
            <w:tcW w:w="2370" w:type="dxa"/>
            <w:gridSpan w:val="2"/>
            <w:tcBorders>
              <w:left w:val="single" w:sz="4" w:space="0" w:color="FFFFFF" w:themeColor="background1"/>
              <w:bottom w:val="single" w:sz="4" w:space="0" w:color="FFFFFF" w:themeColor="background1"/>
            </w:tcBorders>
            <w:shd w:val="clear" w:color="000000" w:fill="4F6228"/>
            <w:noWrap/>
            <w:vAlign w:val="center"/>
            <w:hideMark/>
          </w:tcPr>
          <w:p w14:paraId="054B956F" w14:textId="77777777" w:rsidR="00DA2190" w:rsidRPr="00B5381D" w:rsidRDefault="00DA2190" w:rsidP="00CA26E9">
            <w:pPr>
              <w:spacing w:after="0" w:line="240" w:lineRule="auto"/>
              <w:contextualSpacing/>
              <w:jc w:val="center"/>
              <w:rPr>
                <w:rFonts w:ascii="Myriad Pro" w:hAnsi="Myriad Pro" w:cs="Times New Roman"/>
                <w:b/>
                <w:bCs/>
                <w:i/>
                <w:iCs/>
                <w:color w:val="FFFFFF"/>
              </w:rPr>
            </w:pPr>
            <w:r w:rsidRPr="00B5381D">
              <w:rPr>
                <w:rFonts w:ascii="Myriad Pro" w:hAnsi="Myriad Pro" w:cs="Times New Roman"/>
                <w:b/>
                <w:bCs/>
                <w:i/>
                <w:iCs/>
                <w:color w:val="FFFFFF"/>
              </w:rPr>
              <w:t xml:space="preserve">Отклонение </w:t>
            </w:r>
          </w:p>
          <w:p w14:paraId="3FB06F28" w14:textId="77777777" w:rsidR="00DA2190" w:rsidRPr="00B5381D" w:rsidRDefault="00DA2190" w:rsidP="00CA26E9">
            <w:pPr>
              <w:spacing w:after="0" w:line="240" w:lineRule="auto"/>
              <w:contextualSpacing/>
              <w:jc w:val="center"/>
              <w:rPr>
                <w:rFonts w:ascii="Myriad Pro" w:hAnsi="Myriad Pro" w:cs="Times New Roman"/>
                <w:b/>
                <w:bCs/>
                <w:i/>
                <w:iCs/>
                <w:color w:val="FFFFFF"/>
              </w:rPr>
            </w:pPr>
            <w:r w:rsidRPr="00B5381D">
              <w:rPr>
                <w:rFonts w:ascii="Myriad Pro" w:hAnsi="Myriad Pro" w:cs="Times New Roman"/>
                <w:b/>
                <w:bCs/>
                <w:i/>
                <w:iCs/>
                <w:color w:val="FFFFFF"/>
              </w:rPr>
              <w:t xml:space="preserve">Заявлено на 2019 г. / </w:t>
            </w:r>
          </w:p>
          <w:p w14:paraId="6EA53555" w14:textId="77777777" w:rsidR="00DA2190" w:rsidRPr="00B5381D" w:rsidRDefault="00DA2190" w:rsidP="00CA26E9">
            <w:pPr>
              <w:spacing w:after="0" w:line="240" w:lineRule="auto"/>
              <w:contextualSpacing/>
              <w:jc w:val="center"/>
              <w:rPr>
                <w:rFonts w:ascii="Myriad Pro" w:hAnsi="Myriad Pro" w:cs="Times New Roman"/>
                <w:b/>
                <w:bCs/>
                <w:i/>
                <w:iCs/>
                <w:color w:val="FFFFFF"/>
              </w:rPr>
            </w:pPr>
            <w:r w:rsidRPr="00B5381D">
              <w:rPr>
                <w:rFonts w:ascii="Myriad Pro" w:hAnsi="Myriad Pro" w:cs="Times New Roman"/>
                <w:b/>
                <w:bCs/>
                <w:i/>
                <w:iCs/>
                <w:color w:val="FFFFFF"/>
              </w:rPr>
              <w:t>ТБР на 2018 г.</w:t>
            </w:r>
          </w:p>
        </w:tc>
      </w:tr>
      <w:tr w:rsidR="00DA2190" w:rsidRPr="00B5381D" w14:paraId="1C2EA6A4" w14:textId="77777777" w:rsidTr="00DA2190">
        <w:trPr>
          <w:trHeight w:val="20"/>
          <w:tblHeader/>
        </w:trPr>
        <w:tc>
          <w:tcPr>
            <w:tcW w:w="2689" w:type="dxa"/>
            <w:vMerge/>
            <w:tcBorders>
              <w:top w:val="single" w:sz="4" w:space="0" w:color="FFFFFF" w:themeColor="background1"/>
              <w:right w:val="single" w:sz="4" w:space="0" w:color="FFFFFF" w:themeColor="background1"/>
            </w:tcBorders>
            <w:vAlign w:val="center"/>
            <w:hideMark/>
          </w:tcPr>
          <w:p w14:paraId="27FEC100" w14:textId="77777777" w:rsidR="00DA2190" w:rsidRPr="00B5381D" w:rsidRDefault="00DA2190" w:rsidP="00CA26E9">
            <w:pPr>
              <w:spacing w:after="0" w:line="240" w:lineRule="auto"/>
              <w:contextualSpacing/>
              <w:rPr>
                <w:rFonts w:ascii="Myriad Pro" w:hAnsi="Myriad Pro" w:cs="Times New Roman"/>
                <w:b/>
                <w:bCs/>
                <w:color w:val="FFFFFF"/>
              </w:rPr>
            </w:pPr>
          </w:p>
        </w:tc>
        <w:tc>
          <w:tcPr>
            <w:tcW w:w="1134" w:type="dxa"/>
            <w:vMerge/>
            <w:tcBorders>
              <w:top w:val="single" w:sz="4" w:space="0" w:color="FFFFFF" w:themeColor="background1"/>
              <w:left w:val="single" w:sz="4" w:space="0" w:color="FFFFFF" w:themeColor="background1"/>
              <w:right w:val="single" w:sz="4" w:space="0" w:color="FFFFFF" w:themeColor="background1"/>
            </w:tcBorders>
            <w:vAlign w:val="center"/>
            <w:hideMark/>
          </w:tcPr>
          <w:p w14:paraId="733ED74B" w14:textId="77777777" w:rsidR="00DA2190" w:rsidRPr="00B5381D" w:rsidRDefault="00DA2190" w:rsidP="00CA26E9">
            <w:pPr>
              <w:spacing w:after="0" w:line="240" w:lineRule="auto"/>
              <w:contextualSpacing/>
              <w:jc w:val="center"/>
              <w:rPr>
                <w:rFonts w:ascii="Myriad Pro" w:hAnsi="Myriad Pro" w:cs="Times New Roman"/>
                <w:b/>
                <w:bCs/>
                <w:color w:val="FFFFFF"/>
              </w:rPr>
            </w:pPr>
          </w:p>
        </w:tc>
        <w:tc>
          <w:tcPr>
            <w:tcW w:w="1559" w:type="dxa"/>
            <w:vMerge/>
            <w:tcBorders>
              <w:top w:val="single" w:sz="4" w:space="0" w:color="FFFFFF" w:themeColor="background1"/>
              <w:left w:val="single" w:sz="4" w:space="0" w:color="FFFFFF" w:themeColor="background1"/>
              <w:right w:val="single" w:sz="4" w:space="0" w:color="FFFFFF" w:themeColor="background1"/>
            </w:tcBorders>
            <w:vAlign w:val="center"/>
            <w:hideMark/>
          </w:tcPr>
          <w:p w14:paraId="4CD63E39" w14:textId="77777777" w:rsidR="00DA2190" w:rsidRPr="00B5381D" w:rsidRDefault="00DA2190" w:rsidP="00CA26E9">
            <w:pPr>
              <w:spacing w:after="0" w:line="240" w:lineRule="auto"/>
              <w:contextualSpacing/>
              <w:jc w:val="center"/>
              <w:rPr>
                <w:rFonts w:ascii="Myriad Pro" w:hAnsi="Myriad Pro" w:cs="Times New Roman"/>
                <w:b/>
                <w:bCs/>
                <w:color w:val="FFFFFF"/>
              </w:rPr>
            </w:pPr>
          </w:p>
        </w:tc>
        <w:tc>
          <w:tcPr>
            <w:tcW w:w="1599" w:type="dxa"/>
            <w:vMerge/>
            <w:tcBorders>
              <w:top w:val="single" w:sz="4" w:space="0" w:color="FFFFFF" w:themeColor="background1"/>
              <w:left w:val="single" w:sz="4" w:space="0" w:color="FFFFFF" w:themeColor="background1"/>
              <w:right w:val="single" w:sz="4" w:space="0" w:color="FFFFFF" w:themeColor="background1"/>
            </w:tcBorders>
            <w:vAlign w:val="center"/>
            <w:hideMark/>
          </w:tcPr>
          <w:p w14:paraId="521DF2CA" w14:textId="77777777" w:rsidR="00DA2190" w:rsidRPr="00B5381D" w:rsidRDefault="00DA2190" w:rsidP="00CA26E9">
            <w:pPr>
              <w:spacing w:after="0" w:line="240" w:lineRule="auto"/>
              <w:contextualSpacing/>
              <w:jc w:val="center"/>
              <w:rPr>
                <w:rFonts w:ascii="Myriad Pro" w:hAnsi="Myriad Pro" w:cs="Times New Roman"/>
                <w:b/>
                <w:bCs/>
                <w:color w:val="FFFFFF"/>
              </w:rPr>
            </w:pPr>
          </w:p>
        </w:tc>
        <w:tc>
          <w:tcPr>
            <w:tcW w:w="1236" w:type="dxa"/>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61F8004E" w14:textId="77777777" w:rsidR="00DA2190" w:rsidRPr="00B5381D" w:rsidRDefault="00DA2190" w:rsidP="00CA26E9">
            <w:pPr>
              <w:spacing w:after="0" w:line="240" w:lineRule="auto"/>
              <w:contextualSpacing/>
              <w:jc w:val="center"/>
              <w:rPr>
                <w:rFonts w:ascii="Myriad Pro" w:hAnsi="Myriad Pro" w:cs="Times New Roman"/>
                <w:b/>
                <w:bCs/>
                <w:i/>
                <w:iCs/>
                <w:color w:val="FFFFFF"/>
              </w:rPr>
            </w:pPr>
            <w:r w:rsidRPr="00B5381D">
              <w:rPr>
                <w:rFonts w:ascii="Myriad Pro" w:hAnsi="Myriad Pro" w:cs="Times New Roman"/>
                <w:b/>
                <w:bCs/>
                <w:i/>
                <w:iCs/>
                <w:color w:val="FFFFFF"/>
              </w:rPr>
              <w:t>тыс. руб.</w:t>
            </w:r>
          </w:p>
        </w:tc>
        <w:tc>
          <w:tcPr>
            <w:tcW w:w="1134" w:type="dxa"/>
            <w:tcBorders>
              <w:top w:val="single" w:sz="4" w:space="0" w:color="FFFFFF" w:themeColor="background1"/>
              <w:left w:val="single" w:sz="4" w:space="0" w:color="FFFFFF" w:themeColor="background1"/>
            </w:tcBorders>
            <w:shd w:val="clear" w:color="000000" w:fill="4F6228"/>
            <w:vAlign w:val="center"/>
            <w:hideMark/>
          </w:tcPr>
          <w:p w14:paraId="023090C6" w14:textId="77777777" w:rsidR="00DA2190" w:rsidRPr="00B5381D" w:rsidRDefault="00DA2190" w:rsidP="00CA26E9">
            <w:pPr>
              <w:spacing w:after="0" w:line="240" w:lineRule="auto"/>
              <w:contextualSpacing/>
              <w:jc w:val="center"/>
              <w:rPr>
                <w:rFonts w:ascii="Myriad Pro" w:hAnsi="Myriad Pro" w:cs="Times New Roman"/>
                <w:b/>
                <w:bCs/>
                <w:i/>
                <w:iCs/>
                <w:color w:val="FFFFFF"/>
              </w:rPr>
            </w:pPr>
            <w:r w:rsidRPr="00B5381D">
              <w:rPr>
                <w:rFonts w:ascii="Myriad Pro" w:hAnsi="Myriad Pro" w:cs="Times New Roman"/>
                <w:b/>
                <w:bCs/>
                <w:i/>
                <w:iCs/>
                <w:color w:val="FFFFFF"/>
              </w:rPr>
              <w:t>%</w:t>
            </w:r>
          </w:p>
        </w:tc>
      </w:tr>
      <w:tr w:rsidR="00DA2190" w:rsidRPr="00B5381D" w14:paraId="78F6949E" w14:textId="77777777" w:rsidTr="00CA26E9">
        <w:trPr>
          <w:trHeight w:val="495"/>
        </w:trPr>
        <w:tc>
          <w:tcPr>
            <w:tcW w:w="2689" w:type="dxa"/>
            <w:tcBorders>
              <w:left w:val="single" w:sz="4" w:space="0" w:color="auto"/>
              <w:bottom w:val="single" w:sz="4" w:space="0" w:color="auto"/>
              <w:right w:val="single" w:sz="4" w:space="0" w:color="auto"/>
            </w:tcBorders>
            <w:shd w:val="clear" w:color="auto" w:fill="auto"/>
            <w:noWrap/>
            <w:vAlign w:val="center"/>
            <w:hideMark/>
          </w:tcPr>
          <w:p w14:paraId="44BBA996" w14:textId="77777777" w:rsidR="00DA2190" w:rsidRPr="00B5381D" w:rsidRDefault="00DA2190" w:rsidP="00CA26E9">
            <w:pPr>
              <w:spacing w:after="0" w:line="240" w:lineRule="auto"/>
              <w:contextualSpacing/>
              <w:rPr>
                <w:rFonts w:ascii="Myriad Pro" w:hAnsi="Myriad Pro" w:cs="Times New Roman"/>
                <w:b/>
                <w:bCs/>
              </w:rPr>
            </w:pPr>
            <w:r w:rsidRPr="00B5381D">
              <w:rPr>
                <w:rFonts w:ascii="Myriad Pro" w:hAnsi="Myriad Pro" w:cs="Times New Roman"/>
                <w:b/>
                <w:bCs/>
              </w:rPr>
              <w:t>НВВ (собственная, содержание)</w:t>
            </w:r>
          </w:p>
        </w:tc>
        <w:tc>
          <w:tcPr>
            <w:tcW w:w="1134" w:type="dxa"/>
            <w:tcBorders>
              <w:left w:val="nil"/>
              <w:bottom w:val="single" w:sz="4" w:space="0" w:color="auto"/>
              <w:right w:val="single" w:sz="4" w:space="0" w:color="auto"/>
            </w:tcBorders>
            <w:shd w:val="clear" w:color="auto" w:fill="auto"/>
            <w:vAlign w:val="center"/>
            <w:hideMark/>
          </w:tcPr>
          <w:p w14:paraId="6E65BF53" w14:textId="77777777" w:rsidR="00DA2190" w:rsidRPr="00B5381D" w:rsidRDefault="00DA2190" w:rsidP="00CA26E9">
            <w:pPr>
              <w:spacing w:after="0" w:line="240" w:lineRule="auto"/>
              <w:contextualSpacing/>
              <w:jc w:val="center"/>
              <w:rPr>
                <w:rFonts w:ascii="Myriad Pro" w:hAnsi="Myriad Pro" w:cs="Times New Roman"/>
                <w:b/>
                <w:bCs/>
              </w:rPr>
            </w:pPr>
            <w:r w:rsidRPr="00B5381D">
              <w:rPr>
                <w:rFonts w:ascii="Myriad Pro" w:hAnsi="Myriad Pro" w:cs="Times New Roman"/>
                <w:b/>
                <w:bCs/>
              </w:rPr>
              <w:t>тыс. руб.</w:t>
            </w:r>
          </w:p>
        </w:tc>
        <w:tc>
          <w:tcPr>
            <w:tcW w:w="1559" w:type="dxa"/>
            <w:tcBorders>
              <w:left w:val="nil"/>
              <w:bottom w:val="single" w:sz="4" w:space="0" w:color="auto"/>
              <w:right w:val="single" w:sz="4" w:space="0" w:color="auto"/>
            </w:tcBorders>
            <w:shd w:val="clear" w:color="auto" w:fill="auto"/>
            <w:noWrap/>
            <w:vAlign w:val="center"/>
            <w:hideMark/>
          </w:tcPr>
          <w:p w14:paraId="5069B934" w14:textId="77777777" w:rsidR="00DA2190" w:rsidRPr="00B5381D" w:rsidRDefault="00DA2190" w:rsidP="00CA26E9">
            <w:pPr>
              <w:spacing w:after="0" w:line="240" w:lineRule="auto"/>
              <w:contextualSpacing/>
              <w:jc w:val="center"/>
              <w:rPr>
                <w:rFonts w:ascii="Myriad Pro" w:hAnsi="Myriad Pro" w:cs="Times New Roman"/>
                <w:b/>
                <w:bCs/>
              </w:rPr>
            </w:pPr>
            <w:r w:rsidRPr="00B5381D">
              <w:rPr>
                <w:rFonts w:ascii="Myriad Pro" w:hAnsi="Myriad Pro" w:cs="Times New Roman"/>
                <w:b/>
                <w:bCs/>
              </w:rPr>
              <w:t>37 180 247</w:t>
            </w:r>
          </w:p>
        </w:tc>
        <w:tc>
          <w:tcPr>
            <w:tcW w:w="1599" w:type="dxa"/>
            <w:tcBorders>
              <w:left w:val="nil"/>
              <w:bottom w:val="single" w:sz="4" w:space="0" w:color="auto"/>
              <w:right w:val="single" w:sz="4" w:space="0" w:color="auto"/>
            </w:tcBorders>
            <w:shd w:val="clear" w:color="auto" w:fill="auto"/>
            <w:noWrap/>
            <w:vAlign w:val="center"/>
            <w:hideMark/>
          </w:tcPr>
          <w:p w14:paraId="02F2E905" w14:textId="77777777" w:rsidR="00DA2190" w:rsidRPr="00B5381D" w:rsidRDefault="00DA2190" w:rsidP="00CA26E9">
            <w:pPr>
              <w:spacing w:after="0" w:line="240" w:lineRule="auto"/>
              <w:contextualSpacing/>
              <w:jc w:val="center"/>
              <w:rPr>
                <w:rFonts w:ascii="Myriad Pro" w:hAnsi="Myriad Pro" w:cs="Times New Roman"/>
                <w:b/>
                <w:bCs/>
              </w:rPr>
            </w:pPr>
            <w:r w:rsidRPr="00B5381D">
              <w:rPr>
                <w:rFonts w:ascii="Myriad Pro" w:hAnsi="Myriad Pro" w:cs="Times New Roman"/>
                <w:b/>
                <w:bCs/>
              </w:rPr>
              <w:t>40 193 519</w:t>
            </w:r>
          </w:p>
        </w:tc>
        <w:tc>
          <w:tcPr>
            <w:tcW w:w="1236" w:type="dxa"/>
            <w:tcBorders>
              <w:left w:val="nil"/>
              <w:bottom w:val="single" w:sz="4" w:space="0" w:color="auto"/>
              <w:right w:val="single" w:sz="4" w:space="0" w:color="auto"/>
            </w:tcBorders>
            <w:shd w:val="clear" w:color="auto" w:fill="auto"/>
            <w:noWrap/>
            <w:vAlign w:val="center"/>
            <w:hideMark/>
          </w:tcPr>
          <w:p w14:paraId="3BE21239" w14:textId="77777777" w:rsidR="00DA2190" w:rsidRPr="00B5381D" w:rsidRDefault="00DA2190" w:rsidP="00CA26E9">
            <w:pPr>
              <w:spacing w:after="0" w:line="240" w:lineRule="auto"/>
              <w:contextualSpacing/>
              <w:jc w:val="center"/>
              <w:rPr>
                <w:rFonts w:ascii="Myriad Pro" w:hAnsi="Myriad Pro" w:cs="Times New Roman"/>
                <w:b/>
                <w:bCs/>
                <w:i/>
                <w:iCs/>
              </w:rPr>
            </w:pPr>
            <w:r w:rsidRPr="00B5381D">
              <w:rPr>
                <w:rFonts w:ascii="Myriad Pro" w:hAnsi="Myriad Pro" w:cs="Times New Roman"/>
                <w:b/>
                <w:bCs/>
                <w:i/>
                <w:iCs/>
              </w:rPr>
              <w:t>3 013 271</w:t>
            </w:r>
          </w:p>
        </w:tc>
        <w:tc>
          <w:tcPr>
            <w:tcW w:w="1134" w:type="dxa"/>
            <w:tcBorders>
              <w:left w:val="nil"/>
              <w:bottom w:val="single" w:sz="4" w:space="0" w:color="auto"/>
              <w:right w:val="single" w:sz="4" w:space="0" w:color="auto"/>
            </w:tcBorders>
            <w:shd w:val="clear" w:color="auto" w:fill="auto"/>
            <w:noWrap/>
            <w:vAlign w:val="center"/>
            <w:hideMark/>
          </w:tcPr>
          <w:p w14:paraId="6AE1F165" w14:textId="77777777" w:rsidR="00DA2190" w:rsidRPr="00B5381D" w:rsidRDefault="00DA2190" w:rsidP="00CA26E9">
            <w:pPr>
              <w:spacing w:after="0" w:line="240" w:lineRule="auto"/>
              <w:contextualSpacing/>
              <w:jc w:val="center"/>
              <w:rPr>
                <w:rFonts w:ascii="Myriad Pro" w:hAnsi="Myriad Pro" w:cs="Times New Roman"/>
                <w:b/>
                <w:bCs/>
                <w:i/>
                <w:iCs/>
              </w:rPr>
            </w:pPr>
            <w:r w:rsidRPr="00B5381D">
              <w:rPr>
                <w:rFonts w:ascii="Myriad Pro" w:hAnsi="Myriad Pro" w:cs="Times New Roman"/>
                <w:b/>
                <w:bCs/>
                <w:i/>
                <w:iCs/>
              </w:rPr>
              <w:t>8,1%</w:t>
            </w:r>
          </w:p>
        </w:tc>
      </w:tr>
      <w:tr w:rsidR="00DA2190" w:rsidRPr="00B5381D" w14:paraId="0F25693F" w14:textId="77777777" w:rsidTr="00CA26E9">
        <w:trPr>
          <w:trHeight w:val="285"/>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26B06504" w14:textId="77777777" w:rsidR="00DA2190" w:rsidRPr="00B5381D" w:rsidRDefault="00DA2190" w:rsidP="00CA26E9">
            <w:pPr>
              <w:spacing w:after="0" w:line="240" w:lineRule="auto"/>
              <w:contextualSpacing/>
              <w:rPr>
                <w:rFonts w:ascii="Myriad Pro" w:hAnsi="Myriad Pro" w:cs="Times New Roman"/>
              </w:rPr>
            </w:pPr>
            <w:r w:rsidRPr="00B5381D">
              <w:rPr>
                <w:rFonts w:ascii="Myriad Pro" w:hAnsi="Myriad Pro" w:cs="Times New Roman"/>
              </w:rPr>
              <w:t>Операционные расходы</w:t>
            </w:r>
          </w:p>
        </w:tc>
        <w:tc>
          <w:tcPr>
            <w:tcW w:w="1134" w:type="dxa"/>
            <w:tcBorders>
              <w:top w:val="nil"/>
              <w:left w:val="nil"/>
              <w:bottom w:val="single" w:sz="4" w:space="0" w:color="auto"/>
              <w:right w:val="single" w:sz="4" w:space="0" w:color="auto"/>
            </w:tcBorders>
            <w:shd w:val="clear" w:color="auto" w:fill="auto"/>
            <w:vAlign w:val="center"/>
            <w:hideMark/>
          </w:tcPr>
          <w:p w14:paraId="5820086B"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тыс. руб.</w:t>
            </w:r>
          </w:p>
        </w:tc>
        <w:tc>
          <w:tcPr>
            <w:tcW w:w="1559" w:type="dxa"/>
            <w:tcBorders>
              <w:top w:val="nil"/>
              <w:left w:val="nil"/>
              <w:bottom w:val="single" w:sz="4" w:space="0" w:color="auto"/>
              <w:right w:val="single" w:sz="4" w:space="0" w:color="auto"/>
            </w:tcBorders>
            <w:shd w:val="clear" w:color="000000" w:fill="FFFFFF"/>
            <w:noWrap/>
            <w:vAlign w:val="center"/>
            <w:hideMark/>
          </w:tcPr>
          <w:p w14:paraId="5FEFD307"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4 738 387</w:t>
            </w:r>
          </w:p>
        </w:tc>
        <w:tc>
          <w:tcPr>
            <w:tcW w:w="1599" w:type="dxa"/>
            <w:tcBorders>
              <w:top w:val="nil"/>
              <w:left w:val="nil"/>
              <w:bottom w:val="single" w:sz="4" w:space="0" w:color="auto"/>
              <w:right w:val="single" w:sz="4" w:space="0" w:color="auto"/>
            </w:tcBorders>
            <w:shd w:val="clear" w:color="000000" w:fill="FFFFFF"/>
            <w:noWrap/>
            <w:vAlign w:val="center"/>
            <w:hideMark/>
          </w:tcPr>
          <w:p w14:paraId="0E7F8B70"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4 722 442</w:t>
            </w:r>
          </w:p>
        </w:tc>
        <w:tc>
          <w:tcPr>
            <w:tcW w:w="1236" w:type="dxa"/>
            <w:tcBorders>
              <w:top w:val="nil"/>
              <w:left w:val="nil"/>
              <w:bottom w:val="single" w:sz="4" w:space="0" w:color="auto"/>
              <w:right w:val="single" w:sz="4" w:space="0" w:color="auto"/>
            </w:tcBorders>
            <w:shd w:val="clear" w:color="auto" w:fill="auto"/>
            <w:noWrap/>
            <w:vAlign w:val="center"/>
            <w:hideMark/>
          </w:tcPr>
          <w:p w14:paraId="4E14FDA3"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-15 945</w:t>
            </w:r>
          </w:p>
        </w:tc>
        <w:tc>
          <w:tcPr>
            <w:tcW w:w="1134" w:type="dxa"/>
            <w:tcBorders>
              <w:top w:val="nil"/>
              <w:left w:val="nil"/>
              <w:bottom w:val="single" w:sz="4" w:space="0" w:color="auto"/>
              <w:right w:val="single" w:sz="4" w:space="0" w:color="auto"/>
            </w:tcBorders>
            <w:shd w:val="clear" w:color="auto" w:fill="auto"/>
            <w:noWrap/>
            <w:vAlign w:val="center"/>
            <w:hideMark/>
          </w:tcPr>
          <w:p w14:paraId="165327AA"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-0,3%</w:t>
            </w:r>
          </w:p>
        </w:tc>
      </w:tr>
      <w:tr w:rsidR="00DA2190" w:rsidRPr="00B5381D" w14:paraId="672143DF" w14:textId="77777777" w:rsidTr="00CA26E9">
        <w:trPr>
          <w:trHeight w:val="285"/>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29434A1D" w14:textId="77777777" w:rsidR="00DA2190" w:rsidRPr="00B5381D" w:rsidRDefault="00DA2190" w:rsidP="00CA26E9">
            <w:pPr>
              <w:spacing w:after="0" w:line="240" w:lineRule="auto"/>
              <w:contextualSpacing/>
              <w:rPr>
                <w:rFonts w:ascii="Myriad Pro" w:hAnsi="Myriad Pro" w:cs="Times New Roman"/>
              </w:rPr>
            </w:pPr>
            <w:r w:rsidRPr="00B5381D">
              <w:rPr>
                <w:rFonts w:ascii="Myriad Pro" w:hAnsi="Myriad Pro" w:cs="Times New Roman"/>
              </w:rPr>
              <w:t>Неподконтрольные расходы всего</w:t>
            </w:r>
          </w:p>
        </w:tc>
        <w:tc>
          <w:tcPr>
            <w:tcW w:w="1134" w:type="dxa"/>
            <w:tcBorders>
              <w:top w:val="nil"/>
              <w:left w:val="nil"/>
              <w:bottom w:val="single" w:sz="4" w:space="0" w:color="auto"/>
              <w:right w:val="single" w:sz="4" w:space="0" w:color="auto"/>
            </w:tcBorders>
            <w:shd w:val="clear" w:color="auto" w:fill="auto"/>
            <w:vAlign w:val="center"/>
            <w:hideMark/>
          </w:tcPr>
          <w:p w14:paraId="157F052B"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тыс. руб.</w:t>
            </w:r>
          </w:p>
        </w:tc>
        <w:tc>
          <w:tcPr>
            <w:tcW w:w="1559" w:type="dxa"/>
            <w:tcBorders>
              <w:top w:val="nil"/>
              <w:left w:val="nil"/>
              <w:bottom w:val="single" w:sz="4" w:space="0" w:color="auto"/>
              <w:right w:val="single" w:sz="4" w:space="0" w:color="auto"/>
            </w:tcBorders>
            <w:shd w:val="clear" w:color="000000" w:fill="FFFFFF"/>
            <w:noWrap/>
            <w:vAlign w:val="center"/>
            <w:hideMark/>
          </w:tcPr>
          <w:p w14:paraId="44F5F2CD"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12 697 511</w:t>
            </w:r>
          </w:p>
        </w:tc>
        <w:tc>
          <w:tcPr>
            <w:tcW w:w="1599" w:type="dxa"/>
            <w:tcBorders>
              <w:top w:val="nil"/>
              <w:left w:val="nil"/>
              <w:bottom w:val="single" w:sz="4" w:space="0" w:color="auto"/>
              <w:right w:val="single" w:sz="4" w:space="0" w:color="auto"/>
            </w:tcBorders>
            <w:shd w:val="clear" w:color="000000" w:fill="FFFFFF"/>
            <w:noWrap/>
            <w:vAlign w:val="center"/>
            <w:hideMark/>
          </w:tcPr>
          <w:p w14:paraId="2A707472"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14 735 048</w:t>
            </w:r>
          </w:p>
        </w:tc>
        <w:tc>
          <w:tcPr>
            <w:tcW w:w="1236" w:type="dxa"/>
            <w:tcBorders>
              <w:top w:val="nil"/>
              <w:left w:val="nil"/>
              <w:bottom w:val="single" w:sz="4" w:space="0" w:color="auto"/>
              <w:right w:val="single" w:sz="4" w:space="0" w:color="auto"/>
            </w:tcBorders>
            <w:shd w:val="clear" w:color="auto" w:fill="auto"/>
            <w:noWrap/>
            <w:vAlign w:val="center"/>
            <w:hideMark/>
          </w:tcPr>
          <w:p w14:paraId="37300850"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2 037 537</w:t>
            </w:r>
          </w:p>
        </w:tc>
        <w:tc>
          <w:tcPr>
            <w:tcW w:w="1134" w:type="dxa"/>
            <w:tcBorders>
              <w:top w:val="nil"/>
              <w:left w:val="nil"/>
              <w:bottom w:val="single" w:sz="4" w:space="0" w:color="auto"/>
              <w:right w:val="single" w:sz="4" w:space="0" w:color="auto"/>
            </w:tcBorders>
            <w:shd w:val="clear" w:color="auto" w:fill="auto"/>
            <w:noWrap/>
            <w:vAlign w:val="center"/>
            <w:hideMark/>
          </w:tcPr>
          <w:p w14:paraId="48BBC92B"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16,0%</w:t>
            </w:r>
          </w:p>
        </w:tc>
      </w:tr>
      <w:tr w:rsidR="00DA2190" w:rsidRPr="00B5381D" w14:paraId="6ABAE440" w14:textId="77777777" w:rsidTr="00CA26E9">
        <w:trPr>
          <w:trHeight w:val="285"/>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0235A645" w14:textId="77777777" w:rsidR="00DA2190" w:rsidRPr="00B5381D" w:rsidRDefault="00DA2190" w:rsidP="00CA26E9">
            <w:pPr>
              <w:spacing w:after="0" w:line="240" w:lineRule="auto"/>
              <w:contextualSpacing/>
              <w:rPr>
                <w:rFonts w:ascii="Myriad Pro" w:hAnsi="Myriad Pro" w:cs="Times New Roman"/>
              </w:rPr>
            </w:pPr>
            <w:r w:rsidRPr="00B5381D">
              <w:rPr>
                <w:rFonts w:ascii="Myriad Pro" w:hAnsi="Myriad Pro" w:cs="Times New Roman"/>
              </w:rPr>
              <w:t>Оплата услуг ПАО "ФСК ЕЭС"</w:t>
            </w:r>
          </w:p>
        </w:tc>
        <w:tc>
          <w:tcPr>
            <w:tcW w:w="1134" w:type="dxa"/>
            <w:tcBorders>
              <w:top w:val="nil"/>
              <w:left w:val="nil"/>
              <w:bottom w:val="single" w:sz="4" w:space="0" w:color="auto"/>
              <w:right w:val="single" w:sz="4" w:space="0" w:color="auto"/>
            </w:tcBorders>
            <w:shd w:val="clear" w:color="auto" w:fill="auto"/>
            <w:vAlign w:val="center"/>
            <w:hideMark/>
          </w:tcPr>
          <w:p w14:paraId="5F3859E4"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тыс. руб.</w:t>
            </w:r>
          </w:p>
        </w:tc>
        <w:tc>
          <w:tcPr>
            <w:tcW w:w="1559" w:type="dxa"/>
            <w:tcBorders>
              <w:top w:val="nil"/>
              <w:left w:val="nil"/>
              <w:bottom w:val="single" w:sz="4" w:space="0" w:color="auto"/>
              <w:right w:val="single" w:sz="4" w:space="0" w:color="auto"/>
            </w:tcBorders>
            <w:shd w:val="clear" w:color="000000" w:fill="FFFFFF"/>
            <w:noWrap/>
            <w:vAlign w:val="center"/>
            <w:hideMark/>
          </w:tcPr>
          <w:p w14:paraId="0FDD5BD8"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6 013 915</w:t>
            </w:r>
          </w:p>
        </w:tc>
        <w:tc>
          <w:tcPr>
            <w:tcW w:w="1599" w:type="dxa"/>
            <w:tcBorders>
              <w:top w:val="nil"/>
              <w:left w:val="nil"/>
              <w:bottom w:val="single" w:sz="4" w:space="0" w:color="auto"/>
              <w:right w:val="single" w:sz="4" w:space="0" w:color="auto"/>
            </w:tcBorders>
            <w:shd w:val="clear" w:color="000000" w:fill="FFFFFF"/>
            <w:noWrap/>
            <w:vAlign w:val="center"/>
            <w:hideMark/>
          </w:tcPr>
          <w:p w14:paraId="3A193A0C"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6 564 399</w:t>
            </w:r>
          </w:p>
        </w:tc>
        <w:tc>
          <w:tcPr>
            <w:tcW w:w="1236" w:type="dxa"/>
            <w:tcBorders>
              <w:top w:val="nil"/>
              <w:left w:val="nil"/>
              <w:bottom w:val="single" w:sz="4" w:space="0" w:color="auto"/>
              <w:right w:val="single" w:sz="4" w:space="0" w:color="auto"/>
            </w:tcBorders>
            <w:shd w:val="clear" w:color="auto" w:fill="auto"/>
            <w:noWrap/>
            <w:vAlign w:val="center"/>
            <w:hideMark/>
          </w:tcPr>
          <w:p w14:paraId="74D4AA42"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550 484</w:t>
            </w:r>
          </w:p>
        </w:tc>
        <w:tc>
          <w:tcPr>
            <w:tcW w:w="1134" w:type="dxa"/>
            <w:tcBorders>
              <w:top w:val="nil"/>
              <w:left w:val="nil"/>
              <w:bottom w:val="single" w:sz="4" w:space="0" w:color="auto"/>
              <w:right w:val="single" w:sz="4" w:space="0" w:color="auto"/>
            </w:tcBorders>
            <w:shd w:val="clear" w:color="auto" w:fill="auto"/>
            <w:noWrap/>
            <w:vAlign w:val="center"/>
            <w:hideMark/>
          </w:tcPr>
          <w:p w14:paraId="1D94A642"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9,2%</w:t>
            </w:r>
          </w:p>
        </w:tc>
      </w:tr>
      <w:tr w:rsidR="00DA2190" w:rsidRPr="00B5381D" w14:paraId="6518FD26" w14:textId="77777777" w:rsidTr="00CA26E9">
        <w:trPr>
          <w:trHeight w:val="285"/>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1ED366E2" w14:textId="77777777" w:rsidR="00DA2190" w:rsidRPr="00B5381D" w:rsidRDefault="00DA2190" w:rsidP="00CA26E9">
            <w:pPr>
              <w:spacing w:after="0" w:line="240" w:lineRule="auto"/>
              <w:contextualSpacing/>
              <w:rPr>
                <w:rFonts w:ascii="Myriad Pro" w:hAnsi="Myriad Pro" w:cs="Times New Roman"/>
              </w:rPr>
            </w:pPr>
            <w:r w:rsidRPr="00B5381D">
              <w:rPr>
                <w:rFonts w:ascii="Myriad Pro" w:hAnsi="Myriad Pro" w:cs="Times New Roman"/>
              </w:rPr>
              <w:t xml:space="preserve">Плата за аренду имущества </w:t>
            </w:r>
          </w:p>
        </w:tc>
        <w:tc>
          <w:tcPr>
            <w:tcW w:w="1134" w:type="dxa"/>
            <w:tcBorders>
              <w:top w:val="nil"/>
              <w:left w:val="nil"/>
              <w:bottom w:val="single" w:sz="4" w:space="0" w:color="auto"/>
              <w:right w:val="single" w:sz="4" w:space="0" w:color="auto"/>
            </w:tcBorders>
            <w:shd w:val="clear" w:color="auto" w:fill="auto"/>
            <w:vAlign w:val="center"/>
            <w:hideMark/>
          </w:tcPr>
          <w:p w14:paraId="2F1EBAB4"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тыс. руб.</w:t>
            </w:r>
          </w:p>
        </w:tc>
        <w:tc>
          <w:tcPr>
            <w:tcW w:w="1559" w:type="dxa"/>
            <w:tcBorders>
              <w:top w:val="nil"/>
              <w:left w:val="nil"/>
              <w:bottom w:val="single" w:sz="4" w:space="0" w:color="auto"/>
              <w:right w:val="single" w:sz="4" w:space="0" w:color="auto"/>
            </w:tcBorders>
            <w:shd w:val="clear" w:color="000000" w:fill="FFFFFF"/>
            <w:noWrap/>
            <w:vAlign w:val="center"/>
            <w:hideMark/>
          </w:tcPr>
          <w:p w14:paraId="48ED539F"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1 890 083</w:t>
            </w:r>
          </w:p>
        </w:tc>
        <w:tc>
          <w:tcPr>
            <w:tcW w:w="1599" w:type="dxa"/>
            <w:tcBorders>
              <w:top w:val="nil"/>
              <w:left w:val="nil"/>
              <w:bottom w:val="single" w:sz="4" w:space="0" w:color="auto"/>
              <w:right w:val="single" w:sz="4" w:space="0" w:color="auto"/>
            </w:tcBorders>
            <w:shd w:val="clear" w:color="000000" w:fill="FFFFFF"/>
            <w:noWrap/>
            <w:vAlign w:val="center"/>
            <w:hideMark/>
          </w:tcPr>
          <w:p w14:paraId="53ADD87F"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2 127 083</w:t>
            </w:r>
          </w:p>
        </w:tc>
        <w:tc>
          <w:tcPr>
            <w:tcW w:w="1236" w:type="dxa"/>
            <w:tcBorders>
              <w:top w:val="nil"/>
              <w:left w:val="nil"/>
              <w:bottom w:val="single" w:sz="4" w:space="0" w:color="auto"/>
              <w:right w:val="single" w:sz="4" w:space="0" w:color="auto"/>
            </w:tcBorders>
            <w:shd w:val="clear" w:color="auto" w:fill="auto"/>
            <w:noWrap/>
            <w:vAlign w:val="center"/>
            <w:hideMark/>
          </w:tcPr>
          <w:p w14:paraId="4F5762E4"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237 000</w:t>
            </w:r>
          </w:p>
        </w:tc>
        <w:tc>
          <w:tcPr>
            <w:tcW w:w="1134" w:type="dxa"/>
            <w:tcBorders>
              <w:top w:val="nil"/>
              <w:left w:val="nil"/>
              <w:bottom w:val="single" w:sz="4" w:space="0" w:color="auto"/>
              <w:right w:val="single" w:sz="4" w:space="0" w:color="auto"/>
            </w:tcBorders>
            <w:shd w:val="clear" w:color="auto" w:fill="auto"/>
            <w:noWrap/>
            <w:vAlign w:val="center"/>
            <w:hideMark/>
          </w:tcPr>
          <w:p w14:paraId="6679AE1A"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12,5%</w:t>
            </w:r>
          </w:p>
        </w:tc>
      </w:tr>
      <w:tr w:rsidR="00DA2190" w:rsidRPr="00B5381D" w14:paraId="779BC051" w14:textId="77777777" w:rsidTr="00CA26E9">
        <w:trPr>
          <w:trHeight w:val="285"/>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0AB4959E" w14:textId="77777777" w:rsidR="00DA2190" w:rsidRPr="00B5381D" w:rsidRDefault="00DA2190" w:rsidP="00CA26E9">
            <w:pPr>
              <w:spacing w:after="0" w:line="240" w:lineRule="auto"/>
              <w:contextualSpacing/>
              <w:rPr>
                <w:rFonts w:ascii="Myriad Pro" w:hAnsi="Myriad Pro" w:cs="Times New Roman"/>
              </w:rPr>
            </w:pPr>
            <w:r w:rsidRPr="00B5381D">
              <w:rPr>
                <w:rFonts w:ascii="Myriad Pro" w:hAnsi="Myriad Pro" w:cs="Times New Roman"/>
              </w:rPr>
              <w:t>Налоги, всего, в том числе:</w:t>
            </w:r>
          </w:p>
        </w:tc>
        <w:tc>
          <w:tcPr>
            <w:tcW w:w="1134" w:type="dxa"/>
            <w:tcBorders>
              <w:top w:val="nil"/>
              <w:left w:val="nil"/>
              <w:bottom w:val="single" w:sz="4" w:space="0" w:color="auto"/>
              <w:right w:val="single" w:sz="4" w:space="0" w:color="auto"/>
            </w:tcBorders>
            <w:shd w:val="clear" w:color="auto" w:fill="auto"/>
            <w:vAlign w:val="center"/>
            <w:hideMark/>
          </w:tcPr>
          <w:p w14:paraId="4CDC76B6"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тыс. руб.</w:t>
            </w:r>
          </w:p>
        </w:tc>
        <w:tc>
          <w:tcPr>
            <w:tcW w:w="1559" w:type="dxa"/>
            <w:tcBorders>
              <w:top w:val="nil"/>
              <w:left w:val="nil"/>
              <w:bottom w:val="single" w:sz="4" w:space="0" w:color="auto"/>
              <w:right w:val="single" w:sz="4" w:space="0" w:color="auto"/>
            </w:tcBorders>
            <w:shd w:val="clear" w:color="000000" w:fill="FFFFFF"/>
            <w:noWrap/>
            <w:vAlign w:val="center"/>
            <w:hideMark/>
          </w:tcPr>
          <w:p w14:paraId="40C2F351"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1 199 159</w:t>
            </w:r>
          </w:p>
        </w:tc>
        <w:tc>
          <w:tcPr>
            <w:tcW w:w="1599" w:type="dxa"/>
            <w:tcBorders>
              <w:top w:val="nil"/>
              <w:left w:val="nil"/>
              <w:bottom w:val="single" w:sz="4" w:space="0" w:color="auto"/>
              <w:right w:val="single" w:sz="4" w:space="0" w:color="auto"/>
            </w:tcBorders>
            <w:shd w:val="clear" w:color="000000" w:fill="FFFFFF"/>
            <w:noWrap/>
            <w:vAlign w:val="center"/>
            <w:hideMark/>
          </w:tcPr>
          <w:p w14:paraId="11FD440B"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2 062 895</w:t>
            </w:r>
          </w:p>
        </w:tc>
        <w:tc>
          <w:tcPr>
            <w:tcW w:w="1236" w:type="dxa"/>
            <w:tcBorders>
              <w:top w:val="nil"/>
              <w:left w:val="nil"/>
              <w:bottom w:val="single" w:sz="4" w:space="0" w:color="auto"/>
              <w:right w:val="single" w:sz="4" w:space="0" w:color="auto"/>
            </w:tcBorders>
            <w:shd w:val="clear" w:color="auto" w:fill="auto"/>
            <w:noWrap/>
            <w:vAlign w:val="center"/>
            <w:hideMark/>
          </w:tcPr>
          <w:p w14:paraId="3C2816C3"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863 736</w:t>
            </w:r>
          </w:p>
        </w:tc>
        <w:tc>
          <w:tcPr>
            <w:tcW w:w="1134" w:type="dxa"/>
            <w:tcBorders>
              <w:top w:val="nil"/>
              <w:left w:val="nil"/>
              <w:bottom w:val="single" w:sz="4" w:space="0" w:color="auto"/>
              <w:right w:val="single" w:sz="4" w:space="0" w:color="auto"/>
            </w:tcBorders>
            <w:shd w:val="clear" w:color="auto" w:fill="auto"/>
            <w:noWrap/>
            <w:vAlign w:val="center"/>
            <w:hideMark/>
          </w:tcPr>
          <w:p w14:paraId="68FE1C97"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72,0%</w:t>
            </w:r>
          </w:p>
        </w:tc>
      </w:tr>
      <w:tr w:rsidR="00DA2190" w:rsidRPr="00B5381D" w14:paraId="425D3599" w14:textId="77777777" w:rsidTr="00CA26E9">
        <w:trPr>
          <w:trHeight w:val="285"/>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2D2DE01C" w14:textId="77777777" w:rsidR="00DA2190" w:rsidRPr="00B5381D" w:rsidRDefault="00DA2190" w:rsidP="00CA26E9">
            <w:pPr>
              <w:spacing w:after="0" w:line="240" w:lineRule="auto"/>
              <w:contextualSpacing/>
              <w:jc w:val="right"/>
              <w:rPr>
                <w:rFonts w:ascii="Myriad Pro" w:hAnsi="Myriad Pro" w:cs="Times New Roman"/>
              </w:rPr>
            </w:pPr>
            <w:r w:rsidRPr="00B5381D">
              <w:rPr>
                <w:rFonts w:ascii="Myriad Pro" w:hAnsi="Myriad Pro" w:cs="Times New Roman"/>
              </w:rPr>
              <w:t>Плата за землю</w:t>
            </w:r>
          </w:p>
        </w:tc>
        <w:tc>
          <w:tcPr>
            <w:tcW w:w="1134" w:type="dxa"/>
            <w:tcBorders>
              <w:top w:val="nil"/>
              <w:left w:val="nil"/>
              <w:bottom w:val="single" w:sz="4" w:space="0" w:color="auto"/>
              <w:right w:val="single" w:sz="4" w:space="0" w:color="auto"/>
            </w:tcBorders>
            <w:shd w:val="clear" w:color="auto" w:fill="auto"/>
            <w:vAlign w:val="center"/>
            <w:hideMark/>
          </w:tcPr>
          <w:p w14:paraId="53FB4F3D"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тыс. руб.</w:t>
            </w:r>
          </w:p>
        </w:tc>
        <w:tc>
          <w:tcPr>
            <w:tcW w:w="1559" w:type="dxa"/>
            <w:tcBorders>
              <w:top w:val="nil"/>
              <w:left w:val="nil"/>
              <w:bottom w:val="single" w:sz="4" w:space="0" w:color="auto"/>
              <w:right w:val="single" w:sz="4" w:space="0" w:color="auto"/>
            </w:tcBorders>
            <w:shd w:val="clear" w:color="000000" w:fill="FFFFFF"/>
            <w:noWrap/>
            <w:vAlign w:val="center"/>
            <w:hideMark/>
          </w:tcPr>
          <w:p w14:paraId="6B1BB26C"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940</w:t>
            </w:r>
          </w:p>
        </w:tc>
        <w:tc>
          <w:tcPr>
            <w:tcW w:w="1599" w:type="dxa"/>
            <w:tcBorders>
              <w:top w:val="nil"/>
              <w:left w:val="nil"/>
              <w:bottom w:val="single" w:sz="4" w:space="0" w:color="auto"/>
              <w:right w:val="single" w:sz="4" w:space="0" w:color="auto"/>
            </w:tcBorders>
            <w:shd w:val="clear" w:color="000000" w:fill="FFFFFF"/>
            <w:noWrap/>
            <w:vAlign w:val="center"/>
            <w:hideMark/>
          </w:tcPr>
          <w:p w14:paraId="2098BC38"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1 091</w:t>
            </w:r>
          </w:p>
        </w:tc>
        <w:tc>
          <w:tcPr>
            <w:tcW w:w="1236" w:type="dxa"/>
            <w:tcBorders>
              <w:top w:val="nil"/>
              <w:left w:val="nil"/>
              <w:bottom w:val="single" w:sz="4" w:space="0" w:color="auto"/>
              <w:right w:val="single" w:sz="4" w:space="0" w:color="auto"/>
            </w:tcBorders>
            <w:shd w:val="clear" w:color="auto" w:fill="auto"/>
            <w:noWrap/>
            <w:vAlign w:val="center"/>
            <w:hideMark/>
          </w:tcPr>
          <w:p w14:paraId="1E7961E0"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151</w:t>
            </w:r>
          </w:p>
        </w:tc>
        <w:tc>
          <w:tcPr>
            <w:tcW w:w="1134" w:type="dxa"/>
            <w:tcBorders>
              <w:top w:val="nil"/>
              <w:left w:val="nil"/>
              <w:bottom w:val="single" w:sz="4" w:space="0" w:color="auto"/>
              <w:right w:val="single" w:sz="4" w:space="0" w:color="auto"/>
            </w:tcBorders>
            <w:shd w:val="clear" w:color="auto" w:fill="auto"/>
            <w:noWrap/>
            <w:vAlign w:val="center"/>
            <w:hideMark/>
          </w:tcPr>
          <w:p w14:paraId="31AC8453"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16,1%</w:t>
            </w:r>
          </w:p>
        </w:tc>
      </w:tr>
      <w:tr w:rsidR="00DA2190" w:rsidRPr="00B5381D" w14:paraId="67E1BD98" w14:textId="77777777" w:rsidTr="00CA26E9">
        <w:trPr>
          <w:trHeight w:val="285"/>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0CDE196F" w14:textId="77777777" w:rsidR="00DA2190" w:rsidRPr="00B5381D" w:rsidRDefault="00DA2190" w:rsidP="00CA26E9">
            <w:pPr>
              <w:spacing w:after="0" w:line="240" w:lineRule="auto"/>
              <w:contextualSpacing/>
              <w:jc w:val="right"/>
              <w:rPr>
                <w:rFonts w:ascii="Myriad Pro" w:hAnsi="Myriad Pro" w:cs="Times New Roman"/>
              </w:rPr>
            </w:pPr>
            <w:r w:rsidRPr="00B5381D">
              <w:rPr>
                <w:rFonts w:ascii="Myriad Pro" w:hAnsi="Myriad Pro" w:cs="Times New Roman"/>
              </w:rPr>
              <w:t>Налог на имущество</w:t>
            </w:r>
          </w:p>
        </w:tc>
        <w:tc>
          <w:tcPr>
            <w:tcW w:w="1134" w:type="dxa"/>
            <w:tcBorders>
              <w:top w:val="nil"/>
              <w:left w:val="nil"/>
              <w:bottom w:val="single" w:sz="4" w:space="0" w:color="auto"/>
              <w:right w:val="single" w:sz="4" w:space="0" w:color="auto"/>
            </w:tcBorders>
            <w:shd w:val="clear" w:color="auto" w:fill="auto"/>
            <w:vAlign w:val="center"/>
            <w:hideMark/>
          </w:tcPr>
          <w:p w14:paraId="3F826B8D"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тыс. руб.</w:t>
            </w:r>
          </w:p>
        </w:tc>
        <w:tc>
          <w:tcPr>
            <w:tcW w:w="1559" w:type="dxa"/>
            <w:tcBorders>
              <w:top w:val="nil"/>
              <w:left w:val="nil"/>
              <w:bottom w:val="single" w:sz="4" w:space="0" w:color="auto"/>
              <w:right w:val="single" w:sz="4" w:space="0" w:color="auto"/>
            </w:tcBorders>
            <w:shd w:val="clear" w:color="000000" w:fill="FFFFFF"/>
            <w:noWrap/>
            <w:vAlign w:val="center"/>
            <w:hideMark/>
          </w:tcPr>
          <w:p w14:paraId="0964CADB"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1 194 735</w:t>
            </w:r>
          </w:p>
        </w:tc>
        <w:tc>
          <w:tcPr>
            <w:tcW w:w="1599" w:type="dxa"/>
            <w:tcBorders>
              <w:top w:val="nil"/>
              <w:left w:val="nil"/>
              <w:bottom w:val="single" w:sz="4" w:space="0" w:color="auto"/>
              <w:right w:val="single" w:sz="4" w:space="0" w:color="auto"/>
            </w:tcBorders>
            <w:shd w:val="clear" w:color="000000" w:fill="FFFFFF"/>
            <w:noWrap/>
            <w:vAlign w:val="center"/>
            <w:hideMark/>
          </w:tcPr>
          <w:p w14:paraId="7AC6E3BC"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2 057 236</w:t>
            </w:r>
          </w:p>
        </w:tc>
        <w:tc>
          <w:tcPr>
            <w:tcW w:w="1236" w:type="dxa"/>
            <w:tcBorders>
              <w:top w:val="nil"/>
              <w:left w:val="nil"/>
              <w:bottom w:val="single" w:sz="4" w:space="0" w:color="auto"/>
              <w:right w:val="single" w:sz="4" w:space="0" w:color="auto"/>
            </w:tcBorders>
            <w:shd w:val="clear" w:color="auto" w:fill="auto"/>
            <w:noWrap/>
            <w:vAlign w:val="center"/>
            <w:hideMark/>
          </w:tcPr>
          <w:p w14:paraId="3B1B9BA2"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862 502</w:t>
            </w:r>
          </w:p>
        </w:tc>
        <w:tc>
          <w:tcPr>
            <w:tcW w:w="1134" w:type="dxa"/>
            <w:tcBorders>
              <w:top w:val="nil"/>
              <w:left w:val="nil"/>
              <w:bottom w:val="single" w:sz="4" w:space="0" w:color="auto"/>
              <w:right w:val="single" w:sz="4" w:space="0" w:color="auto"/>
            </w:tcBorders>
            <w:shd w:val="clear" w:color="auto" w:fill="auto"/>
            <w:noWrap/>
            <w:vAlign w:val="center"/>
            <w:hideMark/>
          </w:tcPr>
          <w:p w14:paraId="2D2E64E7"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72,2%</w:t>
            </w:r>
          </w:p>
        </w:tc>
      </w:tr>
      <w:tr w:rsidR="00DA2190" w:rsidRPr="00B5381D" w14:paraId="191627CD" w14:textId="77777777" w:rsidTr="00CA26E9">
        <w:trPr>
          <w:trHeight w:val="285"/>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5A335B97" w14:textId="77777777" w:rsidR="00DA2190" w:rsidRPr="00B5381D" w:rsidRDefault="00DA2190" w:rsidP="00CA26E9">
            <w:pPr>
              <w:spacing w:after="0" w:line="240" w:lineRule="auto"/>
              <w:contextualSpacing/>
              <w:jc w:val="right"/>
              <w:rPr>
                <w:rFonts w:ascii="Myriad Pro" w:hAnsi="Myriad Pro" w:cs="Times New Roman"/>
              </w:rPr>
            </w:pPr>
            <w:r w:rsidRPr="00B5381D">
              <w:rPr>
                <w:rFonts w:ascii="Myriad Pro" w:hAnsi="Myriad Pro" w:cs="Times New Roman"/>
              </w:rPr>
              <w:t>Прочие налоги и сборы</w:t>
            </w:r>
          </w:p>
        </w:tc>
        <w:tc>
          <w:tcPr>
            <w:tcW w:w="1134" w:type="dxa"/>
            <w:tcBorders>
              <w:top w:val="nil"/>
              <w:left w:val="nil"/>
              <w:bottom w:val="single" w:sz="4" w:space="0" w:color="auto"/>
              <w:right w:val="single" w:sz="4" w:space="0" w:color="auto"/>
            </w:tcBorders>
            <w:shd w:val="clear" w:color="auto" w:fill="auto"/>
            <w:vAlign w:val="center"/>
            <w:hideMark/>
          </w:tcPr>
          <w:p w14:paraId="7F4D94DB"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тыс. руб.</w:t>
            </w:r>
          </w:p>
        </w:tc>
        <w:tc>
          <w:tcPr>
            <w:tcW w:w="1559" w:type="dxa"/>
            <w:tcBorders>
              <w:top w:val="nil"/>
              <w:left w:val="nil"/>
              <w:bottom w:val="single" w:sz="4" w:space="0" w:color="auto"/>
              <w:right w:val="single" w:sz="4" w:space="0" w:color="auto"/>
            </w:tcBorders>
            <w:shd w:val="clear" w:color="000000" w:fill="FFFFFF"/>
            <w:noWrap/>
            <w:vAlign w:val="center"/>
            <w:hideMark/>
          </w:tcPr>
          <w:p w14:paraId="5E549011"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3 485</w:t>
            </w:r>
          </w:p>
        </w:tc>
        <w:tc>
          <w:tcPr>
            <w:tcW w:w="1599" w:type="dxa"/>
            <w:tcBorders>
              <w:top w:val="nil"/>
              <w:left w:val="nil"/>
              <w:bottom w:val="single" w:sz="4" w:space="0" w:color="auto"/>
              <w:right w:val="single" w:sz="4" w:space="0" w:color="auto"/>
            </w:tcBorders>
            <w:shd w:val="clear" w:color="000000" w:fill="FFFFFF"/>
            <w:noWrap/>
            <w:vAlign w:val="center"/>
            <w:hideMark/>
          </w:tcPr>
          <w:p w14:paraId="6D27B56A"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4 568</w:t>
            </w:r>
          </w:p>
        </w:tc>
        <w:tc>
          <w:tcPr>
            <w:tcW w:w="1236" w:type="dxa"/>
            <w:tcBorders>
              <w:top w:val="nil"/>
              <w:left w:val="nil"/>
              <w:bottom w:val="single" w:sz="4" w:space="0" w:color="auto"/>
              <w:right w:val="single" w:sz="4" w:space="0" w:color="auto"/>
            </w:tcBorders>
            <w:shd w:val="clear" w:color="auto" w:fill="auto"/>
            <w:noWrap/>
            <w:vAlign w:val="center"/>
            <w:hideMark/>
          </w:tcPr>
          <w:p w14:paraId="27678A29"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1 083</w:t>
            </w:r>
          </w:p>
        </w:tc>
        <w:tc>
          <w:tcPr>
            <w:tcW w:w="1134" w:type="dxa"/>
            <w:tcBorders>
              <w:top w:val="nil"/>
              <w:left w:val="nil"/>
              <w:bottom w:val="single" w:sz="4" w:space="0" w:color="auto"/>
              <w:right w:val="single" w:sz="4" w:space="0" w:color="auto"/>
            </w:tcBorders>
            <w:shd w:val="clear" w:color="auto" w:fill="auto"/>
            <w:noWrap/>
            <w:vAlign w:val="center"/>
            <w:hideMark/>
          </w:tcPr>
          <w:p w14:paraId="4A2C1B0A"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31,1%</w:t>
            </w:r>
          </w:p>
        </w:tc>
      </w:tr>
      <w:tr w:rsidR="00DA2190" w:rsidRPr="00B5381D" w14:paraId="2DB5F046" w14:textId="77777777" w:rsidTr="00CA26E9">
        <w:trPr>
          <w:trHeight w:val="48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02019CCC" w14:textId="77777777" w:rsidR="00DA2190" w:rsidRPr="00B5381D" w:rsidRDefault="00DA2190" w:rsidP="00CA26E9">
            <w:pPr>
              <w:spacing w:after="0" w:line="240" w:lineRule="auto"/>
              <w:contextualSpacing/>
              <w:rPr>
                <w:rFonts w:ascii="Myriad Pro" w:hAnsi="Myriad Pro" w:cs="Times New Roman"/>
              </w:rPr>
            </w:pPr>
            <w:r w:rsidRPr="00B5381D">
              <w:rPr>
                <w:rFonts w:ascii="Myriad Pro" w:hAnsi="Myriad Pro" w:cs="Times New Roman"/>
              </w:rPr>
              <w:t>Отчисления на социальные нужды (ЕСН)</w:t>
            </w:r>
          </w:p>
        </w:tc>
        <w:tc>
          <w:tcPr>
            <w:tcW w:w="1134" w:type="dxa"/>
            <w:tcBorders>
              <w:top w:val="nil"/>
              <w:left w:val="nil"/>
              <w:bottom w:val="single" w:sz="4" w:space="0" w:color="auto"/>
              <w:right w:val="single" w:sz="4" w:space="0" w:color="auto"/>
            </w:tcBorders>
            <w:shd w:val="clear" w:color="auto" w:fill="auto"/>
            <w:vAlign w:val="center"/>
            <w:hideMark/>
          </w:tcPr>
          <w:p w14:paraId="12E8EFDD"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тыс. руб.</w:t>
            </w:r>
          </w:p>
        </w:tc>
        <w:tc>
          <w:tcPr>
            <w:tcW w:w="1559" w:type="dxa"/>
            <w:tcBorders>
              <w:top w:val="nil"/>
              <w:left w:val="nil"/>
              <w:bottom w:val="single" w:sz="4" w:space="0" w:color="auto"/>
              <w:right w:val="single" w:sz="4" w:space="0" w:color="auto"/>
            </w:tcBorders>
            <w:shd w:val="clear" w:color="000000" w:fill="FFFFFF"/>
            <w:noWrap/>
            <w:vAlign w:val="center"/>
            <w:hideMark/>
          </w:tcPr>
          <w:p w14:paraId="0D46BC25"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629 603</w:t>
            </w:r>
          </w:p>
        </w:tc>
        <w:tc>
          <w:tcPr>
            <w:tcW w:w="1599" w:type="dxa"/>
            <w:tcBorders>
              <w:top w:val="nil"/>
              <w:left w:val="nil"/>
              <w:bottom w:val="single" w:sz="4" w:space="0" w:color="auto"/>
              <w:right w:val="single" w:sz="4" w:space="0" w:color="auto"/>
            </w:tcBorders>
            <w:shd w:val="clear" w:color="000000" w:fill="FFFFFF"/>
            <w:noWrap/>
            <w:vAlign w:val="center"/>
            <w:hideMark/>
          </w:tcPr>
          <w:p w14:paraId="6DAC8D2A"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1 016 853</w:t>
            </w:r>
          </w:p>
        </w:tc>
        <w:tc>
          <w:tcPr>
            <w:tcW w:w="1236" w:type="dxa"/>
            <w:tcBorders>
              <w:top w:val="nil"/>
              <w:left w:val="nil"/>
              <w:bottom w:val="single" w:sz="4" w:space="0" w:color="auto"/>
              <w:right w:val="single" w:sz="4" w:space="0" w:color="auto"/>
            </w:tcBorders>
            <w:shd w:val="clear" w:color="auto" w:fill="auto"/>
            <w:noWrap/>
            <w:vAlign w:val="center"/>
            <w:hideMark/>
          </w:tcPr>
          <w:p w14:paraId="0FB0672B"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387 250</w:t>
            </w:r>
          </w:p>
        </w:tc>
        <w:tc>
          <w:tcPr>
            <w:tcW w:w="1134" w:type="dxa"/>
            <w:tcBorders>
              <w:top w:val="nil"/>
              <w:left w:val="nil"/>
              <w:bottom w:val="single" w:sz="4" w:space="0" w:color="auto"/>
              <w:right w:val="single" w:sz="4" w:space="0" w:color="auto"/>
            </w:tcBorders>
            <w:shd w:val="clear" w:color="auto" w:fill="auto"/>
            <w:noWrap/>
            <w:vAlign w:val="center"/>
            <w:hideMark/>
          </w:tcPr>
          <w:p w14:paraId="7D72871A"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61,5%</w:t>
            </w:r>
          </w:p>
        </w:tc>
      </w:tr>
      <w:tr w:rsidR="00DA2190" w:rsidRPr="00B5381D" w14:paraId="26FB5BB9" w14:textId="77777777" w:rsidTr="00CA26E9">
        <w:trPr>
          <w:trHeight w:val="48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37CF82C6" w14:textId="77777777" w:rsidR="00DA2190" w:rsidRPr="00B5381D" w:rsidRDefault="00DA2190" w:rsidP="00CA26E9">
            <w:pPr>
              <w:spacing w:after="0" w:line="240" w:lineRule="auto"/>
              <w:contextualSpacing/>
              <w:rPr>
                <w:rFonts w:ascii="Myriad Pro" w:hAnsi="Myriad Pro" w:cs="Times New Roman"/>
              </w:rPr>
            </w:pPr>
            <w:r w:rsidRPr="00B5381D">
              <w:rPr>
                <w:rFonts w:ascii="Myriad Pro" w:hAnsi="Myriad Pro" w:cs="Times New Roman"/>
              </w:rPr>
              <w:t>Налог на прибыль (в части услуг по передаче электрической энергии)</w:t>
            </w:r>
          </w:p>
        </w:tc>
        <w:tc>
          <w:tcPr>
            <w:tcW w:w="1134" w:type="dxa"/>
            <w:tcBorders>
              <w:top w:val="nil"/>
              <w:left w:val="nil"/>
              <w:bottom w:val="single" w:sz="4" w:space="0" w:color="auto"/>
              <w:right w:val="single" w:sz="4" w:space="0" w:color="auto"/>
            </w:tcBorders>
            <w:shd w:val="clear" w:color="auto" w:fill="auto"/>
            <w:vAlign w:val="center"/>
            <w:hideMark/>
          </w:tcPr>
          <w:p w14:paraId="2ED8BB80"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тыс. руб.</w:t>
            </w:r>
          </w:p>
        </w:tc>
        <w:tc>
          <w:tcPr>
            <w:tcW w:w="1559" w:type="dxa"/>
            <w:tcBorders>
              <w:top w:val="nil"/>
              <w:left w:val="nil"/>
              <w:bottom w:val="single" w:sz="4" w:space="0" w:color="auto"/>
              <w:right w:val="single" w:sz="4" w:space="0" w:color="auto"/>
            </w:tcBorders>
            <w:shd w:val="clear" w:color="000000" w:fill="FFFFFF"/>
            <w:noWrap/>
            <w:vAlign w:val="center"/>
            <w:hideMark/>
          </w:tcPr>
          <w:p w14:paraId="4B9DE19C"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2 961 781</w:t>
            </w:r>
          </w:p>
        </w:tc>
        <w:tc>
          <w:tcPr>
            <w:tcW w:w="1599" w:type="dxa"/>
            <w:tcBorders>
              <w:top w:val="nil"/>
              <w:left w:val="nil"/>
              <w:bottom w:val="single" w:sz="4" w:space="0" w:color="auto"/>
              <w:right w:val="single" w:sz="4" w:space="0" w:color="auto"/>
            </w:tcBorders>
            <w:shd w:val="clear" w:color="000000" w:fill="FFFFFF"/>
            <w:noWrap/>
            <w:vAlign w:val="center"/>
            <w:hideMark/>
          </w:tcPr>
          <w:p w14:paraId="02E4FBC9"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2 959 954</w:t>
            </w:r>
          </w:p>
        </w:tc>
        <w:tc>
          <w:tcPr>
            <w:tcW w:w="1236" w:type="dxa"/>
            <w:tcBorders>
              <w:top w:val="nil"/>
              <w:left w:val="nil"/>
              <w:bottom w:val="single" w:sz="4" w:space="0" w:color="auto"/>
              <w:right w:val="single" w:sz="4" w:space="0" w:color="auto"/>
            </w:tcBorders>
            <w:shd w:val="clear" w:color="auto" w:fill="auto"/>
            <w:noWrap/>
            <w:vAlign w:val="center"/>
            <w:hideMark/>
          </w:tcPr>
          <w:p w14:paraId="259C06E4"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-1 827</w:t>
            </w:r>
          </w:p>
        </w:tc>
        <w:tc>
          <w:tcPr>
            <w:tcW w:w="1134" w:type="dxa"/>
            <w:tcBorders>
              <w:top w:val="nil"/>
              <w:left w:val="nil"/>
              <w:bottom w:val="single" w:sz="4" w:space="0" w:color="auto"/>
              <w:right w:val="single" w:sz="4" w:space="0" w:color="auto"/>
            </w:tcBorders>
            <w:shd w:val="clear" w:color="auto" w:fill="auto"/>
            <w:noWrap/>
            <w:vAlign w:val="center"/>
            <w:hideMark/>
          </w:tcPr>
          <w:p w14:paraId="6DC12D7F"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-0,1%</w:t>
            </w:r>
          </w:p>
        </w:tc>
      </w:tr>
      <w:tr w:rsidR="00DA2190" w:rsidRPr="00B5381D" w14:paraId="3C81594F" w14:textId="77777777" w:rsidTr="00CA26E9">
        <w:trPr>
          <w:trHeight w:val="60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13FA81FB" w14:textId="77777777" w:rsidR="00DA2190" w:rsidRPr="00B5381D" w:rsidRDefault="00DA2190" w:rsidP="00CA26E9">
            <w:pPr>
              <w:spacing w:after="0" w:line="240" w:lineRule="auto"/>
              <w:contextualSpacing/>
              <w:rPr>
                <w:rFonts w:ascii="Myriad Pro" w:hAnsi="Myriad Pro" w:cs="Times New Roman"/>
              </w:rPr>
            </w:pPr>
            <w:r w:rsidRPr="00B5381D">
              <w:rPr>
                <w:rFonts w:ascii="Myriad Pro" w:hAnsi="Myriad Pro" w:cs="Times New Roman"/>
              </w:rPr>
              <w:t>Недополученный по независящим причинам доход (+)/избыток средств (-)</w:t>
            </w:r>
          </w:p>
        </w:tc>
        <w:tc>
          <w:tcPr>
            <w:tcW w:w="1134" w:type="dxa"/>
            <w:tcBorders>
              <w:top w:val="nil"/>
              <w:left w:val="nil"/>
              <w:bottom w:val="single" w:sz="4" w:space="0" w:color="auto"/>
              <w:right w:val="single" w:sz="4" w:space="0" w:color="auto"/>
            </w:tcBorders>
            <w:shd w:val="clear" w:color="auto" w:fill="auto"/>
            <w:vAlign w:val="center"/>
            <w:hideMark/>
          </w:tcPr>
          <w:p w14:paraId="0C592F63"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тыс. руб.</w:t>
            </w:r>
          </w:p>
        </w:tc>
        <w:tc>
          <w:tcPr>
            <w:tcW w:w="1559" w:type="dxa"/>
            <w:tcBorders>
              <w:top w:val="nil"/>
              <w:left w:val="nil"/>
              <w:bottom w:val="single" w:sz="4" w:space="0" w:color="auto"/>
              <w:right w:val="single" w:sz="4" w:space="0" w:color="auto"/>
            </w:tcBorders>
            <w:shd w:val="clear" w:color="000000" w:fill="FFFFFF"/>
            <w:noWrap/>
            <w:vAlign w:val="center"/>
            <w:hideMark/>
          </w:tcPr>
          <w:p w14:paraId="547B9B17"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х</w:t>
            </w:r>
          </w:p>
        </w:tc>
        <w:tc>
          <w:tcPr>
            <w:tcW w:w="1599" w:type="dxa"/>
            <w:tcBorders>
              <w:top w:val="nil"/>
              <w:left w:val="nil"/>
              <w:bottom w:val="single" w:sz="4" w:space="0" w:color="auto"/>
              <w:right w:val="single" w:sz="4" w:space="0" w:color="auto"/>
            </w:tcBorders>
            <w:shd w:val="clear" w:color="000000" w:fill="FFFFFF"/>
            <w:noWrap/>
            <w:vAlign w:val="center"/>
            <w:hideMark/>
          </w:tcPr>
          <w:p w14:paraId="24F9AF0D"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х</w:t>
            </w:r>
          </w:p>
        </w:tc>
        <w:tc>
          <w:tcPr>
            <w:tcW w:w="1236" w:type="dxa"/>
            <w:tcBorders>
              <w:top w:val="nil"/>
              <w:left w:val="nil"/>
              <w:bottom w:val="single" w:sz="4" w:space="0" w:color="auto"/>
              <w:right w:val="single" w:sz="4" w:space="0" w:color="auto"/>
            </w:tcBorders>
            <w:shd w:val="clear" w:color="000000" w:fill="FFFFFF"/>
            <w:noWrap/>
            <w:vAlign w:val="center"/>
            <w:hideMark/>
          </w:tcPr>
          <w:p w14:paraId="19BD5C91"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х</w:t>
            </w:r>
          </w:p>
        </w:tc>
        <w:tc>
          <w:tcPr>
            <w:tcW w:w="1134" w:type="dxa"/>
            <w:tcBorders>
              <w:top w:val="nil"/>
              <w:left w:val="nil"/>
              <w:bottom w:val="single" w:sz="4" w:space="0" w:color="auto"/>
              <w:right w:val="single" w:sz="4" w:space="0" w:color="auto"/>
            </w:tcBorders>
            <w:shd w:val="clear" w:color="auto" w:fill="auto"/>
            <w:noWrap/>
            <w:vAlign w:val="center"/>
            <w:hideMark/>
          </w:tcPr>
          <w:p w14:paraId="1094EE29"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х</w:t>
            </w:r>
          </w:p>
        </w:tc>
      </w:tr>
      <w:tr w:rsidR="00DA2190" w:rsidRPr="00B5381D" w14:paraId="5B71F4DC" w14:textId="77777777" w:rsidTr="00CA26E9">
        <w:trPr>
          <w:trHeight w:val="675"/>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494C114D" w14:textId="77777777" w:rsidR="00DA2190" w:rsidRPr="00B5381D" w:rsidRDefault="00DA2190" w:rsidP="00CA26E9">
            <w:pPr>
              <w:spacing w:after="0" w:line="240" w:lineRule="auto"/>
              <w:contextualSpacing/>
              <w:jc w:val="right"/>
              <w:rPr>
                <w:rFonts w:ascii="Myriad Pro" w:hAnsi="Myriad Pro" w:cs="Times New Roman"/>
              </w:rPr>
            </w:pPr>
            <w:r w:rsidRPr="00B5381D">
              <w:rPr>
                <w:rFonts w:ascii="Myriad Pro" w:hAnsi="Myriad Pro" w:cs="Times New Roman"/>
              </w:rPr>
              <w:t>в т.ч. выпадающие доходы от льготного ТП</w:t>
            </w:r>
          </w:p>
        </w:tc>
        <w:tc>
          <w:tcPr>
            <w:tcW w:w="1134" w:type="dxa"/>
            <w:tcBorders>
              <w:top w:val="nil"/>
              <w:left w:val="nil"/>
              <w:bottom w:val="single" w:sz="4" w:space="0" w:color="auto"/>
              <w:right w:val="single" w:sz="4" w:space="0" w:color="auto"/>
            </w:tcBorders>
            <w:shd w:val="clear" w:color="auto" w:fill="auto"/>
            <w:vAlign w:val="center"/>
            <w:hideMark/>
          </w:tcPr>
          <w:p w14:paraId="06409C81"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тыс. руб.</w:t>
            </w:r>
          </w:p>
        </w:tc>
        <w:tc>
          <w:tcPr>
            <w:tcW w:w="1559" w:type="dxa"/>
            <w:tcBorders>
              <w:top w:val="nil"/>
              <w:left w:val="nil"/>
              <w:bottom w:val="single" w:sz="4" w:space="0" w:color="auto"/>
              <w:right w:val="single" w:sz="4" w:space="0" w:color="auto"/>
            </w:tcBorders>
            <w:shd w:val="clear" w:color="000000" w:fill="FFFFFF"/>
            <w:noWrap/>
            <w:vAlign w:val="center"/>
            <w:hideMark/>
          </w:tcPr>
          <w:p w14:paraId="77C0B90E"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2 970</w:t>
            </w:r>
          </w:p>
        </w:tc>
        <w:tc>
          <w:tcPr>
            <w:tcW w:w="1599" w:type="dxa"/>
            <w:tcBorders>
              <w:top w:val="nil"/>
              <w:left w:val="nil"/>
              <w:bottom w:val="single" w:sz="4" w:space="0" w:color="auto"/>
              <w:right w:val="single" w:sz="4" w:space="0" w:color="auto"/>
            </w:tcBorders>
            <w:shd w:val="clear" w:color="000000" w:fill="FFFFFF"/>
            <w:noWrap/>
            <w:vAlign w:val="center"/>
            <w:hideMark/>
          </w:tcPr>
          <w:p w14:paraId="37885721"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3 863</w:t>
            </w:r>
          </w:p>
        </w:tc>
        <w:tc>
          <w:tcPr>
            <w:tcW w:w="1236" w:type="dxa"/>
            <w:tcBorders>
              <w:top w:val="nil"/>
              <w:left w:val="nil"/>
              <w:bottom w:val="single" w:sz="4" w:space="0" w:color="auto"/>
              <w:right w:val="single" w:sz="4" w:space="0" w:color="auto"/>
            </w:tcBorders>
            <w:shd w:val="clear" w:color="auto" w:fill="auto"/>
            <w:noWrap/>
            <w:vAlign w:val="center"/>
            <w:hideMark/>
          </w:tcPr>
          <w:p w14:paraId="04836F60"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893</w:t>
            </w:r>
          </w:p>
        </w:tc>
        <w:tc>
          <w:tcPr>
            <w:tcW w:w="1134" w:type="dxa"/>
            <w:tcBorders>
              <w:top w:val="nil"/>
              <w:left w:val="nil"/>
              <w:bottom w:val="single" w:sz="4" w:space="0" w:color="auto"/>
              <w:right w:val="single" w:sz="4" w:space="0" w:color="auto"/>
            </w:tcBorders>
            <w:shd w:val="clear" w:color="auto" w:fill="auto"/>
            <w:noWrap/>
            <w:vAlign w:val="center"/>
            <w:hideMark/>
          </w:tcPr>
          <w:p w14:paraId="415455F2"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30,1%</w:t>
            </w:r>
          </w:p>
        </w:tc>
      </w:tr>
      <w:tr w:rsidR="00DA2190" w:rsidRPr="00B5381D" w14:paraId="1F7A0396" w14:textId="77777777" w:rsidTr="00CA26E9">
        <w:trPr>
          <w:trHeight w:val="285"/>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3DCB94DB" w14:textId="77777777" w:rsidR="00DA2190" w:rsidRPr="00B5381D" w:rsidRDefault="00DA2190" w:rsidP="00CA26E9">
            <w:pPr>
              <w:spacing w:after="0" w:line="240" w:lineRule="auto"/>
              <w:contextualSpacing/>
              <w:rPr>
                <w:rFonts w:ascii="Myriad Pro" w:hAnsi="Myriad Pro" w:cs="Times New Roman"/>
              </w:rPr>
            </w:pPr>
            <w:r w:rsidRPr="00B5381D">
              <w:rPr>
                <w:rFonts w:ascii="Myriad Pro" w:hAnsi="Myriad Pro" w:cs="Times New Roman"/>
              </w:rPr>
              <w:t>Возврат капитала</w:t>
            </w:r>
          </w:p>
        </w:tc>
        <w:tc>
          <w:tcPr>
            <w:tcW w:w="1134" w:type="dxa"/>
            <w:tcBorders>
              <w:top w:val="nil"/>
              <w:left w:val="nil"/>
              <w:bottom w:val="single" w:sz="4" w:space="0" w:color="auto"/>
              <w:right w:val="single" w:sz="4" w:space="0" w:color="auto"/>
            </w:tcBorders>
            <w:shd w:val="clear" w:color="auto" w:fill="auto"/>
            <w:vAlign w:val="center"/>
            <w:hideMark/>
          </w:tcPr>
          <w:p w14:paraId="461A75D7"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тыс. руб.</w:t>
            </w:r>
          </w:p>
        </w:tc>
        <w:tc>
          <w:tcPr>
            <w:tcW w:w="1559" w:type="dxa"/>
            <w:tcBorders>
              <w:top w:val="nil"/>
              <w:left w:val="nil"/>
              <w:bottom w:val="single" w:sz="4" w:space="0" w:color="auto"/>
              <w:right w:val="single" w:sz="4" w:space="0" w:color="auto"/>
            </w:tcBorders>
            <w:shd w:val="clear" w:color="000000" w:fill="FFFFFF"/>
            <w:noWrap/>
            <w:vAlign w:val="center"/>
            <w:hideMark/>
          </w:tcPr>
          <w:p w14:paraId="0027A29C"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4 404 731</w:t>
            </w:r>
          </w:p>
        </w:tc>
        <w:tc>
          <w:tcPr>
            <w:tcW w:w="1599" w:type="dxa"/>
            <w:tcBorders>
              <w:top w:val="nil"/>
              <w:left w:val="nil"/>
              <w:bottom w:val="single" w:sz="4" w:space="0" w:color="auto"/>
              <w:right w:val="single" w:sz="4" w:space="0" w:color="auto"/>
            </w:tcBorders>
            <w:shd w:val="clear" w:color="000000" w:fill="FFFFFF"/>
            <w:noWrap/>
            <w:vAlign w:val="center"/>
            <w:hideMark/>
          </w:tcPr>
          <w:p w14:paraId="0B95E48F"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4 664 709</w:t>
            </w:r>
          </w:p>
        </w:tc>
        <w:tc>
          <w:tcPr>
            <w:tcW w:w="1236" w:type="dxa"/>
            <w:tcBorders>
              <w:top w:val="nil"/>
              <w:left w:val="nil"/>
              <w:bottom w:val="single" w:sz="4" w:space="0" w:color="auto"/>
              <w:right w:val="single" w:sz="4" w:space="0" w:color="auto"/>
            </w:tcBorders>
            <w:shd w:val="clear" w:color="auto" w:fill="auto"/>
            <w:noWrap/>
            <w:vAlign w:val="center"/>
            <w:hideMark/>
          </w:tcPr>
          <w:p w14:paraId="106E0A09"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259 978</w:t>
            </w:r>
          </w:p>
        </w:tc>
        <w:tc>
          <w:tcPr>
            <w:tcW w:w="1134" w:type="dxa"/>
            <w:tcBorders>
              <w:top w:val="nil"/>
              <w:left w:val="nil"/>
              <w:bottom w:val="single" w:sz="4" w:space="0" w:color="auto"/>
              <w:right w:val="single" w:sz="4" w:space="0" w:color="auto"/>
            </w:tcBorders>
            <w:shd w:val="clear" w:color="auto" w:fill="auto"/>
            <w:noWrap/>
            <w:vAlign w:val="center"/>
            <w:hideMark/>
          </w:tcPr>
          <w:p w14:paraId="6883B314"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5,9%</w:t>
            </w:r>
          </w:p>
        </w:tc>
      </w:tr>
      <w:tr w:rsidR="00DA2190" w:rsidRPr="00B5381D" w14:paraId="3EA65B87" w14:textId="77777777" w:rsidTr="00CA26E9">
        <w:trPr>
          <w:trHeight w:val="285"/>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26E85049" w14:textId="77777777" w:rsidR="00DA2190" w:rsidRPr="00B5381D" w:rsidRDefault="00DA2190" w:rsidP="00CA26E9">
            <w:pPr>
              <w:spacing w:after="0" w:line="240" w:lineRule="auto"/>
              <w:contextualSpacing/>
              <w:rPr>
                <w:rFonts w:ascii="Myriad Pro" w:hAnsi="Myriad Pro" w:cs="Times New Roman"/>
              </w:rPr>
            </w:pPr>
            <w:r w:rsidRPr="00B5381D">
              <w:rPr>
                <w:rFonts w:ascii="Myriad Pro" w:hAnsi="Myriad Pro" w:cs="Times New Roman"/>
              </w:rPr>
              <w:t>Доход на капитал</w:t>
            </w:r>
          </w:p>
        </w:tc>
        <w:tc>
          <w:tcPr>
            <w:tcW w:w="1134" w:type="dxa"/>
            <w:tcBorders>
              <w:top w:val="nil"/>
              <w:left w:val="nil"/>
              <w:bottom w:val="single" w:sz="4" w:space="0" w:color="auto"/>
              <w:right w:val="single" w:sz="4" w:space="0" w:color="auto"/>
            </w:tcBorders>
            <w:shd w:val="clear" w:color="auto" w:fill="auto"/>
            <w:vAlign w:val="center"/>
            <w:hideMark/>
          </w:tcPr>
          <w:p w14:paraId="395CBC3D"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тыс. руб.</w:t>
            </w:r>
          </w:p>
        </w:tc>
        <w:tc>
          <w:tcPr>
            <w:tcW w:w="1559" w:type="dxa"/>
            <w:tcBorders>
              <w:top w:val="nil"/>
              <w:left w:val="nil"/>
              <w:bottom w:val="single" w:sz="4" w:space="0" w:color="auto"/>
              <w:right w:val="single" w:sz="4" w:space="0" w:color="auto"/>
            </w:tcBorders>
            <w:shd w:val="clear" w:color="000000" w:fill="FFFFFF"/>
            <w:noWrap/>
            <w:vAlign w:val="center"/>
            <w:hideMark/>
          </w:tcPr>
          <w:p w14:paraId="35AE4115"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5 800 455</w:t>
            </w:r>
          </w:p>
        </w:tc>
        <w:tc>
          <w:tcPr>
            <w:tcW w:w="1599" w:type="dxa"/>
            <w:tcBorders>
              <w:top w:val="nil"/>
              <w:left w:val="nil"/>
              <w:bottom w:val="single" w:sz="4" w:space="0" w:color="auto"/>
              <w:right w:val="single" w:sz="4" w:space="0" w:color="auto"/>
            </w:tcBorders>
            <w:shd w:val="clear" w:color="000000" w:fill="FFFFFF"/>
            <w:noWrap/>
            <w:vAlign w:val="center"/>
            <w:hideMark/>
          </w:tcPr>
          <w:p w14:paraId="7903A30F"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6 669 243</w:t>
            </w:r>
          </w:p>
        </w:tc>
        <w:tc>
          <w:tcPr>
            <w:tcW w:w="1236" w:type="dxa"/>
            <w:tcBorders>
              <w:top w:val="nil"/>
              <w:left w:val="nil"/>
              <w:bottom w:val="single" w:sz="4" w:space="0" w:color="auto"/>
              <w:right w:val="single" w:sz="4" w:space="0" w:color="auto"/>
            </w:tcBorders>
            <w:shd w:val="clear" w:color="auto" w:fill="auto"/>
            <w:noWrap/>
            <w:vAlign w:val="center"/>
            <w:hideMark/>
          </w:tcPr>
          <w:p w14:paraId="1B936DE3"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868 788</w:t>
            </w:r>
          </w:p>
        </w:tc>
        <w:tc>
          <w:tcPr>
            <w:tcW w:w="1134" w:type="dxa"/>
            <w:tcBorders>
              <w:top w:val="nil"/>
              <w:left w:val="nil"/>
              <w:bottom w:val="single" w:sz="4" w:space="0" w:color="auto"/>
              <w:right w:val="single" w:sz="4" w:space="0" w:color="auto"/>
            </w:tcBorders>
            <w:shd w:val="clear" w:color="auto" w:fill="auto"/>
            <w:noWrap/>
            <w:vAlign w:val="center"/>
            <w:hideMark/>
          </w:tcPr>
          <w:p w14:paraId="01EB65A0"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15,0%</w:t>
            </w:r>
          </w:p>
        </w:tc>
      </w:tr>
      <w:tr w:rsidR="00DA2190" w:rsidRPr="00B5381D" w14:paraId="18E70079" w14:textId="77777777" w:rsidTr="00CA26E9">
        <w:trPr>
          <w:trHeight w:val="285"/>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0F1230ED" w14:textId="77777777" w:rsidR="00DA2190" w:rsidRPr="00B5381D" w:rsidRDefault="00DA2190" w:rsidP="00CA26E9">
            <w:pPr>
              <w:spacing w:after="0" w:line="240" w:lineRule="auto"/>
              <w:contextualSpacing/>
              <w:rPr>
                <w:rFonts w:ascii="Myriad Pro" w:hAnsi="Myriad Pro" w:cs="Times New Roman"/>
              </w:rPr>
            </w:pPr>
            <w:r w:rsidRPr="00B5381D">
              <w:rPr>
                <w:rFonts w:ascii="Myriad Pro" w:hAnsi="Myriad Pro" w:cs="Times New Roman"/>
              </w:rPr>
              <w:t xml:space="preserve">Общая величина корректировки </w:t>
            </w:r>
          </w:p>
        </w:tc>
        <w:tc>
          <w:tcPr>
            <w:tcW w:w="1134" w:type="dxa"/>
            <w:tcBorders>
              <w:top w:val="nil"/>
              <w:left w:val="nil"/>
              <w:bottom w:val="single" w:sz="4" w:space="0" w:color="auto"/>
              <w:right w:val="single" w:sz="4" w:space="0" w:color="auto"/>
            </w:tcBorders>
            <w:shd w:val="clear" w:color="auto" w:fill="auto"/>
            <w:vAlign w:val="center"/>
            <w:hideMark/>
          </w:tcPr>
          <w:p w14:paraId="47EBA746"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тыс. руб.</w:t>
            </w:r>
          </w:p>
        </w:tc>
        <w:tc>
          <w:tcPr>
            <w:tcW w:w="1559" w:type="dxa"/>
            <w:tcBorders>
              <w:top w:val="nil"/>
              <w:left w:val="nil"/>
              <w:bottom w:val="single" w:sz="4" w:space="0" w:color="auto"/>
              <w:right w:val="single" w:sz="4" w:space="0" w:color="auto"/>
            </w:tcBorders>
            <w:shd w:val="clear" w:color="000000" w:fill="FFFFFF"/>
            <w:noWrap/>
            <w:vAlign w:val="center"/>
            <w:hideMark/>
          </w:tcPr>
          <w:p w14:paraId="367D0498"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4 338 576</w:t>
            </w:r>
          </w:p>
        </w:tc>
        <w:tc>
          <w:tcPr>
            <w:tcW w:w="1599" w:type="dxa"/>
            <w:tcBorders>
              <w:top w:val="nil"/>
              <w:left w:val="nil"/>
              <w:bottom w:val="single" w:sz="4" w:space="0" w:color="auto"/>
              <w:right w:val="single" w:sz="4" w:space="0" w:color="auto"/>
            </w:tcBorders>
            <w:shd w:val="clear" w:color="000000" w:fill="FFFFFF"/>
            <w:noWrap/>
            <w:vAlign w:val="center"/>
            <w:hideMark/>
          </w:tcPr>
          <w:p w14:paraId="7525FEBA"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5 204 371</w:t>
            </w:r>
          </w:p>
        </w:tc>
        <w:tc>
          <w:tcPr>
            <w:tcW w:w="1236" w:type="dxa"/>
            <w:tcBorders>
              <w:top w:val="nil"/>
              <w:left w:val="nil"/>
              <w:bottom w:val="single" w:sz="4" w:space="0" w:color="auto"/>
              <w:right w:val="single" w:sz="4" w:space="0" w:color="auto"/>
            </w:tcBorders>
            <w:shd w:val="clear" w:color="auto" w:fill="auto"/>
            <w:noWrap/>
            <w:vAlign w:val="center"/>
            <w:hideMark/>
          </w:tcPr>
          <w:p w14:paraId="4DAA18A9"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865 795</w:t>
            </w:r>
          </w:p>
        </w:tc>
        <w:tc>
          <w:tcPr>
            <w:tcW w:w="1134" w:type="dxa"/>
            <w:tcBorders>
              <w:top w:val="nil"/>
              <w:left w:val="nil"/>
              <w:bottom w:val="single" w:sz="4" w:space="0" w:color="auto"/>
              <w:right w:val="single" w:sz="4" w:space="0" w:color="auto"/>
            </w:tcBorders>
            <w:shd w:val="clear" w:color="auto" w:fill="auto"/>
            <w:noWrap/>
            <w:vAlign w:val="center"/>
            <w:hideMark/>
          </w:tcPr>
          <w:p w14:paraId="1180E53D"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20,0%</w:t>
            </w:r>
          </w:p>
        </w:tc>
      </w:tr>
      <w:tr w:rsidR="00DA2190" w:rsidRPr="00B5381D" w14:paraId="27618F29" w14:textId="77777777" w:rsidTr="00CA26E9">
        <w:trPr>
          <w:trHeight w:val="285"/>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7109D4FB" w14:textId="77777777" w:rsidR="00DA2190" w:rsidRPr="00B5381D" w:rsidRDefault="00DA2190" w:rsidP="00CA26E9">
            <w:pPr>
              <w:spacing w:after="0" w:line="240" w:lineRule="auto"/>
              <w:contextualSpacing/>
              <w:rPr>
                <w:rFonts w:ascii="Myriad Pro" w:hAnsi="Myriad Pro" w:cs="Times New Roman"/>
              </w:rPr>
            </w:pPr>
            <w:r w:rsidRPr="00B5381D">
              <w:rPr>
                <w:rFonts w:ascii="Myriad Pro" w:hAnsi="Myriad Pro" w:cs="Times New Roman"/>
              </w:rPr>
              <w:t>«Сглаживание»</w:t>
            </w:r>
          </w:p>
        </w:tc>
        <w:tc>
          <w:tcPr>
            <w:tcW w:w="1134" w:type="dxa"/>
            <w:tcBorders>
              <w:top w:val="nil"/>
              <w:left w:val="nil"/>
              <w:bottom w:val="single" w:sz="4" w:space="0" w:color="auto"/>
              <w:right w:val="single" w:sz="4" w:space="0" w:color="auto"/>
            </w:tcBorders>
            <w:shd w:val="clear" w:color="auto" w:fill="auto"/>
            <w:vAlign w:val="center"/>
            <w:hideMark/>
          </w:tcPr>
          <w:p w14:paraId="213C95C6"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тыс. руб.</w:t>
            </w:r>
          </w:p>
        </w:tc>
        <w:tc>
          <w:tcPr>
            <w:tcW w:w="1559" w:type="dxa"/>
            <w:tcBorders>
              <w:top w:val="nil"/>
              <w:left w:val="nil"/>
              <w:bottom w:val="single" w:sz="4" w:space="0" w:color="auto"/>
              <w:right w:val="single" w:sz="4" w:space="0" w:color="auto"/>
            </w:tcBorders>
            <w:shd w:val="clear" w:color="000000" w:fill="FFFFFF"/>
            <w:noWrap/>
            <w:vAlign w:val="center"/>
            <w:hideMark/>
          </w:tcPr>
          <w:p w14:paraId="2C4A98AF"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5 200 587</w:t>
            </w:r>
          </w:p>
        </w:tc>
        <w:tc>
          <w:tcPr>
            <w:tcW w:w="1599" w:type="dxa"/>
            <w:tcBorders>
              <w:top w:val="nil"/>
              <w:left w:val="nil"/>
              <w:bottom w:val="single" w:sz="4" w:space="0" w:color="auto"/>
              <w:right w:val="single" w:sz="4" w:space="0" w:color="auto"/>
            </w:tcBorders>
            <w:shd w:val="clear" w:color="000000" w:fill="FFFFFF"/>
            <w:noWrap/>
            <w:vAlign w:val="center"/>
            <w:hideMark/>
          </w:tcPr>
          <w:p w14:paraId="44D03D8D"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4 197 706</w:t>
            </w:r>
          </w:p>
        </w:tc>
        <w:tc>
          <w:tcPr>
            <w:tcW w:w="1236" w:type="dxa"/>
            <w:tcBorders>
              <w:top w:val="nil"/>
              <w:left w:val="nil"/>
              <w:bottom w:val="single" w:sz="4" w:space="0" w:color="auto"/>
              <w:right w:val="single" w:sz="4" w:space="0" w:color="auto"/>
            </w:tcBorders>
            <w:shd w:val="clear" w:color="auto" w:fill="auto"/>
            <w:noWrap/>
            <w:vAlign w:val="center"/>
            <w:hideMark/>
          </w:tcPr>
          <w:p w14:paraId="03D62B1C"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-1 002 881</w:t>
            </w:r>
          </w:p>
        </w:tc>
        <w:tc>
          <w:tcPr>
            <w:tcW w:w="1134" w:type="dxa"/>
            <w:tcBorders>
              <w:top w:val="nil"/>
              <w:left w:val="nil"/>
              <w:bottom w:val="single" w:sz="4" w:space="0" w:color="auto"/>
              <w:right w:val="single" w:sz="4" w:space="0" w:color="auto"/>
            </w:tcBorders>
            <w:shd w:val="clear" w:color="auto" w:fill="auto"/>
            <w:noWrap/>
            <w:vAlign w:val="center"/>
            <w:hideMark/>
          </w:tcPr>
          <w:p w14:paraId="4A407F54"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-19,3%</w:t>
            </w:r>
          </w:p>
        </w:tc>
      </w:tr>
      <w:tr w:rsidR="00DA2190" w:rsidRPr="00B5381D" w14:paraId="067C852E" w14:textId="77777777" w:rsidTr="00CA26E9">
        <w:trPr>
          <w:trHeight w:val="285"/>
        </w:trPr>
        <w:tc>
          <w:tcPr>
            <w:tcW w:w="2689" w:type="dxa"/>
            <w:tcBorders>
              <w:top w:val="nil"/>
              <w:left w:val="single" w:sz="4" w:space="0" w:color="auto"/>
              <w:bottom w:val="single" w:sz="4" w:space="0" w:color="auto"/>
              <w:right w:val="single" w:sz="4" w:space="0" w:color="auto"/>
            </w:tcBorders>
            <w:shd w:val="clear" w:color="auto" w:fill="auto"/>
            <w:vAlign w:val="center"/>
          </w:tcPr>
          <w:p w14:paraId="64BDE2F9" w14:textId="77777777" w:rsidR="00DA2190" w:rsidRPr="00B5381D" w:rsidRDefault="00DA2190" w:rsidP="00CA26E9">
            <w:pPr>
              <w:spacing w:after="0" w:line="240" w:lineRule="auto"/>
              <w:contextualSpacing/>
              <w:rPr>
                <w:rFonts w:ascii="Myriad Pro" w:hAnsi="Myriad Pro" w:cs="Times New Roman"/>
              </w:rPr>
            </w:pPr>
            <w:r w:rsidRPr="00B5381D">
              <w:rPr>
                <w:rFonts w:ascii="Myriad Pro" w:hAnsi="Myriad Pro" w:cs="Times New Roman"/>
              </w:rPr>
              <w:t>Расходы на оплату услуг ТСО</w:t>
            </w:r>
          </w:p>
        </w:tc>
        <w:tc>
          <w:tcPr>
            <w:tcW w:w="1134" w:type="dxa"/>
            <w:tcBorders>
              <w:top w:val="nil"/>
              <w:left w:val="nil"/>
              <w:bottom w:val="single" w:sz="4" w:space="0" w:color="auto"/>
              <w:right w:val="single" w:sz="4" w:space="0" w:color="auto"/>
            </w:tcBorders>
            <w:shd w:val="clear" w:color="auto" w:fill="auto"/>
            <w:vAlign w:val="center"/>
          </w:tcPr>
          <w:p w14:paraId="63B94472"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тыс. руб.</w:t>
            </w:r>
          </w:p>
        </w:tc>
        <w:tc>
          <w:tcPr>
            <w:tcW w:w="1559" w:type="dxa"/>
            <w:tcBorders>
              <w:top w:val="nil"/>
              <w:left w:val="nil"/>
              <w:bottom w:val="single" w:sz="4" w:space="0" w:color="auto"/>
              <w:right w:val="single" w:sz="4" w:space="0" w:color="auto"/>
            </w:tcBorders>
            <w:shd w:val="clear" w:color="000000" w:fill="FFFFFF"/>
            <w:noWrap/>
            <w:vAlign w:val="center"/>
          </w:tcPr>
          <w:p w14:paraId="5583A906"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2 490 414</w:t>
            </w:r>
          </w:p>
        </w:tc>
        <w:tc>
          <w:tcPr>
            <w:tcW w:w="1599" w:type="dxa"/>
            <w:tcBorders>
              <w:top w:val="nil"/>
              <w:left w:val="nil"/>
              <w:bottom w:val="single" w:sz="4" w:space="0" w:color="auto"/>
              <w:right w:val="single" w:sz="4" w:space="0" w:color="auto"/>
            </w:tcBorders>
            <w:shd w:val="clear" w:color="000000" w:fill="FFFFFF"/>
            <w:noWrap/>
            <w:vAlign w:val="center"/>
          </w:tcPr>
          <w:p w14:paraId="36F81C54"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3 807 978</w:t>
            </w:r>
          </w:p>
        </w:tc>
        <w:tc>
          <w:tcPr>
            <w:tcW w:w="1236" w:type="dxa"/>
            <w:tcBorders>
              <w:top w:val="nil"/>
              <w:left w:val="nil"/>
              <w:bottom w:val="single" w:sz="4" w:space="0" w:color="auto"/>
              <w:right w:val="single" w:sz="4" w:space="0" w:color="auto"/>
            </w:tcBorders>
            <w:shd w:val="clear" w:color="auto" w:fill="auto"/>
            <w:noWrap/>
            <w:vAlign w:val="center"/>
          </w:tcPr>
          <w:p w14:paraId="6763917D"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1 317 564</w:t>
            </w:r>
          </w:p>
        </w:tc>
        <w:tc>
          <w:tcPr>
            <w:tcW w:w="1134" w:type="dxa"/>
            <w:tcBorders>
              <w:top w:val="nil"/>
              <w:left w:val="nil"/>
              <w:bottom w:val="single" w:sz="4" w:space="0" w:color="auto"/>
              <w:right w:val="single" w:sz="4" w:space="0" w:color="auto"/>
            </w:tcBorders>
            <w:shd w:val="clear" w:color="auto" w:fill="auto"/>
            <w:noWrap/>
            <w:vAlign w:val="center"/>
          </w:tcPr>
          <w:p w14:paraId="71D1537B"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52,9%</w:t>
            </w:r>
          </w:p>
        </w:tc>
      </w:tr>
      <w:tr w:rsidR="00DA2190" w:rsidRPr="00B5381D" w14:paraId="4B8392EA" w14:textId="77777777" w:rsidTr="00CA26E9">
        <w:trPr>
          <w:trHeight w:val="765"/>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720DF3F9" w14:textId="77777777" w:rsidR="00DA2190" w:rsidRPr="00B5381D" w:rsidRDefault="00DA2190" w:rsidP="00CA26E9">
            <w:pPr>
              <w:spacing w:after="0" w:line="240" w:lineRule="auto"/>
              <w:contextualSpacing/>
              <w:rPr>
                <w:rFonts w:ascii="Myriad Pro" w:hAnsi="Myriad Pro" w:cs="Times New Roman"/>
              </w:rPr>
            </w:pPr>
            <w:r w:rsidRPr="00B5381D">
              <w:rPr>
                <w:rFonts w:ascii="Myriad Pro" w:hAnsi="Myriad Pro" w:cs="Times New Roman"/>
              </w:rPr>
              <w:t>Затраты на покупную электроэнергию, приобретаемую в целях компенсации потерь</w:t>
            </w:r>
          </w:p>
        </w:tc>
        <w:tc>
          <w:tcPr>
            <w:tcW w:w="1134" w:type="dxa"/>
            <w:tcBorders>
              <w:top w:val="nil"/>
              <w:left w:val="nil"/>
              <w:bottom w:val="single" w:sz="4" w:space="0" w:color="auto"/>
              <w:right w:val="single" w:sz="4" w:space="0" w:color="auto"/>
            </w:tcBorders>
            <w:shd w:val="clear" w:color="auto" w:fill="auto"/>
            <w:vAlign w:val="center"/>
            <w:hideMark/>
          </w:tcPr>
          <w:p w14:paraId="1C55957D"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тыс. руб.</w:t>
            </w:r>
          </w:p>
        </w:tc>
        <w:tc>
          <w:tcPr>
            <w:tcW w:w="1559" w:type="dxa"/>
            <w:tcBorders>
              <w:top w:val="nil"/>
              <w:left w:val="nil"/>
              <w:bottom w:val="single" w:sz="4" w:space="0" w:color="auto"/>
              <w:right w:val="single" w:sz="4" w:space="0" w:color="auto"/>
            </w:tcBorders>
            <w:shd w:val="clear" w:color="000000" w:fill="FFFFFF"/>
            <w:noWrap/>
            <w:vAlign w:val="center"/>
            <w:hideMark/>
          </w:tcPr>
          <w:p w14:paraId="1A54A3F8"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5 982 035</w:t>
            </w:r>
          </w:p>
        </w:tc>
        <w:tc>
          <w:tcPr>
            <w:tcW w:w="1599" w:type="dxa"/>
            <w:tcBorders>
              <w:top w:val="nil"/>
              <w:left w:val="nil"/>
              <w:bottom w:val="single" w:sz="4" w:space="0" w:color="auto"/>
              <w:right w:val="single" w:sz="4" w:space="0" w:color="auto"/>
            </w:tcBorders>
            <w:shd w:val="clear" w:color="000000" w:fill="FFFFFF"/>
            <w:noWrap/>
            <w:vAlign w:val="center"/>
            <w:hideMark/>
          </w:tcPr>
          <w:p w14:paraId="3C23267A"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7 368 073</w:t>
            </w:r>
          </w:p>
        </w:tc>
        <w:tc>
          <w:tcPr>
            <w:tcW w:w="1236" w:type="dxa"/>
            <w:tcBorders>
              <w:top w:val="nil"/>
              <w:left w:val="nil"/>
              <w:bottom w:val="single" w:sz="4" w:space="0" w:color="auto"/>
              <w:right w:val="single" w:sz="4" w:space="0" w:color="auto"/>
            </w:tcBorders>
            <w:shd w:val="clear" w:color="auto" w:fill="auto"/>
            <w:noWrap/>
            <w:vAlign w:val="center"/>
            <w:hideMark/>
          </w:tcPr>
          <w:p w14:paraId="2B87F7CE"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1 386 038</w:t>
            </w:r>
          </w:p>
        </w:tc>
        <w:tc>
          <w:tcPr>
            <w:tcW w:w="1134" w:type="dxa"/>
            <w:tcBorders>
              <w:top w:val="nil"/>
              <w:left w:val="nil"/>
              <w:bottom w:val="single" w:sz="4" w:space="0" w:color="auto"/>
              <w:right w:val="single" w:sz="4" w:space="0" w:color="auto"/>
            </w:tcBorders>
            <w:shd w:val="clear" w:color="auto" w:fill="auto"/>
            <w:noWrap/>
            <w:vAlign w:val="center"/>
            <w:hideMark/>
          </w:tcPr>
          <w:p w14:paraId="1A3A5961"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23,2%</w:t>
            </w:r>
          </w:p>
        </w:tc>
      </w:tr>
      <w:tr w:rsidR="00DA2190" w:rsidRPr="00B5381D" w14:paraId="6F73D33A" w14:textId="77777777" w:rsidTr="00CA26E9">
        <w:trPr>
          <w:trHeight w:val="510"/>
        </w:trPr>
        <w:tc>
          <w:tcPr>
            <w:tcW w:w="26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A7E916" w14:textId="77777777" w:rsidR="00DA2190" w:rsidRPr="00B5381D" w:rsidRDefault="00DA2190" w:rsidP="00CA26E9">
            <w:pPr>
              <w:spacing w:after="0" w:line="240" w:lineRule="auto"/>
              <w:contextualSpacing/>
              <w:rPr>
                <w:rFonts w:ascii="Myriad Pro" w:hAnsi="Myriad Pro" w:cs="Times New Roman"/>
                <w:b/>
                <w:bCs/>
              </w:rPr>
            </w:pPr>
            <w:r w:rsidRPr="00B5381D">
              <w:rPr>
                <w:rFonts w:ascii="Myriad Pro" w:hAnsi="Myriad Pro" w:cs="Times New Roman"/>
                <w:b/>
                <w:bCs/>
              </w:rPr>
              <w:t>НВВ котловая (котел ПАО "Ленэнерго")</w:t>
            </w:r>
          </w:p>
        </w:tc>
        <w:tc>
          <w:tcPr>
            <w:tcW w:w="1134" w:type="dxa"/>
            <w:tcBorders>
              <w:top w:val="nil"/>
              <w:left w:val="nil"/>
              <w:bottom w:val="single" w:sz="4" w:space="0" w:color="auto"/>
              <w:right w:val="single" w:sz="4" w:space="0" w:color="auto"/>
            </w:tcBorders>
            <w:shd w:val="clear" w:color="auto" w:fill="auto"/>
            <w:vAlign w:val="center"/>
            <w:hideMark/>
          </w:tcPr>
          <w:p w14:paraId="71A5AECE" w14:textId="77777777" w:rsidR="00DA2190" w:rsidRPr="00B5381D" w:rsidRDefault="00DA2190" w:rsidP="00CA26E9">
            <w:pPr>
              <w:spacing w:after="0" w:line="240" w:lineRule="auto"/>
              <w:contextualSpacing/>
              <w:jc w:val="center"/>
              <w:rPr>
                <w:rFonts w:ascii="Myriad Pro" w:hAnsi="Myriad Pro" w:cs="Times New Roman"/>
                <w:b/>
                <w:bCs/>
              </w:rPr>
            </w:pPr>
            <w:r w:rsidRPr="00B5381D">
              <w:rPr>
                <w:rFonts w:ascii="Myriad Pro" w:hAnsi="Myriad Pro" w:cs="Times New Roman"/>
                <w:b/>
                <w:bCs/>
              </w:rPr>
              <w:t>тыс. руб.</w:t>
            </w:r>
          </w:p>
        </w:tc>
        <w:tc>
          <w:tcPr>
            <w:tcW w:w="1559" w:type="dxa"/>
            <w:tcBorders>
              <w:top w:val="single" w:sz="4" w:space="0" w:color="auto"/>
              <w:left w:val="nil"/>
              <w:bottom w:val="single" w:sz="4" w:space="0" w:color="auto"/>
              <w:right w:val="single" w:sz="4" w:space="0" w:color="auto"/>
            </w:tcBorders>
            <w:shd w:val="clear" w:color="000000" w:fill="FFFFFF"/>
            <w:noWrap/>
            <w:vAlign w:val="center"/>
            <w:hideMark/>
          </w:tcPr>
          <w:p w14:paraId="7C300F6A" w14:textId="77777777" w:rsidR="00DA2190" w:rsidRPr="00B5381D" w:rsidRDefault="00DA2190" w:rsidP="00CA26E9">
            <w:pPr>
              <w:spacing w:after="0" w:line="240" w:lineRule="auto"/>
              <w:contextualSpacing/>
              <w:jc w:val="center"/>
              <w:rPr>
                <w:rFonts w:ascii="Myriad Pro" w:hAnsi="Myriad Pro" w:cs="Times New Roman"/>
                <w:b/>
                <w:bCs/>
              </w:rPr>
            </w:pPr>
            <w:r w:rsidRPr="00B5381D">
              <w:rPr>
                <w:rFonts w:ascii="Myriad Pro" w:hAnsi="Myriad Pro" w:cs="Times New Roman"/>
                <w:b/>
                <w:bCs/>
              </w:rPr>
              <w:t>45 652 696</w:t>
            </w:r>
          </w:p>
        </w:tc>
        <w:tc>
          <w:tcPr>
            <w:tcW w:w="1599" w:type="dxa"/>
            <w:tcBorders>
              <w:top w:val="single" w:sz="4" w:space="0" w:color="auto"/>
              <w:left w:val="nil"/>
              <w:bottom w:val="single" w:sz="4" w:space="0" w:color="auto"/>
              <w:right w:val="single" w:sz="4" w:space="0" w:color="auto"/>
            </w:tcBorders>
            <w:shd w:val="clear" w:color="000000" w:fill="FFFFFF"/>
            <w:noWrap/>
            <w:vAlign w:val="center"/>
            <w:hideMark/>
          </w:tcPr>
          <w:p w14:paraId="5ACC5C01" w14:textId="77777777" w:rsidR="00DA2190" w:rsidRPr="00B5381D" w:rsidRDefault="00DA2190" w:rsidP="00CA26E9">
            <w:pPr>
              <w:spacing w:after="0" w:line="240" w:lineRule="auto"/>
              <w:contextualSpacing/>
              <w:jc w:val="center"/>
              <w:rPr>
                <w:rFonts w:ascii="Myriad Pro" w:hAnsi="Myriad Pro" w:cs="Times New Roman"/>
                <w:b/>
                <w:bCs/>
              </w:rPr>
            </w:pPr>
            <w:r w:rsidRPr="00B5381D">
              <w:rPr>
                <w:rFonts w:ascii="Myriad Pro" w:hAnsi="Myriad Pro" w:cs="Times New Roman"/>
                <w:b/>
                <w:bCs/>
              </w:rPr>
              <w:t>51 369 570</w:t>
            </w:r>
          </w:p>
        </w:tc>
        <w:tc>
          <w:tcPr>
            <w:tcW w:w="1236" w:type="dxa"/>
            <w:tcBorders>
              <w:top w:val="single" w:sz="4" w:space="0" w:color="auto"/>
              <w:left w:val="nil"/>
              <w:bottom w:val="single" w:sz="4" w:space="0" w:color="auto"/>
              <w:right w:val="single" w:sz="4" w:space="0" w:color="auto"/>
            </w:tcBorders>
            <w:shd w:val="clear" w:color="auto" w:fill="auto"/>
            <w:noWrap/>
            <w:vAlign w:val="center"/>
            <w:hideMark/>
          </w:tcPr>
          <w:p w14:paraId="6CF26E00" w14:textId="77777777" w:rsidR="00DA2190" w:rsidRPr="00B5381D" w:rsidRDefault="00DA2190" w:rsidP="00CA26E9">
            <w:pPr>
              <w:spacing w:after="0" w:line="240" w:lineRule="auto"/>
              <w:contextualSpacing/>
              <w:jc w:val="center"/>
              <w:rPr>
                <w:rFonts w:ascii="Myriad Pro" w:hAnsi="Myriad Pro" w:cs="Times New Roman"/>
                <w:b/>
                <w:bCs/>
                <w:i/>
                <w:iCs/>
              </w:rPr>
            </w:pPr>
            <w:r w:rsidRPr="00B5381D">
              <w:rPr>
                <w:rFonts w:ascii="Myriad Pro" w:hAnsi="Myriad Pro" w:cs="Times New Roman"/>
                <w:b/>
                <w:bCs/>
                <w:i/>
                <w:iCs/>
              </w:rPr>
              <w:t>5 716 874</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B72D576" w14:textId="77777777" w:rsidR="00DA2190" w:rsidRPr="00B5381D" w:rsidRDefault="00DA2190" w:rsidP="00CA26E9">
            <w:pPr>
              <w:spacing w:after="0" w:line="240" w:lineRule="auto"/>
              <w:contextualSpacing/>
              <w:jc w:val="center"/>
              <w:rPr>
                <w:rFonts w:ascii="Myriad Pro" w:hAnsi="Myriad Pro" w:cs="Times New Roman"/>
                <w:b/>
                <w:bCs/>
                <w:i/>
                <w:iCs/>
              </w:rPr>
            </w:pPr>
            <w:r w:rsidRPr="00B5381D">
              <w:rPr>
                <w:rFonts w:ascii="Myriad Pro" w:hAnsi="Myriad Pro" w:cs="Times New Roman"/>
                <w:b/>
                <w:bCs/>
                <w:i/>
                <w:iCs/>
              </w:rPr>
              <w:t>12,5%</w:t>
            </w:r>
          </w:p>
        </w:tc>
      </w:tr>
    </w:tbl>
    <w:p w14:paraId="497B3D39" w14:textId="77777777" w:rsidR="00DA2190" w:rsidRPr="00B5381D" w:rsidRDefault="00DA2190" w:rsidP="00DA2190">
      <w:pPr>
        <w:spacing w:after="0" w:line="360" w:lineRule="auto"/>
        <w:ind w:firstLine="567"/>
        <w:jc w:val="both"/>
        <w:rPr>
          <w:rFonts w:cs="Times New Roman"/>
        </w:rPr>
      </w:pPr>
    </w:p>
    <w:p w14:paraId="50CCF70C" w14:textId="77777777" w:rsidR="00DA2190" w:rsidRPr="00B5381D" w:rsidRDefault="00DA2190" w:rsidP="00DA2190">
      <w:pPr>
        <w:spacing w:after="0" w:line="360" w:lineRule="auto"/>
        <w:ind w:firstLine="567"/>
        <w:contextualSpacing/>
        <w:jc w:val="both"/>
        <w:rPr>
          <w:rFonts w:ascii="Myriad Pro" w:hAnsi="Myriad Pro" w:cs="Times New Roman"/>
          <w:b/>
          <w:bCs/>
          <w:sz w:val="26"/>
          <w:szCs w:val="26"/>
        </w:rPr>
      </w:pPr>
      <w:r w:rsidRPr="00B5381D">
        <w:rPr>
          <w:rFonts w:ascii="Myriad Pro" w:hAnsi="Myriad Pro" w:cs="Times New Roman"/>
          <w:b/>
          <w:bCs/>
          <w:sz w:val="26"/>
          <w:szCs w:val="26"/>
        </w:rPr>
        <w:lastRenderedPageBreak/>
        <w:t>ПОЗИЦИЯ ОРГАНА РЕГУЛИРОВАНИЯ</w:t>
      </w:r>
    </w:p>
    <w:p w14:paraId="622E5F8C" w14:textId="77777777" w:rsidR="00DA2190" w:rsidRPr="00B5381D" w:rsidRDefault="00DA2190">
      <w:pPr>
        <w:spacing w:after="0" w:line="360" w:lineRule="auto"/>
        <w:ind w:firstLine="567"/>
        <w:contextualSpacing/>
        <w:jc w:val="both"/>
        <w:rPr>
          <w:rFonts w:ascii="Myriad Pro" w:hAnsi="Myriad Pro" w:cs="Times New Roman"/>
          <w:color w:val="000000"/>
          <w:sz w:val="26"/>
          <w:szCs w:val="26"/>
        </w:rPr>
      </w:pPr>
      <w:r w:rsidRPr="00B5381D">
        <w:rPr>
          <w:rFonts w:ascii="Myriad Pro" w:hAnsi="Myriad Pro" w:cs="Times New Roman"/>
          <w:sz w:val="26"/>
          <w:szCs w:val="26"/>
        </w:rPr>
        <w:t>Распоряжением Комитета по тарифам Санкт-Петербурга от 27.12.2018 № 298-р установлена необходимая валовая выручка ПАО «Ленэнерго» на 2019 год в размере 39 359 305,95 тыс. руб. (без учета стоимости электрической энергии, приобретаемой в целях компенсации потерь в сетях). Протоколом заседания правления Комитета по тарифам Санкт-Петербурга от 27.12.2018 № 327 необходимая валовая выручка ПАО «Ленэнерго» от деятельности по передаче электрической энергии по электрическим сетям на территории Санкт-Петербурга на 2019 год утверждена в размере 49 090 022,95 тыс. руб.</w:t>
      </w:r>
      <w:r w:rsidRPr="00B5381D">
        <w:rPr>
          <w:rFonts w:ascii="Myriad Pro" w:hAnsi="Myriad Pro" w:cs="Times New Roman"/>
          <w:color w:val="000000"/>
          <w:sz w:val="26"/>
          <w:szCs w:val="26"/>
        </w:rPr>
        <w:t>, в том числе расходы на покупную электроэнергию в целях компенсации потерь в сетях в размере 6 755 733 тыс. руб., расходы на оплату услуг ТСО – 2 974 984 тыс. руб.</w:t>
      </w:r>
    </w:p>
    <w:tbl>
      <w:tblPr>
        <w:tblW w:w="9307" w:type="dxa"/>
        <w:tblLook w:val="04A0" w:firstRow="1" w:lastRow="0" w:firstColumn="1" w:lastColumn="0" w:noHBand="0" w:noVBand="1"/>
      </w:tblPr>
      <w:tblGrid>
        <w:gridCol w:w="2565"/>
        <w:gridCol w:w="1304"/>
        <w:gridCol w:w="1466"/>
        <w:gridCol w:w="1285"/>
        <w:gridCol w:w="1362"/>
        <w:gridCol w:w="1373"/>
      </w:tblGrid>
      <w:tr w:rsidR="00DA2190" w:rsidRPr="00B5381D" w14:paraId="08E40749" w14:textId="77777777" w:rsidTr="00DA2190">
        <w:trPr>
          <w:trHeight w:val="466"/>
          <w:tblHeader/>
        </w:trPr>
        <w:tc>
          <w:tcPr>
            <w:tcW w:w="2579" w:type="dxa"/>
            <w:vMerge w:val="restart"/>
            <w:tcBorders>
              <w:bottom w:val="single" w:sz="4" w:space="0" w:color="FFFFFF" w:themeColor="background1"/>
              <w:right w:val="single" w:sz="4" w:space="0" w:color="FFFFFF" w:themeColor="background1"/>
            </w:tcBorders>
            <w:shd w:val="clear" w:color="000000" w:fill="4F6228"/>
            <w:vAlign w:val="center"/>
            <w:hideMark/>
          </w:tcPr>
          <w:p w14:paraId="2814760C" w14:textId="77777777" w:rsidR="00DA2190" w:rsidRPr="00B5381D" w:rsidRDefault="00DA2190" w:rsidP="00CA26E9">
            <w:pPr>
              <w:spacing w:after="0" w:line="240" w:lineRule="auto"/>
              <w:contextualSpacing/>
              <w:jc w:val="center"/>
              <w:rPr>
                <w:rFonts w:ascii="Myriad Pro" w:hAnsi="Myriad Pro" w:cs="Times New Roman"/>
                <w:b/>
                <w:bCs/>
                <w:color w:val="FFFFFF"/>
              </w:rPr>
            </w:pPr>
            <w:r w:rsidRPr="00B5381D">
              <w:rPr>
                <w:rFonts w:ascii="Myriad Pro" w:hAnsi="Myriad Pro" w:cs="Times New Roman"/>
                <w:b/>
                <w:bCs/>
                <w:color w:val="FFFFFF"/>
              </w:rPr>
              <w:t>Наименование</w:t>
            </w:r>
          </w:p>
        </w:tc>
        <w:tc>
          <w:tcPr>
            <w:tcW w:w="1269" w:type="dxa"/>
            <w:vMerge w:val="restart"/>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4016B53" w14:textId="77777777" w:rsidR="00DA2190" w:rsidRPr="00B5381D" w:rsidRDefault="00DA2190" w:rsidP="00CA26E9">
            <w:pPr>
              <w:spacing w:after="0" w:line="240" w:lineRule="auto"/>
              <w:contextualSpacing/>
              <w:jc w:val="center"/>
              <w:rPr>
                <w:rFonts w:ascii="Myriad Pro" w:hAnsi="Myriad Pro" w:cs="Times New Roman"/>
                <w:b/>
                <w:bCs/>
                <w:color w:val="FFFFFF"/>
              </w:rPr>
            </w:pPr>
            <w:r w:rsidRPr="00B5381D">
              <w:rPr>
                <w:rFonts w:ascii="Myriad Pro" w:hAnsi="Myriad Pro" w:cs="Times New Roman"/>
                <w:b/>
                <w:bCs/>
                <w:color w:val="FFFFFF"/>
              </w:rPr>
              <w:t>Единицы измерения</w:t>
            </w:r>
          </w:p>
        </w:tc>
        <w:tc>
          <w:tcPr>
            <w:tcW w:w="1421" w:type="dxa"/>
            <w:vMerge w:val="restart"/>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57F1523" w14:textId="77777777" w:rsidR="00DA2190" w:rsidRPr="00B5381D" w:rsidRDefault="00DA2190" w:rsidP="00CA26E9">
            <w:pPr>
              <w:spacing w:after="0" w:line="240" w:lineRule="auto"/>
              <w:contextualSpacing/>
              <w:jc w:val="center"/>
              <w:rPr>
                <w:rFonts w:ascii="Myriad Pro" w:hAnsi="Myriad Pro" w:cs="Times New Roman"/>
                <w:b/>
                <w:bCs/>
                <w:color w:val="FFFFFF"/>
              </w:rPr>
            </w:pPr>
            <w:r w:rsidRPr="00B5381D">
              <w:rPr>
                <w:rFonts w:ascii="Myriad Pro" w:hAnsi="Myriad Pro" w:cs="Times New Roman"/>
                <w:b/>
                <w:bCs/>
                <w:color w:val="FFFFFF"/>
              </w:rPr>
              <w:t>Заявлено ПАО «Ленэнерго» на 2019 г.</w:t>
            </w:r>
          </w:p>
        </w:tc>
        <w:tc>
          <w:tcPr>
            <w:tcW w:w="1291" w:type="dxa"/>
            <w:vMerge w:val="restart"/>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75AAC37" w14:textId="77777777" w:rsidR="00DA2190" w:rsidRPr="00B5381D" w:rsidRDefault="00DA2190" w:rsidP="00CA26E9">
            <w:pPr>
              <w:spacing w:after="0" w:line="240" w:lineRule="auto"/>
              <w:contextualSpacing/>
              <w:jc w:val="center"/>
              <w:rPr>
                <w:rFonts w:ascii="Myriad Pro" w:hAnsi="Myriad Pro" w:cs="Times New Roman"/>
                <w:b/>
                <w:bCs/>
                <w:color w:val="FFFFFF"/>
              </w:rPr>
            </w:pPr>
            <w:r w:rsidRPr="00B5381D">
              <w:rPr>
                <w:rFonts w:ascii="Myriad Pro" w:hAnsi="Myriad Pro" w:cs="Times New Roman"/>
                <w:b/>
                <w:bCs/>
                <w:color w:val="FFFFFF"/>
              </w:rPr>
              <w:t>ТБР на 2019 г.</w:t>
            </w:r>
          </w:p>
        </w:tc>
        <w:tc>
          <w:tcPr>
            <w:tcW w:w="2747" w:type="dxa"/>
            <w:gridSpan w:val="2"/>
            <w:tcBorders>
              <w:left w:val="single" w:sz="4" w:space="0" w:color="FFFFFF" w:themeColor="background1"/>
              <w:bottom w:val="single" w:sz="4" w:space="0" w:color="FFFFFF" w:themeColor="background1"/>
            </w:tcBorders>
            <w:shd w:val="clear" w:color="000000" w:fill="4F6228"/>
            <w:noWrap/>
            <w:vAlign w:val="center"/>
            <w:hideMark/>
          </w:tcPr>
          <w:p w14:paraId="1C8DA548" w14:textId="77777777" w:rsidR="00DA2190" w:rsidRPr="00B5381D" w:rsidRDefault="00DA2190" w:rsidP="00CA26E9">
            <w:pPr>
              <w:spacing w:after="0" w:line="240" w:lineRule="auto"/>
              <w:contextualSpacing/>
              <w:jc w:val="center"/>
              <w:rPr>
                <w:rFonts w:ascii="Myriad Pro" w:hAnsi="Myriad Pro" w:cs="Times New Roman"/>
                <w:b/>
                <w:bCs/>
                <w:i/>
                <w:iCs/>
                <w:color w:val="FFFFFF"/>
              </w:rPr>
            </w:pPr>
            <w:r w:rsidRPr="00B5381D">
              <w:rPr>
                <w:rFonts w:ascii="Myriad Pro" w:hAnsi="Myriad Pro" w:cs="Times New Roman"/>
                <w:b/>
                <w:bCs/>
                <w:i/>
                <w:iCs/>
                <w:color w:val="FFFFFF"/>
              </w:rPr>
              <w:t xml:space="preserve">Отклонение </w:t>
            </w:r>
          </w:p>
          <w:p w14:paraId="010A72D5" w14:textId="77777777" w:rsidR="00DA2190" w:rsidRPr="00B5381D" w:rsidRDefault="00DA2190" w:rsidP="00CA26E9">
            <w:pPr>
              <w:spacing w:after="0" w:line="240" w:lineRule="auto"/>
              <w:contextualSpacing/>
              <w:jc w:val="center"/>
              <w:rPr>
                <w:rFonts w:ascii="Myriad Pro" w:hAnsi="Myriad Pro" w:cs="Times New Roman"/>
                <w:b/>
                <w:bCs/>
                <w:i/>
                <w:iCs/>
                <w:color w:val="FFFFFF"/>
              </w:rPr>
            </w:pPr>
            <w:r w:rsidRPr="00B5381D">
              <w:rPr>
                <w:rFonts w:ascii="Myriad Pro" w:hAnsi="Myriad Pro" w:cs="Times New Roman"/>
                <w:b/>
                <w:bCs/>
                <w:i/>
                <w:iCs/>
                <w:color w:val="FFFFFF"/>
              </w:rPr>
              <w:t>ТБР / заявлено на 2019 г.</w:t>
            </w:r>
          </w:p>
        </w:tc>
      </w:tr>
      <w:tr w:rsidR="00DA2190" w:rsidRPr="00B5381D" w14:paraId="18C30665" w14:textId="77777777" w:rsidTr="00DA2190">
        <w:trPr>
          <w:trHeight w:val="1279"/>
          <w:tblHeader/>
        </w:trPr>
        <w:tc>
          <w:tcPr>
            <w:tcW w:w="2579" w:type="dxa"/>
            <w:vMerge/>
            <w:tcBorders>
              <w:top w:val="single" w:sz="4" w:space="0" w:color="FFFFFF" w:themeColor="background1"/>
              <w:right w:val="single" w:sz="4" w:space="0" w:color="FFFFFF" w:themeColor="background1"/>
            </w:tcBorders>
            <w:vAlign w:val="center"/>
            <w:hideMark/>
          </w:tcPr>
          <w:p w14:paraId="2EF82DF3" w14:textId="77777777" w:rsidR="00DA2190" w:rsidRPr="00B5381D" w:rsidRDefault="00DA2190" w:rsidP="00CA26E9">
            <w:pPr>
              <w:spacing w:after="0" w:line="240" w:lineRule="auto"/>
              <w:contextualSpacing/>
              <w:jc w:val="center"/>
              <w:rPr>
                <w:rFonts w:ascii="Myriad Pro" w:hAnsi="Myriad Pro" w:cs="Times New Roman"/>
                <w:b/>
                <w:bCs/>
                <w:color w:val="FFFFFF"/>
              </w:rPr>
            </w:pPr>
          </w:p>
        </w:tc>
        <w:tc>
          <w:tcPr>
            <w:tcW w:w="1269" w:type="dxa"/>
            <w:vMerge/>
            <w:tcBorders>
              <w:top w:val="single" w:sz="4" w:space="0" w:color="FFFFFF" w:themeColor="background1"/>
              <w:left w:val="single" w:sz="4" w:space="0" w:color="FFFFFF" w:themeColor="background1"/>
              <w:right w:val="single" w:sz="4" w:space="0" w:color="FFFFFF" w:themeColor="background1"/>
            </w:tcBorders>
            <w:vAlign w:val="center"/>
            <w:hideMark/>
          </w:tcPr>
          <w:p w14:paraId="02078BA0" w14:textId="77777777" w:rsidR="00DA2190" w:rsidRPr="00B5381D" w:rsidRDefault="00DA2190" w:rsidP="00CA26E9">
            <w:pPr>
              <w:spacing w:after="0" w:line="240" w:lineRule="auto"/>
              <w:contextualSpacing/>
              <w:jc w:val="center"/>
              <w:rPr>
                <w:rFonts w:ascii="Myriad Pro" w:hAnsi="Myriad Pro" w:cs="Times New Roman"/>
                <w:b/>
                <w:bCs/>
                <w:color w:val="FFFFFF"/>
              </w:rPr>
            </w:pPr>
          </w:p>
        </w:tc>
        <w:tc>
          <w:tcPr>
            <w:tcW w:w="1421" w:type="dxa"/>
            <w:vMerge/>
            <w:tcBorders>
              <w:top w:val="single" w:sz="4" w:space="0" w:color="FFFFFF" w:themeColor="background1"/>
              <w:left w:val="single" w:sz="4" w:space="0" w:color="FFFFFF" w:themeColor="background1"/>
              <w:right w:val="single" w:sz="4" w:space="0" w:color="FFFFFF" w:themeColor="background1"/>
            </w:tcBorders>
            <w:vAlign w:val="center"/>
            <w:hideMark/>
          </w:tcPr>
          <w:p w14:paraId="768427C4" w14:textId="77777777" w:rsidR="00DA2190" w:rsidRPr="00B5381D" w:rsidRDefault="00DA2190" w:rsidP="00CA26E9">
            <w:pPr>
              <w:spacing w:after="0" w:line="240" w:lineRule="auto"/>
              <w:contextualSpacing/>
              <w:jc w:val="center"/>
              <w:rPr>
                <w:rFonts w:ascii="Myriad Pro" w:hAnsi="Myriad Pro" w:cs="Times New Roman"/>
                <w:b/>
                <w:bCs/>
                <w:color w:val="FFFFFF"/>
              </w:rPr>
            </w:pPr>
          </w:p>
        </w:tc>
        <w:tc>
          <w:tcPr>
            <w:tcW w:w="1291" w:type="dxa"/>
            <w:vMerge/>
            <w:tcBorders>
              <w:top w:val="single" w:sz="4" w:space="0" w:color="FFFFFF" w:themeColor="background1"/>
              <w:left w:val="single" w:sz="4" w:space="0" w:color="FFFFFF" w:themeColor="background1"/>
              <w:right w:val="single" w:sz="4" w:space="0" w:color="FFFFFF" w:themeColor="background1"/>
            </w:tcBorders>
            <w:vAlign w:val="center"/>
            <w:hideMark/>
          </w:tcPr>
          <w:p w14:paraId="46F679F6" w14:textId="77777777" w:rsidR="00DA2190" w:rsidRPr="00B5381D" w:rsidRDefault="00DA2190" w:rsidP="00CA26E9">
            <w:pPr>
              <w:spacing w:after="0" w:line="240" w:lineRule="auto"/>
              <w:contextualSpacing/>
              <w:jc w:val="center"/>
              <w:rPr>
                <w:rFonts w:ascii="Myriad Pro" w:hAnsi="Myriad Pro" w:cs="Times New Roman"/>
                <w:b/>
                <w:bCs/>
                <w:color w:val="FFFFFF"/>
              </w:rPr>
            </w:pPr>
          </w:p>
        </w:tc>
        <w:tc>
          <w:tcPr>
            <w:tcW w:w="1368" w:type="dxa"/>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78B1ACF4" w14:textId="77777777" w:rsidR="00DA2190" w:rsidRPr="00B5381D" w:rsidRDefault="00DA2190" w:rsidP="00CA26E9">
            <w:pPr>
              <w:spacing w:after="0" w:line="240" w:lineRule="auto"/>
              <w:contextualSpacing/>
              <w:jc w:val="center"/>
              <w:rPr>
                <w:rFonts w:ascii="Myriad Pro" w:hAnsi="Myriad Pro" w:cs="Times New Roman"/>
                <w:b/>
                <w:bCs/>
                <w:i/>
                <w:iCs/>
                <w:color w:val="FFFFFF"/>
              </w:rPr>
            </w:pPr>
            <w:r w:rsidRPr="00B5381D">
              <w:rPr>
                <w:rFonts w:ascii="Myriad Pro" w:hAnsi="Myriad Pro" w:cs="Times New Roman"/>
                <w:b/>
                <w:bCs/>
                <w:i/>
                <w:iCs/>
                <w:color w:val="FFFFFF"/>
              </w:rPr>
              <w:t>тыс. руб.</w:t>
            </w:r>
          </w:p>
        </w:tc>
        <w:tc>
          <w:tcPr>
            <w:tcW w:w="1379" w:type="dxa"/>
            <w:tcBorders>
              <w:top w:val="single" w:sz="4" w:space="0" w:color="FFFFFF" w:themeColor="background1"/>
              <w:left w:val="single" w:sz="4" w:space="0" w:color="FFFFFF" w:themeColor="background1"/>
            </w:tcBorders>
            <w:shd w:val="clear" w:color="000000" w:fill="4F6228"/>
            <w:vAlign w:val="center"/>
            <w:hideMark/>
          </w:tcPr>
          <w:p w14:paraId="5344FDA2" w14:textId="77777777" w:rsidR="00DA2190" w:rsidRPr="00B5381D" w:rsidRDefault="00DA2190" w:rsidP="00CA26E9">
            <w:pPr>
              <w:spacing w:after="0" w:line="240" w:lineRule="auto"/>
              <w:contextualSpacing/>
              <w:jc w:val="center"/>
              <w:rPr>
                <w:rFonts w:ascii="Myriad Pro" w:hAnsi="Myriad Pro" w:cs="Times New Roman"/>
                <w:b/>
                <w:bCs/>
                <w:i/>
                <w:iCs/>
                <w:color w:val="FFFFFF"/>
              </w:rPr>
            </w:pPr>
            <w:r w:rsidRPr="00B5381D">
              <w:rPr>
                <w:rFonts w:ascii="Myriad Pro" w:hAnsi="Myriad Pro" w:cs="Times New Roman"/>
                <w:b/>
                <w:bCs/>
                <w:i/>
                <w:iCs/>
                <w:color w:val="FFFFFF"/>
              </w:rPr>
              <w:t>%</w:t>
            </w:r>
          </w:p>
        </w:tc>
      </w:tr>
      <w:tr w:rsidR="00DA2190" w:rsidRPr="00B5381D" w14:paraId="44D12895" w14:textId="77777777" w:rsidTr="00CA26E9">
        <w:trPr>
          <w:trHeight w:val="496"/>
        </w:trPr>
        <w:tc>
          <w:tcPr>
            <w:tcW w:w="2579" w:type="dxa"/>
            <w:tcBorders>
              <w:left w:val="single" w:sz="4" w:space="0" w:color="auto"/>
              <w:bottom w:val="single" w:sz="4" w:space="0" w:color="auto"/>
              <w:right w:val="single" w:sz="4" w:space="0" w:color="auto"/>
            </w:tcBorders>
            <w:shd w:val="clear" w:color="auto" w:fill="auto"/>
            <w:noWrap/>
            <w:vAlign w:val="center"/>
            <w:hideMark/>
          </w:tcPr>
          <w:p w14:paraId="0CD922AB" w14:textId="77777777" w:rsidR="00DA2190" w:rsidRPr="00B5381D" w:rsidRDefault="00DA2190" w:rsidP="00CA26E9">
            <w:pPr>
              <w:spacing w:after="0" w:line="240" w:lineRule="auto"/>
              <w:contextualSpacing/>
              <w:rPr>
                <w:rFonts w:ascii="Myriad Pro" w:hAnsi="Myriad Pro" w:cs="Times New Roman"/>
                <w:b/>
                <w:bCs/>
              </w:rPr>
            </w:pPr>
            <w:r w:rsidRPr="00B5381D">
              <w:rPr>
                <w:rFonts w:ascii="Myriad Pro" w:hAnsi="Myriad Pro" w:cs="Times New Roman"/>
                <w:b/>
                <w:bCs/>
              </w:rPr>
              <w:t>НВВ (собственная, содержание)</w:t>
            </w:r>
          </w:p>
        </w:tc>
        <w:tc>
          <w:tcPr>
            <w:tcW w:w="1269" w:type="dxa"/>
            <w:tcBorders>
              <w:left w:val="nil"/>
              <w:bottom w:val="single" w:sz="4" w:space="0" w:color="auto"/>
              <w:right w:val="single" w:sz="4" w:space="0" w:color="auto"/>
            </w:tcBorders>
            <w:shd w:val="clear" w:color="auto" w:fill="auto"/>
            <w:vAlign w:val="center"/>
            <w:hideMark/>
          </w:tcPr>
          <w:p w14:paraId="0113A2A9" w14:textId="77777777" w:rsidR="00DA2190" w:rsidRPr="00B5381D" w:rsidRDefault="00DA2190" w:rsidP="00CA26E9">
            <w:pPr>
              <w:spacing w:after="0" w:line="240" w:lineRule="auto"/>
              <w:contextualSpacing/>
              <w:jc w:val="center"/>
              <w:rPr>
                <w:rFonts w:ascii="Myriad Pro" w:hAnsi="Myriad Pro" w:cs="Times New Roman"/>
                <w:b/>
                <w:bCs/>
              </w:rPr>
            </w:pPr>
            <w:r w:rsidRPr="00B5381D">
              <w:rPr>
                <w:rFonts w:ascii="Myriad Pro" w:hAnsi="Myriad Pro" w:cs="Times New Roman"/>
                <w:b/>
                <w:bCs/>
              </w:rPr>
              <w:t>тыс. руб.</w:t>
            </w:r>
          </w:p>
        </w:tc>
        <w:tc>
          <w:tcPr>
            <w:tcW w:w="1421" w:type="dxa"/>
            <w:tcBorders>
              <w:left w:val="nil"/>
              <w:bottom w:val="single" w:sz="4" w:space="0" w:color="auto"/>
              <w:right w:val="single" w:sz="4" w:space="0" w:color="auto"/>
            </w:tcBorders>
            <w:shd w:val="clear" w:color="auto" w:fill="auto"/>
            <w:noWrap/>
            <w:vAlign w:val="center"/>
            <w:hideMark/>
          </w:tcPr>
          <w:p w14:paraId="6953EB22" w14:textId="77777777" w:rsidR="00DA2190" w:rsidRPr="00B5381D" w:rsidRDefault="00DA2190" w:rsidP="00CA26E9">
            <w:pPr>
              <w:spacing w:after="0" w:line="240" w:lineRule="auto"/>
              <w:contextualSpacing/>
              <w:jc w:val="center"/>
              <w:rPr>
                <w:rFonts w:ascii="Myriad Pro" w:hAnsi="Myriad Pro" w:cs="Times New Roman"/>
                <w:b/>
                <w:bCs/>
              </w:rPr>
            </w:pPr>
            <w:r w:rsidRPr="00B5381D">
              <w:rPr>
                <w:rFonts w:ascii="Myriad Pro" w:hAnsi="Myriad Pro" w:cs="Times New Roman"/>
                <w:b/>
                <w:bCs/>
              </w:rPr>
              <w:t>40 193 519</w:t>
            </w:r>
          </w:p>
        </w:tc>
        <w:tc>
          <w:tcPr>
            <w:tcW w:w="1291" w:type="dxa"/>
            <w:tcBorders>
              <w:left w:val="nil"/>
              <w:bottom w:val="single" w:sz="4" w:space="0" w:color="auto"/>
              <w:right w:val="single" w:sz="4" w:space="0" w:color="auto"/>
            </w:tcBorders>
            <w:shd w:val="clear" w:color="auto" w:fill="auto"/>
            <w:noWrap/>
            <w:vAlign w:val="center"/>
            <w:hideMark/>
          </w:tcPr>
          <w:p w14:paraId="53706AF7" w14:textId="77777777" w:rsidR="00DA2190" w:rsidRPr="00B5381D" w:rsidRDefault="00DA2190" w:rsidP="00CA26E9">
            <w:pPr>
              <w:spacing w:after="0" w:line="240" w:lineRule="auto"/>
              <w:contextualSpacing/>
              <w:jc w:val="center"/>
              <w:rPr>
                <w:rFonts w:ascii="Myriad Pro" w:hAnsi="Myriad Pro" w:cs="Times New Roman"/>
                <w:b/>
                <w:bCs/>
              </w:rPr>
            </w:pPr>
            <w:r w:rsidRPr="00B5381D">
              <w:rPr>
                <w:rFonts w:ascii="Myriad Pro" w:hAnsi="Myriad Pro" w:cs="Times New Roman"/>
                <w:b/>
                <w:bCs/>
              </w:rPr>
              <w:t>39 359 306</w:t>
            </w:r>
          </w:p>
        </w:tc>
        <w:tc>
          <w:tcPr>
            <w:tcW w:w="1368" w:type="dxa"/>
            <w:tcBorders>
              <w:left w:val="nil"/>
              <w:bottom w:val="single" w:sz="4" w:space="0" w:color="auto"/>
              <w:right w:val="single" w:sz="4" w:space="0" w:color="auto"/>
            </w:tcBorders>
            <w:shd w:val="clear" w:color="auto" w:fill="auto"/>
            <w:noWrap/>
            <w:vAlign w:val="center"/>
            <w:hideMark/>
          </w:tcPr>
          <w:p w14:paraId="1AC47573" w14:textId="77777777" w:rsidR="00DA2190" w:rsidRPr="00B5381D" w:rsidRDefault="00DA2190" w:rsidP="00CA26E9">
            <w:pPr>
              <w:spacing w:after="0" w:line="240" w:lineRule="auto"/>
              <w:contextualSpacing/>
              <w:jc w:val="center"/>
              <w:rPr>
                <w:rFonts w:ascii="Myriad Pro" w:hAnsi="Myriad Pro" w:cs="Times New Roman"/>
                <w:b/>
                <w:bCs/>
                <w:i/>
                <w:iCs/>
              </w:rPr>
            </w:pPr>
            <w:r w:rsidRPr="00B5381D">
              <w:rPr>
                <w:rFonts w:ascii="Myriad Pro" w:hAnsi="Myriad Pro" w:cs="Times New Roman"/>
                <w:b/>
                <w:bCs/>
                <w:i/>
                <w:iCs/>
              </w:rPr>
              <w:t>-834 213</w:t>
            </w:r>
          </w:p>
        </w:tc>
        <w:tc>
          <w:tcPr>
            <w:tcW w:w="1379" w:type="dxa"/>
            <w:tcBorders>
              <w:left w:val="nil"/>
              <w:bottom w:val="single" w:sz="4" w:space="0" w:color="auto"/>
              <w:right w:val="single" w:sz="4" w:space="0" w:color="auto"/>
            </w:tcBorders>
            <w:shd w:val="clear" w:color="auto" w:fill="auto"/>
            <w:noWrap/>
            <w:vAlign w:val="center"/>
            <w:hideMark/>
          </w:tcPr>
          <w:p w14:paraId="7DDA8FF2" w14:textId="77777777" w:rsidR="00DA2190" w:rsidRPr="00B5381D" w:rsidRDefault="00DA2190" w:rsidP="00CA26E9">
            <w:pPr>
              <w:spacing w:after="0" w:line="240" w:lineRule="auto"/>
              <w:contextualSpacing/>
              <w:jc w:val="center"/>
              <w:rPr>
                <w:rFonts w:ascii="Myriad Pro" w:hAnsi="Myriad Pro" w:cs="Times New Roman"/>
                <w:b/>
                <w:bCs/>
                <w:i/>
                <w:iCs/>
              </w:rPr>
            </w:pPr>
            <w:r w:rsidRPr="00B5381D">
              <w:rPr>
                <w:rFonts w:ascii="Myriad Pro" w:hAnsi="Myriad Pro" w:cs="Times New Roman"/>
                <w:b/>
                <w:bCs/>
                <w:i/>
                <w:iCs/>
              </w:rPr>
              <w:t>-2,1%</w:t>
            </w:r>
          </w:p>
        </w:tc>
      </w:tr>
      <w:tr w:rsidR="00DA2190" w:rsidRPr="00B5381D" w14:paraId="089BFA38" w14:textId="77777777" w:rsidTr="00CA26E9">
        <w:trPr>
          <w:trHeight w:val="286"/>
        </w:trPr>
        <w:tc>
          <w:tcPr>
            <w:tcW w:w="2579" w:type="dxa"/>
            <w:tcBorders>
              <w:top w:val="nil"/>
              <w:left w:val="single" w:sz="4" w:space="0" w:color="auto"/>
              <w:bottom w:val="single" w:sz="4" w:space="0" w:color="auto"/>
              <w:right w:val="single" w:sz="4" w:space="0" w:color="auto"/>
            </w:tcBorders>
            <w:shd w:val="clear" w:color="auto" w:fill="auto"/>
            <w:vAlign w:val="center"/>
            <w:hideMark/>
          </w:tcPr>
          <w:p w14:paraId="270EA4BC" w14:textId="77777777" w:rsidR="00DA2190" w:rsidRPr="00B5381D" w:rsidRDefault="00DA2190" w:rsidP="00CA26E9">
            <w:pPr>
              <w:spacing w:after="0" w:line="240" w:lineRule="auto"/>
              <w:contextualSpacing/>
              <w:rPr>
                <w:rFonts w:ascii="Myriad Pro" w:hAnsi="Myriad Pro" w:cs="Times New Roman"/>
              </w:rPr>
            </w:pPr>
            <w:r w:rsidRPr="00B5381D">
              <w:rPr>
                <w:rFonts w:ascii="Myriad Pro" w:hAnsi="Myriad Pro" w:cs="Times New Roman"/>
              </w:rPr>
              <w:t>Операционные расходы</w:t>
            </w:r>
          </w:p>
        </w:tc>
        <w:tc>
          <w:tcPr>
            <w:tcW w:w="1269" w:type="dxa"/>
            <w:tcBorders>
              <w:top w:val="nil"/>
              <w:left w:val="nil"/>
              <w:bottom w:val="single" w:sz="4" w:space="0" w:color="auto"/>
              <w:right w:val="single" w:sz="4" w:space="0" w:color="auto"/>
            </w:tcBorders>
            <w:shd w:val="clear" w:color="auto" w:fill="auto"/>
            <w:vAlign w:val="center"/>
            <w:hideMark/>
          </w:tcPr>
          <w:p w14:paraId="77D29A82"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тыс. руб.</w:t>
            </w:r>
          </w:p>
        </w:tc>
        <w:tc>
          <w:tcPr>
            <w:tcW w:w="1421" w:type="dxa"/>
            <w:tcBorders>
              <w:top w:val="nil"/>
              <w:left w:val="nil"/>
              <w:bottom w:val="single" w:sz="4" w:space="0" w:color="auto"/>
              <w:right w:val="single" w:sz="4" w:space="0" w:color="auto"/>
            </w:tcBorders>
            <w:shd w:val="clear" w:color="000000" w:fill="FFFFFF"/>
            <w:noWrap/>
            <w:vAlign w:val="center"/>
            <w:hideMark/>
          </w:tcPr>
          <w:p w14:paraId="657E61BD"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4 722 442</w:t>
            </w:r>
          </w:p>
        </w:tc>
        <w:tc>
          <w:tcPr>
            <w:tcW w:w="1291" w:type="dxa"/>
            <w:tcBorders>
              <w:top w:val="nil"/>
              <w:left w:val="nil"/>
              <w:bottom w:val="single" w:sz="4" w:space="0" w:color="auto"/>
              <w:right w:val="single" w:sz="4" w:space="0" w:color="auto"/>
            </w:tcBorders>
            <w:shd w:val="clear" w:color="000000" w:fill="FFFFFF"/>
            <w:noWrap/>
            <w:vAlign w:val="center"/>
            <w:hideMark/>
          </w:tcPr>
          <w:p w14:paraId="3C787AE2"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4 983 314</w:t>
            </w:r>
          </w:p>
        </w:tc>
        <w:tc>
          <w:tcPr>
            <w:tcW w:w="1368" w:type="dxa"/>
            <w:tcBorders>
              <w:top w:val="nil"/>
              <w:left w:val="nil"/>
              <w:bottom w:val="single" w:sz="4" w:space="0" w:color="auto"/>
              <w:right w:val="single" w:sz="4" w:space="0" w:color="auto"/>
            </w:tcBorders>
            <w:shd w:val="clear" w:color="auto" w:fill="auto"/>
            <w:noWrap/>
            <w:vAlign w:val="center"/>
            <w:hideMark/>
          </w:tcPr>
          <w:p w14:paraId="750F072A"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260 872</w:t>
            </w:r>
          </w:p>
        </w:tc>
        <w:tc>
          <w:tcPr>
            <w:tcW w:w="1379" w:type="dxa"/>
            <w:tcBorders>
              <w:top w:val="nil"/>
              <w:left w:val="nil"/>
              <w:bottom w:val="single" w:sz="4" w:space="0" w:color="auto"/>
              <w:right w:val="single" w:sz="4" w:space="0" w:color="auto"/>
            </w:tcBorders>
            <w:shd w:val="clear" w:color="auto" w:fill="auto"/>
            <w:noWrap/>
            <w:vAlign w:val="center"/>
            <w:hideMark/>
          </w:tcPr>
          <w:p w14:paraId="5C92D902"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5,5%</w:t>
            </w:r>
          </w:p>
        </w:tc>
      </w:tr>
      <w:tr w:rsidR="00DA2190" w:rsidRPr="00B5381D" w14:paraId="6BC366AF" w14:textId="77777777" w:rsidTr="00CA26E9">
        <w:trPr>
          <w:trHeight w:val="286"/>
        </w:trPr>
        <w:tc>
          <w:tcPr>
            <w:tcW w:w="2579" w:type="dxa"/>
            <w:tcBorders>
              <w:top w:val="nil"/>
              <w:left w:val="single" w:sz="4" w:space="0" w:color="auto"/>
              <w:bottom w:val="single" w:sz="4" w:space="0" w:color="auto"/>
              <w:right w:val="single" w:sz="4" w:space="0" w:color="auto"/>
            </w:tcBorders>
            <w:shd w:val="clear" w:color="auto" w:fill="auto"/>
            <w:vAlign w:val="center"/>
            <w:hideMark/>
          </w:tcPr>
          <w:p w14:paraId="62DAFDAC" w14:textId="77777777" w:rsidR="00DA2190" w:rsidRPr="00B5381D" w:rsidRDefault="00DA2190" w:rsidP="00CA26E9">
            <w:pPr>
              <w:spacing w:after="0" w:line="240" w:lineRule="auto"/>
              <w:contextualSpacing/>
              <w:rPr>
                <w:rFonts w:ascii="Myriad Pro" w:hAnsi="Myriad Pro" w:cs="Times New Roman"/>
              </w:rPr>
            </w:pPr>
            <w:r w:rsidRPr="00B5381D">
              <w:rPr>
                <w:rFonts w:ascii="Myriad Pro" w:hAnsi="Myriad Pro" w:cs="Times New Roman"/>
              </w:rPr>
              <w:t>Неподконтрольные расходы всего</w:t>
            </w:r>
          </w:p>
        </w:tc>
        <w:tc>
          <w:tcPr>
            <w:tcW w:w="1269" w:type="dxa"/>
            <w:tcBorders>
              <w:top w:val="nil"/>
              <w:left w:val="nil"/>
              <w:bottom w:val="single" w:sz="4" w:space="0" w:color="auto"/>
              <w:right w:val="single" w:sz="4" w:space="0" w:color="auto"/>
            </w:tcBorders>
            <w:shd w:val="clear" w:color="auto" w:fill="auto"/>
            <w:vAlign w:val="center"/>
            <w:hideMark/>
          </w:tcPr>
          <w:p w14:paraId="0642ACB2"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тыс. руб.</w:t>
            </w:r>
          </w:p>
        </w:tc>
        <w:tc>
          <w:tcPr>
            <w:tcW w:w="1421" w:type="dxa"/>
            <w:tcBorders>
              <w:top w:val="nil"/>
              <w:left w:val="nil"/>
              <w:bottom w:val="single" w:sz="4" w:space="0" w:color="auto"/>
              <w:right w:val="single" w:sz="4" w:space="0" w:color="auto"/>
            </w:tcBorders>
            <w:shd w:val="clear" w:color="000000" w:fill="FFFFFF"/>
            <w:noWrap/>
            <w:vAlign w:val="center"/>
            <w:hideMark/>
          </w:tcPr>
          <w:p w14:paraId="46E7C9C8"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14 735 048</w:t>
            </w:r>
          </w:p>
        </w:tc>
        <w:tc>
          <w:tcPr>
            <w:tcW w:w="1291" w:type="dxa"/>
            <w:tcBorders>
              <w:top w:val="nil"/>
              <w:left w:val="nil"/>
              <w:bottom w:val="single" w:sz="4" w:space="0" w:color="auto"/>
              <w:right w:val="single" w:sz="4" w:space="0" w:color="auto"/>
            </w:tcBorders>
            <w:shd w:val="clear" w:color="000000" w:fill="FFFFFF"/>
            <w:noWrap/>
            <w:vAlign w:val="center"/>
            <w:hideMark/>
          </w:tcPr>
          <w:p w14:paraId="4534E26F"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13 138 570</w:t>
            </w:r>
          </w:p>
        </w:tc>
        <w:tc>
          <w:tcPr>
            <w:tcW w:w="1368" w:type="dxa"/>
            <w:tcBorders>
              <w:top w:val="nil"/>
              <w:left w:val="nil"/>
              <w:bottom w:val="single" w:sz="4" w:space="0" w:color="auto"/>
              <w:right w:val="single" w:sz="4" w:space="0" w:color="auto"/>
            </w:tcBorders>
            <w:shd w:val="clear" w:color="auto" w:fill="auto"/>
            <w:noWrap/>
            <w:vAlign w:val="center"/>
            <w:hideMark/>
          </w:tcPr>
          <w:p w14:paraId="18DFA1EE"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-1 596 478</w:t>
            </w:r>
          </w:p>
        </w:tc>
        <w:tc>
          <w:tcPr>
            <w:tcW w:w="1379" w:type="dxa"/>
            <w:tcBorders>
              <w:top w:val="nil"/>
              <w:left w:val="nil"/>
              <w:bottom w:val="single" w:sz="4" w:space="0" w:color="auto"/>
              <w:right w:val="single" w:sz="4" w:space="0" w:color="auto"/>
            </w:tcBorders>
            <w:shd w:val="clear" w:color="auto" w:fill="auto"/>
            <w:noWrap/>
            <w:vAlign w:val="center"/>
            <w:hideMark/>
          </w:tcPr>
          <w:p w14:paraId="5653E6A0"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-10,8%</w:t>
            </w:r>
          </w:p>
        </w:tc>
      </w:tr>
      <w:tr w:rsidR="00DA2190" w:rsidRPr="00B5381D" w14:paraId="47F440BB" w14:textId="77777777" w:rsidTr="00CA26E9">
        <w:trPr>
          <w:trHeight w:val="286"/>
        </w:trPr>
        <w:tc>
          <w:tcPr>
            <w:tcW w:w="2579" w:type="dxa"/>
            <w:tcBorders>
              <w:top w:val="nil"/>
              <w:left w:val="single" w:sz="4" w:space="0" w:color="auto"/>
              <w:bottom w:val="single" w:sz="4" w:space="0" w:color="auto"/>
              <w:right w:val="single" w:sz="4" w:space="0" w:color="auto"/>
            </w:tcBorders>
            <w:shd w:val="clear" w:color="auto" w:fill="auto"/>
            <w:vAlign w:val="center"/>
            <w:hideMark/>
          </w:tcPr>
          <w:p w14:paraId="42472A41" w14:textId="77777777" w:rsidR="00DA2190" w:rsidRPr="00B5381D" w:rsidRDefault="00DA2190" w:rsidP="00CA26E9">
            <w:pPr>
              <w:spacing w:after="0" w:line="240" w:lineRule="auto"/>
              <w:contextualSpacing/>
              <w:rPr>
                <w:rFonts w:ascii="Myriad Pro" w:hAnsi="Myriad Pro" w:cs="Times New Roman"/>
              </w:rPr>
            </w:pPr>
            <w:r w:rsidRPr="00B5381D">
              <w:rPr>
                <w:rFonts w:ascii="Myriad Pro" w:hAnsi="Myriad Pro" w:cs="Times New Roman"/>
              </w:rPr>
              <w:t>Оплата услуг ПАО "ФСК ЕЭС"</w:t>
            </w:r>
          </w:p>
        </w:tc>
        <w:tc>
          <w:tcPr>
            <w:tcW w:w="1269" w:type="dxa"/>
            <w:tcBorders>
              <w:top w:val="nil"/>
              <w:left w:val="nil"/>
              <w:bottom w:val="single" w:sz="4" w:space="0" w:color="auto"/>
              <w:right w:val="single" w:sz="4" w:space="0" w:color="auto"/>
            </w:tcBorders>
            <w:shd w:val="clear" w:color="auto" w:fill="auto"/>
            <w:vAlign w:val="center"/>
            <w:hideMark/>
          </w:tcPr>
          <w:p w14:paraId="3F2CE1FF"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тыс. руб.</w:t>
            </w:r>
          </w:p>
        </w:tc>
        <w:tc>
          <w:tcPr>
            <w:tcW w:w="1421" w:type="dxa"/>
            <w:tcBorders>
              <w:top w:val="nil"/>
              <w:left w:val="nil"/>
              <w:bottom w:val="single" w:sz="4" w:space="0" w:color="auto"/>
              <w:right w:val="single" w:sz="4" w:space="0" w:color="auto"/>
            </w:tcBorders>
            <w:shd w:val="clear" w:color="000000" w:fill="FFFFFF"/>
            <w:noWrap/>
            <w:vAlign w:val="center"/>
            <w:hideMark/>
          </w:tcPr>
          <w:p w14:paraId="37E6BA12"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6 564 399</w:t>
            </w:r>
          </w:p>
        </w:tc>
        <w:tc>
          <w:tcPr>
            <w:tcW w:w="1291" w:type="dxa"/>
            <w:tcBorders>
              <w:top w:val="nil"/>
              <w:left w:val="nil"/>
              <w:bottom w:val="single" w:sz="4" w:space="0" w:color="auto"/>
              <w:right w:val="single" w:sz="4" w:space="0" w:color="auto"/>
            </w:tcBorders>
            <w:shd w:val="clear" w:color="000000" w:fill="FFFFFF"/>
            <w:noWrap/>
            <w:vAlign w:val="center"/>
            <w:hideMark/>
          </w:tcPr>
          <w:p w14:paraId="297D147D"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6 227 484</w:t>
            </w:r>
          </w:p>
        </w:tc>
        <w:tc>
          <w:tcPr>
            <w:tcW w:w="1368" w:type="dxa"/>
            <w:tcBorders>
              <w:top w:val="nil"/>
              <w:left w:val="nil"/>
              <w:bottom w:val="single" w:sz="4" w:space="0" w:color="auto"/>
              <w:right w:val="single" w:sz="4" w:space="0" w:color="auto"/>
            </w:tcBorders>
            <w:shd w:val="clear" w:color="auto" w:fill="auto"/>
            <w:noWrap/>
            <w:vAlign w:val="center"/>
            <w:hideMark/>
          </w:tcPr>
          <w:p w14:paraId="3E87D1FB"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-336 916</w:t>
            </w:r>
          </w:p>
        </w:tc>
        <w:tc>
          <w:tcPr>
            <w:tcW w:w="1379" w:type="dxa"/>
            <w:tcBorders>
              <w:top w:val="nil"/>
              <w:left w:val="nil"/>
              <w:bottom w:val="single" w:sz="4" w:space="0" w:color="auto"/>
              <w:right w:val="single" w:sz="4" w:space="0" w:color="auto"/>
            </w:tcBorders>
            <w:shd w:val="clear" w:color="auto" w:fill="auto"/>
            <w:noWrap/>
            <w:vAlign w:val="center"/>
            <w:hideMark/>
          </w:tcPr>
          <w:p w14:paraId="7B8F6A77"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-5,1%</w:t>
            </w:r>
          </w:p>
        </w:tc>
      </w:tr>
      <w:tr w:rsidR="00DA2190" w:rsidRPr="00B5381D" w14:paraId="482515BE" w14:textId="77777777" w:rsidTr="00CA26E9">
        <w:trPr>
          <w:trHeight w:val="286"/>
        </w:trPr>
        <w:tc>
          <w:tcPr>
            <w:tcW w:w="2579" w:type="dxa"/>
            <w:tcBorders>
              <w:top w:val="nil"/>
              <w:left w:val="single" w:sz="4" w:space="0" w:color="auto"/>
              <w:bottom w:val="single" w:sz="4" w:space="0" w:color="auto"/>
              <w:right w:val="single" w:sz="4" w:space="0" w:color="auto"/>
            </w:tcBorders>
            <w:shd w:val="clear" w:color="auto" w:fill="auto"/>
            <w:hideMark/>
          </w:tcPr>
          <w:p w14:paraId="00641630" w14:textId="77777777" w:rsidR="00DA2190" w:rsidRPr="00B5381D" w:rsidRDefault="00DA2190" w:rsidP="00CA26E9">
            <w:pPr>
              <w:spacing w:after="0" w:line="240" w:lineRule="auto"/>
              <w:contextualSpacing/>
              <w:rPr>
                <w:rFonts w:ascii="Myriad Pro" w:hAnsi="Myriad Pro" w:cs="Times New Roman"/>
              </w:rPr>
            </w:pPr>
            <w:r w:rsidRPr="00B5381D">
              <w:rPr>
                <w:rFonts w:ascii="Myriad Pro" w:hAnsi="Myriad Pro" w:cs="Times New Roman"/>
              </w:rPr>
              <w:t xml:space="preserve">Плата за аренду имущества </w:t>
            </w:r>
          </w:p>
        </w:tc>
        <w:tc>
          <w:tcPr>
            <w:tcW w:w="1269" w:type="dxa"/>
            <w:tcBorders>
              <w:top w:val="nil"/>
              <w:left w:val="nil"/>
              <w:bottom w:val="single" w:sz="4" w:space="0" w:color="auto"/>
              <w:right w:val="single" w:sz="4" w:space="0" w:color="auto"/>
            </w:tcBorders>
            <w:shd w:val="clear" w:color="auto" w:fill="auto"/>
            <w:vAlign w:val="center"/>
            <w:hideMark/>
          </w:tcPr>
          <w:p w14:paraId="1AB3D128"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тыс. руб.</w:t>
            </w:r>
          </w:p>
        </w:tc>
        <w:tc>
          <w:tcPr>
            <w:tcW w:w="1421" w:type="dxa"/>
            <w:tcBorders>
              <w:top w:val="nil"/>
              <w:left w:val="nil"/>
              <w:bottom w:val="single" w:sz="4" w:space="0" w:color="auto"/>
              <w:right w:val="single" w:sz="4" w:space="0" w:color="auto"/>
            </w:tcBorders>
            <w:shd w:val="clear" w:color="000000" w:fill="FFFFFF"/>
            <w:noWrap/>
            <w:vAlign w:val="center"/>
            <w:hideMark/>
          </w:tcPr>
          <w:p w14:paraId="7F6BBB54"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2 127 083</w:t>
            </w:r>
          </w:p>
        </w:tc>
        <w:tc>
          <w:tcPr>
            <w:tcW w:w="1291" w:type="dxa"/>
            <w:tcBorders>
              <w:top w:val="nil"/>
              <w:left w:val="nil"/>
              <w:bottom w:val="single" w:sz="4" w:space="0" w:color="auto"/>
              <w:right w:val="single" w:sz="4" w:space="0" w:color="auto"/>
            </w:tcBorders>
            <w:shd w:val="clear" w:color="000000" w:fill="FFFFFF"/>
            <w:noWrap/>
            <w:vAlign w:val="center"/>
            <w:hideMark/>
          </w:tcPr>
          <w:p w14:paraId="62FE7EE6"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2 002 815</w:t>
            </w:r>
          </w:p>
        </w:tc>
        <w:tc>
          <w:tcPr>
            <w:tcW w:w="1368" w:type="dxa"/>
            <w:tcBorders>
              <w:top w:val="nil"/>
              <w:left w:val="nil"/>
              <w:bottom w:val="single" w:sz="4" w:space="0" w:color="auto"/>
              <w:right w:val="single" w:sz="4" w:space="0" w:color="auto"/>
            </w:tcBorders>
            <w:shd w:val="clear" w:color="auto" w:fill="auto"/>
            <w:noWrap/>
            <w:vAlign w:val="center"/>
            <w:hideMark/>
          </w:tcPr>
          <w:p w14:paraId="58572148"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-124 268</w:t>
            </w:r>
          </w:p>
        </w:tc>
        <w:tc>
          <w:tcPr>
            <w:tcW w:w="1379" w:type="dxa"/>
            <w:tcBorders>
              <w:top w:val="nil"/>
              <w:left w:val="nil"/>
              <w:bottom w:val="single" w:sz="4" w:space="0" w:color="auto"/>
              <w:right w:val="single" w:sz="4" w:space="0" w:color="auto"/>
            </w:tcBorders>
            <w:shd w:val="clear" w:color="auto" w:fill="auto"/>
            <w:noWrap/>
            <w:vAlign w:val="center"/>
            <w:hideMark/>
          </w:tcPr>
          <w:p w14:paraId="21A4BE4B"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-5,8%</w:t>
            </w:r>
          </w:p>
        </w:tc>
      </w:tr>
      <w:tr w:rsidR="00DA2190" w:rsidRPr="00B5381D" w14:paraId="7C3B91A2" w14:textId="77777777" w:rsidTr="00CA26E9">
        <w:trPr>
          <w:trHeight w:val="286"/>
        </w:trPr>
        <w:tc>
          <w:tcPr>
            <w:tcW w:w="2579" w:type="dxa"/>
            <w:tcBorders>
              <w:top w:val="nil"/>
              <w:left w:val="single" w:sz="4" w:space="0" w:color="auto"/>
              <w:bottom w:val="single" w:sz="4" w:space="0" w:color="auto"/>
              <w:right w:val="single" w:sz="4" w:space="0" w:color="auto"/>
            </w:tcBorders>
            <w:shd w:val="clear" w:color="auto" w:fill="auto"/>
            <w:hideMark/>
          </w:tcPr>
          <w:p w14:paraId="51BFF356" w14:textId="77777777" w:rsidR="00DA2190" w:rsidRPr="00B5381D" w:rsidRDefault="00DA2190" w:rsidP="00CA26E9">
            <w:pPr>
              <w:spacing w:after="0" w:line="240" w:lineRule="auto"/>
              <w:contextualSpacing/>
              <w:rPr>
                <w:rFonts w:ascii="Myriad Pro" w:hAnsi="Myriad Pro" w:cs="Times New Roman"/>
              </w:rPr>
            </w:pPr>
            <w:r w:rsidRPr="00B5381D">
              <w:rPr>
                <w:rFonts w:ascii="Myriad Pro" w:hAnsi="Myriad Pro" w:cs="Times New Roman"/>
              </w:rPr>
              <w:t>Налоги, всего, в том числе:</w:t>
            </w:r>
          </w:p>
        </w:tc>
        <w:tc>
          <w:tcPr>
            <w:tcW w:w="1269" w:type="dxa"/>
            <w:tcBorders>
              <w:top w:val="nil"/>
              <w:left w:val="nil"/>
              <w:bottom w:val="single" w:sz="4" w:space="0" w:color="auto"/>
              <w:right w:val="single" w:sz="4" w:space="0" w:color="auto"/>
            </w:tcBorders>
            <w:shd w:val="clear" w:color="auto" w:fill="auto"/>
            <w:vAlign w:val="center"/>
            <w:hideMark/>
          </w:tcPr>
          <w:p w14:paraId="4BE717DD"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тыс. руб.</w:t>
            </w:r>
          </w:p>
        </w:tc>
        <w:tc>
          <w:tcPr>
            <w:tcW w:w="1421" w:type="dxa"/>
            <w:tcBorders>
              <w:top w:val="nil"/>
              <w:left w:val="nil"/>
              <w:bottom w:val="single" w:sz="4" w:space="0" w:color="auto"/>
              <w:right w:val="single" w:sz="4" w:space="0" w:color="auto"/>
            </w:tcBorders>
            <w:shd w:val="clear" w:color="000000" w:fill="FFFFFF"/>
            <w:noWrap/>
            <w:vAlign w:val="center"/>
            <w:hideMark/>
          </w:tcPr>
          <w:p w14:paraId="7B8B4928"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2 062 895</w:t>
            </w:r>
          </w:p>
        </w:tc>
        <w:tc>
          <w:tcPr>
            <w:tcW w:w="1291" w:type="dxa"/>
            <w:tcBorders>
              <w:top w:val="nil"/>
              <w:left w:val="nil"/>
              <w:bottom w:val="single" w:sz="4" w:space="0" w:color="auto"/>
              <w:right w:val="single" w:sz="4" w:space="0" w:color="auto"/>
            </w:tcBorders>
            <w:shd w:val="clear" w:color="000000" w:fill="FFFFFF"/>
            <w:noWrap/>
            <w:vAlign w:val="center"/>
            <w:hideMark/>
          </w:tcPr>
          <w:p w14:paraId="29827580"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1 198 827</w:t>
            </w:r>
          </w:p>
        </w:tc>
        <w:tc>
          <w:tcPr>
            <w:tcW w:w="1368" w:type="dxa"/>
            <w:tcBorders>
              <w:top w:val="nil"/>
              <w:left w:val="nil"/>
              <w:bottom w:val="single" w:sz="4" w:space="0" w:color="auto"/>
              <w:right w:val="single" w:sz="4" w:space="0" w:color="auto"/>
            </w:tcBorders>
            <w:shd w:val="clear" w:color="auto" w:fill="auto"/>
            <w:noWrap/>
            <w:vAlign w:val="center"/>
            <w:hideMark/>
          </w:tcPr>
          <w:p w14:paraId="0CE26D9E"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-864 068</w:t>
            </w:r>
          </w:p>
        </w:tc>
        <w:tc>
          <w:tcPr>
            <w:tcW w:w="1379" w:type="dxa"/>
            <w:tcBorders>
              <w:top w:val="nil"/>
              <w:left w:val="nil"/>
              <w:bottom w:val="single" w:sz="4" w:space="0" w:color="auto"/>
              <w:right w:val="single" w:sz="4" w:space="0" w:color="auto"/>
            </w:tcBorders>
            <w:shd w:val="clear" w:color="auto" w:fill="auto"/>
            <w:noWrap/>
            <w:vAlign w:val="center"/>
            <w:hideMark/>
          </w:tcPr>
          <w:p w14:paraId="65941020"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-41,9%</w:t>
            </w:r>
          </w:p>
        </w:tc>
      </w:tr>
      <w:tr w:rsidR="00DA2190" w:rsidRPr="00B5381D" w14:paraId="6CA973F5" w14:textId="77777777" w:rsidTr="00CA26E9">
        <w:trPr>
          <w:trHeight w:val="286"/>
        </w:trPr>
        <w:tc>
          <w:tcPr>
            <w:tcW w:w="2579" w:type="dxa"/>
            <w:tcBorders>
              <w:top w:val="nil"/>
              <w:left w:val="single" w:sz="4" w:space="0" w:color="auto"/>
              <w:bottom w:val="single" w:sz="4" w:space="0" w:color="auto"/>
              <w:right w:val="single" w:sz="4" w:space="0" w:color="auto"/>
            </w:tcBorders>
            <w:shd w:val="clear" w:color="auto" w:fill="auto"/>
            <w:hideMark/>
          </w:tcPr>
          <w:p w14:paraId="144EF747" w14:textId="77777777" w:rsidR="00DA2190" w:rsidRPr="00B5381D" w:rsidRDefault="00DA2190" w:rsidP="00CA26E9">
            <w:pPr>
              <w:spacing w:after="0" w:line="240" w:lineRule="auto"/>
              <w:contextualSpacing/>
              <w:jc w:val="right"/>
              <w:rPr>
                <w:rFonts w:ascii="Myriad Pro" w:hAnsi="Myriad Pro" w:cs="Times New Roman"/>
              </w:rPr>
            </w:pPr>
            <w:r w:rsidRPr="00B5381D">
              <w:rPr>
                <w:rFonts w:ascii="Myriad Pro" w:hAnsi="Myriad Pro" w:cs="Times New Roman"/>
              </w:rPr>
              <w:t>Плата за землю</w:t>
            </w:r>
          </w:p>
        </w:tc>
        <w:tc>
          <w:tcPr>
            <w:tcW w:w="1269" w:type="dxa"/>
            <w:tcBorders>
              <w:top w:val="nil"/>
              <w:left w:val="nil"/>
              <w:bottom w:val="single" w:sz="4" w:space="0" w:color="auto"/>
              <w:right w:val="single" w:sz="4" w:space="0" w:color="auto"/>
            </w:tcBorders>
            <w:shd w:val="clear" w:color="auto" w:fill="auto"/>
            <w:vAlign w:val="center"/>
            <w:hideMark/>
          </w:tcPr>
          <w:p w14:paraId="34712959"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тыс. руб.</w:t>
            </w:r>
          </w:p>
        </w:tc>
        <w:tc>
          <w:tcPr>
            <w:tcW w:w="1421" w:type="dxa"/>
            <w:tcBorders>
              <w:top w:val="nil"/>
              <w:left w:val="nil"/>
              <w:bottom w:val="single" w:sz="4" w:space="0" w:color="auto"/>
              <w:right w:val="single" w:sz="4" w:space="0" w:color="auto"/>
            </w:tcBorders>
            <w:shd w:val="clear" w:color="000000" w:fill="FFFFFF"/>
            <w:noWrap/>
            <w:vAlign w:val="center"/>
            <w:hideMark/>
          </w:tcPr>
          <w:p w14:paraId="744C0AE7"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1 091</w:t>
            </w:r>
          </w:p>
        </w:tc>
        <w:tc>
          <w:tcPr>
            <w:tcW w:w="1291" w:type="dxa"/>
            <w:tcBorders>
              <w:top w:val="nil"/>
              <w:left w:val="nil"/>
              <w:bottom w:val="single" w:sz="4" w:space="0" w:color="auto"/>
              <w:right w:val="single" w:sz="4" w:space="0" w:color="auto"/>
            </w:tcBorders>
            <w:shd w:val="clear" w:color="000000" w:fill="FFFFFF"/>
            <w:noWrap/>
            <w:vAlign w:val="center"/>
            <w:hideMark/>
          </w:tcPr>
          <w:p w14:paraId="244B3C60"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972</w:t>
            </w:r>
          </w:p>
        </w:tc>
        <w:tc>
          <w:tcPr>
            <w:tcW w:w="1368" w:type="dxa"/>
            <w:tcBorders>
              <w:top w:val="nil"/>
              <w:left w:val="nil"/>
              <w:bottom w:val="single" w:sz="4" w:space="0" w:color="auto"/>
              <w:right w:val="single" w:sz="4" w:space="0" w:color="auto"/>
            </w:tcBorders>
            <w:shd w:val="clear" w:color="auto" w:fill="auto"/>
            <w:noWrap/>
            <w:vAlign w:val="center"/>
            <w:hideMark/>
          </w:tcPr>
          <w:p w14:paraId="7557FD79"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-119</w:t>
            </w:r>
          </w:p>
        </w:tc>
        <w:tc>
          <w:tcPr>
            <w:tcW w:w="1379" w:type="dxa"/>
            <w:tcBorders>
              <w:top w:val="nil"/>
              <w:left w:val="nil"/>
              <w:bottom w:val="single" w:sz="4" w:space="0" w:color="auto"/>
              <w:right w:val="single" w:sz="4" w:space="0" w:color="auto"/>
            </w:tcBorders>
            <w:shd w:val="clear" w:color="auto" w:fill="auto"/>
            <w:noWrap/>
            <w:vAlign w:val="center"/>
            <w:hideMark/>
          </w:tcPr>
          <w:p w14:paraId="4BA3F98D"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-10,9%</w:t>
            </w:r>
          </w:p>
        </w:tc>
      </w:tr>
      <w:tr w:rsidR="00DA2190" w:rsidRPr="00B5381D" w14:paraId="7566F488" w14:textId="77777777" w:rsidTr="00CA26E9">
        <w:trPr>
          <w:trHeight w:val="286"/>
        </w:trPr>
        <w:tc>
          <w:tcPr>
            <w:tcW w:w="2579" w:type="dxa"/>
            <w:tcBorders>
              <w:top w:val="nil"/>
              <w:left w:val="single" w:sz="4" w:space="0" w:color="auto"/>
              <w:bottom w:val="single" w:sz="4" w:space="0" w:color="auto"/>
              <w:right w:val="single" w:sz="4" w:space="0" w:color="auto"/>
            </w:tcBorders>
            <w:shd w:val="clear" w:color="auto" w:fill="auto"/>
            <w:hideMark/>
          </w:tcPr>
          <w:p w14:paraId="3BD260C3" w14:textId="77777777" w:rsidR="00DA2190" w:rsidRPr="00B5381D" w:rsidRDefault="00DA2190" w:rsidP="00CA26E9">
            <w:pPr>
              <w:spacing w:after="0" w:line="240" w:lineRule="auto"/>
              <w:contextualSpacing/>
              <w:jc w:val="right"/>
              <w:rPr>
                <w:rFonts w:ascii="Myriad Pro" w:hAnsi="Myriad Pro" w:cs="Times New Roman"/>
              </w:rPr>
            </w:pPr>
            <w:r w:rsidRPr="00B5381D">
              <w:rPr>
                <w:rFonts w:ascii="Myriad Pro" w:hAnsi="Myriad Pro" w:cs="Times New Roman"/>
              </w:rPr>
              <w:t>Налог на имущество</w:t>
            </w:r>
          </w:p>
        </w:tc>
        <w:tc>
          <w:tcPr>
            <w:tcW w:w="1269" w:type="dxa"/>
            <w:tcBorders>
              <w:top w:val="nil"/>
              <w:left w:val="nil"/>
              <w:bottom w:val="single" w:sz="4" w:space="0" w:color="auto"/>
              <w:right w:val="single" w:sz="4" w:space="0" w:color="auto"/>
            </w:tcBorders>
            <w:shd w:val="clear" w:color="auto" w:fill="auto"/>
            <w:vAlign w:val="center"/>
            <w:hideMark/>
          </w:tcPr>
          <w:p w14:paraId="10D6DBE7"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тыс. руб.</w:t>
            </w:r>
          </w:p>
        </w:tc>
        <w:tc>
          <w:tcPr>
            <w:tcW w:w="1421" w:type="dxa"/>
            <w:tcBorders>
              <w:top w:val="nil"/>
              <w:left w:val="nil"/>
              <w:bottom w:val="single" w:sz="4" w:space="0" w:color="auto"/>
              <w:right w:val="single" w:sz="4" w:space="0" w:color="auto"/>
            </w:tcBorders>
            <w:shd w:val="clear" w:color="000000" w:fill="FFFFFF"/>
            <w:noWrap/>
            <w:vAlign w:val="center"/>
            <w:hideMark/>
          </w:tcPr>
          <w:p w14:paraId="1DBEF633"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2 057 236</w:t>
            </w:r>
          </w:p>
        </w:tc>
        <w:tc>
          <w:tcPr>
            <w:tcW w:w="1291" w:type="dxa"/>
            <w:tcBorders>
              <w:top w:val="nil"/>
              <w:left w:val="nil"/>
              <w:bottom w:val="single" w:sz="4" w:space="0" w:color="auto"/>
              <w:right w:val="single" w:sz="4" w:space="0" w:color="auto"/>
            </w:tcBorders>
            <w:shd w:val="clear" w:color="000000" w:fill="FFFFFF"/>
            <w:noWrap/>
            <w:vAlign w:val="center"/>
            <w:hideMark/>
          </w:tcPr>
          <w:p w14:paraId="41F7CEBB"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1 194 735</w:t>
            </w:r>
          </w:p>
        </w:tc>
        <w:tc>
          <w:tcPr>
            <w:tcW w:w="1368" w:type="dxa"/>
            <w:tcBorders>
              <w:top w:val="nil"/>
              <w:left w:val="nil"/>
              <w:bottom w:val="single" w:sz="4" w:space="0" w:color="auto"/>
              <w:right w:val="single" w:sz="4" w:space="0" w:color="auto"/>
            </w:tcBorders>
            <w:shd w:val="clear" w:color="auto" w:fill="auto"/>
            <w:noWrap/>
            <w:vAlign w:val="center"/>
            <w:hideMark/>
          </w:tcPr>
          <w:p w14:paraId="5AC2AB5B"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-862 502</w:t>
            </w:r>
          </w:p>
        </w:tc>
        <w:tc>
          <w:tcPr>
            <w:tcW w:w="1379" w:type="dxa"/>
            <w:tcBorders>
              <w:top w:val="nil"/>
              <w:left w:val="nil"/>
              <w:bottom w:val="single" w:sz="4" w:space="0" w:color="auto"/>
              <w:right w:val="single" w:sz="4" w:space="0" w:color="auto"/>
            </w:tcBorders>
            <w:shd w:val="clear" w:color="auto" w:fill="auto"/>
            <w:noWrap/>
            <w:vAlign w:val="center"/>
            <w:hideMark/>
          </w:tcPr>
          <w:p w14:paraId="7934B093"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-41,9%</w:t>
            </w:r>
          </w:p>
        </w:tc>
      </w:tr>
      <w:tr w:rsidR="00DA2190" w:rsidRPr="00B5381D" w14:paraId="1B58637E" w14:textId="77777777" w:rsidTr="00CA26E9">
        <w:trPr>
          <w:trHeight w:val="286"/>
        </w:trPr>
        <w:tc>
          <w:tcPr>
            <w:tcW w:w="2579" w:type="dxa"/>
            <w:tcBorders>
              <w:top w:val="nil"/>
              <w:left w:val="single" w:sz="4" w:space="0" w:color="auto"/>
              <w:bottom w:val="single" w:sz="4" w:space="0" w:color="auto"/>
              <w:right w:val="single" w:sz="4" w:space="0" w:color="auto"/>
            </w:tcBorders>
            <w:shd w:val="clear" w:color="auto" w:fill="auto"/>
            <w:hideMark/>
          </w:tcPr>
          <w:p w14:paraId="09BFEC70" w14:textId="77777777" w:rsidR="00DA2190" w:rsidRPr="00B5381D" w:rsidRDefault="00DA2190" w:rsidP="00CA26E9">
            <w:pPr>
              <w:spacing w:after="0" w:line="240" w:lineRule="auto"/>
              <w:contextualSpacing/>
              <w:jc w:val="right"/>
              <w:rPr>
                <w:rFonts w:ascii="Myriad Pro" w:hAnsi="Myriad Pro" w:cs="Times New Roman"/>
              </w:rPr>
            </w:pPr>
            <w:r w:rsidRPr="00B5381D">
              <w:rPr>
                <w:rFonts w:ascii="Myriad Pro" w:hAnsi="Myriad Pro" w:cs="Times New Roman"/>
              </w:rPr>
              <w:t>Прочие налоги и сборы</w:t>
            </w:r>
          </w:p>
        </w:tc>
        <w:tc>
          <w:tcPr>
            <w:tcW w:w="1269" w:type="dxa"/>
            <w:tcBorders>
              <w:top w:val="nil"/>
              <w:left w:val="nil"/>
              <w:bottom w:val="single" w:sz="4" w:space="0" w:color="auto"/>
              <w:right w:val="single" w:sz="4" w:space="0" w:color="auto"/>
            </w:tcBorders>
            <w:shd w:val="clear" w:color="auto" w:fill="auto"/>
            <w:vAlign w:val="center"/>
            <w:hideMark/>
          </w:tcPr>
          <w:p w14:paraId="22DE2EE0"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тыс. руб.</w:t>
            </w:r>
          </w:p>
        </w:tc>
        <w:tc>
          <w:tcPr>
            <w:tcW w:w="1421" w:type="dxa"/>
            <w:tcBorders>
              <w:top w:val="nil"/>
              <w:left w:val="nil"/>
              <w:bottom w:val="single" w:sz="4" w:space="0" w:color="auto"/>
              <w:right w:val="single" w:sz="4" w:space="0" w:color="auto"/>
            </w:tcBorders>
            <w:shd w:val="clear" w:color="000000" w:fill="FFFFFF"/>
            <w:noWrap/>
            <w:vAlign w:val="center"/>
            <w:hideMark/>
          </w:tcPr>
          <w:p w14:paraId="40B904F7"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4 568</w:t>
            </w:r>
          </w:p>
        </w:tc>
        <w:tc>
          <w:tcPr>
            <w:tcW w:w="1291" w:type="dxa"/>
            <w:tcBorders>
              <w:top w:val="nil"/>
              <w:left w:val="nil"/>
              <w:bottom w:val="single" w:sz="4" w:space="0" w:color="auto"/>
              <w:right w:val="single" w:sz="4" w:space="0" w:color="auto"/>
            </w:tcBorders>
            <w:shd w:val="clear" w:color="000000" w:fill="FFFFFF"/>
            <w:noWrap/>
            <w:vAlign w:val="center"/>
            <w:hideMark/>
          </w:tcPr>
          <w:p w14:paraId="15005D69"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3 121</w:t>
            </w:r>
          </w:p>
        </w:tc>
        <w:tc>
          <w:tcPr>
            <w:tcW w:w="1368" w:type="dxa"/>
            <w:tcBorders>
              <w:top w:val="nil"/>
              <w:left w:val="nil"/>
              <w:bottom w:val="single" w:sz="4" w:space="0" w:color="auto"/>
              <w:right w:val="single" w:sz="4" w:space="0" w:color="auto"/>
            </w:tcBorders>
            <w:shd w:val="clear" w:color="auto" w:fill="auto"/>
            <w:noWrap/>
            <w:vAlign w:val="center"/>
            <w:hideMark/>
          </w:tcPr>
          <w:p w14:paraId="4A0C4B47"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-1 447</w:t>
            </w:r>
          </w:p>
        </w:tc>
        <w:tc>
          <w:tcPr>
            <w:tcW w:w="1379" w:type="dxa"/>
            <w:tcBorders>
              <w:top w:val="nil"/>
              <w:left w:val="nil"/>
              <w:bottom w:val="single" w:sz="4" w:space="0" w:color="auto"/>
              <w:right w:val="single" w:sz="4" w:space="0" w:color="auto"/>
            </w:tcBorders>
            <w:shd w:val="clear" w:color="auto" w:fill="auto"/>
            <w:noWrap/>
            <w:vAlign w:val="center"/>
            <w:hideMark/>
          </w:tcPr>
          <w:p w14:paraId="54B0BD3B"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-31,7%</w:t>
            </w:r>
          </w:p>
        </w:tc>
      </w:tr>
      <w:tr w:rsidR="00DA2190" w:rsidRPr="00B5381D" w14:paraId="459344B1" w14:textId="77777777" w:rsidTr="00CA26E9">
        <w:trPr>
          <w:trHeight w:val="481"/>
        </w:trPr>
        <w:tc>
          <w:tcPr>
            <w:tcW w:w="2579" w:type="dxa"/>
            <w:tcBorders>
              <w:top w:val="nil"/>
              <w:left w:val="single" w:sz="4" w:space="0" w:color="auto"/>
              <w:bottom w:val="single" w:sz="4" w:space="0" w:color="auto"/>
              <w:right w:val="single" w:sz="4" w:space="0" w:color="auto"/>
            </w:tcBorders>
            <w:shd w:val="clear" w:color="auto" w:fill="auto"/>
            <w:vAlign w:val="center"/>
            <w:hideMark/>
          </w:tcPr>
          <w:p w14:paraId="28ED9132" w14:textId="77777777" w:rsidR="00DA2190" w:rsidRPr="00B5381D" w:rsidRDefault="00DA2190" w:rsidP="00CA26E9">
            <w:pPr>
              <w:spacing w:after="0" w:line="240" w:lineRule="auto"/>
              <w:contextualSpacing/>
              <w:rPr>
                <w:rFonts w:ascii="Myriad Pro" w:hAnsi="Myriad Pro" w:cs="Times New Roman"/>
              </w:rPr>
            </w:pPr>
            <w:r w:rsidRPr="00B5381D">
              <w:rPr>
                <w:rFonts w:ascii="Myriad Pro" w:hAnsi="Myriad Pro" w:cs="Times New Roman"/>
              </w:rPr>
              <w:t>Отчисления на социальные нужды (ЕСН)</w:t>
            </w:r>
          </w:p>
        </w:tc>
        <w:tc>
          <w:tcPr>
            <w:tcW w:w="1269" w:type="dxa"/>
            <w:tcBorders>
              <w:top w:val="nil"/>
              <w:left w:val="nil"/>
              <w:bottom w:val="single" w:sz="4" w:space="0" w:color="auto"/>
              <w:right w:val="single" w:sz="4" w:space="0" w:color="auto"/>
            </w:tcBorders>
            <w:shd w:val="clear" w:color="auto" w:fill="auto"/>
            <w:vAlign w:val="center"/>
            <w:hideMark/>
          </w:tcPr>
          <w:p w14:paraId="3CE7FC63"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тыс. руб.</w:t>
            </w:r>
          </w:p>
        </w:tc>
        <w:tc>
          <w:tcPr>
            <w:tcW w:w="1421" w:type="dxa"/>
            <w:tcBorders>
              <w:top w:val="nil"/>
              <w:left w:val="nil"/>
              <w:bottom w:val="single" w:sz="4" w:space="0" w:color="auto"/>
              <w:right w:val="single" w:sz="4" w:space="0" w:color="auto"/>
            </w:tcBorders>
            <w:shd w:val="clear" w:color="000000" w:fill="FFFFFF"/>
            <w:noWrap/>
            <w:vAlign w:val="center"/>
            <w:hideMark/>
          </w:tcPr>
          <w:p w14:paraId="2ACA37E9"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1 016 853</w:t>
            </w:r>
          </w:p>
        </w:tc>
        <w:tc>
          <w:tcPr>
            <w:tcW w:w="1291" w:type="dxa"/>
            <w:tcBorders>
              <w:top w:val="nil"/>
              <w:left w:val="nil"/>
              <w:bottom w:val="single" w:sz="4" w:space="0" w:color="auto"/>
              <w:right w:val="single" w:sz="4" w:space="0" w:color="auto"/>
            </w:tcBorders>
            <w:shd w:val="clear" w:color="000000" w:fill="FFFFFF"/>
            <w:noWrap/>
            <w:vAlign w:val="center"/>
            <w:hideMark/>
          </w:tcPr>
          <w:p w14:paraId="2ACFA63C"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662 147</w:t>
            </w:r>
          </w:p>
        </w:tc>
        <w:tc>
          <w:tcPr>
            <w:tcW w:w="1368" w:type="dxa"/>
            <w:tcBorders>
              <w:top w:val="nil"/>
              <w:left w:val="nil"/>
              <w:bottom w:val="single" w:sz="4" w:space="0" w:color="auto"/>
              <w:right w:val="single" w:sz="4" w:space="0" w:color="auto"/>
            </w:tcBorders>
            <w:shd w:val="clear" w:color="auto" w:fill="auto"/>
            <w:noWrap/>
            <w:vAlign w:val="center"/>
            <w:hideMark/>
          </w:tcPr>
          <w:p w14:paraId="7B29154C"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- 354 706</w:t>
            </w:r>
          </w:p>
        </w:tc>
        <w:tc>
          <w:tcPr>
            <w:tcW w:w="1379" w:type="dxa"/>
            <w:tcBorders>
              <w:top w:val="nil"/>
              <w:left w:val="nil"/>
              <w:bottom w:val="single" w:sz="4" w:space="0" w:color="auto"/>
              <w:right w:val="single" w:sz="4" w:space="0" w:color="auto"/>
            </w:tcBorders>
            <w:shd w:val="clear" w:color="auto" w:fill="auto"/>
            <w:noWrap/>
            <w:vAlign w:val="center"/>
            <w:hideMark/>
          </w:tcPr>
          <w:p w14:paraId="72230C14"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-34,9%</w:t>
            </w:r>
          </w:p>
        </w:tc>
      </w:tr>
      <w:tr w:rsidR="00DA2190" w:rsidRPr="00B5381D" w14:paraId="54B81DC8" w14:textId="77777777" w:rsidTr="00CA26E9">
        <w:trPr>
          <w:trHeight w:val="481"/>
        </w:trPr>
        <w:tc>
          <w:tcPr>
            <w:tcW w:w="2579" w:type="dxa"/>
            <w:tcBorders>
              <w:top w:val="nil"/>
              <w:left w:val="single" w:sz="4" w:space="0" w:color="auto"/>
              <w:bottom w:val="single" w:sz="4" w:space="0" w:color="auto"/>
              <w:right w:val="single" w:sz="4" w:space="0" w:color="auto"/>
            </w:tcBorders>
            <w:shd w:val="clear" w:color="auto" w:fill="auto"/>
            <w:vAlign w:val="center"/>
            <w:hideMark/>
          </w:tcPr>
          <w:p w14:paraId="3DBF03A8" w14:textId="77777777" w:rsidR="00DA2190" w:rsidRPr="00B5381D" w:rsidRDefault="00DA2190" w:rsidP="00CA26E9">
            <w:pPr>
              <w:spacing w:after="0" w:line="240" w:lineRule="auto"/>
              <w:contextualSpacing/>
              <w:rPr>
                <w:rFonts w:ascii="Myriad Pro" w:hAnsi="Myriad Pro" w:cs="Times New Roman"/>
              </w:rPr>
            </w:pPr>
            <w:r w:rsidRPr="00B5381D">
              <w:rPr>
                <w:rFonts w:ascii="Myriad Pro" w:hAnsi="Myriad Pro" w:cs="Times New Roman"/>
              </w:rPr>
              <w:t>Налог на прибыль (в части услуг по передаче электрической энергии)</w:t>
            </w:r>
          </w:p>
        </w:tc>
        <w:tc>
          <w:tcPr>
            <w:tcW w:w="1269" w:type="dxa"/>
            <w:tcBorders>
              <w:top w:val="nil"/>
              <w:left w:val="nil"/>
              <w:bottom w:val="single" w:sz="4" w:space="0" w:color="auto"/>
              <w:right w:val="single" w:sz="4" w:space="0" w:color="auto"/>
            </w:tcBorders>
            <w:shd w:val="clear" w:color="auto" w:fill="auto"/>
            <w:vAlign w:val="center"/>
            <w:hideMark/>
          </w:tcPr>
          <w:p w14:paraId="63FC1733"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тыс. руб.</w:t>
            </w:r>
          </w:p>
        </w:tc>
        <w:tc>
          <w:tcPr>
            <w:tcW w:w="1421" w:type="dxa"/>
            <w:tcBorders>
              <w:top w:val="nil"/>
              <w:left w:val="nil"/>
              <w:bottom w:val="single" w:sz="4" w:space="0" w:color="auto"/>
              <w:right w:val="single" w:sz="4" w:space="0" w:color="auto"/>
            </w:tcBorders>
            <w:shd w:val="clear" w:color="000000" w:fill="FFFFFF"/>
            <w:noWrap/>
            <w:vAlign w:val="center"/>
            <w:hideMark/>
          </w:tcPr>
          <w:p w14:paraId="5912F131"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2 959 954</w:t>
            </w:r>
          </w:p>
        </w:tc>
        <w:tc>
          <w:tcPr>
            <w:tcW w:w="1291" w:type="dxa"/>
            <w:tcBorders>
              <w:top w:val="nil"/>
              <w:left w:val="nil"/>
              <w:bottom w:val="single" w:sz="4" w:space="0" w:color="auto"/>
              <w:right w:val="single" w:sz="4" w:space="0" w:color="auto"/>
            </w:tcBorders>
            <w:shd w:val="clear" w:color="000000" w:fill="FFFFFF"/>
            <w:noWrap/>
            <w:vAlign w:val="center"/>
            <w:hideMark/>
          </w:tcPr>
          <w:p w14:paraId="46BBD3B2"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3 043 435</w:t>
            </w:r>
          </w:p>
        </w:tc>
        <w:tc>
          <w:tcPr>
            <w:tcW w:w="1368" w:type="dxa"/>
            <w:tcBorders>
              <w:top w:val="nil"/>
              <w:left w:val="nil"/>
              <w:bottom w:val="single" w:sz="4" w:space="0" w:color="auto"/>
              <w:right w:val="single" w:sz="4" w:space="0" w:color="auto"/>
            </w:tcBorders>
            <w:shd w:val="clear" w:color="auto" w:fill="auto"/>
            <w:noWrap/>
            <w:vAlign w:val="center"/>
            <w:hideMark/>
          </w:tcPr>
          <w:p w14:paraId="2EB526E9"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83 481</w:t>
            </w:r>
          </w:p>
        </w:tc>
        <w:tc>
          <w:tcPr>
            <w:tcW w:w="1379" w:type="dxa"/>
            <w:tcBorders>
              <w:top w:val="nil"/>
              <w:left w:val="nil"/>
              <w:bottom w:val="single" w:sz="4" w:space="0" w:color="auto"/>
              <w:right w:val="single" w:sz="4" w:space="0" w:color="auto"/>
            </w:tcBorders>
            <w:shd w:val="clear" w:color="auto" w:fill="auto"/>
            <w:noWrap/>
            <w:vAlign w:val="center"/>
            <w:hideMark/>
          </w:tcPr>
          <w:p w14:paraId="76A28AEA"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2,8%</w:t>
            </w:r>
          </w:p>
        </w:tc>
      </w:tr>
      <w:tr w:rsidR="00DA2190" w:rsidRPr="00B5381D" w14:paraId="056B9AFC" w14:textId="77777777" w:rsidTr="00CA26E9">
        <w:trPr>
          <w:trHeight w:val="602"/>
        </w:trPr>
        <w:tc>
          <w:tcPr>
            <w:tcW w:w="2579" w:type="dxa"/>
            <w:tcBorders>
              <w:top w:val="nil"/>
              <w:left w:val="single" w:sz="4" w:space="0" w:color="auto"/>
              <w:bottom w:val="single" w:sz="4" w:space="0" w:color="auto"/>
              <w:right w:val="single" w:sz="4" w:space="0" w:color="auto"/>
            </w:tcBorders>
            <w:shd w:val="clear" w:color="auto" w:fill="auto"/>
            <w:vAlign w:val="center"/>
            <w:hideMark/>
          </w:tcPr>
          <w:p w14:paraId="365B555A" w14:textId="77777777" w:rsidR="00DA2190" w:rsidRPr="00B5381D" w:rsidRDefault="00DA2190" w:rsidP="00CA26E9">
            <w:pPr>
              <w:spacing w:after="0" w:line="240" w:lineRule="auto"/>
              <w:contextualSpacing/>
              <w:rPr>
                <w:rFonts w:ascii="Myriad Pro" w:hAnsi="Myriad Pro" w:cs="Times New Roman"/>
              </w:rPr>
            </w:pPr>
            <w:r w:rsidRPr="00B5381D">
              <w:rPr>
                <w:rFonts w:ascii="Myriad Pro" w:hAnsi="Myriad Pro" w:cs="Times New Roman"/>
              </w:rPr>
              <w:t>Недополученный по независящим причинам доход (+)/избыток средств (-)</w:t>
            </w:r>
          </w:p>
        </w:tc>
        <w:tc>
          <w:tcPr>
            <w:tcW w:w="1269" w:type="dxa"/>
            <w:tcBorders>
              <w:top w:val="nil"/>
              <w:left w:val="nil"/>
              <w:bottom w:val="single" w:sz="4" w:space="0" w:color="auto"/>
              <w:right w:val="single" w:sz="4" w:space="0" w:color="auto"/>
            </w:tcBorders>
            <w:shd w:val="clear" w:color="auto" w:fill="auto"/>
            <w:vAlign w:val="center"/>
            <w:hideMark/>
          </w:tcPr>
          <w:p w14:paraId="68E63369"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тыс. руб.</w:t>
            </w:r>
          </w:p>
        </w:tc>
        <w:tc>
          <w:tcPr>
            <w:tcW w:w="1421" w:type="dxa"/>
            <w:tcBorders>
              <w:top w:val="nil"/>
              <w:left w:val="nil"/>
              <w:bottom w:val="single" w:sz="4" w:space="0" w:color="auto"/>
              <w:right w:val="single" w:sz="4" w:space="0" w:color="auto"/>
            </w:tcBorders>
            <w:shd w:val="clear" w:color="000000" w:fill="FFFFFF"/>
            <w:noWrap/>
            <w:vAlign w:val="center"/>
            <w:hideMark/>
          </w:tcPr>
          <w:p w14:paraId="624F3B8D"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х</w:t>
            </w:r>
          </w:p>
        </w:tc>
        <w:tc>
          <w:tcPr>
            <w:tcW w:w="1291" w:type="dxa"/>
            <w:tcBorders>
              <w:top w:val="nil"/>
              <w:left w:val="nil"/>
              <w:bottom w:val="single" w:sz="4" w:space="0" w:color="auto"/>
              <w:right w:val="single" w:sz="4" w:space="0" w:color="auto"/>
            </w:tcBorders>
            <w:shd w:val="clear" w:color="000000" w:fill="FFFFFF"/>
            <w:noWrap/>
            <w:vAlign w:val="center"/>
            <w:hideMark/>
          </w:tcPr>
          <w:p w14:paraId="14AC8C75"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х</w:t>
            </w:r>
          </w:p>
        </w:tc>
        <w:tc>
          <w:tcPr>
            <w:tcW w:w="1368" w:type="dxa"/>
            <w:tcBorders>
              <w:top w:val="nil"/>
              <w:left w:val="nil"/>
              <w:bottom w:val="single" w:sz="4" w:space="0" w:color="auto"/>
              <w:right w:val="single" w:sz="4" w:space="0" w:color="auto"/>
            </w:tcBorders>
            <w:shd w:val="clear" w:color="000000" w:fill="FFFFFF"/>
            <w:noWrap/>
            <w:vAlign w:val="center"/>
            <w:hideMark/>
          </w:tcPr>
          <w:p w14:paraId="3A951E20"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х</w:t>
            </w:r>
          </w:p>
        </w:tc>
        <w:tc>
          <w:tcPr>
            <w:tcW w:w="1379" w:type="dxa"/>
            <w:tcBorders>
              <w:top w:val="nil"/>
              <w:left w:val="nil"/>
              <w:bottom w:val="single" w:sz="4" w:space="0" w:color="auto"/>
              <w:right w:val="single" w:sz="4" w:space="0" w:color="auto"/>
            </w:tcBorders>
            <w:shd w:val="clear" w:color="000000" w:fill="FFFFFF"/>
            <w:noWrap/>
            <w:vAlign w:val="center"/>
            <w:hideMark/>
          </w:tcPr>
          <w:p w14:paraId="05B17F41"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х</w:t>
            </w:r>
          </w:p>
        </w:tc>
      </w:tr>
      <w:tr w:rsidR="00DA2190" w:rsidRPr="00B5381D" w14:paraId="329E50F6" w14:textId="77777777" w:rsidTr="00CA26E9">
        <w:trPr>
          <w:trHeight w:val="425"/>
        </w:trPr>
        <w:tc>
          <w:tcPr>
            <w:tcW w:w="2579" w:type="dxa"/>
            <w:tcBorders>
              <w:top w:val="nil"/>
              <w:left w:val="single" w:sz="4" w:space="0" w:color="auto"/>
              <w:bottom w:val="single" w:sz="4" w:space="0" w:color="auto"/>
              <w:right w:val="single" w:sz="4" w:space="0" w:color="auto"/>
            </w:tcBorders>
            <w:shd w:val="clear" w:color="auto" w:fill="auto"/>
            <w:vAlign w:val="center"/>
            <w:hideMark/>
          </w:tcPr>
          <w:p w14:paraId="0C257C22" w14:textId="77777777" w:rsidR="00DA2190" w:rsidRPr="00B5381D" w:rsidRDefault="00DA2190" w:rsidP="00CA26E9">
            <w:pPr>
              <w:spacing w:after="0" w:line="240" w:lineRule="auto"/>
              <w:contextualSpacing/>
              <w:jc w:val="right"/>
              <w:rPr>
                <w:rFonts w:ascii="Myriad Pro" w:hAnsi="Myriad Pro" w:cs="Times New Roman"/>
              </w:rPr>
            </w:pPr>
            <w:r w:rsidRPr="00B5381D">
              <w:rPr>
                <w:rFonts w:ascii="Myriad Pro" w:hAnsi="Myriad Pro" w:cs="Times New Roman"/>
              </w:rPr>
              <w:t>в т. ч. выпадающие доходы от льготного ТП</w:t>
            </w:r>
          </w:p>
        </w:tc>
        <w:tc>
          <w:tcPr>
            <w:tcW w:w="1269" w:type="dxa"/>
            <w:tcBorders>
              <w:top w:val="nil"/>
              <w:left w:val="nil"/>
              <w:bottom w:val="single" w:sz="4" w:space="0" w:color="auto"/>
              <w:right w:val="single" w:sz="4" w:space="0" w:color="auto"/>
            </w:tcBorders>
            <w:shd w:val="clear" w:color="auto" w:fill="auto"/>
            <w:vAlign w:val="center"/>
            <w:hideMark/>
          </w:tcPr>
          <w:p w14:paraId="1517DBE0"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тыс. руб.</w:t>
            </w:r>
          </w:p>
        </w:tc>
        <w:tc>
          <w:tcPr>
            <w:tcW w:w="1421" w:type="dxa"/>
            <w:tcBorders>
              <w:top w:val="nil"/>
              <w:left w:val="nil"/>
              <w:bottom w:val="single" w:sz="4" w:space="0" w:color="auto"/>
              <w:right w:val="single" w:sz="4" w:space="0" w:color="auto"/>
            </w:tcBorders>
            <w:shd w:val="clear" w:color="000000" w:fill="FFFFFF"/>
            <w:noWrap/>
            <w:vAlign w:val="center"/>
            <w:hideMark/>
          </w:tcPr>
          <w:p w14:paraId="4F5AEAB4"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3 863</w:t>
            </w:r>
          </w:p>
        </w:tc>
        <w:tc>
          <w:tcPr>
            <w:tcW w:w="1291" w:type="dxa"/>
            <w:tcBorders>
              <w:top w:val="nil"/>
              <w:left w:val="nil"/>
              <w:bottom w:val="single" w:sz="4" w:space="0" w:color="auto"/>
              <w:right w:val="single" w:sz="4" w:space="0" w:color="auto"/>
            </w:tcBorders>
            <w:shd w:val="clear" w:color="000000" w:fill="FFFFFF"/>
            <w:noWrap/>
            <w:vAlign w:val="center"/>
            <w:hideMark/>
          </w:tcPr>
          <w:p w14:paraId="6DEADC6C"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3 863</w:t>
            </w:r>
          </w:p>
        </w:tc>
        <w:tc>
          <w:tcPr>
            <w:tcW w:w="1368" w:type="dxa"/>
            <w:tcBorders>
              <w:top w:val="nil"/>
              <w:left w:val="nil"/>
              <w:bottom w:val="single" w:sz="4" w:space="0" w:color="auto"/>
              <w:right w:val="single" w:sz="4" w:space="0" w:color="auto"/>
            </w:tcBorders>
            <w:shd w:val="clear" w:color="auto" w:fill="auto"/>
            <w:noWrap/>
            <w:vAlign w:val="center"/>
            <w:hideMark/>
          </w:tcPr>
          <w:p w14:paraId="6616FDB0"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0</w:t>
            </w:r>
          </w:p>
        </w:tc>
        <w:tc>
          <w:tcPr>
            <w:tcW w:w="1379" w:type="dxa"/>
            <w:tcBorders>
              <w:top w:val="nil"/>
              <w:left w:val="nil"/>
              <w:bottom w:val="single" w:sz="4" w:space="0" w:color="auto"/>
              <w:right w:val="single" w:sz="4" w:space="0" w:color="auto"/>
            </w:tcBorders>
            <w:shd w:val="clear" w:color="auto" w:fill="auto"/>
            <w:noWrap/>
            <w:vAlign w:val="center"/>
            <w:hideMark/>
          </w:tcPr>
          <w:p w14:paraId="1B0F3CDB"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0,0%</w:t>
            </w:r>
          </w:p>
        </w:tc>
      </w:tr>
      <w:tr w:rsidR="00DA2190" w:rsidRPr="00B5381D" w14:paraId="065EED3A" w14:textId="77777777" w:rsidTr="00CA26E9">
        <w:trPr>
          <w:trHeight w:val="286"/>
        </w:trPr>
        <w:tc>
          <w:tcPr>
            <w:tcW w:w="2579" w:type="dxa"/>
            <w:tcBorders>
              <w:top w:val="nil"/>
              <w:left w:val="single" w:sz="4" w:space="0" w:color="auto"/>
              <w:bottom w:val="single" w:sz="4" w:space="0" w:color="auto"/>
              <w:right w:val="single" w:sz="4" w:space="0" w:color="auto"/>
            </w:tcBorders>
            <w:shd w:val="clear" w:color="auto" w:fill="auto"/>
            <w:vAlign w:val="center"/>
            <w:hideMark/>
          </w:tcPr>
          <w:p w14:paraId="7E94B811" w14:textId="77777777" w:rsidR="00DA2190" w:rsidRPr="00B5381D" w:rsidRDefault="00DA2190" w:rsidP="00CA26E9">
            <w:pPr>
              <w:spacing w:after="0" w:line="240" w:lineRule="auto"/>
              <w:contextualSpacing/>
              <w:rPr>
                <w:rFonts w:ascii="Myriad Pro" w:hAnsi="Myriad Pro" w:cs="Times New Roman"/>
              </w:rPr>
            </w:pPr>
            <w:r w:rsidRPr="00B5381D">
              <w:rPr>
                <w:rFonts w:ascii="Myriad Pro" w:hAnsi="Myriad Pro" w:cs="Times New Roman"/>
              </w:rPr>
              <w:t>Возврат капитала</w:t>
            </w:r>
          </w:p>
        </w:tc>
        <w:tc>
          <w:tcPr>
            <w:tcW w:w="1269" w:type="dxa"/>
            <w:tcBorders>
              <w:top w:val="nil"/>
              <w:left w:val="nil"/>
              <w:bottom w:val="single" w:sz="4" w:space="0" w:color="auto"/>
              <w:right w:val="single" w:sz="4" w:space="0" w:color="auto"/>
            </w:tcBorders>
            <w:shd w:val="clear" w:color="auto" w:fill="auto"/>
            <w:vAlign w:val="center"/>
            <w:hideMark/>
          </w:tcPr>
          <w:p w14:paraId="2A66680D"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тыс. руб.</w:t>
            </w:r>
          </w:p>
        </w:tc>
        <w:tc>
          <w:tcPr>
            <w:tcW w:w="1421" w:type="dxa"/>
            <w:tcBorders>
              <w:top w:val="nil"/>
              <w:left w:val="nil"/>
              <w:bottom w:val="single" w:sz="4" w:space="0" w:color="auto"/>
              <w:right w:val="single" w:sz="4" w:space="0" w:color="auto"/>
            </w:tcBorders>
            <w:shd w:val="clear" w:color="000000" w:fill="FFFFFF"/>
            <w:noWrap/>
            <w:vAlign w:val="center"/>
            <w:hideMark/>
          </w:tcPr>
          <w:p w14:paraId="35B28893"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4 664 709</w:t>
            </w:r>
          </w:p>
        </w:tc>
        <w:tc>
          <w:tcPr>
            <w:tcW w:w="1291" w:type="dxa"/>
            <w:tcBorders>
              <w:top w:val="nil"/>
              <w:left w:val="nil"/>
              <w:bottom w:val="single" w:sz="4" w:space="0" w:color="auto"/>
              <w:right w:val="single" w:sz="4" w:space="0" w:color="auto"/>
            </w:tcBorders>
            <w:shd w:val="clear" w:color="000000" w:fill="FFFFFF"/>
            <w:noWrap/>
            <w:vAlign w:val="center"/>
            <w:hideMark/>
          </w:tcPr>
          <w:p w14:paraId="1D2E3EAE"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4 667 735</w:t>
            </w:r>
          </w:p>
        </w:tc>
        <w:tc>
          <w:tcPr>
            <w:tcW w:w="1368" w:type="dxa"/>
            <w:tcBorders>
              <w:top w:val="nil"/>
              <w:left w:val="nil"/>
              <w:bottom w:val="single" w:sz="4" w:space="0" w:color="auto"/>
              <w:right w:val="single" w:sz="4" w:space="0" w:color="auto"/>
            </w:tcBorders>
            <w:shd w:val="clear" w:color="auto" w:fill="auto"/>
            <w:noWrap/>
            <w:vAlign w:val="center"/>
            <w:hideMark/>
          </w:tcPr>
          <w:p w14:paraId="1227536F"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3 026</w:t>
            </w:r>
          </w:p>
        </w:tc>
        <w:tc>
          <w:tcPr>
            <w:tcW w:w="1379" w:type="dxa"/>
            <w:tcBorders>
              <w:top w:val="nil"/>
              <w:left w:val="nil"/>
              <w:bottom w:val="single" w:sz="4" w:space="0" w:color="auto"/>
              <w:right w:val="single" w:sz="4" w:space="0" w:color="auto"/>
            </w:tcBorders>
            <w:shd w:val="clear" w:color="auto" w:fill="auto"/>
            <w:noWrap/>
            <w:vAlign w:val="center"/>
            <w:hideMark/>
          </w:tcPr>
          <w:p w14:paraId="09B881F9"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0,1%</w:t>
            </w:r>
          </w:p>
        </w:tc>
      </w:tr>
      <w:tr w:rsidR="00DA2190" w:rsidRPr="00B5381D" w14:paraId="766D65EA" w14:textId="77777777" w:rsidTr="00CA26E9">
        <w:trPr>
          <w:trHeight w:val="286"/>
        </w:trPr>
        <w:tc>
          <w:tcPr>
            <w:tcW w:w="2579" w:type="dxa"/>
            <w:tcBorders>
              <w:top w:val="nil"/>
              <w:left w:val="single" w:sz="4" w:space="0" w:color="auto"/>
              <w:bottom w:val="single" w:sz="4" w:space="0" w:color="auto"/>
              <w:right w:val="single" w:sz="4" w:space="0" w:color="auto"/>
            </w:tcBorders>
            <w:shd w:val="clear" w:color="auto" w:fill="auto"/>
            <w:vAlign w:val="center"/>
            <w:hideMark/>
          </w:tcPr>
          <w:p w14:paraId="02BF6D4A" w14:textId="77777777" w:rsidR="00DA2190" w:rsidRPr="00B5381D" w:rsidRDefault="00DA2190" w:rsidP="00CA26E9">
            <w:pPr>
              <w:spacing w:after="0" w:line="240" w:lineRule="auto"/>
              <w:contextualSpacing/>
              <w:rPr>
                <w:rFonts w:ascii="Myriad Pro" w:hAnsi="Myriad Pro" w:cs="Times New Roman"/>
              </w:rPr>
            </w:pPr>
            <w:r w:rsidRPr="00B5381D">
              <w:rPr>
                <w:rFonts w:ascii="Myriad Pro" w:hAnsi="Myriad Pro" w:cs="Times New Roman"/>
              </w:rPr>
              <w:lastRenderedPageBreak/>
              <w:t>Доход на капитал</w:t>
            </w:r>
          </w:p>
        </w:tc>
        <w:tc>
          <w:tcPr>
            <w:tcW w:w="1269" w:type="dxa"/>
            <w:tcBorders>
              <w:top w:val="nil"/>
              <w:left w:val="nil"/>
              <w:bottom w:val="single" w:sz="4" w:space="0" w:color="auto"/>
              <w:right w:val="single" w:sz="4" w:space="0" w:color="auto"/>
            </w:tcBorders>
            <w:shd w:val="clear" w:color="auto" w:fill="auto"/>
            <w:vAlign w:val="center"/>
            <w:hideMark/>
          </w:tcPr>
          <w:p w14:paraId="04D07199"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тыс. руб.</w:t>
            </w:r>
          </w:p>
        </w:tc>
        <w:tc>
          <w:tcPr>
            <w:tcW w:w="1421" w:type="dxa"/>
            <w:tcBorders>
              <w:top w:val="nil"/>
              <w:left w:val="nil"/>
              <w:bottom w:val="single" w:sz="4" w:space="0" w:color="auto"/>
              <w:right w:val="single" w:sz="4" w:space="0" w:color="auto"/>
            </w:tcBorders>
            <w:shd w:val="clear" w:color="000000" w:fill="FFFFFF"/>
            <w:noWrap/>
            <w:vAlign w:val="center"/>
            <w:hideMark/>
          </w:tcPr>
          <w:p w14:paraId="4BA2B986"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6 669 243</w:t>
            </w:r>
          </w:p>
        </w:tc>
        <w:tc>
          <w:tcPr>
            <w:tcW w:w="1291" w:type="dxa"/>
            <w:tcBorders>
              <w:top w:val="nil"/>
              <w:left w:val="nil"/>
              <w:bottom w:val="single" w:sz="4" w:space="0" w:color="auto"/>
              <w:right w:val="single" w:sz="4" w:space="0" w:color="auto"/>
            </w:tcBorders>
            <w:shd w:val="clear" w:color="000000" w:fill="FFFFFF"/>
            <w:noWrap/>
            <w:vAlign w:val="center"/>
            <w:hideMark/>
          </w:tcPr>
          <w:p w14:paraId="3CB42A54"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6 670 957</w:t>
            </w:r>
          </w:p>
        </w:tc>
        <w:tc>
          <w:tcPr>
            <w:tcW w:w="1368" w:type="dxa"/>
            <w:tcBorders>
              <w:top w:val="nil"/>
              <w:left w:val="nil"/>
              <w:bottom w:val="single" w:sz="4" w:space="0" w:color="auto"/>
              <w:right w:val="single" w:sz="4" w:space="0" w:color="auto"/>
            </w:tcBorders>
            <w:shd w:val="clear" w:color="auto" w:fill="auto"/>
            <w:noWrap/>
            <w:vAlign w:val="center"/>
            <w:hideMark/>
          </w:tcPr>
          <w:p w14:paraId="66C8AF35"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1 714</w:t>
            </w:r>
          </w:p>
        </w:tc>
        <w:tc>
          <w:tcPr>
            <w:tcW w:w="1379" w:type="dxa"/>
            <w:tcBorders>
              <w:top w:val="nil"/>
              <w:left w:val="nil"/>
              <w:bottom w:val="single" w:sz="4" w:space="0" w:color="auto"/>
              <w:right w:val="single" w:sz="4" w:space="0" w:color="auto"/>
            </w:tcBorders>
            <w:shd w:val="clear" w:color="auto" w:fill="auto"/>
            <w:noWrap/>
            <w:vAlign w:val="center"/>
            <w:hideMark/>
          </w:tcPr>
          <w:p w14:paraId="3BF6642A"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0,0%</w:t>
            </w:r>
          </w:p>
        </w:tc>
      </w:tr>
      <w:tr w:rsidR="00DA2190" w:rsidRPr="00B5381D" w14:paraId="67E96CF4" w14:textId="77777777" w:rsidTr="00CA26E9">
        <w:trPr>
          <w:trHeight w:val="286"/>
        </w:trPr>
        <w:tc>
          <w:tcPr>
            <w:tcW w:w="2579" w:type="dxa"/>
            <w:tcBorders>
              <w:top w:val="nil"/>
              <w:left w:val="single" w:sz="4" w:space="0" w:color="auto"/>
              <w:bottom w:val="single" w:sz="4" w:space="0" w:color="auto"/>
              <w:right w:val="single" w:sz="4" w:space="0" w:color="auto"/>
            </w:tcBorders>
            <w:shd w:val="clear" w:color="auto" w:fill="auto"/>
            <w:vAlign w:val="center"/>
            <w:hideMark/>
          </w:tcPr>
          <w:p w14:paraId="5DEBA6DC" w14:textId="77777777" w:rsidR="00DA2190" w:rsidRPr="00B5381D" w:rsidRDefault="00DA2190" w:rsidP="00CA26E9">
            <w:pPr>
              <w:spacing w:after="0" w:line="240" w:lineRule="auto"/>
              <w:contextualSpacing/>
              <w:rPr>
                <w:rFonts w:ascii="Myriad Pro" w:hAnsi="Myriad Pro" w:cs="Times New Roman"/>
              </w:rPr>
            </w:pPr>
            <w:r w:rsidRPr="00B5381D">
              <w:rPr>
                <w:rFonts w:ascii="Myriad Pro" w:hAnsi="Myriad Pro" w:cs="Times New Roman"/>
              </w:rPr>
              <w:t xml:space="preserve">Общая величина корректировки </w:t>
            </w:r>
          </w:p>
        </w:tc>
        <w:tc>
          <w:tcPr>
            <w:tcW w:w="1269" w:type="dxa"/>
            <w:tcBorders>
              <w:top w:val="nil"/>
              <w:left w:val="nil"/>
              <w:bottom w:val="single" w:sz="4" w:space="0" w:color="auto"/>
              <w:right w:val="single" w:sz="4" w:space="0" w:color="auto"/>
            </w:tcBorders>
            <w:shd w:val="clear" w:color="auto" w:fill="auto"/>
            <w:vAlign w:val="center"/>
            <w:hideMark/>
          </w:tcPr>
          <w:p w14:paraId="346D32A5"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тыс. руб.</w:t>
            </w:r>
          </w:p>
        </w:tc>
        <w:tc>
          <w:tcPr>
            <w:tcW w:w="1421" w:type="dxa"/>
            <w:tcBorders>
              <w:top w:val="nil"/>
              <w:left w:val="nil"/>
              <w:bottom w:val="single" w:sz="4" w:space="0" w:color="auto"/>
              <w:right w:val="single" w:sz="4" w:space="0" w:color="auto"/>
            </w:tcBorders>
            <w:shd w:val="clear" w:color="000000" w:fill="FFFFFF"/>
            <w:noWrap/>
            <w:vAlign w:val="center"/>
            <w:hideMark/>
          </w:tcPr>
          <w:p w14:paraId="5C3CACEC"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5 204 371</w:t>
            </w:r>
          </w:p>
        </w:tc>
        <w:tc>
          <w:tcPr>
            <w:tcW w:w="1291" w:type="dxa"/>
            <w:tcBorders>
              <w:top w:val="nil"/>
              <w:left w:val="nil"/>
              <w:bottom w:val="single" w:sz="4" w:space="0" w:color="auto"/>
              <w:right w:val="single" w:sz="4" w:space="0" w:color="auto"/>
            </w:tcBorders>
            <w:shd w:val="clear" w:color="000000" w:fill="FFFFFF"/>
            <w:noWrap/>
            <w:vAlign w:val="center"/>
            <w:hideMark/>
          </w:tcPr>
          <w:p w14:paraId="1EC2B06E"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2 593 456</w:t>
            </w:r>
          </w:p>
        </w:tc>
        <w:tc>
          <w:tcPr>
            <w:tcW w:w="1368" w:type="dxa"/>
            <w:tcBorders>
              <w:top w:val="nil"/>
              <w:left w:val="nil"/>
              <w:bottom w:val="single" w:sz="4" w:space="0" w:color="auto"/>
              <w:right w:val="single" w:sz="4" w:space="0" w:color="auto"/>
            </w:tcBorders>
            <w:shd w:val="clear" w:color="auto" w:fill="auto"/>
            <w:noWrap/>
            <w:vAlign w:val="center"/>
            <w:hideMark/>
          </w:tcPr>
          <w:p w14:paraId="2DF72582"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-2 610 915</w:t>
            </w:r>
          </w:p>
        </w:tc>
        <w:tc>
          <w:tcPr>
            <w:tcW w:w="1379" w:type="dxa"/>
            <w:tcBorders>
              <w:top w:val="nil"/>
              <w:left w:val="nil"/>
              <w:bottom w:val="single" w:sz="4" w:space="0" w:color="auto"/>
              <w:right w:val="single" w:sz="4" w:space="0" w:color="auto"/>
            </w:tcBorders>
            <w:shd w:val="clear" w:color="auto" w:fill="auto"/>
            <w:noWrap/>
            <w:vAlign w:val="center"/>
            <w:hideMark/>
          </w:tcPr>
          <w:p w14:paraId="7D66B2E1"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-50,2%</w:t>
            </w:r>
          </w:p>
        </w:tc>
      </w:tr>
      <w:tr w:rsidR="00DA2190" w:rsidRPr="00B5381D" w14:paraId="6DDD99F6" w14:textId="77777777" w:rsidTr="00CA26E9">
        <w:trPr>
          <w:trHeight w:val="286"/>
        </w:trPr>
        <w:tc>
          <w:tcPr>
            <w:tcW w:w="2579" w:type="dxa"/>
            <w:tcBorders>
              <w:top w:val="nil"/>
              <w:left w:val="single" w:sz="4" w:space="0" w:color="auto"/>
              <w:bottom w:val="single" w:sz="4" w:space="0" w:color="auto"/>
              <w:right w:val="single" w:sz="4" w:space="0" w:color="auto"/>
            </w:tcBorders>
            <w:shd w:val="clear" w:color="auto" w:fill="auto"/>
            <w:vAlign w:val="center"/>
            <w:hideMark/>
          </w:tcPr>
          <w:p w14:paraId="0105B95E" w14:textId="77777777" w:rsidR="00DA2190" w:rsidRPr="00B5381D" w:rsidRDefault="00DA2190" w:rsidP="00CA26E9">
            <w:pPr>
              <w:spacing w:after="0" w:line="240" w:lineRule="auto"/>
              <w:contextualSpacing/>
              <w:rPr>
                <w:rFonts w:ascii="Myriad Pro" w:hAnsi="Myriad Pro" w:cs="Times New Roman"/>
              </w:rPr>
            </w:pPr>
            <w:r w:rsidRPr="00B5381D">
              <w:rPr>
                <w:rFonts w:ascii="Myriad Pro" w:hAnsi="Myriad Pro" w:cs="Times New Roman"/>
              </w:rPr>
              <w:t>«Сглаживание»</w:t>
            </w:r>
          </w:p>
        </w:tc>
        <w:tc>
          <w:tcPr>
            <w:tcW w:w="1269" w:type="dxa"/>
            <w:tcBorders>
              <w:top w:val="nil"/>
              <w:left w:val="nil"/>
              <w:bottom w:val="single" w:sz="4" w:space="0" w:color="auto"/>
              <w:right w:val="single" w:sz="4" w:space="0" w:color="auto"/>
            </w:tcBorders>
            <w:shd w:val="clear" w:color="auto" w:fill="auto"/>
            <w:vAlign w:val="center"/>
            <w:hideMark/>
          </w:tcPr>
          <w:p w14:paraId="53A4EDC4"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тыс. руб.</w:t>
            </w:r>
          </w:p>
        </w:tc>
        <w:tc>
          <w:tcPr>
            <w:tcW w:w="1421" w:type="dxa"/>
            <w:tcBorders>
              <w:top w:val="nil"/>
              <w:left w:val="nil"/>
              <w:bottom w:val="single" w:sz="4" w:space="0" w:color="auto"/>
              <w:right w:val="single" w:sz="4" w:space="0" w:color="auto"/>
            </w:tcBorders>
            <w:shd w:val="clear" w:color="000000" w:fill="FFFFFF"/>
            <w:noWrap/>
            <w:vAlign w:val="center"/>
            <w:hideMark/>
          </w:tcPr>
          <w:p w14:paraId="79424EE5"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4 197 706</w:t>
            </w:r>
          </w:p>
        </w:tc>
        <w:tc>
          <w:tcPr>
            <w:tcW w:w="1291" w:type="dxa"/>
            <w:tcBorders>
              <w:top w:val="nil"/>
              <w:left w:val="nil"/>
              <w:bottom w:val="single" w:sz="4" w:space="0" w:color="auto"/>
              <w:right w:val="single" w:sz="4" w:space="0" w:color="auto"/>
            </w:tcBorders>
            <w:shd w:val="clear" w:color="000000" w:fill="FFFFFF"/>
            <w:noWrap/>
            <w:vAlign w:val="center"/>
            <w:hideMark/>
          </w:tcPr>
          <w:p w14:paraId="7FD9928F"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7 305 274</w:t>
            </w:r>
          </w:p>
        </w:tc>
        <w:tc>
          <w:tcPr>
            <w:tcW w:w="1368" w:type="dxa"/>
            <w:tcBorders>
              <w:top w:val="nil"/>
              <w:left w:val="nil"/>
              <w:bottom w:val="single" w:sz="4" w:space="0" w:color="auto"/>
              <w:right w:val="single" w:sz="4" w:space="0" w:color="auto"/>
            </w:tcBorders>
            <w:shd w:val="clear" w:color="auto" w:fill="auto"/>
            <w:noWrap/>
            <w:vAlign w:val="center"/>
            <w:hideMark/>
          </w:tcPr>
          <w:p w14:paraId="58D88364"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3 107 568</w:t>
            </w:r>
          </w:p>
        </w:tc>
        <w:tc>
          <w:tcPr>
            <w:tcW w:w="1379" w:type="dxa"/>
            <w:tcBorders>
              <w:top w:val="nil"/>
              <w:left w:val="nil"/>
              <w:bottom w:val="single" w:sz="4" w:space="0" w:color="auto"/>
              <w:right w:val="single" w:sz="4" w:space="0" w:color="auto"/>
            </w:tcBorders>
            <w:shd w:val="clear" w:color="auto" w:fill="auto"/>
            <w:noWrap/>
            <w:vAlign w:val="center"/>
            <w:hideMark/>
          </w:tcPr>
          <w:p w14:paraId="05356E85"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74,0%</w:t>
            </w:r>
          </w:p>
        </w:tc>
      </w:tr>
      <w:tr w:rsidR="00DA2190" w:rsidRPr="00B5381D" w14:paraId="70A21FBB" w14:textId="77777777" w:rsidTr="00CA26E9">
        <w:trPr>
          <w:trHeight w:val="286"/>
        </w:trPr>
        <w:tc>
          <w:tcPr>
            <w:tcW w:w="2579" w:type="dxa"/>
            <w:tcBorders>
              <w:top w:val="nil"/>
              <w:left w:val="single" w:sz="4" w:space="0" w:color="auto"/>
              <w:bottom w:val="single" w:sz="4" w:space="0" w:color="auto"/>
              <w:right w:val="single" w:sz="4" w:space="0" w:color="auto"/>
            </w:tcBorders>
            <w:shd w:val="clear" w:color="auto" w:fill="auto"/>
            <w:vAlign w:val="center"/>
          </w:tcPr>
          <w:p w14:paraId="696874AA" w14:textId="77777777" w:rsidR="00DA2190" w:rsidRPr="00B5381D" w:rsidRDefault="00DA2190" w:rsidP="00CA26E9">
            <w:pPr>
              <w:spacing w:after="0" w:line="240" w:lineRule="auto"/>
              <w:contextualSpacing/>
              <w:rPr>
                <w:rFonts w:ascii="Myriad Pro" w:hAnsi="Myriad Pro" w:cs="Times New Roman"/>
              </w:rPr>
            </w:pPr>
            <w:r w:rsidRPr="00B5381D">
              <w:rPr>
                <w:rFonts w:ascii="Myriad Pro" w:hAnsi="Myriad Pro" w:cs="Times New Roman"/>
              </w:rPr>
              <w:t>Расходы на оплату услуг ТСО</w:t>
            </w:r>
          </w:p>
        </w:tc>
        <w:tc>
          <w:tcPr>
            <w:tcW w:w="1269" w:type="dxa"/>
            <w:tcBorders>
              <w:top w:val="nil"/>
              <w:left w:val="nil"/>
              <w:bottom w:val="single" w:sz="4" w:space="0" w:color="auto"/>
              <w:right w:val="single" w:sz="4" w:space="0" w:color="auto"/>
            </w:tcBorders>
            <w:shd w:val="clear" w:color="auto" w:fill="auto"/>
            <w:vAlign w:val="center"/>
          </w:tcPr>
          <w:p w14:paraId="6750992A"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тыс. руб.</w:t>
            </w:r>
          </w:p>
        </w:tc>
        <w:tc>
          <w:tcPr>
            <w:tcW w:w="1421" w:type="dxa"/>
            <w:tcBorders>
              <w:top w:val="nil"/>
              <w:left w:val="nil"/>
              <w:bottom w:val="single" w:sz="4" w:space="0" w:color="auto"/>
              <w:right w:val="single" w:sz="4" w:space="0" w:color="auto"/>
            </w:tcBorders>
            <w:shd w:val="clear" w:color="000000" w:fill="FFFFFF"/>
            <w:noWrap/>
            <w:vAlign w:val="center"/>
          </w:tcPr>
          <w:p w14:paraId="1A10C052"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3 807 978</w:t>
            </w:r>
          </w:p>
        </w:tc>
        <w:tc>
          <w:tcPr>
            <w:tcW w:w="1291" w:type="dxa"/>
            <w:tcBorders>
              <w:top w:val="nil"/>
              <w:left w:val="nil"/>
              <w:bottom w:val="single" w:sz="4" w:space="0" w:color="auto"/>
              <w:right w:val="single" w:sz="4" w:space="0" w:color="auto"/>
            </w:tcBorders>
            <w:shd w:val="clear" w:color="000000" w:fill="FFFFFF"/>
            <w:noWrap/>
            <w:vAlign w:val="center"/>
          </w:tcPr>
          <w:p w14:paraId="0FAEB806"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2 974 984</w:t>
            </w:r>
          </w:p>
        </w:tc>
        <w:tc>
          <w:tcPr>
            <w:tcW w:w="1368" w:type="dxa"/>
            <w:tcBorders>
              <w:top w:val="nil"/>
              <w:left w:val="nil"/>
              <w:bottom w:val="single" w:sz="4" w:space="0" w:color="auto"/>
              <w:right w:val="single" w:sz="4" w:space="0" w:color="auto"/>
            </w:tcBorders>
            <w:shd w:val="clear" w:color="auto" w:fill="auto"/>
            <w:noWrap/>
            <w:vAlign w:val="center"/>
          </w:tcPr>
          <w:p w14:paraId="3CD6746E"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-832 994</w:t>
            </w:r>
          </w:p>
        </w:tc>
        <w:tc>
          <w:tcPr>
            <w:tcW w:w="1379" w:type="dxa"/>
            <w:tcBorders>
              <w:top w:val="nil"/>
              <w:left w:val="nil"/>
              <w:bottom w:val="single" w:sz="4" w:space="0" w:color="auto"/>
              <w:right w:val="single" w:sz="4" w:space="0" w:color="auto"/>
            </w:tcBorders>
            <w:shd w:val="clear" w:color="auto" w:fill="auto"/>
            <w:noWrap/>
            <w:vAlign w:val="center"/>
          </w:tcPr>
          <w:p w14:paraId="0A3D66EC"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-21,9%</w:t>
            </w:r>
          </w:p>
        </w:tc>
      </w:tr>
      <w:tr w:rsidR="00DA2190" w:rsidRPr="00B5381D" w14:paraId="35B823F2" w14:textId="77777777" w:rsidTr="00CA26E9">
        <w:trPr>
          <w:trHeight w:val="767"/>
        </w:trPr>
        <w:tc>
          <w:tcPr>
            <w:tcW w:w="2579" w:type="dxa"/>
            <w:tcBorders>
              <w:top w:val="nil"/>
              <w:left w:val="single" w:sz="4" w:space="0" w:color="auto"/>
              <w:bottom w:val="single" w:sz="4" w:space="0" w:color="auto"/>
              <w:right w:val="single" w:sz="4" w:space="0" w:color="auto"/>
            </w:tcBorders>
            <w:shd w:val="clear" w:color="auto" w:fill="auto"/>
            <w:vAlign w:val="center"/>
            <w:hideMark/>
          </w:tcPr>
          <w:p w14:paraId="16A84B63" w14:textId="77777777" w:rsidR="00DA2190" w:rsidRPr="00B5381D" w:rsidRDefault="00DA2190" w:rsidP="00CA26E9">
            <w:pPr>
              <w:spacing w:after="0" w:line="240" w:lineRule="auto"/>
              <w:contextualSpacing/>
              <w:rPr>
                <w:rFonts w:ascii="Myriad Pro" w:hAnsi="Myriad Pro" w:cs="Times New Roman"/>
              </w:rPr>
            </w:pPr>
            <w:r w:rsidRPr="00B5381D">
              <w:rPr>
                <w:rFonts w:ascii="Myriad Pro" w:hAnsi="Myriad Pro" w:cs="Times New Roman"/>
              </w:rPr>
              <w:t>Затраты на покупную электроэнергию, приобретаемую в целях компенсации потерь</w:t>
            </w:r>
          </w:p>
        </w:tc>
        <w:tc>
          <w:tcPr>
            <w:tcW w:w="1269" w:type="dxa"/>
            <w:tcBorders>
              <w:top w:val="nil"/>
              <w:left w:val="nil"/>
              <w:bottom w:val="single" w:sz="4" w:space="0" w:color="auto"/>
              <w:right w:val="single" w:sz="4" w:space="0" w:color="auto"/>
            </w:tcBorders>
            <w:shd w:val="clear" w:color="auto" w:fill="auto"/>
            <w:vAlign w:val="center"/>
            <w:hideMark/>
          </w:tcPr>
          <w:p w14:paraId="5160D195"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тыс. руб.</w:t>
            </w:r>
          </w:p>
        </w:tc>
        <w:tc>
          <w:tcPr>
            <w:tcW w:w="1421" w:type="dxa"/>
            <w:tcBorders>
              <w:top w:val="nil"/>
              <w:left w:val="nil"/>
              <w:bottom w:val="single" w:sz="4" w:space="0" w:color="auto"/>
              <w:right w:val="single" w:sz="4" w:space="0" w:color="auto"/>
            </w:tcBorders>
            <w:shd w:val="clear" w:color="000000" w:fill="FFFFFF"/>
            <w:noWrap/>
            <w:vAlign w:val="center"/>
            <w:hideMark/>
          </w:tcPr>
          <w:p w14:paraId="0A5518F3"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7 368 073</w:t>
            </w:r>
          </w:p>
        </w:tc>
        <w:tc>
          <w:tcPr>
            <w:tcW w:w="1291" w:type="dxa"/>
            <w:tcBorders>
              <w:top w:val="nil"/>
              <w:left w:val="nil"/>
              <w:bottom w:val="single" w:sz="4" w:space="0" w:color="auto"/>
              <w:right w:val="single" w:sz="4" w:space="0" w:color="auto"/>
            </w:tcBorders>
            <w:shd w:val="clear" w:color="000000" w:fill="FFFFFF"/>
            <w:noWrap/>
            <w:vAlign w:val="center"/>
            <w:hideMark/>
          </w:tcPr>
          <w:p w14:paraId="7DAAD141" w14:textId="77777777" w:rsidR="00DA2190" w:rsidRPr="00B5381D" w:rsidRDefault="00DA2190" w:rsidP="00CA26E9">
            <w:pPr>
              <w:spacing w:after="0" w:line="240" w:lineRule="auto"/>
              <w:contextualSpacing/>
              <w:jc w:val="center"/>
              <w:rPr>
                <w:rFonts w:ascii="Myriad Pro" w:hAnsi="Myriad Pro" w:cs="Times New Roman"/>
              </w:rPr>
            </w:pPr>
            <w:r w:rsidRPr="00B5381D">
              <w:rPr>
                <w:rFonts w:ascii="Myriad Pro" w:hAnsi="Myriad Pro" w:cs="Times New Roman"/>
              </w:rPr>
              <w:t>6 755 733</w:t>
            </w:r>
          </w:p>
        </w:tc>
        <w:tc>
          <w:tcPr>
            <w:tcW w:w="1368" w:type="dxa"/>
            <w:tcBorders>
              <w:top w:val="nil"/>
              <w:left w:val="nil"/>
              <w:bottom w:val="single" w:sz="4" w:space="0" w:color="auto"/>
              <w:right w:val="single" w:sz="4" w:space="0" w:color="auto"/>
            </w:tcBorders>
            <w:shd w:val="clear" w:color="auto" w:fill="auto"/>
            <w:noWrap/>
            <w:vAlign w:val="center"/>
            <w:hideMark/>
          </w:tcPr>
          <w:p w14:paraId="1D2AA68C"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-612 340</w:t>
            </w:r>
          </w:p>
        </w:tc>
        <w:tc>
          <w:tcPr>
            <w:tcW w:w="1379" w:type="dxa"/>
            <w:tcBorders>
              <w:top w:val="nil"/>
              <w:left w:val="nil"/>
              <w:bottom w:val="single" w:sz="4" w:space="0" w:color="auto"/>
              <w:right w:val="single" w:sz="4" w:space="0" w:color="auto"/>
            </w:tcBorders>
            <w:shd w:val="clear" w:color="auto" w:fill="auto"/>
            <w:noWrap/>
            <w:vAlign w:val="center"/>
            <w:hideMark/>
          </w:tcPr>
          <w:p w14:paraId="08440D1F" w14:textId="77777777" w:rsidR="00DA2190" w:rsidRPr="00B5381D" w:rsidRDefault="00DA2190" w:rsidP="00CA26E9">
            <w:pPr>
              <w:spacing w:after="0" w:line="240" w:lineRule="auto"/>
              <w:contextualSpacing/>
              <w:jc w:val="center"/>
              <w:rPr>
                <w:rFonts w:ascii="Myriad Pro" w:hAnsi="Myriad Pro" w:cs="Times New Roman"/>
                <w:i/>
                <w:iCs/>
              </w:rPr>
            </w:pPr>
            <w:r w:rsidRPr="00B5381D">
              <w:rPr>
                <w:rFonts w:ascii="Myriad Pro" w:hAnsi="Myriad Pro" w:cs="Times New Roman"/>
                <w:i/>
                <w:iCs/>
              </w:rPr>
              <w:t>-8,3%</w:t>
            </w:r>
          </w:p>
        </w:tc>
      </w:tr>
      <w:tr w:rsidR="00DA2190" w:rsidRPr="00B5381D" w14:paraId="315515A9" w14:textId="77777777" w:rsidTr="00CA26E9">
        <w:trPr>
          <w:trHeight w:val="511"/>
        </w:trPr>
        <w:tc>
          <w:tcPr>
            <w:tcW w:w="25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47D1E7" w14:textId="77777777" w:rsidR="00DA2190" w:rsidRPr="00B5381D" w:rsidRDefault="00DA2190" w:rsidP="00CA26E9">
            <w:pPr>
              <w:spacing w:after="0" w:line="240" w:lineRule="auto"/>
              <w:contextualSpacing/>
              <w:rPr>
                <w:rFonts w:ascii="Myriad Pro" w:hAnsi="Myriad Pro" w:cs="Times New Roman"/>
                <w:b/>
                <w:bCs/>
              </w:rPr>
            </w:pPr>
            <w:r w:rsidRPr="00B5381D">
              <w:rPr>
                <w:rFonts w:ascii="Myriad Pro" w:hAnsi="Myriad Pro" w:cs="Times New Roman"/>
                <w:b/>
                <w:bCs/>
              </w:rPr>
              <w:t>НВВ котловая (котел ПАО "Ленэнерго")</w:t>
            </w:r>
          </w:p>
        </w:tc>
        <w:tc>
          <w:tcPr>
            <w:tcW w:w="1269" w:type="dxa"/>
            <w:tcBorders>
              <w:top w:val="nil"/>
              <w:left w:val="nil"/>
              <w:bottom w:val="single" w:sz="4" w:space="0" w:color="auto"/>
              <w:right w:val="single" w:sz="4" w:space="0" w:color="auto"/>
            </w:tcBorders>
            <w:shd w:val="clear" w:color="auto" w:fill="auto"/>
            <w:vAlign w:val="center"/>
            <w:hideMark/>
          </w:tcPr>
          <w:p w14:paraId="024C86B4" w14:textId="77777777" w:rsidR="00DA2190" w:rsidRPr="00B5381D" w:rsidRDefault="00DA2190" w:rsidP="00CA26E9">
            <w:pPr>
              <w:spacing w:after="0" w:line="240" w:lineRule="auto"/>
              <w:contextualSpacing/>
              <w:jc w:val="center"/>
              <w:rPr>
                <w:rFonts w:ascii="Myriad Pro" w:hAnsi="Myriad Pro" w:cs="Times New Roman"/>
                <w:b/>
                <w:bCs/>
              </w:rPr>
            </w:pPr>
            <w:r w:rsidRPr="00B5381D">
              <w:rPr>
                <w:rFonts w:ascii="Myriad Pro" w:hAnsi="Myriad Pro" w:cs="Times New Roman"/>
                <w:b/>
                <w:bCs/>
              </w:rPr>
              <w:t>тыс. руб.</w:t>
            </w:r>
          </w:p>
        </w:tc>
        <w:tc>
          <w:tcPr>
            <w:tcW w:w="1421" w:type="dxa"/>
            <w:tcBorders>
              <w:top w:val="single" w:sz="4" w:space="0" w:color="auto"/>
              <w:left w:val="nil"/>
              <w:bottom w:val="single" w:sz="4" w:space="0" w:color="auto"/>
              <w:right w:val="single" w:sz="4" w:space="0" w:color="auto"/>
            </w:tcBorders>
            <w:shd w:val="clear" w:color="auto" w:fill="auto"/>
            <w:noWrap/>
            <w:vAlign w:val="center"/>
            <w:hideMark/>
          </w:tcPr>
          <w:p w14:paraId="4CD85D90" w14:textId="77777777" w:rsidR="00DA2190" w:rsidRPr="00B5381D" w:rsidRDefault="00DA2190" w:rsidP="00CA26E9">
            <w:pPr>
              <w:spacing w:after="0" w:line="240" w:lineRule="auto"/>
              <w:contextualSpacing/>
              <w:jc w:val="center"/>
              <w:rPr>
                <w:rFonts w:ascii="Myriad Pro" w:hAnsi="Myriad Pro" w:cs="Times New Roman"/>
                <w:b/>
                <w:bCs/>
              </w:rPr>
            </w:pPr>
            <w:r w:rsidRPr="00B5381D">
              <w:rPr>
                <w:rFonts w:ascii="Myriad Pro" w:hAnsi="Myriad Pro" w:cs="Times New Roman"/>
                <w:b/>
                <w:bCs/>
              </w:rPr>
              <w:t>51 369 570</w:t>
            </w:r>
          </w:p>
        </w:tc>
        <w:tc>
          <w:tcPr>
            <w:tcW w:w="1291" w:type="dxa"/>
            <w:tcBorders>
              <w:top w:val="single" w:sz="4" w:space="0" w:color="auto"/>
              <w:left w:val="nil"/>
              <w:bottom w:val="single" w:sz="4" w:space="0" w:color="auto"/>
              <w:right w:val="single" w:sz="4" w:space="0" w:color="auto"/>
            </w:tcBorders>
            <w:shd w:val="clear" w:color="auto" w:fill="auto"/>
            <w:noWrap/>
            <w:vAlign w:val="center"/>
            <w:hideMark/>
          </w:tcPr>
          <w:p w14:paraId="238A43AB" w14:textId="77777777" w:rsidR="00DA2190" w:rsidRPr="00B5381D" w:rsidRDefault="00DA2190" w:rsidP="00CA26E9">
            <w:pPr>
              <w:spacing w:after="0" w:line="240" w:lineRule="auto"/>
              <w:contextualSpacing/>
              <w:jc w:val="center"/>
              <w:rPr>
                <w:rFonts w:ascii="Myriad Pro" w:hAnsi="Myriad Pro" w:cs="Times New Roman"/>
                <w:b/>
                <w:bCs/>
              </w:rPr>
            </w:pPr>
            <w:r w:rsidRPr="00B5381D">
              <w:rPr>
                <w:rFonts w:ascii="Myriad Pro" w:hAnsi="Myriad Pro" w:cs="Times New Roman"/>
                <w:b/>
                <w:bCs/>
              </w:rPr>
              <w:t>49 090 023</w:t>
            </w:r>
          </w:p>
        </w:tc>
        <w:tc>
          <w:tcPr>
            <w:tcW w:w="1368" w:type="dxa"/>
            <w:tcBorders>
              <w:top w:val="single" w:sz="4" w:space="0" w:color="auto"/>
              <w:left w:val="nil"/>
              <w:bottom w:val="single" w:sz="4" w:space="0" w:color="auto"/>
              <w:right w:val="single" w:sz="4" w:space="0" w:color="auto"/>
            </w:tcBorders>
            <w:shd w:val="clear" w:color="auto" w:fill="auto"/>
            <w:noWrap/>
            <w:vAlign w:val="center"/>
            <w:hideMark/>
          </w:tcPr>
          <w:p w14:paraId="0A52C640" w14:textId="77777777" w:rsidR="00DA2190" w:rsidRPr="00B5381D" w:rsidRDefault="00DA2190" w:rsidP="00CA26E9">
            <w:pPr>
              <w:spacing w:after="0" w:line="240" w:lineRule="auto"/>
              <w:contextualSpacing/>
              <w:jc w:val="center"/>
              <w:rPr>
                <w:rFonts w:ascii="Myriad Pro" w:hAnsi="Myriad Pro" w:cs="Times New Roman"/>
                <w:b/>
                <w:bCs/>
                <w:i/>
                <w:iCs/>
              </w:rPr>
            </w:pPr>
            <w:r w:rsidRPr="00B5381D">
              <w:rPr>
                <w:rFonts w:ascii="Myriad Pro" w:hAnsi="Myriad Pro" w:cs="Times New Roman"/>
                <w:b/>
                <w:bCs/>
                <w:i/>
                <w:iCs/>
              </w:rPr>
              <w:t>-2 279 547</w:t>
            </w:r>
          </w:p>
        </w:tc>
        <w:tc>
          <w:tcPr>
            <w:tcW w:w="1379" w:type="dxa"/>
            <w:tcBorders>
              <w:top w:val="single" w:sz="4" w:space="0" w:color="auto"/>
              <w:left w:val="nil"/>
              <w:bottom w:val="single" w:sz="4" w:space="0" w:color="auto"/>
              <w:right w:val="single" w:sz="4" w:space="0" w:color="auto"/>
            </w:tcBorders>
            <w:shd w:val="clear" w:color="auto" w:fill="auto"/>
            <w:noWrap/>
            <w:vAlign w:val="center"/>
            <w:hideMark/>
          </w:tcPr>
          <w:p w14:paraId="248C3189" w14:textId="77777777" w:rsidR="00DA2190" w:rsidRPr="00B5381D" w:rsidRDefault="00DA2190" w:rsidP="00CA26E9">
            <w:pPr>
              <w:spacing w:after="0" w:line="240" w:lineRule="auto"/>
              <w:contextualSpacing/>
              <w:jc w:val="center"/>
              <w:rPr>
                <w:rFonts w:ascii="Myriad Pro" w:hAnsi="Myriad Pro" w:cs="Times New Roman"/>
                <w:b/>
                <w:bCs/>
                <w:i/>
                <w:iCs/>
              </w:rPr>
            </w:pPr>
            <w:r w:rsidRPr="00B5381D">
              <w:rPr>
                <w:rFonts w:ascii="Myriad Pro" w:hAnsi="Myriad Pro" w:cs="Times New Roman"/>
                <w:b/>
                <w:bCs/>
                <w:i/>
                <w:iCs/>
              </w:rPr>
              <w:t>-4,4%</w:t>
            </w:r>
          </w:p>
        </w:tc>
      </w:tr>
    </w:tbl>
    <w:p w14:paraId="282CB369" w14:textId="77777777" w:rsidR="00DA2190" w:rsidRPr="00B5381D" w:rsidRDefault="00DA2190" w:rsidP="00DA2190">
      <w:pPr>
        <w:spacing w:after="0" w:line="360" w:lineRule="auto"/>
        <w:ind w:firstLine="567"/>
        <w:jc w:val="both"/>
        <w:rPr>
          <w:rFonts w:cs="Times New Roman"/>
        </w:rPr>
      </w:pPr>
    </w:p>
    <w:p w14:paraId="4990B120" w14:textId="77777777" w:rsidR="00DA2190" w:rsidRPr="00B5381D" w:rsidRDefault="00DA2190" w:rsidP="00CA26E9">
      <w:pPr>
        <w:keepLines/>
        <w:spacing w:after="0" w:line="360" w:lineRule="auto"/>
        <w:ind w:firstLine="567"/>
        <w:contextualSpacing/>
        <w:jc w:val="both"/>
        <w:rPr>
          <w:rFonts w:ascii="Myriad Pro" w:hAnsi="Myriad Pro" w:cs="Times New Roman"/>
          <w:b/>
          <w:bCs/>
          <w:sz w:val="26"/>
          <w:szCs w:val="26"/>
        </w:rPr>
      </w:pPr>
      <w:r w:rsidRPr="00B5381D">
        <w:rPr>
          <w:rFonts w:ascii="Myriad Pro" w:hAnsi="Myriad Pro" w:cs="Times New Roman"/>
          <w:b/>
          <w:bCs/>
          <w:sz w:val="26"/>
          <w:szCs w:val="26"/>
        </w:rPr>
        <w:t>ПОЗИЦИЯ ИСПОЛНИТЕЛЯ</w:t>
      </w:r>
    </w:p>
    <w:p w14:paraId="4EE7FA2E" w14:textId="6582E3F6" w:rsidR="00DA2190" w:rsidRPr="00B5381D" w:rsidRDefault="00DA2190" w:rsidP="00CA26E9">
      <w:pPr>
        <w:keepLines/>
        <w:spacing w:after="0" w:line="360" w:lineRule="auto"/>
        <w:ind w:firstLine="567"/>
        <w:contextualSpacing/>
        <w:jc w:val="both"/>
        <w:rPr>
          <w:rFonts w:ascii="Myriad Pro" w:hAnsi="Myriad Pro" w:cs="Times New Roman"/>
          <w:color w:val="0D0D0D"/>
          <w:sz w:val="26"/>
          <w:szCs w:val="26"/>
        </w:rPr>
      </w:pPr>
      <w:r w:rsidRPr="00B5381D">
        <w:rPr>
          <w:rFonts w:ascii="Myriad Pro" w:hAnsi="Myriad Pro" w:cs="Times New Roman"/>
          <w:color w:val="0D0D0D"/>
          <w:sz w:val="26"/>
          <w:szCs w:val="26"/>
        </w:rPr>
        <w:t>В соответствии с представленными материалами необходимая валовая выручка ПАО «Ленэнерго» на 2019 год (без учета стоимости услуг территориальных сетевых организаций) установлена Комитетом по тарифам Санкт-Петербурга в размере 39 359 306 тыс. руб., что на  834 213 тыс. руб. или 2% ниже предложения ПАО «Ленэнерго». Ключевые расхождения между утвержденной величиной необходимой валовой выручки и заявленной ПАО «Ленэнерго» наблюдаются по следующим показателям:</w:t>
      </w:r>
    </w:p>
    <w:p w14:paraId="3475A395" w14:textId="1DB6F580" w:rsidR="00DA2190" w:rsidRPr="00B5381D" w:rsidRDefault="00DA2190" w:rsidP="00404055">
      <w:pPr>
        <w:pStyle w:val="a3"/>
        <w:keepLines/>
        <w:numPr>
          <w:ilvl w:val="0"/>
          <w:numId w:val="42"/>
        </w:numPr>
        <w:spacing w:after="0" w:line="360" w:lineRule="auto"/>
        <w:ind w:left="1281" w:hanging="357"/>
        <w:jc w:val="both"/>
        <w:rPr>
          <w:rFonts w:ascii="Myriad Pro" w:hAnsi="Myriad Pro"/>
          <w:color w:val="0D0D0D"/>
          <w:sz w:val="26"/>
          <w:szCs w:val="26"/>
        </w:rPr>
      </w:pPr>
      <w:r w:rsidRPr="00B5381D">
        <w:rPr>
          <w:rFonts w:ascii="Myriad Pro" w:hAnsi="Myriad Pro"/>
          <w:color w:val="0D0D0D"/>
          <w:sz w:val="26"/>
          <w:szCs w:val="26"/>
        </w:rPr>
        <w:t>неподконтрольные расходы (утверждено Комитетом на 1 596 478 тыс. руб. или 10,8% меньше заявленной величины);</w:t>
      </w:r>
    </w:p>
    <w:p w14:paraId="2011620C" w14:textId="0CB7274A" w:rsidR="00DA2190" w:rsidRPr="00B5381D" w:rsidRDefault="00DA2190" w:rsidP="00404055">
      <w:pPr>
        <w:pStyle w:val="a3"/>
        <w:keepLines/>
        <w:numPr>
          <w:ilvl w:val="0"/>
          <w:numId w:val="42"/>
        </w:numPr>
        <w:spacing w:after="0" w:line="360" w:lineRule="auto"/>
        <w:ind w:left="1281" w:hanging="357"/>
        <w:jc w:val="both"/>
        <w:rPr>
          <w:rFonts w:ascii="Myriad Pro" w:hAnsi="Myriad Pro"/>
          <w:color w:val="0D0D0D"/>
          <w:sz w:val="26"/>
          <w:szCs w:val="26"/>
        </w:rPr>
      </w:pPr>
      <w:r w:rsidRPr="00B5381D">
        <w:rPr>
          <w:rFonts w:ascii="Myriad Pro" w:hAnsi="Myriad Pro"/>
          <w:color w:val="0D0D0D"/>
          <w:sz w:val="26"/>
          <w:szCs w:val="26"/>
        </w:rPr>
        <w:t>общая величина корректировок (утверждено Комитетом на 2 610 915 тыс. руб. или в два раза ниже заявленной величины);</w:t>
      </w:r>
    </w:p>
    <w:p w14:paraId="55EB34CF" w14:textId="347209E0" w:rsidR="00DA2190" w:rsidRPr="00B5381D" w:rsidRDefault="00DA2190" w:rsidP="00404055">
      <w:pPr>
        <w:pStyle w:val="a3"/>
        <w:keepLines/>
        <w:numPr>
          <w:ilvl w:val="0"/>
          <w:numId w:val="42"/>
        </w:numPr>
        <w:spacing w:after="0" w:line="360" w:lineRule="auto"/>
        <w:ind w:left="1281" w:hanging="357"/>
        <w:jc w:val="both"/>
        <w:rPr>
          <w:rFonts w:ascii="Myriad Pro" w:hAnsi="Myriad Pro"/>
          <w:color w:val="0D0D0D"/>
          <w:sz w:val="26"/>
          <w:szCs w:val="26"/>
        </w:rPr>
      </w:pPr>
      <w:r w:rsidRPr="00B5381D">
        <w:rPr>
          <w:rFonts w:ascii="Myriad Pro" w:hAnsi="Myriad Pro"/>
          <w:color w:val="0D0D0D"/>
          <w:sz w:val="26"/>
          <w:szCs w:val="26"/>
        </w:rPr>
        <w:t>величина «сглаживания» (утверждено Комитетом на 3 107 568 тыс. руб. или в 1,7 раза выше заявленной величины).</w:t>
      </w:r>
    </w:p>
    <w:p w14:paraId="3B55C9DB" w14:textId="5CC6F76C" w:rsidR="00DA2190" w:rsidRPr="00B5381D" w:rsidRDefault="00DA2190" w:rsidP="00CA26E9">
      <w:pPr>
        <w:keepLines/>
        <w:spacing w:after="0" w:line="360" w:lineRule="auto"/>
        <w:ind w:firstLine="567"/>
        <w:contextualSpacing/>
        <w:jc w:val="both"/>
        <w:rPr>
          <w:rFonts w:ascii="Myriad Pro" w:hAnsi="Myriad Pro" w:cs="Times New Roman"/>
          <w:sz w:val="26"/>
          <w:szCs w:val="26"/>
        </w:rPr>
      </w:pPr>
      <w:r w:rsidRPr="00B5381D">
        <w:rPr>
          <w:rFonts w:ascii="Myriad Pro" w:hAnsi="Myriad Pro" w:cs="Times New Roman"/>
          <w:color w:val="0D0D0D"/>
          <w:sz w:val="26"/>
          <w:szCs w:val="26"/>
        </w:rPr>
        <w:t xml:space="preserve">В рамках экспертиза </w:t>
      </w:r>
      <w:r w:rsidRPr="00B5381D">
        <w:rPr>
          <w:rFonts w:ascii="Myriad Pro" w:hAnsi="Myriad Pro" w:cs="Times New Roman"/>
          <w:sz w:val="26"/>
          <w:szCs w:val="26"/>
        </w:rPr>
        <w:t xml:space="preserve">обоснованности решений, принятых Комитетом по тарифам Санкт-Петербурга в отношении </w:t>
      </w:r>
      <w:r w:rsidRPr="00B5381D">
        <w:rPr>
          <w:rFonts w:ascii="Myriad Pro" w:hAnsi="Myriad Pro" w:cs="Times New Roman"/>
          <w:color w:val="0D0D0D"/>
          <w:sz w:val="26"/>
          <w:szCs w:val="26"/>
        </w:rPr>
        <w:t>необходимой валовой выручки ПАО «Ленэнерго» на 2019 год, Исполнителем выполнена э</w:t>
      </w:r>
      <w:r w:rsidRPr="00B5381D">
        <w:rPr>
          <w:rFonts w:ascii="Myriad Pro" w:hAnsi="Myriad Pro" w:cs="Times New Roman"/>
          <w:sz w:val="26"/>
          <w:szCs w:val="26"/>
        </w:rPr>
        <w:t>кспертиза обоснованности соответствующих составляющих (параметров), формирующих НВВ регулируемой организации, а именно:</w:t>
      </w:r>
    </w:p>
    <w:p w14:paraId="652DBC89" w14:textId="77777777" w:rsidR="00DA2190" w:rsidRPr="00B5381D" w:rsidRDefault="00DA2190" w:rsidP="00404055">
      <w:pPr>
        <w:pStyle w:val="a3"/>
        <w:numPr>
          <w:ilvl w:val="0"/>
          <w:numId w:val="43"/>
        </w:numPr>
        <w:spacing w:line="360" w:lineRule="auto"/>
        <w:ind w:left="1281" w:hanging="357"/>
        <w:jc w:val="both"/>
        <w:rPr>
          <w:rFonts w:ascii="Myriad Pro" w:hAnsi="Myriad Pro"/>
          <w:sz w:val="26"/>
          <w:szCs w:val="26"/>
        </w:rPr>
      </w:pPr>
      <w:r w:rsidRPr="00B5381D">
        <w:rPr>
          <w:rFonts w:ascii="Myriad Pro" w:hAnsi="Myriad Pro"/>
          <w:sz w:val="26"/>
          <w:szCs w:val="26"/>
        </w:rPr>
        <w:lastRenderedPageBreak/>
        <w:t>экспертиза обоснованности расчетов операционных расходов (детальная позиция Исполнителя представлена в отчете по этапу 1.1.1., раздел 5);</w:t>
      </w:r>
    </w:p>
    <w:p w14:paraId="26A6B5C7" w14:textId="77777777" w:rsidR="00DA2190" w:rsidRPr="00B5381D" w:rsidRDefault="00DA2190" w:rsidP="00404055">
      <w:pPr>
        <w:pStyle w:val="a3"/>
        <w:numPr>
          <w:ilvl w:val="0"/>
          <w:numId w:val="43"/>
        </w:numPr>
        <w:spacing w:line="360" w:lineRule="auto"/>
        <w:ind w:left="1281" w:hanging="357"/>
        <w:jc w:val="both"/>
        <w:rPr>
          <w:rFonts w:ascii="Myriad Pro" w:hAnsi="Myriad Pro"/>
          <w:sz w:val="26"/>
          <w:szCs w:val="26"/>
        </w:rPr>
      </w:pPr>
      <w:r w:rsidRPr="00B5381D">
        <w:rPr>
          <w:rFonts w:ascii="Myriad Pro" w:hAnsi="Myriad Pro"/>
          <w:sz w:val="26"/>
          <w:szCs w:val="26"/>
        </w:rPr>
        <w:t>экспертиза обоснованности расчетов по статьям неподконтрольных расходов (детальная позиция Исполнителя представлена в отчете по этапу 1.1.1., раздел 4.2);</w:t>
      </w:r>
    </w:p>
    <w:p w14:paraId="64985D3F" w14:textId="77777777" w:rsidR="00DA2190" w:rsidRPr="00B5381D" w:rsidRDefault="00DA2190" w:rsidP="00404055">
      <w:pPr>
        <w:pStyle w:val="a3"/>
        <w:numPr>
          <w:ilvl w:val="0"/>
          <w:numId w:val="43"/>
        </w:numPr>
        <w:spacing w:line="360" w:lineRule="auto"/>
        <w:ind w:left="1281" w:hanging="357"/>
        <w:jc w:val="both"/>
        <w:rPr>
          <w:rFonts w:ascii="Myriad Pro" w:hAnsi="Myriad Pro"/>
          <w:sz w:val="26"/>
          <w:szCs w:val="26"/>
        </w:rPr>
      </w:pPr>
      <w:r w:rsidRPr="00B5381D">
        <w:rPr>
          <w:rFonts w:ascii="Myriad Pro" w:hAnsi="Myriad Pro"/>
          <w:sz w:val="26"/>
          <w:szCs w:val="26"/>
        </w:rPr>
        <w:t>анализ обоснованности принятых регулирующими органами в расчет тарифов долгосрочных параметров регулирования (детальная позиция Исполнителя представлена в отчете по этапу 1.1.1., раздел 6 и в отчете по этапу 1.1.2, раздел 3.1);</w:t>
      </w:r>
    </w:p>
    <w:p w14:paraId="443E1E71" w14:textId="77777777" w:rsidR="00DA2190" w:rsidRPr="00B5381D" w:rsidRDefault="00DA2190" w:rsidP="00404055">
      <w:pPr>
        <w:pStyle w:val="a3"/>
        <w:numPr>
          <w:ilvl w:val="0"/>
          <w:numId w:val="43"/>
        </w:numPr>
        <w:spacing w:line="360" w:lineRule="auto"/>
        <w:ind w:left="1281" w:hanging="357"/>
        <w:jc w:val="both"/>
        <w:rPr>
          <w:rFonts w:ascii="Myriad Pro" w:hAnsi="Myriad Pro"/>
          <w:sz w:val="26"/>
          <w:szCs w:val="26"/>
        </w:rPr>
      </w:pPr>
      <w:r w:rsidRPr="00B5381D">
        <w:rPr>
          <w:rFonts w:ascii="Myriad Pro" w:hAnsi="Myriad Pro"/>
          <w:sz w:val="26"/>
          <w:szCs w:val="26"/>
        </w:rPr>
        <w:t>экспертиза расчета величин возврата инвестированного капитала и дохода на инвестированный капитал (детальная позиция Исполнителя представлена в отчете по этапу 1.1.1., раздел 7);</w:t>
      </w:r>
    </w:p>
    <w:p w14:paraId="1E22A5C0" w14:textId="77777777" w:rsidR="00DA2190" w:rsidRPr="00B5381D" w:rsidRDefault="00DA2190" w:rsidP="00404055">
      <w:pPr>
        <w:pStyle w:val="a3"/>
        <w:numPr>
          <w:ilvl w:val="0"/>
          <w:numId w:val="43"/>
        </w:numPr>
        <w:spacing w:line="360" w:lineRule="auto"/>
        <w:ind w:left="1281" w:hanging="357"/>
        <w:jc w:val="both"/>
        <w:rPr>
          <w:rFonts w:ascii="Myriad Pro" w:hAnsi="Myriad Pro"/>
          <w:sz w:val="26"/>
          <w:szCs w:val="26"/>
        </w:rPr>
      </w:pPr>
      <w:bookmarkStart w:id="37" w:name="_Toc33282452"/>
      <w:bookmarkStart w:id="38" w:name="_Toc34989349"/>
      <w:bookmarkStart w:id="39" w:name="_Toc36030883"/>
      <w:r w:rsidRPr="00B5381D">
        <w:rPr>
          <w:rFonts w:ascii="Myriad Pro" w:hAnsi="Myriad Pro"/>
          <w:sz w:val="26"/>
          <w:szCs w:val="26"/>
        </w:rPr>
        <w:t xml:space="preserve">экспертиза обоснованности расчетов в части </w:t>
      </w:r>
      <w:bookmarkStart w:id="40" w:name="_Hlk35000805"/>
      <w:r w:rsidRPr="00B5381D">
        <w:rPr>
          <w:rFonts w:ascii="Myriad Pro" w:hAnsi="Myriad Pro"/>
          <w:sz w:val="26"/>
          <w:szCs w:val="26"/>
        </w:rPr>
        <w:t>расходов на приобретаемую электрическую энергию в целях компенсации потерь в сетях (детальная позиция Исполнителя представлена в отчете по этапу 1.1.1., раздел 8);</w:t>
      </w:r>
    </w:p>
    <w:p w14:paraId="323D8247" w14:textId="77777777" w:rsidR="00DA2190" w:rsidRPr="00B5381D" w:rsidRDefault="00DA2190" w:rsidP="00404055">
      <w:pPr>
        <w:pStyle w:val="a3"/>
        <w:numPr>
          <w:ilvl w:val="0"/>
          <w:numId w:val="43"/>
        </w:numPr>
        <w:spacing w:line="360" w:lineRule="auto"/>
        <w:ind w:left="1281" w:hanging="357"/>
        <w:jc w:val="both"/>
        <w:rPr>
          <w:rFonts w:ascii="Myriad Pro" w:hAnsi="Myriad Pro"/>
          <w:sz w:val="26"/>
          <w:szCs w:val="26"/>
        </w:rPr>
      </w:pPr>
      <w:r w:rsidRPr="00B5381D">
        <w:rPr>
          <w:rFonts w:ascii="Myriad Pro" w:hAnsi="Myriad Pro"/>
          <w:sz w:val="26"/>
          <w:szCs w:val="26"/>
        </w:rPr>
        <w:t>анализ обоснованности расчетов корректировок необходимой валовой выручки (детальная позиция Исполнителя представлена в отчете по этапу 1.1.2., раздел 4)</w:t>
      </w:r>
    </w:p>
    <w:p w14:paraId="7CBBBB3A" w14:textId="77777777" w:rsidR="00DA2190" w:rsidRPr="00B5381D" w:rsidRDefault="00DA2190" w:rsidP="00404055">
      <w:pPr>
        <w:pStyle w:val="a3"/>
        <w:numPr>
          <w:ilvl w:val="0"/>
          <w:numId w:val="43"/>
        </w:numPr>
        <w:spacing w:line="360" w:lineRule="auto"/>
        <w:ind w:left="1281" w:hanging="357"/>
        <w:jc w:val="both"/>
        <w:rPr>
          <w:rFonts w:ascii="Myriad Pro" w:hAnsi="Myriad Pro"/>
          <w:sz w:val="26"/>
          <w:szCs w:val="26"/>
        </w:rPr>
      </w:pPr>
      <w:r w:rsidRPr="00B5381D">
        <w:rPr>
          <w:rFonts w:ascii="Myriad Pro" w:hAnsi="Myriad Pro"/>
          <w:sz w:val="26"/>
          <w:szCs w:val="26"/>
        </w:rPr>
        <w:t>экспертиза обоснованности величины изменения необходимой валовой выручки в целях сглаживания тарифов</w:t>
      </w:r>
      <w:bookmarkEnd w:id="37"/>
      <w:bookmarkEnd w:id="38"/>
      <w:bookmarkEnd w:id="39"/>
      <w:bookmarkEnd w:id="40"/>
      <w:r w:rsidRPr="00B5381D">
        <w:rPr>
          <w:rFonts w:ascii="Myriad Pro" w:hAnsi="Myriad Pro"/>
          <w:sz w:val="26"/>
          <w:szCs w:val="26"/>
        </w:rPr>
        <w:t xml:space="preserve"> (детальная позиция Исполнителя представлена в отчете по этапу 1.1.2., раздел 7).</w:t>
      </w:r>
    </w:p>
    <w:p w14:paraId="490A8D51" w14:textId="77777777" w:rsidR="00DA2190" w:rsidRPr="00B5381D" w:rsidRDefault="00DA2190" w:rsidP="00DA2190">
      <w:pPr>
        <w:spacing w:line="360" w:lineRule="auto"/>
        <w:ind w:firstLine="567"/>
        <w:jc w:val="both"/>
        <w:rPr>
          <w:rFonts w:ascii="Myriad Pro" w:hAnsi="Myriad Pro" w:cs="Times New Roman"/>
          <w:color w:val="0D0D0D"/>
          <w:sz w:val="26"/>
          <w:szCs w:val="26"/>
        </w:rPr>
      </w:pPr>
      <w:r w:rsidRPr="00B5381D">
        <w:rPr>
          <w:rFonts w:ascii="Myriad Pro" w:hAnsi="Myriad Pro" w:cs="Times New Roman"/>
          <w:color w:val="0D0D0D"/>
          <w:sz w:val="26"/>
          <w:szCs w:val="26"/>
        </w:rPr>
        <w:t>По результатам выполненного анализа Исполнитель отмечает следующее.</w:t>
      </w:r>
    </w:p>
    <w:p w14:paraId="34DC2FF9" w14:textId="77777777" w:rsidR="00DA2190" w:rsidRPr="00B5381D" w:rsidRDefault="00DA2190" w:rsidP="00404055">
      <w:pPr>
        <w:pStyle w:val="a3"/>
        <w:numPr>
          <w:ilvl w:val="0"/>
          <w:numId w:val="44"/>
        </w:numPr>
        <w:spacing w:line="360" w:lineRule="auto"/>
        <w:ind w:left="1281" w:hanging="357"/>
        <w:jc w:val="both"/>
        <w:rPr>
          <w:rFonts w:ascii="Myriad Pro" w:hAnsi="Myriad Pro"/>
          <w:color w:val="0D0D0D"/>
          <w:sz w:val="26"/>
          <w:szCs w:val="26"/>
        </w:rPr>
      </w:pPr>
      <w:r w:rsidRPr="00B5381D">
        <w:rPr>
          <w:rFonts w:ascii="Myriad Pro" w:hAnsi="Myriad Pro"/>
          <w:color w:val="0D0D0D"/>
          <w:sz w:val="26"/>
          <w:szCs w:val="26"/>
        </w:rPr>
        <w:t xml:space="preserve">Величина операционных расходов ПАО «Ленэнерго» на 2019 год по расчету Исполнителя превышает уровень соответствующего показателя, заявленного ПАО «Ленэнерго» на </w:t>
      </w:r>
      <w:r w:rsidRPr="00B5381D">
        <w:rPr>
          <w:rFonts w:ascii="Myriad Pro" w:hAnsi="Myriad Pro"/>
          <w:sz w:val="26"/>
          <w:szCs w:val="26"/>
        </w:rPr>
        <w:t>162,91</w:t>
      </w:r>
      <w:r w:rsidRPr="00B5381D">
        <w:rPr>
          <w:rFonts w:ascii="Myriad Pro" w:hAnsi="Myriad Pro"/>
          <w:color w:val="0D0D0D"/>
          <w:sz w:val="26"/>
          <w:szCs w:val="26"/>
        </w:rPr>
        <w:t xml:space="preserve"> тыс. руб. в связи с различиями в подходах определения рассматриваемых расходов.</w:t>
      </w:r>
    </w:p>
    <w:p w14:paraId="7E292B3C" w14:textId="4D301F06" w:rsidR="00DA2190" w:rsidRPr="00B5381D" w:rsidRDefault="00DA2190" w:rsidP="00404055">
      <w:pPr>
        <w:pStyle w:val="a3"/>
        <w:numPr>
          <w:ilvl w:val="0"/>
          <w:numId w:val="44"/>
        </w:numPr>
        <w:spacing w:line="360" w:lineRule="auto"/>
        <w:ind w:left="1281" w:hanging="357"/>
        <w:jc w:val="both"/>
        <w:rPr>
          <w:rFonts w:ascii="Myriad Pro" w:hAnsi="Myriad Pro"/>
          <w:sz w:val="26"/>
          <w:szCs w:val="26"/>
        </w:rPr>
      </w:pPr>
      <w:r w:rsidRPr="00B5381D">
        <w:rPr>
          <w:rFonts w:ascii="Myriad Pro" w:hAnsi="Myriad Pro"/>
          <w:sz w:val="26"/>
          <w:szCs w:val="26"/>
        </w:rPr>
        <w:t xml:space="preserve">При определении величины неподконтрольных расходов ПАО «Ленэнерго» на 2019 год (по ряду статей) Комитетом по тарифам </w:t>
      </w:r>
      <w:r w:rsidRPr="00B5381D">
        <w:rPr>
          <w:rFonts w:ascii="Myriad Pro" w:hAnsi="Myriad Pro"/>
          <w:sz w:val="26"/>
          <w:szCs w:val="26"/>
        </w:rPr>
        <w:lastRenderedPageBreak/>
        <w:t>Санкт-Петербурга не учтены положения действующих нормативных правовых актов в сфере регулирования тарифов на услуги по передаче электрической энергии (расчет Комитетом выполнен в нарушение соответствующих положений законодательства), а именно:</w:t>
      </w:r>
    </w:p>
    <w:p w14:paraId="0C6C9D74" w14:textId="74EFFF16" w:rsidR="00DA2190" w:rsidRPr="00B5381D" w:rsidRDefault="00DA2190" w:rsidP="00404055">
      <w:pPr>
        <w:numPr>
          <w:ilvl w:val="0"/>
          <w:numId w:val="45"/>
        </w:numPr>
        <w:spacing w:after="0" w:line="360" w:lineRule="auto"/>
        <w:ind w:left="1638" w:hanging="357"/>
        <w:contextualSpacing/>
        <w:jc w:val="both"/>
        <w:rPr>
          <w:rFonts w:ascii="Myriad Pro" w:hAnsi="Myriad Pro" w:cs="Times New Roman"/>
          <w:sz w:val="26"/>
          <w:szCs w:val="26"/>
        </w:rPr>
      </w:pPr>
      <w:r w:rsidRPr="00B5381D">
        <w:rPr>
          <w:rFonts w:ascii="Myriad Pro" w:hAnsi="Myriad Pro" w:cs="Times New Roman"/>
          <w:sz w:val="26"/>
          <w:szCs w:val="26"/>
        </w:rPr>
        <w:t>по статье расходов «Оплата услуг ПАО «ФСК ЕЭС»</w:t>
      </w:r>
      <w:r w:rsidRPr="00B5381D">
        <w:rPr>
          <w:rFonts w:cs="Times New Roman"/>
        </w:rPr>
        <w:t xml:space="preserve"> </w:t>
      </w:r>
      <w:r w:rsidRPr="00B5381D">
        <w:rPr>
          <w:rFonts w:ascii="Myriad Pro" w:hAnsi="Myriad Pro" w:cs="Times New Roman"/>
          <w:sz w:val="26"/>
          <w:szCs w:val="26"/>
        </w:rPr>
        <w:t>Комитетом по тарифам Санкт-Петербурга не учтены актуальные на момент принятия тарифно-балансового решения в отношении ПАО «Ленэнерго» нормативные документы в части соответствующих ставок тарифов на оплату услуг ПАО «ФСК ЕЭС»;</w:t>
      </w:r>
    </w:p>
    <w:p w14:paraId="3DE119F9" w14:textId="77777777" w:rsidR="00DA2190" w:rsidRPr="00B5381D" w:rsidRDefault="00DA2190" w:rsidP="00404055">
      <w:pPr>
        <w:numPr>
          <w:ilvl w:val="0"/>
          <w:numId w:val="45"/>
        </w:numPr>
        <w:spacing w:after="0" w:line="360" w:lineRule="auto"/>
        <w:ind w:left="1638" w:hanging="357"/>
        <w:contextualSpacing/>
        <w:jc w:val="both"/>
        <w:rPr>
          <w:rFonts w:ascii="Myriad Pro" w:hAnsi="Myriad Pro" w:cs="Times New Roman"/>
          <w:sz w:val="26"/>
          <w:szCs w:val="26"/>
        </w:rPr>
      </w:pPr>
      <w:bookmarkStart w:id="41" w:name="_Hlk40432736"/>
      <w:r w:rsidRPr="00B5381D">
        <w:rPr>
          <w:rFonts w:ascii="Myriad Pro" w:hAnsi="Myriad Pro" w:cs="Times New Roman"/>
          <w:sz w:val="26"/>
          <w:szCs w:val="26"/>
        </w:rPr>
        <w:t xml:space="preserve">по статье расходов «Плата за аренду имущества» </w:t>
      </w:r>
      <w:bookmarkEnd w:id="41"/>
      <w:r w:rsidRPr="00B5381D">
        <w:rPr>
          <w:rFonts w:ascii="Myriad Pro" w:hAnsi="Myriad Pro" w:cs="Times New Roman"/>
          <w:sz w:val="26"/>
          <w:szCs w:val="26"/>
        </w:rPr>
        <w:t xml:space="preserve">Комитетом </w:t>
      </w:r>
      <w:bookmarkStart w:id="42" w:name="_Hlk40429056"/>
      <w:r w:rsidRPr="00B5381D">
        <w:rPr>
          <w:rFonts w:ascii="Myriad Pro" w:hAnsi="Myriad Pro" w:cs="Times New Roman"/>
          <w:sz w:val="26"/>
          <w:szCs w:val="26"/>
        </w:rPr>
        <w:t>по тарифам Санкт-Петербурга</w:t>
      </w:r>
      <w:bookmarkEnd w:id="42"/>
      <w:r w:rsidRPr="00B5381D">
        <w:rPr>
          <w:rFonts w:ascii="Myriad Pro" w:hAnsi="Myriad Pro" w:cs="Times New Roman"/>
          <w:sz w:val="26"/>
          <w:szCs w:val="26"/>
        </w:rPr>
        <w:t xml:space="preserve"> принято решение с нарушением п. 28 Основ ценообразования № 1178;</w:t>
      </w:r>
    </w:p>
    <w:p w14:paraId="7FAE2D16" w14:textId="77777777" w:rsidR="00DA2190" w:rsidRPr="00B5381D" w:rsidRDefault="00DA2190" w:rsidP="00404055">
      <w:pPr>
        <w:numPr>
          <w:ilvl w:val="0"/>
          <w:numId w:val="45"/>
        </w:numPr>
        <w:spacing w:after="0" w:line="360" w:lineRule="auto"/>
        <w:ind w:left="1638" w:hanging="357"/>
        <w:contextualSpacing/>
        <w:jc w:val="both"/>
        <w:rPr>
          <w:rFonts w:ascii="Myriad Pro" w:hAnsi="Myriad Pro" w:cs="Times New Roman"/>
          <w:sz w:val="26"/>
          <w:szCs w:val="26"/>
        </w:rPr>
      </w:pPr>
      <w:r w:rsidRPr="00B5381D">
        <w:rPr>
          <w:rFonts w:ascii="Myriad Pro" w:hAnsi="Myriad Pro" w:cs="Times New Roman"/>
          <w:sz w:val="26"/>
          <w:szCs w:val="26"/>
        </w:rPr>
        <w:t>по статье расходов «Налоги (за исключением налога на прибыль)» Комитетом по тарифам Санкт-Петербурга принято решение с нарушением статьи 375 Налогового Кодекса Российской Федерации;</w:t>
      </w:r>
    </w:p>
    <w:p w14:paraId="433CD831" w14:textId="77777777" w:rsidR="00DA2190" w:rsidRPr="00B5381D" w:rsidRDefault="00DA2190" w:rsidP="00404055">
      <w:pPr>
        <w:numPr>
          <w:ilvl w:val="0"/>
          <w:numId w:val="45"/>
        </w:numPr>
        <w:spacing w:after="0" w:line="360" w:lineRule="auto"/>
        <w:ind w:left="1638" w:hanging="357"/>
        <w:contextualSpacing/>
        <w:jc w:val="both"/>
        <w:rPr>
          <w:rFonts w:ascii="Myriad Pro" w:hAnsi="Myriad Pro" w:cs="Times New Roman"/>
          <w:sz w:val="26"/>
          <w:szCs w:val="26"/>
        </w:rPr>
      </w:pPr>
      <w:r w:rsidRPr="00B5381D">
        <w:rPr>
          <w:rFonts w:ascii="Myriad Pro" w:hAnsi="Myriad Pro" w:cs="Times New Roman"/>
          <w:sz w:val="26"/>
          <w:szCs w:val="26"/>
        </w:rPr>
        <w:t>по статье расходов «Налог на прибыль» Комитетом по тарифам Санкт-Петербурга принято решение с нарушением п. 20 Основ ценообразования № 1178.</w:t>
      </w:r>
    </w:p>
    <w:p w14:paraId="103E96B0" w14:textId="77777777" w:rsidR="00DA2190" w:rsidRPr="00B5381D" w:rsidRDefault="00DA2190" w:rsidP="00404055">
      <w:pPr>
        <w:pStyle w:val="a3"/>
        <w:numPr>
          <w:ilvl w:val="0"/>
          <w:numId w:val="44"/>
        </w:numPr>
        <w:spacing w:line="360" w:lineRule="auto"/>
        <w:ind w:left="1281" w:hanging="357"/>
        <w:jc w:val="both"/>
        <w:rPr>
          <w:rFonts w:ascii="Myriad Pro" w:hAnsi="Myriad Pro"/>
          <w:sz w:val="26"/>
          <w:szCs w:val="26"/>
        </w:rPr>
      </w:pPr>
      <w:r w:rsidRPr="00B5381D">
        <w:rPr>
          <w:rFonts w:ascii="Myriad Pro" w:hAnsi="Myriad Pro"/>
          <w:sz w:val="26"/>
          <w:szCs w:val="26"/>
        </w:rPr>
        <w:t>Ключевые расхождения между расчетной величиной неподконтрольных расходов в соответствии с позицией Исполнителя и величиной, принятой Комитетом по тарифам Санкт-Петербурга при формировании НВВ ПАО «Ленэнерго» на 2019 год, наблюдаются по следующим статьям неподконтрольных расходов:</w:t>
      </w:r>
    </w:p>
    <w:p w14:paraId="4C278AF8" w14:textId="4FD7BEB9" w:rsidR="00DA2190" w:rsidRPr="00B5381D" w:rsidRDefault="00DA2190" w:rsidP="00404055">
      <w:pPr>
        <w:numPr>
          <w:ilvl w:val="0"/>
          <w:numId w:val="45"/>
        </w:numPr>
        <w:spacing w:after="0" w:line="360" w:lineRule="auto"/>
        <w:ind w:left="1638" w:hanging="357"/>
        <w:contextualSpacing/>
        <w:jc w:val="both"/>
        <w:rPr>
          <w:rFonts w:ascii="Myriad Pro" w:hAnsi="Myriad Pro" w:cs="Times New Roman"/>
          <w:sz w:val="26"/>
          <w:szCs w:val="26"/>
        </w:rPr>
      </w:pPr>
      <w:r w:rsidRPr="00B5381D">
        <w:rPr>
          <w:rFonts w:ascii="Myriad Pro" w:hAnsi="Myriad Pro" w:cs="Times New Roman"/>
          <w:sz w:val="26"/>
          <w:szCs w:val="26"/>
        </w:rPr>
        <w:t xml:space="preserve">оплата услуг ПАО «ФСК ЕЭС» - </w:t>
      </w:r>
      <w:bookmarkStart w:id="43" w:name="_Hlk40429827"/>
      <w:bookmarkStart w:id="44" w:name="_Hlk40432770"/>
      <w:r w:rsidRPr="00B5381D">
        <w:rPr>
          <w:rFonts w:ascii="Myriad Pro" w:hAnsi="Myriad Pro" w:cs="Times New Roman"/>
          <w:sz w:val="26"/>
          <w:szCs w:val="26"/>
        </w:rPr>
        <w:t>величина расходов по расчету Исполнителя превышает установленный уровень соответствующих расходов на</w:t>
      </w:r>
      <w:bookmarkEnd w:id="43"/>
      <w:r w:rsidRPr="00B5381D">
        <w:rPr>
          <w:rFonts w:ascii="Myriad Pro" w:hAnsi="Myriad Pro" w:cs="Times New Roman"/>
          <w:sz w:val="26"/>
          <w:szCs w:val="26"/>
        </w:rPr>
        <w:t xml:space="preserve"> 59 269 тыс. руб.;</w:t>
      </w:r>
    </w:p>
    <w:bookmarkEnd w:id="44"/>
    <w:p w14:paraId="240B2C4E" w14:textId="3B4D703E" w:rsidR="00DA2190" w:rsidRPr="00B5381D" w:rsidRDefault="00DA2190" w:rsidP="00404055">
      <w:pPr>
        <w:numPr>
          <w:ilvl w:val="0"/>
          <w:numId w:val="45"/>
        </w:numPr>
        <w:spacing w:after="0" w:line="360" w:lineRule="auto"/>
        <w:ind w:left="1638" w:hanging="357"/>
        <w:contextualSpacing/>
        <w:jc w:val="both"/>
        <w:rPr>
          <w:rFonts w:ascii="Myriad Pro" w:hAnsi="Myriad Pro" w:cs="Times New Roman"/>
          <w:sz w:val="26"/>
          <w:szCs w:val="26"/>
        </w:rPr>
      </w:pPr>
      <w:r w:rsidRPr="00B5381D">
        <w:rPr>
          <w:rFonts w:ascii="Myriad Pro" w:hAnsi="Myriad Pro" w:cs="Times New Roman"/>
          <w:sz w:val="26"/>
          <w:szCs w:val="26"/>
        </w:rPr>
        <w:t>расходы по оплате налога на имущество – величина расходов по расчету Исполнителя ниже установленного уровня соответствующих расходов на 916 397 тыс. руб.;</w:t>
      </w:r>
    </w:p>
    <w:p w14:paraId="5BAF6881" w14:textId="6C554695" w:rsidR="00DA2190" w:rsidRPr="00B5381D" w:rsidRDefault="00DA2190" w:rsidP="00404055">
      <w:pPr>
        <w:numPr>
          <w:ilvl w:val="0"/>
          <w:numId w:val="45"/>
        </w:numPr>
        <w:spacing w:after="0" w:line="360" w:lineRule="auto"/>
        <w:ind w:left="1638" w:hanging="357"/>
        <w:contextualSpacing/>
        <w:jc w:val="both"/>
        <w:rPr>
          <w:rFonts w:ascii="Myriad Pro" w:hAnsi="Myriad Pro" w:cs="Times New Roman"/>
          <w:sz w:val="26"/>
          <w:szCs w:val="26"/>
        </w:rPr>
      </w:pPr>
      <w:r w:rsidRPr="00B5381D">
        <w:rPr>
          <w:rFonts w:ascii="Myriad Pro" w:hAnsi="Myriad Pro" w:cs="Times New Roman"/>
          <w:sz w:val="26"/>
          <w:szCs w:val="26"/>
        </w:rPr>
        <w:lastRenderedPageBreak/>
        <w:t xml:space="preserve">отчисления на социальные нужды - величина расходов по расчету Исполнителя ниже установленного уровня соответствующих расходов на </w:t>
      </w:r>
      <w:r w:rsidR="008E186E" w:rsidRPr="00B5381D">
        <w:rPr>
          <w:rFonts w:ascii="Myriad Pro" w:hAnsi="Myriad Pro" w:cs="Times New Roman"/>
          <w:sz w:val="26"/>
          <w:szCs w:val="26"/>
        </w:rPr>
        <w:t>8 160</w:t>
      </w:r>
      <w:r w:rsidRPr="00B5381D">
        <w:rPr>
          <w:rFonts w:ascii="Myriad Pro" w:hAnsi="Myriad Pro" w:cs="Times New Roman"/>
          <w:sz w:val="26"/>
          <w:szCs w:val="26"/>
        </w:rPr>
        <w:t>тыс. руб.;</w:t>
      </w:r>
    </w:p>
    <w:p w14:paraId="7348F13B" w14:textId="2BF6C2F3" w:rsidR="00DA2190" w:rsidRPr="00B5381D" w:rsidRDefault="00DA2190" w:rsidP="00404055">
      <w:pPr>
        <w:numPr>
          <w:ilvl w:val="0"/>
          <w:numId w:val="45"/>
        </w:numPr>
        <w:spacing w:after="0" w:line="360" w:lineRule="auto"/>
        <w:ind w:left="1638" w:hanging="357"/>
        <w:contextualSpacing/>
        <w:jc w:val="both"/>
        <w:rPr>
          <w:rFonts w:ascii="Myriad Pro" w:hAnsi="Myriad Pro" w:cs="Times New Roman"/>
          <w:sz w:val="26"/>
          <w:szCs w:val="26"/>
        </w:rPr>
      </w:pPr>
      <w:r w:rsidRPr="00B5381D">
        <w:rPr>
          <w:rFonts w:ascii="Myriad Pro" w:hAnsi="Myriad Pro" w:cs="Times New Roman"/>
          <w:sz w:val="26"/>
          <w:szCs w:val="26"/>
        </w:rPr>
        <w:t>расходы по оплате налога на прибыль в размере - величина расходов по расчету Исполнителя ниже установленного уровня соответствующих расходов на 854 447 тыс. руб.</w:t>
      </w:r>
    </w:p>
    <w:p w14:paraId="505B5281" w14:textId="4558FB69" w:rsidR="00DA2190" w:rsidRPr="00B5381D" w:rsidRDefault="00DA2190" w:rsidP="00404055">
      <w:pPr>
        <w:pStyle w:val="a3"/>
        <w:numPr>
          <w:ilvl w:val="0"/>
          <w:numId w:val="44"/>
        </w:numPr>
        <w:spacing w:after="0" w:line="360" w:lineRule="auto"/>
        <w:ind w:left="1281" w:hanging="357"/>
        <w:jc w:val="both"/>
        <w:rPr>
          <w:rFonts w:ascii="Myriad Pro" w:hAnsi="Myriad Pro"/>
          <w:sz w:val="26"/>
          <w:szCs w:val="26"/>
        </w:rPr>
      </w:pPr>
      <w:r w:rsidRPr="00B5381D">
        <w:rPr>
          <w:rFonts w:ascii="Myriad Pro" w:hAnsi="Myriad Pro"/>
          <w:sz w:val="26"/>
          <w:szCs w:val="26"/>
        </w:rPr>
        <w:t xml:space="preserve">Размер расходов на оплату электроэнергии, приобретаемой с оптового рынка электрической энергии (мощности) в целях компенсации потерь в электрических сетях, определен Комитетом по тарифам </w:t>
      </w:r>
      <w:r w:rsidRPr="00B5381D">
        <w:rPr>
          <w:rFonts w:ascii="Myriad Pro" w:hAnsi="Myriad Pro"/>
          <w:sz w:val="26"/>
          <w:szCs w:val="26"/>
        </w:rPr>
        <w:br/>
        <w:t xml:space="preserve">Санкт-Петербурга исходя из цены покупки электроэнергии на 2019 год, не соответствующей официальному прогнозу, опубликованному на сайте Ассоциации «НП Совет рынка» (уровень цены принят Комитетом ниже соответствующего официального параметра). </w:t>
      </w:r>
    </w:p>
    <w:p w14:paraId="5A78F242" w14:textId="45ED5278" w:rsidR="00DA2190" w:rsidRPr="00B5381D" w:rsidRDefault="00DA2190" w:rsidP="003315ED">
      <w:pPr>
        <w:spacing w:after="0" w:line="360" w:lineRule="auto"/>
        <w:ind w:firstLine="709"/>
        <w:jc w:val="both"/>
        <w:rPr>
          <w:rFonts w:ascii="Myriad Pro" w:hAnsi="Myriad Pro" w:cs="Times New Roman"/>
          <w:color w:val="0D0D0D"/>
          <w:sz w:val="26"/>
          <w:szCs w:val="26"/>
        </w:rPr>
      </w:pPr>
      <w:r w:rsidRPr="00B5381D">
        <w:rPr>
          <w:rFonts w:ascii="Myriad Pro" w:hAnsi="Myriad Pro" w:cs="Times New Roman"/>
          <w:color w:val="0D0D0D"/>
          <w:sz w:val="26"/>
          <w:szCs w:val="26"/>
        </w:rPr>
        <w:t>Анализ фактических значений рассматриваемых показателей за 2019 год (в соответствии с данными, размещенными на официальном сайте ПАО «Ленэнерго» в рамках форм раскрытия информации) по сравнению с соответствующими плановыми (утвержденными) параметрами, формирующими НВВ ПАО «Ленэнерго», выявил следующее.</w:t>
      </w:r>
    </w:p>
    <w:p w14:paraId="6CF2AE2F" w14:textId="63813D58" w:rsidR="00DA2190" w:rsidRPr="00B5381D" w:rsidRDefault="00DA2190" w:rsidP="00404055">
      <w:pPr>
        <w:pStyle w:val="a3"/>
        <w:numPr>
          <w:ilvl w:val="0"/>
          <w:numId w:val="46"/>
        </w:numPr>
        <w:spacing w:after="0" w:line="360" w:lineRule="auto"/>
        <w:ind w:left="1281" w:hanging="357"/>
        <w:jc w:val="both"/>
        <w:rPr>
          <w:rFonts w:ascii="Myriad Pro" w:hAnsi="Myriad Pro"/>
          <w:sz w:val="26"/>
          <w:szCs w:val="26"/>
        </w:rPr>
      </w:pPr>
      <w:r w:rsidRPr="00B5381D">
        <w:rPr>
          <w:rFonts w:ascii="Myriad Pro" w:hAnsi="Myriad Pro"/>
          <w:color w:val="0D0D0D"/>
          <w:sz w:val="26"/>
          <w:szCs w:val="26"/>
        </w:rPr>
        <w:t xml:space="preserve">Фактическая выручка на содержание электросетевых объектов ПАО «Ленэнерго» по городу Санкт-Петербург за 2019 году (без учета оплаты </w:t>
      </w:r>
      <w:r w:rsidRPr="00B5381D">
        <w:rPr>
          <w:rFonts w:ascii="Myriad Pro" w:hAnsi="Myriad Pro"/>
          <w:sz w:val="26"/>
          <w:szCs w:val="26"/>
        </w:rPr>
        <w:t>услуг ТСО) сложилась в размере</w:t>
      </w:r>
      <w:r w:rsidRPr="00B5381D">
        <w:t xml:space="preserve"> </w:t>
      </w:r>
      <w:r w:rsidRPr="00B5381D">
        <w:rPr>
          <w:rFonts w:ascii="Myriad Pro" w:hAnsi="Myriad Pro"/>
          <w:sz w:val="26"/>
          <w:szCs w:val="26"/>
        </w:rPr>
        <w:t xml:space="preserve">36 560 183 тыс. руб., что на 935 515 тыс. руб. ниже расчета Исполнителя и на 2 799 123 тыс. руб. ниже утвержденной Комитетом по тарифам Санкт-Петербурга величины. </w:t>
      </w:r>
    </w:p>
    <w:p w14:paraId="3511239B" w14:textId="44CD5F7A" w:rsidR="00DA2190" w:rsidRPr="00B5381D" w:rsidRDefault="00DA2190" w:rsidP="00404055">
      <w:pPr>
        <w:pStyle w:val="a3"/>
        <w:numPr>
          <w:ilvl w:val="0"/>
          <w:numId w:val="46"/>
        </w:numPr>
        <w:spacing w:after="0" w:line="360" w:lineRule="auto"/>
        <w:ind w:left="1281" w:hanging="357"/>
        <w:jc w:val="both"/>
        <w:rPr>
          <w:rFonts w:ascii="Myriad Pro" w:hAnsi="Myriad Pro"/>
          <w:sz w:val="26"/>
          <w:szCs w:val="26"/>
        </w:rPr>
      </w:pPr>
      <w:r w:rsidRPr="00B5381D">
        <w:rPr>
          <w:rFonts w:ascii="Myriad Pro" w:hAnsi="Myriad Pro"/>
          <w:sz w:val="26"/>
          <w:szCs w:val="26"/>
        </w:rPr>
        <w:t>Ключевые расхождения фактических уровней расходов ПАО «Ленэнерго» за 2019 год и плановых показателей по расчету Исполнителя на 2019 год наблюдаются по следующим статьям:</w:t>
      </w:r>
    </w:p>
    <w:p w14:paraId="6D8FC5C0" w14:textId="00FE889B" w:rsidR="00DA2190" w:rsidRPr="00B5381D" w:rsidRDefault="00DA2190" w:rsidP="00404055">
      <w:pPr>
        <w:numPr>
          <w:ilvl w:val="0"/>
          <w:numId w:val="45"/>
        </w:numPr>
        <w:spacing w:after="0" w:line="360" w:lineRule="auto"/>
        <w:ind w:left="1638" w:hanging="357"/>
        <w:contextualSpacing/>
        <w:jc w:val="both"/>
        <w:rPr>
          <w:rFonts w:ascii="Myriad Pro" w:hAnsi="Myriad Pro" w:cs="Times New Roman"/>
          <w:sz w:val="26"/>
          <w:szCs w:val="26"/>
        </w:rPr>
      </w:pPr>
      <w:r w:rsidRPr="00B5381D">
        <w:rPr>
          <w:rFonts w:ascii="Myriad Pro" w:hAnsi="Myriad Pro" w:cs="Times New Roman"/>
          <w:sz w:val="26"/>
          <w:szCs w:val="26"/>
        </w:rPr>
        <w:t xml:space="preserve">«Плата за аренду имущества» - </w:t>
      </w:r>
      <w:bookmarkStart w:id="45" w:name="_Hlk40433002"/>
      <w:r w:rsidRPr="00B5381D">
        <w:rPr>
          <w:rFonts w:ascii="Myriad Pro" w:hAnsi="Myriad Pro" w:cs="Times New Roman"/>
          <w:sz w:val="26"/>
          <w:szCs w:val="26"/>
        </w:rPr>
        <w:t>величина фактических расходов ниже соответствующей величины по расчету Исполнителя на</w:t>
      </w:r>
      <w:bookmarkEnd w:id="45"/>
      <w:r w:rsidRPr="00B5381D">
        <w:rPr>
          <w:rFonts w:ascii="Myriad Pro" w:hAnsi="Myriad Pro" w:cs="Times New Roman"/>
          <w:sz w:val="26"/>
          <w:szCs w:val="26"/>
        </w:rPr>
        <w:t xml:space="preserve"> 272 418 тыс. руб.;</w:t>
      </w:r>
    </w:p>
    <w:p w14:paraId="3FA24BCA" w14:textId="1E81A8EF" w:rsidR="00DA2190" w:rsidRPr="00B5381D" w:rsidRDefault="00DA2190" w:rsidP="00404055">
      <w:pPr>
        <w:numPr>
          <w:ilvl w:val="0"/>
          <w:numId w:val="45"/>
        </w:numPr>
        <w:spacing w:after="0" w:line="360" w:lineRule="auto"/>
        <w:ind w:left="1638" w:hanging="357"/>
        <w:contextualSpacing/>
        <w:jc w:val="both"/>
        <w:rPr>
          <w:rFonts w:ascii="Myriad Pro" w:hAnsi="Myriad Pro" w:cs="Times New Roman"/>
          <w:sz w:val="26"/>
          <w:szCs w:val="26"/>
        </w:rPr>
      </w:pPr>
      <w:r w:rsidRPr="00B5381D">
        <w:rPr>
          <w:rFonts w:ascii="Myriad Pro" w:hAnsi="Myriad Pro" w:cs="Times New Roman"/>
          <w:sz w:val="26"/>
          <w:szCs w:val="26"/>
        </w:rPr>
        <w:lastRenderedPageBreak/>
        <w:t xml:space="preserve">«Отчисления на социальные нужды» - </w:t>
      </w:r>
      <w:bookmarkStart w:id="46" w:name="_Hlk40433204"/>
      <w:r w:rsidRPr="00B5381D">
        <w:rPr>
          <w:rFonts w:ascii="Myriad Pro" w:hAnsi="Myriad Pro" w:cs="Times New Roman"/>
          <w:sz w:val="26"/>
          <w:szCs w:val="26"/>
        </w:rPr>
        <w:t xml:space="preserve">величина фактических расходов выше соответствующей величины по расчету Исполнителя на </w:t>
      </w:r>
      <w:r w:rsidR="008E186E" w:rsidRPr="00B5381D">
        <w:rPr>
          <w:rFonts w:ascii="Myriad Pro" w:hAnsi="Myriad Pro" w:cs="Times New Roman"/>
          <w:sz w:val="26"/>
          <w:szCs w:val="26"/>
        </w:rPr>
        <w:t>192 827</w:t>
      </w:r>
      <w:r w:rsidRPr="00B5381D">
        <w:rPr>
          <w:rFonts w:ascii="Myriad Pro" w:hAnsi="Myriad Pro" w:cs="Times New Roman"/>
          <w:sz w:val="26"/>
          <w:szCs w:val="26"/>
        </w:rPr>
        <w:t xml:space="preserve"> тыс. руб. (в связи </w:t>
      </w:r>
      <w:bookmarkEnd w:id="46"/>
      <w:r w:rsidRPr="00B5381D">
        <w:rPr>
          <w:rFonts w:ascii="Myriad Pro" w:hAnsi="Myriad Pro" w:cs="Times New Roman"/>
          <w:sz w:val="26"/>
          <w:szCs w:val="26"/>
        </w:rPr>
        <w:t>с ростом фактического уровня фонда оплаты труда по сравнению с плановой величиной, определенной Исполнителем с учетом положений действующий нормативных правовых актов в сфере регулирования тарифов на услуги по передаче электрической энергии);</w:t>
      </w:r>
    </w:p>
    <w:p w14:paraId="504253BB" w14:textId="38B5D6D8" w:rsidR="00DA2190" w:rsidRPr="00B5381D" w:rsidRDefault="00DA2190" w:rsidP="00404055">
      <w:pPr>
        <w:numPr>
          <w:ilvl w:val="0"/>
          <w:numId w:val="45"/>
        </w:numPr>
        <w:spacing w:after="0" w:line="360" w:lineRule="auto"/>
        <w:ind w:left="1638" w:hanging="357"/>
        <w:contextualSpacing/>
        <w:jc w:val="both"/>
        <w:rPr>
          <w:rFonts w:ascii="Myriad Pro" w:hAnsi="Myriad Pro" w:cs="Times New Roman"/>
          <w:sz w:val="26"/>
          <w:szCs w:val="26"/>
        </w:rPr>
      </w:pPr>
      <w:r w:rsidRPr="00B5381D">
        <w:rPr>
          <w:rFonts w:ascii="Myriad Pro" w:hAnsi="Myriad Pro" w:cs="Times New Roman"/>
          <w:sz w:val="26"/>
          <w:szCs w:val="26"/>
        </w:rPr>
        <w:t>«Налог на прибыль» - величина фактических расходов выше соответствующей величины по расчету Исполнителя на 409 449 тыс. руб. (в связи с особенностями ценообразования на услуги по передаче электрической энергии в части учета расходов по налогу на прибыль).</w:t>
      </w:r>
    </w:p>
    <w:p w14:paraId="7485B3EF" w14:textId="54B8DA6B" w:rsidR="00DA2190" w:rsidRPr="00B5381D" w:rsidRDefault="00DA2190">
      <w:pPr>
        <w:spacing w:line="360" w:lineRule="auto"/>
        <w:ind w:firstLine="567"/>
        <w:jc w:val="both"/>
        <w:rPr>
          <w:rFonts w:ascii="Myriad Pro" w:hAnsi="Myriad Pro" w:cs="Times New Roman"/>
          <w:sz w:val="26"/>
          <w:szCs w:val="26"/>
        </w:rPr>
      </w:pPr>
      <w:r w:rsidRPr="00B5381D">
        <w:rPr>
          <w:rFonts w:ascii="Myriad Pro" w:hAnsi="Myriad Pro" w:cs="Times New Roman"/>
          <w:sz w:val="26"/>
          <w:szCs w:val="26"/>
        </w:rPr>
        <w:t xml:space="preserve">Исполнителем по каждой статье расходов сформирован рекомендуемый пакет обосновывающих материалов на очередной период регулирования, а также подход к определению расходов по статьям с указанием источников (положений) нормативных правовых актов (представлено в соответствующих разделах отчетов по этапам 1.1.1 и 1.1.2). </w:t>
      </w:r>
    </w:p>
    <w:p w14:paraId="4854BE53" w14:textId="77777777" w:rsidR="00DA2190" w:rsidRPr="00B5381D" w:rsidRDefault="00DA2190" w:rsidP="00DA2190">
      <w:pPr>
        <w:spacing w:after="0" w:line="240" w:lineRule="auto"/>
        <w:contextualSpacing/>
        <w:rPr>
          <w:rFonts w:ascii="Myriad Pro" w:hAnsi="Myriad Pro" w:cs="Times New Roman"/>
          <w:sz w:val="18"/>
          <w:szCs w:val="18"/>
        </w:rPr>
        <w:sectPr w:rsidR="00DA2190" w:rsidRPr="00B5381D">
          <w:pgSz w:w="11906" w:h="16838"/>
          <w:pgMar w:top="1134" w:right="850" w:bottom="1134" w:left="1701" w:header="708" w:footer="708" w:gutter="0"/>
          <w:cols w:space="720"/>
        </w:sectPr>
      </w:pPr>
    </w:p>
    <w:tbl>
      <w:tblPr>
        <w:tblW w:w="14646" w:type="dxa"/>
        <w:tblLayout w:type="fixed"/>
        <w:tblLook w:val="04A0" w:firstRow="1" w:lastRow="0" w:firstColumn="1" w:lastColumn="0" w:noHBand="0" w:noVBand="1"/>
      </w:tblPr>
      <w:tblGrid>
        <w:gridCol w:w="3398"/>
        <w:gridCol w:w="1183"/>
        <w:gridCol w:w="1479"/>
        <w:gridCol w:w="1165"/>
        <w:gridCol w:w="1497"/>
        <w:gridCol w:w="1479"/>
        <w:gridCol w:w="1631"/>
        <w:gridCol w:w="1204"/>
        <w:gridCol w:w="1610"/>
      </w:tblGrid>
      <w:tr w:rsidR="00DA2190" w:rsidRPr="00B5381D" w14:paraId="2B29B972" w14:textId="77777777" w:rsidTr="00CA26E9">
        <w:trPr>
          <w:trHeight w:val="491"/>
          <w:tblHeader/>
        </w:trPr>
        <w:tc>
          <w:tcPr>
            <w:tcW w:w="3398" w:type="dxa"/>
            <w:vMerge w:val="restart"/>
            <w:tcBorders>
              <w:bottom w:val="single" w:sz="4" w:space="0" w:color="FFFFFF" w:themeColor="background1"/>
              <w:right w:val="single" w:sz="4" w:space="0" w:color="FFFFFF" w:themeColor="background1"/>
            </w:tcBorders>
            <w:shd w:val="clear" w:color="000000" w:fill="4F6228"/>
            <w:vAlign w:val="center"/>
            <w:hideMark/>
          </w:tcPr>
          <w:p w14:paraId="76166292" w14:textId="77777777" w:rsidR="00DA2190" w:rsidRPr="00B5381D" w:rsidRDefault="00DA2190" w:rsidP="00CA26E9">
            <w:pPr>
              <w:spacing w:after="0" w:line="240" w:lineRule="auto"/>
              <w:contextualSpacing/>
              <w:jc w:val="center"/>
              <w:rPr>
                <w:rFonts w:ascii="Myriad Pro" w:hAnsi="Myriad Pro" w:cs="Times New Roman"/>
                <w:b/>
                <w:bCs/>
                <w:color w:val="FFFFFF"/>
                <w:sz w:val="18"/>
                <w:szCs w:val="18"/>
              </w:rPr>
            </w:pPr>
            <w:r w:rsidRPr="00B5381D">
              <w:rPr>
                <w:rFonts w:ascii="Myriad Pro" w:hAnsi="Myriad Pro" w:cs="Times New Roman"/>
                <w:b/>
                <w:bCs/>
                <w:color w:val="FFFFFF"/>
                <w:sz w:val="18"/>
                <w:szCs w:val="18"/>
              </w:rPr>
              <w:lastRenderedPageBreak/>
              <w:t>Наименование</w:t>
            </w:r>
          </w:p>
        </w:tc>
        <w:tc>
          <w:tcPr>
            <w:tcW w:w="1183" w:type="dxa"/>
            <w:vMerge w:val="restart"/>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3D074DF" w14:textId="77777777" w:rsidR="00DA2190" w:rsidRPr="00B5381D" w:rsidRDefault="00DA2190" w:rsidP="00CA26E9">
            <w:pPr>
              <w:spacing w:after="0" w:line="240" w:lineRule="auto"/>
              <w:contextualSpacing/>
              <w:jc w:val="center"/>
              <w:rPr>
                <w:rFonts w:ascii="Myriad Pro" w:hAnsi="Myriad Pro" w:cs="Times New Roman"/>
                <w:b/>
                <w:bCs/>
                <w:color w:val="FFFFFF"/>
                <w:sz w:val="18"/>
                <w:szCs w:val="18"/>
              </w:rPr>
            </w:pPr>
            <w:r w:rsidRPr="00B5381D">
              <w:rPr>
                <w:rFonts w:ascii="Myriad Pro" w:hAnsi="Myriad Pro" w:cs="Times New Roman"/>
                <w:b/>
                <w:bCs/>
                <w:color w:val="FFFFFF"/>
                <w:sz w:val="18"/>
                <w:szCs w:val="18"/>
              </w:rPr>
              <w:t>Единицы измерения</w:t>
            </w:r>
          </w:p>
        </w:tc>
        <w:tc>
          <w:tcPr>
            <w:tcW w:w="1479" w:type="dxa"/>
            <w:vMerge w:val="restart"/>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F207656" w14:textId="77777777" w:rsidR="00DA2190" w:rsidRPr="00B5381D" w:rsidRDefault="00DA2190" w:rsidP="00CA26E9">
            <w:pPr>
              <w:spacing w:after="0" w:line="240" w:lineRule="auto"/>
              <w:contextualSpacing/>
              <w:jc w:val="center"/>
              <w:rPr>
                <w:rFonts w:ascii="Myriad Pro" w:hAnsi="Myriad Pro" w:cs="Times New Roman"/>
                <w:b/>
                <w:bCs/>
                <w:color w:val="FFFFFF"/>
                <w:sz w:val="18"/>
                <w:szCs w:val="18"/>
              </w:rPr>
            </w:pPr>
            <w:r w:rsidRPr="00B5381D">
              <w:rPr>
                <w:rFonts w:ascii="Myriad Pro" w:hAnsi="Myriad Pro" w:cs="Times New Roman"/>
                <w:b/>
                <w:bCs/>
                <w:color w:val="FFFFFF"/>
                <w:sz w:val="18"/>
                <w:szCs w:val="18"/>
              </w:rPr>
              <w:t>Заявлено ПАО «Ленэнерго» на 2019 г.</w:t>
            </w:r>
          </w:p>
        </w:tc>
        <w:tc>
          <w:tcPr>
            <w:tcW w:w="1165" w:type="dxa"/>
            <w:vMerge w:val="restart"/>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B68AD97" w14:textId="77777777" w:rsidR="00DA2190" w:rsidRPr="00B5381D" w:rsidRDefault="00DA2190" w:rsidP="00CA26E9">
            <w:pPr>
              <w:spacing w:after="0" w:line="240" w:lineRule="auto"/>
              <w:contextualSpacing/>
              <w:jc w:val="center"/>
              <w:rPr>
                <w:rFonts w:ascii="Myriad Pro" w:hAnsi="Myriad Pro" w:cs="Times New Roman"/>
                <w:b/>
                <w:bCs/>
                <w:color w:val="FFFFFF"/>
                <w:sz w:val="18"/>
                <w:szCs w:val="18"/>
              </w:rPr>
            </w:pPr>
            <w:r w:rsidRPr="00B5381D">
              <w:rPr>
                <w:rFonts w:ascii="Myriad Pro" w:hAnsi="Myriad Pro" w:cs="Times New Roman"/>
                <w:b/>
                <w:bCs/>
                <w:color w:val="FFFFFF"/>
                <w:sz w:val="18"/>
                <w:szCs w:val="18"/>
              </w:rPr>
              <w:t>ТБР на 2019 г.</w:t>
            </w:r>
          </w:p>
        </w:tc>
        <w:tc>
          <w:tcPr>
            <w:tcW w:w="1497" w:type="dxa"/>
            <w:vMerge w:val="restart"/>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9D84683" w14:textId="77777777" w:rsidR="00DA2190" w:rsidRPr="00B5381D" w:rsidRDefault="00DA2190" w:rsidP="00CA26E9">
            <w:pPr>
              <w:spacing w:after="0" w:line="240" w:lineRule="auto"/>
              <w:contextualSpacing/>
              <w:jc w:val="center"/>
              <w:rPr>
                <w:rFonts w:ascii="Myriad Pro" w:hAnsi="Myriad Pro" w:cs="Times New Roman"/>
                <w:b/>
                <w:bCs/>
                <w:color w:val="FFFFFF"/>
                <w:sz w:val="18"/>
                <w:szCs w:val="18"/>
              </w:rPr>
            </w:pPr>
            <w:r w:rsidRPr="00B5381D">
              <w:rPr>
                <w:rFonts w:ascii="Myriad Pro" w:hAnsi="Myriad Pro" w:cs="Times New Roman"/>
                <w:b/>
                <w:bCs/>
                <w:color w:val="FFFFFF"/>
                <w:sz w:val="18"/>
                <w:szCs w:val="18"/>
              </w:rPr>
              <w:t>Расчет Исполнителя</w:t>
            </w:r>
          </w:p>
        </w:tc>
        <w:tc>
          <w:tcPr>
            <w:tcW w:w="3110" w:type="dxa"/>
            <w:gridSpan w:val="2"/>
            <w:tcBorders>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915BC1A" w14:textId="77777777" w:rsidR="00DA2190" w:rsidRPr="00B5381D" w:rsidRDefault="00DA2190" w:rsidP="00CA26E9">
            <w:pPr>
              <w:spacing w:after="0" w:line="240" w:lineRule="auto"/>
              <w:contextualSpacing/>
              <w:jc w:val="center"/>
              <w:rPr>
                <w:rFonts w:ascii="Myriad Pro" w:hAnsi="Myriad Pro" w:cs="Times New Roman"/>
                <w:b/>
                <w:bCs/>
                <w:i/>
                <w:iCs/>
                <w:color w:val="FFFFFF"/>
                <w:sz w:val="18"/>
                <w:szCs w:val="18"/>
              </w:rPr>
            </w:pPr>
            <w:r w:rsidRPr="00B5381D">
              <w:rPr>
                <w:rFonts w:ascii="Myriad Pro" w:hAnsi="Myriad Pro" w:cs="Times New Roman"/>
                <w:b/>
                <w:bCs/>
                <w:i/>
                <w:iCs/>
                <w:color w:val="FFFFFF"/>
                <w:sz w:val="18"/>
                <w:szCs w:val="18"/>
              </w:rPr>
              <w:t>Отклонение</w:t>
            </w:r>
          </w:p>
          <w:p w14:paraId="71DDE0DF" w14:textId="77777777" w:rsidR="00DA2190" w:rsidRPr="00B5381D" w:rsidRDefault="00DA2190" w:rsidP="00CA26E9">
            <w:pPr>
              <w:spacing w:after="0" w:line="240" w:lineRule="auto"/>
              <w:contextualSpacing/>
              <w:jc w:val="center"/>
              <w:rPr>
                <w:rFonts w:ascii="Myriad Pro" w:hAnsi="Myriad Pro" w:cs="Times New Roman"/>
                <w:b/>
                <w:bCs/>
                <w:i/>
                <w:iCs/>
                <w:color w:val="FFFFFF"/>
                <w:sz w:val="18"/>
                <w:szCs w:val="18"/>
              </w:rPr>
            </w:pPr>
            <w:r w:rsidRPr="00B5381D">
              <w:rPr>
                <w:rFonts w:ascii="Myriad Pro" w:hAnsi="Myriad Pro" w:cs="Times New Roman"/>
                <w:b/>
                <w:bCs/>
                <w:i/>
                <w:iCs/>
                <w:color w:val="FFFFFF"/>
                <w:sz w:val="18"/>
                <w:szCs w:val="18"/>
              </w:rPr>
              <w:t>Расчет Исполнителя / ТБР на 2019 г.</w:t>
            </w:r>
          </w:p>
        </w:tc>
        <w:tc>
          <w:tcPr>
            <w:tcW w:w="1204" w:type="dxa"/>
            <w:vMerge w:val="restart"/>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808CA63" w14:textId="77777777" w:rsidR="00DA2190" w:rsidRPr="00B5381D" w:rsidRDefault="00DA2190" w:rsidP="00CA26E9">
            <w:pPr>
              <w:spacing w:after="0" w:line="240" w:lineRule="auto"/>
              <w:contextualSpacing/>
              <w:jc w:val="center"/>
              <w:rPr>
                <w:rFonts w:ascii="Myriad Pro" w:hAnsi="Myriad Pro" w:cs="Times New Roman"/>
                <w:b/>
                <w:bCs/>
                <w:color w:val="FFFFFF"/>
                <w:sz w:val="18"/>
                <w:szCs w:val="18"/>
              </w:rPr>
            </w:pPr>
            <w:r w:rsidRPr="00B5381D">
              <w:rPr>
                <w:rFonts w:ascii="Myriad Pro" w:hAnsi="Myriad Pro" w:cs="Times New Roman"/>
                <w:b/>
                <w:bCs/>
                <w:color w:val="FFFFFF"/>
                <w:sz w:val="18"/>
                <w:szCs w:val="18"/>
              </w:rPr>
              <w:t>Факт</w:t>
            </w:r>
          </w:p>
          <w:p w14:paraId="34493013" w14:textId="77777777" w:rsidR="00DA2190" w:rsidRPr="00B5381D" w:rsidRDefault="00DA2190" w:rsidP="00CA26E9">
            <w:pPr>
              <w:spacing w:after="0" w:line="240" w:lineRule="auto"/>
              <w:contextualSpacing/>
              <w:jc w:val="center"/>
              <w:rPr>
                <w:rFonts w:ascii="Myriad Pro" w:hAnsi="Myriad Pro" w:cs="Times New Roman"/>
                <w:b/>
                <w:bCs/>
                <w:color w:val="FFFFFF"/>
                <w:sz w:val="18"/>
                <w:szCs w:val="18"/>
              </w:rPr>
            </w:pPr>
            <w:r w:rsidRPr="00B5381D">
              <w:rPr>
                <w:rFonts w:ascii="Myriad Pro" w:hAnsi="Myriad Pro" w:cs="Times New Roman"/>
                <w:b/>
                <w:bCs/>
                <w:color w:val="FFFFFF"/>
                <w:sz w:val="18"/>
                <w:szCs w:val="18"/>
              </w:rPr>
              <w:t xml:space="preserve"> 2019 г. </w:t>
            </w:r>
          </w:p>
        </w:tc>
        <w:tc>
          <w:tcPr>
            <w:tcW w:w="1610" w:type="dxa"/>
            <w:vMerge w:val="restart"/>
            <w:tcBorders>
              <w:left w:val="single" w:sz="4" w:space="0" w:color="FFFFFF" w:themeColor="background1"/>
              <w:bottom w:val="single" w:sz="4" w:space="0" w:color="FFFFFF" w:themeColor="background1"/>
            </w:tcBorders>
            <w:shd w:val="clear" w:color="000000" w:fill="4F6228"/>
            <w:vAlign w:val="center"/>
            <w:hideMark/>
          </w:tcPr>
          <w:p w14:paraId="76C62942" w14:textId="77777777" w:rsidR="00DA2190" w:rsidRPr="00B5381D" w:rsidRDefault="00DA2190" w:rsidP="00CA26E9">
            <w:pPr>
              <w:spacing w:after="0" w:line="240" w:lineRule="auto"/>
              <w:contextualSpacing/>
              <w:jc w:val="center"/>
              <w:rPr>
                <w:rFonts w:ascii="Myriad Pro" w:hAnsi="Myriad Pro" w:cs="Times New Roman"/>
                <w:b/>
                <w:bCs/>
                <w:i/>
                <w:iCs/>
                <w:color w:val="FFFFFF"/>
                <w:sz w:val="18"/>
                <w:szCs w:val="18"/>
              </w:rPr>
            </w:pPr>
            <w:r w:rsidRPr="00B5381D">
              <w:rPr>
                <w:rFonts w:ascii="Myriad Pro" w:hAnsi="Myriad Pro" w:cs="Times New Roman"/>
                <w:b/>
                <w:bCs/>
                <w:i/>
                <w:iCs/>
                <w:color w:val="FFFFFF"/>
                <w:sz w:val="18"/>
                <w:szCs w:val="18"/>
              </w:rPr>
              <w:t>Отклонение Факт 2019 г.   -Расчет Исполнителя, тыс. руб.</w:t>
            </w:r>
          </w:p>
        </w:tc>
      </w:tr>
      <w:tr w:rsidR="00DA2190" w:rsidRPr="00B5381D" w14:paraId="0BCA41E5" w14:textId="77777777" w:rsidTr="00CA26E9">
        <w:trPr>
          <w:trHeight w:val="541"/>
          <w:tblHeader/>
        </w:trPr>
        <w:tc>
          <w:tcPr>
            <w:tcW w:w="3398" w:type="dxa"/>
            <w:vMerge/>
            <w:tcBorders>
              <w:top w:val="single" w:sz="4" w:space="0" w:color="FFFFFF" w:themeColor="background1"/>
              <w:right w:val="single" w:sz="4" w:space="0" w:color="FFFFFF" w:themeColor="background1"/>
            </w:tcBorders>
            <w:vAlign w:val="center"/>
            <w:hideMark/>
          </w:tcPr>
          <w:p w14:paraId="7ABC169D" w14:textId="77777777" w:rsidR="00DA2190" w:rsidRPr="00B5381D" w:rsidRDefault="00DA2190" w:rsidP="00CA26E9">
            <w:pPr>
              <w:spacing w:after="0" w:line="240" w:lineRule="auto"/>
              <w:contextualSpacing/>
              <w:rPr>
                <w:rFonts w:ascii="Myriad Pro" w:hAnsi="Myriad Pro" w:cs="Times New Roman"/>
                <w:sz w:val="18"/>
                <w:szCs w:val="18"/>
              </w:rPr>
            </w:pPr>
          </w:p>
        </w:tc>
        <w:tc>
          <w:tcPr>
            <w:tcW w:w="1183" w:type="dxa"/>
            <w:vMerge/>
            <w:tcBorders>
              <w:top w:val="single" w:sz="4" w:space="0" w:color="FFFFFF" w:themeColor="background1"/>
              <w:left w:val="single" w:sz="4" w:space="0" w:color="FFFFFF" w:themeColor="background1"/>
              <w:right w:val="single" w:sz="4" w:space="0" w:color="FFFFFF" w:themeColor="background1"/>
            </w:tcBorders>
            <w:vAlign w:val="center"/>
            <w:hideMark/>
          </w:tcPr>
          <w:p w14:paraId="1CBC7AD3" w14:textId="77777777" w:rsidR="00DA2190" w:rsidRPr="00B5381D" w:rsidRDefault="00DA2190" w:rsidP="00CA26E9">
            <w:pPr>
              <w:spacing w:after="0" w:line="240" w:lineRule="auto"/>
              <w:contextualSpacing/>
              <w:jc w:val="center"/>
              <w:rPr>
                <w:rFonts w:ascii="Myriad Pro" w:hAnsi="Myriad Pro" w:cs="Times New Roman"/>
                <w:sz w:val="18"/>
                <w:szCs w:val="18"/>
              </w:rPr>
            </w:pPr>
          </w:p>
        </w:tc>
        <w:tc>
          <w:tcPr>
            <w:tcW w:w="1479" w:type="dxa"/>
            <w:vMerge/>
            <w:tcBorders>
              <w:top w:val="single" w:sz="4" w:space="0" w:color="FFFFFF" w:themeColor="background1"/>
              <w:left w:val="single" w:sz="4" w:space="0" w:color="FFFFFF" w:themeColor="background1"/>
              <w:right w:val="single" w:sz="4" w:space="0" w:color="FFFFFF" w:themeColor="background1"/>
            </w:tcBorders>
            <w:vAlign w:val="center"/>
            <w:hideMark/>
          </w:tcPr>
          <w:p w14:paraId="05C0B8D0" w14:textId="77777777" w:rsidR="00DA2190" w:rsidRPr="00B5381D" w:rsidRDefault="00DA2190" w:rsidP="00CA26E9">
            <w:pPr>
              <w:spacing w:after="0" w:line="240" w:lineRule="auto"/>
              <w:contextualSpacing/>
              <w:jc w:val="center"/>
              <w:rPr>
                <w:rFonts w:ascii="Myriad Pro" w:hAnsi="Myriad Pro" w:cs="Times New Roman"/>
                <w:sz w:val="18"/>
                <w:szCs w:val="18"/>
              </w:rPr>
            </w:pPr>
          </w:p>
        </w:tc>
        <w:tc>
          <w:tcPr>
            <w:tcW w:w="1165" w:type="dxa"/>
            <w:vMerge/>
            <w:tcBorders>
              <w:top w:val="single" w:sz="4" w:space="0" w:color="FFFFFF" w:themeColor="background1"/>
              <w:left w:val="single" w:sz="4" w:space="0" w:color="FFFFFF" w:themeColor="background1"/>
              <w:right w:val="single" w:sz="4" w:space="0" w:color="FFFFFF" w:themeColor="background1"/>
            </w:tcBorders>
            <w:vAlign w:val="center"/>
            <w:hideMark/>
          </w:tcPr>
          <w:p w14:paraId="4D7EB3F7" w14:textId="77777777" w:rsidR="00DA2190" w:rsidRPr="00B5381D" w:rsidRDefault="00DA2190" w:rsidP="00CA26E9">
            <w:pPr>
              <w:spacing w:after="0" w:line="240" w:lineRule="auto"/>
              <w:contextualSpacing/>
              <w:jc w:val="center"/>
              <w:rPr>
                <w:rFonts w:ascii="Myriad Pro" w:hAnsi="Myriad Pro" w:cs="Times New Roman"/>
                <w:sz w:val="18"/>
                <w:szCs w:val="18"/>
              </w:rPr>
            </w:pPr>
          </w:p>
        </w:tc>
        <w:tc>
          <w:tcPr>
            <w:tcW w:w="1497" w:type="dxa"/>
            <w:vMerge/>
            <w:tcBorders>
              <w:top w:val="single" w:sz="4" w:space="0" w:color="FFFFFF" w:themeColor="background1"/>
              <w:left w:val="single" w:sz="4" w:space="0" w:color="FFFFFF" w:themeColor="background1"/>
              <w:right w:val="single" w:sz="4" w:space="0" w:color="FFFFFF" w:themeColor="background1"/>
            </w:tcBorders>
            <w:vAlign w:val="center"/>
            <w:hideMark/>
          </w:tcPr>
          <w:p w14:paraId="10CAF19C" w14:textId="77777777" w:rsidR="00DA2190" w:rsidRPr="00B5381D" w:rsidRDefault="00DA2190" w:rsidP="00CA26E9">
            <w:pPr>
              <w:spacing w:after="0" w:line="240" w:lineRule="auto"/>
              <w:contextualSpacing/>
              <w:jc w:val="center"/>
              <w:rPr>
                <w:rFonts w:ascii="Myriad Pro" w:hAnsi="Myriad Pro" w:cs="Times New Roman"/>
                <w:sz w:val="18"/>
                <w:szCs w:val="18"/>
              </w:rPr>
            </w:pPr>
          </w:p>
        </w:tc>
        <w:tc>
          <w:tcPr>
            <w:tcW w:w="1479" w:type="dxa"/>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54A3B035" w14:textId="77777777" w:rsidR="00DA2190" w:rsidRPr="00B5381D" w:rsidRDefault="00DA2190" w:rsidP="00CA26E9">
            <w:pPr>
              <w:spacing w:after="0" w:line="240" w:lineRule="auto"/>
              <w:contextualSpacing/>
              <w:jc w:val="center"/>
              <w:rPr>
                <w:rFonts w:ascii="Myriad Pro" w:hAnsi="Myriad Pro" w:cs="Times New Roman"/>
                <w:b/>
                <w:bCs/>
                <w:i/>
                <w:iCs/>
                <w:color w:val="FFFFFF"/>
                <w:sz w:val="18"/>
                <w:szCs w:val="18"/>
              </w:rPr>
            </w:pPr>
            <w:r w:rsidRPr="00B5381D">
              <w:rPr>
                <w:rFonts w:ascii="Myriad Pro" w:hAnsi="Myriad Pro" w:cs="Times New Roman"/>
                <w:b/>
                <w:bCs/>
                <w:i/>
                <w:iCs/>
                <w:color w:val="FFFFFF"/>
                <w:sz w:val="18"/>
                <w:szCs w:val="18"/>
              </w:rPr>
              <w:t>тыс. руб.</w:t>
            </w:r>
          </w:p>
        </w:tc>
        <w:tc>
          <w:tcPr>
            <w:tcW w:w="1631" w:type="dxa"/>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26ABC67C" w14:textId="77777777" w:rsidR="00DA2190" w:rsidRPr="00B5381D" w:rsidRDefault="00DA2190" w:rsidP="00CA26E9">
            <w:pPr>
              <w:spacing w:after="0" w:line="240" w:lineRule="auto"/>
              <w:contextualSpacing/>
              <w:jc w:val="center"/>
              <w:rPr>
                <w:rFonts w:ascii="Myriad Pro" w:hAnsi="Myriad Pro" w:cs="Times New Roman"/>
                <w:b/>
                <w:bCs/>
                <w:i/>
                <w:iCs/>
                <w:color w:val="FFFFFF"/>
                <w:sz w:val="18"/>
                <w:szCs w:val="18"/>
              </w:rPr>
            </w:pPr>
            <w:r w:rsidRPr="00B5381D">
              <w:rPr>
                <w:rFonts w:ascii="Myriad Pro" w:hAnsi="Myriad Pro" w:cs="Times New Roman"/>
                <w:b/>
                <w:bCs/>
                <w:i/>
                <w:iCs/>
                <w:color w:val="FFFFFF"/>
                <w:sz w:val="18"/>
                <w:szCs w:val="18"/>
              </w:rPr>
              <w:t>%</w:t>
            </w:r>
          </w:p>
        </w:tc>
        <w:tc>
          <w:tcPr>
            <w:tcW w:w="1204" w:type="dxa"/>
            <w:vMerge/>
            <w:tcBorders>
              <w:top w:val="single" w:sz="4" w:space="0" w:color="FFFFFF" w:themeColor="background1"/>
              <w:left w:val="single" w:sz="4" w:space="0" w:color="FFFFFF" w:themeColor="background1"/>
              <w:right w:val="single" w:sz="4" w:space="0" w:color="FFFFFF" w:themeColor="background1"/>
            </w:tcBorders>
            <w:vAlign w:val="center"/>
            <w:hideMark/>
          </w:tcPr>
          <w:p w14:paraId="26EA45BC" w14:textId="77777777" w:rsidR="00DA2190" w:rsidRPr="00B5381D" w:rsidRDefault="00DA2190" w:rsidP="00CA26E9">
            <w:pPr>
              <w:spacing w:after="0" w:line="240" w:lineRule="auto"/>
              <w:contextualSpacing/>
              <w:jc w:val="center"/>
              <w:rPr>
                <w:rFonts w:ascii="Myriad Pro" w:hAnsi="Myriad Pro" w:cs="Times New Roman"/>
                <w:sz w:val="18"/>
                <w:szCs w:val="18"/>
              </w:rPr>
            </w:pPr>
          </w:p>
        </w:tc>
        <w:tc>
          <w:tcPr>
            <w:tcW w:w="1610" w:type="dxa"/>
            <w:vMerge/>
            <w:tcBorders>
              <w:top w:val="single" w:sz="4" w:space="0" w:color="FFFFFF" w:themeColor="background1"/>
              <w:left w:val="single" w:sz="4" w:space="0" w:color="FFFFFF" w:themeColor="background1"/>
            </w:tcBorders>
            <w:vAlign w:val="center"/>
            <w:hideMark/>
          </w:tcPr>
          <w:p w14:paraId="04820A1A" w14:textId="77777777" w:rsidR="00DA2190" w:rsidRPr="00B5381D" w:rsidRDefault="00DA2190" w:rsidP="00CA26E9">
            <w:pPr>
              <w:spacing w:after="0" w:line="240" w:lineRule="auto"/>
              <w:contextualSpacing/>
              <w:jc w:val="center"/>
              <w:rPr>
                <w:rFonts w:ascii="Myriad Pro" w:hAnsi="Myriad Pro" w:cs="Times New Roman"/>
                <w:i/>
                <w:iCs/>
                <w:sz w:val="18"/>
                <w:szCs w:val="18"/>
              </w:rPr>
            </w:pPr>
          </w:p>
        </w:tc>
      </w:tr>
      <w:tr w:rsidR="00DA2190" w:rsidRPr="00B5381D" w14:paraId="1CEBA693" w14:textId="77777777" w:rsidTr="00CA26E9">
        <w:trPr>
          <w:trHeight w:val="405"/>
        </w:trPr>
        <w:tc>
          <w:tcPr>
            <w:tcW w:w="3398" w:type="dxa"/>
            <w:tcBorders>
              <w:left w:val="single" w:sz="4" w:space="0" w:color="auto"/>
              <w:bottom w:val="single" w:sz="4" w:space="0" w:color="auto"/>
              <w:right w:val="single" w:sz="4" w:space="0" w:color="auto"/>
            </w:tcBorders>
            <w:shd w:val="clear" w:color="auto" w:fill="auto"/>
            <w:noWrap/>
            <w:vAlign w:val="center"/>
            <w:hideMark/>
          </w:tcPr>
          <w:p w14:paraId="694E9560" w14:textId="77777777" w:rsidR="00DA2190" w:rsidRPr="00B5381D" w:rsidRDefault="00DA2190" w:rsidP="00CA26E9">
            <w:pPr>
              <w:spacing w:after="0" w:line="240" w:lineRule="auto"/>
              <w:contextualSpacing/>
              <w:rPr>
                <w:rFonts w:ascii="Myriad Pro" w:hAnsi="Myriad Pro" w:cs="Times New Roman"/>
                <w:b/>
                <w:bCs/>
                <w:sz w:val="18"/>
                <w:szCs w:val="18"/>
              </w:rPr>
            </w:pPr>
            <w:r w:rsidRPr="00B5381D">
              <w:rPr>
                <w:rFonts w:ascii="Myriad Pro" w:hAnsi="Myriad Pro" w:cs="Times New Roman"/>
                <w:b/>
                <w:bCs/>
                <w:sz w:val="18"/>
                <w:szCs w:val="18"/>
              </w:rPr>
              <w:t>НВВ (собственная, содержание)</w:t>
            </w:r>
          </w:p>
        </w:tc>
        <w:tc>
          <w:tcPr>
            <w:tcW w:w="1183" w:type="dxa"/>
            <w:tcBorders>
              <w:left w:val="nil"/>
              <w:bottom w:val="single" w:sz="4" w:space="0" w:color="auto"/>
              <w:right w:val="single" w:sz="4" w:space="0" w:color="auto"/>
            </w:tcBorders>
            <w:shd w:val="clear" w:color="auto" w:fill="auto"/>
            <w:vAlign w:val="center"/>
            <w:hideMark/>
          </w:tcPr>
          <w:p w14:paraId="06C58402" w14:textId="77777777" w:rsidR="00DA2190" w:rsidRPr="00B5381D" w:rsidRDefault="00DA2190" w:rsidP="00CA26E9">
            <w:pPr>
              <w:spacing w:after="0" w:line="240" w:lineRule="auto"/>
              <w:contextualSpacing/>
              <w:jc w:val="center"/>
              <w:rPr>
                <w:rFonts w:ascii="Myriad Pro" w:hAnsi="Myriad Pro" w:cs="Times New Roman"/>
                <w:b/>
                <w:bCs/>
                <w:sz w:val="18"/>
                <w:szCs w:val="18"/>
              </w:rPr>
            </w:pPr>
            <w:r w:rsidRPr="00B5381D">
              <w:rPr>
                <w:rFonts w:ascii="Myriad Pro" w:hAnsi="Myriad Pro" w:cs="Times New Roman"/>
                <w:b/>
                <w:bCs/>
                <w:sz w:val="18"/>
                <w:szCs w:val="18"/>
              </w:rPr>
              <w:t>тыс. руб.</w:t>
            </w:r>
          </w:p>
        </w:tc>
        <w:tc>
          <w:tcPr>
            <w:tcW w:w="1479" w:type="dxa"/>
            <w:tcBorders>
              <w:left w:val="nil"/>
              <w:bottom w:val="single" w:sz="4" w:space="0" w:color="auto"/>
              <w:right w:val="single" w:sz="4" w:space="0" w:color="auto"/>
            </w:tcBorders>
            <w:shd w:val="clear" w:color="auto" w:fill="auto"/>
            <w:noWrap/>
            <w:vAlign w:val="center"/>
            <w:hideMark/>
          </w:tcPr>
          <w:p w14:paraId="6265E511" w14:textId="77777777" w:rsidR="00DA2190" w:rsidRPr="00B5381D" w:rsidRDefault="00DA2190" w:rsidP="00CA26E9">
            <w:pPr>
              <w:spacing w:after="0" w:line="240" w:lineRule="auto"/>
              <w:contextualSpacing/>
              <w:jc w:val="center"/>
              <w:rPr>
                <w:rFonts w:ascii="Myriad Pro" w:hAnsi="Myriad Pro" w:cs="Times New Roman"/>
                <w:b/>
                <w:bCs/>
                <w:sz w:val="18"/>
                <w:szCs w:val="18"/>
              </w:rPr>
            </w:pPr>
            <w:r w:rsidRPr="00B5381D">
              <w:rPr>
                <w:rFonts w:ascii="Myriad Pro" w:hAnsi="Myriad Pro" w:cs="Times New Roman"/>
                <w:b/>
                <w:bCs/>
                <w:sz w:val="18"/>
                <w:szCs w:val="18"/>
              </w:rPr>
              <w:t>40 193 519</w:t>
            </w:r>
          </w:p>
        </w:tc>
        <w:tc>
          <w:tcPr>
            <w:tcW w:w="1165" w:type="dxa"/>
            <w:tcBorders>
              <w:left w:val="nil"/>
              <w:bottom w:val="single" w:sz="4" w:space="0" w:color="auto"/>
              <w:right w:val="single" w:sz="4" w:space="0" w:color="auto"/>
            </w:tcBorders>
            <w:shd w:val="clear" w:color="auto" w:fill="auto"/>
            <w:noWrap/>
            <w:vAlign w:val="center"/>
            <w:hideMark/>
          </w:tcPr>
          <w:p w14:paraId="7A119AAF" w14:textId="77777777" w:rsidR="00DA2190" w:rsidRPr="00B5381D" w:rsidRDefault="00DA2190" w:rsidP="00CA26E9">
            <w:pPr>
              <w:spacing w:after="0" w:line="240" w:lineRule="auto"/>
              <w:contextualSpacing/>
              <w:jc w:val="center"/>
              <w:rPr>
                <w:rFonts w:ascii="Myriad Pro" w:hAnsi="Myriad Pro" w:cs="Times New Roman"/>
                <w:b/>
                <w:bCs/>
                <w:sz w:val="18"/>
                <w:szCs w:val="18"/>
              </w:rPr>
            </w:pPr>
            <w:r w:rsidRPr="00B5381D">
              <w:rPr>
                <w:rFonts w:ascii="Myriad Pro" w:hAnsi="Myriad Pro" w:cs="Times New Roman"/>
                <w:b/>
                <w:bCs/>
                <w:sz w:val="18"/>
                <w:szCs w:val="18"/>
              </w:rPr>
              <w:t>39 359 306</w:t>
            </w:r>
          </w:p>
        </w:tc>
        <w:tc>
          <w:tcPr>
            <w:tcW w:w="1497" w:type="dxa"/>
            <w:tcBorders>
              <w:left w:val="nil"/>
              <w:bottom w:val="single" w:sz="4" w:space="0" w:color="auto"/>
              <w:right w:val="single" w:sz="4" w:space="0" w:color="auto"/>
            </w:tcBorders>
            <w:shd w:val="clear" w:color="auto" w:fill="auto"/>
            <w:noWrap/>
            <w:vAlign w:val="center"/>
            <w:hideMark/>
          </w:tcPr>
          <w:p w14:paraId="10681FCB" w14:textId="00A4FF35" w:rsidR="00DA2190" w:rsidRPr="00B5381D" w:rsidRDefault="00DA2190" w:rsidP="00CA26E9">
            <w:pPr>
              <w:spacing w:after="0" w:line="240" w:lineRule="auto"/>
              <w:contextualSpacing/>
              <w:jc w:val="center"/>
              <w:rPr>
                <w:rFonts w:ascii="Myriad Pro" w:hAnsi="Myriad Pro" w:cs="Times New Roman"/>
                <w:b/>
                <w:bCs/>
                <w:sz w:val="18"/>
                <w:szCs w:val="18"/>
              </w:rPr>
            </w:pPr>
            <w:r w:rsidRPr="00B5381D">
              <w:rPr>
                <w:rFonts w:ascii="Myriad Pro" w:hAnsi="Myriad Pro" w:cs="Times New Roman"/>
                <w:b/>
                <w:bCs/>
                <w:sz w:val="18"/>
                <w:szCs w:val="18"/>
              </w:rPr>
              <w:t>37</w:t>
            </w:r>
            <w:r w:rsidR="000F7585" w:rsidRPr="00B5381D">
              <w:rPr>
                <w:rFonts w:ascii="Myriad Pro" w:hAnsi="Myriad Pro" w:cs="Times New Roman"/>
                <w:b/>
                <w:bCs/>
                <w:sz w:val="18"/>
                <w:szCs w:val="18"/>
              </w:rPr>
              <w:t> </w:t>
            </w:r>
            <w:r w:rsidR="008E186E" w:rsidRPr="00B5381D">
              <w:rPr>
                <w:rFonts w:ascii="Myriad Pro" w:hAnsi="Myriad Pro" w:cs="Times New Roman"/>
                <w:b/>
                <w:bCs/>
                <w:sz w:val="18"/>
                <w:szCs w:val="18"/>
              </w:rPr>
              <w:t>559 178</w:t>
            </w:r>
          </w:p>
        </w:tc>
        <w:tc>
          <w:tcPr>
            <w:tcW w:w="1479" w:type="dxa"/>
            <w:tcBorders>
              <w:left w:val="nil"/>
              <w:bottom w:val="single" w:sz="4" w:space="0" w:color="auto"/>
              <w:right w:val="single" w:sz="4" w:space="0" w:color="auto"/>
            </w:tcBorders>
            <w:shd w:val="clear" w:color="auto" w:fill="auto"/>
            <w:noWrap/>
            <w:vAlign w:val="center"/>
            <w:hideMark/>
          </w:tcPr>
          <w:p w14:paraId="059857BC" w14:textId="20882AF3" w:rsidR="00DA2190" w:rsidRPr="00B5381D" w:rsidRDefault="00DA2190" w:rsidP="00CA26E9">
            <w:pPr>
              <w:spacing w:after="0" w:line="240" w:lineRule="auto"/>
              <w:contextualSpacing/>
              <w:jc w:val="center"/>
              <w:rPr>
                <w:rFonts w:ascii="Myriad Pro" w:hAnsi="Myriad Pro" w:cs="Times New Roman"/>
                <w:b/>
                <w:bCs/>
                <w:i/>
                <w:iCs/>
                <w:sz w:val="18"/>
                <w:szCs w:val="18"/>
              </w:rPr>
            </w:pPr>
            <w:r w:rsidRPr="00B5381D">
              <w:rPr>
                <w:rFonts w:ascii="Myriad Pro" w:hAnsi="Myriad Pro" w:cs="Times New Roman"/>
                <w:b/>
                <w:bCs/>
                <w:i/>
                <w:iCs/>
                <w:sz w:val="18"/>
                <w:szCs w:val="18"/>
              </w:rPr>
              <w:t xml:space="preserve">-1 </w:t>
            </w:r>
            <w:r w:rsidR="008E186E" w:rsidRPr="00B5381D">
              <w:rPr>
                <w:rFonts w:ascii="Myriad Pro" w:hAnsi="Myriad Pro" w:cs="Times New Roman"/>
                <w:b/>
                <w:bCs/>
                <w:i/>
                <w:iCs/>
                <w:sz w:val="18"/>
                <w:szCs w:val="18"/>
              </w:rPr>
              <w:t>800 128</w:t>
            </w:r>
          </w:p>
        </w:tc>
        <w:tc>
          <w:tcPr>
            <w:tcW w:w="1631" w:type="dxa"/>
            <w:tcBorders>
              <w:left w:val="nil"/>
              <w:bottom w:val="single" w:sz="4" w:space="0" w:color="auto"/>
              <w:right w:val="single" w:sz="4" w:space="0" w:color="auto"/>
            </w:tcBorders>
            <w:shd w:val="clear" w:color="auto" w:fill="auto"/>
            <w:noWrap/>
            <w:vAlign w:val="center"/>
            <w:hideMark/>
          </w:tcPr>
          <w:p w14:paraId="406A887C" w14:textId="77777777" w:rsidR="00DA2190" w:rsidRPr="00B5381D" w:rsidRDefault="00DA2190" w:rsidP="00CA26E9">
            <w:pPr>
              <w:spacing w:after="0" w:line="240" w:lineRule="auto"/>
              <w:contextualSpacing/>
              <w:jc w:val="center"/>
              <w:rPr>
                <w:rFonts w:ascii="Myriad Pro" w:hAnsi="Myriad Pro" w:cs="Times New Roman"/>
                <w:b/>
                <w:bCs/>
                <w:i/>
                <w:iCs/>
                <w:sz w:val="18"/>
                <w:szCs w:val="18"/>
              </w:rPr>
            </w:pPr>
            <w:r w:rsidRPr="00B5381D">
              <w:rPr>
                <w:rFonts w:ascii="Myriad Pro" w:hAnsi="Myriad Pro" w:cs="Times New Roman"/>
                <w:b/>
                <w:bCs/>
                <w:i/>
                <w:iCs/>
                <w:sz w:val="18"/>
                <w:szCs w:val="18"/>
              </w:rPr>
              <w:t>-5%</w:t>
            </w:r>
          </w:p>
        </w:tc>
        <w:tc>
          <w:tcPr>
            <w:tcW w:w="1204" w:type="dxa"/>
            <w:tcBorders>
              <w:left w:val="nil"/>
              <w:bottom w:val="single" w:sz="4" w:space="0" w:color="auto"/>
              <w:right w:val="single" w:sz="4" w:space="0" w:color="auto"/>
            </w:tcBorders>
            <w:shd w:val="clear" w:color="auto" w:fill="auto"/>
            <w:noWrap/>
            <w:vAlign w:val="center"/>
            <w:hideMark/>
          </w:tcPr>
          <w:p w14:paraId="5202D7EF" w14:textId="77777777" w:rsidR="00DA2190" w:rsidRPr="00B5381D" w:rsidRDefault="00DA2190" w:rsidP="00CA26E9">
            <w:pPr>
              <w:spacing w:after="0" w:line="240" w:lineRule="auto"/>
              <w:contextualSpacing/>
              <w:jc w:val="center"/>
              <w:rPr>
                <w:rFonts w:ascii="Myriad Pro" w:hAnsi="Myriad Pro" w:cs="Times New Roman"/>
                <w:b/>
                <w:bCs/>
                <w:sz w:val="18"/>
                <w:szCs w:val="18"/>
              </w:rPr>
            </w:pPr>
            <w:r w:rsidRPr="00B5381D">
              <w:rPr>
                <w:rFonts w:ascii="Myriad Pro" w:hAnsi="Myriad Pro" w:cs="Times New Roman"/>
                <w:b/>
                <w:bCs/>
                <w:sz w:val="18"/>
                <w:szCs w:val="18"/>
              </w:rPr>
              <w:t>36 560 183</w:t>
            </w:r>
          </w:p>
        </w:tc>
        <w:tc>
          <w:tcPr>
            <w:tcW w:w="1610" w:type="dxa"/>
            <w:tcBorders>
              <w:left w:val="nil"/>
              <w:bottom w:val="single" w:sz="4" w:space="0" w:color="auto"/>
              <w:right w:val="single" w:sz="4" w:space="0" w:color="auto"/>
            </w:tcBorders>
            <w:shd w:val="clear" w:color="auto" w:fill="auto"/>
            <w:noWrap/>
            <w:vAlign w:val="center"/>
            <w:hideMark/>
          </w:tcPr>
          <w:p w14:paraId="5222D253" w14:textId="70C99B11" w:rsidR="00DA2190" w:rsidRPr="00B5381D" w:rsidRDefault="00DA2190" w:rsidP="00CA26E9">
            <w:pPr>
              <w:spacing w:after="0" w:line="240" w:lineRule="auto"/>
              <w:contextualSpacing/>
              <w:jc w:val="center"/>
              <w:rPr>
                <w:rFonts w:ascii="Myriad Pro" w:hAnsi="Myriad Pro" w:cs="Times New Roman"/>
                <w:b/>
                <w:bCs/>
                <w:i/>
                <w:iCs/>
                <w:sz w:val="18"/>
                <w:szCs w:val="18"/>
              </w:rPr>
            </w:pPr>
            <w:r w:rsidRPr="00B5381D">
              <w:rPr>
                <w:rFonts w:ascii="Myriad Pro" w:hAnsi="Myriad Pro" w:cs="Times New Roman"/>
                <w:b/>
                <w:bCs/>
                <w:i/>
                <w:iCs/>
                <w:sz w:val="18"/>
                <w:szCs w:val="18"/>
              </w:rPr>
              <w:t>-</w:t>
            </w:r>
            <w:r w:rsidR="00464307" w:rsidRPr="00B5381D">
              <w:rPr>
                <w:rFonts w:ascii="Myriad Pro" w:hAnsi="Myriad Pro" w:cs="Times New Roman"/>
                <w:b/>
                <w:bCs/>
                <w:i/>
                <w:iCs/>
                <w:sz w:val="18"/>
                <w:szCs w:val="18"/>
              </w:rPr>
              <w:t>998 995</w:t>
            </w:r>
          </w:p>
        </w:tc>
      </w:tr>
      <w:tr w:rsidR="00DA2190" w:rsidRPr="00B5381D" w14:paraId="414B518A" w14:textId="77777777" w:rsidTr="00CA26E9">
        <w:trPr>
          <w:trHeight w:val="301"/>
        </w:trPr>
        <w:tc>
          <w:tcPr>
            <w:tcW w:w="3398" w:type="dxa"/>
            <w:tcBorders>
              <w:top w:val="nil"/>
              <w:left w:val="single" w:sz="4" w:space="0" w:color="auto"/>
              <w:bottom w:val="single" w:sz="4" w:space="0" w:color="auto"/>
              <w:right w:val="single" w:sz="4" w:space="0" w:color="auto"/>
            </w:tcBorders>
            <w:shd w:val="clear" w:color="auto" w:fill="auto"/>
            <w:vAlign w:val="center"/>
            <w:hideMark/>
          </w:tcPr>
          <w:p w14:paraId="176228E0" w14:textId="77777777" w:rsidR="00DA2190" w:rsidRPr="00B5381D" w:rsidRDefault="00DA2190" w:rsidP="00CA26E9">
            <w:pPr>
              <w:spacing w:after="0" w:line="240" w:lineRule="auto"/>
              <w:contextualSpacing/>
              <w:rPr>
                <w:rFonts w:ascii="Myriad Pro" w:hAnsi="Myriad Pro" w:cs="Times New Roman"/>
                <w:sz w:val="18"/>
                <w:szCs w:val="18"/>
              </w:rPr>
            </w:pPr>
            <w:r w:rsidRPr="00B5381D">
              <w:rPr>
                <w:rFonts w:ascii="Myriad Pro" w:hAnsi="Myriad Pro" w:cs="Times New Roman"/>
                <w:sz w:val="18"/>
                <w:szCs w:val="18"/>
              </w:rPr>
              <w:t>Операционные расходы</w:t>
            </w:r>
          </w:p>
        </w:tc>
        <w:tc>
          <w:tcPr>
            <w:tcW w:w="1183" w:type="dxa"/>
            <w:tcBorders>
              <w:top w:val="nil"/>
              <w:left w:val="nil"/>
              <w:bottom w:val="single" w:sz="4" w:space="0" w:color="auto"/>
              <w:right w:val="single" w:sz="4" w:space="0" w:color="auto"/>
            </w:tcBorders>
            <w:shd w:val="clear" w:color="auto" w:fill="auto"/>
            <w:vAlign w:val="center"/>
            <w:hideMark/>
          </w:tcPr>
          <w:p w14:paraId="2BC6DA31"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тыс. руб.</w:t>
            </w:r>
          </w:p>
        </w:tc>
        <w:tc>
          <w:tcPr>
            <w:tcW w:w="1479" w:type="dxa"/>
            <w:tcBorders>
              <w:top w:val="nil"/>
              <w:left w:val="nil"/>
              <w:bottom w:val="single" w:sz="4" w:space="0" w:color="auto"/>
              <w:right w:val="single" w:sz="4" w:space="0" w:color="auto"/>
            </w:tcBorders>
            <w:shd w:val="clear" w:color="auto" w:fill="auto"/>
            <w:noWrap/>
            <w:vAlign w:val="center"/>
            <w:hideMark/>
          </w:tcPr>
          <w:p w14:paraId="06AD41DA"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4 722 442</w:t>
            </w:r>
          </w:p>
        </w:tc>
        <w:tc>
          <w:tcPr>
            <w:tcW w:w="1165" w:type="dxa"/>
            <w:tcBorders>
              <w:top w:val="nil"/>
              <w:left w:val="nil"/>
              <w:bottom w:val="single" w:sz="4" w:space="0" w:color="auto"/>
              <w:right w:val="single" w:sz="4" w:space="0" w:color="auto"/>
            </w:tcBorders>
            <w:shd w:val="clear" w:color="auto" w:fill="auto"/>
            <w:noWrap/>
            <w:vAlign w:val="center"/>
            <w:hideMark/>
          </w:tcPr>
          <w:p w14:paraId="3FC3F694"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4 983 314</w:t>
            </w:r>
          </w:p>
        </w:tc>
        <w:tc>
          <w:tcPr>
            <w:tcW w:w="1497" w:type="dxa"/>
            <w:tcBorders>
              <w:top w:val="nil"/>
              <w:left w:val="nil"/>
              <w:bottom w:val="single" w:sz="4" w:space="0" w:color="auto"/>
              <w:right w:val="single" w:sz="4" w:space="0" w:color="auto"/>
            </w:tcBorders>
            <w:shd w:val="clear" w:color="auto" w:fill="auto"/>
            <w:noWrap/>
            <w:vAlign w:val="center"/>
            <w:hideMark/>
          </w:tcPr>
          <w:p w14:paraId="5BD74FF3"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4 885 346</w:t>
            </w:r>
          </w:p>
        </w:tc>
        <w:tc>
          <w:tcPr>
            <w:tcW w:w="1479" w:type="dxa"/>
            <w:tcBorders>
              <w:top w:val="nil"/>
              <w:left w:val="nil"/>
              <w:bottom w:val="single" w:sz="4" w:space="0" w:color="auto"/>
              <w:right w:val="single" w:sz="4" w:space="0" w:color="auto"/>
            </w:tcBorders>
            <w:shd w:val="clear" w:color="auto" w:fill="auto"/>
            <w:noWrap/>
            <w:vAlign w:val="center"/>
            <w:hideMark/>
          </w:tcPr>
          <w:p w14:paraId="6E23025A" w14:textId="7777777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-97 968</w:t>
            </w:r>
          </w:p>
        </w:tc>
        <w:tc>
          <w:tcPr>
            <w:tcW w:w="1631" w:type="dxa"/>
            <w:tcBorders>
              <w:top w:val="nil"/>
              <w:left w:val="nil"/>
              <w:bottom w:val="single" w:sz="4" w:space="0" w:color="auto"/>
              <w:right w:val="single" w:sz="4" w:space="0" w:color="auto"/>
            </w:tcBorders>
            <w:shd w:val="clear" w:color="auto" w:fill="auto"/>
            <w:noWrap/>
            <w:vAlign w:val="center"/>
            <w:hideMark/>
          </w:tcPr>
          <w:p w14:paraId="501E382C" w14:textId="7777777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-2%</w:t>
            </w:r>
          </w:p>
        </w:tc>
        <w:tc>
          <w:tcPr>
            <w:tcW w:w="1204" w:type="dxa"/>
            <w:tcBorders>
              <w:top w:val="nil"/>
              <w:left w:val="nil"/>
              <w:bottom w:val="single" w:sz="4" w:space="0" w:color="auto"/>
              <w:right w:val="single" w:sz="4" w:space="0" w:color="auto"/>
            </w:tcBorders>
            <w:shd w:val="clear" w:color="auto" w:fill="auto"/>
            <w:noWrap/>
            <w:vAlign w:val="center"/>
            <w:hideMark/>
          </w:tcPr>
          <w:p w14:paraId="325DC507"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5 178 936</w:t>
            </w:r>
          </w:p>
        </w:tc>
        <w:tc>
          <w:tcPr>
            <w:tcW w:w="1610" w:type="dxa"/>
            <w:tcBorders>
              <w:top w:val="nil"/>
              <w:left w:val="nil"/>
              <w:bottom w:val="single" w:sz="4" w:space="0" w:color="auto"/>
              <w:right w:val="single" w:sz="4" w:space="0" w:color="auto"/>
            </w:tcBorders>
            <w:shd w:val="clear" w:color="auto" w:fill="auto"/>
            <w:noWrap/>
            <w:vAlign w:val="center"/>
            <w:hideMark/>
          </w:tcPr>
          <w:p w14:paraId="525C7D9A" w14:textId="7777777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293 590</w:t>
            </w:r>
          </w:p>
        </w:tc>
      </w:tr>
      <w:tr w:rsidR="00DA2190" w:rsidRPr="00B5381D" w14:paraId="35A4EF39" w14:textId="77777777" w:rsidTr="00CA26E9">
        <w:trPr>
          <w:trHeight w:val="301"/>
        </w:trPr>
        <w:tc>
          <w:tcPr>
            <w:tcW w:w="3398" w:type="dxa"/>
            <w:tcBorders>
              <w:top w:val="nil"/>
              <w:left w:val="single" w:sz="4" w:space="0" w:color="auto"/>
              <w:bottom w:val="single" w:sz="4" w:space="0" w:color="auto"/>
              <w:right w:val="single" w:sz="4" w:space="0" w:color="auto"/>
            </w:tcBorders>
            <w:shd w:val="clear" w:color="auto" w:fill="auto"/>
            <w:vAlign w:val="center"/>
            <w:hideMark/>
          </w:tcPr>
          <w:p w14:paraId="0183F7C0" w14:textId="77777777" w:rsidR="00DA2190" w:rsidRPr="00B5381D" w:rsidRDefault="00DA2190" w:rsidP="00CA26E9">
            <w:pPr>
              <w:spacing w:after="0" w:line="240" w:lineRule="auto"/>
              <w:contextualSpacing/>
              <w:rPr>
                <w:rFonts w:ascii="Myriad Pro" w:hAnsi="Myriad Pro" w:cs="Times New Roman"/>
                <w:sz w:val="18"/>
                <w:szCs w:val="18"/>
              </w:rPr>
            </w:pPr>
            <w:r w:rsidRPr="00B5381D">
              <w:rPr>
                <w:rFonts w:ascii="Myriad Pro" w:hAnsi="Myriad Pro" w:cs="Times New Roman"/>
                <w:sz w:val="18"/>
                <w:szCs w:val="18"/>
              </w:rPr>
              <w:t>Неподконтрольные расходы всего</w:t>
            </w:r>
          </w:p>
        </w:tc>
        <w:tc>
          <w:tcPr>
            <w:tcW w:w="1183" w:type="dxa"/>
            <w:tcBorders>
              <w:top w:val="nil"/>
              <w:left w:val="nil"/>
              <w:bottom w:val="single" w:sz="4" w:space="0" w:color="auto"/>
              <w:right w:val="single" w:sz="4" w:space="0" w:color="auto"/>
            </w:tcBorders>
            <w:shd w:val="clear" w:color="auto" w:fill="auto"/>
            <w:vAlign w:val="center"/>
            <w:hideMark/>
          </w:tcPr>
          <w:p w14:paraId="3EC42158"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тыс. руб.</w:t>
            </w:r>
          </w:p>
        </w:tc>
        <w:tc>
          <w:tcPr>
            <w:tcW w:w="1479" w:type="dxa"/>
            <w:tcBorders>
              <w:top w:val="nil"/>
              <w:left w:val="nil"/>
              <w:bottom w:val="single" w:sz="4" w:space="0" w:color="auto"/>
              <w:right w:val="single" w:sz="4" w:space="0" w:color="auto"/>
            </w:tcBorders>
            <w:shd w:val="clear" w:color="auto" w:fill="auto"/>
            <w:noWrap/>
            <w:vAlign w:val="center"/>
            <w:hideMark/>
          </w:tcPr>
          <w:p w14:paraId="05400756"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14 735 048</w:t>
            </w:r>
          </w:p>
        </w:tc>
        <w:tc>
          <w:tcPr>
            <w:tcW w:w="1165" w:type="dxa"/>
            <w:tcBorders>
              <w:top w:val="nil"/>
              <w:left w:val="nil"/>
              <w:bottom w:val="single" w:sz="4" w:space="0" w:color="auto"/>
              <w:right w:val="single" w:sz="4" w:space="0" w:color="auto"/>
            </w:tcBorders>
            <w:shd w:val="clear" w:color="auto" w:fill="auto"/>
            <w:noWrap/>
            <w:vAlign w:val="center"/>
            <w:hideMark/>
          </w:tcPr>
          <w:p w14:paraId="04662F6F"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13 138 570</w:t>
            </w:r>
          </w:p>
        </w:tc>
        <w:tc>
          <w:tcPr>
            <w:tcW w:w="1497" w:type="dxa"/>
            <w:tcBorders>
              <w:top w:val="nil"/>
              <w:left w:val="nil"/>
              <w:bottom w:val="single" w:sz="4" w:space="0" w:color="auto"/>
              <w:right w:val="single" w:sz="4" w:space="0" w:color="auto"/>
            </w:tcBorders>
            <w:shd w:val="clear" w:color="auto" w:fill="auto"/>
            <w:noWrap/>
            <w:vAlign w:val="center"/>
            <w:hideMark/>
          </w:tcPr>
          <w:p w14:paraId="5F3669D9" w14:textId="014ED8FC"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 xml:space="preserve">11 </w:t>
            </w:r>
            <w:r w:rsidR="008E186E" w:rsidRPr="00B5381D">
              <w:rPr>
                <w:rFonts w:ascii="Myriad Pro" w:hAnsi="Myriad Pro" w:cs="Times New Roman"/>
                <w:sz w:val="18"/>
                <w:szCs w:val="18"/>
              </w:rPr>
              <w:t>418 016</w:t>
            </w:r>
          </w:p>
        </w:tc>
        <w:tc>
          <w:tcPr>
            <w:tcW w:w="1479" w:type="dxa"/>
            <w:tcBorders>
              <w:top w:val="nil"/>
              <w:left w:val="nil"/>
              <w:bottom w:val="single" w:sz="4" w:space="0" w:color="auto"/>
              <w:right w:val="single" w:sz="4" w:space="0" w:color="auto"/>
            </w:tcBorders>
            <w:shd w:val="clear" w:color="auto" w:fill="auto"/>
            <w:noWrap/>
            <w:vAlign w:val="center"/>
            <w:hideMark/>
          </w:tcPr>
          <w:p w14:paraId="45879055" w14:textId="48E6EE20"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 xml:space="preserve">-1 </w:t>
            </w:r>
            <w:r w:rsidR="008E186E" w:rsidRPr="00B5381D">
              <w:rPr>
                <w:rFonts w:ascii="Myriad Pro" w:hAnsi="Myriad Pro" w:cs="Times New Roman"/>
                <w:i/>
                <w:iCs/>
                <w:sz w:val="18"/>
                <w:szCs w:val="18"/>
              </w:rPr>
              <w:t>720 554</w:t>
            </w:r>
          </w:p>
        </w:tc>
        <w:tc>
          <w:tcPr>
            <w:tcW w:w="1631" w:type="dxa"/>
            <w:tcBorders>
              <w:top w:val="nil"/>
              <w:left w:val="nil"/>
              <w:bottom w:val="single" w:sz="4" w:space="0" w:color="auto"/>
              <w:right w:val="single" w:sz="4" w:space="0" w:color="auto"/>
            </w:tcBorders>
            <w:shd w:val="clear" w:color="auto" w:fill="auto"/>
            <w:noWrap/>
            <w:vAlign w:val="center"/>
            <w:hideMark/>
          </w:tcPr>
          <w:p w14:paraId="7CB8F94C" w14:textId="7777777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-13%</w:t>
            </w:r>
          </w:p>
        </w:tc>
        <w:tc>
          <w:tcPr>
            <w:tcW w:w="1204"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F40D271"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11 882 029</w:t>
            </w:r>
          </w:p>
        </w:tc>
        <w:tc>
          <w:tcPr>
            <w:tcW w:w="1610" w:type="dxa"/>
            <w:tcBorders>
              <w:top w:val="single" w:sz="4" w:space="0" w:color="auto"/>
              <w:left w:val="nil"/>
              <w:bottom w:val="single" w:sz="4" w:space="0" w:color="auto"/>
              <w:right w:val="single" w:sz="4" w:space="0" w:color="auto"/>
            </w:tcBorders>
            <w:shd w:val="clear" w:color="auto" w:fill="auto"/>
            <w:noWrap/>
            <w:vAlign w:val="center"/>
          </w:tcPr>
          <w:p w14:paraId="54D62060" w14:textId="5E4A0C67" w:rsidR="00DA2190" w:rsidRPr="00B5381D" w:rsidRDefault="00464307"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464 013</w:t>
            </w:r>
          </w:p>
        </w:tc>
      </w:tr>
      <w:tr w:rsidR="00DA2190" w:rsidRPr="00B5381D" w14:paraId="0AF6676A" w14:textId="77777777" w:rsidTr="00CA26E9">
        <w:trPr>
          <w:trHeight w:val="301"/>
        </w:trPr>
        <w:tc>
          <w:tcPr>
            <w:tcW w:w="3398" w:type="dxa"/>
            <w:tcBorders>
              <w:top w:val="nil"/>
              <w:left w:val="single" w:sz="4" w:space="0" w:color="auto"/>
              <w:bottom w:val="single" w:sz="4" w:space="0" w:color="auto"/>
              <w:right w:val="single" w:sz="4" w:space="0" w:color="auto"/>
            </w:tcBorders>
            <w:shd w:val="clear" w:color="auto" w:fill="auto"/>
            <w:vAlign w:val="center"/>
            <w:hideMark/>
          </w:tcPr>
          <w:p w14:paraId="137A2A36" w14:textId="77777777" w:rsidR="00DA2190" w:rsidRPr="00B5381D" w:rsidRDefault="00DA2190" w:rsidP="00CA26E9">
            <w:pPr>
              <w:spacing w:after="0" w:line="240" w:lineRule="auto"/>
              <w:contextualSpacing/>
              <w:rPr>
                <w:rFonts w:ascii="Myriad Pro" w:hAnsi="Myriad Pro" w:cs="Times New Roman"/>
                <w:sz w:val="18"/>
                <w:szCs w:val="18"/>
              </w:rPr>
            </w:pPr>
            <w:r w:rsidRPr="00B5381D">
              <w:rPr>
                <w:rFonts w:ascii="Myriad Pro" w:hAnsi="Myriad Pro" w:cs="Times New Roman"/>
                <w:sz w:val="18"/>
                <w:szCs w:val="18"/>
              </w:rPr>
              <w:t>Оплата услуг ПАО "ФСК ЕЭС"</w:t>
            </w:r>
          </w:p>
        </w:tc>
        <w:tc>
          <w:tcPr>
            <w:tcW w:w="1183" w:type="dxa"/>
            <w:tcBorders>
              <w:top w:val="nil"/>
              <w:left w:val="nil"/>
              <w:bottom w:val="single" w:sz="4" w:space="0" w:color="auto"/>
              <w:right w:val="single" w:sz="4" w:space="0" w:color="auto"/>
            </w:tcBorders>
            <w:shd w:val="clear" w:color="auto" w:fill="auto"/>
            <w:vAlign w:val="center"/>
            <w:hideMark/>
          </w:tcPr>
          <w:p w14:paraId="50B21E8D"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тыс. руб.</w:t>
            </w:r>
          </w:p>
        </w:tc>
        <w:tc>
          <w:tcPr>
            <w:tcW w:w="1479" w:type="dxa"/>
            <w:tcBorders>
              <w:top w:val="nil"/>
              <w:left w:val="nil"/>
              <w:bottom w:val="single" w:sz="4" w:space="0" w:color="auto"/>
              <w:right w:val="single" w:sz="4" w:space="0" w:color="auto"/>
            </w:tcBorders>
            <w:shd w:val="clear" w:color="auto" w:fill="auto"/>
            <w:noWrap/>
            <w:vAlign w:val="center"/>
            <w:hideMark/>
          </w:tcPr>
          <w:p w14:paraId="5C4AE542"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6 564 399</w:t>
            </w:r>
          </w:p>
        </w:tc>
        <w:tc>
          <w:tcPr>
            <w:tcW w:w="1165" w:type="dxa"/>
            <w:tcBorders>
              <w:top w:val="nil"/>
              <w:left w:val="nil"/>
              <w:bottom w:val="single" w:sz="4" w:space="0" w:color="auto"/>
              <w:right w:val="single" w:sz="4" w:space="0" w:color="auto"/>
            </w:tcBorders>
            <w:shd w:val="clear" w:color="auto" w:fill="auto"/>
            <w:noWrap/>
            <w:vAlign w:val="center"/>
            <w:hideMark/>
          </w:tcPr>
          <w:p w14:paraId="4049ED3E"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6 227 484</w:t>
            </w:r>
          </w:p>
        </w:tc>
        <w:tc>
          <w:tcPr>
            <w:tcW w:w="1497" w:type="dxa"/>
            <w:tcBorders>
              <w:top w:val="nil"/>
              <w:left w:val="nil"/>
              <w:bottom w:val="single" w:sz="4" w:space="0" w:color="auto"/>
              <w:right w:val="single" w:sz="4" w:space="0" w:color="auto"/>
            </w:tcBorders>
            <w:shd w:val="clear" w:color="auto" w:fill="auto"/>
            <w:noWrap/>
            <w:vAlign w:val="center"/>
            <w:hideMark/>
          </w:tcPr>
          <w:p w14:paraId="6F1F3C50"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6 286 753</w:t>
            </w:r>
          </w:p>
        </w:tc>
        <w:tc>
          <w:tcPr>
            <w:tcW w:w="1479" w:type="dxa"/>
            <w:tcBorders>
              <w:top w:val="nil"/>
              <w:left w:val="nil"/>
              <w:bottom w:val="single" w:sz="4" w:space="0" w:color="auto"/>
              <w:right w:val="single" w:sz="4" w:space="0" w:color="auto"/>
            </w:tcBorders>
            <w:shd w:val="clear" w:color="auto" w:fill="auto"/>
            <w:noWrap/>
            <w:vAlign w:val="center"/>
            <w:hideMark/>
          </w:tcPr>
          <w:p w14:paraId="1C59AC45" w14:textId="7777777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59 269</w:t>
            </w:r>
          </w:p>
        </w:tc>
        <w:tc>
          <w:tcPr>
            <w:tcW w:w="1631" w:type="dxa"/>
            <w:tcBorders>
              <w:top w:val="nil"/>
              <w:left w:val="nil"/>
              <w:bottom w:val="single" w:sz="4" w:space="0" w:color="auto"/>
              <w:right w:val="single" w:sz="4" w:space="0" w:color="auto"/>
            </w:tcBorders>
            <w:shd w:val="clear" w:color="auto" w:fill="auto"/>
            <w:noWrap/>
            <w:vAlign w:val="center"/>
            <w:hideMark/>
          </w:tcPr>
          <w:p w14:paraId="3732996D" w14:textId="7777777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1%</w:t>
            </w:r>
          </w:p>
        </w:tc>
        <w:tc>
          <w:tcPr>
            <w:tcW w:w="1204" w:type="dxa"/>
            <w:tcBorders>
              <w:top w:val="nil"/>
              <w:left w:val="nil"/>
              <w:bottom w:val="single" w:sz="4" w:space="0" w:color="auto"/>
              <w:right w:val="single" w:sz="4" w:space="0" w:color="auto"/>
            </w:tcBorders>
            <w:shd w:val="clear" w:color="auto" w:fill="auto"/>
            <w:noWrap/>
            <w:vAlign w:val="center"/>
            <w:hideMark/>
          </w:tcPr>
          <w:p w14:paraId="2B34B394"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6 423 940</w:t>
            </w:r>
          </w:p>
        </w:tc>
        <w:tc>
          <w:tcPr>
            <w:tcW w:w="1610" w:type="dxa"/>
            <w:tcBorders>
              <w:top w:val="nil"/>
              <w:left w:val="nil"/>
              <w:bottom w:val="single" w:sz="4" w:space="0" w:color="auto"/>
              <w:right w:val="single" w:sz="4" w:space="0" w:color="auto"/>
            </w:tcBorders>
            <w:shd w:val="clear" w:color="auto" w:fill="auto"/>
            <w:noWrap/>
            <w:vAlign w:val="center"/>
            <w:hideMark/>
          </w:tcPr>
          <w:p w14:paraId="1FDA0B76" w14:textId="7777777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137 187</w:t>
            </w:r>
          </w:p>
        </w:tc>
      </w:tr>
      <w:tr w:rsidR="00DA2190" w:rsidRPr="00B5381D" w14:paraId="5596E96D" w14:textId="77777777" w:rsidTr="00CA26E9">
        <w:trPr>
          <w:trHeight w:val="301"/>
        </w:trPr>
        <w:tc>
          <w:tcPr>
            <w:tcW w:w="3398" w:type="dxa"/>
            <w:tcBorders>
              <w:top w:val="nil"/>
              <w:left w:val="single" w:sz="4" w:space="0" w:color="auto"/>
              <w:bottom w:val="single" w:sz="4" w:space="0" w:color="auto"/>
              <w:right w:val="single" w:sz="4" w:space="0" w:color="auto"/>
            </w:tcBorders>
            <w:shd w:val="clear" w:color="auto" w:fill="auto"/>
            <w:hideMark/>
          </w:tcPr>
          <w:p w14:paraId="29EA142B" w14:textId="77777777" w:rsidR="00DA2190" w:rsidRPr="00B5381D" w:rsidRDefault="00DA2190" w:rsidP="00CA26E9">
            <w:pPr>
              <w:spacing w:after="0" w:line="240" w:lineRule="auto"/>
              <w:contextualSpacing/>
              <w:rPr>
                <w:rFonts w:ascii="Myriad Pro" w:hAnsi="Myriad Pro" w:cs="Times New Roman"/>
                <w:sz w:val="18"/>
                <w:szCs w:val="18"/>
              </w:rPr>
            </w:pPr>
            <w:r w:rsidRPr="00B5381D">
              <w:rPr>
                <w:rFonts w:ascii="Myriad Pro" w:hAnsi="Myriad Pro" w:cs="Times New Roman"/>
                <w:sz w:val="18"/>
                <w:szCs w:val="18"/>
              </w:rPr>
              <w:t xml:space="preserve">Плата за аренду имущества </w:t>
            </w:r>
          </w:p>
        </w:tc>
        <w:tc>
          <w:tcPr>
            <w:tcW w:w="1183" w:type="dxa"/>
            <w:tcBorders>
              <w:top w:val="nil"/>
              <w:left w:val="nil"/>
              <w:bottom w:val="single" w:sz="4" w:space="0" w:color="auto"/>
              <w:right w:val="single" w:sz="4" w:space="0" w:color="auto"/>
            </w:tcBorders>
            <w:shd w:val="clear" w:color="auto" w:fill="auto"/>
            <w:vAlign w:val="center"/>
            <w:hideMark/>
          </w:tcPr>
          <w:p w14:paraId="1414741D"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тыс. руб.</w:t>
            </w:r>
          </w:p>
        </w:tc>
        <w:tc>
          <w:tcPr>
            <w:tcW w:w="1479" w:type="dxa"/>
            <w:tcBorders>
              <w:top w:val="nil"/>
              <w:left w:val="nil"/>
              <w:bottom w:val="single" w:sz="4" w:space="0" w:color="auto"/>
              <w:right w:val="single" w:sz="4" w:space="0" w:color="auto"/>
            </w:tcBorders>
            <w:shd w:val="clear" w:color="auto" w:fill="auto"/>
            <w:noWrap/>
            <w:vAlign w:val="center"/>
            <w:hideMark/>
          </w:tcPr>
          <w:p w14:paraId="6FB742BE"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2 127 083</w:t>
            </w:r>
          </w:p>
        </w:tc>
        <w:tc>
          <w:tcPr>
            <w:tcW w:w="1165" w:type="dxa"/>
            <w:tcBorders>
              <w:top w:val="nil"/>
              <w:left w:val="nil"/>
              <w:bottom w:val="single" w:sz="4" w:space="0" w:color="auto"/>
              <w:right w:val="single" w:sz="4" w:space="0" w:color="auto"/>
            </w:tcBorders>
            <w:shd w:val="clear" w:color="auto" w:fill="auto"/>
            <w:noWrap/>
            <w:vAlign w:val="center"/>
            <w:hideMark/>
          </w:tcPr>
          <w:p w14:paraId="6488546E"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2 002 815</w:t>
            </w:r>
          </w:p>
        </w:tc>
        <w:tc>
          <w:tcPr>
            <w:tcW w:w="1497" w:type="dxa"/>
            <w:tcBorders>
              <w:top w:val="nil"/>
              <w:left w:val="nil"/>
              <w:bottom w:val="single" w:sz="4" w:space="0" w:color="auto"/>
              <w:right w:val="single" w:sz="4" w:space="0" w:color="auto"/>
            </w:tcBorders>
            <w:shd w:val="clear" w:color="auto" w:fill="auto"/>
            <w:noWrap/>
            <w:vAlign w:val="center"/>
            <w:hideMark/>
          </w:tcPr>
          <w:p w14:paraId="5D1BDEE5"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2 000 655</w:t>
            </w:r>
          </w:p>
        </w:tc>
        <w:tc>
          <w:tcPr>
            <w:tcW w:w="1479" w:type="dxa"/>
            <w:tcBorders>
              <w:top w:val="nil"/>
              <w:left w:val="nil"/>
              <w:bottom w:val="single" w:sz="4" w:space="0" w:color="auto"/>
              <w:right w:val="single" w:sz="4" w:space="0" w:color="auto"/>
            </w:tcBorders>
            <w:shd w:val="clear" w:color="auto" w:fill="auto"/>
            <w:noWrap/>
            <w:vAlign w:val="center"/>
            <w:hideMark/>
          </w:tcPr>
          <w:p w14:paraId="1142D65A" w14:textId="7777777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-2 160</w:t>
            </w:r>
          </w:p>
        </w:tc>
        <w:tc>
          <w:tcPr>
            <w:tcW w:w="1631" w:type="dxa"/>
            <w:tcBorders>
              <w:top w:val="nil"/>
              <w:left w:val="nil"/>
              <w:bottom w:val="single" w:sz="4" w:space="0" w:color="auto"/>
              <w:right w:val="single" w:sz="4" w:space="0" w:color="auto"/>
            </w:tcBorders>
            <w:shd w:val="clear" w:color="auto" w:fill="auto"/>
            <w:noWrap/>
            <w:vAlign w:val="center"/>
            <w:hideMark/>
          </w:tcPr>
          <w:p w14:paraId="4C260865" w14:textId="7777777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0%</w:t>
            </w:r>
          </w:p>
        </w:tc>
        <w:tc>
          <w:tcPr>
            <w:tcW w:w="1204" w:type="dxa"/>
            <w:tcBorders>
              <w:top w:val="nil"/>
              <w:left w:val="nil"/>
              <w:bottom w:val="single" w:sz="4" w:space="0" w:color="auto"/>
              <w:right w:val="single" w:sz="4" w:space="0" w:color="auto"/>
            </w:tcBorders>
            <w:shd w:val="clear" w:color="auto" w:fill="auto"/>
            <w:noWrap/>
            <w:vAlign w:val="center"/>
            <w:hideMark/>
          </w:tcPr>
          <w:p w14:paraId="6A1CF264"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1 728 237</w:t>
            </w:r>
          </w:p>
        </w:tc>
        <w:tc>
          <w:tcPr>
            <w:tcW w:w="1610" w:type="dxa"/>
            <w:tcBorders>
              <w:top w:val="nil"/>
              <w:left w:val="nil"/>
              <w:bottom w:val="single" w:sz="4" w:space="0" w:color="auto"/>
              <w:right w:val="single" w:sz="4" w:space="0" w:color="auto"/>
            </w:tcBorders>
            <w:shd w:val="clear" w:color="auto" w:fill="auto"/>
            <w:noWrap/>
            <w:vAlign w:val="center"/>
            <w:hideMark/>
          </w:tcPr>
          <w:p w14:paraId="738BCF26" w14:textId="77777777" w:rsidR="00DA2190" w:rsidRPr="00B5381D" w:rsidRDefault="00DA2190" w:rsidP="00CA26E9">
            <w:pPr>
              <w:spacing w:after="0" w:line="240" w:lineRule="auto"/>
              <w:contextualSpacing/>
              <w:jc w:val="center"/>
              <w:rPr>
                <w:rFonts w:ascii="Myriad Pro" w:hAnsi="Myriad Pro" w:cs="Times New Roman"/>
                <w:i/>
                <w:iCs/>
                <w:sz w:val="18"/>
                <w:szCs w:val="18"/>
                <w:lang w:val="en-US"/>
              </w:rPr>
            </w:pPr>
            <w:bookmarkStart w:id="47" w:name="_Hlk40432831"/>
            <w:r w:rsidRPr="00B5381D">
              <w:rPr>
                <w:rFonts w:ascii="Myriad Pro" w:hAnsi="Myriad Pro" w:cs="Times New Roman"/>
                <w:i/>
                <w:iCs/>
                <w:sz w:val="18"/>
                <w:szCs w:val="18"/>
              </w:rPr>
              <w:t>-272 418</w:t>
            </w:r>
            <w:bookmarkEnd w:id="47"/>
          </w:p>
        </w:tc>
      </w:tr>
      <w:tr w:rsidR="00DA2190" w:rsidRPr="00B5381D" w14:paraId="6AA53AF8" w14:textId="77777777" w:rsidTr="00CA26E9">
        <w:trPr>
          <w:trHeight w:val="301"/>
        </w:trPr>
        <w:tc>
          <w:tcPr>
            <w:tcW w:w="3398" w:type="dxa"/>
            <w:tcBorders>
              <w:top w:val="nil"/>
              <w:left w:val="single" w:sz="4" w:space="0" w:color="auto"/>
              <w:bottom w:val="single" w:sz="4" w:space="0" w:color="auto"/>
              <w:right w:val="single" w:sz="4" w:space="0" w:color="auto"/>
            </w:tcBorders>
            <w:shd w:val="clear" w:color="auto" w:fill="auto"/>
            <w:hideMark/>
          </w:tcPr>
          <w:p w14:paraId="1985E7EC" w14:textId="77777777" w:rsidR="00DA2190" w:rsidRPr="00B5381D" w:rsidRDefault="00DA2190" w:rsidP="00CA26E9">
            <w:pPr>
              <w:spacing w:after="0" w:line="240" w:lineRule="auto"/>
              <w:contextualSpacing/>
              <w:rPr>
                <w:rFonts w:ascii="Myriad Pro" w:hAnsi="Myriad Pro" w:cs="Times New Roman"/>
                <w:sz w:val="18"/>
                <w:szCs w:val="18"/>
              </w:rPr>
            </w:pPr>
            <w:r w:rsidRPr="00B5381D">
              <w:rPr>
                <w:rFonts w:ascii="Myriad Pro" w:hAnsi="Myriad Pro" w:cs="Times New Roman"/>
                <w:sz w:val="18"/>
                <w:szCs w:val="18"/>
              </w:rPr>
              <w:t>Налоги, всего, в том числе:</w:t>
            </w:r>
          </w:p>
        </w:tc>
        <w:tc>
          <w:tcPr>
            <w:tcW w:w="1183" w:type="dxa"/>
            <w:tcBorders>
              <w:top w:val="nil"/>
              <w:left w:val="nil"/>
              <w:bottom w:val="single" w:sz="4" w:space="0" w:color="auto"/>
              <w:right w:val="single" w:sz="4" w:space="0" w:color="auto"/>
            </w:tcBorders>
            <w:shd w:val="clear" w:color="auto" w:fill="auto"/>
            <w:vAlign w:val="center"/>
            <w:hideMark/>
          </w:tcPr>
          <w:p w14:paraId="411EFCBC"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тыс. руб.</w:t>
            </w:r>
          </w:p>
        </w:tc>
        <w:tc>
          <w:tcPr>
            <w:tcW w:w="1479" w:type="dxa"/>
            <w:tcBorders>
              <w:top w:val="nil"/>
              <w:left w:val="nil"/>
              <w:bottom w:val="single" w:sz="4" w:space="0" w:color="auto"/>
              <w:right w:val="single" w:sz="4" w:space="0" w:color="auto"/>
            </w:tcBorders>
            <w:shd w:val="clear" w:color="auto" w:fill="auto"/>
            <w:noWrap/>
            <w:vAlign w:val="center"/>
            <w:hideMark/>
          </w:tcPr>
          <w:p w14:paraId="5CD29462"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2 062 895</w:t>
            </w:r>
          </w:p>
        </w:tc>
        <w:tc>
          <w:tcPr>
            <w:tcW w:w="1165" w:type="dxa"/>
            <w:tcBorders>
              <w:top w:val="nil"/>
              <w:left w:val="nil"/>
              <w:bottom w:val="single" w:sz="4" w:space="0" w:color="auto"/>
              <w:right w:val="single" w:sz="4" w:space="0" w:color="auto"/>
            </w:tcBorders>
            <w:shd w:val="clear" w:color="auto" w:fill="auto"/>
            <w:noWrap/>
            <w:vAlign w:val="center"/>
            <w:hideMark/>
          </w:tcPr>
          <w:p w14:paraId="15935683"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1 198 827</w:t>
            </w:r>
          </w:p>
        </w:tc>
        <w:tc>
          <w:tcPr>
            <w:tcW w:w="1497" w:type="dxa"/>
            <w:tcBorders>
              <w:top w:val="nil"/>
              <w:left w:val="nil"/>
              <w:bottom w:val="single" w:sz="4" w:space="0" w:color="auto"/>
              <w:right w:val="single" w:sz="4" w:space="0" w:color="auto"/>
            </w:tcBorders>
            <w:shd w:val="clear" w:color="auto" w:fill="auto"/>
            <w:noWrap/>
            <w:vAlign w:val="center"/>
            <w:hideMark/>
          </w:tcPr>
          <w:p w14:paraId="506A8A13"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283 924</w:t>
            </w:r>
          </w:p>
        </w:tc>
        <w:tc>
          <w:tcPr>
            <w:tcW w:w="1479" w:type="dxa"/>
            <w:tcBorders>
              <w:top w:val="nil"/>
              <w:left w:val="nil"/>
              <w:bottom w:val="single" w:sz="4" w:space="0" w:color="auto"/>
              <w:right w:val="single" w:sz="4" w:space="0" w:color="auto"/>
            </w:tcBorders>
            <w:shd w:val="clear" w:color="auto" w:fill="auto"/>
            <w:noWrap/>
            <w:vAlign w:val="center"/>
            <w:hideMark/>
          </w:tcPr>
          <w:p w14:paraId="223FD45E" w14:textId="7777777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-914 903</w:t>
            </w:r>
          </w:p>
        </w:tc>
        <w:tc>
          <w:tcPr>
            <w:tcW w:w="1631" w:type="dxa"/>
            <w:tcBorders>
              <w:top w:val="nil"/>
              <w:left w:val="nil"/>
              <w:bottom w:val="single" w:sz="4" w:space="0" w:color="auto"/>
              <w:right w:val="single" w:sz="4" w:space="0" w:color="auto"/>
            </w:tcBorders>
            <w:shd w:val="clear" w:color="auto" w:fill="auto"/>
            <w:noWrap/>
            <w:vAlign w:val="center"/>
            <w:hideMark/>
          </w:tcPr>
          <w:p w14:paraId="05C2EF59" w14:textId="77777777" w:rsidR="00DA2190" w:rsidRPr="00B5381D" w:rsidRDefault="00DA2190" w:rsidP="00CA26E9">
            <w:pPr>
              <w:spacing w:after="0" w:line="240" w:lineRule="auto"/>
              <w:ind w:firstLine="28"/>
              <w:contextualSpacing/>
              <w:jc w:val="center"/>
              <w:rPr>
                <w:rFonts w:ascii="Myriad Pro" w:hAnsi="Myriad Pro" w:cs="Times New Roman"/>
                <w:i/>
                <w:iCs/>
                <w:sz w:val="18"/>
                <w:szCs w:val="18"/>
              </w:rPr>
            </w:pPr>
            <w:r w:rsidRPr="00B5381D">
              <w:rPr>
                <w:rFonts w:ascii="Myriad Pro" w:hAnsi="Myriad Pro" w:cs="Times New Roman"/>
                <w:i/>
                <w:iCs/>
                <w:sz w:val="18"/>
                <w:szCs w:val="18"/>
              </w:rPr>
              <w:t>-76%</w:t>
            </w:r>
          </w:p>
        </w:tc>
        <w:tc>
          <w:tcPr>
            <w:tcW w:w="1204" w:type="dxa"/>
            <w:tcBorders>
              <w:top w:val="nil"/>
              <w:left w:val="nil"/>
              <w:bottom w:val="single" w:sz="4" w:space="0" w:color="auto"/>
              <w:right w:val="single" w:sz="4" w:space="0" w:color="auto"/>
            </w:tcBorders>
            <w:shd w:val="clear" w:color="auto" w:fill="auto"/>
            <w:noWrap/>
            <w:vAlign w:val="center"/>
            <w:hideMark/>
          </w:tcPr>
          <w:p w14:paraId="2264CA9A"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236 120</w:t>
            </w:r>
          </w:p>
        </w:tc>
        <w:tc>
          <w:tcPr>
            <w:tcW w:w="1610" w:type="dxa"/>
            <w:tcBorders>
              <w:top w:val="nil"/>
              <w:left w:val="nil"/>
              <w:bottom w:val="single" w:sz="4" w:space="0" w:color="auto"/>
              <w:right w:val="single" w:sz="4" w:space="0" w:color="auto"/>
            </w:tcBorders>
            <w:shd w:val="clear" w:color="auto" w:fill="auto"/>
            <w:noWrap/>
            <w:vAlign w:val="center"/>
            <w:hideMark/>
          </w:tcPr>
          <w:p w14:paraId="0FBD424D" w14:textId="7777777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-47 804</w:t>
            </w:r>
          </w:p>
        </w:tc>
      </w:tr>
      <w:tr w:rsidR="00DA2190" w:rsidRPr="00B5381D" w14:paraId="41BEA04C" w14:textId="77777777" w:rsidTr="00CA26E9">
        <w:trPr>
          <w:trHeight w:val="301"/>
        </w:trPr>
        <w:tc>
          <w:tcPr>
            <w:tcW w:w="3398" w:type="dxa"/>
            <w:tcBorders>
              <w:top w:val="nil"/>
              <w:left w:val="single" w:sz="4" w:space="0" w:color="auto"/>
              <w:bottom w:val="single" w:sz="4" w:space="0" w:color="auto"/>
              <w:right w:val="single" w:sz="4" w:space="0" w:color="auto"/>
            </w:tcBorders>
            <w:shd w:val="clear" w:color="auto" w:fill="auto"/>
            <w:hideMark/>
          </w:tcPr>
          <w:p w14:paraId="5FD4225F" w14:textId="77777777" w:rsidR="00DA2190" w:rsidRPr="00B5381D" w:rsidRDefault="00DA2190" w:rsidP="00CA26E9">
            <w:pPr>
              <w:spacing w:after="0" w:line="240" w:lineRule="auto"/>
              <w:contextualSpacing/>
              <w:jc w:val="right"/>
              <w:rPr>
                <w:rFonts w:ascii="Myriad Pro" w:hAnsi="Myriad Pro" w:cs="Times New Roman"/>
                <w:sz w:val="18"/>
                <w:szCs w:val="18"/>
              </w:rPr>
            </w:pPr>
            <w:r w:rsidRPr="00B5381D">
              <w:rPr>
                <w:rFonts w:ascii="Myriad Pro" w:hAnsi="Myriad Pro" w:cs="Times New Roman"/>
                <w:sz w:val="18"/>
                <w:szCs w:val="18"/>
              </w:rPr>
              <w:t>Плата за землю</w:t>
            </w:r>
          </w:p>
        </w:tc>
        <w:tc>
          <w:tcPr>
            <w:tcW w:w="1183" w:type="dxa"/>
            <w:tcBorders>
              <w:top w:val="nil"/>
              <w:left w:val="nil"/>
              <w:bottom w:val="single" w:sz="4" w:space="0" w:color="auto"/>
              <w:right w:val="single" w:sz="4" w:space="0" w:color="auto"/>
            </w:tcBorders>
            <w:shd w:val="clear" w:color="auto" w:fill="auto"/>
            <w:vAlign w:val="center"/>
            <w:hideMark/>
          </w:tcPr>
          <w:p w14:paraId="68376E07"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тыс. руб.</w:t>
            </w:r>
          </w:p>
        </w:tc>
        <w:tc>
          <w:tcPr>
            <w:tcW w:w="1479" w:type="dxa"/>
            <w:tcBorders>
              <w:top w:val="nil"/>
              <w:left w:val="nil"/>
              <w:bottom w:val="single" w:sz="4" w:space="0" w:color="auto"/>
              <w:right w:val="single" w:sz="4" w:space="0" w:color="auto"/>
            </w:tcBorders>
            <w:shd w:val="clear" w:color="auto" w:fill="auto"/>
            <w:noWrap/>
            <w:vAlign w:val="center"/>
            <w:hideMark/>
          </w:tcPr>
          <w:p w14:paraId="3184E261"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1 091</w:t>
            </w:r>
          </w:p>
        </w:tc>
        <w:tc>
          <w:tcPr>
            <w:tcW w:w="1165" w:type="dxa"/>
            <w:tcBorders>
              <w:top w:val="nil"/>
              <w:left w:val="nil"/>
              <w:bottom w:val="single" w:sz="4" w:space="0" w:color="auto"/>
              <w:right w:val="single" w:sz="4" w:space="0" w:color="auto"/>
            </w:tcBorders>
            <w:shd w:val="clear" w:color="auto" w:fill="auto"/>
            <w:noWrap/>
            <w:vAlign w:val="center"/>
            <w:hideMark/>
          </w:tcPr>
          <w:p w14:paraId="51ED62ED"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972</w:t>
            </w:r>
          </w:p>
        </w:tc>
        <w:tc>
          <w:tcPr>
            <w:tcW w:w="1497" w:type="dxa"/>
            <w:tcBorders>
              <w:top w:val="nil"/>
              <w:left w:val="nil"/>
              <w:bottom w:val="single" w:sz="4" w:space="0" w:color="auto"/>
              <w:right w:val="single" w:sz="4" w:space="0" w:color="auto"/>
            </w:tcBorders>
            <w:shd w:val="clear" w:color="auto" w:fill="auto"/>
            <w:noWrap/>
            <w:vAlign w:val="center"/>
            <w:hideMark/>
          </w:tcPr>
          <w:p w14:paraId="1AF90713"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1 018</w:t>
            </w:r>
          </w:p>
        </w:tc>
        <w:tc>
          <w:tcPr>
            <w:tcW w:w="1479" w:type="dxa"/>
            <w:tcBorders>
              <w:top w:val="nil"/>
              <w:left w:val="nil"/>
              <w:bottom w:val="single" w:sz="4" w:space="0" w:color="auto"/>
              <w:right w:val="single" w:sz="4" w:space="0" w:color="auto"/>
            </w:tcBorders>
            <w:shd w:val="clear" w:color="auto" w:fill="auto"/>
            <w:noWrap/>
            <w:vAlign w:val="center"/>
            <w:hideMark/>
          </w:tcPr>
          <w:p w14:paraId="5E9129BC" w14:textId="7777777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46</w:t>
            </w:r>
          </w:p>
        </w:tc>
        <w:tc>
          <w:tcPr>
            <w:tcW w:w="1631" w:type="dxa"/>
            <w:tcBorders>
              <w:top w:val="nil"/>
              <w:left w:val="nil"/>
              <w:bottom w:val="single" w:sz="4" w:space="0" w:color="auto"/>
              <w:right w:val="single" w:sz="4" w:space="0" w:color="auto"/>
            </w:tcBorders>
            <w:shd w:val="clear" w:color="auto" w:fill="auto"/>
            <w:noWrap/>
            <w:vAlign w:val="center"/>
            <w:hideMark/>
          </w:tcPr>
          <w:p w14:paraId="01FAF63B" w14:textId="7777777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5%</w:t>
            </w:r>
          </w:p>
        </w:tc>
        <w:tc>
          <w:tcPr>
            <w:tcW w:w="1204" w:type="dxa"/>
            <w:tcBorders>
              <w:top w:val="nil"/>
              <w:left w:val="nil"/>
              <w:bottom w:val="single" w:sz="4" w:space="0" w:color="auto"/>
              <w:right w:val="single" w:sz="4" w:space="0" w:color="auto"/>
            </w:tcBorders>
            <w:shd w:val="clear" w:color="auto" w:fill="auto"/>
            <w:noWrap/>
            <w:vAlign w:val="center"/>
            <w:hideMark/>
          </w:tcPr>
          <w:p w14:paraId="13C4DC40"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нет данных</w:t>
            </w:r>
          </w:p>
        </w:tc>
        <w:tc>
          <w:tcPr>
            <w:tcW w:w="1610" w:type="dxa"/>
            <w:tcBorders>
              <w:top w:val="nil"/>
              <w:left w:val="nil"/>
              <w:bottom w:val="single" w:sz="4" w:space="0" w:color="auto"/>
              <w:right w:val="single" w:sz="4" w:space="0" w:color="auto"/>
            </w:tcBorders>
            <w:shd w:val="clear" w:color="auto" w:fill="auto"/>
            <w:noWrap/>
            <w:vAlign w:val="center"/>
            <w:hideMark/>
          </w:tcPr>
          <w:p w14:paraId="02423A2E" w14:textId="7777777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нет данных</w:t>
            </w:r>
          </w:p>
        </w:tc>
      </w:tr>
      <w:tr w:rsidR="00DA2190" w:rsidRPr="00B5381D" w14:paraId="2CD61764" w14:textId="77777777" w:rsidTr="00CA26E9">
        <w:trPr>
          <w:trHeight w:val="301"/>
        </w:trPr>
        <w:tc>
          <w:tcPr>
            <w:tcW w:w="3398" w:type="dxa"/>
            <w:tcBorders>
              <w:top w:val="nil"/>
              <w:left w:val="single" w:sz="4" w:space="0" w:color="auto"/>
              <w:bottom w:val="single" w:sz="4" w:space="0" w:color="auto"/>
              <w:right w:val="single" w:sz="4" w:space="0" w:color="auto"/>
            </w:tcBorders>
            <w:shd w:val="clear" w:color="auto" w:fill="auto"/>
            <w:hideMark/>
          </w:tcPr>
          <w:p w14:paraId="4918562F" w14:textId="77777777" w:rsidR="00DA2190" w:rsidRPr="00B5381D" w:rsidRDefault="00DA2190" w:rsidP="00CA26E9">
            <w:pPr>
              <w:spacing w:after="0" w:line="240" w:lineRule="auto"/>
              <w:contextualSpacing/>
              <w:jc w:val="right"/>
              <w:rPr>
                <w:rFonts w:ascii="Myriad Pro" w:hAnsi="Myriad Pro" w:cs="Times New Roman"/>
                <w:sz w:val="18"/>
                <w:szCs w:val="18"/>
              </w:rPr>
            </w:pPr>
            <w:r w:rsidRPr="00B5381D">
              <w:rPr>
                <w:rFonts w:ascii="Myriad Pro" w:hAnsi="Myriad Pro" w:cs="Times New Roman"/>
                <w:sz w:val="18"/>
                <w:szCs w:val="18"/>
              </w:rPr>
              <w:t>Налог на имущество</w:t>
            </w:r>
          </w:p>
        </w:tc>
        <w:tc>
          <w:tcPr>
            <w:tcW w:w="1183" w:type="dxa"/>
            <w:tcBorders>
              <w:top w:val="nil"/>
              <w:left w:val="nil"/>
              <w:bottom w:val="single" w:sz="4" w:space="0" w:color="auto"/>
              <w:right w:val="single" w:sz="4" w:space="0" w:color="auto"/>
            </w:tcBorders>
            <w:shd w:val="clear" w:color="auto" w:fill="auto"/>
            <w:vAlign w:val="center"/>
            <w:hideMark/>
          </w:tcPr>
          <w:p w14:paraId="45AF19FF"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тыс. руб.</w:t>
            </w:r>
          </w:p>
        </w:tc>
        <w:tc>
          <w:tcPr>
            <w:tcW w:w="1479" w:type="dxa"/>
            <w:tcBorders>
              <w:top w:val="nil"/>
              <w:left w:val="nil"/>
              <w:bottom w:val="single" w:sz="4" w:space="0" w:color="auto"/>
              <w:right w:val="single" w:sz="4" w:space="0" w:color="auto"/>
            </w:tcBorders>
            <w:shd w:val="clear" w:color="auto" w:fill="auto"/>
            <w:noWrap/>
            <w:vAlign w:val="center"/>
            <w:hideMark/>
          </w:tcPr>
          <w:p w14:paraId="69852C11"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2 057 236</w:t>
            </w:r>
          </w:p>
        </w:tc>
        <w:tc>
          <w:tcPr>
            <w:tcW w:w="1165" w:type="dxa"/>
            <w:tcBorders>
              <w:top w:val="nil"/>
              <w:left w:val="nil"/>
              <w:bottom w:val="single" w:sz="4" w:space="0" w:color="auto"/>
              <w:right w:val="single" w:sz="4" w:space="0" w:color="auto"/>
            </w:tcBorders>
            <w:shd w:val="clear" w:color="auto" w:fill="auto"/>
            <w:noWrap/>
            <w:vAlign w:val="center"/>
            <w:hideMark/>
          </w:tcPr>
          <w:p w14:paraId="34F87F9D"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1 194 735</w:t>
            </w:r>
          </w:p>
        </w:tc>
        <w:tc>
          <w:tcPr>
            <w:tcW w:w="1497" w:type="dxa"/>
            <w:tcBorders>
              <w:top w:val="nil"/>
              <w:left w:val="nil"/>
              <w:bottom w:val="single" w:sz="4" w:space="0" w:color="auto"/>
              <w:right w:val="single" w:sz="4" w:space="0" w:color="auto"/>
            </w:tcBorders>
            <w:shd w:val="clear" w:color="auto" w:fill="auto"/>
            <w:noWrap/>
            <w:vAlign w:val="center"/>
            <w:hideMark/>
          </w:tcPr>
          <w:p w14:paraId="3C44720B"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278 338</w:t>
            </w:r>
          </w:p>
        </w:tc>
        <w:tc>
          <w:tcPr>
            <w:tcW w:w="1479" w:type="dxa"/>
            <w:tcBorders>
              <w:top w:val="nil"/>
              <w:left w:val="nil"/>
              <w:bottom w:val="single" w:sz="4" w:space="0" w:color="auto"/>
              <w:right w:val="single" w:sz="4" w:space="0" w:color="auto"/>
            </w:tcBorders>
            <w:shd w:val="clear" w:color="auto" w:fill="auto"/>
            <w:noWrap/>
            <w:vAlign w:val="center"/>
            <w:hideMark/>
          </w:tcPr>
          <w:p w14:paraId="28D7D8D4" w14:textId="7777777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-916 397</w:t>
            </w:r>
          </w:p>
        </w:tc>
        <w:tc>
          <w:tcPr>
            <w:tcW w:w="1631" w:type="dxa"/>
            <w:tcBorders>
              <w:top w:val="nil"/>
              <w:left w:val="nil"/>
              <w:bottom w:val="single" w:sz="4" w:space="0" w:color="auto"/>
              <w:right w:val="single" w:sz="4" w:space="0" w:color="auto"/>
            </w:tcBorders>
            <w:shd w:val="clear" w:color="auto" w:fill="auto"/>
            <w:noWrap/>
            <w:vAlign w:val="center"/>
            <w:hideMark/>
          </w:tcPr>
          <w:p w14:paraId="7BA605C5" w14:textId="7777777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-77%</w:t>
            </w:r>
          </w:p>
        </w:tc>
        <w:tc>
          <w:tcPr>
            <w:tcW w:w="1204" w:type="dxa"/>
            <w:tcBorders>
              <w:top w:val="nil"/>
              <w:left w:val="nil"/>
              <w:bottom w:val="single" w:sz="4" w:space="0" w:color="auto"/>
              <w:right w:val="single" w:sz="4" w:space="0" w:color="auto"/>
            </w:tcBorders>
            <w:shd w:val="clear" w:color="auto" w:fill="auto"/>
            <w:noWrap/>
            <w:vAlign w:val="center"/>
            <w:hideMark/>
          </w:tcPr>
          <w:p w14:paraId="2B383EB8"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нет данных</w:t>
            </w:r>
          </w:p>
        </w:tc>
        <w:tc>
          <w:tcPr>
            <w:tcW w:w="1610" w:type="dxa"/>
            <w:tcBorders>
              <w:top w:val="nil"/>
              <w:left w:val="nil"/>
              <w:bottom w:val="single" w:sz="4" w:space="0" w:color="auto"/>
              <w:right w:val="single" w:sz="4" w:space="0" w:color="auto"/>
            </w:tcBorders>
            <w:shd w:val="clear" w:color="auto" w:fill="auto"/>
            <w:noWrap/>
            <w:vAlign w:val="center"/>
            <w:hideMark/>
          </w:tcPr>
          <w:p w14:paraId="27CADEE7" w14:textId="7777777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нет данных</w:t>
            </w:r>
          </w:p>
        </w:tc>
      </w:tr>
      <w:tr w:rsidR="00DA2190" w:rsidRPr="00B5381D" w14:paraId="5C2E86C7" w14:textId="77777777" w:rsidTr="00CA26E9">
        <w:trPr>
          <w:trHeight w:val="301"/>
        </w:trPr>
        <w:tc>
          <w:tcPr>
            <w:tcW w:w="3398" w:type="dxa"/>
            <w:tcBorders>
              <w:top w:val="nil"/>
              <w:left w:val="single" w:sz="4" w:space="0" w:color="auto"/>
              <w:bottom w:val="single" w:sz="4" w:space="0" w:color="auto"/>
              <w:right w:val="single" w:sz="4" w:space="0" w:color="auto"/>
            </w:tcBorders>
            <w:shd w:val="clear" w:color="auto" w:fill="auto"/>
            <w:hideMark/>
          </w:tcPr>
          <w:p w14:paraId="2C4C1825" w14:textId="77777777" w:rsidR="00DA2190" w:rsidRPr="00B5381D" w:rsidRDefault="00DA2190" w:rsidP="00CA26E9">
            <w:pPr>
              <w:spacing w:after="0" w:line="240" w:lineRule="auto"/>
              <w:contextualSpacing/>
              <w:jc w:val="right"/>
              <w:rPr>
                <w:rFonts w:ascii="Myriad Pro" w:hAnsi="Myriad Pro" w:cs="Times New Roman"/>
                <w:sz w:val="18"/>
                <w:szCs w:val="18"/>
              </w:rPr>
            </w:pPr>
            <w:r w:rsidRPr="00B5381D">
              <w:rPr>
                <w:rFonts w:ascii="Myriad Pro" w:hAnsi="Myriad Pro" w:cs="Times New Roman"/>
                <w:sz w:val="18"/>
                <w:szCs w:val="18"/>
              </w:rPr>
              <w:t>Прочие налоги и сборы</w:t>
            </w:r>
          </w:p>
        </w:tc>
        <w:tc>
          <w:tcPr>
            <w:tcW w:w="1183" w:type="dxa"/>
            <w:tcBorders>
              <w:top w:val="nil"/>
              <w:left w:val="nil"/>
              <w:bottom w:val="single" w:sz="4" w:space="0" w:color="auto"/>
              <w:right w:val="single" w:sz="4" w:space="0" w:color="auto"/>
            </w:tcBorders>
            <w:shd w:val="clear" w:color="auto" w:fill="auto"/>
            <w:vAlign w:val="center"/>
            <w:hideMark/>
          </w:tcPr>
          <w:p w14:paraId="7E46FB7C"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тыс. руб.</w:t>
            </w:r>
          </w:p>
        </w:tc>
        <w:tc>
          <w:tcPr>
            <w:tcW w:w="1479" w:type="dxa"/>
            <w:tcBorders>
              <w:top w:val="nil"/>
              <w:left w:val="nil"/>
              <w:bottom w:val="single" w:sz="4" w:space="0" w:color="auto"/>
              <w:right w:val="single" w:sz="4" w:space="0" w:color="auto"/>
            </w:tcBorders>
            <w:shd w:val="clear" w:color="auto" w:fill="auto"/>
            <w:noWrap/>
            <w:vAlign w:val="center"/>
            <w:hideMark/>
          </w:tcPr>
          <w:p w14:paraId="042ABF28"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4 568</w:t>
            </w:r>
          </w:p>
        </w:tc>
        <w:tc>
          <w:tcPr>
            <w:tcW w:w="1165" w:type="dxa"/>
            <w:tcBorders>
              <w:top w:val="nil"/>
              <w:left w:val="nil"/>
              <w:bottom w:val="single" w:sz="4" w:space="0" w:color="auto"/>
              <w:right w:val="single" w:sz="4" w:space="0" w:color="auto"/>
            </w:tcBorders>
            <w:shd w:val="clear" w:color="auto" w:fill="auto"/>
            <w:noWrap/>
            <w:vAlign w:val="center"/>
            <w:hideMark/>
          </w:tcPr>
          <w:p w14:paraId="76F425CA"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3 121</w:t>
            </w:r>
          </w:p>
        </w:tc>
        <w:tc>
          <w:tcPr>
            <w:tcW w:w="1497" w:type="dxa"/>
            <w:tcBorders>
              <w:top w:val="nil"/>
              <w:left w:val="nil"/>
              <w:bottom w:val="single" w:sz="4" w:space="0" w:color="auto"/>
              <w:right w:val="single" w:sz="4" w:space="0" w:color="auto"/>
            </w:tcBorders>
            <w:shd w:val="clear" w:color="auto" w:fill="auto"/>
            <w:noWrap/>
            <w:vAlign w:val="center"/>
            <w:hideMark/>
          </w:tcPr>
          <w:p w14:paraId="0F5AA26F"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4 568</w:t>
            </w:r>
          </w:p>
        </w:tc>
        <w:tc>
          <w:tcPr>
            <w:tcW w:w="1479" w:type="dxa"/>
            <w:tcBorders>
              <w:top w:val="nil"/>
              <w:left w:val="nil"/>
              <w:bottom w:val="single" w:sz="4" w:space="0" w:color="auto"/>
              <w:right w:val="single" w:sz="4" w:space="0" w:color="auto"/>
            </w:tcBorders>
            <w:shd w:val="clear" w:color="auto" w:fill="auto"/>
            <w:noWrap/>
            <w:vAlign w:val="center"/>
            <w:hideMark/>
          </w:tcPr>
          <w:p w14:paraId="23162D1B" w14:textId="7777777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1 447</w:t>
            </w:r>
          </w:p>
        </w:tc>
        <w:tc>
          <w:tcPr>
            <w:tcW w:w="1631" w:type="dxa"/>
            <w:tcBorders>
              <w:top w:val="nil"/>
              <w:left w:val="nil"/>
              <w:bottom w:val="single" w:sz="4" w:space="0" w:color="auto"/>
              <w:right w:val="single" w:sz="4" w:space="0" w:color="auto"/>
            </w:tcBorders>
            <w:shd w:val="clear" w:color="auto" w:fill="auto"/>
            <w:noWrap/>
            <w:vAlign w:val="center"/>
            <w:hideMark/>
          </w:tcPr>
          <w:p w14:paraId="24CD21CD" w14:textId="7777777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46%</w:t>
            </w:r>
          </w:p>
        </w:tc>
        <w:tc>
          <w:tcPr>
            <w:tcW w:w="1204" w:type="dxa"/>
            <w:tcBorders>
              <w:top w:val="nil"/>
              <w:left w:val="nil"/>
              <w:bottom w:val="single" w:sz="4" w:space="0" w:color="auto"/>
              <w:right w:val="single" w:sz="4" w:space="0" w:color="auto"/>
            </w:tcBorders>
            <w:shd w:val="clear" w:color="auto" w:fill="auto"/>
            <w:noWrap/>
            <w:vAlign w:val="center"/>
            <w:hideMark/>
          </w:tcPr>
          <w:p w14:paraId="6C9689C4"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нет данных</w:t>
            </w:r>
          </w:p>
        </w:tc>
        <w:tc>
          <w:tcPr>
            <w:tcW w:w="1610" w:type="dxa"/>
            <w:tcBorders>
              <w:top w:val="nil"/>
              <w:left w:val="nil"/>
              <w:bottom w:val="single" w:sz="4" w:space="0" w:color="auto"/>
              <w:right w:val="single" w:sz="4" w:space="0" w:color="auto"/>
            </w:tcBorders>
            <w:shd w:val="clear" w:color="auto" w:fill="auto"/>
            <w:noWrap/>
            <w:vAlign w:val="center"/>
            <w:hideMark/>
          </w:tcPr>
          <w:p w14:paraId="66300B4D" w14:textId="7777777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нет данных</w:t>
            </w:r>
          </w:p>
        </w:tc>
      </w:tr>
      <w:tr w:rsidR="00DA2190" w:rsidRPr="00B5381D" w14:paraId="303A5E81" w14:textId="77777777" w:rsidTr="00CA26E9">
        <w:trPr>
          <w:trHeight w:val="507"/>
        </w:trPr>
        <w:tc>
          <w:tcPr>
            <w:tcW w:w="3398" w:type="dxa"/>
            <w:tcBorders>
              <w:top w:val="nil"/>
              <w:left w:val="single" w:sz="4" w:space="0" w:color="auto"/>
              <w:bottom w:val="single" w:sz="4" w:space="0" w:color="auto"/>
              <w:right w:val="single" w:sz="4" w:space="0" w:color="auto"/>
            </w:tcBorders>
            <w:shd w:val="clear" w:color="auto" w:fill="auto"/>
            <w:vAlign w:val="center"/>
            <w:hideMark/>
          </w:tcPr>
          <w:p w14:paraId="7FF55928" w14:textId="77777777" w:rsidR="00DA2190" w:rsidRPr="00B5381D" w:rsidRDefault="00DA2190" w:rsidP="00CA26E9">
            <w:pPr>
              <w:spacing w:after="0" w:line="240" w:lineRule="auto"/>
              <w:contextualSpacing/>
              <w:rPr>
                <w:rFonts w:ascii="Myriad Pro" w:hAnsi="Myriad Pro" w:cs="Times New Roman"/>
                <w:sz w:val="18"/>
                <w:szCs w:val="18"/>
              </w:rPr>
            </w:pPr>
            <w:r w:rsidRPr="00B5381D">
              <w:rPr>
                <w:rFonts w:ascii="Myriad Pro" w:hAnsi="Myriad Pro" w:cs="Times New Roman"/>
                <w:sz w:val="18"/>
                <w:szCs w:val="18"/>
              </w:rPr>
              <w:t>Отчисления на социальные нужды (ЕСН)</w:t>
            </w:r>
          </w:p>
        </w:tc>
        <w:tc>
          <w:tcPr>
            <w:tcW w:w="1183" w:type="dxa"/>
            <w:tcBorders>
              <w:top w:val="nil"/>
              <w:left w:val="nil"/>
              <w:bottom w:val="single" w:sz="4" w:space="0" w:color="auto"/>
              <w:right w:val="single" w:sz="4" w:space="0" w:color="auto"/>
            </w:tcBorders>
            <w:shd w:val="clear" w:color="auto" w:fill="auto"/>
            <w:vAlign w:val="center"/>
            <w:hideMark/>
          </w:tcPr>
          <w:p w14:paraId="026A3DB5"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тыс. руб.</w:t>
            </w:r>
          </w:p>
        </w:tc>
        <w:tc>
          <w:tcPr>
            <w:tcW w:w="1479" w:type="dxa"/>
            <w:tcBorders>
              <w:top w:val="nil"/>
              <w:left w:val="nil"/>
              <w:bottom w:val="single" w:sz="4" w:space="0" w:color="auto"/>
              <w:right w:val="single" w:sz="4" w:space="0" w:color="auto"/>
            </w:tcBorders>
            <w:shd w:val="clear" w:color="auto" w:fill="auto"/>
            <w:noWrap/>
            <w:vAlign w:val="center"/>
            <w:hideMark/>
          </w:tcPr>
          <w:p w14:paraId="40CE0B11"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1 016 853</w:t>
            </w:r>
          </w:p>
        </w:tc>
        <w:tc>
          <w:tcPr>
            <w:tcW w:w="1165" w:type="dxa"/>
            <w:tcBorders>
              <w:top w:val="nil"/>
              <w:left w:val="nil"/>
              <w:bottom w:val="single" w:sz="4" w:space="0" w:color="auto"/>
              <w:right w:val="single" w:sz="4" w:space="0" w:color="auto"/>
            </w:tcBorders>
            <w:shd w:val="clear" w:color="auto" w:fill="auto"/>
            <w:noWrap/>
            <w:vAlign w:val="center"/>
            <w:hideMark/>
          </w:tcPr>
          <w:p w14:paraId="3B8B5B80"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662 147</w:t>
            </w:r>
          </w:p>
        </w:tc>
        <w:tc>
          <w:tcPr>
            <w:tcW w:w="1497" w:type="dxa"/>
            <w:tcBorders>
              <w:top w:val="nil"/>
              <w:left w:val="nil"/>
              <w:bottom w:val="single" w:sz="4" w:space="0" w:color="auto"/>
              <w:right w:val="single" w:sz="4" w:space="0" w:color="auto"/>
            </w:tcBorders>
            <w:shd w:val="clear" w:color="auto" w:fill="auto"/>
            <w:noWrap/>
            <w:vAlign w:val="center"/>
            <w:hideMark/>
          </w:tcPr>
          <w:p w14:paraId="6C42238D" w14:textId="59CABB5C" w:rsidR="00DA2190" w:rsidRPr="00B5381D" w:rsidRDefault="008E186E"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653 987</w:t>
            </w:r>
          </w:p>
        </w:tc>
        <w:tc>
          <w:tcPr>
            <w:tcW w:w="1479" w:type="dxa"/>
            <w:tcBorders>
              <w:top w:val="nil"/>
              <w:left w:val="nil"/>
              <w:bottom w:val="single" w:sz="4" w:space="0" w:color="auto"/>
              <w:right w:val="single" w:sz="4" w:space="0" w:color="auto"/>
            </w:tcBorders>
            <w:shd w:val="clear" w:color="auto" w:fill="auto"/>
            <w:noWrap/>
            <w:vAlign w:val="center"/>
            <w:hideMark/>
          </w:tcPr>
          <w:p w14:paraId="405AC133" w14:textId="5182A07F"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w:t>
            </w:r>
            <w:r w:rsidR="008E186E" w:rsidRPr="00B5381D">
              <w:rPr>
                <w:rFonts w:ascii="Myriad Pro" w:hAnsi="Myriad Pro" w:cs="Times New Roman"/>
                <w:i/>
                <w:iCs/>
                <w:sz w:val="18"/>
                <w:szCs w:val="18"/>
              </w:rPr>
              <w:t>8 160</w:t>
            </w:r>
          </w:p>
        </w:tc>
        <w:tc>
          <w:tcPr>
            <w:tcW w:w="1631" w:type="dxa"/>
            <w:tcBorders>
              <w:top w:val="nil"/>
              <w:left w:val="nil"/>
              <w:bottom w:val="single" w:sz="4" w:space="0" w:color="auto"/>
              <w:right w:val="single" w:sz="4" w:space="0" w:color="auto"/>
            </w:tcBorders>
            <w:shd w:val="clear" w:color="auto" w:fill="auto"/>
            <w:noWrap/>
            <w:vAlign w:val="center"/>
            <w:hideMark/>
          </w:tcPr>
          <w:p w14:paraId="74B2876F" w14:textId="1B540D71"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w:t>
            </w:r>
            <w:r w:rsidR="008E186E" w:rsidRPr="00B5381D">
              <w:rPr>
                <w:rFonts w:ascii="Myriad Pro" w:hAnsi="Myriad Pro" w:cs="Times New Roman"/>
                <w:i/>
                <w:iCs/>
                <w:sz w:val="18"/>
                <w:szCs w:val="18"/>
              </w:rPr>
              <w:t>1</w:t>
            </w:r>
            <w:r w:rsidRPr="00B5381D">
              <w:rPr>
                <w:rFonts w:ascii="Myriad Pro" w:hAnsi="Myriad Pro" w:cs="Times New Roman"/>
                <w:i/>
                <w:iCs/>
                <w:sz w:val="18"/>
                <w:szCs w:val="18"/>
              </w:rPr>
              <w:t>%</w:t>
            </w:r>
          </w:p>
        </w:tc>
        <w:tc>
          <w:tcPr>
            <w:tcW w:w="1204" w:type="dxa"/>
            <w:tcBorders>
              <w:top w:val="nil"/>
              <w:left w:val="nil"/>
              <w:bottom w:val="single" w:sz="4" w:space="0" w:color="auto"/>
              <w:right w:val="single" w:sz="4" w:space="0" w:color="auto"/>
            </w:tcBorders>
            <w:shd w:val="clear" w:color="auto" w:fill="auto"/>
            <w:noWrap/>
            <w:vAlign w:val="center"/>
            <w:hideMark/>
          </w:tcPr>
          <w:p w14:paraId="0002993A"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846 814</w:t>
            </w:r>
          </w:p>
        </w:tc>
        <w:tc>
          <w:tcPr>
            <w:tcW w:w="1610" w:type="dxa"/>
            <w:tcBorders>
              <w:top w:val="nil"/>
              <w:left w:val="nil"/>
              <w:bottom w:val="single" w:sz="4" w:space="0" w:color="auto"/>
              <w:right w:val="single" w:sz="4" w:space="0" w:color="auto"/>
            </w:tcBorders>
            <w:shd w:val="clear" w:color="auto" w:fill="auto"/>
            <w:noWrap/>
            <w:vAlign w:val="center"/>
            <w:hideMark/>
          </w:tcPr>
          <w:p w14:paraId="7EBCE8C2" w14:textId="029471B6" w:rsidR="00DA2190" w:rsidRPr="00B5381D" w:rsidRDefault="008E186E"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192 827</w:t>
            </w:r>
          </w:p>
        </w:tc>
      </w:tr>
      <w:tr w:rsidR="00DA2190" w:rsidRPr="00B5381D" w14:paraId="257B926D" w14:textId="77777777" w:rsidTr="00CA26E9">
        <w:trPr>
          <w:trHeight w:val="507"/>
        </w:trPr>
        <w:tc>
          <w:tcPr>
            <w:tcW w:w="3398" w:type="dxa"/>
            <w:tcBorders>
              <w:top w:val="nil"/>
              <w:left w:val="single" w:sz="4" w:space="0" w:color="auto"/>
              <w:bottom w:val="single" w:sz="4" w:space="0" w:color="auto"/>
              <w:right w:val="single" w:sz="4" w:space="0" w:color="auto"/>
            </w:tcBorders>
            <w:shd w:val="clear" w:color="auto" w:fill="auto"/>
            <w:vAlign w:val="center"/>
            <w:hideMark/>
          </w:tcPr>
          <w:p w14:paraId="4A483E39" w14:textId="77777777" w:rsidR="00DA2190" w:rsidRPr="00B5381D" w:rsidRDefault="00DA2190" w:rsidP="00CA26E9">
            <w:pPr>
              <w:spacing w:after="0" w:line="240" w:lineRule="auto"/>
              <w:contextualSpacing/>
              <w:rPr>
                <w:rFonts w:ascii="Myriad Pro" w:hAnsi="Myriad Pro" w:cs="Times New Roman"/>
                <w:sz w:val="18"/>
                <w:szCs w:val="18"/>
              </w:rPr>
            </w:pPr>
            <w:r w:rsidRPr="00B5381D">
              <w:rPr>
                <w:rFonts w:ascii="Myriad Pro" w:hAnsi="Myriad Pro" w:cs="Times New Roman"/>
                <w:sz w:val="18"/>
                <w:szCs w:val="18"/>
              </w:rPr>
              <w:t>Налог на прибыль (в части услуг по передаче электрической энергии)</w:t>
            </w:r>
          </w:p>
        </w:tc>
        <w:tc>
          <w:tcPr>
            <w:tcW w:w="1183" w:type="dxa"/>
            <w:tcBorders>
              <w:top w:val="nil"/>
              <w:left w:val="nil"/>
              <w:bottom w:val="single" w:sz="4" w:space="0" w:color="auto"/>
              <w:right w:val="single" w:sz="4" w:space="0" w:color="auto"/>
            </w:tcBorders>
            <w:shd w:val="clear" w:color="auto" w:fill="auto"/>
            <w:vAlign w:val="center"/>
            <w:hideMark/>
          </w:tcPr>
          <w:p w14:paraId="5087F5DC"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тыс. руб.</w:t>
            </w:r>
          </w:p>
        </w:tc>
        <w:tc>
          <w:tcPr>
            <w:tcW w:w="1479" w:type="dxa"/>
            <w:tcBorders>
              <w:top w:val="nil"/>
              <w:left w:val="nil"/>
              <w:bottom w:val="single" w:sz="4" w:space="0" w:color="auto"/>
              <w:right w:val="single" w:sz="4" w:space="0" w:color="auto"/>
            </w:tcBorders>
            <w:shd w:val="clear" w:color="auto" w:fill="auto"/>
            <w:noWrap/>
            <w:vAlign w:val="center"/>
            <w:hideMark/>
          </w:tcPr>
          <w:p w14:paraId="0AEFDB02"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2 959 954</w:t>
            </w:r>
          </w:p>
        </w:tc>
        <w:tc>
          <w:tcPr>
            <w:tcW w:w="1165" w:type="dxa"/>
            <w:tcBorders>
              <w:top w:val="nil"/>
              <w:left w:val="nil"/>
              <w:bottom w:val="single" w:sz="4" w:space="0" w:color="auto"/>
              <w:right w:val="single" w:sz="4" w:space="0" w:color="auto"/>
            </w:tcBorders>
            <w:shd w:val="clear" w:color="auto" w:fill="auto"/>
            <w:noWrap/>
            <w:vAlign w:val="center"/>
            <w:hideMark/>
          </w:tcPr>
          <w:p w14:paraId="2EB1864A"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3 043 435</w:t>
            </w:r>
          </w:p>
        </w:tc>
        <w:tc>
          <w:tcPr>
            <w:tcW w:w="1497" w:type="dxa"/>
            <w:tcBorders>
              <w:top w:val="nil"/>
              <w:left w:val="nil"/>
              <w:bottom w:val="single" w:sz="4" w:space="0" w:color="auto"/>
              <w:right w:val="single" w:sz="4" w:space="0" w:color="auto"/>
            </w:tcBorders>
            <w:shd w:val="clear" w:color="auto" w:fill="auto"/>
            <w:noWrap/>
            <w:vAlign w:val="center"/>
            <w:hideMark/>
          </w:tcPr>
          <w:p w14:paraId="6B797EF3"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2 188 988</w:t>
            </w:r>
          </w:p>
        </w:tc>
        <w:tc>
          <w:tcPr>
            <w:tcW w:w="1479" w:type="dxa"/>
            <w:tcBorders>
              <w:top w:val="nil"/>
              <w:left w:val="nil"/>
              <w:bottom w:val="single" w:sz="4" w:space="0" w:color="auto"/>
              <w:right w:val="single" w:sz="4" w:space="0" w:color="auto"/>
            </w:tcBorders>
            <w:shd w:val="clear" w:color="auto" w:fill="auto"/>
            <w:noWrap/>
            <w:vAlign w:val="center"/>
            <w:hideMark/>
          </w:tcPr>
          <w:p w14:paraId="2F0827B7" w14:textId="7777777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-854 447</w:t>
            </w:r>
          </w:p>
        </w:tc>
        <w:tc>
          <w:tcPr>
            <w:tcW w:w="1631" w:type="dxa"/>
            <w:tcBorders>
              <w:top w:val="nil"/>
              <w:left w:val="nil"/>
              <w:bottom w:val="single" w:sz="4" w:space="0" w:color="auto"/>
              <w:right w:val="single" w:sz="4" w:space="0" w:color="auto"/>
            </w:tcBorders>
            <w:shd w:val="clear" w:color="auto" w:fill="auto"/>
            <w:noWrap/>
            <w:vAlign w:val="center"/>
            <w:hideMark/>
          </w:tcPr>
          <w:p w14:paraId="66E85FA2" w14:textId="7777777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-28%</w:t>
            </w:r>
          </w:p>
        </w:tc>
        <w:tc>
          <w:tcPr>
            <w:tcW w:w="1204" w:type="dxa"/>
            <w:tcBorders>
              <w:top w:val="nil"/>
              <w:left w:val="nil"/>
              <w:bottom w:val="single" w:sz="4" w:space="0" w:color="auto"/>
              <w:right w:val="single" w:sz="4" w:space="0" w:color="auto"/>
            </w:tcBorders>
            <w:shd w:val="clear" w:color="auto" w:fill="auto"/>
            <w:noWrap/>
            <w:vAlign w:val="center"/>
            <w:hideMark/>
          </w:tcPr>
          <w:p w14:paraId="7BA9C6FA"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2 598 437</w:t>
            </w:r>
          </w:p>
        </w:tc>
        <w:tc>
          <w:tcPr>
            <w:tcW w:w="1610" w:type="dxa"/>
            <w:tcBorders>
              <w:top w:val="nil"/>
              <w:left w:val="nil"/>
              <w:bottom w:val="single" w:sz="4" w:space="0" w:color="auto"/>
              <w:right w:val="single" w:sz="4" w:space="0" w:color="auto"/>
            </w:tcBorders>
            <w:shd w:val="clear" w:color="auto" w:fill="auto"/>
            <w:noWrap/>
            <w:vAlign w:val="center"/>
            <w:hideMark/>
          </w:tcPr>
          <w:p w14:paraId="3B437210" w14:textId="77777777" w:rsidR="00DA2190" w:rsidRPr="00B5381D" w:rsidRDefault="00DA2190" w:rsidP="00CA26E9">
            <w:pPr>
              <w:spacing w:after="0" w:line="240" w:lineRule="auto"/>
              <w:contextualSpacing/>
              <w:jc w:val="center"/>
              <w:rPr>
                <w:rFonts w:ascii="Myriad Pro" w:hAnsi="Myriad Pro" w:cs="Times New Roman"/>
                <w:i/>
                <w:iCs/>
                <w:sz w:val="18"/>
                <w:szCs w:val="18"/>
              </w:rPr>
            </w:pPr>
            <w:bookmarkStart w:id="48" w:name="_Hlk40433247"/>
            <w:r w:rsidRPr="00B5381D">
              <w:rPr>
                <w:rFonts w:ascii="Myriad Pro" w:hAnsi="Myriad Pro" w:cs="Times New Roman"/>
                <w:i/>
                <w:iCs/>
                <w:sz w:val="18"/>
                <w:szCs w:val="18"/>
              </w:rPr>
              <w:t>409 449</w:t>
            </w:r>
            <w:bookmarkEnd w:id="48"/>
          </w:p>
        </w:tc>
      </w:tr>
      <w:tr w:rsidR="00DA2190" w:rsidRPr="00B5381D" w14:paraId="33F25786" w14:textId="77777777" w:rsidTr="00CA26E9">
        <w:trPr>
          <w:trHeight w:val="504"/>
        </w:trPr>
        <w:tc>
          <w:tcPr>
            <w:tcW w:w="3398" w:type="dxa"/>
            <w:tcBorders>
              <w:top w:val="nil"/>
              <w:left w:val="single" w:sz="4" w:space="0" w:color="auto"/>
              <w:bottom w:val="single" w:sz="4" w:space="0" w:color="auto"/>
              <w:right w:val="single" w:sz="4" w:space="0" w:color="auto"/>
            </w:tcBorders>
            <w:shd w:val="clear" w:color="auto" w:fill="auto"/>
            <w:vAlign w:val="center"/>
            <w:hideMark/>
          </w:tcPr>
          <w:p w14:paraId="10AD256F" w14:textId="77777777" w:rsidR="00DA2190" w:rsidRPr="00B5381D" w:rsidRDefault="00DA2190" w:rsidP="00CA26E9">
            <w:pPr>
              <w:spacing w:after="0" w:line="240" w:lineRule="auto"/>
              <w:contextualSpacing/>
              <w:rPr>
                <w:rFonts w:ascii="Myriad Pro" w:hAnsi="Myriad Pro" w:cs="Times New Roman"/>
                <w:sz w:val="18"/>
                <w:szCs w:val="18"/>
              </w:rPr>
            </w:pPr>
            <w:r w:rsidRPr="00B5381D">
              <w:rPr>
                <w:rFonts w:ascii="Myriad Pro" w:hAnsi="Myriad Pro" w:cs="Times New Roman"/>
                <w:sz w:val="18"/>
                <w:szCs w:val="18"/>
              </w:rPr>
              <w:t xml:space="preserve">Недополученный по независящим причинам доход </w:t>
            </w:r>
          </w:p>
        </w:tc>
        <w:tc>
          <w:tcPr>
            <w:tcW w:w="1183" w:type="dxa"/>
            <w:tcBorders>
              <w:top w:val="nil"/>
              <w:left w:val="nil"/>
              <w:bottom w:val="single" w:sz="4" w:space="0" w:color="auto"/>
              <w:right w:val="single" w:sz="4" w:space="0" w:color="auto"/>
            </w:tcBorders>
            <w:shd w:val="clear" w:color="auto" w:fill="auto"/>
            <w:vAlign w:val="center"/>
            <w:hideMark/>
          </w:tcPr>
          <w:p w14:paraId="5D81D1E3"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тыс. руб.</w:t>
            </w:r>
          </w:p>
        </w:tc>
        <w:tc>
          <w:tcPr>
            <w:tcW w:w="1479" w:type="dxa"/>
            <w:tcBorders>
              <w:top w:val="nil"/>
              <w:left w:val="nil"/>
              <w:bottom w:val="single" w:sz="4" w:space="0" w:color="auto"/>
              <w:right w:val="single" w:sz="4" w:space="0" w:color="auto"/>
            </w:tcBorders>
            <w:shd w:val="clear" w:color="auto" w:fill="auto"/>
            <w:noWrap/>
            <w:vAlign w:val="center"/>
            <w:hideMark/>
          </w:tcPr>
          <w:p w14:paraId="585DE501"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х</w:t>
            </w:r>
          </w:p>
        </w:tc>
        <w:tc>
          <w:tcPr>
            <w:tcW w:w="1165" w:type="dxa"/>
            <w:tcBorders>
              <w:top w:val="nil"/>
              <w:left w:val="nil"/>
              <w:bottom w:val="single" w:sz="4" w:space="0" w:color="auto"/>
              <w:right w:val="single" w:sz="4" w:space="0" w:color="auto"/>
            </w:tcBorders>
            <w:shd w:val="clear" w:color="auto" w:fill="auto"/>
            <w:noWrap/>
            <w:vAlign w:val="center"/>
            <w:hideMark/>
          </w:tcPr>
          <w:p w14:paraId="252734A7"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х</w:t>
            </w:r>
          </w:p>
        </w:tc>
        <w:tc>
          <w:tcPr>
            <w:tcW w:w="1497" w:type="dxa"/>
            <w:tcBorders>
              <w:top w:val="nil"/>
              <w:left w:val="nil"/>
              <w:bottom w:val="single" w:sz="4" w:space="0" w:color="auto"/>
              <w:right w:val="single" w:sz="4" w:space="0" w:color="auto"/>
            </w:tcBorders>
            <w:shd w:val="clear" w:color="auto" w:fill="auto"/>
            <w:noWrap/>
            <w:vAlign w:val="center"/>
            <w:hideMark/>
          </w:tcPr>
          <w:p w14:paraId="6C1BA39C"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х</w:t>
            </w:r>
          </w:p>
        </w:tc>
        <w:tc>
          <w:tcPr>
            <w:tcW w:w="1479" w:type="dxa"/>
            <w:tcBorders>
              <w:top w:val="nil"/>
              <w:left w:val="nil"/>
              <w:bottom w:val="single" w:sz="4" w:space="0" w:color="auto"/>
              <w:right w:val="single" w:sz="4" w:space="0" w:color="auto"/>
            </w:tcBorders>
            <w:shd w:val="clear" w:color="auto" w:fill="auto"/>
            <w:noWrap/>
            <w:vAlign w:val="center"/>
            <w:hideMark/>
          </w:tcPr>
          <w:p w14:paraId="7B6099AB" w14:textId="7777777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х</w:t>
            </w:r>
          </w:p>
        </w:tc>
        <w:tc>
          <w:tcPr>
            <w:tcW w:w="1631" w:type="dxa"/>
            <w:tcBorders>
              <w:top w:val="nil"/>
              <w:left w:val="nil"/>
              <w:bottom w:val="single" w:sz="4" w:space="0" w:color="auto"/>
              <w:right w:val="single" w:sz="4" w:space="0" w:color="auto"/>
            </w:tcBorders>
            <w:shd w:val="clear" w:color="auto" w:fill="auto"/>
            <w:noWrap/>
            <w:vAlign w:val="center"/>
            <w:hideMark/>
          </w:tcPr>
          <w:p w14:paraId="43F43B05" w14:textId="7777777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х</w:t>
            </w:r>
          </w:p>
        </w:tc>
        <w:tc>
          <w:tcPr>
            <w:tcW w:w="1204" w:type="dxa"/>
            <w:tcBorders>
              <w:top w:val="nil"/>
              <w:left w:val="nil"/>
              <w:bottom w:val="single" w:sz="4" w:space="0" w:color="auto"/>
              <w:right w:val="single" w:sz="4" w:space="0" w:color="auto"/>
            </w:tcBorders>
            <w:shd w:val="clear" w:color="auto" w:fill="auto"/>
            <w:noWrap/>
            <w:vAlign w:val="center"/>
            <w:hideMark/>
          </w:tcPr>
          <w:p w14:paraId="0B88F913"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х</w:t>
            </w:r>
          </w:p>
        </w:tc>
        <w:tc>
          <w:tcPr>
            <w:tcW w:w="1610" w:type="dxa"/>
            <w:tcBorders>
              <w:top w:val="nil"/>
              <w:left w:val="nil"/>
              <w:bottom w:val="single" w:sz="4" w:space="0" w:color="auto"/>
              <w:right w:val="single" w:sz="4" w:space="0" w:color="auto"/>
            </w:tcBorders>
            <w:shd w:val="clear" w:color="auto" w:fill="auto"/>
            <w:noWrap/>
            <w:vAlign w:val="center"/>
            <w:hideMark/>
          </w:tcPr>
          <w:p w14:paraId="20C8019B" w14:textId="7777777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х</w:t>
            </w:r>
          </w:p>
        </w:tc>
      </w:tr>
      <w:tr w:rsidR="00DA2190" w:rsidRPr="00B5381D" w14:paraId="011A78A7" w14:textId="77777777" w:rsidTr="00CA26E9">
        <w:trPr>
          <w:trHeight w:val="306"/>
        </w:trPr>
        <w:tc>
          <w:tcPr>
            <w:tcW w:w="3398" w:type="dxa"/>
            <w:tcBorders>
              <w:top w:val="nil"/>
              <w:left w:val="single" w:sz="4" w:space="0" w:color="auto"/>
              <w:bottom w:val="single" w:sz="4" w:space="0" w:color="auto"/>
              <w:right w:val="single" w:sz="4" w:space="0" w:color="auto"/>
            </w:tcBorders>
            <w:shd w:val="clear" w:color="auto" w:fill="auto"/>
            <w:vAlign w:val="center"/>
            <w:hideMark/>
          </w:tcPr>
          <w:p w14:paraId="73147CB4" w14:textId="77777777" w:rsidR="00DA2190" w:rsidRPr="00B5381D" w:rsidRDefault="00DA2190" w:rsidP="00CA26E9">
            <w:pPr>
              <w:spacing w:after="0" w:line="240" w:lineRule="auto"/>
              <w:contextualSpacing/>
              <w:jc w:val="right"/>
              <w:rPr>
                <w:rFonts w:ascii="Myriad Pro" w:hAnsi="Myriad Pro" w:cs="Times New Roman"/>
                <w:sz w:val="18"/>
                <w:szCs w:val="18"/>
              </w:rPr>
            </w:pPr>
            <w:r w:rsidRPr="00B5381D">
              <w:rPr>
                <w:rFonts w:ascii="Myriad Pro" w:hAnsi="Myriad Pro" w:cs="Times New Roman"/>
                <w:sz w:val="18"/>
                <w:szCs w:val="18"/>
              </w:rPr>
              <w:t>в т. ч. выпадающие доходы от льготного ТП</w:t>
            </w:r>
          </w:p>
        </w:tc>
        <w:tc>
          <w:tcPr>
            <w:tcW w:w="1183" w:type="dxa"/>
            <w:tcBorders>
              <w:top w:val="nil"/>
              <w:left w:val="nil"/>
              <w:bottom w:val="single" w:sz="4" w:space="0" w:color="auto"/>
              <w:right w:val="single" w:sz="4" w:space="0" w:color="auto"/>
            </w:tcBorders>
            <w:shd w:val="clear" w:color="auto" w:fill="auto"/>
            <w:vAlign w:val="center"/>
            <w:hideMark/>
          </w:tcPr>
          <w:p w14:paraId="7400FB1A"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тыс. руб.</w:t>
            </w:r>
          </w:p>
        </w:tc>
        <w:tc>
          <w:tcPr>
            <w:tcW w:w="1479" w:type="dxa"/>
            <w:tcBorders>
              <w:top w:val="nil"/>
              <w:left w:val="nil"/>
              <w:bottom w:val="single" w:sz="4" w:space="0" w:color="auto"/>
              <w:right w:val="single" w:sz="4" w:space="0" w:color="auto"/>
            </w:tcBorders>
            <w:shd w:val="clear" w:color="auto" w:fill="auto"/>
            <w:noWrap/>
            <w:vAlign w:val="center"/>
            <w:hideMark/>
          </w:tcPr>
          <w:p w14:paraId="64ADFC12"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3 863</w:t>
            </w:r>
          </w:p>
        </w:tc>
        <w:tc>
          <w:tcPr>
            <w:tcW w:w="1165" w:type="dxa"/>
            <w:tcBorders>
              <w:top w:val="nil"/>
              <w:left w:val="nil"/>
              <w:bottom w:val="single" w:sz="4" w:space="0" w:color="auto"/>
              <w:right w:val="single" w:sz="4" w:space="0" w:color="auto"/>
            </w:tcBorders>
            <w:shd w:val="clear" w:color="auto" w:fill="auto"/>
            <w:noWrap/>
            <w:vAlign w:val="center"/>
            <w:hideMark/>
          </w:tcPr>
          <w:p w14:paraId="01AC2079"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3 863</w:t>
            </w:r>
          </w:p>
        </w:tc>
        <w:tc>
          <w:tcPr>
            <w:tcW w:w="1497" w:type="dxa"/>
            <w:tcBorders>
              <w:top w:val="nil"/>
              <w:left w:val="nil"/>
              <w:bottom w:val="single" w:sz="4" w:space="0" w:color="auto"/>
              <w:right w:val="single" w:sz="4" w:space="0" w:color="auto"/>
            </w:tcBorders>
            <w:shd w:val="clear" w:color="auto" w:fill="auto"/>
            <w:noWrap/>
            <w:vAlign w:val="center"/>
            <w:hideMark/>
          </w:tcPr>
          <w:p w14:paraId="436684F1"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3 709</w:t>
            </w:r>
          </w:p>
        </w:tc>
        <w:tc>
          <w:tcPr>
            <w:tcW w:w="1479" w:type="dxa"/>
            <w:tcBorders>
              <w:top w:val="nil"/>
              <w:left w:val="nil"/>
              <w:bottom w:val="single" w:sz="4" w:space="0" w:color="auto"/>
              <w:right w:val="single" w:sz="4" w:space="0" w:color="auto"/>
            </w:tcBorders>
            <w:shd w:val="clear" w:color="auto" w:fill="auto"/>
            <w:noWrap/>
            <w:vAlign w:val="center"/>
            <w:hideMark/>
          </w:tcPr>
          <w:p w14:paraId="4F06FA3A" w14:textId="7777777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-154</w:t>
            </w:r>
          </w:p>
        </w:tc>
        <w:tc>
          <w:tcPr>
            <w:tcW w:w="1631" w:type="dxa"/>
            <w:tcBorders>
              <w:top w:val="nil"/>
              <w:left w:val="nil"/>
              <w:bottom w:val="single" w:sz="4" w:space="0" w:color="auto"/>
              <w:right w:val="single" w:sz="4" w:space="0" w:color="auto"/>
            </w:tcBorders>
            <w:shd w:val="clear" w:color="auto" w:fill="auto"/>
            <w:noWrap/>
            <w:vAlign w:val="center"/>
            <w:hideMark/>
          </w:tcPr>
          <w:p w14:paraId="59BA6A65" w14:textId="7777777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-4%</w:t>
            </w:r>
          </w:p>
        </w:tc>
        <w:tc>
          <w:tcPr>
            <w:tcW w:w="1204" w:type="dxa"/>
            <w:tcBorders>
              <w:top w:val="nil"/>
              <w:left w:val="nil"/>
              <w:bottom w:val="single" w:sz="4" w:space="0" w:color="auto"/>
              <w:right w:val="single" w:sz="4" w:space="0" w:color="auto"/>
            </w:tcBorders>
            <w:shd w:val="clear" w:color="auto" w:fill="auto"/>
            <w:noWrap/>
            <w:vAlign w:val="center"/>
            <w:hideMark/>
          </w:tcPr>
          <w:p w14:paraId="5F909109"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48 481</w:t>
            </w:r>
          </w:p>
        </w:tc>
        <w:tc>
          <w:tcPr>
            <w:tcW w:w="1610" w:type="dxa"/>
            <w:tcBorders>
              <w:top w:val="nil"/>
              <w:left w:val="nil"/>
              <w:bottom w:val="single" w:sz="4" w:space="0" w:color="auto"/>
              <w:right w:val="single" w:sz="4" w:space="0" w:color="auto"/>
            </w:tcBorders>
            <w:shd w:val="clear" w:color="auto" w:fill="auto"/>
            <w:noWrap/>
            <w:vAlign w:val="center"/>
            <w:hideMark/>
          </w:tcPr>
          <w:p w14:paraId="4818F922" w14:textId="7777777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44 772</w:t>
            </w:r>
          </w:p>
        </w:tc>
      </w:tr>
      <w:tr w:rsidR="00DA2190" w:rsidRPr="00B5381D" w14:paraId="544F65CD" w14:textId="77777777" w:rsidTr="00CA26E9">
        <w:trPr>
          <w:trHeight w:val="301"/>
        </w:trPr>
        <w:tc>
          <w:tcPr>
            <w:tcW w:w="3398" w:type="dxa"/>
            <w:tcBorders>
              <w:top w:val="nil"/>
              <w:left w:val="single" w:sz="4" w:space="0" w:color="auto"/>
              <w:bottom w:val="single" w:sz="4" w:space="0" w:color="auto"/>
              <w:right w:val="single" w:sz="4" w:space="0" w:color="auto"/>
            </w:tcBorders>
            <w:shd w:val="clear" w:color="auto" w:fill="auto"/>
            <w:vAlign w:val="center"/>
            <w:hideMark/>
          </w:tcPr>
          <w:p w14:paraId="6F935656" w14:textId="77777777" w:rsidR="00DA2190" w:rsidRPr="00B5381D" w:rsidRDefault="00DA2190" w:rsidP="00CA26E9">
            <w:pPr>
              <w:spacing w:after="0" w:line="240" w:lineRule="auto"/>
              <w:contextualSpacing/>
              <w:rPr>
                <w:rFonts w:ascii="Myriad Pro" w:hAnsi="Myriad Pro" w:cs="Times New Roman"/>
                <w:sz w:val="18"/>
                <w:szCs w:val="18"/>
              </w:rPr>
            </w:pPr>
            <w:r w:rsidRPr="00B5381D">
              <w:rPr>
                <w:rFonts w:ascii="Myriad Pro" w:hAnsi="Myriad Pro" w:cs="Times New Roman"/>
                <w:sz w:val="18"/>
                <w:szCs w:val="18"/>
              </w:rPr>
              <w:t>Возврат капитала</w:t>
            </w:r>
          </w:p>
        </w:tc>
        <w:tc>
          <w:tcPr>
            <w:tcW w:w="1183" w:type="dxa"/>
            <w:tcBorders>
              <w:top w:val="nil"/>
              <w:left w:val="nil"/>
              <w:bottom w:val="single" w:sz="4" w:space="0" w:color="auto"/>
              <w:right w:val="single" w:sz="4" w:space="0" w:color="auto"/>
            </w:tcBorders>
            <w:shd w:val="clear" w:color="auto" w:fill="auto"/>
            <w:vAlign w:val="center"/>
            <w:hideMark/>
          </w:tcPr>
          <w:p w14:paraId="02641FE0"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тыс. руб.</w:t>
            </w:r>
          </w:p>
        </w:tc>
        <w:tc>
          <w:tcPr>
            <w:tcW w:w="1479" w:type="dxa"/>
            <w:tcBorders>
              <w:top w:val="nil"/>
              <w:left w:val="nil"/>
              <w:bottom w:val="single" w:sz="4" w:space="0" w:color="auto"/>
              <w:right w:val="single" w:sz="4" w:space="0" w:color="auto"/>
            </w:tcBorders>
            <w:shd w:val="clear" w:color="auto" w:fill="auto"/>
            <w:noWrap/>
            <w:vAlign w:val="center"/>
            <w:hideMark/>
          </w:tcPr>
          <w:p w14:paraId="56279257"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4 664 709</w:t>
            </w:r>
          </w:p>
        </w:tc>
        <w:tc>
          <w:tcPr>
            <w:tcW w:w="1165" w:type="dxa"/>
            <w:tcBorders>
              <w:top w:val="nil"/>
              <w:left w:val="nil"/>
              <w:bottom w:val="single" w:sz="4" w:space="0" w:color="auto"/>
              <w:right w:val="single" w:sz="4" w:space="0" w:color="auto"/>
            </w:tcBorders>
            <w:shd w:val="clear" w:color="auto" w:fill="auto"/>
            <w:noWrap/>
            <w:vAlign w:val="center"/>
            <w:hideMark/>
          </w:tcPr>
          <w:p w14:paraId="4725F5C4"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4 667 735</w:t>
            </w:r>
          </w:p>
        </w:tc>
        <w:tc>
          <w:tcPr>
            <w:tcW w:w="1497" w:type="dxa"/>
            <w:tcBorders>
              <w:top w:val="nil"/>
              <w:left w:val="nil"/>
              <w:bottom w:val="single" w:sz="4" w:space="0" w:color="auto"/>
              <w:right w:val="single" w:sz="4" w:space="0" w:color="auto"/>
            </w:tcBorders>
            <w:shd w:val="clear" w:color="auto" w:fill="auto"/>
            <w:noWrap/>
            <w:vAlign w:val="center"/>
            <w:hideMark/>
          </w:tcPr>
          <w:p w14:paraId="165228BD"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4 664 709</w:t>
            </w:r>
          </w:p>
        </w:tc>
        <w:tc>
          <w:tcPr>
            <w:tcW w:w="1479" w:type="dxa"/>
            <w:tcBorders>
              <w:top w:val="nil"/>
              <w:left w:val="nil"/>
              <w:bottom w:val="single" w:sz="4" w:space="0" w:color="auto"/>
              <w:right w:val="single" w:sz="4" w:space="0" w:color="auto"/>
            </w:tcBorders>
            <w:shd w:val="clear" w:color="auto" w:fill="auto"/>
            <w:noWrap/>
            <w:vAlign w:val="center"/>
            <w:hideMark/>
          </w:tcPr>
          <w:p w14:paraId="68F1878A" w14:textId="7777777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-3 026</w:t>
            </w:r>
          </w:p>
        </w:tc>
        <w:tc>
          <w:tcPr>
            <w:tcW w:w="1631" w:type="dxa"/>
            <w:tcBorders>
              <w:top w:val="nil"/>
              <w:left w:val="nil"/>
              <w:bottom w:val="single" w:sz="4" w:space="0" w:color="auto"/>
              <w:right w:val="single" w:sz="4" w:space="0" w:color="auto"/>
            </w:tcBorders>
            <w:shd w:val="clear" w:color="auto" w:fill="auto"/>
            <w:noWrap/>
            <w:vAlign w:val="center"/>
            <w:hideMark/>
          </w:tcPr>
          <w:p w14:paraId="14E9B1C5" w14:textId="7777777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-0,06%</w:t>
            </w:r>
          </w:p>
        </w:tc>
        <w:tc>
          <w:tcPr>
            <w:tcW w:w="1204" w:type="dxa"/>
            <w:tcBorders>
              <w:top w:val="nil"/>
              <w:left w:val="nil"/>
              <w:bottom w:val="single" w:sz="4" w:space="0" w:color="auto"/>
              <w:right w:val="single" w:sz="4" w:space="0" w:color="auto"/>
            </w:tcBorders>
            <w:shd w:val="clear" w:color="auto" w:fill="auto"/>
            <w:noWrap/>
            <w:vAlign w:val="center"/>
            <w:hideMark/>
          </w:tcPr>
          <w:p w14:paraId="645596F9"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4 667 735</w:t>
            </w:r>
          </w:p>
        </w:tc>
        <w:tc>
          <w:tcPr>
            <w:tcW w:w="1610" w:type="dxa"/>
            <w:tcBorders>
              <w:top w:val="nil"/>
              <w:left w:val="nil"/>
              <w:bottom w:val="single" w:sz="4" w:space="0" w:color="auto"/>
              <w:right w:val="single" w:sz="4" w:space="0" w:color="auto"/>
            </w:tcBorders>
            <w:shd w:val="clear" w:color="auto" w:fill="auto"/>
            <w:noWrap/>
            <w:vAlign w:val="center"/>
            <w:hideMark/>
          </w:tcPr>
          <w:p w14:paraId="428DC871" w14:textId="7777777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3 026</w:t>
            </w:r>
          </w:p>
        </w:tc>
      </w:tr>
      <w:tr w:rsidR="00DA2190" w:rsidRPr="00B5381D" w14:paraId="33118F72" w14:textId="77777777" w:rsidTr="00CA26E9">
        <w:trPr>
          <w:trHeight w:val="301"/>
        </w:trPr>
        <w:tc>
          <w:tcPr>
            <w:tcW w:w="3398" w:type="dxa"/>
            <w:tcBorders>
              <w:top w:val="nil"/>
              <w:left w:val="single" w:sz="4" w:space="0" w:color="auto"/>
              <w:bottom w:val="single" w:sz="4" w:space="0" w:color="auto"/>
              <w:right w:val="single" w:sz="4" w:space="0" w:color="auto"/>
            </w:tcBorders>
            <w:shd w:val="clear" w:color="auto" w:fill="auto"/>
            <w:vAlign w:val="center"/>
            <w:hideMark/>
          </w:tcPr>
          <w:p w14:paraId="05013FA5" w14:textId="77777777" w:rsidR="00DA2190" w:rsidRPr="00B5381D" w:rsidRDefault="00DA2190" w:rsidP="00CA26E9">
            <w:pPr>
              <w:spacing w:after="0" w:line="240" w:lineRule="auto"/>
              <w:contextualSpacing/>
              <w:rPr>
                <w:rFonts w:ascii="Myriad Pro" w:hAnsi="Myriad Pro" w:cs="Times New Roman"/>
                <w:sz w:val="18"/>
                <w:szCs w:val="18"/>
              </w:rPr>
            </w:pPr>
            <w:r w:rsidRPr="00B5381D">
              <w:rPr>
                <w:rFonts w:ascii="Myriad Pro" w:hAnsi="Myriad Pro" w:cs="Times New Roman"/>
                <w:sz w:val="18"/>
                <w:szCs w:val="18"/>
              </w:rPr>
              <w:t>Доход на капитал</w:t>
            </w:r>
          </w:p>
        </w:tc>
        <w:tc>
          <w:tcPr>
            <w:tcW w:w="1183" w:type="dxa"/>
            <w:tcBorders>
              <w:top w:val="nil"/>
              <w:left w:val="nil"/>
              <w:bottom w:val="single" w:sz="4" w:space="0" w:color="auto"/>
              <w:right w:val="single" w:sz="4" w:space="0" w:color="auto"/>
            </w:tcBorders>
            <w:shd w:val="clear" w:color="auto" w:fill="auto"/>
            <w:vAlign w:val="center"/>
            <w:hideMark/>
          </w:tcPr>
          <w:p w14:paraId="1BF34C13"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тыс. руб.</w:t>
            </w:r>
          </w:p>
        </w:tc>
        <w:tc>
          <w:tcPr>
            <w:tcW w:w="1479" w:type="dxa"/>
            <w:tcBorders>
              <w:top w:val="nil"/>
              <w:left w:val="nil"/>
              <w:bottom w:val="single" w:sz="4" w:space="0" w:color="auto"/>
              <w:right w:val="single" w:sz="4" w:space="0" w:color="auto"/>
            </w:tcBorders>
            <w:shd w:val="clear" w:color="auto" w:fill="auto"/>
            <w:noWrap/>
            <w:vAlign w:val="center"/>
            <w:hideMark/>
          </w:tcPr>
          <w:p w14:paraId="5FBA320B"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6 669 243</w:t>
            </w:r>
          </w:p>
        </w:tc>
        <w:tc>
          <w:tcPr>
            <w:tcW w:w="1165" w:type="dxa"/>
            <w:tcBorders>
              <w:top w:val="nil"/>
              <w:left w:val="nil"/>
              <w:bottom w:val="single" w:sz="4" w:space="0" w:color="auto"/>
              <w:right w:val="single" w:sz="4" w:space="0" w:color="auto"/>
            </w:tcBorders>
            <w:shd w:val="clear" w:color="auto" w:fill="auto"/>
            <w:noWrap/>
            <w:vAlign w:val="center"/>
            <w:hideMark/>
          </w:tcPr>
          <w:p w14:paraId="051EB23B"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6 670 957</w:t>
            </w:r>
          </w:p>
        </w:tc>
        <w:tc>
          <w:tcPr>
            <w:tcW w:w="1497" w:type="dxa"/>
            <w:tcBorders>
              <w:top w:val="nil"/>
              <w:left w:val="nil"/>
              <w:bottom w:val="single" w:sz="4" w:space="0" w:color="auto"/>
              <w:right w:val="single" w:sz="4" w:space="0" w:color="auto"/>
            </w:tcBorders>
            <w:shd w:val="clear" w:color="auto" w:fill="auto"/>
            <w:noWrap/>
            <w:vAlign w:val="center"/>
            <w:hideMark/>
          </w:tcPr>
          <w:p w14:paraId="05A839EF"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6 669 243</w:t>
            </w:r>
          </w:p>
        </w:tc>
        <w:tc>
          <w:tcPr>
            <w:tcW w:w="1479" w:type="dxa"/>
            <w:tcBorders>
              <w:top w:val="nil"/>
              <w:left w:val="nil"/>
              <w:bottom w:val="single" w:sz="4" w:space="0" w:color="auto"/>
              <w:right w:val="single" w:sz="4" w:space="0" w:color="auto"/>
            </w:tcBorders>
            <w:shd w:val="clear" w:color="auto" w:fill="auto"/>
            <w:noWrap/>
            <w:vAlign w:val="center"/>
            <w:hideMark/>
          </w:tcPr>
          <w:p w14:paraId="21C337A7" w14:textId="7777777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Calibri"/>
                <w:i/>
                <w:iCs/>
                <w:sz w:val="20"/>
                <w:szCs w:val="20"/>
              </w:rPr>
              <w:t>-1 714</w:t>
            </w:r>
          </w:p>
        </w:tc>
        <w:tc>
          <w:tcPr>
            <w:tcW w:w="1631" w:type="dxa"/>
            <w:tcBorders>
              <w:top w:val="nil"/>
              <w:left w:val="nil"/>
              <w:bottom w:val="single" w:sz="4" w:space="0" w:color="auto"/>
              <w:right w:val="single" w:sz="4" w:space="0" w:color="auto"/>
            </w:tcBorders>
            <w:shd w:val="clear" w:color="auto" w:fill="auto"/>
            <w:noWrap/>
            <w:vAlign w:val="center"/>
            <w:hideMark/>
          </w:tcPr>
          <w:p w14:paraId="593AD37D" w14:textId="7777777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-0,03%</w:t>
            </w:r>
          </w:p>
        </w:tc>
        <w:tc>
          <w:tcPr>
            <w:tcW w:w="1204" w:type="dxa"/>
            <w:tcBorders>
              <w:top w:val="nil"/>
              <w:left w:val="nil"/>
              <w:bottom w:val="single" w:sz="4" w:space="0" w:color="auto"/>
              <w:right w:val="single" w:sz="4" w:space="0" w:color="auto"/>
            </w:tcBorders>
            <w:shd w:val="clear" w:color="auto" w:fill="auto"/>
            <w:noWrap/>
            <w:vAlign w:val="center"/>
            <w:hideMark/>
          </w:tcPr>
          <w:p w14:paraId="40D049BD"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6 670 957</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A99DA5" w14:textId="7777777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Calibri"/>
                <w:i/>
                <w:iCs/>
                <w:sz w:val="20"/>
                <w:szCs w:val="20"/>
              </w:rPr>
              <w:t>1 714</w:t>
            </w:r>
          </w:p>
        </w:tc>
      </w:tr>
      <w:tr w:rsidR="00DA2190" w:rsidRPr="00B5381D" w14:paraId="53BA8DC6" w14:textId="77777777" w:rsidTr="00CA26E9">
        <w:trPr>
          <w:trHeight w:val="301"/>
        </w:trPr>
        <w:tc>
          <w:tcPr>
            <w:tcW w:w="3398" w:type="dxa"/>
            <w:tcBorders>
              <w:top w:val="nil"/>
              <w:left w:val="single" w:sz="4" w:space="0" w:color="auto"/>
              <w:bottom w:val="single" w:sz="4" w:space="0" w:color="auto"/>
              <w:right w:val="single" w:sz="4" w:space="0" w:color="auto"/>
            </w:tcBorders>
            <w:shd w:val="clear" w:color="auto" w:fill="auto"/>
            <w:vAlign w:val="center"/>
            <w:hideMark/>
          </w:tcPr>
          <w:p w14:paraId="43B8CD59" w14:textId="77777777" w:rsidR="00DA2190" w:rsidRPr="00B5381D" w:rsidRDefault="00DA2190" w:rsidP="00CA26E9">
            <w:pPr>
              <w:spacing w:after="0" w:line="240" w:lineRule="auto"/>
              <w:contextualSpacing/>
              <w:rPr>
                <w:rFonts w:ascii="Myriad Pro" w:hAnsi="Myriad Pro" w:cs="Times New Roman"/>
                <w:sz w:val="18"/>
                <w:szCs w:val="18"/>
              </w:rPr>
            </w:pPr>
            <w:r w:rsidRPr="00B5381D">
              <w:rPr>
                <w:rFonts w:ascii="Myriad Pro" w:hAnsi="Myriad Pro" w:cs="Times New Roman"/>
                <w:sz w:val="18"/>
                <w:szCs w:val="18"/>
              </w:rPr>
              <w:t xml:space="preserve">Общая величина корректировки </w:t>
            </w:r>
          </w:p>
        </w:tc>
        <w:tc>
          <w:tcPr>
            <w:tcW w:w="1183" w:type="dxa"/>
            <w:tcBorders>
              <w:top w:val="nil"/>
              <w:left w:val="nil"/>
              <w:bottom w:val="single" w:sz="4" w:space="0" w:color="auto"/>
              <w:right w:val="single" w:sz="4" w:space="0" w:color="auto"/>
            </w:tcBorders>
            <w:shd w:val="clear" w:color="auto" w:fill="auto"/>
            <w:vAlign w:val="center"/>
            <w:hideMark/>
          </w:tcPr>
          <w:p w14:paraId="23AAAD5E"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тыс. руб.</w:t>
            </w:r>
          </w:p>
        </w:tc>
        <w:tc>
          <w:tcPr>
            <w:tcW w:w="1479" w:type="dxa"/>
            <w:tcBorders>
              <w:top w:val="nil"/>
              <w:left w:val="nil"/>
              <w:bottom w:val="single" w:sz="4" w:space="0" w:color="auto"/>
              <w:right w:val="single" w:sz="4" w:space="0" w:color="auto"/>
            </w:tcBorders>
            <w:shd w:val="clear" w:color="auto" w:fill="auto"/>
            <w:noWrap/>
            <w:vAlign w:val="center"/>
            <w:hideMark/>
          </w:tcPr>
          <w:p w14:paraId="65C9C769"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5 204 371</w:t>
            </w:r>
          </w:p>
        </w:tc>
        <w:tc>
          <w:tcPr>
            <w:tcW w:w="1165" w:type="dxa"/>
            <w:tcBorders>
              <w:top w:val="nil"/>
              <w:left w:val="nil"/>
              <w:bottom w:val="single" w:sz="4" w:space="0" w:color="auto"/>
              <w:right w:val="single" w:sz="4" w:space="0" w:color="auto"/>
            </w:tcBorders>
            <w:shd w:val="clear" w:color="auto" w:fill="auto"/>
            <w:noWrap/>
            <w:vAlign w:val="center"/>
            <w:hideMark/>
          </w:tcPr>
          <w:p w14:paraId="08F4064D"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2 593 456</w:t>
            </w:r>
          </w:p>
        </w:tc>
        <w:tc>
          <w:tcPr>
            <w:tcW w:w="1497" w:type="dxa"/>
            <w:tcBorders>
              <w:top w:val="nil"/>
              <w:left w:val="nil"/>
              <w:bottom w:val="single" w:sz="4" w:space="0" w:color="auto"/>
              <w:right w:val="single" w:sz="4" w:space="0" w:color="auto"/>
            </w:tcBorders>
            <w:shd w:val="clear" w:color="auto" w:fill="auto"/>
            <w:noWrap/>
            <w:vAlign w:val="center"/>
            <w:hideMark/>
          </w:tcPr>
          <w:p w14:paraId="14A274D1" w14:textId="726BD2E4"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2 61</w:t>
            </w:r>
            <w:r w:rsidR="000F7585" w:rsidRPr="00B5381D">
              <w:rPr>
                <w:rFonts w:ascii="Myriad Pro" w:hAnsi="Myriad Pro" w:cs="Times New Roman"/>
                <w:sz w:val="18"/>
                <w:szCs w:val="18"/>
              </w:rPr>
              <w:t>6</w:t>
            </w:r>
            <w:r w:rsidRPr="00B5381D">
              <w:rPr>
                <w:rFonts w:ascii="Myriad Pro" w:hAnsi="Myriad Pro" w:cs="Times New Roman"/>
                <w:sz w:val="18"/>
                <w:szCs w:val="18"/>
              </w:rPr>
              <w:t xml:space="preserve"> </w:t>
            </w:r>
            <w:r w:rsidR="000F7585" w:rsidRPr="00B5381D">
              <w:rPr>
                <w:rFonts w:ascii="Myriad Pro" w:hAnsi="Myriad Pro" w:cs="Times New Roman"/>
                <w:sz w:val="18"/>
                <w:szCs w:val="18"/>
              </w:rPr>
              <w:t>590</w:t>
            </w:r>
          </w:p>
        </w:tc>
        <w:tc>
          <w:tcPr>
            <w:tcW w:w="1479" w:type="dxa"/>
            <w:tcBorders>
              <w:top w:val="nil"/>
              <w:left w:val="nil"/>
              <w:bottom w:val="single" w:sz="4" w:space="0" w:color="auto"/>
              <w:right w:val="single" w:sz="4" w:space="0" w:color="auto"/>
            </w:tcBorders>
            <w:shd w:val="clear" w:color="auto" w:fill="auto"/>
            <w:noWrap/>
            <w:vAlign w:val="center"/>
            <w:hideMark/>
          </w:tcPr>
          <w:p w14:paraId="37683C49" w14:textId="2352BEB8" w:rsidR="00DA2190" w:rsidRPr="00B5381D" w:rsidRDefault="000F7585" w:rsidP="00CA26E9">
            <w:pPr>
              <w:spacing w:after="0" w:line="240" w:lineRule="auto"/>
              <w:contextualSpacing/>
              <w:jc w:val="center"/>
              <w:rPr>
                <w:rFonts w:ascii="Myriad Pro" w:hAnsi="Myriad Pro" w:cs="Times New Roman"/>
                <w:i/>
                <w:iCs/>
                <w:sz w:val="18"/>
                <w:szCs w:val="18"/>
              </w:rPr>
            </w:pPr>
            <w:r w:rsidRPr="00B5381D">
              <w:rPr>
                <w:rFonts w:ascii="Myriad Pro" w:hAnsi="Myriad Pro" w:cs="Calibri"/>
                <w:i/>
                <w:iCs/>
                <w:sz w:val="20"/>
                <w:szCs w:val="20"/>
              </w:rPr>
              <w:t>23 134</w:t>
            </w:r>
          </w:p>
        </w:tc>
        <w:tc>
          <w:tcPr>
            <w:tcW w:w="1631" w:type="dxa"/>
            <w:tcBorders>
              <w:top w:val="nil"/>
              <w:left w:val="nil"/>
              <w:bottom w:val="single" w:sz="4" w:space="0" w:color="auto"/>
              <w:right w:val="single" w:sz="4" w:space="0" w:color="auto"/>
            </w:tcBorders>
            <w:shd w:val="clear" w:color="auto" w:fill="auto"/>
            <w:noWrap/>
            <w:vAlign w:val="center"/>
            <w:hideMark/>
          </w:tcPr>
          <w:p w14:paraId="34DD8580" w14:textId="7777777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1%</w:t>
            </w:r>
          </w:p>
        </w:tc>
        <w:tc>
          <w:tcPr>
            <w:tcW w:w="1204" w:type="dxa"/>
            <w:tcBorders>
              <w:top w:val="nil"/>
              <w:left w:val="nil"/>
              <w:bottom w:val="single" w:sz="4" w:space="0" w:color="auto"/>
              <w:right w:val="single" w:sz="4" w:space="0" w:color="auto"/>
            </w:tcBorders>
            <w:shd w:val="clear" w:color="auto" w:fill="auto"/>
            <w:noWrap/>
            <w:vAlign w:val="center"/>
            <w:hideMark/>
          </w:tcPr>
          <w:p w14:paraId="31575631"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2 593 456</w:t>
            </w:r>
          </w:p>
        </w:tc>
        <w:tc>
          <w:tcPr>
            <w:tcW w:w="1610" w:type="dxa"/>
            <w:tcBorders>
              <w:top w:val="nil"/>
              <w:left w:val="single" w:sz="4" w:space="0" w:color="auto"/>
              <w:bottom w:val="single" w:sz="4" w:space="0" w:color="auto"/>
              <w:right w:val="single" w:sz="4" w:space="0" w:color="auto"/>
            </w:tcBorders>
            <w:shd w:val="clear" w:color="auto" w:fill="auto"/>
            <w:noWrap/>
            <w:vAlign w:val="center"/>
            <w:hideMark/>
          </w:tcPr>
          <w:p w14:paraId="7E9275B5" w14:textId="5D10BE8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Calibri"/>
                <w:i/>
                <w:iCs/>
                <w:sz w:val="20"/>
                <w:szCs w:val="20"/>
              </w:rPr>
              <w:t>-2</w:t>
            </w:r>
            <w:r w:rsidR="000F7585" w:rsidRPr="00B5381D">
              <w:rPr>
                <w:rFonts w:ascii="Myriad Pro" w:hAnsi="Myriad Pro" w:cs="Calibri"/>
                <w:i/>
                <w:iCs/>
                <w:sz w:val="20"/>
                <w:szCs w:val="20"/>
              </w:rPr>
              <w:t>3</w:t>
            </w:r>
            <w:r w:rsidRPr="00B5381D">
              <w:rPr>
                <w:rFonts w:ascii="Myriad Pro" w:hAnsi="Myriad Pro" w:cs="Calibri"/>
                <w:i/>
                <w:iCs/>
                <w:sz w:val="20"/>
                <w:szCs w:val="20"/>
              </w:rPr>
              <w:t xml:space="preserve"> </w:t>
            </w:r>
            <w:r w:rsidR="000F7585" w:rsidRPr="00B5381D">
              <w:rPr>
                <w:rFonts w:ascii="Myriad Pro" w:hAnsi="Myriad Pro" w:cs="Calibri"/>
                <w:i/>
                <w:iCs/>
                <w:sz w:val="20"/>
                <w:szCs w:val="20"/>
              </w:rPr>
              <w:t>134</w:t>
            </w:r>
          </w:p>
        </w:tc>
      </w:tr>
      <w:tr w:rsidR="00DA2190" w:rsidRPr="00B5381D" w14:paraId="57971D09" w14:textId="77777777" w:rsidTr="00CA26E9">
        <w:trPr>
          <w:trHeight w:val="301"/>
        </w:trPr>
        <w:tc>
          <w:tcPr>
            <w:tcW w:w="3398" w:type="dxa"/>
            <w:tcBorders>
              <w:top w:val="nil"/>
              <w:left w:val="single" w:sz="4" w:space="0" w:color="auto"/>
              <w:bottom w:val="single" w:sz="4" w:space="0" w:color="auto"/>
              <w:right w:val="single" w:sz="4" w:space="0" w:color="auto"/>
            </w:tcBorders>
            <w:shd w:val="clear" w:color="auto" w:fill="auto"/>
            <w:vAlign w:val="center"/>
            <w:hideMark/>
          </w:tcPr>
          <w:p w14:paraId="36DDC9DC" w14:textId="77777777" w:rsidR="00DA2190" w:rsidRPr="00B5381D" w:rsidRDefault="00DA2190" w:rsidP="00CA26E9">
            <w:pPr>
              <w:spacing w:after="0" w:line="240" w:lineRule="auto"/>
              <w:contextualSpacing/>
              <w:rPr>
                <w:rFonts w:ascii="Myriad Pro" w:hAnsi="Myriad Pro" w:cs="Times New Roman"/>
                <w:sz w:val="18"/>
                <w:szCs w:val="18"/>
              </w:rPr>
            </w:pPr>
            <w:r w:rsidRPr="00B5381D">
              <w:rPr>
                <w:rFonts w:ascii="Myriad Pro" w:hAnsi="Myriad Pro" w:cs="Times New Roman"/>
                <w:sz w:val="18"/>
                <w:szCs w:val="18"/>
              </w:rPr>
              <w:t>«Сглаживание»</w:t>
            </w:r>
          </w:p>
        </w:tc>
        <w:tc>
          <w:tcPr>
            <w:tcW w:w="1183" w:type="dxa"/>
            <w:tcBorders>
              <w:top w:val="nil"/>
              <w:left w:val="nil"/>
              <w:bottom w:val="single" w:sz="4" w:space="0" w:color="auto"/>
              <w:right w:val="single" w:sz="4" w:space="0" w:color="auto"/>
            </w:tcBorders>
            <w:shd w:val="clear" w:color="auto" w:fill="auto"/>
            <w:vAlign w:val="center"/>
            <w:hideMark/>
          </w:tcPr>
          <w:p w14:paraId="7595CA18"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тыс. руб.</w:t>
            </w:r>
          </w:p>
        </w:tc>
        <w:tc>
          <w:tcPr>
            <w:tcW w:w="1479" w:type="dxa"/>
            <w:tcBorders>
              <w:top w:val="nil"/>
              <w:left w:val="nil"/>
              <w:bottom w:val="single" w:sz="4" w:space="0" w:color="auto"/>
              <w:right w:val="single" w:sz="4" w:space="0" w:color="auto"/>
            </w:tcBorders>
            <w:shd w:val="clear" w:color="auto" w:fill="auto"/>
            <w:noWrap/>
            <w:vAlign w:val="center"/>
            <w:hideMark/>
          </w:tcPr>
          <w:p w14:paraId="0E76FE5F"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4 197 706</w:t>
            </w:r>
          </w:p>
        </w:tc>
        <w:tc>
          <w:tcPr>
            <w:tcW w:w="1165" w:type="dxa"/>
            <w:tcBorders>
              <w:top w:val="nil"/>
              <w:left w:val="nil"/>
              <w:bottom w:val="single" w:sz="4" w:space="0" w:color="auto"/>
              <w:right w:val="single" w:sz="4" w:space="0" w:color="auto"/>
            </w:tcBorders>
            <w:shd w:val="clear" w:color="auto" w:fill="auto"/>
            <w:noWrap/>
            <w:vAlign w:val="center"/>
            <w:hideMark/>
          </w:tcPr>
          <w:p w14:paraId="06093B89"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7 305 274</w:t>
            </w:r>
          </w:p>
        </w:tc>
        <w:tc>
          <w:tcPr>
            <w:tcW w:w="1497" w:type="dxa"/>
            <w:tcBorders>
              <w:top w:val="nil"/>
              <w:left w:val="nil"/>
              <w:bottom w:val="single" w:sz="4" w:space="0" w:color="auto"/>
              <w:right w:val="single" w:sz="4" w:space="0" w:color="auto"/>
            </w:tcBorders>
            <w:shd w:val="clear" w:color="auto" w:fill="auto"/>
            <w:noWrap/>
            <w:vAlign w:val="center"/>
            <w:hideMark/>
          </w:tcPr>
          <w:p w14:paraId="2B3DB303"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7 305 274</w:t>
            </w:r>
          </w:p>
        </w:tc>
        <w:tc>
          <w:tcPr>
            <w:tcW w:w="1479" w:type="dxa"/>
            <w:tcBorders>
              <w:top w:val="nil"/>
              <w:left w:val="nil"/>
              <w:bottom w:val="single" w:sz="4" w:space="0" w:color="auto"/>
              <w:right w:val="single" w:sz="4" w:space="0" w:color="auto"/>
            </w:tcBorders>
            <w:shd w:val="clear" w:color="auto" w:fill="auto"/>
            <w:noWrap/>
            <w:vAlign w:val="center"/>
            <w:hideMark/>
          </w:tcPr>
          <w:p w14:paraId="7909556D" w14:textId="7777777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0</w:t>
            </w:r>
          </w:p>
        </w:tc>
        <w:tc>
          <w:tcPr>
            <w:tcW w:w="1631" w:type="dxa"/>
            <w:tcBorders>
              <w:top w:val="nil"/>
              <w:left w:val="nil"/>
              <w:bottom w:val="single" w:sz="4" w:space="0" w:color="auto"/>
              <w:right w:val="single" w:sz="4" w:space="0" w:color="auto"/>
            </w:tcBorders>
            <w:shd w:val="clear" w:color="auto" w:fill="auto"/>
            <w:noWrap/>
            <w:vAlign w:val="center"/>
            <w:hideMark/>
          </w:tcPr>
          <w:p w14:paraId="761F208B" w14:textId="7777777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0%</w:t>
            </w:r>
          </w:p>
        </w:tc>
        <w:tc>
          <w:tcPr>
            <w:tcW w:w="1204" w:type="dxa"/>
            <w:tcBorders>
              <w:top w:val="nil"/>
              <w:left w:val="nil"/>
              <w:bottom w:val="single" w:sz="4" w:space="0" w:color="auto"/>
              <w:right w:val="single" w:sz="4" w:space="0" w:color="auto"/>
            </w:tcBorders>
            <w:shd w:val="clear" w:color="auto" w:fill="auto"/>
            <w:noWrap/>
            <w:vAlign w:val="center"/>
            <w:hideMark/>
          </w:tcPr>
          <w:p w14:paraId="23306EB5"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5 563 130</w:t>
            </w:r>
          </w:p>
        </w:tc>
        <w:tc>
          <w:tcPr>
            <w:tcW w:w="1610" w:type="dxa"/>
            <w:tcBorders>
              <w:top w:val="nil"/>
              <w:left w:val="nil"/>
              <w:bottom w:val="single" w:sz="4" w:space="0" w:color="auto"/>
              <w:right w:val="single" w:sz="4" w:space="0" w:color="auto"/>
            </w:tcBorders>
            <w:shd w:val="clear" w:color="auto" w:fill="auto"/>
            <w:noWrap/>
            <w:vAlign w:val="center"/>
            <w:hideMark/>
          </w:tcPr>
          <w:p w14:paraId="1413D320" w14:textId="7777777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-1 742 144</w:t>
            </w:r>
          </w:p>
        </w:tc>
      </w:tr>
      <w:tr w:rsidR="00DA2190" w:rsidRPr="00B5381D" w14:paraId="4399C409" w14:textId="77777777" w:rsidTr="00CA26E9">
        <w:trPr>
          <w:trHeight w:val="301"/>
        </w:trPr>
        <w:tc>
          <w:tcPr>
            <w:tcW w:w="3398" w:type="dxa"/>
            <w:tcBorders>
              <w:top w:val="nil"/>
              <w:left w:val="single" w:sz="4" w:space="0" w:color="auto"/>
              <w:bottom w:val="single" w:sz="4" w:space="0" w:color="auto"/>
              <w:right w:val="single" w:sz="4" w:space="0" w:color="auto"/>
            </w:tcBorders>
            <w:shd w:val="clear" w:color="auto" w:fill="auto"/>
            <w:vAlign w:val="center"/>
          </w:tcPr>
          <w:p w14:paraId="5B41B4C4" w14:textId="77777777" w:rsidR="00DA2190" w:rsidRPr="00B5381D" w:rsidRDefault="00DA2190" w:rsidP="00CA26E9">
            <w:pPr>
              <w:spacing w:after="0" w:line="240" w:lineRule="auto"/>
              <w:contextualSpacing/>
              <w:rPr>
                <w:rFonts w:ascii="Myriad Pro" w:hAnsi="Myriad Pro" w:cs="Times New Roman"/>
                <w:sz w:val="18"/>
                <w:szCs w:val="18"/>
              </w:rPr>
            </w:pPr>
            <w:r w:rsidRPr="00B5381D">
              <w:rPr>
                <w:rFonts w:ascii="Myriad Pro" w:hAnsi="Myriad Pro" w:cs="Times New Roman"/>
                <w:sz w:val="18"/>
                <w:szCs w:val="18"/>
              </w:rPr>
              <w:t>Расходы на оплату услуг ТСО</w:t>
            </w:r>
          </w:p>
        </w:tc>
        <w:tc>
          <w:tcPr>
            <w:tcW w:w="1183" w:type="dxa"/>
            <w:tcBorders>
              <w:top w:val="nil"/>
              <w:left w:val="nil"/>
              <w:bottom w:val="single" w:sz="4" w:space="0" w:color="auto"/>
              <w:right w:val="single" w:sz="4" w:space="0" w:color="auto"/>
            </w:tcBorders>
            <w:shd w:val="clear" w:color="auto" w:fill="auto"/>
            <w:vAlign w:val="center"/>
          </w:tcPr>
          <w:p w14:paraId="02C09C86"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тыс. руб.</w:t>
            </w:r>
          </w:p>
        </w:tc>
        <w:tc>
          <w:tcPr>
            <w:tcW w:w="1479" w:type="dxa"/>
            <w:tcBorders>
              <w:top w:val="nil"/>
              <w:left w:val="nil"/>
              <w:bottom w:val="single" w:sz="4" w:space="0" w:color="auto"/>
              <w:right w:val="single" w:sz="4" w:space="0" w:color="auto"/>
            </w:tcBorders>
            <w:shd w:val="clear" w:color="auto" w:fill="auto"/>
            <w:noWrap/>
            <w:vAlign w:val="center"/>
          </w:tcPr>
          <w:p w14:paraId="32416193"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3 807 978</w:t>
            </w:r>
          </w:p>
        </w:tc>
        <w:tc>
          <w:tcPr>
            <w:tcW w:w="1165" w:type="dxa"/>
            <w:tcBorders>
              <w:top w:val="nil"/>
              <w:left w:val="nil"/>
              <w:bottom w:val="single" w:sz="4" w:space="0" w:color="auto"/>
              <w:right w:val="single" w:sz="4" w:space="0" w:color="auto"/>
            </w:tcBorders>
            <w:shd w:val="clear" w:color="auto" w:fill="auto"/>
            <w:noWrap/>
            <w:vAlign w:val="center"/>
          </w:tcPr>
          <w:p w14:paraId="11491448"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2 974 984</w:t>
            </w:r>
          </w:p>
        </w:tc>
        <w:tc>
          <w:tcPr>
            <w:tcW w:w="1497" w:type="dxa"/>
            <w:tcBorders>
              <w:top w:val="nil"/>
              <w:left w:val="nil"/>
              <w:bottom w:val="single" w:sz="4" w:space="0" w:color="auto"/>
              <w:right w:val="single" w:sz="4" w:space="0" w:color="auto"/>
            </w:tcBorders>
            <w:shd w:val="clear" w:color="auto" w:fill="auto"/>
            <w:noWrap/>
            <w:vAlign w:val="center"/>
          </w:tcPr>
          <w:p w14:paraId="3B9BCA66"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2 974 984</w:t>
            </w:r>
            <w:r w:rsidRPr="00B5381D">
              <w:rPr>
                <w:rFonts w:ascii="Myriad Pro" w:hAnsi="Myriad Pro" w:cs="Arial"/>
                <w:sz w:val="18"/>
                <w:szCs w:val="18"/>
              </w:rPr>
              <w:t xml:space="preserve"> *</w:t>
            </w:r>
          </w:p>
        </w:tc>
        <w:tc>
          <w:tcPr>
            <w:tcW w:w="1479" w:type="dxa"/>
            <w:tcBorders>
              <w:top w:val="nil"/>
              <w:left w:val="nil"/>
              <w:bottom w:val="single" w:sz="4" w:space="0" w:color="auto"/>
              <w:right w:val="single" w:sz="4" w:space="0" w:color="auto"/>
            </w:tcBorders>
            <w:shd w:val="clear" w:color="auto" w:fill="auto"/>
            <w:noWrap/>
            <w:vAlign w:val="center"/>
          </w:tcPr>
          <w:p w14:paraId="62B08664" w14:textId="7777777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0</w:t>
            </w:r>
          </w:p>
        </w:tc>
        <w:tc>
          <w:tcPr>
            <w:tcW w:w="1631" w:type="dxa"/>
            <w:tcBorders>
              <w:top w:val="nil"/>
              <w:left w:val="nil"/>
              <w:bottom w:val="single" w:sz="4" w:space="0" w:color="auto"/>
              <w:right w:val="single" w:sz="4" w:space="0" w:color="auto"/>
            </w:tcBorders>
            <w:shd w:val="clear" w:color="auto" w:fill="auto"/>
            <w:noWrap/>
            <w:vAlign w:val="center"/>
          </w:tcPr>
          <w:p w14:paraId="29209447" w14:textId="7777777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0%</w:t>
            </w:r>
          </w:p>
        </w:tc>
        <w:tc>
          <w:tcPr>
            <w:tcW w:w="1204" w:type="dxa"/>
            <w:tcBorders>
              <w:top w:val="nil"/>
              <w:left w:val="nil"/>
              <w:bottom w:val="single" w:sz="4" w:space="0" w:color="auto"/>
              <w:right w:val="single" w:sz="4" w:space="0" w:color="auto"/>
            </w:tcBorders>
            <w:shd w:val="clear" w:color="auto" w:fill="auto"/>
            <w:noWrap/>
            <w:vAlign w:val="center"/>
          </w:tcPr>
          <w:p w14:paraId="61E53B7C"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2 931 861</w:t>
            </w:r>
          </w:p>
        </w:tc>
        <w:tc>
          <w:tcPr>
            <w:tcW w:w="1610" w:type="dxa"/>
            <w:tcBorders>
              <w:top w:val="nil"/>
              <w:left w:val="nil"/>
              <w:bottom w:val="single" w:sz="4" w:space="0" w:color="auto"/>
              <w:right w:val="single" w:sz="4" w:space="0" w:color="auto"/>
            </w:tcBorders>
            <w:shd w:val="clear" w:color="auto" w:fill="auto"/>
            <w:noWrap/>
            <w:vAlign w:val="center"/>
          </w:tcPr>
          <w:p w14:paraId="32280021" w14:textId="7777777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-43 123</w:t>
            </w:r>
          </w:p>
        </w:tc>
      </w:tr>
      <w:tr w:rsidR="00DA2190" w:rsidRPr="00B5381D" w14:paraId="0345A514" w14:textId="77777777" w:rsidTr="00CA26E9">
        <w:trPr>
          <w:trHeight w:val="809"/>
        </w:trPr>
        <w:tc>
          <w:tcPr>
            <w:tcW w:w="3398" w:type="dxa"/>
            <w:tcBorders>
              <w:top w:val="nil"/>
              <w:left w:val="single" w:sz="4" w:space="0" w:color="auto"/>
              <w:bottom w:val="single" w:sz="4" w:space="0" w:color="auto"/>
              <w:right w:val="single" w:sz="4" w:space="0" w:color="auto"/>
            </w:tcBorders>
            <w:shd w:val="clear" w:color="auto" w:fill="auto"/>
            <w:vAlign w:val="center"/>
            <w:hideMark/>
          </w:tcPr>
          <w:p w14:paraId="7D026322" w14:textId="77777777" w:rsidR="00DA2190" w:rsidRPr="00B5381D" w:rsidRDefault="00DA2190" w:rsidP="00CA26E9">
            <w:pPr>
              <w:spacing w:after="0" w:line="240" w:lineRule="auto"/>
              <w:contextualSpacing/>
              <w:rPr>
                <w:rFonts w:ascii="Myriad Pro" w:hAnsi="Myriad Pro" w:cs="Times New Roman"/>
                <w:sz w:val="18"/>
                <w:szCs w:val="18"/>
              </w:rPr>
            </w:pPr>
            <w:r w:rsidRPr="00B5381D">
              <w:rPr>
                <w:rFonts w:ascii="Myriad Pro" w:hAnsi="Myriad Pro" w:cs="Times New Roman"/>
                <w:sz w:val="18"/>
                <w:szCs w:val="18"/>
              </w:rPr>
              <w:t>Затраты на покупную электроэнергию, приобретаемую в целях компенсации потерь</w:t>
            </w:r>
          </w:p>
        </w:tc>
        <w:tc>
          <w:tcPr>
            <w:tcW w:w="1183" w:type="dxa"/>
            <w:tcBorders>
              <w:top w:val="nil"/>
              <w:left w:val="nil"/>
              <w:bottom w:val="single" w:sz="4" w:space="0" w:color="auto"/>
              <w:right w:val="single" w:sz="4" w:space="0" w:color="auto"/>
            </w:tcBorders>
            <w:shd w:val="clear" w:color="auto" w:fill="auto"/>
            <w:vAlign w:val="center"/>
            <w:hideMark/>
          </w:tcPr>
          <w:p w14:paraId="5FA215B2"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тыс. руб.</w:t>
            </w:r>
          </w:p>
        </w:tc>
        <w:tc>
          <w:tcPr>
            <w:tcW w:w="1479" w:type="dxa"/>
            <w:tcBorders>
              <w:top w:val="nil"/>
              <w:left w:val="nil"/>
              <w:bottom w:val="single" w:sz="4" w:space="0" w:color="auto"/>
              <w:right w:val="single" w:sz="4" w:space="0" w:color="auto"/>
            </w:tcBorders>
            <w:shd w:val="clear" w:color="auto" w:fill="auto"/>
            <w:noWrap/>
            <w:vAlign w:val="center"/>
            <w:hideMark/>
          </w:tcPr>
          <w:p w14:paraId="682741BA"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7 368 073</w:t>
            </w:r>
          </w:p>
        </w:tc>
        <w:tc>
          <w:tcPr>
            <w:tcW w:w="1165" w:type="dxa"/>
            <w:tcBorders>
              <w:top w:val="nil"/>
              <w:left w:val="nil"/>
              <w:bottom w:val="single" w:sz="4" w:space="0" w:color="auto"/>
              <w:right w:val="single" w:sz="4" w:space="0" w:color="auto"/>
            </w:tcBorders>
            <w:shd w:val="clear" w:color="auto" w:fill="auto"/>
            <w:noWrap/>
            <w:vAlign w:val="center"/>
            <w:hideMark/>
          </w:tcPr>
          <w:p w14:paraId="45116445"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6 755 733</w:t>
            </w:r>
          </w:p>
        </w:tc>
        <w:tc>
          <w:tcPr>
            <w:tcW w:w="1497" w:type="dxa"/>
            <w:tcBorders>
              <w:top w:val="nil"/>
              <w:left w:val="nil"/>
              <w:bottom w:val="single" w:sz="4" w:space="0" w:color="auto"/>
              <w:right w:val="single" w:sz="4" w:space="0" w:color="auto"/>
            </w:tcBorders>
            <w:shd w:val="clear" w:color="auto" w:fill="auto"/>
            <w:noWrap/>
            <w:vAlign w:val="center"/>
            <w:hideMark/>
          </w:tcPr>
          <w:p w14:paraId="474093E4"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7 882 947</w:t>
            </w:r>
          </w:p>
        </w:tc>
        <w:tc>
          <w:tcPr>
            <w:tcW w:w="1479" w:type="dxa"/>
            <w:tcBorders>
              <w:top w:val="nil"/>
              <w:left w:val="nil"/>
              <w:bottom w:val="single" w:sz="4" w:space="0" w:color="auto"/>
              <w:right w:val="single" w:sz="4" w:space="0" w:color="auto"/>
            </w:tcBorders>
            <w:shd w:val="clear" w:color="auto" w:fill="auto"/>
            <w:noWrap/>
            <w:vAlign w:val="center"/>
            <w:hideMark/>
          </w:tcPr>
          <w:p w14:paraId="13767017" w14:textId="7777777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1 127 214</w:t>
            </w:r>
          </w:p>
        </w:tc>
        <w:tc>
          <w:tcPr>
            <w:tcW w:w="1631" w:type="dxa"/>
            <w:tcBorders>
              <w:top w:val="nil"/>
              <w:left w:val="nil"/>
              <w:bottom w:val="single" w:sz="4" w:space="0" w:color="auto"/>
              <w:right w:val="single" w:sz="4" w:space="0" w:color="auto"/>
            </w:tcBorders>
            <w:shd w:val="clear" w:color="auto" w:fill="auto"/>
            <w:noWrap/>
            <w:vAlign w:val="center"/>
            <w:hideMark/>
          </w:tcPr>
          <w:p w14:paraId="41B6E92A" w14:textId="7777777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17%</w:t>
            </w:r>
          </w:p>
        </w:tc>
        <w:tc>
          <w:tcPr>
            <w:tcW w:w="1204" w:type="dxa"/>
            <w:tcBorders>
              <w:top w:val="nil"/>
              <w:left w:val="nil"/>
              <w:bottom w:val="single" w:sz="4" w:space="0" w:color="auto"/>
              <w:right w:val="single" w:sz="4" w:space="0" w:color="auto"/>
            </w:tcBorders>
            <w:shd w:val="clear" w:color="auto" w:fill="auto"/>
            <w:noWrap/>
            <w:vAlign w:val="center"/>
            <w:hideMark/>
          </w:tcPr>
          <w:p w14:paraId="211BBCB0" w14:textId="77777777" w:rsidR="00DA2190" w:rsidRPr="00B5381D" w:rsidRDefault="00DA2190" w:rsidP="00CA26E9">
            <w:pPr>
              <w:spacing w:after="0" w:line="240" w:lineRule="auto"/>
              <w:contextualSpacing/>
              <w:jc w:val="center"/>
              <w:rPr>
                <w:rFonts w:ascii="Myriad Pro" w:hAnsi="Myriad Pro" w:cs="Times New Roman"/>
                <w:sz w:val="18"/>
                <w:szCs w:val="18"/>
              </w:rPr>
            </w:pPr>
            <w:r w:rsidRPr="00B5381D">
              <w:rPr>
                <w:rFonts w:ascii="Myriad Pro" w:hAnsi="Myriad Pro" w:cs="Times New Roman"/>
                <w:sz w:val="18"/>
                <w:szCs w:val="18"/>
              </w:rPr>
              <w:t>7 147 161</w:t>
            </w:r>
          </w:p>
        </w:tc>
        <w:tc>
          <w:tcPr>
            <w:tcW w:w="1610" w:type="dxa"/>
            <w:tcBorders>
              <w:top w:val="nil"/>
              <w:left w:val="nil"/>
              <w:bottom w:val="single" w:sz="4" w:space="0" w:color="auto"/>
              <w:right w:val="single" w:sz="4" w:space="0" w:color="auto"/>
            </w:tcBorders>
            <w:shd w:val="clear" w:color="auto" w:fill="auto"/>
            <w:noWrap/>
            <w:vAlign w:val="center"/>
            <w:hideMark/>
          </w:tcPr>
          <w:p w14:paraId="402269E7" w14:textId="77777777" w:rsidR="00DA2190" w:rsidRPr="00B5381D" w:rsidRDefault="00DA2190" w:rsidP="00CA26E9">
            <w:pPr>
              <w:spacing w:after="0" w:line="240" w:lineRule="auto"/>
              <w:contextualSpacing/>
              <w:jc w:val="center"/>
              <w:rPr>
                <w:rFonts w:ascii="Myriad Pro" w:hAnsi="Myriad Pro" w:cs="Times New Roman"/>
                <w:i/>
                <w:iCs/>
                <w:sz w:val="18"/>
                <w:szCs w:val="18"/>
              </w:rPr>
            </w:pPr>
            <w:r w:rsidRPr="00B5381D">
              <w:rPr>
                <w:rFonts w:ascii="Myriad Pro" w:hAnsi="Myriad Pro" w:cs="Times New Roman"/>
                <w:i/>
                <w:iCs/>
                <w:sz w:val="18"/>
                <w:szCs w:val="18"/>
              </w:rPr>
              <w:t>-735 786</w:t>
            </w:r>
          </w:p>
        </w:tc>
      </w:tr>
      <w:tr w:rsidR="00DA2190" w:rsidRPr="00B5381D" w14:paraId="05B79A2C" w14:textId="77777777" w:rsidTr="00CA26E9">
        <w:trPr>
          <w:trHeight w:val="539"/>
        </w:trPr>
        <w:tc>
          <w:tcPr>
            <w:tcW w:w="33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DAA1CC" w14:textId="77777777" w:rsidR="00DA2190" w:rsidRPr="00B5381D" w:rsidRDefault="00DA2190" w:rsidP="00CA26E9">
            <w:pPr>
              <w:keepNext/>
              <w:keepLines/>
              <w:spacing w:after="0" w:line="240" w:lineRule="auto"/>
              <w:contextualSpacing/>
              <w:rPr>
                <w:rFonts w:ascii="Myriad Pro" w:hAnsi="Myriad Pro" w:cs="Times New Roman"/>
                <w:b/>
                <w:bCs/>
                <w:sz w:val="18"/>
                <w:szCs w:val="18"/>
              </w:rPr>
            </w:pPr>
            <w:r w:rsidRPr="00B5381D">
              <w:rPr>
                <w:rFonts w:ascii="Myriad Pro" w:hAnsi="Myriad Pro" w:cs="Times New Roman"/>
                <w:b/>
                <w:bCs/>
                <w:sz w:val="18"/>
                <w:szCs w:val="18"/>
              </w:rPr>
              <w:lastRenderedPageBreak/>
              <w:t>НВВ котловая (котел ПАО "Ленэнерго")</w:t>
            </w:r>
          </w:p>
        </w:tc>
        <w:tc>
          <w:tcPr>
            <w:tcW w:w="11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7DC50F" w14:textId="77777777" w:rsidR="00DA2190" w:rsidRPr="00B5381D" w:rsidRDefault="00DA2190" w:rsidP="00CA26E9">
            <w:pPr>
              <w:keepNext/>
              <w:keepLines/>
              <w:spacing w:after="0" w:line="240" w:lineRule="auto"/>
              <w:contextualSpacing/>
              <w:jc w:val="center"/>
              <w:rPr>
                <w:rFonts w:ascii="Myriad Pro" w:hAnsi="Myriad Pro" w:cs="Times New Roman"/>
                <w:b/>
                <w:bCs/>
                <w:sz w:val="18"/>
                <w:szCs w:val="18"/>
              </w:rPr>
            </w:pPr>
            <w:r w:rsidRPr="00B5381D">
              <w:rPr>
                <w:rFonts w:ascii="Myriad Pro" w:hAnsi="Myriad Pro" w:cs="Times New Roman"/>
                <w:b/>
                <w:bCs/>
                <w:sz w:val="18"/>
                <w:szCs w:val="18"/>
              </w:rPr>
              <w:t>тыс. руб.</w:t>
            </w:r>
          </w:p>
        </w:tc>
        <w:tc>
          <w:tcPr>
            <w:tcW w:w="14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DB8E7" w14:textId="77777777" w:rsidR="00DA2190" w:rsidRPr="00B5381D" w:rsidRDefault="00DA2190" w:rsidP="00CA26E9">
            <w:pPr>
              <w:keepNext/>
              <w:keepLines/>
              <w:spacing w:after="0" w:line="240" w:lineRule="auto"/>
              <w:contextualSpacing/>
              <w:jc w:val="center"/>
              <w:rPr>
                <w:rFonts w:ascii="Myriad Pro" w:hAnsi="Myriad Pro" w:cs="Times New Roman"/>
                <w:b/>
                <w:bCs/>
                <w:sz w:val="18"/>
                <w:szCs w:val="18"/>
              </w:rPr>
            </w:pPr>
            <w:r w:rsidRPr="00B5381D">
              <w:rPr>
                <w:rFonts w:ascii="Myriad Pro" w:hAnsi="Myriad Pro" w:cs="Times New Roman"/>
                <w:b/>
                <w:bCs/>
                <w:sz w:val="18"/>
                <w:szCs w:val="18"/>
              </w:rPr>
              <w:t>51 369 570</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AB3156" w14:textId="77777777" w:rsidR="00DA2190" w:rsidRPr="00B5381D" w:rsidRDefault="00DA2190" w:rsidP="00CA26E9">
            <w:pPr>
              <w:keepNext/>
              <w:keepLines/>
              <w:spacing w:after="0" w:line="240" w:lineRule="auto"/>
              <w:contextualSpacing/>
              <w:jc w:val="center"/>
              <w:rPr>
                <w:rFonts w:ascii="Myriad Pro" w:hAnsi="Myriad Pro" w:cs="Times New Roman"/>
                <w:b/>
                <w:bCs/>
                <w:sz w:val="18"/>
                <w:szCs w:val="18"/>
              </w:rPr>
            </w:pPr>
            <w:r w:rsidRPr="00B5381D">
              <w:rPr>
                <w:rFonts w:ascii="Myriad Pro" w:hAnsi="Myriad Pro" w:cs="Times New Roman"/>
                <w:b/>
                <w:bCs/>
                <w:sz w:val="18"/>
                <w:szCs w:val="18"/>
              </w:rPr>
              <w:t>49 090 023</w:t>
            </w:r>
          </w:p>
        </w:tc>
        <w:tc>
          <w:tcPr>
            <w:tcW w:w="14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08BA7" w14:textId="7554FAA8" w:rsidR="00DA2190" w:rsidRPr="00B5381D" w:rsidRDefault="00DA2190" w:rsidP="00CA26E9">
            <w:pPr>
              <w:keepNext/>
              <w:keepLines/>
              <w:spacing w:after="0" w:line="240" w:lineRule="auto"/>
              <w:contextualSpacing/>
              <w:jc w:val="center"/>
              <w:rPr>
                <w:rFonts w:ascii="Myriad Pro" w:hAnsi="Myriad Pro" w:cs="Times New Roman"/>
                <w:b/>
                <w:bCs/>
                <w:sz w:val="18"/>
                <w:szCs w:val="18"/>
              </w:rPr>
            </w:pPr>
            <w:r w:rsidRPr="00B5381D">
              <w:rPr>
                <w:rFonts w:ascii="Myriad Pro" w:hAnsi="Myriad Pro" w:cs="Times New Roman"/>
                <w:b/>
                <w:bCs/>
                <w:sz w:val="18"/>
                <w:szCs w:val="18"/>
              </w:rPr>
              <w:t xml:space="preserve">48 </w:t>
            </w:r>
            <w:r w:rsidR="008E186E" w:rsidRPr="00B5381D">
              <w:rPr>
                <w:rFonts w:ascii="Myriad Pro" w:hAnsi="Myriad Pro" w:cs="Times New Roman"/>
                <w:b/>
                <w:bCs/>
                <w:sz w:val="18"/>
                <w:szCs w:val="18"/>
              </w:rPr>
              <w:t>417 109</w:t>
            </w:r>
          </w:p>
        </w:tc>
        <w:tc>
          <w:tcPr>
            <w:tcW w:w="14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A8D96" w14:textId="3680A6DD" w:rsidR="00DA2190" w:rsidRPr="00B5381D" w:rsidRDefault="00DA2190" w:rsidP="00CA26E9">
            <w:pPr>
              <w:keepNext/>
              <w:keepLines/>
              <w:spacing w:after="0" w:line="240" w:lineRule="auto"/>
              <w:contextualSpacing/>
              <w:jc w:val="center"/>
              <w:rPr>
                <w:rFonts w:ascii="Myriad Pro" w:hAnsi="Myriad Pro" w:cs="Times New Roman"/>
                <w:b/>
                <w:bCs/>
                <w:i/>
                <w:iCs/>
                <w:sz w:val="18"/>
                <w:szCs w:val="18"/>
              </w:rPr>
            </w:pPr>
            <w:r w:rsidRPr="00B5381D">
              <w:rPr>
                <w:rFonts w:ascii="Myriad Pro" w:hAnsi="Myriad Pro" w:cs="Times New Roman"/>
                <w:b/>
                <w:bCs/>
                <w:i/>
                <w:iCs/>
                <w:sz w:val="18"/>
                <w:szCs w:val="18"/>
              </w:rPr>
              <w:t>-</w:t>
            </w:r>
            <w:r w:rsidR="008E186E" w:rsidRPr="00B5381D">
              <w:rPr>
                <w:rFonts w:ascii="Myriad Pro" w:hAnsi="Myriad Pro" w:cs="Times New Roman"/>
                <w:b/>
                <w:bCs/>
                <w:i/>
                <w:iCs/>
                <w:sz w:val="18"/>
                <w:szCs w:val="18"/>
              </w:rPr>
              <w:t>672 914</w:t>
            </w:r>
          </w:p>
        </w:tc>
        <w:tc>
          <w:tcPr>
            <w:tcW w:w="1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26A084" w14:textId="008E40E2" w:rsidR="00DA2190" w:rsidRPr="00B5381D" w:rsidRDefault="00DA2190" w:rsidP="00CA26E9">
            <w:pPr>
              <w:keepNext/>
              <w:keepLines/>
              <w:spacing w:after="0" w:line="240" w:lineRule="auto"/>
              <w:contextualSpacing/>
              <w:jc w:val="center"/>
              <w:rPr>
                <w:rFonts w:ascii="Myriad Pro" w:hAnsi="Myriad Pro" w:cs="Times New Roman"/>
                <w:b/>
                <w:bCs/>
                <w:i/>
                <w:iCs/>
                <w:sz w:val="18"/>
                <w:szCs w:val="18"/>
              </w:rPr>
            </w:pPr>
            <w:r w:rsidRPr="00B5381D">
              <w:rPr>
                <w:rFonts w:ascii="Myriad Pro" w:hAnsi="Myriad Pro" w:cs="Times New Roman"/>
                <w:b/>
                <w:bCs/>
                <w:i/>
                <w:iCs/>
                <w:sz w:val="18"/>
                <w:szCs w:val="18"/>
              </w:rPr>
              <w:t>-1,</w:t>
            </w:r>
            <w:r w:rsidR="008E186E" w:rsidRPr="00B5381D">
              <w:rPr>
                <w:rFonts w:ascii="Myriad Pro" w:hAnsi="Myriad Pro" w:cs="Times New Roman"/>
                <w:b/>
                <w:bCs/>
                <w:i/>
                <w:iCs/>
                <w:sz w:val="18"/>
                <w:szCs w:val="18"/>
              </w:rPr>
              <w:t>4</w:t>
            </w:r>
            <w:r w:rsidRPr="00B5381D">
              <w:rPr>
                <w:rFonts w:ascii="Myriad Pro" w:hAnsi="Myriad Pro" w:cs="Times New Roman"/>
                <w:b/>
                <w:bCs/>
                <w:i/>
                <w:iCs/>
                <w:sz w:val="18"/>
                <w:szCs w:val="18"/>
              </w:rPr>
              <w:t>%</w:t>
            </w:r>
          </w:p>
        </w:tc>
        <w:tc>
          <w:tcPr>
            <w:tcW w:w="12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E8A671" w14:textId="77777777" w:rsidR="00DA2190" w:rsidRPr="00B5381D" w:rsidRDefault="00DA2190" w:rsidP="00CA26E9">
            <w:pPr>
              <w:keepNext/>
              <w:keepLines/>
              <w:spacing w:after="0" w:line="240" w:lineRule="auto"/>
              <w:contextualSpacing/>
              <w:jc w:val="center"/>
              <w:rPr>
                <w:rFonts w:ascii="Myriad Pro" w:hAnsi="Myriad Pro" w:cs="Times New Roman"/>
                <w:b/>
                <w:bCs/>
                <w:sz w:val="18"/>
                <w:szCs w:val="18"/>
              </w:rPr>
            </w:pPr>
            <w:r w:rsidRPr="00B5381D">
              <w:rPr>
                <w:rFonts w:ascii="Myriad Pro" w:hAnsi="Myriad Pro" w:cs="Times New Roman"/>
                <w:b/>
                <w:bCs/>
                <w:sz w:val="18"/>
                <w:szCs w:val="18"/>
              </w:rPr>
              <w:t>46 639 205</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4629A0" w14:textId="587516F2" w:rsidR="00DA2190" w:rsidRPr="00B5381D" w:rsidRDefault="00DA2190" w:rsidP="00CA26E9">
            <w:pPr>
              <w:keepNext/>
              <w:keepLines/>
              <w:spacing w:after="0" w:line="240" w:lineRule="auto"/>
              <w:contextualSpacing/>
              <w:jc w:val="center"/>
              <w:rPr>
                <w:rFonts w:ascii="Myriad Pro" w:hAnsi="Myriad Pro" w:cs="Times New Roman"/>
                <w:b/>
                <w:bCs/>
                <w:i/>
                <w:iCs/>
                <w:sz w:val="18"/>
                <w:szCs w:val="18"/>
              </w:rPr>
            </w:pPr>
            <w:r w:rsidRPr="00B5381D">
              <w:rPr>
                <w:rFonts w:ascii="Myriad Pro" w:hAnsi="Myriad Pro" w:cs="Times New Roman"/>
                <w:b/>
                <w:bCs/>
                <w:i/>
                <w:iCs/>
                <w:sz w:val="18"/>
                <w:szCs w:val="18"/>
              </w:rPr>
              <w:t>-1 </w:t>
            </w:r>
            <w:r w:rsidR="008E186E" w:rsidRPr="00B5381D">
              <w:rPr>
                <w:rFonts w:ascii="Myriad Pro" w:hAnsi="Myriad Pro" w:cs="Times New Roman"/>
                <w:b/>
                <w:bCs/>
                <w:i/>
                <w:iCs/>
                <w:sz w:val="18"/>
                <w:szCs w:val="18"/>
              </w:rPr>
              <w:t>777 904</w:t>
            </w:r>
          </w:p>
        </w:tc>
      </w:tr>
      <w:tr w:rsidR="00DA2190" w:rsidRPr="00B5381D" w14:paraId="3EE020BF" w14:textId="77777777" w:rsidTr="00CA26E9">
        <w:trPr>
          <w:trHeight w:val="539"/>
        </w:trPr>
        <w:tc>
          <w:tcPr>
            <w:tcW w:w="14646" w:type="dxa"/>
            <w:gridSpan w:val="9"/>
            <w:tcBorders>
              <w:top w:val="single" w:sz="4" w:space="0" w:color="auto"/>
            </w:tcBorders>
            <w:shd w:val="clear" w:color="auto" w:fill="auto"/>
            <w:vAlign w:val="center"/>
          </w:tcPr>
          <w:p w14:paraId="6FA2428D" w14:textId="77777777" w:rsidR="00DA2190" w:rsidRPr="00B5381D" w:rsidRDefault="00DA2190" w:rsidP="00CA26E9">
            <w:pPr>
              <w:keepNext/>
              <w:keepLines/>
              <w:spacing w:after="0" w:line="240" w:lineRule="auto"/>
              <w:contextualSpacing/>
              <w:rPr>
                <w:rFonts w:ascii="Myriad Pro" w:hAnsi="Myriad Pro" w:cs="Times New Roman"/>
                <w:i/>
                <w:iCs/>
                <w:sz w:val="18"/>
                <w:szCs w:val="18"/>
              </w:rPr>
            </w:pPr>
            <w:r w:rsidRPr="00B5381D">
              <w:rPr>
                <w:rFonts w:ascii="Myriad Pro" w:hAnsi="Myriad Pro" w:cs="Times New Roman"/>
                <w:sz w:val="18"/>
                <w:szCs w:val="18"/>
              </w:rPr>
              <w:t>*в целях формирования плановой котловой выручки на 2019 год принята Исполнителем в размере величины, утвержденной Комитетом по тарифам Санкт-Петербурга (в связи с отсутствием информации по плановым балансовым показателям территориальных сетевых организаций)</w:t>
            </w:r>
          </w:p>
        </w:tc>
      </w:tr>
    </w:tbl>
    <w:p w14:paraId="37550D3D" w14:textId="77777777" w:rsidR="00DA2190" w:rsidRPr="00B5381D" w:rsidRDefault="00DA2190" w:rsidP="00DA2190">
      <w:pPr>
        <w:keepNext/>
        <w:keepLines/>
        <w:spacing w:line="360" w:lineRule="auto"/>
        <w:jc w:val="both"/>
        <w:rPr>
          <w:rFonts w:ascii="Myriad Pro" w:hAnsi="Myriad Pro" w:cs="Times New Roman"/>
          <w:color w:val="0D0D0D"/>
          <w:sz w:val="26"/>
          <w:szCs w:val="26"/>
        </w:rPr>
        <w:sectPr w:rsidR="00DA2190" w:rsidRPr="00B5381D" w:rsidSect="00CA26E9">
          <w:pgSz w:w="16838" w:h="11906" w:orient="landscape"/>
          <w:pgMar w:top="1701" w:right="1134" w:bottom="851" w:left="1134" w:header="709" w:footer="709" w:gutter="0"/>
          <w:cols w:space="720"/>
        </w:sectPr>
      </w:pPr>
    </w:p>
    <w:p w14:paraId="0EFDB01B" w14:textId="759C58CD" w:rsidR="009A0BEE" w:rsidRPr="00B5381D" w:rsidRDefault="009A0BEE" w:rsidP="00404055">
      <w:pPr>
        <w:pStyle w:val="3"/>
        <w:numPr>
          <w:ilvl w:val="1"/>
          <w:numId w:val="11"/>
        </w:numPr>
        <w:tabs>
          <w:tab w:val="left" w:pos="0"/>
        </w:tabs>
        <w:spacing w:line="360" w:lineRule="auto"/>
        <w:ind w:left="142" w:firstLine="425"/>
        <w:jc w:val="both"/>
        <w:rPr>
          <w:rFonts w:ascii="Myriad Pro" w:hAnsi="Myriad Pro"/>
          <w:b/>
          <w:color w:val="4F6228" w:themeColor="accent3" w:themeShade="80"/>
          <w:sz w:val="28"/>
          <w:szCs w:val="28"/>
        </w:rPr>
      </w:pPr>
      <w:bookmarkStart w:id="49" w:name="_Toc33277189"/>
      <w:bookmarkStart w:id="50" w:name="_Toc41296915"/>
      <w:r w:rsidRPr="00B5381D">
        <w:rPr>
          <w:rFonts w:ascii="Myriad Pro" w:hAnsi="Myriad Pro"/>
          <w:b/>
          <w:color w:val="4F6228" w:themeColor="accent3" w:themeShade="80"/>
          <w:sz w:val="28"/>
          <w:szCs w:val="28"/>
        </w:rPr>
        <w:lastRenderedPageBreak/>
        <w:t>Анализ фактических расходов ПАО «</w:t>
      </w:r>
      <w:r w:rsidR="00613235" w:rsidRPr="00B5381D">
        <w:rPr>
          <w:rFonts w:ascii="Myriad Pro" w:hAnsi="Myriad Pro"/>
          <w:b/>
          <w:color w:val="4F6228" w:themeColor="accent3" w:themeShade="80"/>
          <w:sz w:val="28"/>
          <w:szCs w:val="28"/>
        </w:rPr>
        <w:t>Ленэнерго</w:t>
      </w:r>
      <w:r w:rsidRPr="00B5381D">
        <w:rPr>
          <w:rFonts w:ascii="Myriad Pro" w:hAnsi="Myriad Pro"/>
          <w:b/>
          <w:color w:val="4F6228" w:themeColor="accent3" w:themeShade="80"/>
          <w:sz w:val="28"/>
          <w:szCs w:val="28"/>
        </w:rPr>
        <w:t>» на оплату услуг ТСО с календарной разбивкой по полугодиям 2019 года</w:t>
      </w:r>
      <w:bookmarkEnd w:id="49"/>
      <w:bookmarkEnd w:id="50"/>
    </w:p>
    <w:p w14:paraId="3559B8E0" w14:textId="4E8A533A" w:rsidR="009A0BEE" w:rsidRPr="00B5381D" w:rsidRDefault="009A0BEE" w:rsidP="009A0BEE">
      <w:pPr>
        <w:spacing w:after="0" w:line="360" w:lineRule="auto"/>
        <w:ind w:firstLine="709"/>
        <w:jc w:val="both"/>
        <w:rPr>
          <w:rFonts w:ascii="Myriad Pro" w:hAnsi="Myriad Pro"/>
          <w:sz w:val="26"/>
          <w:szCs w:val="26"/>
        </w:rPr>
      </w:pPr>
      <w:r w:rsidRPr="00B5381D">
        <w:rPr>
          <w:rFonts w:ascii="Myriad Pro" w:hAnsi="Myriad Pro"/>
          <w:sz w:val="26"/>
          <w:szCs w:val="26"/>
        </w:rPr>
        <w:t>Согласно пункту 42 Правил недискриминационного доступа, утвержденных постановлением Правительства Российской Федерации от 27.12.2004 №</w:t>
      </w:r>
      <w:r w:rsidR="00282C2E" w:rsidRPr="00B5381D">
        <w:rPr>
          <w:rFonts w:ascii="Myriad Pro" w:hAnsi="Myriad Pro"/>
          <w:sz w:val="26"/>
          <w:szCs w:val="26"/>
        </w:rPr>
        <w:t xml:space="preserve"> </w:t>
      </w:r>
      <w:r w:rsidRPr="00B5381D">
        <w:rPr>
          <w:rFonts w:ascii="Myriad Pro" w:hAnsi="Myriad Pro"/>
          <w:sz w:val="26"/>
          <w:szCs w:val="26"/>
        </w:rPr>
        <w:t>861 (далее – Правила недискриминационного доступа) при установлении тарифов на услуги по передаче электрической энергии ставки тарифов определяются с учетом необходимости обеспечения равенства единых (котловых)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законодательством Российской Федерации предусмотрена дифференциация тарифов на электрическую энергию (мощность).</w:t>
      </w:r>
    </w:p>
    <w:p w14:paraId="4E1644A3" w14:textId="061630B4" w:rsidR="009A0BEE" w:rsidRPr="00B5381D" w:rsidRDefault="009A0BEE" w:rsidP="002A4334">
      <w:pPr>
        <w:spacing w:after="0" w:line="360" w:lineRule="auto"/>
        <w:ind w:firstLine="709"/>
        <w:jc w:val="both"/>
        <w:rPr>
          <w:rFonts w:ascii="Myriad Pro" w:hAnsi="Myriad Pro"/>
          <w:sz w:val="26"/>
          <w:szCs w:val="26"/>
        </w:rPr>
      </w:pPr>
      <w:r w:rsidRPr="00B5381D">
        <w:rPr>
          <w:rFonts w:ascii="Myriad Pro" w:hAnsi="Myriad Pro"/>
          <w:sz w:val="26"/>
          <w:szCs w:val="26"/>
        </w:rPr>
        <w:t xml:space="preserve">Согласно пункту 49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w:t>
      </w:r>
      <w:r w:rsidR="002938FA" w:rsidRPr="00B5381D">
        <w:rPr>
          <w:rFonts w:ascii="Myriad Pro" w:hAnsi="Myriad Pro"/>
          <w:sz w:val="26"/>
          <w:szCs w:val="26"/>
        </w:rPr>
        <w:br/>
        <w:t>№ </w:t>
      </w:r>
      <w:r w:rsidRPr="00B5381D">
        <w:rPr>
          <w:rFonts w:ascii="Myriad Pro" w:hAnsi="Myriad Pro"/>
          <w:sz w:val="26"/>
          <w:szCs w:val="26"/>
        </w:rPr>
        <w:t>20-э/2, для расчета единых (котловых) тарифов на территории субъекта Российской Федерации на каждом уровне напряжения суммируются необходимая валовая выручка всех сетевых организаций по соответствующему уровню напряжения.</w:t>
      </w:r>
    </w:p>
    <w:p w14:paraId="6C4CD85D" w14:textId="424FACEA" w:rsidR="00C34115" w:rsidRPr="00B5381D" w:rsidRDefault="00C34115" w:rsidP="002A4334">
      <w:pPr>
        <w:spacing w:after="0" w:line="360" w:lineRule="auto"/>
        <w:ind w:firstLine="709"/>
        <w:jc w:val="both"/>
        <w:rPr>
          <w:rFonts w:ascii="Myriad Pro" w:hAnsi="Myriad Pro"/>
          <w:color w:val="0D0D0D" w:themeColor="text1" w:themeTint="F2"/>
          <w:sz w:val="26"/>
          <w:szCs w:val="26"/>
        </w:rPr>
      </w:pPr>
      <w:r w:rsidRPr="00B5381D">
        <w:rPr>
          <w:rFonts w:ascii="Myriad Pro" w:hAnsi="Myriad Pro"/>
          <w:color w:val="0D0D0D" w:themeColor="text1" w:themeTint="F2"/>
          <w:sz w:val="26"/>
          <w:szCs w:val="26"/>
        </w:rPr>
        <w:t>Единые (котловые) тарифы на услуги по передаче электрической энергии на территории субъекта Российской Федерации устанавливаются одновременно в двух вариантах дифференцированно по уровням напряжения: двухставочный (</w:t>
      </w:r>
      <w:r w:rsidRPr="00B5381D">
        <w:rPr>
          <w:rFonts w:ascii="Myriad Pro" w:eastAsia="Calibri" w:hAnsi="Myriad Pro"/>
          <w:color w:val="0D0D0D" w:themeColor="text1" w:themeTint="F2"/>
          <w:sz w:val="26"/>
          <w:szCs w:val="26"/>
        </w:rPr>
        <w:t xml:space="preserve">ставка на содержание и ставка на оплату потерь) </w:t>
      </w:r>
      <w:r w:rsidRPr="00B5381D">
        <w:rPr>
          <w:rFonts w:ascii="Myriad Pro" w:hAnsi="Myriad Pro"/>
          <w:color w:val="0D0D0D" w:themeColor="text1" w:themeTint="F2"/>
          <w:sz w:val="26"/>
          <w:szCs w:val="26"/>
        </w:rPr>
        <w:t>и одноставочный.</w:t>
      </w:r>
    </w:p>
    <w:p w14:paraId="5B15691D" w14:textId="77777777" w:rsidR="00C34115" w:rsidRPr="00B5381D" w:rsidRDefault="00C34115" w:rsidP="002A4334">
      <w:pPr>
        <w:pStyle w:val="afff7"/>
        <w:spacing w:after="0" w:line="360" w:lineRule="auto"/>
        <w:rPr>
          <w:rFonts w:ascii="Myriad Pro" w:eastAsia="Calibri" w:hAnsi="Myriad Pro"/>
          <w:color w:val="0D0D0D" w:themeColor="text1" w:themeTint="F2"/>
          <w:sz w:val="26"/>
          <w:szCs w:val="26"/>
          <w:lang w:eastAsia="ru-RU"/>
        </w:rPr>
      </w:pPr>
      <w:r w:rsidRPr="00B5381D">
        <w:rPr>
          <w:rFonts w:ascii="Myriad Pro" w:eastAsia="Calibri" w:hAnsi="Myriad Pro"/>
          <w:color w:val="0D0D0D" w:themeColor="text1" w:themeTint="F2"/>
          <w:sz w:val="26"/>
          <w:szCs w:val="26"/>
          <w:lang w:eastAsia="ru-RU"/>
        </w:rPr>
        <w:t xml:space="preserve">В целях обеспечения каждой сетевой организации средствами в размере ее необходимой валовой выручки обеспечивается в установленном порядке перераспределение полученных по единому (котловому) тарифу средств между сетевыми организациями путем установления индивидуальных тарифов на передачу для расчетов между сетевыми компаниями. </w:t>
      </w:r>
    </w:p>
    <w:p w14:paraId="5F6E5BB8" w14:textId="703EF3E0" w:rsidR="00C34115" w:rsidRPr="00B5381D" w:rsidRDefault="00C34115" w:rsidP="00C34115">
      <w:pPr>
        <w:pStyle w:val="afff7"/>
        <w:spacing w:line="360" w:lineRule="auto"/>
        <w:rPr>
          <w:rFonts w:ascii="Myriad Pro" w:eastAsia="Calibri" w:hAnsi="Myriad Pro"/>
          <w:color w:val="0D0D0D" w:themeColor="text1" w:themeTint="F2"/>
          <w:sz w:val="26"/>
          <w:szCs w:val="26"/>
          <w:lang w:eastAsia="ru-RU"/>
        </w:rPr>
      </w:pPr>
      <w:r w:rsidRPr="00B5381D">
        <w:rPr>
          <w:rFonts w:ascii="Myriad Pro" w:eastAsia="Calibri" w:hAnsi="Myriad Pro"/>
          <w:color w:val="0D0D0D" w:themeColor="text1" w:themeTint="F2"/>
          <w:sz w:val="26"/>
          <w:szCs w:val="26"/>
          <w:lang w:eastAsia="ru-RU"/>
        </w:rPr>
        <w:t xml:space="preserve">Индивидуальные тарифы на услуги по передаче электрической энергии, которые ТСО оказывают друг другу, то есть для взаиморасчетов пары сетевых организаций, определяются исходя из разности между тарифной выручкой </w:t>
      </w:r>
      <w:r w:rsidRPr="00B5381D">
        <w:rPr>
          <w:rFonts w:ascii="Myriad Pro" w:eastAsia="Calibri" w:hAnsi="Myriad Pro"/>
          <w:color w:val="0D0D0D" w:themeColor="text1" w:themeTint="F2"/>
          <w:sz w:val="26"/>
          <w:szCs w:val="26"/>
          <w:lang w:eastAsia="ru-RU"/>
        </w:rPr>
        <w:lastRenderedPageBreak/>
        <w:t>сетевой организации - получателя услуги по передаче электрической энергии, получаемой ею от потребителей электрической энергии на всех уровнях напряжения, и необходимой валовой выручкой (с учетом расходов на оплату нормативных технологических потерь в сетях и средств</w:t>
      </w:r>
      <w:r w:rsidR="00267C79" w:rsidRPr="00B5381D">
        <w:rPr>
          <w:rFonts w:ascii="Myriad Pro" w:eastAsia="Calibri" w:hAnsi="Myriad Pro"/>
          <w:color w:val="0D0D0D" w:themeColor="text1" w:themeTint="F2"/>
          <w:sz w:val="26"/>
          <w:szCs w:val="26"/>
          <w:lang w:eastAsia="ru-RU"/>
        </w:rPr>
        <w:t>)</w:t>
      </w:r>
      <w:r w:rsidRPr="00B5381D">
        <w:rPr>
          <w:rFonts w:ascii="Myriad Pro" w:eastAsia="Calibri" w:hAnsi="Myriad Pro"/>
          <w:color w:val="0D0D0D" w:themeColor="text1" w:themeTint="F2"/>
          <w:sz w:val="26"/>
          <w:szCs w:val="26"/>
          <w:lang w:eastAsia="ru-RU"/>
        </w:rPr>
        <w:t>, получаемых (оплачиваемых) от других сетевых организаций.</w:t>
      </w:r>
    </w:p>
    <w:p w14:paraId="27C1880C" w14:textId="1C570F62" w:rsidR="00C34115" w:rsidRPr="00B5381D" w:rsidRDefault="00C34115" w:rsidP="00C34115">
      <w:pPr>
        <w:pStyle w:val="afff7"/>
        <w:spacing w:line="360" w:lineRule="auto"/>
        <w:rPr>
          <w:rFonts w:ascii="Myriad Pro" w:eastAsia="Calibri" w:hAnsi="Myriad Pro"/>
          <w:color w:val="0D0D0D" w:themeColor="text1" w:themeTint="F2"/>
          <w:sz w:val="26"/>
          <w:szCs w:val="26"/>
          <w:lang w:eastAsia="ru-RU"/>
        </w:rPr>
      </w:pPr>
      <w:r w:rsidRPr="00B5381D">
        <w:rPr>
          <w:rFonts w:ascii="Myriad Pro" w:eastAsia="Calibri" w:hAnsi="Myriad Pro"/>
          <w:color w:val="0D0D0D" w:themeColor="text1" w:themeTint="F2"/>
          <w:sz w:val="26"/>
          <w:szCs w:val="26"/>
          <w:lang w:eastAsia="ru-RU"/>
        </w:rPr>
        <w:t xml:space="preserve">В соответствии с п. 52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w:t>
      </w:r>
      <w:r w:rsidR="002938FA" w:rsidRPr="00B5381D">
        <w:rPr>
          <w:rFonts w:ascii="Myriad Pro" w:eastAsia="Calibri" w:hAnsi="Myriad Pro"/>
          <w:color w:val="0D0D0D" w:themeColor="text1" w:themeTint="F2"/>
          <w:sz w:val="26"/>
          <w:szCs w:val="26"/>
          <w:lang w:eastAsia="ru-RU"/>
        </w:rPr>
        <w:br/>
        <w:t>№ </w:t>
      </w:r>
      <w:r w:rsidRPr="00B5381D">
        <w:rPr>
          <w:rFonts w:ascii="Myriad Pro" w:eastAsia="Calibri" w:hAnsi="Myriad Pro"/>
          <w:color w:val="0D0D0D" w:themeColor="text1" w:themeTint="F2"/>
          <w:sz w:val="26"/>
          <w:szCs w:val="26"/>
          <w:lang w:eastAsia="ru-RU"/>
        </w:rPr>
        <w:t>20-э/2, индивидуальные тарифы на услуги по передаче электрической энергии устанавливаются одновременно в двух вариантах: двухставочный (без дифференциации по уровням напряжения)</w:t>
      </w:r>
      <w:r w:rsidR="0011385C" w:rsidRPr="00B5381D">
        <w:rPr>
          <w:rFonts w:ascii="Myriad Pro" w:eastAsia="Calibri" w:hAnsi="Myriad Pro"/>
          <w:color w:val="0D0D0D" w:themeColor="text1" w:themeTint="F2"/>
          <w:sz w:val="26"/>
          <w:szCs w:val="26"/>
          <w:lang w:eastAsia="ru-RU"/>
        </w:rPr>
        <w:t xml:space="preserve"> </w:t>
      </w:r>
      <w:r w:rsidRPr="00B5381D">
        <w:rPr>
          <w:rFonts w:ascii="Myriad Pro" w:eastAsia="Calibri" w:hAnsi="Myriad Pro"/>
          <w:color w:val="0D0D0D" w:themeColor="text1" w:themeTint="F2"/>
          <w:sz w:val="26"/>
          <w:szCs w:val="26"/>
          <w:lang w:eastAsia="ru-RU"/>
        </w:rPr>
        <w:t>и одноставочный.</w:t>
      </w:r>
    </w:p>
    <w:p w14:paraId="3D87FA66" w14:textId="77777777" w:rsidR="002A4334" w:rsidRPr="00B5381D" w:rsidRDefault="002A4334" w:rsidP="009A2880">
      <w:pPr>
        <w:autoSpaceDE w:val="0"/>
        <w:autoSpaceDN w:val="0"/>
        <w:adjustRightInd w:val="0"/>
        <w:spacing w:after="0" w:line="360" w:lineRule="auto"/>
        <w:jc w:val="both"/>
        <w:rPr>
          <w:rFonts w:ascii="Myriad Pro" w:hAnsi="Myriad Pro"/>
          <w:b/>
          <w:color w:val="000000"/>
          <w:sz w:val="26"/>
          <w:szCs w:val="26"/>
          <w:shd w:val="clear" w:color="auto" w:fill="FFFFFF"/>
        </w:rPr>
      </w:pPr>
    </w:p>
    <w:p w14:paraId="2B021C3D" w14:textId="30A8245E" w:rsidR="00C34115" w:rsidRPr="00B5381D" w:rsidRDefault="00C34115" w:rsidP="009A2880">
      <w:pPr>
        <w:autoSpaceDE w:val="0"/>
        <w:autoSpaceDN w:val="0"/>
        <w:adjustRightInd w:val="0"/>
        <w:spacing w:after="0" w:line="360" w:lineRule="auto"/>
        <w:jc w:val="both"/>
        <w:rPr>
          <w:rFonts w:ascii="Myriad Pro" w:hAnsi="Myriad Pro"/>
          <w:b/>
          <w:color w:val="000000"/>
          <w:sz w:val="26"/>
          <w:szCs w:val="26"/>
          <w:shd w:val="clear" w:color="auto" w:fill="FFFFFF"/>
        </w:rPr>
      </w:pPr>
      <w:r w:rsidRPr="00B5381D">
        <w:rPr>
          <w:rFonts w:ascii="Myriad Pro" w:hAnsi="Myriad Pro"/>
          <w:b/>
          <w:color w:val="000000"/>
          <w:sz w:val="26"/>
          <w:szCs w:val="26"/>
          <w:shd w:val="clear" w:color="auto" w:fill="FFFFFF"/>
        </w:rPr>
        <w:t>ПОЗИЦИЯ ТЕРРИТОРИАЛЬНОЙ СЕТЕВОЙ ОРГАНИЗАЦИИ</w:t>
      </w:r>
    </w:p>
    <w:p w14:paraId="6C2B1994" w14:textId="17BA73F0" w:rsidR="00C34115" w:rsidRPr="00B5381D" w:rsidRDefault="00737E98" w:rsidP="00737E98">
      <w:pPr>
        <w:spacing w:after="0" w:line="360" w:lineRule="auto"/>
        <w:ind w:firstLine="567"/>
        <w:jc w:val="both"/>
        <w:rPr>
          <w:rFonts w:ascii="Myriad Pro" w:hAnsi="Myriad Pro"/>
          <w:sz w:val="26"/>
          <w:szCs w:val="26"/>
        </w:rPr>
      </w:pPr>
      <w:bookmarkStart w:id="51" w:name="_Hlk38126816"/>
      <w:r w:rsidRPr="00B5381D">
        <w:rPr>
          <w:rFonts w:ascii="Myriad Pro" w:hAnsi="Myriad Pro"/>
          <w:sz w:val="26"/>
          <w:szCs w:val="26"/>
        </w:rPr>
        <w:t xml:space="preserve">В соответствии с тарифной моделью ПАО «Ленэнерго», представленной в Комитет по тарифам Санкт-Петербурга в составе предложения по тарифам </w:t>
      </w:r>
      <w:r w:rsidR="002938FA" w:rsidRPr="00B5381D">
        <w:rPr>
          <w:rFonts w:ascii="Myriad Pro" w:hAnsi="Myriad Pro"/>
          <w:sz w:val="26"/>
          <w:szCs w:val="26"/>
        </w:rPr>
        <w:br/>
      </w:r>
      <w:r w:rsidRPr="00B5381D">
        <w:rPr>
          <w:rFonts w:ascii="Myriad Pro" w:hAnsi="Myriad Pro"/>
          <w:sz w:val="26"/>
          <w:szCs w:val="26"/>
        </w:rPr>
        <w:t>на 2019 г</w:t>
      </w:r>
      <w:r w:rsidR="0002785F" w:rsidRPr="00B5381D">
        <w:rPr>
          <w:rFonts w:ascii="Myriad Pro" w:hAnsi="Myriad Pro"/>
          <w:sz w:val="26"/>
          <w:szCs w:val="26"/>
        </w:rPr>
        <w:t>од</w:t>
      </w:r>
      <w:r w:rsidRPr="00B5381D">
        <w:rPr>
          <w:rFonts w:ascii="Myriad Pro" w:hAnsi="Myriad Pro"/>
          <w:sz w:val="26"/>
          <w:szCs w:val="26"/>
        </w:rPr>
        <w:t xml:space="preserve">, </w:t>
      </w:r>
      <w:bookmarkEnd w:id="51"/>
      <w:r w:rsidRPr="00B5381D">
        <w:rPr>
          <w:rFonts w:ascii="Myriad Pro" w:hAnsi="Myriad Pro"/>
          <w:sz w:val="26"/>
          <w:szCs w:val="26"/>
        </w:rPr>
        <w:t>р</w:t>
      </w:r>
      <w:r w:rsidR="00C34115" w:rsidRPr="00B5381D">
        <w:rPr>
          <w:rFonts w:ascii="Myriad Pro" w:hAnsi="Myriad Pro"/>
          <w:sz w:val="26"/>
          <w:szCs w:val="26"/>
        </w:rPr>
        <w:t xml:space="preserve">асходы на содержание сетей прочих смежных сетевых </w:t>
      </w:r>
      <w:r w:rsidR="003954EC" w:rsidRPr="00B5381D">
        <w:rPr>
          <w:rFonts w:ascii="Myriad Pro" w:hAnsi="Myriad Pro"/>
          <w:sz w:val="26"/>
          <w:szCs w:val="26"/>
        </w:rPr>
        <w:t>организаций</w:t>
      </w:r>
      <w:r w:rsidRPr="00B5381D">
        <w:rPr>
          <w:rFonts w:ascii="Myriad Pro" w:hAnsi="Myriad Pro"/>
          <w:sz w:val="26"/>
          <w:szCs w:val="26"/>
        </w:rPr>
        <w:t xml:space="preserve"> по г. Санкт-Петербург</w:t>
      </w:r>
      <w:r w:rsidR="003954EC" w:rsidRPr="00B5381D">
        <w:rPr>
          <w:rFonts w:ascii="Myriad Pro" w:hAnsi="Myriad Pro"/>
          <w:sz w:val="26"/>
          <w:szCs w:val="26"/>
        </w:rPr>
        <w:t xml:space="preserve"> предусмотрены</w:t>
      </w:r>
      <w:r w:rsidR="00C34115" w:rsidRPr="00B5381D">
        <w:rPr>
          <w:rFonts w:ascii="Myriad Pro" w:hAnsi="Myriad Pro"/>
          <w:sz w:val="26"/>
          <w:szCs w:val="26"/>
        </w:rPr>
        <w:t xml:space="preserve"> ПАО «Ленэнерго» в состав</w:t>
      </w:r>
      <w:r w:rsidR="00915333" w:rsidRPr="00B5381D">
        <w:rPr>
          <w:rFonts w:ascii="Myriad Pro" w:hAnsi="Myriad Pro"/>
          <w:sz w:val="26"/>
          <w:szCs w:val="26"/>
        </w:rPr>
        <w:t>е</w:t>
      </w:r>
      <w:r w:rsidR="00C34115" w:rsidRPr="00B5381D">
        <w:rPr>
          <w:rFonts w:ascii="Myriad Pro" w:hAnsi="Myriad Pro"/>
          <w:sz w:val="26"/>
          <w:szCs w:val="26"/>
        </w:rPr>
        <w:t xml:space="preserve"> необходимой валовой выручки</w:t>
      </w:r>
      <w:r w:rsidR="008C373B" w:rsidRPr="00B5381D">
        <w:rPr>
          <w:rFonts w:ascii="Myriad Pro" w:hAnsi="Myriad Pro"/>
          <w:sz w:val="26"/>
          <w:szCs w:val="26"/>
        </w:rPr>
        <w:t xml:space="preserve"> на 2019 г</w:t>
      </w:r>
      <w:r w:rsidR="0002785F" w:rsidRPr="00B5381D">
        <w:rPr>
          <w:rFonts w:ascii="Myriad Pro" w:hAnsi="Myriad Pro"/>
          <w:sz w:val="26"/>
          <w:szCs w:val="26"/>
        </w:rPr>
        <w:t>од</w:t>
      </w:r>
      <w:r w:rsidR="00915333" w:rsidRPr="00B5381D">
        <w:rPr>
          <w:rFonts w:ascii="Myriad Pro" w:hAnsi="Myriad Pro"/>
          <w:sz w:val="26"/>
          <w:szCs w:val="26"/>
        </w:rPr>
        <w:t xml:space="preserve"> </w:t>
      </w:r>
      <w:r w:rsidRPr="00B5381D">
        <w:rPr>
          <w:rFonts w:ascii="Myriad Pro" w:hAnsi="Myriad Pro"/>
          <w:sz w:val="26"/>
          <w:szCs w:val="26"/>
        </w:rPr>
        <w:t xml:space="preserve">в размере </w:t>
      </w:r>
      <w:r w:rsidR="00C34115" w:rsidRPr="00B5381D">
        <w:rPr>
          <w:rFonts w:ascii="Myriad Pro" w:hAnsi="Myriad Pro"/>
          <w:sz w:val="26"/>
          <w:szCs w:val="26"/>
        </w:rPr>
        <w:t>4 179</w:t>
      </w:r>
      <w:r w:rsidR="00915333" w:rsidRPr="00B5381D">
        <w:rPr>
          <w:rFonts w:ascii="Myriad Pro" w:hAnsi="Myriad Pro"/>
          <w:sz w:val="26"/>
          <w:szCs w:val="26"/>
        </w:rPr>
        <w:t> </w:t>
      </w:r>
      <w:r w:rsidR="00C34115" w:rsidRPr="00B5381D">
        <w:rPr>
          <w:rFonts w:ascii="Myriad Pro" w:hAnsi="Myriad Pro"/>
          <w:sz w:val="26"/>
          <w:szCs w:val="26"/>
        </w:rPr>
        <w:t>337</w:t>
      </w:r>
      <w:r w:rsidR="00915333" w:rsidRPr="00B5381D">
        <w:rPr>
          <w:rFonts w:ascii="Myriad Pro" w:hAnsi="Myriad Pro"/>
          <w:sz w:val="26"/>
          <w:szCs w:val="26"/>
        </w:rPr>
        <w:t xml:space="preserve"> </w:t>
      </w:r>
      <w:r w:rsidR="00C34115" w:rsidRPr="00B5381D">
        <w:rPr>
          <w:rFonts w:ascii="Myriad Pro" w:hAnsi="Myriad Pro"/>
          <w:sz w:val="26"/>
          <w:szCs w:val="26"/>
        </w:rPr>
        <w:t>тыс. руб.</w:t>
      </w:r>
      <w:r w:rsidR="00290667" w:rsidRPr="00B5381D">
        <w:rPr>
          <w:rFonts w:ascii="Myriad Pro" w:hAnsi="Myriad Pro"/>
          <w:sz w:val="26"/>
          <w:szCs w:val="26"/>
        </w:rPr>
        <w:t xml:space="preserve"> </w:t>
      </w:r>
    </w:p>
    <w:tbl>
      <w:tblPr>
        <w:tblW w:w="9434" w:type="dxa"/>
        <w:tblLook w:val="04A0" w:firstRow="1" w:lastRow="0" w:firstColumn="1" w:lastColumn="0" w:noHBand="0" w:noVBand="1"/>
      </w:tblPr>
      <w:tblGrid>
        <w:gridCol w:w="2458"/>
        <w:gridCol w:w="1365"/>
        <w:gridCol w:w="1417"/>
        <w:gridCol w:w="1276"/>
        <w:gridCol w:w="1615"/>
        <w:gridCol w:w="1303"/>
      </w:tblGrid>
      <w:tr w:rsidR="00290667" w:rsidRPr="00B5381D" w14:paraId="51D9AD68" w14:textId="77777777" w:rsidTr="00CA26E9">
        <w:trPr>
          <w:trHeight w:val="354"/>
        </w:trPr>
        <w:tc>
          <w:tcPr>
            <w:tcW w:w="2458" w:type="dxa"/>
            <w:vMerge w:val="restart"/>
            <w:tcBorders>
              <w:bottom w:val="single" w:sz="4" w:space="0" w:color="FFFFFF" w:themeColor="background1"/>
              <w:right w:val="single" w:sz="4" w:space="0" w:color="FFFFFF" w:themeColor="background1"/>
            </w:tcBorders>
            <w:shd w:val="clear" w:color="auto" w:fill="4F6228" w:themeFill="accent3" w:themeFillShade="80"/>
            <w:vAlign w:val="center"/>
            <w:hideMark/>
          </w:tcPr>
          <w:p w14:paraId="561B2497" w14:textId="77777777" w:rsidR="00290667" w:rsidRPr="00B5381D" w:rsidRDefault="00290667" w:rsidP="006B2B5F">
            <w:pPr>
              <w:spacing w:after="0" w:line="240" w:lineRule="auto"/>
              <w:jc w:val="center"/>
              <w:rPr>
                <w:rFonts w:ascii="Myriad Pro" w:eastAsia="Times New Roman" w:hAnsi="Myriad Pro" w:cs="Calibri"/>
                <w:b/>
                <w:bCs/>
                <w:color w:val="FFFFFF" w:themeColor="background1"/>
                <w:lang w:eastAsia="ru-RU"/>
              </w:rPr>
            </w:pPr>
            <w:bookmarkStart w:id="52" w:name="_Hlk38127702"/>
            <w:r w:rsidRPr="00B5381D">
              <w:rPr>
                <w:rFonts w:ascii="Myriad Pro" w:eastAsia="Times New Roman" w:hAnsi="Myriad Pro" w:cs="Calibri"/>
                <w:b/>
                <w:bCs/>
                <w:color w:val="FFFFFF" w:themeColor="background1"/>
                <w:lang w:eastAsia="ru-RU"/>
              </w:rPr>
              <w:t>Наименование показателя</w:t>
            </w:r>
          </w:p>
        </w:tc>
        <w:tc>
          <w:tcPr>
            <w:tcW w:w="4058"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5797AF" w14:textId="77777777" w:rsidR="00290667" w:rsidRPr="00B5381D" w:rsidRDefault="00290667">
            <w:pPr>
              <w:spacing w:after="0" w:line="240" w:lineRule="auto"/>
              <w:jc w:val="center"/>
              <w:rPr>
                <w:rFonts w:ascii="Myriad Pro" w:eastAsia="Times New Roman" w:hAnsi="Myriad Pro" w:cs="Calibri"/>
                <w:b/>
                <w:bCs/>
                <w:color w:val="FFFFFF" w:themeColor="background1"/>
                <w:lang w:eastAsia="ru-RU"/>
              </w:rPr>
            </w:pPr>
            <w:r w:rsidRPr="00B5381D">
              <w:rPr>
                <w:rFonts w:ascii="Myriad Pro" w:eastAsia="Times New Roman" w:hAnsi="Myriad Pro" w:cs="Calibri"/>
                <w:b/>
                <w:bCs/>
                <w:color w:val="FFFFFF" w:themeColor="background1"/>
                <w:lang w:eastAsia="ru-RU"/>
              </w:rPr>
              <w:t>Смежные сетевые организации</w:t>
            </w:r>
          </w:p>
        </w:tc>
        <w:tc>
          <w:tcPr>
            <w:tcW w:w="1615" w:type="dxa"/>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6304D1" w14:textId="4C51DD96" w:rsidR="00290667" w:rsidRPr="00B5381D" w:rsidRDefault="00290667">
            <w:pPr>
              <w:spacing w:after="0" w:line="240" w:lineRule="auto"/>
              <w:jc w:val="center"/>
              <w:rPr>
                <w:rFonts w:ascii="Myriad Pro" w:eastAsia="Times New Roman" w:hAnsi="Myriad Pro" w:cs="Calibri"/>
                <w:b/>
                <w:bCs/>
                <w:color w:val="FFFFFF" w:themeColor="background1"/>
                <w:lang w:eastAsia="ru-RU"/>
              </w:rPr>
            </w:pPr>
            <w:r w:rsidRPr="00B5381D">
              <w:rPr>
                <w:rFonts w:ascii="Myriad Pro" w:eastAsia="Times New Roman" w:hAnsi="Myriad Pro" w:cs="Calibri"/>
                <w:b/>
                <w:bCs/>
                <w:color w:val="FFFFFF" w:themeColor="background1"/>
                <w:lang w:eastAsia="ru-RU"/>
              </w:rPr>
              <w:t xml:space="preserve">Прочие ТСО, не входящие в "котел" </w:t>
            </w:r>
            <w:r w:rsidR="002A4334" w:rsidRPr="00B5381D">
              <w:rPr>
                <w:rFonts w:ascii="Myriad Pro" w:eastAsia="Times New Roman" w:hAnsi="Myriad Pro" w:cs="Calibri"/>
                <w:b/>
                <w:bCs/>
                <w:color w:val="FFFFFF" w:themeColor="background1"/>
                <w:lang w:eastAsia="ru-RU"/>
              </w:rPr>
              <w:br/>
            </w:r>
            <w:r w:rsidRPr="00B5381D">
              <w:rPr>
                <w:rFonts w:ascii="Myriad Pro" w:eastAsia="Times New Roman" w:hAnsi="Myriad Pro" w:cs="Calibri"/>
                <w:b/>
                <w:bCs/>
                <w:color w:val="FFFFFF" w:themeColor="background1"/>
                <w:lang w:eastAsia="ru-RU"/>
              </w:rPr>
              <w:t>ПАО "Ленэнерго"</w:t>
            </w:r>
          </w:p>
        </w:tc>
        <w:tc>
          <w:tcPr>
            <w:tcW w:w="1303" w:type="dxa"/>
            <w:vMerge w:val="restart"/>
            <w:tcBorders>
              <w:left w:val="single" w:sz="4" w:space="0" w:color="FFFFFF" w:themeColor="background1"/>
              <w:bottom w:val="single" w:sz="4" w:space="0" w:color="FFFFFF" w:themeColor="background1"/>
            </w:tcBorders>
            <w:shd w:val="clear" w:color="auto" w:fill="4F6228" w:themeFill="accent3" w:themeFillShade="80"/>
            <w:vAlign w:val="center"/>
            <w:hideMark/>
          </w:tcPr>
          <w:p w14:paraId="1ABCA384" w14:textId="396787C8" w:rsidR="00290667" w:rsidRPr="00B5381D" w:rsidRDefault="00290667">
            <w:pPr>
              <w:spacing w:after="0" w:line="240" w:lineRule="auto"/>
              <w:jc w:val="center"/>
              <w:rPr>
                <w:rFonts w:ascii="Myriad Pro" w:eastAsia="Times New Roman" w:hAnsi="Myriad Pro" w:cs="Calibri"/>
                <w:b/>
                <w:bCs/>
                <w:color w:val="FFFFFF" w:themeColor="background1"/>
                <w:lang w:eastAsia="ru-RU"/>
              </w:rPr>
            </w:pPr>
            <w:r w:rsidRPr="00B5381D">
              <w:rPr>
                <w:rFonts w:ascii="Myriad Pro" w:eastAsia="Times New Roman" w:hAnsi="Myriad Pro" w:cs="Calibri"/>
                <w:b/>
                <w:bCs/>
                <w:color w:val="FFFFFF" w:themeColor="background1"/>
                <w:lang w:eastAsia="ru-RU"/>
              </w:rPr>
              <w:t>ИТОГО</w:t>
            </w:r>
          </w:p>
        </w:tc>
      </w:tr>
      <w:tr w:rsidR="00290667" w:rsidRPr="00B5381D" w14:paraId="6EC18094" w14:textId="77777777" w:rsidTr="00CA26E9">
        <w:trPr>
          <w:trHeight w:val="463"/>
        </w:trPr>
        <w:tc>
          <w:tcPr>
            <w:tcW w:w="2458" w:type="dxa"/>
            <w:vMerge/>
            <w:tcBorders>
              <w:top w:val="single" w:sz="4" w:space="0" w:color="FFFFFF" w:themeColor="background1"/>
              <w:right w:val="single" w:sz="4" w:space="0" w:color="FFFFFF" w:themeColor="background1"/>
            </w:tcBorders>
            <w:shd w:val="clear" w:color="auto" w:fill="4F6228" w:themeFill="accent3" w:themeFillShade="80"/>
            <w:vAlign w:val="center"/>
            <w:hideMark/>
          </w:tcPr>
          <w:p w14:paraId="26DE604D" w14:textId="77777777" w:rsidR="00290667" w:rsidRPr="00B5381D" w:rsidRDefault="00290667" w:rsidP="00CA26E9">
            <w:pPr>
              <w:spacing w:after="0" w:line="240" w:lineRule="auto"/>
              <w:jc w:val="center"/>
              <w:rPr>
                <w:rFonts w:ascii="Myriad Pro" w:eastAsia="Times New Roman" w:hAnsi="Myriad Pro" w:cs="Calibri"/>
                <w:b/>
                <w:bCs/>
                <w:color w:val="FFFFFF" w:themeColor="background1"/>
                <w:lang w:eastAsia="ru-RU"/>
              </w:rPr>
            </w:pPr>
          </w:p>
        </w:tc>
        <w:tc>
          <w:tcPr>
            <w:tcW w:w="1365"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C212491" w14:textId="77777777" w:rsidR="00290667" w:rsidRPr="00B5381D" w:rsidRDefault="00290667" w:rsidP="006B2B5F">
            <w:pPr>
              <w:spacing w:after="0" w:line="240" w:lineRule="auto"/>
              <w:jc w:val="center"/>
              <w:rPr>
                <w:rFonts w:ascii="Myriad Pro" w:eastAsia="Times New Roman" w:hAnsi="Myriad Pro" w:cs="Calibri"/>
                <w:b/>
                <w:bCs/>
                <w:color w:val="FFFFFF" w:themeColor="background1"/>
                <w:lang w:eastAsia="ru-RU"/>
              </w:rPr>
            </w:pPr>
            <w:r w:rsidRPr="00B5381D">
              <w:rPr>
                <w:rFonts w:ascii="Myriad Pro" w:eastAsia="Times New Roman" w:hAnsi="Myriad Pro" w:cs="Calibri"/>
                <w:b/>
                <w:bCs/>
                <w:color w:val="FFFFFF" w:themeColor="background1"/>
                <w:lang w:eastAsia="ru-RU"/>
              </w:rPr>
              <w:t>всего</w:t>
            </w:r>
          </w:p>
        </w:tc>
        <w:tc>
          <w:tcPr>
            <w:tcW w:w="1417"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E84AA29" w14:textId="77777777" w:rsidR="00290667" w:rsidRPr="00B5381D" w:rsidRDefault="00290667">
            <w:pPr>
              <w:spacing w:after="0" w:line="240" w:lineRule="auto"/>
              <w:jc w:val="center"/>
              <w:rPr>
                <w:rFonts w:ascii="Myriad Pro" w:eastAsia="Times New Roman" w:hAnsi="Myriad Pro" w:cs="Calibri"/>
                <w:b/>
                <w:bCs/>
                <w:color w:val="FFFFFF" w:themeColor="background1"/>
                <w:lang w:eastAsia="ru-RU"/>
              </w:rPr>
            </w:pPr>
            <w:r w:rsidRPr="00B5381D">
              <w:rPr>
                <w:rFonts w:ascii="Myriad Pro" w:eastAsia="Times New Roman" w:hAnsi="Myriad Pro" w:cs="Calibri"/>
                <w:b/>
                <w:bCs/>
                <w:color w:val="FFFFFF" w:themeColor="background1"/>
                <w:lang w:eastAsia="ru-RU"/>
              </w:rPr>
              <w:t>АО "</w:t>
            </w:r>
            <w:proofErr w:type="spellStart"/>
            <w:r w:rsidRPr="00B5381D">
              <w:rPr>
                <w:rFonts w:ascii="Myriad Pro" w:eastAsia="Times New Roman" w:hAnsi="Myriad Pro" w:cs="Calibri"/>
                <w:b/>
                <w:bCs/>
                <w:color w:val="FFFFFF" w:themeColor="background1"/>
                <w:lang w:eastAsia="ru-RU"/>
              </w:rPr>
              <w:t>СПбЭС</w:t>
            </w:r>
            <w:proofErr w:type="spellEnd"/>
            <w:r w:rsidRPr="00B5381D">
              <w:rPr>
                <w:rFonts w:ascii="Myriad Pro" w:eastAsia="Times New Roman" w:hAnsi="Myriad Pro" w:cs="Calibri"/>
                <w:b/>
                <w:bCs/>
                <w:color w:val="FFFFFF" w:themeColor="background1"/>
                <w:lang w:eastAsia="ru-RU"/>
              </w:rPr>
              <w:t>"</w:t>
            </w:r>
          </w:p>
        </w:tc>
        <w:tc>
          <w:tcPr>
            <w:tcW w:w="1276"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280DEC8" w14:textId="77777777" w:rsidR="00290667" w:rsidRPr="00B5381D" w:rsidRDefault="00290667">
            <w:pPr>
              <w:spacing w:after="0" w:line="240" w:lineRule="auto"/>
              <w:jc w:val="center"/>
              <w:rPr>
                <w:rFonts w:ascii="Myriad Pro" w:eastAsia="Times New Roman" w:hAnsi="Myriad Pro" w:cs="Calibri"/>
                <w:b/>
                <w:bCs/>
                <w:color w:val="FFFFFF" w:themeColor="background1"/>
                <w:lang w:eastAsia="ru-RU"/>
              </w:rPr>
            </w:pPr>
            <w:r w:rsidRPr="00B5381D">
              <w:rPr>
                <w:rFonts w:ascii="Myriad Pro" w:eastAsia="Times New Roman" w:hAnsi="Myriad Pro" w:cs="Calibri"/>
                <w:b/>
                <w:bCs/>
                <w:color w:val="FFFFFF" w:themeColor="background1"/>
                <w:lang w:eastAsia="ru-RU"/>
              </w:rPr>
              <w:t>Прочие ТСО</w:t>
            </w:r>
          </w:p>
        </w:tc>
        <w:tc>
          <w:tcPr>
            <w:tcW w:w="1615" w:type="dxa"/>
            <w:vMerge/>
            <w:tcBorders>
              <w:top w:val="single" w:sz="4" w:space="0" w:color="FFFFFF" w:themeColor="background1"/>
              <w:left w:val="single" w:sz="4" w:space="0" w:color="FFFFFF" w:themeColor="background1"/>
              <w:right w:val="single" w:sz="4" w:space="0" w:color="FFFFFF" w:themeColor="background1"/>
            </w:tcBorders>
            <w:vAlign w:val="center"/>
            <w:hideMark/>
          </w:tcPr>
          <w:p w14:paraId="44EF6A1C" w14:textId="77777777" w:rsidR="00290667" w:rsidRPr="00B5381D" w:rsidRDefault="00290667" w:rsidP="00290667">
            <w:pPr>
              <w:spacing w:after="0" w:line="240" w:lineRule="auto"/>
              <w:rPr>
                <w:rFonts w:ascii="Myriad Pro" w:eastAsia="Times New Roman" w:hAnsi="Myriad Pro" w:cs="Calibri"/>
                <w:b/>
                <w:bCs/>
                <w:color w:val="000000"/>
                <w:lang w:eastAsia="ru-RU"/>
              </w:rPr>
            </w:pPr>
          </w:p>
        </w:tc>
        <w:tc>
          <w:tcPr>
            <w:tcW w:w="1303" w:type="dxa"/>
            <w:vMerge/>
            <w:tcBorders>
              <w:top w:val="single" w:sz="4" w:space="0" w:color="FFFFFF" w:themeColor="background1"/>
              <w:left w:val="single" w:sz="4" w:space="0" w:color="FFFFFF" w:themeColor="background1"/>
            </w:tcBorders>
            <w:vAlign w:val="center"/>
            <w:hideMark/>
          </w:tcPr>
          <w:p w14:paraId="2FC68AA4" w14:textId="77777777" w:rsidR="00290667" w:rsidRPr="00B5381D" w:rsidRDefault="00290667" w:rsidP="00290667">
            <w:pPr>
              <w:spacing w:after="0" w:line="240" w:lineRule="auto"/>
              <w:rPr>
                <w:rFonts w:ascii="Myriad Pro" w:eastAsia="Times New Roman" w:hAnsi="Myriad Pro" w:cs="Calibri"/>
                <w:b/>
                <w:bCs/>
                <w:color w:val="000000"/>
                <w:lang w:eastAsia="ru-RU"/>
              </w:rPr>
            </w:pPr>
          </w:p>
        </w:tc>
      </w:tr>
      <w:tr w:rsidR="00290667" w:rsidRPr="00B5381D" w14:paraId="5B883F40" w14:textId="77777777" w:rsidTr="00CA26E9">
        <w:trPr>
          <w:trHeight w:val="817"/>
        </w:trPr>
        <w:tc>
          <w:tcPr>
            <w:tcW w:w="2458" w:type="dxa"/>
            <w:tcBorders>
              <w:left w:val="single" w:sz="4" w:space="0" w:color="auto"/>
              <w:bottom w:val="single" w:sz="4" w:space="0" w:color="auto"/>
              <w:right w:val="single" w:sz="4" w:space="0" w:color="auto"/>
            </w:tcBorders>
            <w:shd w:val="clear" w:color="auto" w:fill="auto"/>
            <w:vAlign w:val="bottom"/>
            <w:hideMark/>
          </w:tcPr>
          <w:p w14:paraId="106EA727" w14:textId="77777777" w:rsidR="00290667" w:rsidRPr="00B5381D" w:rsidRDefault="00290667" w:rsidP="00290667">
            <w:pPr>
              <w:spacing w:after="0" w:line="240" w:lineRule="auto"/>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Стоимость услуг смежных сетевых организаций всего, тыс. руб.</w:t>
            </w:r>
          </w:p>
        </w:tc>
        <w:tc>
          <w:tcPr>
            <w:tcW w:w="1365" w:type="dxa"/>
            <w:tcBorders>
              <w:left w:val="nil"/>
              <w:bottom w:val="single" w:sz="4" w:space="0" w:color="auto"/>
              <w:right w:val="single" w:sz="4" w:space="0" w:color="auto"/>
            </w:tcBorders>
            <w:shd w:val="clear" w:color="auto" w:fill="auto"/>
            <w:vAlign w:val="center"/>
            <w:hideMark/>
          </w:tcPr>
          <w:p w14:paraId="000F408A" w14:textId="77777777" w:rsidR="00290667" w:rsidRPr="00B5381D" w:rsidRDefault="00290667" w:rsidP="006B2B5F">
            <w:pPr>
              <w:spacing w:after="0" w:line="240" w:lineRule="auto"/>
              <w:jc w:val="center"/>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3 807 978</w:t>
            </w:r>
          </w:p>
        </w:tc>
        <w:tc>
          <w:tcPr>
            <w:tcW w:w="1417" w:type="dxa"/>
            <w:tcBorders>
              <w:left w:val="nil"/>
              <w:bottom w:val="single" w:sz="4" w:space="0" w:color="auto"/>
              <w:right w:val="single" w:sz="4" w:space="0" w:color="auto"/>
            </w:tcBorders>
            <w:shd w:val="clear" w:color="auto" w:fill="auto"/>
            <w:vAlign w:val="center"/>
            <w:hideMark/>
          </w:tcPr>
          <w:p w14:paraId="642B988A" w14:textId="77777777" w:rsidR="00290667" w:rsidRPr="00B5381D" w:rsidRDefault="00290667">
            <w:pPr>
              <w:spacing w:after="0" w:line="240" w:lineRule="auto"/>
              <w:jc w:val="center"/>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815 505</w:t>
            </w:r>
          </w:p>
        </w:tc>
        <w:tc>
          <w:tcPr>
            <w:tcW w:w="1276" w:type="dxa"/>
            <w:tcBorders>
              <w:left w:val="nil"/>
              <w:bottom w:val="single" w:sz="4" w:space="0" w:color="auto"/>
              <w:right w:val="single" w:sz="4" w:space="0" w:color="auto"/>
            </w:tcBorders>
            <w:shd w:val="clear" w:color="auto" w:fill="auto"/>
            <w:vAlign w:val="center"/>
            <w:hideMark/>
          </w:tcPr>
          <w:p w14:paraId="7787DEFE" w14:textId="77777777" w:rsidR="00290667" w:rsidRPr="00B5381D" w:rsidRDefault="00290667">
            <w:pPr>
              <w:spacing w:after="0" w:line="240" w:lineRule="auto"/>
              <w:jc w:val="center"/>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2 992 473</w:t>
            </w:r>
          </w:p>
        </w:tc>
        <w:tc>
          <w:tcPr>
            <w:tcW w:w="1615" w:type="dxa"/>
            <w:tcBorders>
              <w:left w:val="nil"/>
              <w:bottom w:val="single" w:sz="4" w:space="0" w:color="auto"/>
              <w:right w:val="single" w:sz="4" w:space="0" w:color="auto"/>
            </w:tcBorders>
            <w:shd w:val="clear" w:color="auto" w:fill="auto"/>
            <w:vAlign w:val="center"/>
            <w:hideMark/>
          </w:tcPr>
          <w:p w14:paraId="32829D3A" w14:textId="77777777" w:rsidR="00290667" w:rsidRPr="00B5381D" w:rsidRDefault="00290667">
            <w:pPr>
              <w:spacing w:after="0" w:line="240" w:lineRule="auto"/>
              <w:jc w:val="center"/>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371 359</w:t>
            </w:r>
          </w:p>
        </w:tc>
        <w:tc>
          <w:tcPr>
            <w:tcW w:w="1303" w:type="dxa"/>
            <w:tcBorders>
              <w:left w:val="nil"/>
              <w:bottom w:val="single" w:sz="4" w:space="0" w:color="auto"/>
              <w:right w:val="single" w:sz="4" w:space="0" w:color="auto"/>
            </w:tcBorders>
            <w:shd w:val="clear" w:color="auto" w:fill="auto"/>
            <w:vAlign w:val="center"/>
            <w:hideMark/>
          </w:tcPr>
          <w:p w14:paraId="57D683B9" w14:textId="77777777" w:rsidR="00290667" w:rsidRPr="00B5381D" w:rsidRDefault="00290667">
            <w:pPr>
              <w:spacing w:after="0" w:line="240" w:lineRule="auto"/>
              <w:jc w:val="center"/>
              <w:rPr>
                <w:rFonts w:ascii="Myriad Pro" w:eastAsia="Times New Roman" w:hAnsi="Myriad Pro" w:cs="Calibri"/>
                <w:b/>
                <w:bCs/>
                <w:color w:val="000000"/>
                <w:lang w:eastAsia="ru-RU"/>
              </w:rPr>
            </w:pPr>
            <w:r w:rsidRPr="00B5381D">
              <w:rPr>
                <w:rFonts w:ascii="Myriad Pro" w:eastAsia="Times New Roman" w:hAnsi="Myriad Pro" w:cs="Calibri"/>
                <w:b/>
                <w:bCs/>
                <w:color w:val="000000"/>
                <w:lang w:eastAsia="ru-RU"/>
              </w:rPr>
              <w:t>4 179 337</w:t>
            </w:r>
          </w:p>
        </w:tc>
      </w:tr>
      <w:tr w:rsidR="00290667" w:rsidRPr="00B5381D" w14:paraId="4D697DA1" w14:textId="77777777" w:rsidTr="00CA26E9">
        <w:trPr>
          <w:trHeight w:val="272"/>
        </w:trPr>
        <w:tc>
          <w:tcPr>
            <w:tcW w:w="2458" w:type="dxa"/>
            <w:tcBorders>
              <w:top w:val="nil"/>
              <w:left w:val="single" w:sz="4" w:space="0" w:color="auto"/>
              <w:bottom w:val="single" w:sz="4" w:space="0" w:color="auto"/>
              <w:right w:val="single" w:sz="4" w:space="0" w:color="auto"/>
            </w:tcBorders>
            <w:shd w:val="clear" w:color="auto" w:fill="auto"/>
            <w:vAlign w:val="bottom"/>
            <w:hideMark/>
          </w:tcPr>
          <w:p w14:paraId="14EF5B6F" w14:textId="33495B13" w:rsidR="00290667" w:rsidRPr="00B5381D" w:rsidRDefault="00290667" w:rsidP="00290667">
            <w:pPr>
              <w:spacing w:after="0" w:line="240" w:lineRule="auto"/>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в т.</w:t>
            </w:r>
            <w:r w:rsidR="0028034E" w:rsidRPr="00B5381D">
              <w:rPr>
                <w:rFonts w:ascii="Myriad Pro" w:eastAsia="Times New Roman" w:hAnsi="Myriad Pro" w:cs="Calibri"/>
                <w:color w:val="000000"/>
                <w:lang w:eastAsia="ru-RU"/>
              </w:rPr>
              <w:t xml:space="preserve"> </w:t>
            </w:r>
            <w:r w:rsidRPr="00B5381D">
              <w:rPr>
                <w:rFonts w:ascii="Myriad Pro" w:eastAsia="Times New Roman" w:hAnsi="Myriad Pro" w:cs="Calibri"/>
                <w:color w:val="000000"/>
                <w:lang w:eastAsia="ru-RU"/>
              </w:rPr>
              <w:t>ч.</w:t>
            </w:r>
          </w:p>
        </w:tc>
        <w:tc>
          <w:tcPr>
            <w:tcW w:w="1365" w:type="dxa"/>
            <w:tcBorders>
              <w:top w:val="nil"/>
              <w:left w:val="nil"/>
              <w:bottom w:val="single" w:sz="4" w:space="0" w:color="auto"/>
              <w:right w:val="single" w:sz="4" w:space="0" w:color="auto"/>
            </w:tcBorders>
            <w:shd w:val="clear" w:color="auto" w:fill="auto"/>
            <w:vAlign w:val="center"/>
            <w:hideMark/>
          </w:tcPr>
          <w:p w14:paraId="3D937B5B" w14:textId="53D0D986" w:rsidR="00290667" w:rsidRPr="00B5381D" w:rsidRDefault="00290667" w:rsidP="006B2B5F">
            <w:pPr>
              <w:spacing w:after="0" w:line="240" w:lineRule="auto"/>
              <w:jc w:val="center"/>
              <w:rPr>
                <w:rFonts w:ascii="Myriad Pro" w:eastAsia="Times New Roman" w:hAnsi="Myriad Pro" w:cs="Calibri"/>
                <w:color w:val="000000"/>
                <w:lang w:eastAsia="ru-RU"/>
              </w:rPr>
            </w:pPr>
          </w:p>
        </w:tc>
        <w:tc>
          <w:tcPr>
            <w:tcW w:w="1417" w:type="dxa"/>
            <w:tcBorders>
              <w:top w:val="nil"/>
              <w:left w:val="nil"/>
              <w:bottom w:val="single" w:sz="4" w:space="0" w:color="auto"/>
              <w:right w:val="single" w:sz="4" w:space="0" w:color="auto"/>
            </w:tcBorders>
            <w:shd w:val="clear" w:color="auto" w:fill="auto"/>
            <w:vAlign w:val="center"/>
            <w:hideMark/>
          </w:tcPr>
          <w:p w14:paraId="5DF01737" w14:textId="0E35C9AB" w:rsidR="00290667" w:rsidRPr="00B5381D" w:rsidRDefault="00290667">
            <w:pPr>
              <w:spacing w:after="0" w:line="240" w:lineRule="auto"/>
              <w:jc w:val="center"/>
              <w:rPr>
                <w:rFonts w:ascii="Myriad Pro" w:eastAsia="Times New Roman" w:hAnsi="Myriad Pro" w:cs="Calibri"/>
                <w:color w:val="000000"/>
                <w:lang w:eastAsia="ru-RU"/>
              </w:rPr>
            </w:pPr>
          </w:p>
        </w:tc>
        <w:tc>
          <w:tcPr>
            <w:tcW w:w="1276" w:type="dxa"/>
            <w:tcBorders>
              <w:top w:val="nil"/>
              <w:left w:val="nil"/>
              <w:bottom w:val="single" w:sz="4" w:space="0" w:color="auto"/>
              <w:right w:val="single" w:sz="4" w:space="0" w:color="auto"/>
            </w:tcBorders>
            <w:shd w:val="clear" w:color="auto" w:fill="auto"/>
            <w:vAlign w:val="center"/>
            <w:hideMark/>
          </w:tcPr>
          <w:p w14:paraId="5EB78BEB" w14:textId="40864C62" w:rsidR="00290667" w:rsidRPr="00B5381D" w:rsidRDefault="00290667">
            <w:pPr>
              <w:spacing w:after="0" w:line="240" w:lineRule="auto"/>
              <w:jc w:val="center"/>
              <w:rPr>
                <w:rFonts w:ascii="Myriad Pro" w:eastAsia="Times New Roman" w:hAnsi="Myriad Pro" w:cs="Calibri"/>
                <w:color w:val="000000"/>
                <w:lang w:eastAsia="ru-RU"/>
              </w:rPr>
            </w:pPr>
          </w:p>
        </w:tc>
        <w:tc>
          <w:tcPr>
            <w:tcW w:w="1615" w:type="dxa"/>
            <w:tcBorders>
              <w:top w:val="nil"/>
              <w:left w:val="nil"/>
              <w:bottom w:val="single" w:sz="4" w:space="0" w:color="auto"/>
              <w:right w:val="single" w:sz="4" w:space="0" w:color="auto"/>
            </w:tcBorders>
            <w:shd w:val="clear" w:color="auto" w:fill="auto"/>
            <w:vAlign w:val="center"/>
            <w:hideMark/>
          </w:tcPr>
          <w:p w14:paraId="427FA8A3" w14:textId="7B2D2C55" w:rsidR="00290667" w:rsidRPr="00B5381D" w:rsidRDefault="00290667">
            <w:pPr>
              <w:spacing w:after="0" w:line="240" w:lineRule="auto"/>
              <w:jc w:val="center"/>
              <w:rPr>
                <w:rFonts w:ascii="Myriad Pro" w:eastAsia="Times New Roman" w:hAnsi="Myriad Pro" w:cs="Calibri"/>
                <w:color w:val="000000"/>
                <w:lang w:eastAsia="ru-RU"/>
              </w:rPr>
            </w:pPr>
          </w:p>
        </w:tc>
        <w:tc>
          <w:tcPr>
            <w:tcW w:w="1303" w:type="dxa"/>
            <w:tcBorders>
              <w:top w:val="nil"/>
              <w:left w:val="nil"/>
              <w:bottom w:val="single" w:sz="4" w:space="0" w:color="auto"/>
              <w:right w:val="single" w:sz="4" w:space="0" w:color="auto"/>
            </w:tcBorders>
            <w:shd w:val="clear" w:color="auto" w:fill="auto"/>
            <w:vAlign w:val="center"/>
            <w:hideMark/>
          </w:tcPr>
          <w:p w14:paraId="36754F21" w14:textId="0F0AA5D4" w:rsidR="00290667" w:rsidRPr="00B5381D" w:rsidRDefault="00290667">
            <w:pPr>
              <w:spacing w:after="0" w:line="240" w:lineRule="auto"/>
              <w:jc w:val="center"/>
              <w:rPr>
                <w:rFonts w:ascii="Myriad Pro" w:eastAsia="Times New Roman" w:hAnsi="Myriad Pro" w:cs="Calibri"/>
                <w:color w:val="000000"/>
                <w:lang w:eastAsia="ru-RU"/>
              </w:rPr>
            </w:pPr>
          </w:p>
        </w:tc>
      </w:tr>
      <w:tr w:rsidR="00290667" w:rsidRPr="00B5381D" w14:paraId="6EC5F1C5" w14:textId="77777777" w:rsidTr="00CA26E9">
        <w:trPr>
          <w:trHeight w:val="272"/>
        </w:trPr>
        <w:tc>
          <w:tcPr>
            <w:tcW w:w="2458" w:type="dxa"/>
            <w:tcBorders>
              <w:top w:val="nil"/>
              <w:left w:val="single" w:sz="4" w:space="0" w:color="auto"/>
              <w:bottom w:val="single" w:sz="4" w:space="0" w:color="auto"/>
              <w:right w:val="single" w:sz="4" w:space="0" w:color="auto"/>
            </w:tcBorders>
            <w:shd w:val="clear" w:color="auto" w:fill="auto"/>
            <w:vAlign w:val="bottom"/>
            <w:hideMark/>
          </w:tcPr>
          <w:p w14:paraId="63055EC1" w14:textId="77777777" w:rsidR="00290667" w:rsidRPr="00B5381D" w:rsidRDefault="00290667" w:rsidP="00290667">
            <w:pPr>
              <w:spacing w:after="0" w:line="240" w:lineRule="auto"/>
              <w:jc w:val="right"/>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содержание сетей, тыс. руб.</w:t>
            </w:r>
          </w:p>
        </w:tc>
        <w:tc>
          <w:tcPr>
            <w:tcW w:w="1365" w:type="dxa"/>
            <w:tcBorders>
              <w:top w:val="nil"/>
              <w:left w:val="nil"/>
              <w:bottom w:val="single" w:sz="4" w:space="0" w:color="auto"/>
              <w:right w:val="single" w:sz="4" w:space="0" w:color="auto"/>
            </w:tcBorders>
            <w:shd w:val="clear" w:color="auto" w:fill="auto"/>
            <w:vAlign w:val="center"/>
            <w:hideMark/>
          </w:tcPr>
          <w:p w14:paraId="60110713" w14:textId="77777777" w:rsidR="00290667" w:rsidRPr="00B5381D" w:rsidRDefault="00290667" w:rsidP="006B2B5F">
            <w:pPr>
              <w:spacing w:after="0" w:line="240" w:lineRule="auto"/>
              <w:jc w:val="center"/>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3 149 112</w:t>
            </w:r>
          </w:p>
        </w:tc>
        <w:tc>
          <w:tcPr>
            <w:tcW w:w="1417" w:type="dxa"/>
            <w:tcBorders>
              <w:top w:val="nil"/>
              <w:left w:val="nil"/>
              <w:bottom w:val="single" w:sz="4" w:space="0" w:color="auto"/>
              <w:right w:val="single" w:sz="4" w:space="0" w:color="auto"/>
            </w:tcBorders>
            <w:shd w:val="clear" w:color="auto" w:fill="auto"/>
            <w:vAlign w:val="center"/>
            <w:hideMark/>
          </w:tcPr>
          <w:p w14:paraId="08495280" w14:textId="77777777" w:rsidR="00290667" w:rsidRPr="00B5381D" w:rsidRDefault="00290667">
            <w:pPr>
              <w:spacing w:after="0" w:line="240" w:lineRule="auto"/>
              <w:jc w:val="center"/>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732 974</w:t>
            </w:r>
          </w:p>
        </w:tc>
        <w:tc>
          <w:tcPr>
            <w:tcW w:w="1276" w:type="dxa"/>
            <w:tcBorders>
              <w:top w:val="nil"/>
              <w:left w:val="nil"/>
              <w:bottom w:val="single" w:sz="4" w:space="0" w:color="auto"/>
              <w:right w:val="single" w:sz="4" w:space="0" w:color="auto"/>
            </w:tcBorders>
            <w:shd w:val="clear" w:color="auto" w:fill="auto"/>
            <w:vAlign w:val="center"/>
            <w:hideMark/>
          </w:tcPr>
          <w:p w14:paraId="7FEEAFDE" w14:textId="77777777" w:rsidR="00290667" w:rsidRPr="00B5381D" w:rsidRDefault="00290667">
            <w:pPr>
              <w:spacing w:after="0" w:line="240" w:lineRule="auto"/>
              <w:jc w:val="center"/>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2 416 139</w:t>
            </w:r>
          </w:p>
        </w:tc>
        <w:tc>
          <w:tcPr>
            <w:tcW w:w="1615" w:type="dxa"/>
            <w:tcBorders>
              <w:top w:val="nil"/>
              <w:left w:val="nil"/>
              <w:bottom w:val="single" w:sz="4" w:space="0" w:color="auto"/>
              <w:right w:val="single" w:sz="4" w:space="0" w:color="auto"/>
            </w:tcBorders>
            <w:shd w:val="clear" w:color="auto" w:fill="auto"/>
            <w:vAlign w:val="center"/>
            <w:hideMark/>
          </w:tcPr>
          <w:p w14:paraId="02DDE0C5" w14:textId="77777777" w:rsidR="00290667" w:rsidRPr="00B5381D" w:rsidRDefault="00290667">
            <w:pPr>
              <w:spacing w:after="0" w:line="240" w:lineRule="auto"/>
              <w:jc w:val="center"/>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357 289</w:t>
            </w:r>
          </w:p>
        </w:tc>
        <w:tc>
          <w:tcPr>
            <w:tcW w:w="1303" w:type="dxa"/>
            <w:tcBorders>
              <w:top w:val="nil"/>
              <w:left w:val="nil"/>
              <w:bottom w:val="single" w:sz="4" w:space="0" w:color="auto"/>
              <w:right w:val="single" w:sz="4" w:space="0" w:color="auto"/>
            </w:tcBorders>
            <w:shd w:val="clear" w:color="auto" w:fill="auto"/>
            <w:vAlign w:val="center"/>
            <w:hideMark/>
          </w:tcPr>
          <w:p w14:paraId="1504A8A1" w14:textId="77777777" w:rsidR="00290667" w:rsidRPr="00B5381D" w:rsidRDefault="00290667">
            <w:pPr>
              <w:spacing w:after="0" w:line="240" w:lineRule="auto"/>
              <w:jc w:val="center"/>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х</w:t>
            </w:r>
          </w:p>
        </w:tc>
      </w:tr>
      <w:tr w:rsidR="00290667" w:rsidRPr="00B5381D" w14:paraId="6486DB99" w14:textId="77777777" w:rsidTr="00CA26E9">
        <w:trPr>
          <w:trHeight w:val="817"/>
        </w:trPr>
        <w:tc>
          <w:tcPr>
            <w:tcW w:w="2458" w:type="dxa"/>
            <w:tcBorders>
              <w:top w:val="nil"/>
              <w:left w:val="single" w:sz="4" w:space="0" w:color="auto"/>
              <w:bottom w:val="single" w:sz="4" w:space="0" w:color="auto"/>
              <w:right w:val="single" w:sz="4" w:space="0" w:color="auto"/>
            </w:tcBorders>
            <w:shd w:val="clear" w:color="auto" w:fill="auto"/>
            <w:vAlign w:val="bottom"/>
            <w:hideMark/>
          </w:tcPr>
          <w:p w14:paraId="3AD8F5C6" w14:textId="77777777" w:rsidR="00290667" w:rsidRPr="00B5381D" w:rsidRDefault="00290667" w:rsidP="00290667">
            <w:pPr>
              <w:spacing w:after="0" w:line="240" w:lineRule="auto"/>
              <w:jc w:val="right"/>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стоимость потерь электроэнергии в сетях, тыс. руб.</w:t>
            </w:r>
          </w:p>
        </w:tc>
        <w:tc>
          <w:tcPr>
            <w:tcW w:w="1365" w:type="dxa"/>
            <w:tcBorders>
              <w:top w:val="nil"/>
              <w:left w:val="nil"/>
              <w:bottom w:val="single" w:sz="4" w:space="0" w:color="auto"/>
              <w:right w:val="single" w:sz="4" w:space="0" w:color="auto"/>
            </w:tcBorders>
            <w:shd w:val="clear" w:color="auto" w:fill="auto"/>
            <w:vAlign w:val="center"/>
            <w:hideMark/>
          </w:tcPr>
          <w:p w14:paraId="3059734A" w14:textId="77777777" w:rsidR="00290667" w:rsidRPr="00B5381D" w:rsidRDefault="00290667" w:rsidP="006B2B5F">
            <w:pPr>
              <w:spacing w:after="0" w:line="240" w:lineRule="auto"/>
              <w:jc w:val="center"/>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658 866</w:t>
            </w:r>
          </w:p>
        </w:tc>
        <w:tc>
          <w:tcPr>
            <w:tcW w:w="1417" w:type="dxa"/>
            <w:tcBorders>
              <w:top w:val="nil"/>
              <w:left w:val="nil"/>
              <w:bottom w:val="single" w:sz="4" w:space="0" w:color="auto"/>
              <w:right w:val="single" w:sz="4" w:space="0" w:color="auto"/>
            </w:tcBorders>
            <w:shd w:val="clear" w:color="auto" w:fill="auto"/>
            <w:vAlign w:val="center"/>
            <w:hideMark/>
          </w:tcPr>
          <w:p w14:paraId="72A8A6DC" w14:textId="77777777" w:rsidR="00290667" w:rsidRPr="00B5381D" w:rsidRDefault="00290667">
            <w:pPr>
              <w:spacing w:after="0" w:line="240" w:lineRule="auto"/>
              <w:jc w:val="center"/>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82 531</w:t>
            </w:r>
          </w:p>
        </w:tc>
        <w:tc>
          <w:tcPr>
            <w:tcW w:w="1276" w:type="dxa"/>
            <w:tcBorders>
              <w:top w:val="nil"/>
              <w:left w:val="nil"/>
              <w:bottom w:val="single" w:sz="4" w:space="0" w:color="auto"/>
              <w:right w:val="single" w:sz="4" w:space="0" w:color="auto"/>
            </w:tcBorders>
            <w:shd w:val="clear" w:color="auto" w:fill="auto"/>
            <w:vAlign w:val="center"/>
            <w:hideMark/>
          </w:tcPr>
          <w:p w14:paraId="4B1642FA" w14:textId="77777777" w:rsidR="00290667" w:rsidRPr="00B5381D" w:rsidRDefault="00290667">
            <w:pPr>
              <w:spacing w:after="0" w:line="240" w:lineRule="auto"/>
              <w:jc w:val="center"/>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576 334</w:t>
            </w:r>
          </w:p>
        </w:tc>
        <w:tc>
          <w:tcPr>
            <w:tcW w:w="1615" w:type="dxa"/>
            <w:tcBorders>
              <w:top w:val="nil"/>
              <w:left w:val="nil"/>
              <w:bottom w:val="single" w:sz="4" w:space="0" w:color="auto"/>
              <w:right w:val="single" w:sz="4" w:space="0" w:color="auto"/>
            </w:tcBorders>
            <w:shd w:val="clear" w:color="auto" w:fill="auto"/>
            <w:vAlign w:val="center"/>
            <w:hideMark/>
          </w:tcPr>
          <w:p w14:paraId="301450CE" w14:textId="77777777" w:rsidR="00290667" w:rsidRPr="00B5381D" w:rsidRDefault="00290667">
            <w:pPr>
              <w:spacing w:after="0" w:line="240" w:lineRule="auto"/>
              <w:jc w:val="center"/>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14 070</w:t>
            </w:r>
          </w:p>
        </w:tc>
        <w:tc>
          <w:tcPr>
            <w:tcW w:w="1303" w:type="dxa"/>
            <w:tcBorders>
              <w:top w:val="nil"/>
              <w:left w:val="nil"/>
              <w:bottom w:val="single" w:sz="4" w:space="0" w:color="auto"/>
              <w:right w:val="single" w:sz="4" w:space="0" w:color="auto"/>
            </w:tcBorders>
            <w:shd w:val="clear" w:color="auto" w:fill="auto"/>
            <w:vAlign w:val="center"/>
            <w:hideMark/>
          </w:tcPr>
          <w:p w14:paraId="166CBC77" w14:textId="77777777" w:rsidR="00290667" w:rsidRPr="00B5381D" w:rsidRDefault="00290667">
            <w:pPr>
              <w:spacing w:after="0" w:line="240" w:lineRule="auto"/>
              <w:jc w:val="center"/>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х</w:t>
            </w:r>
          </w:p>
        </w:tc>
      </w:tr>
      <w:bookmarkEnd w:id="52"/>
    </w:tbl>
    <w:p w14:paraId="18BCF684" w14:textId="77777777" w:rsidR="00290667" w:rsidRPr="00B5381D" w:rsidRDefault="00290667" w:rsidP="00737E98">
      <w:pPr>
        <w:spacing w:after="0" w:line="360" w:lineRule="auto"/>
        <w:ind w:firstLine="567"/>
        <w:jc w:val="both"/>
        <w:rPr>
          <w:rFonts w:ascii="Myriad Pro" w:hAnsi="Myriad Pro"/>
          <w:sz w:val="26"/>
          <w:szCs w:val="26"/>
        </w:rPr>
      </w:pPr>
    </w:p>
    <w:p w14:paraId="13D211DE" w14:textId="1A806DF2" w:rsidR="00C34115" w:rsidRPr="00B5381D" w:rsidRDefault="00C34115" w:rsidP="002A4334">
      <w:pPr>
        <w:autoSpaceDE w:val="0"/>
        <w:autoSpaceDN w:val="0"/>
        <w:adjustRightInd w:val="0"/>
        <w:spacing w:after="0" w:line="360" w:lineRule="auto"/>
        <w:jc w:val="both"/>
        <w:rPr>
          <w:rFonts w:ascii="Myriad Pro" w:hAnsi="Myriad Pro"/>
          <w:b/>
          <w:color w:val="000000"/>
          <w:sz w:val="26"/>
          <w:szCs w:val="26"/>
          <w:shd w:val="clear" w:color="auto" w:fill="FFFFFF"/>
        </w:rPr>
      </w:pPr>
      <w:r w:rsidRPr="00B5381D">
        <w:rPr>
          <w:rFonts w:ascii="Myriad Pro" w:hAnsi="Myriad Pro"/>
          <w:b/>
          <w:color w:val="000000"/>
          <w:sz w:val="26"/>
          <w:szCs w:val="26"/>
          <w:shd w:val="clear" w:color="auto" w:fill="FFFFFF"/>
        </w:rPr>
        <w:t>ПОЗИЦИЯ ОРГАНА РЕГ</w:t>
      </w:r>
      <w:r w:rsidR="009A2880" w:rsidRPr="00B5381D">
        <w:rPr>
          <w:rFonts w:ascii="Myriad Pro" w:hAnsi="Myriad Pro"/>
          <w:b/>
          <w:color w:val="000000"/>
          <w:sz w:val="26"/>
          <w:szCs w:val="26"/>
          <w:shd w:val="clear" w:color="auto" w:fill="FFFFFF"/>
        </w:rPr>
        <w:t>У</w:t>
      </w:r>
      <w:r w:rsidRPr="00B5381D">
        <w:rPr>
          <w:rFonts w:ascii="Myriad Pro" w:hAnsi="Myriad Pro"/>
          <w:b/>
          <w:color w:val="000000"/>
          <w:sz w:val="26"/>
          <w:szCs w:val="26"/>
          <w:shd w:val="clear" w:color="auto" w:fill="FFFFFF"/>
        </w:rPr>
        <w:t>ЛИРОВАНИЯ</w:t>
      </w:r>
    </w:p>
    <w:p w14:paraId="7D043F58" w14:textId="704FE72F" w:rsidR="00C34115" w:rsidRPr="00B5381D" w:rsidRDefault="00C34115" w:rsidP="00C34115">
      <w:pPr>
        <w:spacing w:after="0" w:line="360" w:lineRule="auto"/>
        <w:ind w:firstLine="567"/>
        <w:jc w:val="both"/>
        <w:rPr>
          <w:rFonts w:ascii="Myriad Pro" w:hAnsi="Myriad Pro"/>
          <w:sz w:val="26"/>
          <w:szCs w:val="26"/>
        </w:rPr>
      </w:pPr>
      <w:r w:rsidRPr="00B5381D">
        <w:rPr>
          <w:rFonts w:ascii="Myriad Pro" w:hAnsi="Myriad Pro"/>
          <w:sz w:val="26"/>
          <w:szCs w:val="26"/>
        </w:rPr>
        <w:t xml:space="preserve">Расчет </w:t>
      </w:r>
      <w:r w:rsidR="00AB3D49" w:rsidRPr="00B5381D">
        <w:rPr>
          <w:rFonts w:ascii="Myriad Pro" w:hAnsi="Myriad Pro"/>
          <w:sz w:val="26"/>
          <w:szCs w:val="26"/>
        </w:rPr>
        <w:t>расходов по</w:t>
      </w:r>
      <w:r w:rsidRPr="00B5381D">
        <w:rPr>
          <w:rFonts w:ascii="Myriad Pro" w:hAnsi="Myriad Pro"/>
          <w:sz w:val="26"/>
          <w:szCs w:val="26"/>
        </w:rPr>
        <w:t xml:space="preserve"> статье «Расходы на опл</w:t>
      </w:r>
      <w:r w:rsidR="002D2F3D" w:rsidRPr="00B5381D">
        <w:rPr>
          <w:rFonts w:ascii="Myriad Pro" w:hAnsi="Myriad Pro"/>
          <w:sz w:val="26"/>
          <w:szCs w:val="26"/>
        </w:rPr>
        <w:t>а</w:t>
      </w:r>
      <w:r w:rsidRPr="00B5381D">
        <w:rPr>
          <w:rFonts w:ascii="Myriad Pro" w:hAnsi="Myriad Pro"/>
          <w:sz w:val="26"/>
          <w:szCs w:val="26"/>
        </w:rPr>
        <w:t xml:space="preserve">ту услуг и потерь смежных сетевых организаций» выполнен Комитетом по тарифам Санкт-Петербурга по </w:t>
      </w:r>
      <w:r w:rsidRPr="00B5381D">
        <w:rPr>
          <w:rFonts w:ascii="Myriad Pro" w:hAnsi="Myriad Pro"/>
          <w:sz w:val="26"/>
          <w:szCs w:val="26"/>
        </w:rPr>
        <w:lastRenderedPageBreak/>
        <w:t>результатам проведенных экспертиз статей расходов и прибыли каждой отдельной сетевой организации.</w:t>
      </w:r>
    </w:p>
    <w:p w14:paraId="5A96F545" w14:textId="77777777" w:rsidR="005F2527" w:rsidRPr="00B5381D" w:rsidRDefault="005F2527" w:rsidP="00C34115">
      <w:pPr>
        <w:spacing w:after="0" w:line="360" w:lineRule="auto"/>
        <w:ind w:firstLine="567"/>
        <w:jc w:val="both"/>
        <w:rPr>
          <w:rFonts w:ascii="Myriad Pro" w:hAnsi="Myriad Pro"/>
          <w:sz w:val="26"/>
          <w:szCs w:val="26"/>
        </w:rPr>
      </w:pPr>
    </w:p>
    <w:p w14:paraId="26FF2109" w14:textId="77777777" w:rsidR="00C34115" w:rsidRPr="00B5381D" w:rsidRDefault="00C34115" w:rsidP="00C34115">
      <w:pPr>
        <w:spacing w:after="0" w:line="360" w:lineRule="auto"/>
        <w:ind w:firstLine="567"/>
        <w:jc w:val="center"/>
        <w:rPr>
          <w:rFonts w:ascii="Myriad Pro" w:hAnsi="Myriad Pro"/>
          <w:b/>
          <w:sz w:val="26"/>
          <w:szCs w:val="26"/>
        </w:rPr>
      </w:pPr>
      <w:r w:rsidRPr="00B5381D">
        <w:rPr>
          <w:rFonts w:ascii="Myriad Pro" w:hAnsi="Myriad Pro"/>
          <w:b/>
          <w:sz w:val="26"/>
          <w:szCs w:val="26"/>
        </w:rPr>
        <w:t>Расходы на услуги по передаче электрической энергии по электрическим сетям смежных сетевых организаций на 2019 год</w:t>
      </w:r>
    </w:p>
    <w:tbl>
      <w:tblPr>
        <w:tblW w:w="9189" w:type="dxa"/>
        <w:jc w:val="center"/>
        <w:tblLayout w:type="fixed"/>
        <w:tblCellMar>
          <w:left w:w="10" w:type="dxa"/>
          <w:right w:w="10" w:type="dxa"/>
        </w:tblCellMar>
        <w:tblLook w:val="04A0" w:firstRow="1" w:lastRow="0" w:firstColumn="1" w:lastColumn="0" w:noHBand="0" w:noVBand="1"/>
      </w:tblPr>
      <w:tblGrid>
        <w:gridCol w:w="595"/>
        <w:gridCol w:w="4376"/>
        <w:gridCol w:w="1417"/>
        <w:gridCol w:w="1418"/>
        <w:gridCol w:w="1383"/>
      </w:tblGrid>
      <w:tr w:rsidR="00C34115" w:rsidRPr="00B5381D" w14:paraId="322A8431" w14:textId="77777777" w:rsidTr="00CA26E9">
        <w:trPr>
          <w:trHeight w:val="1210"/>
          <w:jc w:val="center"/>
        </w:trPr>
        <w:tc>
          <w:tcPr>
            <w:tcW w:w="595" w:type="dxa"/>
            <w:tcBorders>
              <w:right w:val="single" w:sz="4" w:space="0" w:color="FFFFFF" w:themeColor="background1"/>
            </w:tcBorders>
            <w:shd w:val="clear" w:color="auto" w:fill="4F6228" w:themeFill="accent3" w:themeFillShade="80"/>
            <w:vAlign w:val="center"/>
            <w:hideMark/>
          </w:tcPr>
          <w:p w14:paraId="24A318BC" w14:textId="77777777" w:rsidR="00C34115" w:rsidRPr="00B5381D" w:rsidRDefault="00C34115" w:rsidP="00C34115">
            <w:pPr>
              <w:spacing w:after="0" w:line="240" w:lineRule="auto"/>
              <w:jc w:val="center"/>
              <w:rPr>
                <w:rFonts w:ascii="Myriad Pro" w:hAnsi="Myriad Pro"/>
                <w:b/>
                <w:color w:val="FFFFFF" w:themeColor="background1"/>
                <w:sz w:val="20"/>
                <w:szCs w:val="20"/>
              </w:rPr>
            </w:pPr>
            <w:r w:rsidRPr="00B5381D">
              <w:rPr>
                <w:rFonts w:ascii="Myriad Pro" w:hAnsi="Myriad Pro"/>
                <w:b/>
                <w:color w:val="FFFFFF" w:themeColor="background1"/>
                <w:sz w:val="20"/>
                <w:szCs w:val="20"/>
              </w:rPr>
              <w:t>№п/п</w:t>
            </w:r>
          </w:p>
        </w:tc>
        <w:tc>
          <w:tcPr>
            <w:tcW w:w="4375"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1FF89C32" w14:textId="77777777" w:rsidR="00C34115" w:rsidRPr="00B5381D" w:rsidRDefault="00C34115" w:rsidP="00C34115">
            <w:pPr>
              <w:spacing w:after="0" w:line="240" w:lineRule="auto"/>
              <w:jc w:val="center"/>
              <w:rPr>
                <w:rFonts w:ascii="Myriad Pro" w:hAnsi="Myriad Pro"/>
                <w:b/>
                <w:color w:val="FFFFFF" w:themeColor="background1"/>
                <w:sz w:val="20"/>
                <w:szCs w:val="20"/>
              </w:rPr>
            </w:pPr>
            <w:r w:rsidRPr="00B5381D">
              <w:rPr>
                <w:rFonts w:ascii="Myriad Pro" w:hAnsi="Myriad Pro"/>
                <w:b/>
                <w:color w:val="FFFFFF" w:themeColor="background1"/>
                <w:sz w:val="20"/>
                <w:szCs w:val="20"/>
              </w:rPr>
              <w:t>Наименование</w:t>
            </w:r>
          </w:p>
        </w:tc>
        <w:tc>
          <w:tcPr>
            <w:tcW w:w="1417"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1F8CF0F9" w14:textId="77777777" w:rsidR="00C34115" w:rsidRPr="00B5381D" w:rsidRDefault="00C34115" w:rsidP="00C34115">
            <w:pPr>
              <w:spacing w:after="0" w:line="240" w:lineRule="auto"/>
              <w:jc w:val="center"/>
              <w:rPr>
                <w:rFonts w:ascii="Myriad Pro" w:hAnsi="Myriad Pro"/>
                <w:b/>
                <w:color w:val="FFFFFF" w:themeColor="background1"/>
                <w:sz w:val="20"/>
                <w:szCs w:val="20"/>
              </w:rPr>
            </w:pPr>
            <w:r w:rsidRPr="00B5381D">
              <w:rPr>
                <w:rFonts w:ascii="Myriad Pro" w:hAnsi="Myriad Pro"/>
                <w:b/>
                <w:color w:val="FFFFFF" w:themeColor="background1"/>
                <w:sz w:val="20"/>
                <w:szCs w:val="20"/>
              </w:rPr>
              <w:t>Расходы на содержание сетей</w:t>
            </w:r>
          </w:p>
        </w:tc>
        <w:tc>
          <w:tcPr>
            <w:tcW w:w="1418"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7D054CE1" w14:textId="77777777" w:rsidR="00C34115" w:rsidRPr="00B5381D" w:rsidRDefault="00C34115" w:rsidP="00C34115">
            <w:pPr>
              <w:spacing w:after="0" w:line="240" w:lineRule="auto"/>
              <w:jc w:val="center"/>
              <w:rPr>
                <w:rFonts w:ascii="Myriad Pro" w:hAnsi="Myriad Pro"/>
                <w:b/>
                <w:color w:val="FFFFFF" w:themeColor="background1"/>
                <w:sz w:val="20"/>
                <w:szCs w:val="20"/>
              </w:rPr>
            </w:pPr>
            <w:r w:rsidRPr="00B5381D">
              <w:rPr>
                <w:rFonts w:ascii="Myriad Pro" w:hAnsi="Myriad Pro"/>
                <w:b/>
                <w:color w:val="FFFFFF" w:themeColor="background1"/>
                <w:sz w:val="20"/>
                <w:szCs w:val="20"/>
              </w:rPr>
              <w:t xml:space="preserve">Расходы на компенсацию потерь </w:t>
            </w:r>
            <w:proofErr w:type="spellStart"/>
            <w:r w:rsidRPr="00B5381D">
              <w:rPr>
                <w:rFonts w:ascii="Myriad Pro" w:hAnsi="Myriad Pro"/>
                <w:b/>
                <w:color w:val="FFFFFF" w:themeColor="background1"/>
                <w:sz w:val="20"/>
                <w:szCs w:val="20"/>
              </w:rPr>
              <w:t>э.э</w:t>
            </w:r>
            <w:proofErr w:type="spellEnd"/>
            <w:r w:rsidRPr="00B5381D">
              <w:rPr>
                <w:rFonts w:ascii="Myriad Pro" w:hAnsi="Myriad Pro"/>
                <w:b/>
                <w:color w:val="FFFFFF" w:themeColor="background1"/>
                <w:sz w:val="20"/>
                <w:szCs w:val="20"/>
              </w:rPr>
              <w:t>.</w:t>
            </w:r>
          </w:p>
        </w:tc>
        <w:tc>
          <w:tcPr>
            <w:tcW w:w="1383" w:type="dxa"/>
            <w:tcBorders>
              <w:left w:val="single" w:sz="4" w:space="0" w:color="FFFFFF" w:themeColor="background1"/>
            </w:tcBorders>
            <w:shd w:val="clear" w:color="auto" w:fill="4F6228" w:themeFill="accent3" w:themeFillShade="80"/>
            <w:vAlign w:val="center"/>
            <w:hideMark/>
          </w:tcPr>
          <w:p w14:paraId="4F635E6E" w14:textId="77777777" w:rsidR="00C34115" w:rsidRPr="00B5381D" w:rsidRDefault="00C34115" w:rsidP="00C34115">
            <w:pPr>
              <w:spacing w:after="0" w:line="240" w:lineRule="auto"/>
              <w:jc w:val="center"/>
              <w:rPr>
                <w:rFonts w:ascii="Myriad Pro" w:hAnsi="Myriad Pro"/>
                <w:b/>
                <w:color w:val="FFFFFF" w:themeColor="background1"/>
                <w:sz w:val="20"/>
                <w:szCs w:val="20"/>
              </w:rPr>
            </w:pPr>
            <w:r w:rsidRPr="00B5381D">
              <w:rPr>
                <w:rFonts w:ascii="Myriad Pro" w:hAnsi="Myriad Pro"/>
                <w:b/>
                <w:color w:val="FFFFFF" w:themeColor="background1"/>
                <w:sz w:val="20"/>
                <w:szCs w:val="20"/>
              </w:rPr>
              <w:t>Всего НВВ</w:t>
            </w:r>
          </w:p>
        </w:tc>
      </w:tr>
      <w:tr w:rsidR="00C34115" w:rsidRPr="00B5381D" w14:paraId="1D24C091" w14:textId="77777777" w:rsidTr="00CA26E9">
        <w:trPr>
          <w:trHeight w:val="27"/>
          <w:jc w:val="center"/>
        </w:trPr>
        <w:tc>
          <w:tcPr>
            <w:tcW w:w="595" w:type="dxa"/>
            <w:tcBorders>
              <w:left w:val="single" w:sz="4" w:space="0" w:color="auto"/>
              <w:bottom w:val="nil"/>
              <w:right w:val="nil"/>
            </w:tcBorders>
            <w:shd w:val="clear" w:color="auto" w:fill="FFFFFF"/>
            <w:vAlign w:val="center"/>
            <w:hideMark/>
          </w:tcPr>
          <w:p w14:paraId="241E2AA9" w14:textId="77777777"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1</w:t>
            </w:r>
          </w:p>
        </w:tc>
        <w:tc>
          <w:tcPr>
            <w:tcW w:w="4375" w:type="dxa"/>
            <w:tcBorders>
              <w:left w:val="single" w:sz="4" w:space="0" w:color="auto"/>
              <w:bottom w:val="nil"/>
              <w:right w:val="nil"/>
            </w:tcBorders>
            <w:shd w:val="clear" w:color="auto" w:fill="FFFFFF"/>
            <w:vAlign w:val="center"/>
            <w:hideMark/>
          </w:tcPr>
          <w:p w14:paraId="34576D96" w14:textId="3B79B571" w:rsidR="00C34115" w:rsidRPr="00B5381D" w:rsidRDefault="00C34115" w:rsidP="00C01891">
            <w:pPr>
              <w:spacing w:after="0" w:line="240" w:lineRule="auto"/>
              <w:rPr>
                <w:rFonts w:ascii="Myriad Pro" w:hAnsi="Myriad Pro"/>
                <w:sz w:val="20"/>
                <w:szCs w:val="20"/>
              </w:rPr>
            </w:pPr>
            <w:r w:rsidRPr="00B5381D">
              <w:rPr>
                <w:rFonts w:ascii="Myriad Pro" w:hAnsi="Myriad Pro"/>
                <w:sz w:val="20"/>
                <w:szCs w:val="20"/>
              </w:rPr>
              <w:t>АО «ЛОМО»</w:t>
            </w:r>
          </w:p>
        </w:tc>
        <w:tc>
          <w:tcPr>
            <w:tcW w:w="1417" w:type="dxa"/>
            <w:tcBorders>
              <w:left w:val="single" w:sz="4" w:space="0" w:color="auto"/>
              <w:bottom w:val="nil"/>
              <w:right w:val="nil"/>
            </w:tcBorders>
            <w:shd w:val="clear" w:color="auto" w:fill="FFFFFF"/>
            <w:vAlign w:val="center"/>
            <w:hideMark/>
          </w:tcPr>
          <w:p w14:paraId="1913E551" w14:textId="2575E4C4"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16 647,92</w:t>
            </w:r>
          </w:p>
        </w:tc>
        <w:tc>
          <w:tcPr>
            <w:tcW w:w="1418" w:type="dxa"/>
            <w:tcBorders>
              <w:left w:val="single" w:sz="4" w:space="0" w:color="auto"/>
              <w:bottom w:val="nil"/>
              <w:right w:val="nil"/>
            </w:tcBorders>
            <w:shd w:val="clear" w:color="auto" w:fill="FFFFFF"/>
            <w:vAlign w:val="center"/>
            <w:hideMark/>
          </w:tcPr>
          <w:p w14:paraId="2B511564" w14:textId="77777777"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3 643,28</w:t>
            </w:r>
          </w:p>
        </w:tc>
        <w:tc>
          <w:tcPr>
            <w:tcW w:w="1383" w:type="dxa"/>
            <w:tcBorders>
              <w:left w:val="single" w:sz="4" w:space="0" w:color="auto"/>
              <w:bottom w:val="nil"/>
              <w:right w:val="single" w:sz="4" w:space="0" w:color="auto"/>
            </w:tcBorders>
            <w:shd w:val="clear" w:color="auto" w:fill="FFFFFF"/>
            <w:vAlign w:val="center"/>
            <w:hideMark/>
          </w:tcPr>
          <w:p w14:paraId="60AE634F" w14:textId="35BA3CEB"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20 291,20</w:t>
            </w:r>
          </w:p>
        </w:tc>
      </w:tr>
      <w:tr w:rsidR="00C34115" w:rsidRPr="00B5381D" w14:paraId="644C384F" w14:textId="77777777" w:rsidTr="009D3996">
        <w:trPr>
          <w:trHeight w:val="27"/>
          <w:jc w:val="center"/>
        </w:trPr>
        <w:tc>
          <w:tcPr>
            <w:tcW w:w="595" w:type="dxa"/>
            <w:tcBorders>
              <w:top w:val="single" w:sz="4" w:space="0" w:color="auto"/>
              <w:left w:val="single" w:sz="4" w:space="0" w:color="auto"/>
              <w:bottom w:val="nil"/>
              <w:right w:val="nil"/>
            </w:tcBorders>
            <w:shd w:val="clear" w:color="auto" w:fill="FFFFFF"/>
            <w:vAlign w:val="center"/>
            <w:hideMark/>
          </w:tcPr>
          <w:p w14:paraId="25FC3F9D" w14:textId="77777777"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2</w:t>
            </w:r>
          </w:p>
        </w:tc>
        <w:tc>
          <w:tcPr>
            <w:tcW w:w="4375" w:type="dxa"/>
            <w:tcBorders>
              <w:top w:val="single" w:sz="4" w:space="0" w:color="auto"/>
              <w:left w:val="single" w:sz="4" w:space="0" w:color="auto"/>
              <w:bottom w:val="nil"/>
              <w:right w:val="nil"/>
            </w:tcBorders>
            <w:shd w:val="clear" w:color="auto" w:fill="FFFFFF"/>
            <w:vAlign w:val="center"/>
            <w:hideMark/>
          </w:tcPr>
          <w:p w14:paraId="592121B5" w14:textId="391BC852" w:rsidR="00C34115" w:rsidRPr="00B5381D" w:rsidRDefault="00C34115" w:rsidP="00C01891">
            <w:pPr>
              <w:spacing w:after="0" w:line="240" w:lineRule="auto"/>
              <w:rPr>
                <w:rFonts w:ascii="Myriad Pro" w:hAnsi="Myriad Pro"/>
                <w:sz w:val="20"/>
                <w:szCs w:val="20"/>
              </w:rPr>
            </w:pPr>
            <w:r w:rsidRPr="00B5381D">
              <w:rPr>
                <w:rFonts w:ascii="Myriad Pro" w:hAnsi="Myriad Pro"/>
                <w:sz w:val="20"/>
                <w:szCs w:val="20"/>
              </w:rPr>
              <w:t>ОАО «Объединенная энергетическая компания»</w:t>
            </w:r>
          </w:p>
        </w:tc>
        <w:tc>
          <w:tcPr>
            <w:tcW w:w="1417" w:type="dxa"/>
            <w:tcBorders>
              <w:top w:val="single" w:sz="4" w:space="0" w:color="auto"/>
              <w:left w:val="single" w:sz="4" w:space="0" w:color="auto"/>
              <w:bottom w:val="nil"/>
              <w:right w:val="nil"/>
            </w:tcBorders>
            <w:shd w:val="clear" w:color="auto" w:fill="FFFFFF"/>
            <w:vAlign w:val="center"/>
            <w:hideMark/>
          </w:tcPr>
          <w:p w14:paraId="6716F504" w14:textId="77777777"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447 145,48</w:t>
            </w:r>
          </w:p>
        </w:tc>
        <w:tc>
          <w:tcPr>
            <w:tcW w:w="1418" w:type="dxa"/>
            <w:tcBorders>
              <w:top w:val="single" w:sz="4" w:space="0" w:color="auto"/>
              <w:left w:val="single" w:sz="4" w:space="0" w:color="auto"/>
              <w:bottom w:val="nil"/>
              <w:right w:val="nil"/>
            </w:tcBorders>
            <w:shd w:val="clear" w:color="auto" w:fill="FFFFFF"/>
            <w:vAlign w:val="center"/>
            <w:hideMark/>
          </w:tcPr>
          <w:p w14:paraId="76C2999A" w14:textId="77777777"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14 708,06</w:t>
            </w:r>
          </w:p>
        </w:tc>
        <w:tc>
          <w:tcPr>
            <w:tcW w:w="1383" w:type="dxa"/>
            <w:tcBorders>
              <w:top w:val="single" w:sz="4" w:space="0" w:color="auto"/>
              <w:left w:val="single" w:sz="4" w:space="0" w:color="auto"/>
              <w:bottom w:val="nil"/>
              <w:right w:val="single" w:sz="4" w:space="0" w:color="auto"/>
            </w:tcBorders>
            <w:shd w:val="clear" w:color="auto" w:fill="FFFFFF"/>
            <w:vAlign w:val="center"/>
            <w:hideMark/>
          </w:tcPr>
          <w:p w14:paraId="228BB284" w14:textId="77777777"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461 853,54</w:t>
            </w:r>
          </w:p>
        </w:tc>
      </w:tr>
      <w:tr w:rsidR="00C34115" w:rsidRPr="00B5381D" w14:paraId="183F36EA" w14:textId="77777777" w:rsidTr="009D3996">
        <w:trPr>
          <w:trHeight w:val="27"/>
          <w:jc w:val="center"/>
        </w:trPr>
        <w:tc>
          <w:tcPr>
            <w:tcW w:w="595" w:type="dxa"/>
            <w:tcBorders>
              <w:top w:val="single" w:sz="4" w:space="0" w:color="auto"/>
              <w:left w:val="single" w:sz="4" w:space="0" w:color="auto"/>
              <w:bottom w:val="nil"/>
              <w:right w:val="nil"/>
            </w:tcBorders>
            <w:shd w:val="clear" w:color="auto" w:fill="FFFFFF"/>
            <w:vAlign w:val="center"/>
            <w:hideMark/>
          </w:tcPr>
          <w:p w14:paraId="5B191E0B" w14:textId="77777777"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3</w:t>
            </w:r>
          </w:p>
        </w:tc>
        <w:tc>
          <w:tcPr>
            <w:tcW w:w="4375" w:type="dxa"/>
            <w:tcBorders>
              <w:top w:val="single" w:sz="4" w:space="0" w:color="auto"/>
              <w:left w:val="single" w:sz="4" w:space="0" w:color="auto"/>
              <w:bottom w:val="nil"/>
              <w:right w:val="nil"/>
            </w:tcBorders>
            <w:shd w:val="clear" w:color="auto" w:fill="FFFFFF"/>
            <w:vAlign w:val="center"/>
            <w:hideMark/>
          </w:tcPr>
          <w:p w14:paraId="6DA262B0" w14:textId="33C0753B" w:rsidR="00C34115" w:rsidRPr="00B5381D" w:rsidRDefault="00C34115" w:rsidP="00C01891">
            <w:pPr>
              <w:spacing w:after="0" w:line="240" w:lineRule="auto"/>
              <w:rPr>
                <w:rFonts w:ascii="Myriad Pro" w:hAnsi="Myriad Pro"/>
                <w:sz w:val="20"/>
                <w:szCs w:val="20"/>
              </w:rPr>
            </w:pPr>
            <w:r w:rsidRPr="00B5381D">
              <w:rPr>
                <w:rFonts w:ascii="Myriad Pro" w:hAnsi="Myriad Pro"/>
                <w:sz w:val="20"/>
                <w:szCs w:val="20"/>
              </w:rPr>
              <w:t>АО «</w:t>
            </w:r>
            <w:proofErr w:type="spellStart"/>
            <w:r w:rsidRPr="00B5381D">
              <w:rPr>
                <w:rFonts w:ascii="Myriad Pro" w:hAnsi="Myriad Pro"/>
                <w:sz w:val="20"/>
                <w:szCs w:val="20"/>
              </w:rPr>
              <w:t>Оборонэнерго</w:t>
            </w:r>
            <w:proofErr w:type="spellEnd"/>
            <w:r w:rsidRPr="00B5381D">
              <w:rPr>
                <w:rFonts w:ascii="Myriad Pro" w:hAnsi="Myriad Pro"/>
                <w:sz w:val="20"/>
                <w:szCs w:val="20"/>
              </w:rPr>
              <w:t>» (филиал северо-западный)</w:t>
            </w:r>
          </w:p>
        </w:tc>
        <w:tc>
          <w:tcPr>
            <w:tcW w:w="1417" w:type="dxa"/>
            <w:tcBorders>
              <w:top w:val="single" w:sz="4" w:space="0" w:color="auto"/>
              <w:left w:val="single" w:sz="4" w:space="0" w:color="auto"/>
              <w:bottom w:val="nil"/>
              <w:right w:val="nil"/>
            </w:tcBorders>
            <w:shd w:val="clear" w:color="auto" w:fill="FFFFFF"/>
            <w:vAlign w:val="center"/>
            <w:hideMark/>
          </w:tcPr>
          <w:p w14:paraId="09B0D9D9" w14:textId="77777777"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172 588,72</w:t>
            </w:r>
          </w:p>
        </w:tc>
        <w:tc>
          <w:tcPr>
            <w:tcW w:w="1418" w:type="dxa"/>
            <w:tcBorders>
              <w:top w:val="single" w:sz="4" w:space="0" w:color="auto"/>
              <w:left w:val="single" w:sz="4" w:space="0" w:color="auto"/>
              <w:bottom w:val="nil"/>
              <w:right w:val="nil"/>
            </w:tcBorders>
            <w:shd w:val="clear" w:color="auto" w:fill="FFFFFF"/>
            <w:vAlign w:val="center"/>
            <w:hideMark/>
          </w:tcPr>
          <w:p w14:paraId="60A2207D" w14:textId="779C7A68"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79 908,94</w:t>
            </w:r>
          </w:p>
        </w:tc>
        <w:tc>
          <w:tcPr>
            <w:tcW w:w="1383" w:type="dxa"/>
            <w:tcBorders>
              <w:top w:val="single" w:sz="4" w:space="0" w:color="auto"/>
              <w:left w:val="single" w:sz="4" w:space="0" w:color="auto"/>
              <w:bottom w:val="nil"/>
              <w:right w:val="single" w:sz="4" w:space="0" w:color="auto"/>
            </w:tcBorders>
            <w:shd w:val="clear" w:color="auto" w:fill="FFFFFF"/>
            <w:vAlign w:val="center"/>
            <w:hideMark/>
          </w:tcPr>
          <w:p w14:paraId="46C54043" w14:textId="4910D2DB"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252 497,66</w:t>
            </w:r>
          </w:p>
        </w:tc>
      </w:tr>
      <w:tr w:rsidR="00C34115" w:rsidRPr="00B5381D" w14:paraId="7D8C9759" w14:textId="77777777" w:rsidTr="009D3996">
        <w:trPr>
          <w:trHeight w:val="27"/>
          <w:jc w:val="center"/>
        </w:trPr>
        <w:tc>
          <w:tcPr>
            <w:tcW w:w="595" w:type="dxa"/>
            <w:tcBorders>
              <w:top w:val="single" w:sz="4" w:space="0" w:color="auto"/>
              <w:left w:val="single" w:sz="4" w:space="0" w:color="auto"/>
              <w:bottom w:val="nil"/>
              <w:right w:val="nil"/>
            </w:tcBorders>
            <w:shd w:val="clear" w:color="auto" w:fill="FFFFFF"/>
            <w:vAlign w:val="center"/>
            <w:hideMark/>
          </w:tcPr>
          <w:p w14:paraId="4C2A6A0D" w14:textId="77777777"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4</w:t>
            </w:r>
          </w:p>
        </w:tc>
        <w:tc>
          <w:tcPr>
            <w:tcW w:w="4375" w:type="dxa"/>
            <w:tcBorders>
              <w:top w:val="single" w:sz="4" w:space="0" w:color="auto"/>
              <w:left w:val="single" w:sz="4" w:space="0" w:color="auto"/>
              <w:bottom w:val="nil"/>
              <w:right w:val="nil"/>
            </w:tcBorders>
            <w:shd w:val="clear" w:color="auto" w:fill="FFFFFF"/>
            <w:vAlign w:val="center"/>
            <w:hideMark/>
          </w:tcPr>
          <w:p w14:paraId="123353A9" w14:textId="076530A5" w:rsidR="00C34115" w:rsidRPr="00B5381D" w:rsidRDefault="00C34115" w:rsidP="00C01891">
            <w:pPr>
              <w:spacing w:after="0" w:line="240" w:lineRule="auto"/>
              <w:rPr>
                <w:rFonts w:ascii="Myriad Pro" w:hAnsi="Myriad Pro"/>
                <w:sz w:val="20"/>
                <w:szCs w:val="20"/>
              </w:rPr>
            </w:pPr>
            <w:r w:rsidRPr="00B5381D">
              <w:rPr>
                <w:rFonts w:ascii="Myriad Pro" w:hAnsi="Myriad Pro"/>
                <w:sz w:val="20"/>
                <w:szCs w:val="20"/>
              </w:rPr>
              <w:t>АО «Царскосельская энергетическая компания»</w:t>
            </w:r>
          </w:p>
        </w:tc>
        <w:tc>
          <w:tcPr>
            <w:tcW w:w="1417" w:type="dxa"/>
            <w:tcBorders>
              <w:top w:val="single" w:sz="4" w:space="0" w:color="auto"/>
              <w:left w:val="single" w:sz="4" w:space="0" w:color="auto"/>
              <w:bottom w:val="nil"/>
              <w:right w:val="nil"/>
            </w:tcBorders>
            <w:shd w:val="clear" w:color="auto" w:fill="FFFFFF"/>
            <w:vAlign w:val="center"/>
            <w:hideMark/>
          </w:tcPr>
          <w:p w14:paraId="561D3330" w14:textId="77777777"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415 710,06</w:t>
            </w:r>
          </w:p>
        </w:tc>
        <w:tc>
          <w:tcPr>
            <w:tcW w:w="1418" w:type="dxa"/>
            <w:tcBorders>
              <w:top w:val="single" w:sz="4" w:space="0" w:color="auto"/>
              <w:left w:val="single" w:sz="4" w:space="0" w:color="auto"/>
              <w:bottom w:val="nil"/>
              <w:right w:val="nil"/>
            </w:tcBorders>
            <w:shd w:val="clear" w:color="auto" w:fill="FFFFFF"/>
            <w:vAlign w:val="center"/>
            <w:hideMark/>
          </w:tcPr>
          <w:p w14:paraId="3941AC81" w14:textId="77777777"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89 399,83</w:t>
            </w:r>
          </w:p>
        </w:tc>
        <w:tc>
          <w:tcPr>
            <w:tcW w:w="1383" w:type="dxa"/>
            <w:tcBorders>
              <w:top w:val="single" w:sz="4" w:space="0" w:color="auto"/>
              <w:left w:val="single" w:sz="4" w:space="0" w:color="auto"/>
              <w:bottom w:val="nil"/>
              <w:right w:val="single" w:sz="4" w:space="0" w:color="auto"/>
            </w:tcBorders>
            <w:shd w:val="clear" w:color="auto" w:fill="FFFFFF"/>
            <w:vAlign w:val="center"/>
            <w:hideMark/>
          </w:tcPr>
          <w:p w14:paraId="27839234" w14:textId="77777777"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505 109,90</w:t>
            </w:r>
          </w:p>
        </w:tc>
      </w:tr>
      <w:tr w:rsidR="00C34115" w:rsidRPr="00B5381D" w14:paraId="13A966EE" w14:textId="77777777" w:rsidTr="009D3996">
        <w:trPr>
          <w:trHeight w:val="27"/>
          <w:jc w:val="center"/>
        </w:trPr>
        <w:tc>
          <w:tcPr>
            <w:tcW w:w="595" w:type="dxa"/>
            <w:tcBorders>
              <w:top w:val="single" w:sz="4" w:space="0" w:color="auto"/>
              <w:left w:val="single" w:sz="4" w:space="0" w:color="auto"/>
              <w:bottom w:val="nil"/>
              <w:right w:val="nil"/>
            </w:tcBorders>
            <w:shd w:val="clear" w:color="auto" w:fill="FFFFFF"/>
            <w:vAlign w:val="center"/>
            <w:hideMark/>
          </w:tcPr>
          <w:p w14:paraId="159735F5" w14:textId="77777777"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5</w:t>
            </w:r>
          </w:p>
        </w:tc>
        <w:tc>
          <w:tcPr>
            <w:tcW w:w="4375" w:type="dxa"/>
            <w:tcBorders>
              <w:top w:val="single" w:sz="4" w:space="0" w:color="auto"/>
              <w:left w:val="single" w:sz="4" w:space="0" w:color="auto"/>
              <w:bottom w:val="nil"/>
              <w:right w:val="nil"/>
            </w:tcBorders>
            <w:shd w:val="clear" w:color="auto" w:fill="FFFFFF"/>
            <w:vAlign w:val="center"/>
            <w:hideMark/>
          </w:tcPr>
          <w:p w14:paraId="64FDBEF6" w14:textId="0EAC5F5B" w:rsidR="00C34115" w:rsidRPr="00B5381D" w:rsidRDefault="00C34115" w:rsidP="00C01891">
            <w:pPr>
              <w:spacing w:after="0" w:line="240" w:lineRule="auto"/>
              <w:rPr>
                <w:rFonts w:ascii="Myriad Pro" w:hAnsi="Myriad Pro"/>
                <w:sz w:val="20"/>
                <w:szCs w:val="20"/>
              </w:rPr>
            </w:pPr>
            <w:r w:rsidRPr="00B5381D">
              <w:rPr>
                <w:rFonts w:ascii="Myriad Pro" w:hAnsi="Myriad Pro"/>
                <w:sz w:val="20"/>
                <w:szCs w:val="20"/>
              </w:rPr>
              <w:t>АО «Курортэнерго»</w:t>
            </w:r>
          </w:p>
        </w:tc>
        <w:tc>
          <w:tcPr>
            <w:tcW w:w="1417" w:type="dxa"/>
            <w:tcBorders>
              <w:top w:val="single" w:sz="4" w:space="0" w:color="auto"/>
              <w:left w:val="single" w:sz="4" w:space="0" w:color="auto"/>
              <w:bottom w:val="nil"/>
              <w:right w:val="nil"/>
            </w:tcBorders>
            <w:shd w:val="clear" w:color="auto" w:fill="FFFFFF"/>
            <w:vAlign w:val="center"/>
            <w:hideMark/>
          </w:tcPr>
          <w:p w14:paraId="7593BDBA" w14:textId="77777777"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608 735,59</w:t>
            </w:r>
          </w:p>
        </w:tc>
        <w:tc>
          <w:tcPr>
            <w:tcW w:w="1418" w:type="dxa"/>
            <w:tcBorders>
              <w:top w:val="single" w:sz="4" w:space="0" w:color="auto"/>
              <w:left w:val="single" w:sz="4" w:space="0" w:color="auto"/>
              <w:bottom w:val="nil"/>
              <w:right w:val="nil"/>
            </w:tcBorders>
            <w:shd w:val="clear" w:color="auto" w:fill="FFFFFF"/>
            <w:vAlign w:val="center"/>
            <w:hideMark/>
          </w:tcPr>
          <w:p w14:paraId="3FE28B05" w14:textId="77777777"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173 475,41</w:t>
            </w:r>
          </w:p>
        </w:tc>
        <w:tc>
          <w:tcPr>
            <w:tcW w:w="1383" w:type="dxa"/>
            <w:tcBorders>
              <w:top w:val="single" w:sz="4" w:space="0" w:color="auto"/>
              <w:left w:val="single" w:sz="4" w:space="0" w:color="auto"/>
              <w:bottom w:val="nil"/>
              <w:right w:val="single" w:sz="4" w:space="0" w:color="auto"/>
            </w:tcBorders>
            <w:shd w:val="clear" w:color="auto" w:fill="FFFFFF"/>
            <w:vAlign w:val="center"/>
            <w:hideMark/>
          </w:tcPr>
          <w:p w14:paraId="70FC21CB" w14:textId="77777777"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782 211,00</w:t>
            </w:r>
          </w:p>
        </w:tc>
      </w:tr>
      <w:tr w:rsidR="00C34115" w:rsidRPr="00B5381D" w14:paraId="6BB273CE" w14:textId="77777777" w:rsidTr="009D3996">
        <w:trPr>
          <w:trHeight w:val="27"/>
          <w:jc w:val="center"/>
        </w:trPr>
        <w:tc>
          <w:tcPr>
            <w:tcW w:w="595" w:type="dxa"/>
            <w:tcBorders>
              <w:top w:val="single" w:sz="4" w:space="0" w:color="auto"/>
              <w:left w:val="single" w:sz="4" w:space="0" w:color="auto"/>
              <w:bottom w:val="nil"/>
              <w:right w:val="nil"/>
            </w:tcBorders>
            <w:shd w:val="clear" w:color="auto" w:fill="FFFFFF"/>
            <w:vAlign w:val="center"/>
            <w:hideMark/>
          </w:tcPr>
          <w:p w14:paraId="64DE6770" w14:textId="77777777"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6</w:t>
            </w:r>
          </w:p>
        </w:tc>
        <w:tc>
          <w:tcPr>
            <w:tcW w:w="4375" w:type="dxa"/>
            <w:tcBorders>
              <w:top w:val="single" w:sz="4" w:space="0" w:color="auto"/>
              <w:left w:val="single" w:sz="4" w:space="0" w:color="auto"/>
              <w:bottom w:val="nil"/>
              <w:right w:val="nil"/>
            </w:tcBorders>
            <w:shd w:val="clear" w:color="auto" w:fill="FFFFFF"/>
            <w:vAlign w:val="center"/>
            <w:hideMark/>
          </w:tcPr>
          <w:p w14:paraId="43332F9E" w14:textId="4E88511A" w:rsidR="00C34115" w:rsidRPr="00B5381D" w:rsidRDefault="00C34115" w:rsidP="00C01891">
            <w:pPr>
              <w:spacing w:after="0" w:line="240" w:lineRule="auto"/>
              <w:rPr>
                <w:rFonts w:ascii="Myriad Pro" w:hAnsi="Myriad Pro"/>
                <w:sz w:val="20"/>
                <w:szCs w:val="20"/>
              </w:rPr>
            </w:pPr>
            <w:r w:rsidRPr="00B5381D">
              <w:rPr>
                <w:rFonts w:ascii="Myriad Pro" w:hAnsi="Myriad Pro"/>
                <w:sz w:val="20"/>
                <w:szCs w:val="20"/>
              </w:rPr>
              <w:t>ЗАО «Колпинская сетевая компания»</w:t>
            </w:r>
          </w:p>
        </w:tc>
        <w:tc>
          <w:tcPr>
            <w:tcW w:w="1417" w:type="dxa"/>
            <w:tcBorders>
              <w:top w:val="single" w:sz="4" w:space="0" w:color="auto"/>
              <w:left w:val="single" w:sz="4" w:space="0" w:color="auto"/>
              <w:bottom w:val="nil"/>
              <w:right w:val="nil"/>
            </w:tcBorders>
            <w:shd w:val="clear" w:color="auto" w:fill="FFFFFF"/>
            <w:vAlign w:val="center"/>
            <w:hideMark/>
          </w:tcPr>
          <w:p w14:paraId="1DB6AAE0" w14:textId="77777777"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122 929,52</w:t>
            </w:r>
          </w:p>
        </w:tc>
        <w:tc>
          <w:tcPr>
            <w:tcW w:w="1418" w:type="dxa"/>
            <w:tcBorders>
              <w:top w:val="single" w:sz="4" w:space="0" w:color="auto"/>
              <w:left w:val="single" w:sz="4" w:space="0" w:color="auto"/>
              <w:bottom w:val="nil"/>
              <w:right w:val="nil"/>
            </w:tcBorders>
            <w:shd w:val="clear" w:color="auto" w:fill="FFFFFF"/>
            <w:vAlign w:val="center"/>
            <w:hideMark/>
          </w:tcPr>
          <w:p w14:paraId="03C60B20" w14:textId="77777777"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1 415,51</w:t>
            </w:r>
          </w:p>
        </w:tc>
        <w:tc>
          <w:tcPr>
            <w:tcW w:w="1383" w:type="dxa"/>
            <w:tcBorders>
              <w:top w:val="single" w:sz="4" w:space="0" w:color="auto"/>
              <w:left w:val="single" w:sz="4" w:space="0" w:color="auto"/>
              <w:bottom w:val="nil"/>
              <w:right w:val="single" w:sz="4" w:space="0" w:color="auto"/>
            </w:tcBorders>
            <w:shd w:val="clear" w:color="auto" w:fill="FFFFFF"/>
            <w:vAlign w:val="center"/>
            <w:hideMark/>
          </w:tcPr>
          <w:p w14:paraId="5FA5837E" w14:textId="77777777"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124 345,03</w:t>
            </w:r>
          </w:p>
        </w:tc>
      </w:tr>
      <w:tr w:rsidR="00C34115" w:rsidRPr="00B5381D" w14:paraId="1E770560" w14:textId="77777777" w:rsidTr="009D3996">
        <w:trPr>
          <w:trHeight w:val="27"/>
          <w:jc w:val="center"/>
        </w:trPr>
        <w:tc>
          <w:tcPr>
            <w:tcW w:w="595" w:type="dxa"/>
            <w:tcBorders>
              <w:top w:val="single" w:sz="4" w:space="0" w:color="auto"/>
              <w:left w:val="single" w:sz="4" w:space="0" w:color="auto"/>
              <w:bottom w:val="nil"/>
              <w:right w:val="nil"/>
            </w:tcBorders>
            <w:shd w:val="clear" w:color="auto" w:fill="FFFFFF"/>
            <w:vAlign w:val="center"/>
            <w:hideMark/>
          </w:tcPr>
          <w:p w14:paraId="3811896B" w14:textId="77777777"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7</w:t>
            </w:r>
          </w:p>
        </w:tc>
        <w:tc>
          <w:tcPr>
            <w:tcW w:w="4375" w:type="dxa"/>
            <w:tcBorders>
              <w:top w:val="single" w:sz="4" w:space="0" w:color="auto"/>
              <w:left w:val="single" w:sz="4" w:space="0" w:color="auto"/>
              <w:bottom w:val="nil"/>
              <w:right w:val="nil"/>
            </w:tcBorders>
            <w:shd w:val="clear" w:color="auto" w:fill="FFFFFF"/>
            <w:vAlign w:val="center"/>
            <w:hideMark/>
          </w:tcPr>
          <w:p w14:paraId="13D190C9" w14:textId="5EB3F544" w:rsidR="00C34115" w:rsidRPr="00B5381D" w:rsidRDefault="00C34115" w:rsidP="00C01891">
            <w:pPr>
              <w:spacing w:after="0" w:line="240" w:lineRule="auto"/>
              <w:rPr>
                <w:rFonts w:ascii="Myriad Pro" w:hAnsi="Myriad Pro"/>
                <w:sz w:val="20"/>
                <w:szCs w:val="20"/>
              </w:rPr>
            </w:pPr>
            <w:r w:rsidRPr="00B5381D">
              <w:rPr>
                <w:rFonts w:ascii="Myriad Pro" w:hAnsi="Myriad Pro"/>
                <w:sz w:val="20"/>
                <w:szCs w:val="20"/>
              </w:rPr>
              <w:t>ООО «Ижорская энергетическая компания»</w:t>
            </w:r>
          </w:p>
        </w:tc>
        <w:tc>
          <w:tcPr>
            <w:tcW w:w="1417" w:type="dxa"/>
            <w:tcBorders>
              <w:top w:val="single" w:sz="4" w:space="0" w:color="auto"/>
              <w:left w:val="single" w:sz="4" w:space="0" w:color="auto"/>
              <w:bottom w:val="nil"/>
              <w:right w:val="nil"/>
            </w:tcBorders>
            <w:shd w:val="clear" w:color="auto" w:fill="FFFFFF"/>
            <w:vAlign w:val="center"/>
            <w:hideMark/>
          </w:tcPr>
          <w:p w14:paraId="69AC2A5C" w14:textId="77777777"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132 896,35</w:t>
            </w:r>
          </w:p>
        </w:tc>
        <w:tc>
          <w:tcPr>
            <w:tcW w:w="1418" w:type="dxa"/>
            <w:tcBorders>
              <w:top w:val="single" w:sz="4" w:space="0" w:color="auto"/>
              <w:left w:val="single" w:sz="4" w:space="0" w:color="auto"/>
              <w:bottom w:val="nil"/>
              <w:right w:val="nil"/>
            </w:tcBorders>
            <w:shd w:val="clear" w:color="auto" w:fill="FFFFFF"/>
            <w:vAlign w:val="center"/>
            <w:hideMark/>
          </w:tcPr>
          <w:p w14:paraId="0CE2063C" w14:textId="77777777"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31 322,86</w:t>
            </w:r>
          </w:p>
        </w:tc>
        <w:tc>
          <w:tcPr>
            <w:tcW w:w="1383" w:type="dxa"/>
            <w:tcBorders>
              <w:top w:val="single" w:sz="4" w:space="0" w:color="auto"/>
              <w:left w:val="single" w:sz="4" w:space="0" w:color="auto"/>
              <w:bottom w:val="nil"/>
              <w:right w:val="single" w:sz="4" w:space="0" w:color="auto"/>
            </w:tcBorders>
            <w:shd w:val="clear" w:color="auto" w:fill="FFFFFF"/>
            <w:vAlign w:val="center"/>
            <w:hideMark/>
          </w:tcPr>
          <w:p w14:paraId="5615D41B" w14:textId="77777777"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164219,21</w:t>
            </w:r>
          </w:p>
        </w:tc>
      </w:tr>
      <w:tr w:rsidR="00C34115" w:rsidRPr="00B5381D" w14:paraId="2F122642" w14:textId="77777777" w:rsidTr="009D3996">
        <w:trPr>
          <w:trHeight w:val="27"/>
          <w:jc w:val="center"/>
        </w:trPr>
        <w:tc>
          <w:tcPr>
            <w:tcW w:w="595" w:type="dxa"/>
            <w:tcBorders>
              <w:top w:val="single" w:sz="4" w:space="0" w:color="auto"/>
              <w:left w:val="single" w:sz="4" w:space="0" w:color="auto"/>
              <w:bottom w:val="nil"/>
              <w:right w:val="nil"/>
            </w:tcBorders>
            <w:shd w:val="clear" w:color="auto" w:fill="FFFFFF"/>
            <w:vAlign w:val="center"/>
            <w:hideMark/>
          </w:tcPr>
          <w:p w14:paraId="5715E720" w14:textId="77777777"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8</w:t>
            </w:r>
          </w:p>
        </w:tc>
        <w:tc>
          <w:tcPr>
            <w:tcW w:w="4375" w:type="dxa"/>
            <w:tcBorders>
              <w:top w:val="single" w:sz="4" w:space="0" w:color="auto"/>
              <w:left w:val="single" w:sz="4" w:space="0" w:color="auto"/>
              <w:bottom w:val="nil"/>
              <w:right w:val="nil"/>
            </w:tcBorders>
            <w:shd w:val="clear" w:color="auto" w:fill="FFFFFF"/>
            <w:vAlign w:val="center"/>
            <w:hideMark/>
          </w:tcPr>
          <w:p w14:paraId="7E5099C0" w14:textId="64E5846F" w:rsidR="00C34115" w:rsidRPr="00B5381D" w:rsidRDefault="00C34115" w:rsidP="00C01891">
            <w:pPr>
              <w:spacing w:after="0" w:line="240" w:lineRule="auto"/>
              <w:rPr>
                <w:rFonts w:ascii="Myriad Pro" w:hAnsi="Myriad Pro"/>
                <w:sz w:val="20"/>
                <w:szCs w:val="20"/>
              </w:rPr>
            </w:pPr>
            <w:r w:rsidRPr="00B5381D">
              <w:rPr>
                <w:rFonts w:ascii="Myriad Pro" w:hAnsi="Myriad Pro"/>
                <w:sz w:val="20"/>
                <w:szCs w:val="20"/>
              </w:rPr>
              <w:t>ОАО «Российские железные дороги» (Октябрьская дирекция по энергообеспечению - структурное подразделение Трансэнерго</w:t>
            </w:r>
            <w:r w:rsidR="009C7963" w:rsidRPr="00B5381D">
              <w:rPr>
                <w:rFonts w:ascii="Myriad Pro" w:hAnsi="Myriad Pro"/>
                <w:sz w:val="20"/>
                <w:szCs w:val="20"/>
              </w:rPr>
              <w:t>- филиала</w:t>
            </w:r>
            <w:r w:rsidRPr="00B5381D">
              <w:rPr>
                <w:rFonts w:ascii="Myriad Pro" w:hAnsi="Myriad Pro"/>
                <w:sz w:val="20"/>
                <w:szCs w:val="20"/>
              </w:rPr>
              <w:t xml:space="preserve"> ОАО «РЖД»)</w:t>
            </w:r>
          </w:p>
        </w:tc>
        <w:tc>
          <w:tcPr>
            <w:tcW w:w="1417" w:type="dxa"/>
            <w:tcBorders>
              <w:top w:val="single" w:sz="4" w:space="0" w:color="auto"/>
              <w:left w:val="single" w:sz="4" w:space="0" w:color="auto"/>
              <w:bottom w:val="nil"/>
              <w:right w:val="nil"/>
            </w:tcBorders>
            <w:shd w:val="clear" w:color="auto" w:fill="FFFFFF"/>
            <w:vAlign w:val="center"/>
            <w:hideMark/>
          </w:tcPr>
          <w:p w14:paraId="752766DD" w14:textId="77777777"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60 850,55</w:t>
            </w:r>
          </w:p>
        </w:tc>
        <w:tc>
          <w:tcPr>
            <w:tcW w:w="1418" w:type="dxa"/>
            <w:tcBorders>
              <w:top w:val="single" w:sz="4" w:space="0" w:color="auto"/>
              <w:left w:val="single" w:sz="4" w:space="0" w:color="auto"/>
              <w:bottom w:val="nil"/>
              <w:right w:val="nil"/>
            </w:tcBorders>
            <w:shd w:val="clear" w:color="auto" w:fill="FFFFFF"/>
            <w:vAlign w:val="center"/>
            <w:hideMark/>
          </w:tcPr>
          <w:p w14:paraId="03A21FE7" w14:textId="77777777"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22 167,17</w:t>
            </w:r>
          </w:p>
        </w:tc>
        <w:tc>
          <w:tcPr>
            <w:tcW w:w="1383" w:type="dxa"/>
            <w:tcBorders>
              <w:top w:val="single" w:sz="4" w:space="0" w:color="auto"/>
              <w:left w:val="single" w:sz="4" w:space="0" w:color="auto"/>
              <w:bottom w:val="nil"/>
              <w:right w:val="single" w:sz="4" w:space="0" w:color="auto"/>
            </w:tcBorders>
            <w:shd w:val="clear" w:color="auto" w:fill="FFFFFF"/>
            <w:vAlign w:val="center"/>
            <w:hideMark/>
          </w:tcPr>
          <w:p w14:paraId="7DAE9EE1" w14:textId="77777777"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83 017,72</w:t>
            </w:r>
          </w:p>
        </w:tc>
      </w:tr>
      <w:tr w:rsidR="00C34115" w:rsidRPr="00B5381D" w14:paraId="05EC9BBE" w14:textId="77777777" w:rsidTr="009D3996">
        <w:trPr>
          <w:trHeight w:val="27"/>
          <w:jc w:val="center"/>
        </w:trPr>
        <w:tc>
          <w:tcPr>
            <w:tcW w:w="595" w:type="dxa"/>
            <w:tcBorders>
              <w:top w:val="single" w:sz="4" w:space="0" w:color="auto"/>
              <w:left w:val="single" w:sz="4" w:space="0" w:color="auto"/>
              <w:bottom w:val="nil"/>
              <w:right w:val="nil"/>
            </w:tcBorders>
            <w:shd w:val="clear" w:color="auto" w:fill="FFFFFF"/>
            <w:vAlign w:val="center"/>
            <w:hideMark/>
          </w:tcPr>
          <w:p w14:paraId="66528A04" w14:textId="77777777"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9</w:t>
            </w:r>
          </w:p>
        </w:tc>
        <w:tc>
          <w:tcPr>
            <w:tcW w:w="4375" w:type="dxa"/>
            <w:tcBorders>
              <w:top w:val="single" w:sz="4" w:space="0" w:color="auto"/>
              <w:left w:val="single" w:sz="4" w:space="0" w:color="auto"/>
              <w:bottom w:val="nil"/>
              <w:right w:val="nil"/>
            </w:tcBorders>
            <w:shd w:val="clear" w:color="auto" w:fill="FFFFFF"/>
            <w:vAlign w:val="center"/>
            <w:hideMark/>
          </w:tcPr>
          <w:p w14:paraId="0785A5B5" w14:textId="0B18EBBC" w:rsidR="00C34115" w:rsidRPr="00B5381D" w:rsidRDefault="00C34115" w:rsidP="00C01891">
            <w:pPr>
              <w:spacing w:after="0" w:line="240" w:lineRule="auto"/>
              <w:rPr>
                <w:rFonts w:ascii="Myriad Pro" w:hAnsi="Myriad Pro"/>
                <w:sz w:val="20"/>
                <w:szCs w:val="20"/>
              </w:rPr>
            </w:pPr>
            <w:r w:rsidRPr="00B5381D">
              <w:rPr>
                <w:rFonts w:ascii="Myriad Pro" w:hAnsi="Myriad Pro"/>
                <w:sz w:val="20"/>
                <w:szCs w:val="20"/>
              </w:rPr>
              <w:t>АО «</w:t>
            </w:r>
            <w:proofErr w:type="spellStart"/>
            <w:r w:rsidRPr="00B5381D">
              <w:rPr>
                <w:rFonts w:ascii="Myriad Pro" w:hAnsi="Myriad Pro"/>
                <w:sz w:val="20"/>
                <w:szCs w:val="20"/>
              </w:rPr>
              <w:t>КировТЭК</w:t>
            </w:r>
            <w:proofErr w:type="spellEnd"/>
            <w:r w:rsidRPr="00B5381D">
              <w:rPr>
                <w:rFonts w:ascii="Myriad Pro" w:hAnsi="Myriad Pro"/>
                <w:sz w:val="20"/>
                <w:szCs w:val="20"/>
              </w:rPr>
              <w:t>»</w:t>
            </w:r>
          </w:p>
        </w:tc>
        <w:tc>
          <w:tcPr>
            <w:tcW w:w="1417" w:type="dxa"/>
            <w:tcBorders>
              <w:top w:val="single" w:sz="4" w:space="0" w:color="auto"/>
              <w:left w:val="single" w:sz="4" w:space="0" w:color="auto"/>
              <w:bottom w:val="nil"/>
              <w:right w:val="nil"/>
            </w:tcBorders>
            <w:shd w:val="clear" w:color="auto" w:fill="FFFFFF"/>
            <w:vAlign w:val="center"/>
            <w:hideMark/>
          </w:tcPr>
          <w:p w14:paraId="2D32B399" w14:textId="2715D2F4"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3 916,78</w:t>
            </w:r>
          </w:p>
        </w:tc>
        <w:tc>
          <w:tcPr>
            <w:tcW w:w="1418" w:type="dxa"/>
            <w:tcBorders>
              <w:top w:val="single" w:sz="4" w:space="0" w:color="auto"/>
              <w:left w:val="single" w:sz="4" w:space="0" w:color="auto"/>
              <w:bottom w:val="nil"/>
              <w:right w:val="nil"/>
            </w:tcBorders>
            <w:shd w:val="clear" w:color="auto" w:fill="FFFFFF"/>
            <w:vAlign w:val="center"/>
            <w:hideMark/>
          </w:tcPr>
          <w:p w14:paraId="0D20B9D2" w14:textId="7D210A21"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854,13</w:t>
            </w:r>
          </w:p>
        </w:tc>
        <w:tc>
          <w:tcPr>
            <w:tcW w:w="1383" w:type="dxa"/>
            <w:tcBorders>
              <w:top w:val="single" w:sz="4" w:space="0" w:color="auto"/>
              <w:left w:val="single" w:sz="4" w:space="0" w:color="auto"/>
              <w:bottom w:val="nil"/>
              <w:right w:val="single" w:sz="4" w:space="0" w:color="auto"/>
            </w:tcBorders>
            <w:shd w:val="clear" w:color="auto" w:fill="FFFFFF"/>
            <w:vAlign w:val="center"/>
            <w:hideMark/>
          </w:tcPr>
          <w:p w14:paraId="3B855A79" w14:textId="4F1AC750"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4 770,91</w:t>
            </w:r>
          </w:p>
        </w:tc>
      </w:tr>
      <w:tr w:rsidR="00C34115" w:rsidRPr="00B5381D" w14:paraId="0998DBF2" w14:textId="77777777" w:rsidTr="009D3996">
        <w:trPr>
          <w:trHeight w:val="27"/>
          <w:jc w:val="center"/>
        </w:trPr>
        <w:tc>
          <w:tcPr>
            <w:tcW w:w="595" w:type="dxa"/>
            <w:tcBorders>
              <w:top w:val="single" w:sz="4" w:space="0" w:color="auto"/>
              <w:left w:val="single" w:sz="4" w:space="0" w:color="auto"/>
              <w:bottom w:val="nil"/>
              <w:right w:val="nil"/>
            </w:tcBorders>
            <w:shd w:val="clear" w:color="auto" w:fill="FFFFFF"/>
            <w:vAlign w:val="center"/>
            <w:hideMark/>
          </w:tcPr>
          <w:p w14:paraId="611F7BF2" w14:textId="77777777"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10</w:t>
            </w:r>
          </w:p>
        </w:tc>
        <w:tc>
          <w:tcPr>
            <w:tcW w:w="4375" w:type="dxa"/>
            <w:tcBorders>
              <w:top w:val="single" w:sz="4" w:space="0" w:color="auto"/>
              <w:left w:val="single" w:sz="4" w:space="0" w:color="auto"/>
              <w:bottom w:val="nil"/>
              <w:right w:val="nil"/>
            </w:tcBorders>
            <w:shd w:val="clear" w:color="auto" w:fill="FFFFFF"/>
            <w:vAlign w:val="center"/>
            <w:hideMark/>
          </w:tcPr>
          <w:p w14:paraId="0FE2EE66" w14:textId="32C94041" w:rsidR="00C34115" w:rsidRPr="00B5381D" w:rsidRDefault="00C34115" w:rsidP="00C01891">
            <w:pPr>
              <w:spacing w:after="0" w:line="240" w:lineRule="auto"/>
              <w:rPr>
                <w:rFonts w:ascii="Myriad Pro" w:hAnsi="Myriad Pro"/>
                <w:sz w:val="20"/>
                <w:szCs w:val="20"/>
              </w:rPr>
            </w:pPr>
            <w:r w:rsidRPr="00B5381D">
              <w:rPr>
                <w:rFonts w:ascii="Myriad Pro" w:hAnsi="Myriad Pro"/>
                <w:sz w:val="20"/>
                <w:szCs w:val="20"/>
              </w:rPr>
              <w:t>ООО «Региональные электрические сети»</w:t>
            </w:r>
          </w:p>
        </w:tc>
        <w:tc>
          <w:tcPr>
            <w:tcW w:w="1417" w:type="dxa"/>
            <w:tcBorders>
              <w:top w:val="single" w:sz="4" w:space="0" w:color="auto"/>
              <w:left w:val="single" w:sz="4" w:space="0" w:color="auto"/>
              <w:bottom w:val="nil"/>
              <w:right w:val="nil"/>
            </w:tcBorders>
            <w:shd w:val="clear" w:color="auto" w:fill="FFFFFF"/>
            <w:vAlign w:val="center"/>
            <w:hideMark/>
          </w:tcPr>
          <w:p w14:paraId="0FE07FB9" w14:textId="77777777"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431 782,48</w:t>
            </w:r>
          </w:p>
        </w:tc>
        <w:tc>
          <w:tcPr>
            <w:tcW w:w="1418" w:type="dxa"/>
            <w:tcBorders>
              <w:top w:val="single" w:sz="4" w:space="0" w:color="auto"/>
              <w:left w:val="single" w:sz="4" w:space="0" w:color="auto"/>
              <w:bottom w:val="nil"/>
              <w:right w:val="nil"/>
            </w:tcBorders>
            <w:shd w:val="clear" w:color="auto" w:fill="FFFFFF"/>
            <w:vAlign w:val="center"/>
            <w:hideMark/>
          </w:tcPr>
          <w:p w14:paraId="32908651" w14:textId="77777777"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11 509,92</w:t>
            </w:r>
          </w:p>
        </w:tc>
        <w:tc>
          <w:tcPr>
            <w:tcW w:w="1383" w:type="dxa"/>
            <w:tcBorders>
              <w:top w:val="single" w:sz="4" w:space="0" w:color="auto"/>
              <w:left w:val="single" w:sz="4" w:space="0" w:color="auto"/>
              <w:bottom w:val="nil"/>
              <w:right w:val="single" w:sz="4" w:space="0" w:color="auto"/>
            </w:tcBorders>
            <w:shd w:val="clear" w:color="auto" w:fill="FFFFFF"/>
            <w:vAlign w:val="center"/>
            <w:hideMark/>
          </w:tcPr>
          <w:p w14:paraId="6D7DAE69" w14:textId="77777777"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443 292,40</w:t>
            </w:r>
          </w:p>
        </w:tc>
      </w:tr>
      <w:tr w:rsidR="00C34115" w:rsidRPr="00B5381D" w14:paraId="73AB94C0" w14:textId="77777777" w:rsidTr="009D3996">
        <w:trPr>
          <w:trHeight w:val="27"/>
          <w:jc w:val="center"/>
        </w:trPr>
        <w:tc>
          <w:tcPr>
            <w:tcW w:w="595" w:type="dxa"/>
            <w:tcBorders>
              <w:top w:val="single" w:sz="4" w:space="0" w:color="auto"/>
              <w:left w:val="single" w:sz="4" w:space="0" w:color="auto"/>
              <w:bottom w:val="nil"/>
              <w:right w:val="nil"/>
            </w:tcBorders>
            <w:shd w:val="clear" w:color="auto" w:fill="FFFFFF"/>
            <w:vAlign w:val="center"/>
            <w:hideMark/>
          </w:tcPr>
          <w:p w14:paraId="483A98AC" w14:textId="460CE43B"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11</w:t>
            </w:r>
          </w:p>
        </w:tc>
        <w:tc>
          <w:tcPr>
            <w:tcW w:w="4375" w:type="dxa"/>
            <w:tcBorders>
              <w:top w:val="single" w:sz="4" w:space="0" w:color="auto"/>
              <w:left w:val="single" w:sz="4" w:space="0" w:color="auto"/>
              <w:bottom w:val="nil"/>
              <w:right w:val="nil"/>
            </w:tcBorders>
            <w:shd w:val="clear" w:color="auto" w:fill="FFFFFF"/>
            <w:vAlign w:val="center"/>
            <w:hideMark/>
          </w:tcPr>
          <w:p w14:paraId="0AFFDC73" w14:textId="45AB60DF" w:rsidR="00C34115" w:rsidRPr="00B5381D" w:rsidRDefault="00C34115" w:rsidP="00C01891">
            <w:pPr>
              <w:spacing w:after="0" w:line="240" w:lineRule="auto"/>
              <w:rPr>
                <w:rFonts w:ascii="Myriad Pro" w:hAnsi="Myriad Pro"/>
                <w:sz w:val="20"/>
                <w:szCs w:val="20"/>
              </w:rPr>
            </w:pPr>
            <w:r w:rsidRPr="00B5381D">
              <w:rPr>
                <w:rFonts w:ascii="Myriad Pro" w:hAnsi="Myriad Pro"/>
                <w:sz w:val="20"/>
                <w:szCs w:val="20"/>
              </w:rPr>
              <w:t>ООО «Сетевое предприятие «</w:t>
            </w:r>
            <w:proofErr w:type="spellStart"/>
            <w:r w:rsidRPr="00B5381D">
              <w:rPr>
                <w:rFonts w:ascii="Myriad Pro" w:hAnsi="Myriad Pro"/>
                <w:sz w:val="20"/>
                <w:szCs w:val="20"/>
              </w:rPr>
              <w:t>Росэнерго</w:t>
            </w:r>
            <w:proofErr w:type="spellEnd"/>
            <w:r w:rsidRPr="00B5381D">
              <w:rPr>
                <w:rFonts w:ascii="Myriad Pro" w:hAnsi="Myriad Pro"/>
                <w:sz w:val="20"/>
                <w:szCs w:val="20"/>
              </w:rPr>
              <w:t>»</w:t>
            </w:r>
          </w:p>
        </w:tc>
        <w:tc>
          <w:tcPr>
            <w:tcW w:w="1417" w:type="dxa"/>
            <w:tcBorders>
              <w:top w:val="single" w:sz="4" w:space="0" w:color="auto"/>
              <w:left w:val="single" w:sz="4" w:space="0" w:color="auto"/>
              <w:bottom w:val="nil"/>
              <w:right w:val="nil"/>
            </w:tcBorders>
            <w:shd w:val="clear" w:color="auto" w:fill="FFFFFF"/>
            <w:vAlign w:val="center"/>
            <w:hideMark/>
          </w:tcPr>
          <w:p w14:paraId="14B8D2B7" w14:textId="77777777"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322 739,11</w:t>
            </w:r>
          </w:p>
        </w:tc>
        <w:tc>
          <w:tcPr>
            <w:tcW w:w="1418" w:type="dxa"/>
            <w:tcBorders>
              <w:top w:val="single" w:sz="4" w:space="0" w:color="auto"/>
              <w:left w:val="single" w:sz="4" w:space="0" w:color="auto"/>
              <w:bottom w:val="nil"/>
              <w:right w:val="nil"/>
            </w:tcBorders>
            <w:shd w:val="clear" w:color="auto" w:fill="FFFFFF"/>
            <w:vAlign w:val="center"/>
            <w:hideMark/>
          </w:tcPr>
          <w:p w14:paraId="11786D08" w14:textId="77777777"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7 790,53</w:t>
            </w:r>
          </w:p>
        </w:tc>
        <w:tc>
          <w:tcPr>
            <w:tcW w:w="1383" w:type="dxa"/>
            <w:tcBorders>
              <w:top w:val="single" w:sz="4" w:space="0" w:color="auto"/>
              <w:left w:val="single" w:sz="4" w:space="0" w:color="auto"/>
              <w:bottom w:val="nil"/>
              <w:right w:val="single" w:sz="4" w:space="0" w:color="auto"/>
            </w:tcBorders>
            <w:shd w:val="clear" w:color="auto" w:fill="FFFFFF"/>
            <w:vAlign w:val="center"/>
            <w:hideMark/>
          </w:tcPr>
          <w:p w14:paraId="53FB885F" w14:textId="32DBE5D0"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330 529,63</w:t>
            </w:r>
          </w:p>
        </w:tc>
      </w:tr>
      <w:tr w:rsidR="00C34115" w:rsidRPr="00B5381D" w14:paraId="72DAC495" w14:textId="77777777" w:rsidTr="009D3996">
        <w:trPr>
          <w:trHeight w:val="446"/>
          <w:jc w:val="center"/>
        </w:trPr>
        <w:tc>
          <w:tcPr>
            <w:tcW w:w="595" w:type="dxa"/>
            <w:tcBorders>
              <w:top w:val="single" w:sz="4" w:space="0" w:color="auto"/>
              <w:left w:val="single" w:sz="4" w:space="0" w:color="auto"/>
              <w:bottom w:val="nil"/>
              <w:right w:val="nil"/>
            </w:tcBorders>
            <w:shd w:val="clear" w:color="auto" w:fill="FFFFFF"/>
            <w:vAlign w:val="center"/>
            <w:hideMark/>
          </w:tcPr>
          <w:p w14:paraId="18768DB4" w14:textId="77777777"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12</w:t>
            </w:r>
          </w:p>
        </w:tc>
        <w:tc>
          <w:tcPr>
            <w:tcW w:w="4375" w:type="dxa"/>
            <w:tcBorders>
              <w:top w:val="single" w:sz="4" w:space="0" w:color="auto"/>
              <w:left w:val="single" w:sz="4" w:space="0" w:color="auto"/>
              <w:bottom w:val="nil"/>
              <w:right w:val="nil"/>
            </w:tcBorders>
            <w:shd w:val="clear" w:color="auto" w:fill="FFFFFF"/>
            <w:vAlign w:val="center"/>
            <w:hideMark/>
          </w:tcPr>
          <w:p w14:paraId="1726E0ED" w14:textId="37E9CA2E" w:rsidR="00C34115" w:rsidRPr="00B5381D" w:rsidRDefault="00C34115" w:rsidP="00C01891">
            <w:pPr>
              <w:spacing w:after="0" w:line="240" w:lineRule="auto"/>
              <w:rPr>
                <w:rFonts w:ascii="Myriad Pro" w:hAnsi="Myriad Pro"/>
                <w:sz w:val="20"/>
                <w:szCs w:val="20"/>
              </w:rPr>
            </w:pPr>
            <w:r w:rsidRPr="00B5381D">
              <w:rPr>
                <w:rFonts w:ascii="Myriad Pro" w:hAnsi="Myriad Pro"/>
                <w:sz w:val="20"/>
                <w:szCs w:val="20"/>
              </w:rPr>
              <w:t>АО «</w:t>
            </w:r>
            <w:proofErr w:type="spellStart"/>
            <w:r w:rsidRPr="00B5381D">
              <w:rPr>
                <w:rFonts w:ascii="Myriad Pro" w:hAnsi="Myriad Pro"/>
                <w:sz w:val="20"/>
                <w:szCs w:val="20"/>
              </w:rPr>
              <w:t>СПбЭС</w:t>
            </w:r>
            <w:proofErr w:type="spellEnd"/>
            <w:r w:rsidRPr="00B5381D">
              <w:rPr>
                <w:rFonts w:ascii="Myriad Pro" w:hAnsi="Myriad Pro"/>
                <w:sz w:val="20"/>
                <w:szCs w:val="20"/>
              </w:rPr>
              <w:t>» (доверительное управление)</w:t>
            </w:r>
          </w:p>
        </w:tc>
        <w:tc>
          <w:tcPr>
            <w:tcW w:w="1417" w:type="dxa"/>
            <w:tcBorders>
              <w:top w:val="single" w:sz="4" w:space="0" w:color="auto"/>
              <w:left w:val="single" w:sz="4" w:space="0" w:color="auto"/>
              <w:bottom w:val="nil"/>
              <w:right w:val="nil"/>
            </w:tcBorders>
            <w:shd w:val="clear" w:color="auto" w:fill="FFFFFF"/>
            <w:vAlign w:val="center"/>
            <w:hideMark/>
          </w:tcPr>
          <w:p w14:paraId="498F8FDB" w14:textId="172D5543"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380 003,00</w:t>
            </w:r>
          </w:p>
        </w:tc>
        <w:tc>
          <w:tcPr>
            <w:tcW w:w="1418" w:type="dxa"/>
            <w:tcBorders>
              <w:top w:val="single" w:sz="4" w:space="0" w:color="auto"/>
              <w:left w:val="single" w:sz="4" w:space="0" w:color="auto"/>
              <w:bottom w:val="nil"/>
              <w:right w:val="nil"/>
            </w:tcBorders>
            <w:shd w:val="clear" w:color="auto" w:fill="FFFFFF"/>
            <w:vAlign w:val="center"/>
            <w:hideMark/>
          </w:tcPr>
          <w:p w14:paraId="238EA166" w14:textId="77777777"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75 456,50</w:t>
            </w:r>
          </w:p>
        </w:tc>
        <w:tc>
          <w:tcPr>
            <w:tcW w:w="1383" w:type="dxa"/>
            <w:tcBorders>
              <w:top w:val="single" w:sz="4" w:space="0" w:color="auto"/>
              <w:left w:val="single" w:sz="4" w:space="0" w:color="auto"/>
              <w:bottom w:val="nil"/>
              <w:right w:val="single" w:sz="4" w:space="0" w:color="auto"/>
            </w:tcBorders>
            <w:shd w:val="clear" w:color="auto" w:fill="FFFFFF"/>
            <w:vAlign w:val="center"/>
            <w:hideMark/>
          </w:tcPr>
          <w:p w14:paraId="31D27B8E" w14:textId="3D651566" w:rsidR="00C34115" w:rsidRPr="00B5381D" w:rsidRDefault="00C34115" w:rsidP="00C34115">
            <w:pPr>
              <w:spacing w:after="0" w:line="240" w:lineRule="auto"/>
              <w:jc w:val="center"/>
              <w:rPr>
                <w:rFonts w:ascii="Myriad Pro" w:hAnsi="Myriad Pro"/>
                <w:sz w:val="20"/>
                <w:szCs w:val="20"/>
              </w:rPr>
            </w:pPr>
            <w:r w:rsidRPr="00B5381D">
              <w:rPr>
                <w:rFonts w:ascii="Myriad Pro" w:hAnsi="Myriad Pro"/>
                <w:sz w:val="20"/>
                <w:szCs w:val="20"/>
              </w:rPr>
              <w:t>455 459,50</w:t>
            </w:r>
          </w:p>
        </w:tc>
      </w:tr>
      <w:tr w:rsidR="00C34115" w:rsidRPr="00B5381D" w14:paraId="0AF7AAB3" w14:textId="77777777" w:rsidTr="009D3996">
        <w:trPr>
          <w:trHeight w:val="27"/>
          <w:jc w:val="center"/>
        </w:trPr>
        <w:tc>
          <w:tcPr>
            <w:tcW w:w="4971" w:type="dxa"/>
            <w:gridSpan w:val="2"/>
            <w:tcBorders>
              <w:top w:val="single" w:sz="4" w:space="0" w:color="auto"/>
              <w:left w:val="single" w:sz="4" w:space="0" w:color="auto"/>
              <w:bottom w:val="nil"/>
              <w:right w:val="nil"/>
            </w:tcBorders>
            <w:shd w:val="clear" w:color="auto" w:fill="FFFFFF"/>
            <w:vAlign w:val="center"/>
            <w:hideMark/>
          </w:tcPr>
          <w:p w14:paraId="4DB48BB4" w14:textId="3D202F7C" w:rsidR="00C34115" w:rsidRPr="00B5381D" w:rsidRDefault="00C34115" w:rsidP="00C34115">
            <w:pPr>
              <w:spacing w:after="0" w:line="240" w:lineRule="auto"/>
              <w:jc w:val="center"/>
              <w:rPr>
                <w:rFonts w:ascii="Myriad Pro" w:hAnsi="Myriad Pro"/>
                <w:b/>
                <w:bCs/>
                <w:sz w:val="20"/>
                <w:szCs w:val="20"/>
              </w:rPr>
            </w:pPr>
            <w:r w:rsidRPr="00B5381D">
              <w:rPr>
                <w:rFonts w:ascii="Myriad Pro" w:hAnsi="Myriad Pro"/>
                <w:b/>
                <w:bCs/>
                <w:sz w:val="20"/>
                <w:szCs w:val="20"/>
              </w:rPr>
              <w:t>Итого HBB по смежным сетям, в том числе:</w:t>
            </w:r>
          </w:p>
        </w:tc>
        <w:tc>
          <w:tcPr>
            <w:tcW w:w="1417" w:type="dxa"/>
            <w:tcBorders>
              <w:top w:val="single" w:sz="4" w:space="0" w:color="auto"/>
              <w:left w:val="single" w:sz="4" w:space="0" w:color="auto"/>
              <w:bottom w:val="nil"/>
              <w:right w:val="nil"/>
            </w:tcBorders>
            <w:shd w:val="clear" w:color="auto" w:fill="FFFFFF"/>
            <w:vAlign w:val="center"/>
            <w:hideMark/>
          </w:tcPr>
          <w:p w14:paraId="226050BC" w14:textId="77777777" w:rsidR="00C34115" w:rsidRPr="00B5381D" w:rsidRDefault="00C34115" w:rsidP="00C34115">
            <w:pPr>
              <w:spacing w:after="0" w:line="240" w:lineRule="auto"/>
              <w:jc w:val="center"/>
              <w:rPr>
                <w:rFonts w:ascii="Myriad Pro" w:hAnsi="Myriad Pro"/>
                <w:b/>
                <w:bCs/>
                <w:sz w:val="20"/>
                <w:szCs w:val="20"/>
              </w:rPr>
            </w:pPr>
            <w:r w:rsidRPr="00B5381D">
              <w:rPr>
                <w:rFonts w:ascii="Myriad Pro" w:hAnsi="Myriad Pro"/>
                <w:b/>
                <w:bCs/>
                <w:sz w:val="20"/>
                <w:szCs w:val="20"/>
              </w:rPr>
              <w:t>3 115 945,55</w:t>
            </w:r>
          </w:p>
        </w:tc>
        <w:tc>
          <w:tcPr>
            <w:tcW w:w="1418" w:type="dxa"/>
            <w:tcBorders>
              <w:top w:val="single" w:sz="4" w:space="0" w:color="auto"/>
              <w:left w:val="single" w:sz="4" w:space="0" w:color="auto"/>
              <w:bottom w:val="nil"/>
              <w:right w:val="nil"/>
            </w:tcBorders>
            <w:shd w:val="clear" w:color="auto" w:fill="FFFFFF"/>
            <w:vAlign w:val="center"/>
            <w:hideMark/>
          </w:tcPr>
          <w:p w14:paraId="6405F5B1" w14:textId="77777777" w:rsidR="00C34115" w:rsidRPr="00B5381D" w:rsidRDefault="00C34115" w:rsidP="00C34115">
            <w:pPr>
              <w:spacing w:after="0" w:line="240" w:lineRule="auto"/>
              <w:jc w:val="center"/>
              <w:rPr>
                <w:rFonts w:ascii="Myriad Pro" w:hAnsi="Myriad Pro"/>
                <w:b/>
                <w:bCs/>
                <w:sz w:val="20"/>
                <w:szCs w:val="20"/>
              </w:rPr>
            </w:pPr>
            <w:r w:rsidRPr="00B5381D">
              <w:rPr>
                <w:rFonts w:ascii="Myriad Pro" w:hAnsi="Myriad Pro"/>
                <w:b/>
                <w:bCs/>
                <w:sz w:val="20"/>
                <w:szCs w:val="20"/>
              </w:rPr>
              <w:t>511 652,14</w:t>
            </w:r>
          </w:p>
        </w:tc>
        <w:tc>
          <w:tcPr>
            <w:tcW w:w="1383" w:type="dxa"/>
            <w:tcBorders>
              <w:top w:val="single" w:sz="4" w:space="0" w:color="auto"/>
              <w:left w:val="single" w:sz="4" w:space="0" w:color="auto"/>
              <w:bottom w:val="nil"/>
              <w:right w:val="single" w:sz="4" w:space="0" w:color="auto"/>
            </w:tcBorders>
            <w:shd w:val="clear" w:color="auto" w:fill="FFFFFF"/>
            <w:vAlign w:val="center"/>
            <w:hideMark/>
          </w:tcPr>
          <w:p w14:paraId="53AF6662" w14:textId="77777777" w:rsidR="00C34115" w:rsidRPr="00B5381D" w:rsidRDefault="00C34115" w:rsidP="00C34115">
            <w:pPr>
              <w:spacing w:after="0" w:line="240" w:lineRule="auto"/>
              <w:jc w:val="center"/>
              <w:rPr>
                <w:rFonts w:ascii="Myriad Pro" w:hAnsi="Myriad Pro"/>
                <w:b/>
                <w:bCs/>
                <w:sz w:val="20"/>
                <w:szCs w:val="20"/>
              </w:rPr>
            </w:pPr>
            <w:r w:rsidRPr="00B5381D">
              <w:rPr>
                <w:rFonts w:ascii="Myriad Pro" w:hAnsi="Myriad Pro"/>
                <w:b/>
                <w:bCs/>
                <w:sz w:val="20"/>
                <w:szCs w:val="20"/>
              </w:rPr>
              <w:t>3 627 597,69</w:t>
            </w:r>
          </w:p>
        </w:tc>
      </w:tr>
      <w:tr w:rsidR="00C34115" w:rsidRPr="00B5381D" w14:paraId="26414F93" w14:textId="77777777" w:rsidTr="009D3996">
        <w:trPr>
          <w:trHeight w:val="27"/>
          <w:jc w:val="center"/>
        </w:trPr>
        <w:tc>
          <w:tcPr>
            <w:tcW w:w="4971" w:type="dxa"/>
            <w:gridSpan w:val="2"/>
            <w:tcBorders>
              <w:top w:val="single" w:sz="4" w:space="0" w:color="auto"/>
              <w:left w:val="single" w:sz="4" w:space="0" w:color="auto"/>
              <w:bottom w:val="nil"/>
              <w:right w:val="nil"/>
            </w:tcBorders>
            <w:shd w:val="clear" w:color="auto" w:fill="FFFFFF"/>
            <w:vAlign w:val="center"/>
            <w:hideMark/>
          </w:tcPr>
          <w:p w14:paraId="5A5C5A7C" w14:textId="043F086E" w:rsidR="00C34115" w:rsidRPr="00B5381D" w:rsidRDefault="00C34115" w:rsidP="00C34115">
            <w:pPr>
              <w:spacing w:after="0" w:line="240" w:lineRule="auto"/>
              <w:jc w:val="center"/>
              <w:rPr>
                <w:rFonts w:ascii="Myriad Pro" w:hAnsi="Myriad Pro"/>
                <w:b/>
                <w:bCs/>
                <w:sz w:val="20"/>
                <w:szCs w:val="20"/>
              </w:rPr>
            </w:pPr>
            <w:r w:rsidRPr="00B5381D">
              <w:rPr>
                <w:rFonts w:ascii="Myriad Pro" w:hAnsi="Myriad Pro"/>
                <w:b/>
                <w:bCs/>
                <w:sz w:val="20"/>
                <w:szCs w:val="20"/>
              </w:rPr>
              <w:t>НВВ сетевых организаций котел «Сверху»</w:t>
            </w:r>
          </w:p>
        </w:tc>
        <w:tc>
          <w:tcPr>
            <w:tcW w:w="1417" w:type="dxa"/>
            <w:tcBorders>
              <w:top w:val="single" w:sz="4" w:space="0" w:color="auto"/>
              <w:left w:val="single" w:sz="4" w:space="0" w:color="auto"/>
              <w:bottom w:val="nil"/>
              <w:right w:val="nil"/>
            </w:tcBorders>
            <w:shd w:val="clear" w:color="auto" w:fill="FFFFFF"/>
            <w:vAlign w:val="center"/>
            <w:hideMark/>
          </w:tcPr>
          <w:p w14:paraId="24082F80" w14:textId="77777777" w:rsidR="00C34115" w:rsidRPr="00B5381D" w:rsidRDefault="00C34115" w:rsidP="00C34115">
            <w:pPr>
              <w:spacing w:after="0" w:line="240" w:lineRule="auto"/>
              <w:jc w:val="center"/>
              <w:rPr>
                <w:rFonts w:ascii="Myriad Pro" w:hAnsi="Myriad Pro"/>
                <w:b/>
                <w:bCs/>
                <w:sz w:val="20"/>
                <w:szCs w:val="20"/>
              </w:rPr>
            </w:pPr>
            <w:r w:rsidRPr="00B5381D">
              <w:rPr>
                <w:rFonts w:ascii="Myriad Pro" w:hAnsi="Myriad Pro"/>
                <w:b/>
                <w:bCs/>
                <w:sz w:val="20"/>
                <w:szCs w:val="20"/>
              </w:rPr>
              <w:t>2 489 127,46</w:t>
            </w:r>
          </w:p>
        </w:tc>
        <w:tc>
          <w:tcPr>
            <w:tcW w:w="1418" w:type="dxa"/>
            <w:tcBorders>
              <w:top w:val="single" w:sz="4" w:space="0" w:color="auto"/>
              <w:left w:val="single" w:sz="4" w:space="0" w:color="auto"/>
              <w:bottom w:val="nil"/>
              <w:right w:val="nil"/>
            </w:tcBorders>
            <w:shd w:val="clear" w:color="auto" w:fill="FFFFFF"/>
            <w:vAlign w:val="center"/>
            <w:hideMark/>
          </w:tcPr>
          <w:p w14:paraId="6912FCEA" w14:textId="723F4AC6" w:rsidR="00C34115" w:rsidRPr="00B5381D" w:rsidRDefault="00C34115" w:rsidP="00C34115">
            <w:pPr>
              <w:spacing w:after="0" w:line="240" w:lineRule="auto"/>
              <w:jc w:val="center"/>
              <w:rPr>
                <w:rFonts w:ascii="Myriad Pro" w:hAnsi="Myriad Pro"/>
                <w:b/>
                <w:bCs/>
                <w:sz w:val="20"/>
                <w:szCs w:val="20"/>
              </w:rPr>
            </w:pPr>
            <w:r w:rsidRPr="00B5381D">
              <w:rPr>
                <w:rFonts w:ascii="Myriad Pro" w:hAnsi="Myriad Pro"/>
                <w:b/>
                <w:bCs/>
                <w:sz w:val="20"/>
                <w:szCs w:val="20"/>
              </w:rPr>
              <w:t>485 856,32</w:t>
            </w:r>
          </w:p>
        </w:tc>
        <w:tc>
          <w:tcPr>
            <w:tcW w:w="1383" w:type="dxa"/>
            <w:tcBorders>
              <w:top w:val="single" w:sz="4" w:space="0" w:color="auto"/>
              <w:left w:val="single" w:sz="4" w:space="0" w:color="auto"/>
              <w:bottom w:val="nil"/>
              <w:right w:val="single" w:sz="4" w:space="0" w:color="auto"/>
            </w:tcBorders>
            <w:shd w:val="clear" w:color="auto" w:fill="FFFFFF"/>
            <w:vAlign w:val="center"/>
            <w:hideMark/>
          </w:tcPr>
          <w:p w14:paraId="187D9EC9" w14:textId="65E47893" w:rsidR="00C34115" w:rsidRPr="00B5381D" w:rsidRDefault="00C34115" w:rsidP="00C34115">
            <w:pPr>
              <w:spacing w:after="0" w:line="240" w:lineRule="auto"/>
              <w:jc w:val="center"/>
              <w:rPr>
                <w:rFonts w:ascii="Myriad Pro" w:hAnsi="Myriad Pro"/>
                <w:b/>
                <w:bCs/>
                <w:sz w:val="20"/>
                <w:szCs w:val="20"/>
              </w:rPr>
            </w:pPr>
            <w:r w:rsidRPr="00B5381D">
              <w:rPr>
                <w:rFonts w:ascii="Myriad Pro" w:hAnsi="Myriad Pro"/>
                <w:b/>
                <w:bCs/>
                <w:sz w:val="20"/>
                <w:szCs w:val="20"/>
              </w:rPr>
              <w:t>2 974 983,79</w:t>
            </w:r>
          </w:p>
        </w:tc>
      </w:tr>
      <w:tr w:rsidR="00C34115" w:rsidRPr="00B5381D" w14:paraId="6D9505C3" w14:textId="77777777" w:rsidTr="009D3996">
        <w:trPr>
          <w:trHeight w:val="27"/>
          <w:jc w:val="center"/>
        </w:trPr>
        <w:tc>
          <w:tcPr>
            <w:tcW w:w="4971" w:type="dxa"/>
            <w:gridSpan w:val="2"/>
            <w:tcBorders>
              <w:top w:val="single" w:sz="4" w:space="0" w:color="auto"/>
              <w:left w:val="single" w:sz="4" w:space="0" w:color="auto"/>
              <w:bottom w:val="single" w:sz="4" w:space="0" w:color="auto"/>
              <w:right w:val="nil"/>
            </w:tcBorders>
            <w:shd w:val="clear" w:color="auto" w:fill="FFFFFF"/>
            <w:vAlign w:val="center"/>
            <w:hideMark/>
          </w:tcPr>
          <w:p w14:paraId="329689FA" w14:textId="1495886C" w:rsidR="00C34115" w:rsidRPr="00B5381D" w:rsidRDefault="00C34115" w:rsidP="00C34115">
            <w:pPr>
              <w:spacing w:after="0" w:line="240" w:lineRule="auto"/>
              <w:jc w:val="center"/>
              <w:rPr>
                <w:rFonts w:ascii="Myriad Pro" w:hAnsi="Myriad Pro"/>
                <w:b/>
                <w:bCs/>
                <w:sz w:val="20"/>
                <w:szCs w:val="20"/>
              </w:rPr>
            </w:pPr>
            <w:r w:rsidRPr="00B5381D">
              <w:rPr>
                <w:rFonts w:ascii="Myriad Pro" w:hAnsi="Myriad Pro"/>
                <w:b/>
                <w:bCs/>
                <w:sz w:val="20"/>
                <w:szCs w:val="20"/>
              </w:rPr>
              <w:t>НВВ сетевых организаций котел «Снизу»</w:t>
            </w:r>
          </w:p>
        </w:tc>
        <w:tc>
          <w:tcPr>
            <w:tcW w:w="1417" w:type="dxa"/>
            <w:tcBorders>
              <w:top w:val="single" w:sz="4" w:space="0" w:color="auto"/>
              <w:left w:val="single" w:sz="4" w:space="0" w:color="auto"/>
              <w:bottom w:val="single" w:sz="4" w:space="0" w:color="auto"/>
              <w:right w:val="nil"/>
            </w:tcBorders>
            <w:shd w:val="clear" w:color="auto" w:fill="FFFFFF"/>
            <w:vAlign w:val="center"/>
            <w:hideMark/>
          </w:tcPr>
          <w:p w14:paraId="543811E9" w14:textId="77777777" w:rsidR="00C34115" w:rsidRPr="00B5381D" w:rsidRDefault="00C34115" w:rsidP="00C34115">
            <w:pPr>
              <w:spacing w:after="0" w:line="240" w:lineRule="auto"/>
              <w:jc w:val="center"/>
              <w:rPr>
                <w:rFonts w:ascii="Myriad Pro" w:hAnsi="Myriad Pro"/>
                <w:b/>
                <w:bCs/>
                <w:sz w:val="20"/>
                <w:szCs w:val="20"/>
              </w:rPr>
            </w:pPr>
            <w:r w:rsidRPr="00B5381D">
              <w:rPr>
                <w:rFonts w:ascii="Myriad Pro" w:hAnsi="Myriad Pro"/>
                <w:b/>
                <w:bCs/>
                <w:sz w:val="20"/>
                <w:szCs w:val="20"/>
              </w:rPr>
              <w:t>626 818,09</w:t>
            </w:r>
          </w:p>
        </w:tc>
        <w:tc>
          <w:tcPr>
            <w:tcW w:w="1418" w:type="dxa"/>
            <w:tcBorders>
              <w:top w:val="single" w:sz="4" w:space="0" w:color="auto"/>
              <w:left w:val="single" w:sz="4" w:space="0" w:color="auto"/>
              <w:bottom w:val="single" w:sz="4" w:space="0" w:color="auto"/>
              <w:right w:val="nil"/>
            </w:tcBorders>
            <w:shd w:val="clear" w:color="auto" w:fill="FFFFFF"/>
            <w:vAlign w:val="center"/>
            <w:hideMark/>
          </w:tcPr>
          <w:p w14:paraId="06140C89" w14:textId="77777777" w:rsidR="00C34115" w:rsidRPr="00B5381D" w:rsidRDefault="00C34115" w:rsidP="00C34115">
            <w:pPr>
              <w:spacing w:after="0" w:line="240" w:lineRule="auto"/>
              <w:jc w:val="center"/>
              <w:rPr>
                <w:rFonts w:ascii="Myriad Pro" w:hAnsi="Myriad Pro"/>
                <w:b/>
                <w:bCs/>
                <w:sz w:val="20"/>
                <w:szCs w:val="20"/>
              </w:rPr>
            </w:pPr>
            <w:r w:rsidRPr="00B5381D">
              <w:rPr>
                <w:rFonts w:ascii="Myriad Pro" w:hAnsi="Myriad Pro"/>
                <w:b/>
                <w:bCs/>
                <w:sz w:val="20"/>
                <w:szCs w:val="20"/>
              </w:rPr>
              <w:t>25 795,82</w:t>
            </w:r>
          </w:p>
        </w:tc>
        <w:tc>
          <w:tcPr>
            <w:tcW w:w="13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A31A508" w14:textId="77777777" w:rsidR="00C34115" w:rsidRPr="00B5381D" w:rsidRDefault="00C34115" w:rsidP="00C34115">
            <w:pPr>
              <w:spacing w:after="0" w:line="240" w:lineRule="auto"/>
              <w:jc w:val="center"/>
              <w:rPr>
                <w:rFonts w:ascii="Myriad Pro" w:hAnsi="Myriad Pro"/>
                <w:b/>
                <w:bCs/>
                <w:sz w:val="20"/>
                <w:szCs w:val="20"/>
              </w:rPr>
            </w:pPr>
            <w:r w:rsidRPr="00B5381D">
              <w:rPr>
                <w:rFonts w:ascii="Myriad Pro" w:hAnsi="Myriad Pro"/>
                <w:b/>
                <w:bCs/>
                <w:sz w:val="20"/>
                <w:szCs w:val="20"/>
              </w:rPr>
              <w:t>652 613,91</w:t>
            </w:r>
          </w:p>
        </w:tc>
      </w:tr>
    </w:tbl>
    <w:p w14:paraId="090AEC39" w14:textId="77777777" w:rsidR="00C34115" w:rsidRPr="00B5381D" w:rsidRDefault="00C34115" w:rsidP="00C34115">
      <w:pPr>
        <w:spacing w:after="0" w:line="360" w:lineRule="auto"/>
        <w:ind w:firstLine="567"/>
        <w:jc w:val="both"/>
        <w:rPr>
          <w:rFonts w:ascii="Myriad Pro" w:hAnsi="Myriad Pro"/>
          <w:sz w:val="26"/>
          <w:szCs w:val="26"/>
        </w:rPr>
      </w:pPr>
    </w:p>
    <w:p w14:paraId="03150D38" w14:textId="13110716" w:rsidR="00C34115" w:rsidRPr="00B5381D" w:rsidRDefault="00C34115" w:rsidP="00C34115">
      <w:pPr>
        <w:spacing w:after="0" w:line="360" w:lineRule="auto"/>
        <w:ind w:firstLine="567"/>
        <w:jc w:val="both"/>
        <w:rPr>
          <w:rFonts w:ascii="Myriad Pro" w:hAnsi="Myriad Pro"/>
          <w:sz w:val="26"/>
          <w:szCs w:val="26"/>
        </w:rPr>
      </w:pPr>
      <w:r w:rsidRPr="00B5381D">
        <w:rPr>
          <w:rFonts w:ascii="Myriad Pro" w:hAnsi="Myriad Pro"/>
          <w:sz w:val="26"/>
          <w:szCs w:val="26"/>
        </w:rPr>
        <w:t>Расходы на оплату услуг смежных ТСО, включенные в НВВ ПАО «Ленэнерго» по Санкт-Петербургу</w:t>
      </w:r>
      <w:r w:rsidR="002A4334" w:rsidRPr="00B5381D">
        <w:rPr>
          <w:rFonts w:ascii="Myriad Pro" w:hAnsi="Myriad Pro"/>
          <w:sz w:val="26"/>
          <w:szCs w:val="26"/>
        </w:rPr>
        <w:t xml:space="preserve"> на 2019 год</w:t>
      </w:r>
      <w:r w:rsidR="008C373B" w:rsidRPr="00B5381D">
        <w:rPr>
          <w:rFonts w:ascii="Myriad Pro" w:hAnsi="Myriad Pro"/>
          <w:sz w:val="26"/>
          <w:szCs w:val="26"/>
        </w:rPr>
        <w:t>,</w:t>
      </w:r>
      <w:r w:rsidRPr="00B5381D">
        <w:rPr>
          <w:rFonts w:ascii="Myriad Pro" w:hAnsi="Myriad Pro"/>
          <w:sz w:val="26"/>
          <w:szCs w:val="26"/>
        </w:rPr>
        <w:t xml:space="preserve"> составили 2 974 983,79 тыс. руб.</w:t>
      </w:r>
    </w:p>
    <w:p w14:paraId="59A8CDE5" w14:textId="34FC611B" w:rsidR="00C34115" w:rsidRPr="00B5381D" w:rsidRDefault="00C34115" w:rsidP="00C34115">
      <w:pPr>
        <w:spacing w:after="0" w:line="360" w:lineRule="auto"/>
        <w:ind w:firstLine="567"/>
        <w:jc w:val="both"/>
        <w:rPr>
          <w:rFonts w:ascii="Myriad Pro" w:hAnsi="Myriad Pro"/>
          <w:sz w:val="26"/>
          <w:szCs w:val="26"/>
        </w:rPr>
      </w:pPr>
      <w:r w:rsidRPr="00B5381D">
        <w:rPr>
          <w:rFonts w:ascii="Myriad Pro" w:hAnsi="Myriad Pro"/>
          <w:sz w:val="26"/>
          <w:szCs w:val="26"/>
        </w:rPr>
        <w:t>Индивидуальные тарифы на услуги по передаче электрической энергии для взаиморасчетов между ПАО «Ленэнерго» и смежными сетевыми организациями на территории Санкт-Петербурга на 2019 год</w:t>
      </w:r>
      <w:r w:rsidR="008C373B" w:rsidRPr="00B5381D">
        <w:rPr>
          <w:rFonts w:ascii="Myriad Pro" w:hAnsi="Myriad Pro"/>
          <w:sz w:val="26"/>
          <w:szCs w:val="26"/>
        </w:rPr>
        <w:t xml:space="preserve"> представлены в таблице ниже.</w:t>
      </w:r>
    </w:p>
    <w:tbl>
      <w:tblPr>
        <w:tblW w:w="9510" w:type="dxa"/>
        <w:jc w:val="center"/>
        <w:tblLayout w:type="fixed"/>
        <w:tblLook w:val="04A0" w:firstRow="1" w:lastRow="0" w:firstColumn="1" w:lastColumn="0" w:noHBand="0" w:noVBand="1"/>
      </w:tblPr>
      <w:tblGrid>
        <w:gridCol w:w="515"/>
        <w:gridCol w:w="1995"/>
        <w:gridCol w:w="1188"/>
        <w:gridCol w:w="1134"/>
        <w:gridCol w:w="1134"/>
        <w:gridCol w:w="1134"/>
        <w:gridCol w:w="1276"/>
        <w:gridCol w:w="1134"/>
      </w:tblGrid>
      <w:tr w:rsidR="00C34115" w:rsidRPr="00B5381D" w14:paraId="2E5B7530" w14:textId="77777777" w:rsidTr="00CA26E9">
        <w:trPr>
          <w:trHeight w:hRule="exact" w:val="300"/>
          <w:tblHeader/>
          <w:jc w:val="center"/>
        </w:trPr>
        <w:tc>
          <w:tcPr>
            <w:tcW w:w="515" w:type="dxa"/>
            <w:vMerge w:val="restart"/>
            <w:tcBorders>
              <w:bottom w:val="single" w:sz="4" w:space="0" w:color="FFFFFF" w:themeColor="background1"/>
              <w:right w:val="single" w:sz="4" w:space="0" w:color="FFFFFF" w:themeColor="background1"/>
            </w:tcBorders>
            <w:shd w:val="clear" w:color="auto" w:fill="4F6228" w:themeFill="accent3" w:themeFillShade="80"/>
            <w:vAlign w:val="center"/>
            <w:hideMark/>
          </w:tcPr>
          <w:p w14:paraId="3BEFBF02" w14:textId="77777777" w:rsidR="00C34115" w:rsidRPr="00B5381D" w:rsidRDefault="00C34115" w:rsidP="00374D48">
            <w:pPr>
              <w:spacing w:after="0" w:line="240" w:lineRule="auto"/>
              <w:jc w:val="center"/>
              <w:rPr>
                <w:rFonts w:ascii="Myriad Pro" w:eastAsia="Times New Roman" w:hAnsi="Myriad Pro" w:cs="Times New Roman"/>
                <w:b/>
                <w:color w:val="FFFFFF"/>
                <w:sz w:val="16"/>
                <w:szCs w:val="20"/>
                <w:lang w:eastAsia="ru-RU"/>
              </w:rPr>
            </w:pPr>
            <w:r w:rsidRPr="00B5381D">
              <w:rPr>
                <w:rFonts w:ascii="Myriad Pro" w:eastAsia="Times New Roman" w:hAnsi="Myriad Pro" w:cs="Times New Roman"/>
                <w:b/>
                <w:color w:val="FFFFFF"/>
                <w:sz w:val="16"/>
                <w:szCs w:val="20"/>
                <w:lang w:eastAsia="ru-RU"/>
              </w:rPr>
              <w:lastRenderedPageBreak/>
              <w:t xml:space="preserve">№ </w:t>
            </w:r>
            <w:proofErr w:type="spellStart"/>
            <w:r w:rsidRPr="00B5381D">
              <w:rPr>
                <w:rFonts w:ascii="Myriad Pro" w:eastAsia="Times New Roman" w:hAnsi="Myriad Pro" w:cs="Times New Roman"/>
                <w:b/>
                <w:color w:val="FFFFFF"/>
                <w:sz w:val="16"/>
                <w:szCs w:val="20"/>
                <w:lang w:eastAsia="ru-RU"/>
              </w:rPr>
              <w:t>п.п</w:t>
            </w:r>
            <w:proofErr w:type="spellEnd"/>
            <w:r w:rsidRPr="00B5381D">
              <w:rPr>
                <w:rFonts w:ascii="Myriad Pro" w:eastAsia="Times New Roman" w:hAnsi="Myriad Pro" w:cs="Times New Roman"/>
                <w:b/>
                <w:color w:val="FFFFFF"/>
                <w:sz w:val="16"/>
                <w:szCs w:val="20"/>
                <w:lang w:eastAsia="ru-RU"/>
              </w:rPr>
              <w:t>.</w:t>
            </w:r>
          </w:p>
        </w:tc>
        <w:tc>
          <w:tcPr>
            <w:tcW w:w="1995" w:type="dxa"/>
            <w:vMerge w:val="restar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7F8105" w14:textId="77777777" w:rsidR="00C34115" w:rsidRPr="00B5381D" w:rsidRDefault="00C34115" w:rsidP="00374D48">
            <w:pPr>
              <w:spacing w:after="0" w:line="240" w:lineRule="auto"/>
              <w:jc w:val="center"/>
              <w:rPr>
                <w:rFonts w:ascii="Myriad Pro" w:eastAsia="Times New Roman" w:hAnsi="Myriad Pro" w:cs="Times New Roman"/>
                <w:b/>
                <w:color w:val="FFFFFF"/>
                <w:sz w:val="16"/>
                <w:szCs w:val="20"/>
                <w:lang w:eastAsia="ru-RU"/>
              </w:rPr>
            </w:pPr>
            <w:r w:rsidRPr="00B5381D">
              <w:rPr>
                <w:rFonts w:ascii="Myriad Pro" w:eastAsia="Times New Roman" w:hAnsi="Myriad Pro" w:cs="Times New Roman"/>
                <w:b/>
                <w:color w:val="FFFFFF"/>
                <w:sz w:val="16"/>
                <w:szCs w:val="20"/>
                <w:lang w:eastAsia="ru-RU"/>
              </w:rPr>
              <w:t>Наименование сетевых организаций</w:t>
            </w:r>
          </w:p>
        </w:tc>
        <w:tc>
          <w:tcPr>
            <w:tcW w:w="7000" w:type="dxa"/>
            <w:gridSpan w:val="6"/>
            <w:tcBorders>
              <w:left w:val="single" w:sz="4" w:space="0" w:color="FFFFFF" w:themeColor="background1"/>
              <w:bottom w:val="single" w:sz="4" w:space="0" w:color="FFFFFF" w:themeColor="background1"/>
            </w:tcBorders>
            <w:shd w:val="clear" w:color="auto" w:fill="4F6228" w:themeFill="accent3" w:themeFillShade="80"/>
            <w:vAlign w:val="center"/>
            <w:hideMark/>
          </w:tcPr>
          <w:p w14:paraId="7185A017" w14:textId="77777777" w:rsidR="00C34115" w:rsidRPr="00B5381D" w:rsidRDefault="00C34115" w:rsidP="00374D48">
            <w:pPr>
              <w:spacing w:after="0" w:line="240" w:lineRule="auto"/>
              <w:jc w:val="center"/>
              <w:rPr>
                <w:rFonts w:ascii="Myriad Pro" w:eastAsia="Times New Roman" w:hAnsi="Myriad Pro" w:cs="Times New Roman"/>
                <w:b/>
                <w:color w:val="FFFFFF"/>
                <w:sz w:val="16"/>
                <w:szCs w:val="20"/>
                <w:lang w:eastAsia="ru-RU"/>
              </w:rPr>
            </w:pPr>
            <w:r w:rsidRPr="00B5381D">
              <w:rPr>
                <w:rFonts w:ascii="Myriad Pro" w:eastAsia="Times New Roman" w:hAnsi="Myriad Pro" w:cs="Times New Roman"/>
                <w:b/>
                <w:color w:val="FFFFFF"/>
                <w:sz w:val="16"/>
                <w:szCs w:val="20"/>
                <w:lang w:eastAsia="ru-RU"/>
              </w:rPr>
              <w:t>2019 год</w:t>
            </w:r>
          </w:p>
        </w:tc>
      </w:tr>
      <w:tr w:rsidR="00C34115" w:rsidRPr="00B5381D" w14:paraId="1E000B70" w14:textId="77777777" w:rsidTr="00CA26E9">
        <w:trPr>
          <w:trHeight w:val="300"/>
          <w:tblHeader/>
          <w:jc w:val="center"/>
        </w:trPr>
        <w:tc>
          <w:tcPr>
            <w:tcW w:w="515" w:type="dxa"/>
            <w:vMerge/>
            <w:tcBorders>
              <w:top w:val="single" w:sz="4" w:space="0" w:color="FFFFFF" w:themeColor="background1"/>
              <w:bottom w:val="single" w:sz="4" w:space="0" w:color="FFFFFF" w:themeColor="background1"/>
              <w:right w:val="single" w:sz="4" w:space="0" w:color="FFFFFF" w:themeColor="background1"/>
            </w:tcBorders>
            <w:vAlign w:val="center"/>
            <w:hideMark/>
          </w:tcPr>
          <w:p w14:paraId="05AB7C65" w14:textId="77777777" w:rsidR="00C34115" w:rsidRPr="00B5381D" w:rsidRDefault="00C34115" w:rsidP="00374D48">
            <w:pPr>
              <w:spacing w:after="0" w:line="276" w:lineRule="auto"/>
              <w:jc w:val="center"/>
              <w:rPr>
                <w:rFonts w:ascii="Myriad Pro" w:eastAsia="Times New Roman" w:hAnsi="Myriad Pro" w:cs="Times New Roman"/>
                <w:b/>
                <w:color w:val="FFFFFF"/>
                <w:sz w:val="16"/>
                <w:szCs w:val="20"/>
                <w:lang w:eastAsia="ru-RU"/>
              </w:rPr>
            </w:pPr>
          </w:p>
        </w:tc>
        <w:tc>
          <w:tcPr>
            <w:tcW w:w="199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ECFECE2" w14:textId="77777777" w:rsidR="00C34115" w:rsidRPr="00B5381D" w:rsidRDefault="00C34115" w:rsidP="00374D48">
            <w:pPr>
              <w:spacing w:after="0" w:line="276" w:lineRule="auto"/>
              <w:rPr>
                <w:rFonts w:ascii="Myriad Pro" w:eastAsia="Times New Roman" w:hAnsi="Myriad Pro" w:cs="Times New Roman"/>
                <w:b/>
                <w:color w:val="FFFFFF"/>
                <w:sz w:val="16"/>
                <w:szCs w:val="20"/>
                <w:lang w:eastAsia="ru-RU"/>
              </w:rPr>
            </w:pPr>
          </w:p>
        </w:tc>
        <w:tc>
          <w:tcPr>
            <w:tcW w:w="345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BF6ACD" w14:textId="77777777" w:rsidR="00C34115" w:rsidRPr="00B5381D" w:rsidRDefault="00C34115" w:rsidP="00374D48">
            <w:pPr>
              <w:spacing w:after="0" w:line="240" w:lineRule="auto"/>
              <w:jc w:val="center"/>
              <w:rPr>
                <w:rFonts w:ascii="Myriad Pro" w:eastAsia="Times New Roman" w:hAnsi="Myriad Pro" w:cs="Times New Roman"/>
                <w:b/>
                <w:color w:val="FFFFFF"/>
                <w:sz w:val="16"/>
                <w:szCs w:val="20"/>
                <w:lang w:eastAsia="ru-RU"/>
              </w:rPr>
            </w:pPr>
            <w:r w:rsidRPr="00B5381D">
              <w:rPr>
                <w:rFonts w:ascii="Myriad Pro" w:eastAsia="Times New Roman" w:hAnsi="Myriad Pro" w:cs="Times New Roman"/>
                <w:b/>
                <w:color w:val="FFFFFF"/>
                <w:sz w:val="16"/>
                <w:szCs w:val="20"/>
                <w:lang w:eastAsia="ru-RU"/>
              </w:rPr>
              <w:t>1 полугодие</w:t>
            </w:r>
          </w:p>
        </w:tc>
        <w:tc>
          <w:tcPr>
            <w:tcW w:w="3544" w:type="dxa"/>
            <w:gridSpan w:val="3"/>
            <w:tcBorders>
              <w:top w:val="single" w:sz="4" w:space="0" w:color="FFFFFF" w:themeColor="background1"/>
              <w:left w:val="single" w:sz="4" w:space="0" w:color="FFFFFF" w:themeColor="background1"/>
              <w:bottom w:val="single" w:sz="4" w:space="0" w:color="FFFFFF" w:themeColor="background1"/>
            </w:tcBorders>
            <w:shd w:val="clear" w:color="auto" w:fill="4F6228" w:themeFill="accent3" w:themeFillShade="80"/>
            <w:vAlign w:val="center"/>
            <w:hideMark/>
          </w:tcPr>
          <w:p w14:paraId="2F710600" w14:textId="77777777" w:rsidR="00C34115" w:rsidRPr="00B5381D" w:rsidRDefault="00C34115" w:rsidP="00374D48">
            <w:pPr>
              <w:spacing w:after="0" w:line="240" w:lineRule="auto"/>
              <w:jc w:val="center"/>
              <w:rPr>
                <w:rFonts w:ascii="Myriad Pro" w:eastAsia="Times New Roman" w:hAnsi="Myriad Pro" w:cs="Times New Roman"/>
                <w:b/>
                <w:color w:val="FFFFFF"/>
                <w:sz w:val="16"/>
                <w:szCs w:val="20"/>
                <w:lang w:eastAsia="ru-RU"/>
              </w:rPr>
            </w:pPr>
            <w:r w:rsidRPr="00B5381D">
              <w:rPr>
                <w:rFonts w:ascii="Myriad Pro" w:eastAsia="Times New Roman" w:hAnsi="Myriad Pro" w:cs="Times New Roman"/>
                <w:b/>
                <w:color w:val="FFFFFF"/>
                <w:sz w:val="16"/>
                <w:szCs w:val="20"/>
                <w:lang w:eastAsia="ru-RU"/>
              </w:rPr>
              <w:t>2 полугодие</w:t>
            </w:r>
          </w:p>
        </w:tc>
      </w:tr>
      <w:tr w:rsidR="00C34115" w:rsidRPr="00B5381D" w14:paraId="07FFE11C" w14:textId="77777777" w:rsidTr="00CA26E9">
        <w:trPr>
          <w:trHeight w:val="315"/>
          <w:tblHeader/>
          <w:jc w:val="center"/>
        </w:trPr>
        <w:tc>
          <w:tcPr>
            <w:tcW w:w="515" w:type="dxa"/>
            <w:vMerge/>
            <w:tcBorders>
              <w:top w:val="single" w:sz="4" w:space="0" w:color="FFFFFF" w:themeColor="background1"/>
              <w:bottom w:val="single" w:sz="4" w:space="0" w:color="FFFFFF" w:themeColor="background1"/>
              <w:right w:val="single" w:sz="4" w:space="0" w:color="FFFFFF" w:themeColor="background1"/>
            </w:tcBorders>
            <w:vAlign w:val="center"/>
            <w:hideMark/>
          </w:tcPr>
          <w:p w14:paraId="02C38E93" w14:textId="77777777" w:rsidR="00C34115" w:rsidRPr="00B5381D" w:rsidRDefault="00C34115" w:rsidP="00374D48">
            <w:pPr>
              <w:spacing w:after="0" w:line="276" w:lineRule="auto"/>
              <w:jc w:val="center"/>
              <w:rPr>
                <w:rFonts w:ascii="Myriad Pro" w:eastAsia="Times New Roman" w:hAnsi="Myriad Pro" w:cs="Times New Roman"/>
                <w:b/>
                <w:color w:val="FFFFFF"/>
                <w:sz w:val="16"/>
                <w:szCs w:val="20"/>
                <w:lang w:eastAsia="ru-RU"/>
              </w:rPr>
            </w:pPr>
          </w:p>
        </w:tc>
        <w:tc>
          <w:tcPr>
            <w:tcW w:w="199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3414A70" w14:textId="77777777" w:rsidR="00C34115" w:rsidRPr="00B5381D" w:rsidRDefault="00C34115" w:rsidP="00374D48">
            <w:pPr>
              <w:spacing w:after="0" w:line="276" w:lineRule="auto"/>
              <w:rPr>
                <w:rFonts w:ascii="Myriad Pro" w:eastAsia="Times New Roman" w:hAnsi="Myriad Pro" w:cs="Times New Roman"/>
                <w:b/>
                <w:color w:val="FFFFFF"/>
                <w:sz w:val="16"/>
                <w:szCs w:val="20"/>
                <w:lang w:eastAsia="ru-RU"/>
              </w:rPr>
            </w:pPr>
          </w:p>
        </w:tc>
        <w:tc>
          <w:tcPr>
            <w:tcW w:w="232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D16489" w14:textId="77777777" w:rsidR="00C34115" w:rsidRPr="00B5381D" w:rsidRDefault="00C34115" w:rsidP="00374D48">
            <w:pPr>
              <w:spacing w:after="0" w:line="240" w:lineRule="auto"/>
              <w:jc w:val="center"/>
              <w:rPr>
                <w:rFonts w:ascii="Myriad Pro" w:eastAsia="Times New Roman" w:hAnsi="Myriad Pro" w:cs="Times New Roman"/>
                <w:b/>
                <w:color w:val="FFFFFF"/>
                <w:sz w:val="16"/>
                <w:szCs w:val="20"/>
                <w:lang w:eastAsia="ru-RU"/>
              </w:rPr>
            </w:pPr>
            <w:r w:rsidRPr="00B5381D">
              <w:rPr>
                <w:rFonts w:ascii="Myriad Pro" w:eastAsia="Times New Roman" w:hAnsi="Myriad Pro" w:cs="Times New Roman"/>
                <w:b/>
                <w:color w:val="FFFFFF"/>
                <w:sz w:val="16"/>
                <w:szCs w:val="20"/>
                <w:lang w:eastAsia="ru-RU"/>
              </w:rPr>
              <w:t>Двухставочный тариф</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0AAEF0" w14:textId="7D192A38" w:rsidR="00C34115" w:rsidRPr="00B5381D" w:rsidRDefault="00C34115" w:rsidP="00374D48">
            <w:pPr>
              <w:spacing w:after="0" w:line="240" w:lineRule="auto"/>
              <w:jc w:val="center"/>
              <w:rPr>
                <w:rFonts w:ascii="Myriad Pro" w:eastAsia="Times New Roman" w:hAnsi="Myriad Pro" w:cs="Courier New"/>
                <w:b/>
                <w:color w:val="FFFFFF"/>
                <w:sz w:val="16"/>
                <w:szCs w:val="20"/>
                <w:lang w:eastAsia="ru-RU"/>
              </w:rPr>
            </w:pPr>
          </w:p>
          <w:p w14:paraId="2AE61EDB" w14:textId="2A297980" w:rsidR="00C34115" w:rsidRPr="00B5381D" w:rsidRDefault="00374D48" w:rsidP="00374D48">
            <w:pPr>
              <w:spacing w:after="0" w:line="240" w:lineRule="auto"/>
              <w:jc w:val="center"/>
              <w:rPr>
                <w:rFonts w:ascii="Myriad Pro" w:eastAsia="Times New Roman" w:hAnsi="Myriad Pro" w:cs="Courier New"/>
                <w:b/>
                <w:color w:val="FFFFFF"/>
                <w:sz w:val="16"/>
                <w:szCs w:val="20"/>
                <w:lang w:eastAsia="ru-RU"/>
              </w:rPr>
            </w:pPr>
            <w:r w:rsidRPr="00B5381D">
              <w:rPr>
                <w:rFonts w:ascii="Myriad Pro" w:eastAsia="Times New Roman" w:hAnsi="Myriad Pro" w:cs="Times New Roman"/>
                <w:b/>
                <w:color w:val="FFFFFF"/>
                <w:sz w:val="16"/>
                <w:szCs w:val="20"/>
                <w:lang w:eastAsia="ru-RU"/>
              </w:rPr>
              <w:t>одноставочный</w:t>
            </w:r>
            <w:r w:rsidR="00C34115" w:rsidRPr="00B5381D">
              <w:rPr>
                <w:rFonts w:ascii="Myriad Pro" w:eastAsia="Times New Roman" w:hAnsi="Myriad Pro" w:cs="Times New Roman"/>
                <w:b/>
                <w:color w:val="FFFFFF"/>
                <w:sz w:val="16"/>
                <w:szCs w:val="20"/>
                <w:lang w:eastAsia="ru-RU"/>
              </w:rPr>
              <w:t xml:space="preserve"> тариф</w:t>
            </w:r>
          </w:p>
        </w:tc>
        <w:tc>
          <w:tcPr>
            <w:tcW w:w="241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3A802A" w14:textId="77777777" w:rsidR="00C34115" w:rsidRPr="00B5381D" w:rsidRDefault="00C34115" w:rsidP="00374D48">
            <w:pPr>
              <w:spacing w:after="0" w:line="240" w:lineRule="auto"/>
              <w:jc w:val="center"/>
              <w:rPr>
                <w:rFonts w:ascii="Myriad Pro" w:eastAsia="Times New Roman" w:hAnsi="Myriad Pro" w:cs="Times New Roman"/>
                <w:b/>
                <w:color w:val="FFFFFF"/>
                <w:sz w:val="16"/>
                <w:szCs w:val="20"/>
                <w:lang w:eastAsia="ru-RU"/>
              </w:rPr>
            </w:pPr>
            <w:r w:rsidRPr="00B5381D">
              <w:rPr>
                <w:rFonts w:ascii="Myriad Pro" w:eastAsia="Times New Roman" w:hAnsi="Myriad Pro" w:cs="Times New Roman"/>
                <w:b/>
                <w:color w:val="FFFFFF"/>
                <w:sz w:val="16"/>
                <w:szCs w:val="20"/>
                <w:lang w:eastAsia="ru-RU"/>
              </w:rPr>
              <w:t>Двухставочный тариф</w:t>
            </w:r>
          </w:p>
        </w:tc>
        <w:tc>
          <w:tcPr>
            <w:tcW w:w="1134" w:type="dxa"/>
            <w:vMerge w:val="restart"/>
            <w:tcBorders>
              <w:top w:val="single" w:sz="4" w:space="0" w:color="FFFFFF" w:themeColor="background1"/>
              <w:left w:val="single" w:sz="4" w:space="0" w:color="FFFFFF" w:themeColor="background1"/>
              <w:bottom w:val="single" w:sz="4" w:space="0" w:color="FFFFFF" w:themeColor="background1"/>
            </w:tcBorders>
            <w:shd w:val="clear" w:color="auto" w:fill="4F6228" w:themeFill="accent3" w:themeFillShade="80"/>
            <w:vAlign w:val="center"/>
            <w:hideMark/>
          </w:tcPr>
          <w:p w14:paraId="3453A579" w14:textId="378ED1F3" w:rsidR="00C34115" w:rsidRPr="00B5381D" w:rsidRDefault="00374D48" w:rsidP="00374D48">
            <w:pPr>
              <w:spacing w:after="0" w:line="240" w:lineRule="auto"/>
              <w:jc w:val="center"/>
              <w:rPr>
                <w:rFonts w:ascii="Myriad Pro" w:eastAsia="Times New Roman" w:hAnsi="Myriad Pro" w:cs="Times New Roman"/>
                <w:b/>
                <w:color w:val="FFFFFF"/>
                <w:sz w:val="16"/>
                <w:szCs w:val="20"/>
                <w:lang w:eastAsia="ru-RU"/>
              </w:rPr>
            </w:pPr>
            <w:r w:rsidRPr="00B5381D">
              <w:rPr>
                <w:rFonts w:ascii="Myriad Pro" w:eastAsia="Times New Roman" w:hAnsi="Myriad Pro" w:cs="Times New Roman"/>
                <w:b/>
                <w:color w:val="FFFFFF"/>
                <w:sz w:val="16"/>
                <w:szCs w:val="20"/>
                <w:lang w:eastAsia="ru-RU"/>
              </w:rPr>
              <w:t>одноставочный</w:t>
            </w:r>
            <w:r w:rsidR="00C34115" w:rsidRPr="00B5381D">
              <w:rPr>
                <w:rFonts w:ascii="Myriad Pro" w:eastAsia="Times New Roman" w:hAnsi="Myriad Pro" w:cs="Times New Roman"/>
                <w:b/>
                <w:color w:val="FFFFFF"/>
                <w:sz w:val="16"/>
                <w:szCs w:val="20"/>
                <w:lang w:eastAsia="ru-RU"/>
              </w:rPr>
              <w:t xml:space="preserve"> тариф</w:t>
            </w:r>
          </w:p>
        </w:tc>
      </w:tr>
      <w:tr w:rsidR="00C34115" w:rsidRPr="00B5381D" w14:paraId="5D991A25" w14:textId="77777777" w:rsidTr="00CA26E9">
        <w:trPr>
          <w:trHeight w:val="994"/>
          <w:tblHeader/>
          <w:jc w:val="center"/>
        </w:trPr>
        <w:tc>
          <w:tcPr>
            <w:tcW w:w="515" w:type="dxa"/>
            <w:vMerge/>
            <w:tcBorders>
              <w:top w:val="single" w:sz="4" w:space="0" w:color="FFFFFF" w:themeColor="background1"/>
              <w:bottom w:val="single" w:sz="4" w:space="0" w:color="FFFFFF" w:themeColor="background1"/>
              <w:right w:val="single" w:sz="4" w:space="0" w:color="FFFFFF" w:themeColor="background1"/>
            </w:tcBorders>
            <w:vAlign w:val="center"/>
            <w:hideMark/>
          </w:tcPr>
          <w:p w14:paraId="7E6BB3F4" w14:textId="77777777" w:rsidR="00C34115" w:rsidRPr="00B5381D" w:rsidRDefault="00C34115" w:rsidP="00374D48">
            <w:pPr>
              <w:spacing w:after="0" w:line="276" w:lineRule="auto"/>
              <w:jc w:val="center"/>
              <w:rPr>
                <w:rFonts w:ascii="Myriad Pro" w:eastAsia="Times New Roman" w:hAnsi="Myriad Pro" w:cs="Times New Roman"/>
                <w:b/>
                <w:color w:val="FFFFFF"/>
                <w:sz w:val="16"/>
                <w:szCs w:val="20"/>
                <w:lang w:eastAsia="ru-RU"/>
              </w:rPr>
            </w:pPr>
          </w:p>
        </w:tc>
        <w:tc>
          <w:tcPr>
            <w:tcW w:w="199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4E38E1B" w14:textId="77777777" w:rsidR="00C34115" w:rsidRPr="00B5381D" w:rsidRDefault="00C34115" w:rsidP="00374D48">
            <w:pPr>
              <w:spacing w:after="0" w:line="276" w:lineRule="auto"/>
              <w:rPr>
                <w:rFonts w:ascii="Myriad Pro" w:eastAsia="Times New Roman" w:hAnsi="Myriad Pro" w:cs="Times New Roman"/>
                <w:b/>
                <w:color w:val="FFFFFF"/>
                <w:sz w:val="16"/>
                <w:szCs w:val="20"/>
                <w:lang w:eastAsia="ru-RU"/>
              </w:rPr>
            </w:pPr>
          </w:p>
        </w:tc>
        <w:tc>
          <w:tcPr>
            <w:tcW w:w="11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CF5C08" w14:textId="77777777" w:rsidR="00C34115" w:rsidRPr="00B5381D" w:rsidRDefault="00C34115" w:rsidP="00374D48">
            <w:pPr>
              <w:spacing w:after="0" w:line="240" w:lineRule="auto"/>
              <w:jc w:val="center"/>
              <w:rPr>
                <w:rFonts w:ascii="Myriad Pro" w:eastAsia="Times New Roman" w:hAnsi="Myriad Pro" w:cs="Times New Roman"/>
                <w:b/>
                <w:color w:val="FFFFFF"/>
                <w:sz w:val="16"/>
                <w:szCs w:val="20"/>
                <w:lang w:eastAsia="ru-RU"/>
              </w:rPr>
            </w:pPr>
            <w:r w:rsidRPr="00B5381D">
              <w:rPr>
                <w:rFonts w:ascii="Myriad Pro" w:eastAsia="Times New Roman" w:hAnsi="Myriad Pro" w:cs="Times New Roman"/>
                <w:b/>
                <w:color w:val="FFFFFF"/>
                <w:sz w:val="16"/>
                <w:szCs w:val="20"/>
                <w:lang w:eastAsia="ru-RU"/>
              </w:rPr>
              <w:t>ставка за содержание электрических сетей</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0A578E" w14:textId="18A4909F" w:rsidR="00C34115" w:rsidRPr="00B5381D" w:rsidRDefault="00C34115" w:rsidP="00374D48">
            <w:pPr>
              <w:spacing w:after="0" w:line="240" w:lineRule="auto"/>
              <w:jc w:val="center"/>
              <w:rPr>
                <w:rFonts w:ascii="Myriad Pro" w:eastAsia="Times New Roman" w:hAnsi="Myriad Pro" w:cs="Times New Roman"/>
                <w:b/>
                <w:color w:val="FFFFFF"/>
                <w:sz w:val="16"/>
                <w:szCs w:val="20"/>
                <w:lang w:eastAsia="ru-RU"/>
              </w:rPr>
            </w:pPr>
            <w:r w:rsidRPr="00B5381D">
              <w:rPr>
                <w:rFonts w:ascii="Myriad Pro" w:eastAsia="Times New Roman" w:hAnsi="Myriad Pro" w:cs="Times New Roman"/>
                <w:b/>
                <w:color w:val="FFFFFF"/>
                <w:sz w:val="16"/>
                <w:szCs w:val="20"/>
                <w:lang w:eastAsia="ru-RU"/>
              </w:rPr>
              <w:t xml:space="preserve">ставка </w:t>
            </w:r>
            <w:r w:rsidR="00374D48" w:rsidRPr="00B5381D">
              <w:rPr>
                <w:rFonts w:ascii="Myriad Pro" w:eastAsia="Times New Roman" w:hAnsi="Myriad Pro" w:cs="Times New Roman"/>
                <w:b/>
                <w:color w:val="FFFFFF"/>
                <w:sz w:val="16"/>
                <w:szCs w:val="20"/>
                <w:lang w:eastAsia="ru-RU"/>
              </w:rPr>
              <w:t>н</w:t>
            </w:r>
            <w:r w:rsidRPr="00B5381D">
              <w:rPr>
                <w:rFonts w:ascii="Myriad Pro" w:eastAsia="Times New Roman" w:hAnsi="Myriad Pro" w:cs="Times New Roman"/>
                <w:b/>
                <w:color w:val="FFFFFF"/>
                <w:sz w:val="16"/>
                <w:szCs w:val="20"/>
                <w:lang w:eastAsia="ru-RU"/>
              </w:rPr>
              <w:t>а оплату технологического расхода (потерь)</w:t>
            </w: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5CDA25A" w14:textId="77777777" w:rsidR="00C34115" w:rsidRPr="00B5381D" w:rsidRDefault="00C34115" w:rsidP="00374D48">
            <w:pPr>
              <w:spacing w:after="0" w:line="276" w:lineRule="auto"/>
              <w:jc w:val="center"/>
              <w:rPr>
                <w:rFonts w:ascii="Myriad Pro" w:eastAsia="Times New Roman" w:hAnsi="Myriad Pro" w:cs="Courier New"/>
                <w:b/>
                <w:color w:val="FFFFFF"/>
                <w:sz w:val="16"/>
                <w:szCs w:val="20"/>
                <w:lang w:eastAsia="ru-RU"/>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DA2046" w14:textId="77777777" w:rsidR="00C34115" w:rsidRPr="00B5381D" w:rsidRDefault="00C34115" w:rsidP="00374D48">
            <w:pPr>
              <w:spacing w:after="0" w:line="240" w:lineRule="auto"/>
              <w:jc w:val="center"/>
              <w:rPr>
                <w:rFonts w:ascii="Myriad Pro" w:eastAsia="Times New Roman" w:hAnsi="Myriad Pro" w:cs="Times New Roman"/>
                <w:b/>
                <w:color w:val="FFFFFF"/>
                <w:sz w:val="16"/>
                <w:szCs w:val="20"/>
                <w:lang w:eastAsia="ru-RU"/>
              </w:rPr>
            </w:pPr>
            <w:r w:rsidRPr="00B5381D">
              <w:rPr>
                <w:rFonts w:ascii="Myriad Pro" w:eastAsia="Times New Roman" w:hAnsi="Myriad Pro" w:cs="Times New Roman"/>
                <w:b/>
                <w:color w:val="FFFFFF"/>
                <w:sz w:val="16"/>
                <w:szCs w:val="20"/>
                <w:lang w:eastAsia="ru-RU"/>
              </w:rPr>
              <w:t>ставка за содержание электрически х сетей</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150581" w14:textId="603BB5CB" w:rsidR="00C34115" w:rsidRPr="00B5381D" w:rsidRDefault="00C34115" w:rsidP="00374D48">
            <w:pPr>
              <w:spacing w:after="0" w:line="240" w:lineRule="auto"/>
              <w:jc w:val="center"/>
              <w:rPr>
                <w:rFonts w:ascii="Myriad Pro" w:eastAsia="Times New Roman" w:hAnsi="Myriad Pro" w:cs="Times New Roman"/>
                <w:b/>
                <w:color w:val="FFFFFF"/>
                <w:sz w:val="16"/>
                <w:szCs w:val="20"/>
                <w:lang w:eastAsia="ru-RU"/>
              </w:rPr>
            </w:pPr>
            <w:r w:rsidRPr="00B5381D">
              <w:rPr>
                <w:rFonts w:ascii="Myriad Pro" w:eastAsia="Times New Roman" w:hAnsi="Myriad Pro" w:cs="Times New Roman"/>
                <w:b/>
                <w:color w:val="FFFFFF"/>
                <w:sz w:val="16"/>
                <w:szCs w:val="20"/>
                <w:lang w:eastAsia="ru-RU"/>
              </w:rPr>
              <w:t xml:space="preserve">ставка </w:t>
            </w:r>
            <w:r w:rsidR="00374D48" w:rsidRPr="00B5381D">
              <w:rPr>
                <w:rFonts w:ascii="Myriad Pro" w:eastAsia="Times New Roman" w:hAnsi="Myriad Pro" w:cs="Times New Roman"/>
                <w:b/>
                <w:color w:val="FFFFFF"/>
                <w:sz w:val="16"/>
                <w:szCs w:val="20"/>
                <w:lang w:eastAsia="ru-RU"/>
              </w:rPr>
              <w:t>н</w:t>
            </w:r>
            <w:r w:rsidRPr="00B5381D">
              <w:rPr>
                <w:rFonts w:ascii="Myriad Pro" w:eastAsia="Times New Roman" w:hAnsi="Myriad Pro" w:cs="Times New Roman"/>
                <w:b/>
                <w:color w:val="FFFFFF"/>
                <w:sz w:val="16"/>
                <w:szCs w:val="20"/>
                <w:lang w:eastAsia="ru-RU"/>
              </w:rPr>
              <w:t>а оплату технологического расхода (потерь)</w:t>
            </w:r>
          </w:p>
        </w:tc>
        <w:tc>
          <w:tcPr>
            <w:tcW w:w="1134" w:type="dxa"/>
            <w:vMerge/>
            <w:tcBorders>
              <w:top w:val="single" w:sz="4" w:space="0" w:color="FFFFFF" w:themeColor="background1"/>
              <w:left w:val="single" w:sz="4" w:space="0" w:color="FFFFFF" w:themeColor="background1"/>
              <w:bottom w:val="single" w:sz="4" w:space="0" w:color="FFFFFF" w:themeColor="background1"/>
            </w:tcBorders>
            <w:vAlign w:val="center"/>
            <w:hideMark/>
          </w:tcPr>
          <w:p w14:paraId="5C810B3D" w14:textId="77777777" w:rsidR="00C34115" w:rsidRPr="00B5381D" w:rsidRDefault="00C34115" w:rsidP="00374D48">
            <w:pPr>
              <w:spacing w:after="0" w:line="276" w:lineRule="auto"/>
              <w:jc w:val="center"/>
              <w:rPr>
                <w:rFonts w:ascii="Myriad Pro" w:eastAsia="Times New Roman" w:hAnsi="Myriad Pro" w:cs="Times New Roman"/>
                <w:b/>
                <w:color w:val="FFFFFF"/>
                <w:sz w:val="16"/>
                <w:szCs w:val="20"/>
                <w:lang w:eastAsia="ru-RU"/>
              </w:rPr>
            </w:pPr>
          </w:p>
        </w:tc>
      </w:tr>
      <w:tr w:rsidR="00C34115" w:rsidRPr="00B5381D" w14:paraId="5407929C" w14:textId="77777777" w:rsidTr="00CA26E9">
        <w:trPr>
          <w:trHeight w:val="769"/>
          <w:tblHeader/>
          <w:jc w:val="center"/>
        </w:trPr>
        <w:tc>
          <w:tcPr>
            <w:tcW w:w="515" w:type="dxa"/>
            <w:vMerge/>
            <w:tcBorders>
              <w:top w:val="single" w:sz="4" w:space="0" w:color="FFFFFF" w:themeColor="background1"/>
              <w:right w:val="single" w:sz="4" w:space="0" w:color="FFFFFF" w:themeColor="background1"/>
            </w:tcBorders>
            <w:vAlign w:val="center"/>
            <w:hideMark/>
          </w:tcPr>
          <w:p w14:paraId="558CE85D" w14:textId="77777777" w:rsidR="00C34115" w:rsidRPr="00B5381D" w:rsidRDefault="00C34115" w:rsidP="00374D48">
            <w:pPr>
              <w:spacing w:after="0" w:line="276" w:lineRule="auto"/>
              <w:jc w:val="center"/>
              <w:rPr>
                <w:rFonts w:ascii="Myriad Pro" w:eastAsia="Times New Roman" w:hAnsi="Myriad Pro" w:cs="Times New Roman"/>
                <w:b/>
                <w:color w:val="FFFFFF"/>
                <w:sz w:val="16"/>
                <w:szCs w:val="20"/>
                <w:lang w:eastAsia="ru-RU"/>
              </w:rPr>
            </w:pPr>
          </w:p>
        </w:tc>
        <w:tc>
          <w:tcPr>
            <w:tcW w:w="1995" w:type="dxa"/>
            <w:vMerge/>
            <w:tcBorders>
              <w:top w:val="single" w:sz="4" w:space="0" w:color="FFFFFF" w:themeColor="background1"/>
              <w:left w:val="single" w:sz="4" w:space="0" w:color="FFFFFF" w:themeColor="background1"/>
              <w:right w:val="single" w:sz="4" w:space="0" w:color="FFFFFF" w:themeColor="background1"/>
            </w:tcBorders>
            <w:vAlign w:val="center"/>
            <w:hideMark/>
          </w:tcPr>
          <w:p w14:paraId="19BB1958" w14:textId="77777777" w:rsidR="00C34115" w:rsidRPr="00B5381D" w:rsidRDefault="00C34115" w:rsidP="00374D48">
            <w:pPr>
              <w:spacing w:after="0" w:line="276" w:lineRule="auto"/>
              <w:rPr>
                <w:rFonts w:ascii="Myriad Pro" w:eastAsia="Times New Roman" w:hAnsi="Myriad Pro" w:cs="Times New Roman"/>
                <w:b/>
                <w:color w:val="FFFFFF"/>
                <w:sz w:val="16"/>
                <w:szCs w:val="20"/>
                <w:lang w:eastAsia="ru-RU"/>
              </w:rPr>
            </w:pPr>
          </w:p>
        </w:tc>
        <w:tc>
          <w:tcPr>
            <w:tcW w:w="1188"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9C80B7A" w14:textId="77777777" w:rsidR="00C34115" w:rsidRPr="00B5381D" w:rsidRDefault="00C34115" w:rsidP="00374D48">
            <w:pPr>
              <w:spacing w:after="0" w:line="240" w:lineRule="auto"/>
              <w:jc w:val="center"/>
              <w:rPr>
                <w:rFonts w:ascii="Myriad Pro" w:eastAsia="Times New Roman" w:hAnsi="Myriad Pro" w:cs="Times New Roman"/>
                <w:b/>
                <w:color w:val="FFFFFF"/>
                <w:sz w:val="16"/>
                <w:szCs w:val="20"/>
                <w:lang w:eastAsia="ru-RU"/>
              </w:rPr>
            </w:pPr>
            <w:r w:rsidRPr="00B5381D">
              <w:rPr>
                <w:rFonts w:ascii="Myriad Pro" w:eastAsia="Times New Roman" w:hAnsi="Myriad Pro" w:cs="Times New Roman"/>
                <w:b/>
                <w:color w:val="FFFFFF"/>
                <w:sz w:val="16"/>
                <w:szCs w:val="20"/>
                <w:lang w:eastAsia="ru-RU"/>
              </w:rPr>
              <w:t>руб./МВт мес.</w:t>
            </w:r>
          </w:p>
        </w:tc>
        <w:tc>
          <w:tcPr>
            <w:tcW w:w="1134"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A6D1E3D" w14:textId="63A50BD0" w:rsidR="00C34115" w:rsidRPr="00B5381D" w:rsidRDefault="00C34115" w:rsidP="00374D48">
            <w:pPr>
              <w:spacing w:after="0" w:line="240" w:lineRule="auto"/>
              <w:jc w:val="center"/>
              <w:rPr>
                <w:rFonts w:ascii="Myriad Pro" w:eastAsia="Times New Roman" w:hAnsi="Myriad Pro" w:cs="Times New Roman"/>
                <w:b/>
                <w:color w:val="FFFFFF"/>
                <w:sz w:val="16"/>
                <w:szCs w:val="20"/>
                <w:lang w:eastAsia="ru-RU"/>
              </w:rPr>
            </w:pPr>
            <w:r w:rsidRPr="00B5381D">
              <w:rPr>
                <w:rFonts w:ascii="Myriad Pro" w:eastAsia="Times New Roman" w:hAnsi="Myriad Pro" w:cs="Times New Roman"/>
                <w:b/>
                <w:color w:val="FFFFFF"/>
                <w:sz w:val="16"/>
                <w:szCs w:val="20"/>
                <w:lang w:eastAsia="ru-RU"/>
              </w:rPr>
              <w:t>руб./МВт</w:t>
            </w:r>
            <w:r w:rsidR="00374D48" w:rsidRPr="00B5381D">
              <w:rPr>
                <w:rFonts w:ascii="Myriad Pro" w:eastAsia="Times New Roman" w:hAnsi="Myriad Pro" w:cs="Times New Roman"/>
                <w:b/>
                <w:color w:val="FFFFFF"/>
                <w:sz w:val="16"/>
                <w:szCs w:val="20"/>
                <w:lang w:eastAsia="ru-RU"/>
              </w:rPr>
              <w:t>*</w:t>
            </w:r>
            <w:r w:rsidRPr="00B5381D">
              <w:rPr>
                <w:rFonts w:ascii="Myriad Pro" w:eastAsia="Times New Roman" w:hAnsi="Myriad Pro" w:cs="Times New Roman"/>
                <w:b/>
                <w:color w:val="FFFFFF"/>
                <w:sz w:val="16"/>
                <w:szCs w:val="20"/>
                <w:lang w:eastAsia="ru-RU"/>
              </w:rPr>
              <w:t>ч</w:t>
            </w:r>
          </w:p>
        </w:tc>
        <w:tc>
          <w:tcPr>
            <w:tcW w:w="1134"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72DD89C" w14:textId="0129C4B6" w:rsidR="00C34115" w:rsidRPr="00B5381D" w:rsidRDefault="00C34115" w:rsidP="00374D48">
            <w:pPr>
              <w:spacing w:after="0" w:line="240" w:lineRule="auto"/>
              <w:jc w:val="center"/>
              <w:rPr>
                <w:rFonts w:ascii="Myriad Pro" w:eastAsia="Times New Roman" w:hAnsi="Myriad Pro" w:cs="Times New Roman"/>
                <w:b/>
                <w:color w:val="FFFFFF"/>
                <w:sz w:val="16"/>
                <w:szCs w:val="20"/>
                <w:lang w:eastAsia="ru-RU"/>
              </w:rPr>
            </w:pPr>
            <w:r w:rsidRPr="00B5381D">
              <w:rPr>
                <w:rFonts w:ascii="Myriad Pro" w:eastAsia="Times New Roman" w:hAnsi="Myriad Pro" w:cs="Times New Roman"/>
                <w:b/>
                <w:color w:val="FFFFFF"/>
                <w:sz w:val="16"/>
                <w:szCs w:val="20"/>
                <w:lang w:eastAsia="ru-RU"/>
              </w:rPr>
              <w:t>руб./кВт</w:t>
            </w:r>
            <w:r w:rsidR="00374D48" w:rsidRPr="00B5381D">
              <w:rPr>
                <w:rFonts w:ascii="Myriad Pro" w:eastAsia="Times New Roman" w:hAnsi="Myriad Pro" w:cs="Times New Roman"/>
                <w:b/>
                <w:color w:val="FFFFFF"/>
                <w:sz w:val="16"/>
                <w:szCs w:val="20"/>
                <w:lang w:eastAsia="ru-RU"/>
              </w:rPr>
              <w:t>*</w:t>
            </w:r>
            <w:r w:rsidRPr="00B5381D">
              <w:rPr>
                <w:rFonts w:ascii="Myriad Pro" w:eastAsia="Times New Roman" w:hAnsi="Myriad Pro" w:cs="Times New Roman"/>
                <w:b/>
                <w:color w:val="FFFFFF"/>
                <w:sz w:val="16"/>
                <w:szCs w:val="20"/>
                <w:lang w:eastAsia="ru-RU"/>
              </w:rPr>
              <w:t>ч</w:t>
            </w:r>
          </w:p>
        </w:tc>
        <w:tc>
          <w:tcPr>
            <w:tcW w:w="1134"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4DBB955" w14:textId="5753D7C1" w:rsidR="00C34115" w:rsidRPr="00B5381D" w:rsidRDefault="00374D48" w:rsidP="00374D48">
            <w:pPr>
              <w:spacing w:after="0" w:line="240" w:lineRule="auto"/>
              <w:jc w:val="center"/>
              <w:rPr>
                <w:rFonts w:ascii="Myriad Pro" w:eastAsia="Times New Roman" w:hAnsi="Myriad Pro" w:cs="Times New Roman"/>
                <w:b/>
                <w:color w:val="FFFFFF"/>
                <w:sz w:val="16"/>
                <w:szCs w:val="20"/>
                <w:lang w:eastAsia="ru-RU"/>
              </w:rPr>
            </w:pPr>
            <w:r w:rsidRPr="00B5381D">
              <w:rPr>
                <w:rFonts w:ascii="Myriad Pro" w:eastAsia="Times New Roman" w:hAnsi="Myriad Pro" w:cs="Times New Roman"/>
                <w:b/>
                <w:color w:val="FFFFFF"/>
                <w:sz w:val="16"/>
                <w:szCs w:val="20"/>
                <w:lang w:eastAsia="ru-RU"/>
              </w:rPr>
              <w:t>р</w:t>
            </w:r>
            <w:r w:rsidR="00C34115" w:rsidRPr="00B5381D">
              <w:rPr>
                <w:rFonts w:ascii="Myriad Pro" w:eastAsia="Times New Roman" w:hAnsi="Myriad Pro" w:cs="Times New Roman"/>
                <w:b/>
                <w:color w:val="FFFFFF"/>
                <w:sz w:val="16"/>
                <w:szCs w:val="20"/>
                <w:lang w:eastAsia="ru-RU"/>
              </w:rPr>
              <w:t>уб</w:t>
            </w:r>
            <w:r w:rsidRPr="00B5381D">
              <w:rPr>
                <w:rFonts w:ascii="Myriad Pro" w:eastAsia="Times New Roman" w:hAnsi="Myriad Pro" w:cs="Times New Roman"/>
                <w:b/>
                <w:color w:val="FFFFFF"/>
                <w:sz w:val="16"/>
                <w:szCs w:val="20"/>
                <w:lang w:eastAsia="ru-RU"/>
              </w:rPr>
              <w:t>./</w:t>
            </w:r>
            <w:r w:rsidR="00C34115" w:rsidRPr="00B5381D">
              <w:rPr>
                <w:rFonts w:ascii="Myriad Pro" w:eastAsia="Times New Roman" w:hAnsi="Myriad Pro" w:cs="Times New Roman"/>
                <w:b/>
                <w:color w:val="FFFFFF"/>
                <w:sz w:val="16"/>
                <w:szCs w:val="20"/>
                <w:lang w:eastAsia="ru-RU"/>
              </w:rPr>
              <w:t>МВт мес.</w:t>
            </w:r>
          </w:p>
        </w:tc>
        <w:tc>
          <w:tcPr>
            <w:tcW w:w="1276"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C61B17E" w14:textId="0C80FE70" w:rsidR="00C34115" w:rsidRPr="00B5381D" w:rsidRDefault="00C34115" w:rsidP="00374D48">
            <w:pPr>
              <w:spacing w:after="0" w:line="240" w:lineRule="auto"/>
              <w:jc w:val="center"/>
              <w:rPr>
                <w:rFonts w:ascii="Myriad Pro" w:eastAsia="Times New Roman" w:hAnsi="Myriad Pro" w:cs="Times New Roman"/>
                <w:b/>
                <w:color w:val="FFFFFF"/>
                <w:sz w:val="16"/>
                <w:szCs w:val="20"/>
                <w:lang w:eastAsia="ru-RU"/>
              </w:rPr>
            </w:pPr>
            <w:r w:rsidRPr="00B5381D">
              <w:rPr>
                <w:rFonts w:ascii="Myriad Pro" w:eastAsia="Times New Roman" w:hAnsi="Myriad Pro" w:cs="Times New Roman"/>
                <w:b/>
                <w:color w:val="FFFFFF"/>
                <w:sz w:val="16"/>
                <w:szCs w:val="20"/>
                <w:lang w:eastAsia="ru-RU"/>
              </w:rPr>
              <w:t>руб./МВт</w:t>
            </w:r>
            <w:r w:rsidR="00374D48" w:rsidRPr="00B5381D">
              <w:rPr>
                <w:rFonts w:ascii="Myriad Pro" w:eastAsia="Times New Roman" w:hAnsi="Myriad Pro" w:cs="Times New Roman"/>
                <w:b/>
                <w:color w:val="FFFFFF"/>
                <w:sz w:val="16"/>
                <w:szCs w:val="20"/>
                <w:lang w:eastAsia="ru-RU"/>
              </w:rPr>
              <w:t>*</w:t>
            </w:r>
            <w:r w:rsidRPr="00B5381D">
              <w:rPr>
                <w:rFonts w:ascii="Myriad Pro" w:eastAsia="Times New Roman" w:hAnsi="Myriad Pro" w:cs="Times New Roman"/>
                <w:b/>
                <w:color w:val="FFFFFF"/>
                <w:sz w:val="16"/>
                <w:szCs w:val="20"/>
                <w:lang w:eastAsia="ru-RU"/>
              </w:rPr>
              <w:t>ч</w:t>
            </w:r>
          </w:p>
        </w:tc>
        <w:tc>
          <w:tcPr>
            <w:tcW w:w="1134" w:type="dxa"/>
            <w:tcBorders>
              <w:top w:val="single" w:sz="4" w:space="0" w:color="FFFFFF" w:themeColor="background1"/>
              <w:left w:val="single" w:sz="4" w:space="0" w:color="FFFFFF" w:themeColor="background1"/>
            </w:tcBorders>
            <w:shd w:val="clear" w:color="auto" w:fill="4F6228" w:themeFill="accent3" w:themeFillShade="80"/>
            <w:vAlign w:val="center"/>
            <w:hideMark/>
          </w:tcPr>
          <w:p w14:paraId="5AE310C7" w14:textId="65691126" w:rsidR="00C34115" w:rsidRPr="00B5381D" w:rsidRDefault="00C34115" w:rsidP="00374D48">
            <w:pPr>
              <w:spacing w:after="0" w:line="240" w:lineRule="auto"/>
              <w:jc w:val="center"/>
              <w:rPr>
                <w:rFonts w:ascii="Myriad Pro" w:eastAsia="Times New Roman" w:hAnsi="Myriad Pro" w:cs="Times New Roman"/>
                <w:b/>
                <w:color w:val="FFFFFF"/>
                <w:sz w:val="16"/>
                <w:szCs w:val="20"/>
                <w:lang w:eastAsia="ru-RU"/>
              </w:rPr>
            </w:pPr>
            <w:r w:rsidRPr="00B5381D">
              <w:rPr>
                <w:rFonts w:ascii="Myriad Pro" w:eastAsia="Times New Roman" w:hAnsi="Myriad Pro" w:cs="Times New Roman"/>
                <w:b/>
                <w:color w:val="FFFFFF"/>
                <w:sz w:val="16"/>
                <w:szCs w:val="20"/>
                <w:lang w:eastAsia="ru-RU"/>
              </w:rPr>
              <w:t>руб./кВт</w:t>
            </w:r>
            <w:r w:rsidR="00374D48" w:rsidRPr="00B5381D">
              <w:rPr>
                <w:rFonts w:ascii="Myriad Pro" w:eastAsia="Times New Roman" w:hAnsi="Myriad Pro" w:cs="Times New Roman"/>
                <w:b/>
                <w:color w:val="FFFFFF"/>
                <w:sz w:val="16"/>
                <w:szCs w:val="20"/>
                <w:lang w:eastAsia="ru-RU"/>
              </w:rPr>
              <w:t>*</w:t>
            </w:r>
            <w:r w:rsidRPr="00B5381D">
              <w:rPr>
                <w:rFonts w:ascii="Myriad Pro" w:eastAsia="Times New Roman" w:hAnsi="Myriad Pro" w:cs="Times New Roman"/>
                <w:b/>
                <w:color w:val="FFFFFF"/>
                <w:sz w:val="16"/>
                <w:szCs w:val="20"/>
                <w:lang w:eastAsia="ru-RU"/>
              </w:rPr>
              <w:t>ч</w:t>
            </w:r>
          </w:p>
        </w:tc>
      </w:tr>
      <w:tr w:rsidR="00C34115" w:rsidRPr="00B5381D" w14:paraId="302BA712" w14:textId="77777777" w:rsidTr="00CA26E9">
        <w:trPr>
          <w:trHeight w:hRule="exact" w:val="758"/>
          <w:jc w:val="center"/>
        </w:trPr>
        <w:tc>
          <w:tcPr>
            <w:tcW w:w="515" w:type="dxa"/>
            <w:tcBorders>
              <w:left w:val="single" w:sz="4" w:space="0" w:color="auto"/>
              <w:bottom w:val="single" w:sz="4" w:space="0" w:color="auto"/>
              <w:right w:val="single" w:sz="4" w:space="0" w:color="auto"/>
            </w:tcBorders>
            <w:shd w:val="clear" w:color="auto" w:fill="FFFFFF"/>
            <w:vAlign w:val="center"/>
            <w:hideMark/>
          </w:tcPr>
          <w:p w14:paraId="41904F3A"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1</w:t>
            </w:r>
          </w:p>
        </w:tc>
        <w:tc>
          <w:tcPr>
            <w:tcW w:w="1995" w:type="dxa"/>
            <w:tcBorders>
              <w:left w:val="nil"/>
              <w:bottom w:val="single" w:sz="4" w:space="0" w:color="auto"/>
              <w:right w:val="single" w:sz="4" w:space="0" w:color="auto"/>
            </w:tcBorders>
            <w:shd w:val="clear" w:color="auto" w:fill="FFFFFF"/>
            <w:vAlign w:val="center"/>
            <w:hideMark/>
          </w:tcPr>
          <w:p w14:paraId="583C34C4" w14:textId="147295C3" w:rsidR="00C34115" w:rsidRPr="00B5381D" w:rsidRDefault="00C34115" w:rsidP="00374D48">
            <w:pPr>
              <w:spacing w:after="0" w:line="240" w:lineRule="auto"/>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АО «Царскосельская энергетическая компания» - ПАО «Ленэнерго»</w:t>
            </w:r>
          </w:p>
        </w:tc>
        <w:tc>
          <w:tcPr>
            <w:tcW w:w="1188" w:type="dxa"/>
            <w:tcBorders>
              <w:left w:val="nil"/>
              <w:bottom w:val="single" w:sz="4" w:space="0" w:color="auto"/>
              <w:right w:val="single" w:sz="4" w:space="0" w:color="auto"/>
            </w:tcBorders>
            <w:shd w:val="clear" w:color="auto" w:fill="FFFFFF"/>
            <w:vAlign w:val="center"/>
            <w:hideMark/>
          </w:tcPr>
          <w:p w14:paraId="18C13519"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591 217,48</w:t>
            </w:r>
          </w:p>
        </w:tc>
        <w:tc>
          <w:tcPr>
            <w:tcW w:w="1134" w:type="dxa"/>
            <w:tcBorders>
              <w:left w:val="nil"/>
              <w:bottom w:val="single" w:sz="4" w:space="0" w:color="auto"/>
              <w:right w:val="single" w:sz="4" w:space="0" w:color="auto"/>
            </w:tcBorders>
            <w:shd w:val="clear" w:color="auto" w:fill="FFFFFF"/>
            <w:vAlign w:val="center"/>
            <w:hideMark/>
          </w:tcPr>
          <w:p w14:paraId="471EB727"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238,86</w:t>
            </w:r>
          </w:p>
        </w:tc>
        <w:tc>
          <w:tcPr>
            <w:tcW w:w="1134" w:type="dxa"/>
            <w:tcBorders>
              <w:left w:val="nil"/>
              <w:bottom w:val="single" w:sz="4" w:space="0" w:color="auto"/>
              <w:right w:val="single" w:sz="4" w:space="0" w:color="auto"/>
            </w:tcBorders>
            <w:shd w:val="clear" w:color="auto" w:fill="FFFFFF"/>
            <w:vAlign w:val="center"/>
            <w:hideMark/>
          </w:tcPr>
          <w:p w14:paraId="0065406B"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1,33306</w:t>
            </w:r>
          </w:p>
        </w:tc>
        <w:tc>
          <w:tcPr>
            <w:tcW w:w="1134" w:type="dxa"/>
            <w:tcBorders>
              <w:left w:val="nil"/>
              <w:bottom w:val="single" w:sz="4" w:space="0" w:color="auto"/>
              <w:right w:val="single" w:sz="4" w:space="0" w:color="auto"/>
            </w:tcBorders>
            <w:shd w:val="clear" w:color="auto" w:fill="FFFFFF"/>
            <w:vAlign w:val="center"/>
            <w:hideMark/>
          </w:tcPr>
          <w:p w14:paraId="4764F5E7"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591217,48</w:t>
            </w:r>
          </w:p>
        </w:tc>
        <w:tc>
          <w:tcPr>
            <w:tcW w:w="1276" w:type="dxa"/>
            <w:tcBorders>
              <w:left w:val="nil"/>
              <w:bottom w:val="single" w:sz="4" w:space="0" w:color="auto"/>
              <w:right w:val="single" w:sz="4" w:space="0" w:color="auto"/>
            </w:tcBorders>
            <w:shd w:val="clear" w:color="auto" w:fill="FFFFFF"/>
            <w:vAlign w:val="center"/>
            <w:hideMark/>
          </w:tcPr>
          <w:p w14:paraId="073A7F22"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241,43</w:t>
            </w:r>
          </w:p>
        </w:tc>
        <w:tc>
          <w:tcPr>
            <w:tcW w:w="1134" w:type="dxa"/>
            <w:tcBorders>
              <w:left w:val="nil"/>
              <w:bottom w:val="single" w:sz="4" w:space="0" w:color="auto"/>
              <w:right w:val="single" w:sz="4" w:space="0" w:color="auto"/>
            </w:tcBorders>
            <w:shd w:val="clear" w:color="auto" w:fill="FFFFFF"/>
            <w:vAlign w:val="center"/>
            <w:hideMark/>
          </w:tcPr>
          <w:p w14:paraId="6A2BDF8A"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1,37981</w:t>
            </w:r>
          </w:p>
        </w:tc>
      </w:tr>
      <w:tr w:rsidR="00C34115" w:rsidRPr="00B5381D" w14:paraId="39508E8A" w14:textId="77777777" w:rsidTr="003C665C">
        <w:trPr>
          <w:trHeight w:hRule="exact" w:val="450"/>
          <w:jc w:val="center"/>
        </w:trPr>
        <w:tc>
          <w:tcPr>
            <w:tcW w:w="515" w:type="dxa"/>
            <w:tcBorders>
              <w:top w:val="nil"/>
              <w:left w:val="single" w:sz="4" w:space="0" w:color="auto"/>
              <w:bottom w:val="single" w:sz="4" w:space="0" w:color="auto"/>
              <w:right w:val="single" w:sz="4" w:space="0" w:color="auto"/>
            </w:tcBorders>
            <w:shd w:val="clear" w:color="auto" w:fill="FFFFFF"/>
            <w:vAlign w:val="center"/>
            <w:hideMark/>
          </w:tcPr>
          <w:p w14:paraId="15B533A2"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2</w:t>
            </w:r>
          </w:p>
        </w:tc>
        <w:tc>
          <w:tcPr>
            <w:tcW w:w="1995" w:type="dxa"/>
            <w:tcBorders>
              <w:top w:val="nil"/>
              <w:left w:val="nil"/>
              <w:bottom w:val="single" w:sz="4" w:space="0" w:color="auto"/>
              <w:right w:val="single" w:sz="4" w:space="0" w:color="auto"/>
            </w:tcBorders>
            <w:shd w:val="clear" w:color="auto" w:fill="FFFFFF"/>
            <w:vAlign w:val="center"/>
            <w:hideMark/>
          </w:tcPr>
          <w:p w14:paraId="638A9C60" w14:textId="349FF235" w:rsidR="00C34115" w:rsidRPr="00B5381D" w:rsidRDefault="00C34115" w:rsidP="00374D48">
            <w:pPr>
              <w:spacing w:after="0" w:line="240" w:lineRule="auto"/>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АО «Курортэнерго» - ПАО «Ленэнерго»</w:t>
            </w:r>
          </w:p>
        </w:tc>
        <w:tc>
          <w:tcPr>
            <w:tcW w:w="1188" w:type="dxa"/>
            <w:tcBorders>
              <w:top w:val="nil"/>
              <w:left w:val="nil"/>
              <w:bottom w:val="single" w:sz="4" w:space="0" w:color="auto"/>
              <w:right w:val="single" w:sz="4" w:space="0" w:color="auto"/>
            </w:tcBorders>
            <w:shd w:val="clear" w:color="auto" w:fill="FFFFFF"/>
            <w:vAlign w:val="center"/>
            <w:hideMark/>
          </w:tcPr>
          <w:p w14:paraId="579DF680"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435 779,44</w:t>
            </w:r>
          </w:p>
        </w:tc>
        <w:tc>
          <w:tcPr>
            <w:tcW w:w="1134" w:type="dxa"/>
            <w:tcBorders>
              <w:top w:val="nil"/>
              <w:left w:val="nil"/>
              <w:bottom w:val="single" w:sz="4" w:space="0" w:color="auto"/>
              <w:right w:val="single" w:sz="4" w:space="0" w:color="auto"/>
            </w:tcBorders>
            <w:shd w:val="clear" w:color="auto" w:fill="FFFFFF"/>
            <w:vAlign w:val="center"/>
            <w:hideMark/>
          </w:tcPr>
          <w:p w14:paraId="62066E5B"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269,5</w:t>
            </w:r>
          </w:p>
        </w:tc>
        <w:tc>
          <w:tcPr>
            <w:tcW w:w="1134" w:type="dxa"/>
            <w:tcBorders>
              <w:top w:val="nil"/>
              <w:left w:val="nil"/>
              <w:bottom w:val="single" w:sz="4" w:space="0" w:color="auto"/>
              <w:right w:val="single" w:sz="4" w:space="0" w:color="auto"/>
            </w:tcBorders>
            <w:shd w:val="clear" w:color="auto" w:fill="FFFFFF"/>
            <w:vAlign w:val="center"/>
            <w:hideMark/>
          </w:tcPr>
          <w:p w14:paraId="2BC47B71"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1,14375</w:t>
            </w:r>
          </w:p>
        </w:tc>
        <w:tc>
          <w:tcPr>
            <w:tcW w:w="1134" w:type="dxa"/>
            <w:tcBorders>
              <w:top w:val="nil"/>
              <w:left w:val="nil"/>
              <w:bottom w:val="single" w:sz="4" w:space="0" w:color="auto"/>
              <w:right w:val="single" w:sz="4" w:space="0" w:color="auto"/>
            </w:tcBorders>
            <w:shd w:val="clear" w:color="auto" w:fill="FFFFFF"/>
            <w:vAlign w:val="center"/>
            <w:hideMark/>
          </w:tcPr>
          <w:p w14:paraId="2BC0647C"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550 311,64</w:t>
            </w:r>
          </w:p>
        </w:tc>
        <w:tc>
          <w:tcPr>
            <w:tcW w:w="1276" w:type="dxa"/>
            <w:tcBorders>
              <w:top w:val="nil"/>
              <w:left w:val="nil"/>
              <w:bottom w:val="single" w:sz="4" w:space="0" w:color="auto"/>
              <w:right w:val="single" w:sz="4" w:space="0" w:color="auto"/>
            </w:tcBorders>
            <w:shd w:val="clear" w:color="auto" w:fill="FFFFFF"/>
            <w:vAlign w:val="center"/>
            <w:hideMark/>
          </w:tcPr>
          <w:p w14:paraId="0EDBB900"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306,94</w:t>
            </w:r>
          </w:p>
        </w:tc>
        <w:tc>
          <w:tcPr>
            <w:tcW w:w="1134" w:type="dxa"/>
            <w:tcBorders>
              <w:top w:val="nil"/>
              <w:left w:val="nil"/>
              <w:bottom w:val="single" w:sz="4" w:space="0" w:color="auto"/>
              <w:right w:val="single" w:sz="4" w:space="0" w:color="auto"/>
            </w:tcBorders>
            <w:shd w:val="clear" w:color="auto" w:fill="FFFFFF"/>
            <w:vAlign w:val="center"/>
            <w:hideMark/>
          </w:tcPr>
          <w:p w14:paraId="1E54E136"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1,45964</w:t>
            </w:r>
          </w:p>
        </w:tc>
      </w:tr>
      <w:tr w:rsidR="00C34115" w:rsidRPr="00B5381D" w14:paraId="3864232C" w14:textId="77777777" w:rsidTr="003C665C">
        <w:trPr>
          <w:trHeight w:hRule="exact" w:val="1072"/>
          <w:jc w:val="center"/>
        </w:trPr>
        <w:tc>
          <w:tcPr>
            <w:tcW w:w="515" w:type="dxa"/>
            <w:tcBorders>
              <w:top w:val="nil"/>
              <w:left w:val="single" w:sz="4" w:space="0" w:color="auto"/>
              <w:bottom w:val="single" w:sz="4" w:space="0" w:color="auto"/>
              <w:right w:val="single" w:sz="4" w:space="0" w:color="auto"/>
            </w:tcBorders>
            <w:shd w:val="clear" w:color="auto" w:fill="FFFFFF"/>
            <w:vAlign w:val="center"/>
            <w:hideMark/>
          </w:tcPr>
          <w:p w14:paraId="62790744"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3</w:t>
            </w:r>
          </w:p>
        </w:tc>
        <w:tc>
          <w:tcPr>
            <w:tcW w:w="1995" w:type="dxa"/>
            <w:tcBorders>
              <w:top w:val="nil"/>
              <w:left w:val="nil"/>
              <w:bottom w:val="single" w:sz="4" w:space="0" w:color="auto"/>
              <w:right w:val="single" w:sz="4" w:space="0" w:color="auto"/>
            </w:tcBorders>
            <w:shd w:val="clear" w:color="auto" w:fill="FFFFFF"/>
            <w:vAlign w:val="center"/>
            <w:hideMark/>
          </w:tcPr>
          <w:p w14:paraId="5818B250" w14:textId="49C6C793" w:rsidR="00C34115" w:rsidRPr="00B5381D" w:rsidRDefault="00C34115" w:rsidP="00374D48">
            <w:pPr>
              <w:spacing w:after="0" w:line="240" w:lineRule="auto"/>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АО «Санкт-Петербургские электрические сети» - ПАО «Ленэнерго»</w:t>
            </w:r>
          </w:p>
        </w:tc>
        <w:tc>
          <w:tcPr>
            <w:tcW w:w="1188" w:type="dxa"/>
            <w:tcBorders>
              <w:top w:val="nil"/>
              <w:left w:val="nil"/>
              <w:bottom w:val="single" w:sz="4" w:space="0" w:color="auto"/>
              <w:right w:val="single" w:sz="4" w:space="0" w:color="auto"/>
            </w:tcBorders>
            <w:shd w:val="clear" w:color="auto" w:fill="FFFFFF"/>
            <w:vAlign w:val="center"/>
            <w:hideMark/>
          </w:tcPr>
          <w:p w14:paraId="467D9582"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49 816,23</w:t>
            </w:r>
          </w:p>
        </w:tc>
        <w:tc>
          <w:tcPr>
            <w:tcW w:w="1134" w:type="dxa"/>
            <w:tcBorders>
              <w:top w:val="nil"/>
              <w:left w:val="nil"/>
              <w:bottom w:val="single" w:sz="4" w:space="0" w:color="auto"/>
              <w:right w:val="single" w:sz="4" w:space="0" w:color="auto"/>
            </w:tcBorders>
            <w:shd w:val="clear" w:color="auto" w:fill="FFFFFF"/>
            <w:vAlign w:val="center"/>
            <w:hideMark/>
          </w:tcPr>
          <w:p w14:paraId="5ADD6C06"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42,44</w:t>
            </w:r>
          </w:p>
        </w:tc>
        <w:tc>
          <w:tcPr>
            <w:tcW w:w="1134" w:type="dxa"/>
            <w:tcBorders>
              <w:top w:val="nil"/>
              <w:left w:val="nil"/>
              <w:bottom w:val="single" w:sz="4" w:space="0" w:color="auto"/>
              <w:right w:val="single" w:sz="4" w:space="0" w:color="auto"/>
            </w:tcBorders>
            <w:shd w:val="clear" w:color="auto" w:fill="FFFFFF"/>
            <w:vAlign w:val="center"/>
            <w:hideMark/>
          </w:tcPr>
          <w:p w14:paraId="7B860D2D"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0,13164</w:t>
            </w:r>
          </w:p>
        </w:tc>
        <w:tc>
          <w:tcPr>
            <w:tcW w:w="1134" w:type="dxa"/>
            <w:tcBorders>
              <w:top w:val="nil"/>
              <w:left w:val="nil"/>
              <w:bottom w:val="single" w:sz="4" w:space="0" w:color="auto"/>
              <w:right w:val="single" w:sz="4" w:space="0" w:color="auto"/>
            </w:tcBorders>
            <w:shd w:val="clear" w:color="auto" w:fill="FFFFFF"/>
            <w:vAlign w:val="center"/>
            <w:hideMark/>
          </w:tcPr>
          <w:p w14:paraId="60B45FDF"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188 913,62</w:t>
            </w:r>
          </w:p>
        </w:tc>
        <w:tc>
          <w:tcPr>
            <w:tcW w:w="1276" w:type="dxa"/>
            <w:tcBorders>
              <w:top w:val="nil"/>
              <w:left w:val="nil"/>
              <w:bottom w:val="single" w:sz="4" w:space="0" w:color="auto"/>
              <w:right w:val="single" w:sz="4" w:space="0" w:color="auto"/>
            </w:tcBorders>
            <w:shd w:val="clear" w:color="auto" w:fill="FFFFFF"/>
            <w:vAlign w:val="center"/>
            <w:hideMark/>
          </w:tcPr>
          <w:p w14:paraId="02CED6D7"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42,44</w:t>
            </w:r>
          </w:p>
        </w:tc>
        <w:tc>
          <w:tcPr>
            <w:tcW w:w="1134" w:type="dxa"/>
            <w:tcBorders>
              <w:top w:val="nil"/>
              <w:left w:val="nil"/>
              <w:bottom w:val="single" w:sz="4" w:space="0" w:color="auto"/>
              <w:right w:val="single" w:sz="4" w:space="0" w:color="auto"/>
            </w:tcBorders>
            <w:shd w:val="clear" w:color="auto" w:fill="FFFFFF"/>
            <w:vAlign w:val="center"/>
            <w:hideMark/>
          </w:tcPr>
          <w:p w14:paraId="5414AE00"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0,38073</w:t>
            </w:r>
          </w:p>
        </w:tc>
      </w:tr>
      <w:tr w:rsidR="00C34115" w:rsidRPr="00B5381D" w14:paraId="5FF6BF6D" w14:textId="77777777" w:rsidTr="003C665C">
        <w:trPr>
          <w:trHeight w:hRule="exact" w:val="669"/>
          <w:jc w:val="center"/>
        </w:trPr>
        <w:tc>
          <w:tcPr>
            <w:tcW w:w="515" w:type="dxa"/>
            <w:tcBorders>
              <w:top w:val="nil"/>
              <w:left w:val="single" w:sz="4" w:space="0" w:color="auto"/>
              <w:bottom w:val="single" w:sz="4" w:space="0" w:color="auto"/>
              <w:right w:val="single" w:sz="4" w:space="0" w:color="auto"/>
            </w:tcBorders>
            <w:shd w:val="clear" w:color="auto" w:fill="FFFFFF"/>
            <w:vAlign w:val="center"/>
            <w:hideMark/>
          </w:tcPr>
          <w:p w14:paraId="74A63269"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4</w:t>
            </w:r>
          </w:p>
        </w:tc>
        <w:tc>
          <w:tcPr>
            <w:tcW w:w="1995" w:type="dxa"/>
            <w:tcBorders>
              <w:top w:val="nil"/>
              <w:left w:val="nil"/>
              <w:bottom w:val="single" w:sz="4" w:space="0" w:color="auto"/>
              <w:right w:val="single" w:sz="4" w:space="0" w:color="auto"/>
            </w:tcBorders>
            <w:shd w:val="clear" w:color="auto" w:fill="FFFFFF"/>
            <w:vAlign w:val="center"/>
            <w:hideMark/>
          </w:tcPr>
          <w:p w14:paraId="26E8E7C6" w14:textId="6FFFD238" w:rsidR="00C34115" w:rsidRPr="00B5381D" w:rsidRDefault="00C34115" w:rsidP="00374D48">
            <w:pPr>
              <w:spacing w:after="0" w:line="240" w:lineRule="auto"/>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 xml:space="preserve">ЗАО «Колпинская сетевая компания» </w:t>
            </w:r>
            <w:r w:rsidR="00B64885" w:rsidRPr="00B5381D">
              <w:rPr>
                <w:rFonts w:ascii="Myriad Pro" w:eastAsia="Times New Roman" w:hAnsi="Myriad Pro" w:cs="Times New Roman"/>
                <w:color w:val="000000"/>
                <w:sz w:val="16"/>
                <w:szCs w:val="20"/>
                <w:lang w:eastAsia="ru-RU"/>
              </w:rPr>
              <w:t>-</w:t>
            </w:r>
            <w:r w:rsidRPr="00B5381D">
              <w:rPr>
                <w:rFonts w:ascii="Myriad Pro" w:eastAsia="Times New Roman" w:hAnsi="Myriad Pro" w:cs="Times New Roman"/>
                <w:color w:val="000000"/>
                <w:sz w:val="16"/>
                <w:szCs w:val="20"/>
                <w:lang w:eastAsia="ru-RU"/>
              </w:rPr>
              <w:t xml:space="preserve"> ПАО «Ленэнерго»</w:t>
            </w:r>
          </w:p>
        </w:tc>
        <w:tc>
          <w:tcPr>
            <w:tcW w:w="1188" w:type="dxa"/>
            <w:tcBorders>
              <w:top w:val="nil"/>
              <w:left w:val="nil"/>
              <w:bottom w:val="single" w:sz="4" w:space="0" w:color="auto"/>
              <w:right w:val="single" w:sz="4" w:space="0" w:color="auto"/>
            </w:tcBorders>
            <w:shd w:val="clear" w:color="auto" w:fill="FFFFFF"/>
            <w:vAlign w:val="center"/>
            <w:hideMark/>
          </w:tcPr>
          <w:p w14:paraId="501053B2"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63 627,32</w:t>
            </w:r>
          </w:p>
        </w:tc>
        <w:tc>
          <w:tcPr>
            <w:tcW w:w="1134" w:type="dxa"/>
            <w:tcBorders>
              <w:top w:val="nil"/>
              <w:left w:val="nil"/>
              <w:bottom w:val="single" w:sz="4" w:space="0" w:color="auto"/>
              <w:right w:val="single" w:sz="4" w:space="0" w:color="auto"/>
            </w:tcBorders>
            <w:shd w:val="clear" w:color="auto" w:fill="FFFFFF"/>
            <w:vAlign w:val="center"/>
            <w:hideMark/>
          </w:tcPr>
          <w:p w14:paraId="1D67B96B"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3,85</w:t>
            </w:r>
          </w:p>
        </w:tc>
        <w:tc>
          <w:tcPr>
            <w:tcW w:w="1134" w:type="dxa"/>
            <w:tcBorders>
              <w:top w:val="nil"/>
              <w:left w:val="nil"/>
              <w:bottom w:val="single" w:sz="4" w:space="0" w:color="auto"/>
              <w:right w:val="single" w:sz="4" w:space="0" w:color="auto"/>
            </w:tcBorders>
            <w:shd w:val="clear" w:color="auto" w:fill="FFFFFF"/>
            <w:vAlign w:val="center"/>
            <w:hideMark/>
          </w:tcPr>
          <w:p w14:paraId="2F410AF9"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0,14168</w:t>
            </w:r>
          </w:p>
        </w:tc>
        <w:tc>
          <w:tcPr>
            <w:tcW w:w="1134" w:type="dxa"/>
            <w:tcBorders>
              <w:top w:val="nil"/>
              <w:left w:val="nil"/>
              <w:bottom w:val="single" w:sz="4" w:space="0" w:color="auto"/>
              <w:right w:val="single" w:sz="4" w:space="0" w:color="auto"/>
            </w:tcBorders>
            <w:shd w:val="clear" w:color="auto" w:fill="FFFFFF"/>
            <w:vAlign w:val="center"/>
            <w:hideMark/>
          </w:tcPr>
          <w:p w14:paraId="6D4EC8C6"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63 627,32</w:t>
            </w:r>
          </w:p>
        </w:tc>
        <w:tc>
          <w:tcPr>
            <w:tcW w:w="1276" w:type="dxa"/>
            <w:tcBorders>
              <w:top w:val="nil"/>
              <w:left w:val="nil"/>
              <w:bottom w:val="single" w:sz="4" w:space="0" w:color="auto"/>
              <w:right w:val="single" w:sz="4" w:space="0" w:color="auto"/>
            </w:tcBorders>
            <w:shd w:val="clear" w:color="auto" w:fill="FFFFFF"/>
            <w:vAlign w:val="center"/>
            <w:hideMark/>
          </w:tcPr>
          <w:p w14:paraId="0279375D"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3,85</w:t>
            </w:r>
          </w:p>
        </w:tc>
        <w:tc>
          <w:tcPr>
            <w:tcW w:w="1134" w:type="dxa"/>
            <w:tcBorders>
              <w:top w:val="nil"/>
              <w:left w:val="nil"/>
              <w:bottom w:val="single" w:sz="4" w:space="0" w:color="auto"/>
              <w:right w:val="single" w:sz="4" w:space="0" w:color="auto"/>
            </w:tcBorders>
            <w:shd w:val="clear" w:color="auto" w:fill="FFFFFF"/>
            <w:vAlign w:val="center"/>
            <w:hideMark/>
          </w:tcPr>
          <w:p w14:paraId="7F4D9FC2"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0,14168</w:t>
            </w:r>
          </w:p>
        </w:tc>
      </w:tr>
      <w:tr w:rsidR="00C34115" w:rsidRPr="00B5381D" w14:paraId="008E8B61" w14:textId="77777777" w:rsidTr="003C665C">
        <w:trPr>
          <w:trHeight w:hRule="exact" w:val="507"/>
          <w:jc w:val="center"/>
        </w:trPr>
        <w:tc>
          <w:tcPr>
            <w:tcW w:w="515" w:type="dxa"/>
            <w:tcBorders>
              <w:top w:val="nil"/>
              <w:left w:val="single" w:sz="4" w:space="0" w:color="auto"/>
              <w:bottom w:val="single" w:sz="4" w:space="0" w:color="auto"/>
              <w:right w:val="single" w:sz="4" w:space="0" w:color="auto"/>
            </w:tcBorders>
            <w:shd w:val="clear" w:color="auto" w:fill="FFFFFF"/>
            <w:vAlign w:val="center"/>
            <w:hideMark/>
          </w:tcPr>
          <w:p w14:paraId="181AA360"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5</w:t>
            </w:r>
          </w:p>
        </w:tc>
        <w:tc>
          <w:tcPr>
            <w:tcW w:w="1995" w:type="dxa"/>
            <w:tcBorders>
              <w:top w:val="nil"/>
              <w:left w:val="nil"/>
              <w:bottom w:val="single" w:sz="4" w:space="0" w:color="auto"/>
              <w:right w:val="single" w:sz="4" w:space="0" w:color="auto"/>
            </w:tcBorders>
            <w:shd w:val="clear" w:color="auto" w:fill="FFFFFF"/>
            <w:vAlign w:val="center"/>
            <w:hideMark/>
          </w:tcPr>
          <w:p w14:paraId="50FA4722" w14:textId="1F6E4C12" w:rsidR="00C34115" w:rsidRPr="00B5381D" w:rsidRDefault="00C34115" w:rsidP="00374D48">
            <w:pPr>
              <w:spacing w:after="0" w:line="240" w:lineRule="auto"/>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ОАО «РЖД» - ПАО «Ленэнерго»</w:t>
            </w:r>
          </w:p>
        </w:tc>
        <w:tc>
          <w:tcPr>
            <w:tcW w:w="1188" w:type="dxa"/>
            <w:tcBorders>
              <w:top w:val="nil"/>
              <w:left w:val="nil"/>
              <w:bottom w:val="single" w:sz="4" w:space="0" w:color="auto"/>
              <w:right w:val="single" w:sz="4" w:space="0" w:color="auto"/>
            </w:tcBorders>
            <w:shd w:val="clear" w:color="auto" w:fill="FFFFFF"/>
            <w:vAlign w:val="center"/>
            <w:hideMark/>
          </w:tcPr>
          <w:p w14:paraId="2C87B21A"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78 462,22</w:t>
            </w:r>
          </w:p>
        </w:tc>
        <w:tc>
          <w:tcPr>
            <w:tcW w:w="1134" w:type="dxa"/>
            <w:tcBorders>
              <w:top w:val="nil"/>
              <w:left w:val="nil"/>
              <w:bottom w:val="single" w:sz="4" w:space="0" w:color="auto"/>
              <w:right w:val="single" w:sz="4" w:space="0" w:color="auto"/>
            </w:tcBorders>
            <w:shd w:val="clear" w:color="auto" w:fill="FFFFFF"/>
            <w:vAlign w:val="center"/>
            <w:hideMark/>
          </w:tcPr>
          <w:p w14:paraId="6CC8659C"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49,9</w:t>
            </w:r>
          </w:p>
        </w:tc>
        <w:tc>
          <w:tcPr>
            <w:tcW w:w="1134" w:type="dxa"/>
            <w:tcBorders>
              <w:top w:val="nil"/>
              <w:left w:val="nil"/>
              <w:bottom w:val="single" w:sz="4" w:space="0" w:color="auto"/>
              <w:right w:val="single" w:sz="4" w:space="0" w:color="auto"/>
            </w:tcBorders>
            <w:shd w:val="clear" w:color="auto" w:fill="FFFFFF"/>
            <w:vAlign w:val="center"/>
            <w:hideMark/>
          </w:tcPr>
          <w:p w14:paraId="5EEF0D87"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0,21505</w:t>
            </w:r>
          </w:p>
        </w:tc>
        <w:tc>
          <w:tcPr>
            <w:tcW w:w="1134" w:type="dxa"/>
            <w:tcBorders>
              <w:top w:val="nil"/>
              <w:left w:val="nil"/>
              <w:bottom w:val="single" w:sz="4" w:space="0" w:color="auto"/>
              <w:right w:val="single" w:sz="4" w:space="0" w:color="auto"/>
            </w:tcBorders>
            <w:shd w:val="clear" w:color="auto" w:fill="FFFFFF"/>
            <w:vAlign w:val="center"/>
            <w:hideMark/>
          </w:tcPr>
          <w:p w14:paraId="13E6D7A0"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78 462,22</w:t>
            </w:r>
          </w:p>
        </w:tc>
        <w:tc>
          <w:tcPr>
            <w:tcW w:w="1276" w:type="dxa"/>
            <w:tcBorders>
              <w:top w:val="nil"/>
              <w:left w:val="nil"/>
              <w:bottom w:val="single" w:sz="4" w:space="0" w:color="auto"/>
              <w:right w:val="single" w:sz="4" w:space="0" w:color="auto"/>
            </w:tcBorders>
            <w:shd w:val="clear" w:color="auto" w:fill="FFFFFF"/>
            <w:vAlign w:val="center"/>
            <w:hideMark/>
          </w:tcPr>
          <w:p w14:paraId="19EAD7F7"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49,9</w:t>
            </w:r>
          </w:p>
        </w:tc>
        <w:tc>
          <w:tcPr>
            <w:tcW w:w="1134" w:type="dxa"/>
            <w:tcBorders>
              <w:top w:val="nil"/>
              <w:left w:val="nil"/>
              <w:bottom w:val="single" w:sz="4" w:space="0" w:color="auto"/>
              <w:right w:val="single" w:sz="4" w:space="0" w:color="auto"/>
            </w:tcBorders>
            <w:shd w:val="clear" w:color="auto" w:fill="FFFFFF"/>
            <w:vAlign w:val="center"/>
            <w:hideMark/>
          </w:tcPr>
          <w:p w14:paraId="616BD31B"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0,21947</w:t>
            </w:r>
          </w:p>
        </w:tc>
      </w:tr>
      <w:tr w:rsidR="00C34115" w:rsidRPr="00B5381D" w14:paraId="410CE5A3" w14:textId="77777777" w:rsidTr="003C665C">
        <w:trPr>
          <w:trHeight w:hRule="exact" w:val="496"/>
          <w:jc w:val="center"/>
        </w:trPr>
        <w:tc>
          <w:tcPr>
            <w:tcW w:w="515" w:type="dxa"/>
            <w:tcBorders>
              <w:top w:val="nil"/>
              <w:left w:val="single" w:sz="4" w:space="0" w:color="auto"/>
              <w:bottom w:val="single" w:sz="4" w:space="0" w:color="auto"/>
              <w:right w:val="single" w:sz="4" w:space="0" w:color="auto"/>
            </w:tcBorders>
            <w:shd w:val="clear" w:color="auto" w:fill="FFFFFF"/>
            <w:vAlign w:val="center"/>
            <w:hideMark/>
          </w:tcPr>
          <w:p w14:paraId="7785B02C"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6</w:t>
            </w:r>
          </w:p>
        </w:tc>
        <w:tc>
          <w:tcPr>
            <w:tcW w:w="1995" w:type="dxa"/>
            <w:tcBorders>
              <w:top w:val="nil"/>
              <w:left w:val="nil"/>
              <w:bottom w:val="single" w:sz="4" w:space="0" w:color="auto"/>
              <w:right w:val="single" w:sz="4" w:space="0" w:color="auto"/>
            </w:tcBorders>
            <w:shd w:val="clear" w:color="auto" w:fill="FFFFFF"/>
            <w:vAlign w:val="center"/>
            <w:hideMark/>
          </w:tcPr>
          <w:p w14:paraId="5EC48111" w14:textId="27E79A04" w:rsidR="00C34115" w:rsidRPr="00B5381D" w:rsidRDefault="00C34115" w:rsidP="00374D48">
            <w:pPr>
              <w:spacing w:after="0" w:line="240" w:lineRule="auto"/>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АО «ЛОМО» - ПАО «Ленэнерго»</w:t>
            </w:r>
          </w:p>
        </w:tc>
        <w:tc>
          <w:tcPr>
            <w:tcW w:w="1188" w:type="dxa"/>
            <w:tcBorders>
              <w:top w:val="nil"/>
              <w:left w:val="nil"/>
              <w:bottom w:val="single" w:sz="4" w:space="0" w:color="auto"/>
              <w:right w:val="single" w:sz="4" w:space="0" w:color="auto"/>
            </w:tcBorders>
            <w:shd w:val="clear" w:color="auto" w:fill="FFFFFF"/>
            <w:vAlign w:val="center"/>
            <w:hideMark/>
          </w:tcPr>
          <w:p w14:paraId="339862EF"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125 686,30</w:t>
            </w:r>
          </w:p>
        </w:tc>
        <w:tc>
          <w:tcPr>
            <w:tcW w:w="1134" w:type="dxa"/>
            <w:tcBorders>
              <w:top w:val="nil"/>
              <w:left w:val="nil"/>
              <w:bottom w:val="single" w:sz="4" w:space="0" w:color="auto"/>
              <w:right w:val="single" w:sz="4" w:space="0" w:color="auto"/>
            </w:tcBorders>
            <w:shd w:val="clear" w:color="auto" w:fill="FFFFFF"/>
            <w:vAlign w:val="center"/>
            <w:hideMark/>
          </w:tcPr>
          <w:p w14:paraId="78184B07"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95,8</w:t>
            </w:r>
          </w:p>
        </w:tc>
        <w:tc>
          <w:tcPr>
            <w:tcW w:w="1134" w:type="dxa"/>
            <w:tcBorders>
              <w:top w:val="nil"/>
              <w:left w:val="nil"/>
              <w:bottom w:val="single" w:sz="4" w:space="0" w:color="auto"/>
              <w:right w:val="single" w:sz="4" w:space="0" w:color="auto"/>
            </w:tcBorders>
            <w:shd w:val="clear" w:color="auto" w:fill="FFFFFF"/>
            <w:vAlign w:val="center"/>
            <w:hideMark/>
          </w:tcPr>
          <w:p w14:paraId="57035470"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0,56429</w:t>
            </w:r>
          </w:p>
        </w:tc>
        <w:tc>
          <w:tcPr>
            <w:tcW w:w="1134" w:type="dxa"/>
            <w:tcBorders>
              <w:top w:val="nil"/>
              <w:left w:val="nil"/>
              <w:bottom w:val="single" w:sz="4" w:space="0" w:color="auto"/>
              <w:right w:val="single" w:sz="4" w:space="0" w:color="auto"/>
            </w:tcBorders>
            <w:shd w:val="clear" w:color="auto" w:fill="FFFFFF"/>
            <w:vAlign w:val="center"/>
            <w:hideMark/>
          </w:tcPr>
          <w:p w14:paraId="35CB2122"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125 686,30</w:t>
            </w:r>
          </w:p>
        </w:tc>
        <w:tc>
          <w:tcPr>
            <w:tcW w:w="1276" w:type="dxa"/>
            <w:tcBorders>
              <w:top w:val="nil"/>
              <w:left w:val="nil"/>
              <w:bottom w:val="single" w:sz="4" w:space="0" w:color="auto"/>
              <w:right w:val="single" w:sz="4" w:space="0" w:color="auto"/>
            </w:tcBorders>
            <w:shd w:val="clear" w:color="auto" w:fill="FFFFFF"/>
            <w:vAlign w:val="center"/>
            <w:hideMark/>
          </w:tcPr>
          <w:p w14:paraId="4CC2E407"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109,05</w:t>
            </w:r>
          </w:p>
        </w:tc>
        <w:tc>
          <w:tcPr>
            <w:tcW w:w="1134" w:type="dxa"/>
            <w:tcBorders>
              <w:top w:val="nil"/>
              <w:left w:val="nil"/>
              <w:bottom w:val="single" w:sz="4" w:space="0" w:color="auto"/>
              <w:right w:val="single" w:sz="4" w:space="0" w:color="auto"/>
            </w:tcBorders>
            <w:shd w:val="clear" w:color="auto" w:fill="FFFFFF"/>
            <w:vAlign w:val="center"/>
            <w:hideMark/>
          </w:tcPr>
          <w:p w14:paraId="6BB2AFBD"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0,5768</w:t>
            </w:r>
          </w:p>
        </w:tc>
      </w:tr>
      <w:tr w:rsidR="00C34115" w:rsidRPr="00B5381D" w14:paraId="78987E6F" w14:textId="77777777" w:rsidTr="003C665C">
        <w:trPr>
          <w:trHeight w:hRule="exact" w:val="896"/>
          <w:jc w:val="center"/>
        </w:trPr>
        <w:tc>
          <w:tcPr>
            <w:tcW w:w="515" w:type="dxa"/>
            <w:tcBorders>
              <w:top w:val="nil"/>
              <w:left w:val="single" w:sz="4" w:space="0" w:color="auto"/>
              <w:bottom w:val="single" w:sz="4" w:space="0" w:color="auto"/>
              <w:right w:val="single" w:sz="4" w:space="0" w:color="auto"/>
            </w:tcBorders>
            <w:shd w:val="clear" w:color="auto" w:fill="FFFFFF"/>
            <w:vAlign w:val="center"/>
            <w:hideMark/>
          </w:tcPr>
          <w:p w14:paraId="26D28159"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7</w:t>
            </w:r>
          </w:p>
        </w:tc>
        <w:tc>
          <w:tcPr>
            <w:tcW w:w="1995" w:type="dxa"/>
            <w:tcBorders>
              <w:top w:val="nil"/>
              <w:left w:val="nil"/>
              <w:bottom w:val="single" w:sz="4" w:space="0" w:color="auto"/>
              <w:right w:val="single" w:sz="4" w:space="0" w:color="auto"/>
            </w:tcBorders>
            <w:shd w:val="clear" w:color="auto" w:fill="FFFFFF"/>
            <w:vAlign w:val="center"/>
            <w:hideMark/>
          </w:tcPr>
          <w:p w14:paraId="74B8F2B8" w14:textId="2A657C76" w:rsidR="00C34115" w:rsidRPr="00B5381D" w:rsidRDefault="00C34115" w:rsidP="00374D48">
            <w:pPr>
              <w:spacing w:after="0" w:line="240" w:lineRule="auto"/>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ООО «Ижорская энергетическая компания» - ПАО «Ленэнерго»</w:t>
            </w:r>
          </w:p>
        </w:tc>
        <w:tc>
          <w:tcPr>
            <w:tcW w:w="1188" w:type="dxa"/>
            <w:tcBorders>
              <w:top w:val="nil"/>
              <w:left w:val="nil"/>
              <w:bottom w:val="single" w:sz="4" w:space="0" w:color="auto"/>
              <w:right w:val="single" w:sz="4" w:space="0" w:color="auto"/>
            </w:tcBorders>
            <w:shd w:val="clear" w:color="auto" w:fill="FFFFFF"/>
            <w:vAlign w:val="center"/>
            <w:hideMark/>
          </w:tcPr>
          <w:p w14:paraId="7644704E"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82 203,10</w:t>
            </w:r>
          </w:p>
        </w:tc>
        <w:tc>
          <w:tcPr>
            <w:tcW w:w="1134" w:type="dxa"/>
            <w:tcBorders>
              <w:top w:val="nil"/>
              <w:left w:val="nil"/>
              <w:bottom w:val="single" w:sz="4" w:space="0" w:color="auto"/>
              <w:right w:val="single" w:sz="4" w:space="0" w:color="auto"/>
            </w:tcBorders>
            <w:shd w:val="clear" w:color="auto" w:fill="FFFFFF"/>
            <w:vAlign w:val="center"/>
            <w:hideMark/>
          </w:tcPr>
          <w:p w14:paraId="3A955D18"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57,83</w:t>
            </w:r>
          </w:p>
        </w:tc>
        <w:tc>
          <w:tcPr>
            <w:tcW w:w="1134" w:type="dxa"/>
            <w:tcBorders>
              <w:top w:val="nil"/>
              <w:left w:val="nil"/>
              <w:bottom w:val="single" w:sz="4" w:space="0" w:color="auto"/>
              <w:right w:val="single" w:sz="4" w:space="0" w:color="auto"/>
            </w:tcBorders>
            <w:shd w:val="clear" w:color="auto" w:fill="FFFFFF"/>
            <w:vAlign w:val="center"/>
            <w:hideMark/>
          </w:tcPr>
          <w:p w14:paraId="0F2125D5"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0,19268</w:t>
            </w:r>
          </w:p>
        </w:tc>
        <w:tc>
          <w:tcPr>
            <w:tcW w:w="1134" w:type="dxa"/>
            <w:tcBorders>
              <w:top w:val="nil"/>
              <w:left w:val="nil"/>
              <w:bottom w:val="single" w:sz="4" w:space="0" w:color="auto"/>
              <w:right w:val="single" w:sz="4" w:space="0" w:color="auto"/>
            </w:tcBorders>
            <w:shd w:val="clear" w:color="auto" w:fill="FFFFFF"/>
            <w:vAlign w:val="center"/>
            <w:hideMark/>
          </w:tcPr>
          <w:p w14:paraId="05B51421"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82 203,10</w:t>
            </w:r>
          </w:p>
        </w:tc>
        <w:tc>
          <w:tcPr>
            <w:tcW w:w="1276" w:type="dxa"/>
            <w:tcBorders>
              <w:top w:val="nil"/>
              <w:left w:val="nil"/>
              <w:bottom w:val="single" w:sz="4" w:space="0" w:color="auto"/>
              <w:right w:val="single" w:sz="4" w:space="0" w:color="auto"/>
            </w:tcBorders>
            <w:shd w:val="clear" w:color="auto" w:fill="FFFFFF"/>
            <w:vAlign w:val="center"/>
            <w:hideMark/>
          </w:tcPr>
          <w:p w14:paraId="0ED1EEDD"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57,83</w:t>
            </w:r>
          </w:p>
        </w:tc>
        <w:tc>
          <w:tcPr>
            <w:tcW w:w="1134" w:type="dxa"/>
            <w:tcBorders>
              <w:top w:val="nil"/>
              <w:left w:val="nil"/>
              <w:bottom w:val="single" w:sz="4" w:space="0" w:color="auto"/>
              <w:right w:val="single" w:sz="4" w:space="0" w:color="auto"/>
            </w:tcBorders>
            <w:shd w:val="clear" w:color="auto" w:fill="FFFFFF"/>
            <w:vAlign w:val="center"/>
            <w:hideMark/>
          </w:tcPr>
          <w:p w14:paraId="26C54298"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0,19268</w:t>
            </w:r>
          </w:p>
        </w:tc>
      </w:tr>
      <w:tr w:rsidR="00C34115" w:rsidRPr="00B5381D" w14:paraId="7D3DACC2" w14:textId="77777777" w:rsidTr="003C665C">
        <w:trPr>
          <w:trHeight w:hRule="exact" w:val="838"/>
          <w:jc w:val="center"/>
        </w:trPr>
        <w:tc>
          <w:tcPr>
            <w:tcW w:w="515" w:type="dxa"/>
            <w:tcBorders>
              <w:top w:val="nil"/>
              <w:left w:val="single" w:sz="4" w:space="0" w:color="auto"/>
              <w:bottom w:val="single" w:sz="4" w:space="0" w:color="auto"/>
              <w:right w:val="single" w:sz="4" w:space="0" w:color="auto"/>
            </w:tcBorders>
            <w:shd w:val="clear" w:color="auto" w:fill="FFFFFF"/>
            <w:vAlign w:val="center"/>
            <w:hideMark/>
          </w:tcPr>
          <w:p w14:paraId="0D375187"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8</w:t>
            </w:r>
          </w:p>
        </w:tc>
        <w:tc>
          <w:tcPr>
            <w:tcW w:w="1995" w:type="dxa"/>
            <w:tcBorders>
              <w:top w:val="nil"/>
              <w:left w:val="nil"/>
              <w:bottom w:val="single" w:sz="4" w:space="0" w:color="auto"/>
              <w:right w:val="single" w:sz="4" w:space="0" w:color="auto"/>
            </w:tcBorders>
            <w:shd w:val="clear" w:color="auto" w:fill="FFFFFF"/>
            <w:vAlign w:val="center"/>
            <w:hideMark/>
          </w:tcPr>
          <w:p w14:paraId="1E3F5C6C" w14:textId="312AE5F0" w:rsidR="00C34115" w:rsidRPr="00B5381D" w:rsidRDefault="00C34115" w:rsidP="00374D48">
            <w:pPr>
              <w:spacing w:after="0" w:line="240" w:lineRule="auto"/>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ОАО «Объединенная энергетическая компания» - ПАО «Ленэнерго»</w:t>
            </w:r>
          </w:p>
        </w:tc>
        <w:tc>
          <w:tcPr>
            <w:tcW w:w="1188" w:type="dxa"/>
            <w:tcBorders>
              <w:top w:val="nil"/>
              <w:left w:val="nil"/>
              <w:bottom w:val="single" w:sz="4" w:space="0" w:color="auto"/>
              <w:right w:val="single" w:sz="4" w:space="0" w:color="auto"/>
            </w:tcBorders>
            <w:shd w:val="clear" w:color="auto" w:fill="FFFFFF"/>
            <w:vAlign w:val="center"/>
            <w:hideMark/>
          </w:tcPr>
          <w:p w14:paraId="7FC94D6F"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485 378,26</w:t>
            </w:r>
          </w:p>
        </w:tc>
        <w:tc>
          <w:tcPr>
            <w:tcW w:w="1134" w:type="dxa"/>
            <w:tcBorders>
              <w:top w:val="nil"/>
              <w:left w:val="nil"/>
              <w:bottom w:val="single" w:sz="4" w:space="0" w:color="auto"/>
              <w:right w:val="single" w:sz="4" w:space="0" w:color="auto"/>
            </w:tcBorders>
            <w:shd w:val="clear" w:color="auto" w:fill="FFFFFF"/>
            <w:vAlign w:val="center"/>
            <w:hideMark/>
          </w:tcPr>
          <w:p w14:paraId="68AC8FFC"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70,46</w:t>
            </w:r>
          </w:p>
        </w:tc>
        <w:tc>
          <w:tcPr>
            <w:tcW w:w="1134" w:type="dxa"/>
            <w:tcBorders>
              <w:top w:val="nil"/>
              <w:left w:val="nil"/>
              <w:bottom w:val="single" w:sz="4" w:space="0" w:color="auto"/>
              <w:right w:val="single" w:sz="4" w:space="0" w:color="auto"/>
            </w:tcBorders>
            <w:shd w:val="clear" w:color="auto" w:fill="FFFFFF"/>
            <w:vAlign w:val="center"/>
            <w:hideMark/>
          </w:tcPr>
          <w:p w14:paraId="3F1CAFB5"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1,53523</w:t>
            </w:r>
          </w:p>
        </w:tc>
        <w:tc>
          <w:tcPr>
            <w:tcW w:w="1134" w:type="dxa"/>
            <w:tcBorders>
              <w:top w:val="nil"/>
              <w:left w:val="nil"/>
              <w:bottom w:val="single" w:sz="4" w:space="0" w:color="auto"/>
              <w:right w:val="single" w:sz="4" w:space="0" w:color="auto"/>
            </w:tcBorders>
            <w:shd w:val="clear" w:color="auto" w:fill="FFFFFF"/>
            <w:vAlign w:val="center"/>
            <w:hideMark/>
          </w:tcPr>
          <w:p w14:paraId="4A8D8194"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485 378,26</w:t>
            </w:r>
          </w:p>
        </w:tc>
        <w:tc>
          <w:tcPr>
            <w:tcW w:w="1276" w:type="dxa"/>
            <w:tcBorders>
              <w:top w:val="nil"/>
              <w:left w:val="nil"/>
              <w:bottom w:val="single" w:sz="4" w:space="0" w:color="auto"/>
              <w:right w:val="single" w:sz="4" w:space="0" w:color="auto"/>
            </w:tcBorders>
            <w:shd w:val="clear" w:color="auto" w:fill="FFFFFF"/>
            <w:vAlign w:val="center"/>
            <w:hideMark/>
          </w:tcPr>
          <w:p w14:paraId="31B0E7E7"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85,07</w:t>
            </w:r>
          </w:p>
        </w:tc>
        <w:tc>
          <w:tcPr>
            <w:tcW w:w="1134" w:type="dxa"/>
            <w:tcBorders>
              <w:top w:val="nil"/>
              <w:left w:val="nil"/>
              <w:bottom w:val="single" w:sz="4" w:space="0" w:color="auto"/>
              <w:right w:val="single" w:sz="4" w:space="0" w:color="auto"/>
            </w:tcBorders>
            <w:shd w:val="clear" w:color="auto" w:fill="FFFFFF"/>
            <w:vAlign w:val="center"/>
            <w:hideMark/>
          </w:tcPr>
          <w:p w14:paraId="6ABD5A4A"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1,67076</w:t>
            </w:r>
          </w:p>
        </w:tc>
      </w:tr>
      <w:tr w:rsidR="00C34115" w:rsidRPr="00B5381D" w14:paraId="73358014" w14:textId="77777777" w:rsidTr="003C665C">
        <w:trPr>
          <w:trHeight w:hRule="exact" w:val="709"/>
          <w:jc w:val="center"/>
        </w:trPr>
        <w:tc>
          <w:tcPr>
            <w:tcW w:w="515" w:type="dxa"/>
            <w:tcBorders>
              <w:top w:val="nil"/>
              <w:left w:val="single" w:sz="4" w:space="0" w:color="auto"/>
              <w:bottom w:val="single" w:sz="4" w:space="0" w:color="auto"/>
              <w:right w:val="single" w:sz="4" w:space="0" w:color="auto"/>
            </w:tcBorders>
            <w:shd w:val="clear" w:color="auto" w:fill="FFFFFF"/>
            <w:vAlign w:val="center"/>
            <w:hideMark/>
          </w:tcPr>
          <w:p w14:paraId="4219938D"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9</w:t>
            </w:r>
          </w:p>
        </w:tc>
        <w:tc>
          <w:tcPr>
            <w:tcW w:w="1995" w:type="dxa"/>
            <w:tcBorders>
              <w:top w:val="nil"/>
              <w:left w:val="nil"/>
              <w:bottom w:val="single" w:sz="4" w:space="0" w:color="auto"/>
              <w:right w:val="single" w:sz="4" w:space="0" w:color="auto"/>
            </w:tcBorders>
            <w:shd w:val="clear" w:color="auto" w:fill="FFFFFF"/>
            <w:vAlign w:val="center"/>
            <w:hideMark/>
          </w:tcPr>
          <w:p w14:paraId="6A3E5279" w14:textId="20D117FF" w:rsidR="00C34115" w:rsidRPr="00B5381D" w:rsidRDefault="00C34115" w:rsidP="00374D48">
            <w:pPr>
              <w:spacing w:after="0" w:line="240" w:lineRule="auto"/>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ООО «Региональные электрические сети» - ПАО «Ленэнерго»</w:t>
            </w:r>
          </w:p>
        </w:tc>
        <w:tc>
          <w:tcPr>
            <w:tcW w:w="1188" w:type="dxa"/>
            <w:tcBorders>
              <w:top w:val="nil"/>
              <w:left w:val="nil"/>
              <w:bottom w:val="single" w:sz="4" w:space="0" w:color="auto"/>
              <w:right w:val="single" w:sz="4" w:space="0" w:color="auto"/>
            </w:tcBorders>
            <w:shd w:val="clear" w:color="auto" w:fill="FFFFFF"/>
            <w:vAlign w:val="center"/>
            <w:hideMark/>
          </w:tcPr>
          <w:p w14:paraId="73EEEC62"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423 077,82</w:t>
            </w:r>
          </w:p>
        </w:tc>
        <w:tc>
          <w:tcPr>
            <w:tcW w:w="1134" w:type="dxa"/>
            <w:tcBorders>
              <w:top w:val="nil"/>
              <w:left w:val="nil"/>
              <w:bottom w:val="single" w:sz="4" w:space="0" w:color="auto"/>
              <w:right w:val="single" w:sz="4" w:space="0" w:color="auto"/>
            </w:tcBorders>
            <w:shd w:val="clear" w:color="auto" w:fill="FFFFFF"/>
            <w:vAlign w:val="center"/>
            <w:hideMark/>
          </w:tcPr>
          <w:p w14:paraId="2FEF522E"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7,53</w:t>
            </w:r>
          </w:p>
        </w:tc>
        <w:tc>
          <w:tcPr>
            <w:tcW w:w="1134" w:type="dxa"/>
            <w:tcBorders>
              <w:top w:val="nil"/>
              <w:left w:val="nil"/>
              <w:bottom w:val="single" w:sz="4" w:space="0" w:color="auto"/>
              <w:right w:val="single" w:sz="4" w:space="0" w:color="auto"/>
            </w:tcBorders>
            <w:shd w:val="clear" w:color="auto" w:fill="FFFFFF"/>
            <w:vAlign w:val="center"/>
            <w:hideMark/>
          </w:tcPr>
          <w:p w14:paraId="0B307BD1"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1,00221</w:t>
            </w:r>
          </w:p>
        </w:tc>
        <w:tc>
          <w:tcPr>
            <w:tcW w:w="1134" w:type="dxa"/>
            <w:tcBorders>
              <w:top w:val="nil"/>
              <w:left w:val="nil"/>
              <w:bottom w:val="single" w:sz="4" w:space="0" w:color="auto"/>
              <w:right w:val="single" w:sz="4" w:space="0" w:color="auto"/>
            </w:tcBorders>
            <w:shd w:val="clear" w:color="auto" w:fill="FFFFFF"/>
            <w:vAlign w:val="center"/>
            <w:hideMark/>
          </w:tcPr>
          <w:p w14:paraId="5E0AB0E1"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423 077,82</w:t>
            </w:r>
          </w:p>
        </w:tc>
        <w:tc>
          <w:tcPr>
            <w:tcW w:w="1276" w:type="dxa"/>
            <w:tcBorders>
              <w:top w:val="nil"/>
              <w:left w:val="nil"/>
              <w:bottom w:val="single" w:sz="4" w:space="0" w:color="auto"/>
              <w:right w:val="single" w:sz="4" w:space="0" w:color="auto"/>
            </w:tcBorders>
            <w:shd w:val="clear" w:color="auto" w:fill="FFFFFF"/>
            <w:vAlign w:val="center"/>
            <w:hideMark/>
          </w:tcPr>
          <w:p w14:paraId="5B308B2B"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19,61</w:t>
            </w:r>
          </w:p>
        </w:tc>
        <w:tc>
          <w:tcPr>
            <w:tcW w:w="1134" w:type="dxa"/>
            <w:tcBorders>
              <w:top w:val="nil"/>
              <w:left w:val="nil"/>
              <w:bottom w:val="single" w:sz="4" w:space="0" w:color="auto"/>
              <w:right w:val="single" w:sz="4" w:space="0" w:color="auto"/>
            </w:tcBorders>
            <w:shd w:val="clear" w:color="auto" w:fill="FFFFFF"/>
            <w:vAlign w:val="center"/>
            <w:hideMark/>
          </w:tcPr>
          <w:p w14:paraId="7057CBE2"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1,0605</w:t>
            </w:r>
          </w:p>
        </w:tc>
      </w:tr>
      <w:tr w:rsidR="00C34115" w:rsidRPr="00B5381D" w14:paraId="221F8513" w14:textId="77777777" w:rsidTr="003C665C">
        <w:trPr>
          <w:trHeight w:hRule="exact" w:val="838"/>
          <w:jc w:val="center"/>
        </w:trPr>
        <w:tc>
          <w:tcPr>
            <w:tcW w:w="515" w:type="dxa"/>
            <w:tcBorders>
              <w:top w:val="nil"/>
              <w:left w:val="single" w:sz="4" w:space="0" w:color="auto"/>
              <w:bottom w:val="single" w:sz="4" w:space="0" w:color="auto"/>
              <w:right w:val="single" w:sz="4" w:space="0" w:color="auto"/>
            </w:tcBorders>
            <w:shd w:val="clear" w:color="auto" w:fill="FFFFFF"/>
            <w:vAlign w:val="center"/>
            <w:hideMark/>
          </w:tcPr>
          <w:p w14:paraId="667F7D85"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10</w:t>
            </w:r>
          </w:p>
        </w:tc>
        <w:tc>
          <w:tcPr>
            <w:tcW w:w="1995" w:type="dxa"/>
            <w:tcBorders>
              <w:top w:val="nil"/>
              <w:left w:val="nil"/>
              <w:bottom w:val="single" w:sz="4" w:space="0" w:color="auto"/>
              <w:right w:val="single" w:sz="4" w:space="0" w:color="auto"/>
            </w:tcBorders>
            <w:shd w:val="clear" w:color="auto" w:fill="FFFFFF"/>
            <w:vAlign w:val="center"/>
            <w:hideMark/>
          </w:tcPr>
          <w:p w14:paraId="43FF33B4" w14:textId="63E52343" w:rsidR="00C34115" w:rsidRPr="00B5381D" w:rsidRDefault="00C34115" w:rsidP="00374D48">
            <w:pPr>
              <w:spacing w:after="0" w:line="240" w:lineRule="auto"/>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ООО «Сетевое предприятие «</w:t>
            </w:r>
            <w:proofErr w:type="spellStart"/>
            <w:r w:rsidRPr="00B5381D">
              <w:rPr>
                <w:rFonts w:ascii="Myriad Pro" w:eastAsia="Times New Roman" w:hAnsi="Myriad Pro" w:cs="Times New Roman"/>
                <w:color w:val="000000"/>
                <w:sz w:val="16"/>
                <w:szCs w:val="20"/>
                <w:lang w:eastAsia="ru-RU"/>
              </w:rPr>
              <w:t>Росэнерго</w:t>
            </w:r>
            <w:proofErr w:type="spellEnd"/>
            <w:r w:rsidRPr="00B5381D">
              <w:rPr>
                <w:rFonts w:ascii="Myriad Pro" w:eastAsia="Times New Roman" w:hAnsi="Myriad Pro" w:cs="Times New Roman"/>
                <w:color w:val="000000"/>
                <w:sz w:val="16"/>
                <w:szCs w:val="20"/>
                <w:lang w:eastAsia="ru-RU"/>
              </w:rPr>
              <w:t>» - ПАО «Ленэнерго»</w:t>
            </w:r>
          </w:p>
        </w:tc>
        <w:tc>
          <w:tcPr>
            <w:tcW w:w="1188" w:type="dxa"/>
            <w:tcBorders>
              <w:top w:val="nil"/>
              <w:left w:val="nil"/>
              <w:bottom w:val="single" w:sz="4" w:space="0" w:color="auto"/>
              <w:right w:val="single" w:sz="4" w:space="0" w:color="auto"/>
            </w:tcBorders>
            <w:shd w:val="clear" w:color="auto" w:fill="FFFFFF"/>
            <w:vAlign w:val="center"/>
            <w:hideMark/>
          </w:tcPr>
          <w:p w14:paraId="306F58CF"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498 465,96</w:t>
            </w:r>
          </w:p>
        </w:tc>
        <w:tc>
          <w:tcPr>
            <w:tcW w:w="1134" w:type="dxa"/>
            <w:tcBorders>
              <w:top w:val="nil"/>
              <w:left w:val="nil"/>
              <w:bottom w:val="single" w:sz="4" w:space="0" w:color="auto"/>
              <w:right w:val="single" w:sz="4" w:space="0" w:color="auto"/>
            </w:tcBorders>
            <w:shd w:val="clear" w:color="auto" w:fill="FFFFFF"/>
            <w:vAlign w:val="center"/>
            <w:hideMark/>
          </w:tcPr>
          <w:p w14:paraId="3AAEBD90" w14:textId="631175EE"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ЗЗ</w:t>
            </w:r>
            <w:r w:rsidR="00BF027E" w:rsidRPr="00B5381D">
              <w:rPr>
                <w:rFonts w:ascii="Myriad Pro" w:eastAsia="Times New Roman" w:hAnsi="Myriad Pro" w:cs="Times New Roman"/>
                <w:color w:val="000000"/>
                <w:sz w:val="16"/>
                <w:szCs w:val="20"/>
                <w:lang w:eastAsia="ru-RU"/>
              </w:rPr>
              <w:t>,2</w:t>
            </w:r>
            <w:r w:rsidRPr="00B5381D">
              <w:rPr>
                <w:rFonts w:ascii="Myriad Pro" w:eastAsia="Times New Roman" w:hAnsi="Myriad Pro" w:cs="Times New Roman"/>
                <w:color w:val="000000"/>
                <w:sz w:val="16"/>
                <w:szCs w:val="20"/>
                <w:lang w:eastAsia="ru-RU"/>
              </w:rPr>
              <w:t>З</w:t>
            </w:r>
          </w:p>
        </w:tc>
        <w:tc>
          <w:tcPr>
            <w:tcW w:w="1134" w:type="dxa"/>
            <w:tcBorders>
              <w:top w:val="nil"/>
              <w:left w:val="nil"/>
              <w:bottom w:val="single" w:sz="4" w:space="0" w:color="auto"/>
              <w:right w:val="single" w:sz="4" w:space="0" w:color="auto"/>
            </w:tcBorders>
            <w:shd w:val="clear" w:color="auto" w:fill="FFFFFF"/>
            <w:vAlign w:val="center"/>
            <w:hideMark/>
          </w:tcPr>
          <w:p w14:paraId="5CAB1846"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1,22107</w:t>
            </w:r>
          </w:p>
        </w:tc>
        <w:tc>
          <w:tcPr>
            <w:tcW w:w="1134" w:type="dxa"/>
            <w:tcBorders>
              <w:top w:val="nil"/>
              <w:left w:val="nil"/>
              <w:bottom w:val="single" w:sz="4" w:space="0" w:color="auto"/>
              <w:right w:val="single" w:sz="4" w:space="0" w:color="auto"/>
            </w:tcBorders>
            <w:shd w:val="clear" w:color="auto" w:fill="FFFFFF"/>
            <w:vAlign w:val="center"/>
            <w:hideMark/>
          </w:tcPr>
          <w:p w14:paraId="2ACF22E7"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794 793,08</w:t>
            </w:r>
          </w:p>
        </w:tc>
        <w:tc>
          <w:tcPr>
            <w:tcW w:w="1276" w:type="dxa"/>
            <w:tcBorders>
              <w:top w:val="nil"/>
              <w:left w:val="nil"/>
              <w:bottom w:val="single" w:sz="4" w:space="0" w:color="auto"/>
              <w:right w:val="single" w:sz="4" w:space="0" w:color="auto"/>
            </w:tcBorders>
            <w:shd w:val="clear" w:color="auto" w:fill="FFFFFF"/>
            <w:vAlign w:val="center"/>
            <w:hideMark/>
          </w:tcPr>
          <w:p w14:paraId="677AB9DA"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40,97</w:t>
            </w:r>
          </w:p>
        </w:tc>
        <w:tc>
          <w:tcPr>
            <w:tcW w:w="1134" w:type="dxa"/>
            <w:tcBorders>
              <w:top w:val="nil"/>
              <w:left w:val="nil"/>
              <w:bottom w:val="single" w:sz="4" w:space="0" w:color="auto"/>
              <w:right w:val="single" w:sz="4" w:space="0" w:color="auto"/>
            </w:tcBorders>
            <w:shd w:val="clear" w:color="auto" w:fill="FFFFFF"/>
            <w:vAlign w:val="center"/>
            <w:hideMark/>
          </w:tcPr>
          <w:p w14:paraId="6A38DA67"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1,92534</w:t>
            </w:r>
          </w:p>
        </w:tc>
      </w:tr>
      <w:tr w:rsidR="00C34115" w:rsidRPr="00B5381D" w14:paraId="5EBE04EB" w14:textId="77777777" w:rsidTr="003C665C">
        <w:trPr>
          <w:trHeight w:hRule="exact" w:val="856"/>
          <w:jc w:val="center"/>
        </w:trPr>
        <w:tc>
          <w:tcPr>
            <w:tcW w:w="515" w:type="dxa"/>
            <w:tcBorders>
              <w:top w:val="nil"/>
              <w:left w:val="single" w:sz="4" w:space="0" w:color="auto"/>
              <w:bottom w:val="single" w:sz="4" w:space="0" w:color="auto"/>
              <w:right w:val="single" w:sz="4" w:space="0" w:color="auto"/>
            </w:tcBorders>
            <w:shd w:val="clear" w:color="auto" w:fill="FFFFFF"/>
            <w:vAlign w:val="center"/>
            <w:hideMark/>
          </w:tcPr>
          <w:p w14:paraId="2E40F3B5"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11</w:t>
            </w:r>
          </w:p>
        </w:tc>
        <w:tc>
          <w:tcPr>
            <w:tcW w:w="1995" w:type="dxa"/>
            <w:tcBorders>
              <w:top w:val="nil"/>
              <w:left w:val="nil"/>
              <w:bottom w:val="single" w:sz="4" w:space="0" w:color="auto"/>
              <w:right w:val="single" w:sz="4" w:space="0" w:color="auto"/>
            </w:tcBorders>
            <w:shd w:val="clear" w:color="auto" w:fill="FFFFFF"/>
            <w:vAlign w:val="center"/>
            <w:hideMark/>
          </w:tcPr>
          <w:p w14:paraId="0CD23D60" w14:textId="40A98804" w:rsidR="00C34115" w:rsidRPr="00B5381D" w:rsidRDefault="00C34115" w:rsidP="00374D48">
            <w:pPr>
              <w:spacing w:after="0" w:line="240" w:lineRule="auto"/>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АО «</w:t>
            </w:r>
            <w:proofErr w:type="spellStart"/>
            <w:r w:rsidRPr="00B5381D">
              <w:rPr>
                <w:rFonts w:ascii="Myriad Pro" w:eastAsia="Times New Roman" w:hAnsi="Myriad Pro" w:cs="Times New Roman"/>
                <w:color w:val="000000"/>
                <w:sz w:val="16"/>
                <w:szCs w:val="20"/>
                <w:lang w:eastAsia="ru-RU"/>
              </w:rPr>
              <w:t>Оборонэнерго</w:t>
            </w:r>
            <w:proofErr w:type="spellEnd"/>
            <w:r w:rsidRPr="00B5381D">
              <w:rPr>
                <w:rFonts w:ascii="Myriad Pro" w:eastAsia="Times New Roman" w:hAnsi="Myriad Pro" w:cs="Times New Roman"/>
                <w:color w:val="000000"/>
                <w:sz w:val="16"/>
                <w:szCs w:val="20"/>
                <w:lang w:eastAsia="ru-RU"/>
              </w:rPr>
              <w:t>» (филиал Северо-Западный) - ПАО «Ленэнерго»</w:t>
            </w:r>
          </w:p>
        </w:tc>
        <w:tc>
          <w:tcPr>
            <w:tcW w:w="1188" w:type="dxa"/>
            <w:tcBorders>
              <w:top w:val="nil"/>
              <w:left w:val="nil"/>
              <w:bottom w:val="single" w:sz="4" w:space="0" w:color="auto"/>
              <w:right w:val="single" w:sz="4" w:space="0" w:color="auto"/>
            </w:tcBorders>
            <w:shd w:val="clear" w:color="auto" w:fill="FFFFFF"/>
            <w:vAlign w:val="center"/>
            <w:hideMark/>
          </w:tcPr>
          <w:p w14:paraId="78893E73"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253 556,37</w:t>
            </w:r>
          </w:p>
        </w:tc>
        <w:tc>
          <w:tcPr>
            <w:tcW w:w="1134" w:type="dxa"/>
            <w:tcBorders>
              <w:top w:val="nil"/>
              <w:left w:val="nil"/>
              <w:bottom w:val="single" w:sz="4" w:space="0" w:color="auto"/>
              <w:right w:val="single" w:sz="4" w:space="0" w:color="auto"/>
            </w:tcBorders>
            <w:shd w:val="clear" w:color="auto" w:fill="FFFFFF"/>
            <w:vAlign w:val="center"/>
            <w:hideMark/>
          </w:tcPr>
          <w:p w14:paraId="442DB2EB"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161,89</w:t>
            </w:r>
          </w:p>
        </w:tc>
        <w:tc>
          <w:tcPr>
            <w:tcW w:w="1134" w:type="dxa"/>
            <w:tcBorders>
              <w:top w:val="nil"/>
              <w:left w:val="nil"/>
              <w:bottom w:val="single" w:sz="4" w:space="0" w:color="auto"/>
              <w:right w:val="single" w:sz="4" w:space="0" w:color="auto"/>
            </w:tcBorders>
            <w:shd w:val="clear" w:color="auto" w:fill="FFFFFF"/>
            <w:vAlign w:val="center"/>
            <w:hideMark/>
          </w:tcPr>
          <w:p w14:paraId="2835C600"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0,54104</w:t>
            </w:r>
          </w:p>
        </w:tc>
        <w:tc>
          <w:tcPr>
            <w:tcW w:w="1134" w:type="dxa"/>
            <w:tcBorders>
              <w:top w:val="nil"/>
              <w:left w:val="nil"/>
              <w:bottom w:val="single" w:sz="4" w:space="0" w:color="auto"/>
              <w:right w:val="single" w:sz="4" w:space="0" w:color="auto"/>
            </w:tcBorders>
            <w:shd w:val="clear" w:color="auto" w:fill="FFFFFF"/>
            <w:vAlign w:val="center"/>
            <w:hideMark/>
          </w:tcPr>
          <w:p w14:paraId="31F9C5AB"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277 264,71</w:t>
            </w:r>
          </w:p>
        </w:tc>
        <w:tc>
          <w:tcPr>
            <w:tcW w:w="1276" w:type="dxa"/>
            <w:tcBorders>
              <w:top w:val="nil"/>
              <w:left w:val="nil"/>
              <w:bottom w:val="single" w:sz="4" w:space="0" w:color="auto"/>
              <w:right w:val="single" w:sz="4" w:space="0" w:color="auto"/>
            </w:tcBorders>
            <w:shd w:val="clear" w:color="auto" w:fill="FFFFFF"/>
            <w:vAlign w:val="center"/>
            <w:hideMark/>
          </w:tcPr>
          <w:p w14:paraId="5620F887"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259,95</w:t>
            </w:r>
          </w:p>
        </w:tc>
        <w:tc>
          <w:tcPr>
            <w:tcW w:w="1134" w:type="dxa"/>
            <w:tcBorders>
              <w:top w:val="nil"/>
              <w:left w:val="nil"/>
              <w:bottom w:val="single" w:sz="4" w:space="0" w:color="auto"/>
              <w:right w:val="single" w:sz="4" w:space="0" w:color="auto"/>
            </w:tcBorders>
            <w:shd w:val="clear" w:color="auto" w:fill="FFFFFF"/>
            <w:vAlign w:val="center"/>
            <w:hideMark/>
          </w:tcPr>
          <w:p w14:paraId="49EB30DA"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0,78852</w:t>
            </w:r>
          </w:p>
        </w:tc>
      </w:tr>
      <w:tr w:rsidR="00C34115" w:rsidRPr="00B5381D" w14:paraId="3B84A6DC" w14:textId="77777777" w:rsidTr="003C665C">
        <w:trPr>
          <w:trHeight w:hRule="exact" w:val="583"/>
          <w:jc w:val="center"/>
        </w:trPr>
        <w:tc>
          <w:tcPr>
            <w:tcW w:w="515" w:type="dxa"/>
            <w:tcBorders>
              <w:top w:val="nil"/>
              <w:left w:val="single" w:sz="4" w:space="0" w:color="auto"/>
              <w:bottom w:val="single" w:sz="4" w:space="0" w:color="auto"/>
              <w:right w:val="single" w:sz="4" w:space="0" w:color="auto"/>
            </w:tcBorders>
            <w:shd w:val="clear" w:color="auto" w:fill="FFFFFF"/>
            <w:vAlign w:val="center"/>
            <w:hideMark/>
          </w:tcPr>
          <w:p w14:paraId="3ACF9086"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12</w:t>
            </w:r>
          </w:p>
        </w:tc>
        <w:tc>
          <w:tcPr>
            <w:tcW w:w="1995" w:type="dxa"/>
            <w:tcBorders>
              <w:top w:val="nil"/>
              <w:left w:val="nil"/>
              <w:bottom w:val="single" w:sz="4" w:space="0" w:color="auto"/>
              <w:right w:val="single" w:sz="4" w:space="0" w:color="auto"/>
            </w:tcBorders>
            <w:shd w:val="clear" w:color="auto" w:fill="FFFFFF"/>
            <w:vAlign w:val="center"/>
            <w:hideMark/>
          </w:tcPr>
          <w:p w14:paraId="47E846C3" w14:textId="123C2212" w:rsidR="00C34115" w:rsidRPr="00B5381D" w:rsidRDefault="00C34115" w:rsidP="00374D48">
            <w:pPr>
              <w:spacing w:after="0" w:line="240" w:lineRule="auto"/>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ПАО «Ленэнерго» - АО «</w:t>
            </w:r>
            <w:proofErr w:type="spellStart"/>
            <w:r w:rsidRPr="00B5381D">
              <w:rPr>
                <w:rFonts w:ascii="Myriad Pro" w:eastAsia="Times New Roman" w:hAnsi="Myriad Pro" w:cs="Times New Roman"/>
                <w:color w:val="000000"/>
                <w:sz w:val="16"/>
                <w:szCs w:val="20"/>
                <w:lang w:eastAsia="ru-RU"/>
              </w:rPr>
              <w:t>КировТЭК</w:t>
            </w:r>
            <w:proofErr w:type="spellEnd"/>
            <w:r w:rsidRPr="00B5381D">
              <w:rPr>
                <w:rFonts w:ascii="Myriad Pro" w:eastAsia="Times New Roman" w:hAnsi="Myriad Pro" w:cs="Times New Roman"/>
                <w:color w:val="000000"/>
                <w:sz w:val="16"/>
                <w:szCs w:val="20"/>
                <w:lang w:eastAsia="ru-RU"/>
              </w:rPr>
              <w:t>»</w:t>
            </w:r>
          </w:p>
        </w:tc>
        <w:tc>
          <w:tcPr>
            <w:tcW w:w="1188" w:type="dxa"/>
            <w:tcBorders>
              <w:top w:val="nil"/>
              <w:left w:val="nil"/>
              <w:bottom w:val="single" w:sz="4" w:space="0" w:color="auto"/>
              <w:right w:val="single" w:sz="4" w:space="0" w:color="auto"/>
            </w:tcBorders>
            <w:shd w:val="clear" w:color="auto" w:fill="FFFFFF"/>
            <w:vAlign w:val="center"/>
            <w:hideMark/>
          </w:tcPr>
          <w:p w14:paraId="34EF77C3"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1 242 726,79</w:t>
            </w:r>
          </w:p>
        </w:tc>
        <w:tc>
          <w:tcPr>
            <w:tcW w:w="1134" w:type="dxa"/>
            <w:tcBorders>
              <w:top w:val="nil"/>
              <w:left w:val="nil"/>
              <w:bottom w:val="single" w:sz="4" w:space="0" w:color="auto"/>
              <w:right w:val="single" w:sz="4" w:space="0" w:color="auto"/>
            </w:tcBorders>
            <w:shd w:val="clear" w:color="auto" w:fill="FFFFFF"/>
            <w:vAlign w:val="center"/>
            <w:hideMark/>
          </w:tcPr>
          <w:p w14:paraId="61D25445"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228,42</w:t>
            </w:r>
          </w:p>
        </w:tc>
        <w:tc>
          <w:tcPr>
            <w:tcW w:w="1134" w:type="dxa"/>
            <w:tcBorders>
              <w:top w:val="nil"/>
              <w:left w:val="nil"/>
              <w:bottom w:val="single" w:sz="4" w:space="0" w:color="auto"/>
              <w:right w:val="single" w:sz="4" w:space="0" w:color="auto"/>
            </w:tcBorders>
            <w:shd w:val="clear" w:color="auto" w:fill="FFFFFF"/>
            <w:vAlign w:val="center"/>
            <w:hideMark/>
          </w:tcPr>
          <w:p w14:paraId="5CF7D280"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3,3728</w:t>
            </w:r>
          </w:p>
        </w:tc>
        <w:tc>
          <w:tcPr>
            <w:tcW w:w="1134" w:type="dxa"/>
            <w:tcBorders>
              <w:top w:val="nil"/>
              <w:left w:val="nil"/>
              <w:bottom w:val="single" w:sz="4" w:space="0" w:color="auto"/>
              <w:right w:val="single" w:sz="4" w:space="0" w:color="auto"/>
            </w:tcBorders>
            <w:shd w:val="clear" w:color="auto" w:fill="FFFFFF"/>
            <w:vAlign w:val="center"/>
            <w:hideMark/>
          </w:tcPr>
          <w:p w14:paraId="2A5366DF" w14:textId="77777777" w:rsidR="00C34115" w:rsidRPr="00B5381D" w:rsidRDefault="00C34115" w:rsidP="00374D48">
            <w:pPr>
              <w:spacing w:after="0" w:line="240" w:lineRule="auto"/>
              <w:ind w:right="-135"/>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1 380 285,34</w:t>
            </w:r>
          </w:p>
        </w:tc>
        <w:tc>
          <w:tcPr>
            <w:tcW w:w="1276" w:type="dxa"/>
            <w:tcBorders>
              <w:top w:val="nil"/>
              <w:left w:val="nil"/>
              <w:bottom w:val="single" w:sz="4" w:space="0" w:color="auto"/>
              <w:right w:val="single" w:sz="4" w:space="0" w:color="auto"/>
            </w:tcBorders>
            <w:shd w:val="clear" w:color="auto" w:fill="FFFFFF"/>
            <w:vAlign w:val="center"/>
            <w:hideMark/>
          </w:tcPr>
          <w:p w14:paraId="5C9E41D7"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285,2</w:t>
            </w:r>
          </w:p>
        </w:tc>
        <w:tc>
          <w:tcPr>
            <w:tcW w:w="1134" w:type="dxa"/>
            <w:tcBorders>
              <w:top w:val="nil"/>
              <w:left w:val="nil"/>
              <w:bottom w:val="single" w:sz="4" w:space="0" w:color="auto"/>
              <w:right w:val="single" w:sz="4" w:space="0" w:color="auto"/>
            </w:tcBorders>
            <w:shd w:val="clear" w:color="auto" w:fill="FFFFFF"/>
            <w:vAlign w:val="center"/>
            <w:hideMark/>
          </w:tcPr>
          <w:p w14:paraId="3E50C439" w14:textId="77777777" w:rsidR="00C34115" w:rsidRPr="00B5381D" w:rsidRDefault="00C34115" w:rsidP="00374D48">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3,84863</w:t>
            </w:r>
          </w:p>
        </w:tc>
      </w:tr>
      <w:tr w:rsidR="003C665C" w:rsidRPr="00B5381D" w14:paraId="394809AC" w14:textId="77777777" w:rsidTr="003C665C">
        <w:trPr>
          <w:trHeight w:hRule="exact" w:val="583"/>
          <w:jc w:val="center"/>
        </w:trPr>
        <w:tc>
          <w:tcPr>
            <w:tcW w:w="515" w:type="dxa"/>
            <w:tcBorders>
              <w:top w:val="single" w:sz="4" w:space="0" w:color="auto"/>
              <w:left w:val="single" w:sz="4" w:space="0" w:color="auto"/>
              <w:bottom w:val="single" w:sz="4" w:space="0" w:color="auto"/>
              <w:right w:val="single" w:sz="4" w:space="0" w:color="auto"/>
            </w:tcBorders>
            <w:shd w:val="clear" w:color="auto" w:fill="FFFFFF"/>
            <w:vAlign w:val="center"/>
          </w:tcPr>
          <w:p w14:paraId="77BEB951" w14:textId="6613E394" w:rsidR="003C665C" w:rsidRPr="00B5381D" w:rsidRDefault="003C665C" w:rsidP="003C665C">
            <w:pPr>
              <w:spacing w:after="0" w:line="240" w:lineRule="auto"/>
              <w:jc w:val="center"/>
              <w:rPr>
                <w:rFonts w:ascii="Myriad Pro" w:eastAsia="Times New Roman" w:hAnsi="Myriad Pro" w:cs="Times New Roman"/>
                <w:color w:val="000000"/>
                <w:sz w:val="16"/>
                <w:szCs w:val="20"/>
                <w:lang w:eastAsia="ru-RU"/>
              </w:rPr>
            </w:pPr>
            <w:r w:rsidRPr="00B5381D">
              <w:rPr>
                <w:rFonts w:ascii="Myriad Pro" w:eastAsia="Times New Roman" w:hAnsi="Myriad Pro" w:cs="Times New Roman"/>
                <w:color w:val="000000"/>
                <w:sz w:val="16"/>
                <w:szCs w:val="20"/>
                <w:lang w:eastAsia="ru-RU"/>
              </w:rPr>
              <w:t>13</w:t>
            </w:r>
          </w:p>
        </w:tc>
        <w:tc>
          <w:tcPr>
            <w:tcW w:w="1995" w:type="dxa"/>
            <w:tcBorders>
              <w:top w:val="single" w:sz="4" w:space="0" w:color="auto"/>
              <w:left w:val="nil"/>
              <w:bottom w:val="single" w:sz="4" w:space="0" w:color="auto"/>
              <w:right w:val="single" w:sz="4" w:space="0" w:color="auto"/>
            </w:tcBorders>
            <w:shd w:val="clear" w:color="auto" w:fill="FFFFFF"/>
          </w:tcPr>
          <w:p w14:paraId="6AD857BA" w14:textId="6A5512FA" w:rsidR="003C665C" w:rsidRPr="00B5381D" w:rsidRDefault="003C665C" w:rsidP="003C665C">
            <w:pPr>
              <w:spacing w:after="0" w:line="240" w:lineRule="auto"/>
              <w:rPr>
                <w:rFonts w:ascii="Myriad Pro" w:eastAsia="Times New Roman" w:hAnsi="Myriad Pro" w:cs="Times New Roman"/>
                <w:bCs/>
                <w:color w:val="000000"/>
                <w:sz w:val="16"/>
                <w:szCs w:val="20"/>
                <w:lang w:eastAsia="ru-RU"/>
              </w:rPr>
            </w:pPr>
            <w:r w:rsidRPr="00B5381D">
              <w:rPr>
                <w:rFonts w:ascii="Myriad Pro" w:hAnsi="Myriad Pro"/>
                <w:bCs/>
                <w:sz w:val="16"/>
                <w:szCs w:val="16"/>
              </w:rPr>
              <w:t>ПАО "Ленэнерго" - АО "Морской порт СПб»</w:t>
            </w:r>
          </w:p>
        </w:tc>
        <w:tc>
          <w:tcPr>
            <w:tcW w:w="1188" w:type="dxa"/>
            <w:tcBorders>
              <w:top w:val="single" w:sz="4" w:space="0" w:color="auto"/>
              <w:left w:val="nil"/>
              <w:bottom w:val="single" w:sz="4" w:space="0" w:color="auto"/>
              <w:right w:val="single" w:sz="4" w:space="0" w:color="auto"/>
            </w:tcBorders>
            <w:shd w:val="clear" w:color="auto" w:fill="FFFFFF"/>
            <w:vAlign w:val="center"/>
          </w:tcPr>
          <w:p w14:paraId="08AA6BCA" w14:textId="64D043CD" w:rsidR="003C665C" w:rsidRPr="00B5381D" w:rsidRDefault="003C665C" w:rsidP="003C665C">
            <w:pPr>
              <w:spacing w:after="0" w:line="240" w:lineRule="auto"/>
              <w:jc w:val="center"/>
              <w:rPr>
                <w:rFonts w:ascii="Myriad Pro" w:eastAsia="Times New Roman" w:hAnsi="Myriad Pro" w:cs="Times New Roman"/>
                <w:bCs/>
                <w:color w:val="000000"/>
                <w:sz w:val="16"/>
                <w:szCs w:val="20"/>
                <w:lang w:eastAsia="ru-RU"/>
              </w:rPr>
            </w:pPr>
            <w:r w:rsidRPr="00B5381D">
              <w:rPr>
                <w:rFonts w:ascii="Myriad Pro" w:hAnsi="Myriad Pro"/>
                <w:bCs/>
                <w:sz w:val="16"/>
                <w:szCs w:val="16"/>
              </w:rPr>
              <w:t>175 609,45</w:t>
            </w:r>
          </w:p>
        </w:tc>
        <w:tc>
          <w:tcPr>
            <w:tcW w:w="1134" w:type="dxa"/>
            <w:tcBorders>
              <w:top w:val="single" w:sz="4" w:space="0" w:color="auto"/>
              <w:left w:val="nil"/>
              <w:bottom w:val="single" w:sz="4" w:space="0" w:color="auto"/>
              <w:right w:val="single" w:sz="4" w:space="0" w:color="auto"/>
            </w:tcBorders>
            <w:shd w:val="clear" w:color="auto" w:fill="FFFFFF"/>
            <w:vAlign w:val="center"/>
          </w:tcPr>
          <w:p w14:paraId="0CF5E98C" w14:textId="24C5F60E" w:rsidR="003C665C" w:rsidRPr="00B5381D" w:rsidRDefault="003C665C" w:rsidP="003C665C">
            <w:pPr>
              <w:spacing w:after="0" w:line="240" w:lineRule="auto"/>
              <w:jc w:val="center"/>
              <w:rPr>
                <w:rFonts w:ascii="Myriad Pro" w:eastAsia="Times New Roman" w:hAnsi="Myriad Pro" w:cs="Times New Roman"/>
                <w:bCs/>
                <w:color w:val="000000"/>
                <w:sz w:val="16"/>
                <w:szCs w:val="20"/>
                <w:lang w:eastAsia="ru-RU"/>
              </w:rPr>
            </w:pPr>
            <w:r w:rsidRPr="00B5381D">
              <w:rPr>
                <w:rFonts w:ascii="Myriad Pro" w:hAnsi="Myriad Pro"/>
                <w:bCs/>
                <w:sz w:val="16"/>
                <w:szCs w:val="16"/>
              </w:rPr>
              <w:t>66,82</w:t>
            </w:r>
          </w:p>
        </w:tc>
        <w:tc>
          <w:tcPr>
            <w:tcW w:w="1134" w:type="dxa"/>
            <w:tcBorders>
              <w:top w:val="single" w:sz="4" w:space="0" w:color="auto"/>
              <w:left w:val="nil"/>
              <w:bottom w:val="single" w:sz="4" w:space="0" w:color="auto"/>
              <w:right w:val="single" w:sz="4" w:space="0" w:color="auto"/>
            </w:tcBorders>
            <w:shd w:val="clear" w:color="auto" w:fill="FFFFFF"/>
            <w:vAlign w:val="center"/>
          </w:tcPr>
          <w:p w14:paraId="510D4612" w14:textId="597D2C22" w:rsidR="003C665C" w:rsidRPr="00B5381D" w:rsidRDefault="003C665C" w:rsidP="003C665C">
            <w:pPr>
              <w:spacing w:after="0" w:line="240" w:lineRule="auto"/>
              <w:jc w:val="center"/>
              <w:rPr>
                <w:rFonts w:ascii="Myriad Pro" w:eastAsia="Times New Roman" w:hAnsi="Myriad Pro" w:cs="Times New Roman"/>
                <w:bCs/>
                <w:color w:val="000000"/>
                <w:sz w:val="16"/>
                <w:szCs w:val="20"/>
                <w:lang w:eastAsia="ru-RU"/>
              </w:rPr>
            </w:pPr>
            <w:r w:rsidRPr="00B5381D">
              <w:rPr>
                <w:rFonts w:ascii="Myriad Pro" w:hAnsi="Myriad Pro"/>
                <w:bCs/>
                <w:sz w:val="16"/>
                <w:szCs w:val="16"/>
              </w:rPr>
              <w:t>0,54761</w:t>
            </w:r>
          </w:p>
        </w:tc>
        <w:tc>
          <w:tcPr>
            <w:tcW w:w="1134" w:type="dxa"/>
            <w:tcBorders>
              <w:top w:val="single" w:sz="4" w:space="0" w:color="auto"/>
              <w:left w:val="nil"/>
              <w:bottom w:val="single" w:sz="4" w:space="0" w:color="auto"/>
              <w:right w:val="single" w:sz="4" w:space="0" w:color="auto"/>
            </w:tcBorders>
            <w:shd w:val="clear" w:color="auto" w:fill="FFFFFF"/>
            <w:vAlign w:val="center"/>
          </w:tcPr>
          <w:p w14:paraId="054612CF" w14:textId="32130545" w:rsidR="003C665C" w:rsidRPr="00B5381D" w:rsidRDefault="003C665C" w:rsidP="003C665C">
            <w:pPr>
              <w:spacing w:after="0" w:line="240" w:lineRule="auto"/>
              <w:ind w:right="-135"/>
              <w:rPr>
                <w:rFonts w:ascii="Myriad Pro" w:eastAsia="Times New Roman" w:hAnsi="Myriad Pro" w:cs="Times New Roman"/>
                <w:bCs/>
                <w:color w:val="000000"/>
                <w:sz w:val="16"/>
                <w:szCs w:val="20"/>
                <w:lang w:eastAsia="ru-RU"/>
              </w:rPr>
            </w:pPr>
            <w:r w:rsidRPr="00B5381D">
              <w:rPr>
                <w:rFonts w:ascii="Myriad Pro" w:hAnsi="Myriad Pro"/>
                <w:bCs/>
                <w:sz w:val="16"/>
                <w:szCs w:val="16"/>
              </w:rPr>
              <w:t>175 609,45</w:t>
            </w:r>
          </w:p>
        </w:tc>
        <w:tc>
          <w:tcPr>
            <w:tcW w:w="1276" w:type="dxa"/>
            <w:tcBorders>
              <w:top w:val="single" w:sz="4" w:space="0" w:color="auto"/>
              <w:left w:val="nil"/>
              <w:bottom w:val="single" w:sz="4" w:space="0" w:color="auto"/>
              <w:right w:val="single" w:sz="4" w:space="0" w:color="auto"/>
            </w:tcBorders>
            <w:shd w:val="clear" w:color="auto" w:fill="FFFFFF"/>
            <w:vAlign w:val="center"/>
          </w:tcPr>
          <w:p w14:paraId="6C4C42BF" w14:textId="1EBDF7A5" w:rsidR="003C665C" w:rsidRPr="00B5381D" w:rsidRDefault="003C665C" w:rsidP="003C665C">
            <w:pPr>
              <w:spacing w:after="0" w:line="240" w:lineRule="auto"/>
              <w:jc w:val="center"/>
              <w:rPr>
                <w:rFonts w:ascii="Myriad Pro" w:eastAsia="Times New Roman" w:hAnsi="Myriad Pro" w:cs="Times New Roman"/>
                <w:bCs/>
                <w:color w:val="000000"/>
                <w:sz w:val="16"/>
                <w:szCs w:val="20"/>
                <w:lang w:eastAsia="ru-RU"/>
              </w:rPr>
            </w:pPr>
            <w:r w:rsidRPr="00B5381D">
              <w:rPr>
                <w:rFonts w:ascii="Myriad Pro" w:hAnsi="Myriad Pro"/>
                <w:bCs/>
                <w:sz w:val="16"/>
                <w:szCs w:val="16"/>
              </w:rPr>
              <w:t>96,75</w:t>
            </w:r>
          </w:p>
        </w:tc>
        <w:tc>
          <w:tcPr>
            <w:tcW w:w="1134" w:type="dxa"/>
            <w:tcBorders>
              <w:top w:val="single" w:sz="4" w:space="0" w:color="auto"/>
              <w:left w:val="nil"/>
              <w:bottom w:val="single" w:sz="4" w:space="0" w:color="auto"/>
              <w:right w:val="single" w:sz="4" w:space="0" w:color="auto"/>
            </w:tcBorders>
            <w:shd w:val="clear" w:color="auto" w:fill="FFFFFF"/>
            <w:vAlign w:val="center"/>
          </w:tcPr>
          <w:p w14:paraId="44A99864" w14:textId="78D224AB" w:rsidR="003C665C" w:rsidRPr="00B5381D" w:rsidRDefault="003C665C" w:rsidP="003C665C">
            <w:pPr>
              <w:spacing w:after="0" w:line="240" w:lineRule="auto"/>
              <w:jc w:val="center"/>
              <w:rPr>
                <w:rFonts w:ascii="Myriad Pro" w:eastAsia="Times New Roman" w:hAnsi="Myriad Pro" w:cs="Times New Roman"/>
                <w:bCs/>
                <w:color w:val="000000"/>
                <w:sz w:val="16"/>
                <w:szCs w:val="20"/>
                <w:lang w:eastAsia="ru-RU"/>
              </w:rPr>
            </w:pPr>
            <w:r w:rsidRPr="00B5381D">
              <w:rPr>
                <w:rFonts w:ascii="Myriad Pro" w:hAnsi="Myriad Pro"/>
                <w:bCs/>
                <w:sz w:val="16"/>
                <w:szCs w:val="16"/>
              </w:rPr>
              <w:t>0,66041</w:t>
            </w:r>
          </w:p>
        </w:tc>
      </w:tr>
    </w:tbl>
    <w:p w14:paraId="488CAFEA" w14:textId="77777777" w:rsidR="00C34115" w:rsidRPr="00B5381D" w:rsidRDefault="00C34115" w:rsidP="00C34115">
      <w:pPr>
        <w:spacing w:after="0" w:line="360" w:lineRule="auto"/>
        <w:ind w:firstLine="567"/>
        <w:jc w:val="both"/>
        <w:rPr>
          <w:rFonts w:ascii="Myriad Pro" w:hAnsi="Myriad Pro"/>
          <w:sz w:val="26"/>
          <w:szCs w:val="26"/>
        </w:rPr>
      </w:pPr>
    </w:p>
    <w:p w14:paraId="58456D10" w14:textId="77777777" w:rsidR="00C34115" w:rsidRPr="00B5381D" w:rsidRDefault="00C34115" w:rsidP="002A4334">
      <w:pPr>
        <w:autoSpaceDE w:val="0"/>
        <w:autoSpaceDN w:val="0"/>
        <w:adjustRightInd w:val="0"/>
        <w:spacing w:after="0" w:line="360" w:lineRule="auto"/>
        <w:jc w:val="both"/>
        <w:rPr>
          <w:rFonts w:ascii="Myriad Pro" w:hAnsi="Myriad Pro"/>
          <w:b/>
          <w:color w:val="000000"/>
          <w:sz w:val="26"/>
          <w:szCs w:val="26"/>
          <w:shd w:val="clear" w:color="auto" w:fill="FFFFFF"/>
        </w:rPr>
      </w:pPr>
      <w:r w:rsidRPr="00B5381D">
        <w:rPr>
          <w:rFonts w:ascii="Myriad Pro" w:hAnsi="Myriad Pro"/>
          <w:b/>
          <w:color w:val="000000"/>
          <w:sz w:val="26"/>
          <w:szCs w:val="26"/>
          <w:shd w:val="clear" w:color="auto" w:fill="FFFFFF"/>
        </w:rPr>
        <w:t>ПОЗИЦИЯ ИСПОЛНИТЕЛЯ</w:t>
      </w:r>
    </w:p>
    <w:p w14:paraId="7A75DC78" w14:textId="12A45BE5" w:rsidR="00C34115" w:rsidRPr="00B5381D" w:rsidRDefault="00C34115" w:rsidP="00C34115">
      <w:pPr>
        <w:spacing w:after="0" w:line="360" w:lineRule="auto"/>
        <w:ind w:firstLine="567"/>
        <w:jc w:val="both"/>
        <w:rPr>
          <w:rFonts w:ascii="Myriad Pro" w:hAnsi="Myriad Pro"/>
          <w:sz w:val="26"/>
          <w:szCs w:val="26"/>
        </w:rPr>
      </w:pPr>
      <w:r w:rsidRPr="00B5381D">
        <w:rPr>
          <w:rFonts w:ascii="Myriad Pro" w:hAnsi="Myriad Pro"/>
          <w:sz w:val="26"/>
          <w:szCs w:val="26"/>
        </w:rPr>
        <w:t>На территории г. Санкт-Петербурга деятельность по передаче электроэнергии в 2019 г</w:t>
      </w:r>
      <w:r w:rsidR="001955FC" w:rsidRPr="00B5381D">
        <w:rPr>
          <w:rFonts w:ascii="Myriad Pro" w:hAnsi="Myriad Pro"/>
          <w:sz w:val="26"/>
          <w:szCs w:val="26"/>
        </w:rPr>
        <w:t>оду</w:t>
      </w:r>
      <w:r w:rsidRPr="00B5381D">
        <w:rPr>
          <w:rFonts w:ascii="Myriad Pro" w:hAnsi="Myriad Pro"/>
          <w:sz w:val="26"/>
          <w:szCs w:val="26"/>
        </w:rPr>
        <w:t xml:space="preserve"> осуществляли 1</w:t>
      </w:r>
      <w:r w:rsidR="009D3996" w:rsidRPr="00B5381D">
        <w:rPr>
          <w:rFonts w:ascii="Myriad Pro" w:hAnsi="Myriad Pro"/>
          <w:sz w:val="26"/>
          <w:szCs w:val="26"/>
        </w:rPr>
        <w:t>4</w:t>
      </w:r>
      <w:r w:rsidRPr="00B5381D">
        <w:rPr>
          <w:rFonts w:ascii="Myriad Pro" w:hAnsi="Myriad Pro"/>
          <w:sz w:val="26"/>
          <w:szCs w:val="26"/>
        </w:rPr>
        <w:t xml:space="preserve"> организаций</w:t>
      </w:r>
      <w:r w:rsidR="00881CC1" w:rsidRPr="00B5381D">
        <w:rPr>
          <w:rFonts w:ascii="Myriad Pro" w:hAnsi="Myriad Pro"/>
          <w:sz w:val="26"/>
          <w:szCs w:val="26"/>
        </w:rPr>
        <w:t xml:space="preserve"> (с учетом </w:t>
      </w:r>
      <w:r w:rsidR="002938FA" w:rsidRPr="00B5381D">
        <w:rPr>
          <w:rFonts w:ascii="Myriad Pro" w:hAnsi="Myriad Pro"/>
          <w:sz w:val="26"/>
          <w:szCs w:val="26"/>
        </w:rPr>
        <w:t>ПАО </w:t>
      </w:r>
      <w:r w:rsidR="00881CC1" w:rsidRPr="00B5381D">
        <w:rPr>
          <w:rFonts w:ascii="Myriad Pro" w:hAnsi="Myriad Pro"/>
          <w:sz w:val="26"/>
          <w:szCs w:val="26"/>
        </w:rPr>
        <w:t>«Ленэнерго»)</w:t>
      </w:r>
      <w:r w:rsidRPr="00B5381D">
        <w:rPr>
          <w:rFonts w:ascii="Myriad Pro" w:hAnsi="Myriad Pro"/>
          <w:sz w:val="26"/>
          <w:szCs w:val="26"/>
        </w:rPr>
        <w:t xml:space="preserve">. </w:t>
      </w:r>
    </w:p>
    <w:p w14:paraId="74832907" w14:textId="5549B613" w:rsidR="002D2F3D" w:rsidRPr="00B5381D" w:rsidRDefault="00C34115" w:rsidP="00C34115">
      <w:pPr>
        <w:spacing w:after="0" w:line="360" w:lineRule="auto"/>
        <w:ind w:firstLine="567"/>
        <w:jc w:val="both"/>
        <w:rPr>
          <w:rFonts w:ascii="Myriad Pro" w:hAnsi="Myriad Pro"/>
          <w:sz w:val="26"/>
          <w:szCs w:val="26"/>
        </w:rPr>
      </w:pPr>
      <w:r w:rsidRPr="00B5381D">
        <w:rPr>
          <w:rFonts w:ascii="Myriad Pro" w:hAnsi="Myriad Pro"/>
          <w:sz w:val="26"/>
          <w:szCs w:val="26"/>
        </w:rPr>
        <w:lastRenderedPageBreak/>
        <w:t>На территории г. Санкт-Петербурга действует смешанная схема расчетов между электросетевыми организациями</w:t>
      </w:r>
      <w:r w:rsidR="002D2F3D" w:rsidRPr="00B5381D">
        <w:rPr>
          <w:rFonts w:ascii="Myriad Pro" w:hAnsi="Myriad Pro"/>
          <w:sz w:val="26"/>
          <w:szCs w:val="26"/>
        </w:rPr>
        <w:t>: 1</w:t>
      </w:r>
      <w:r w:rsidR="00D879B2" w:rsidRPr="00B5381D">
        <w:rPr>
          <w:rFonts w:ascii="Myriad Pro" w:hAnsi="Myriad Pro"/>
          <w:sz w:val="26"/>
          <w:szCs w:val="26"/>
        </w:rPr>
        <w:t>1</w:t>
      </w:r>
      <w:r w:rsidR="002D2F3D" w:rsidRPr="00B5381D">
        <w:rPr>
          <w:rFonts w:ascii="Myriad Pro" w:hAnsi="Myriad Pro"/>
          <w:sz w:val="26"/>
          <w:szCs w:val="26"/>
        </w:rPr>
        <w:t xml:space="preserve"> территориальных сетевых организаций работают по схеме «котел сверху» («котлодержателем» является </w:t>
      </w:r>
      <w:r w:rsidR="002938FA" w:rsidRPr="00B5381D">
        <w:rPr>
          <w:rFonts w:ascii="Myriad Pro" w:hAnsi="Myriad Pro"/>
          <w:sz w:val="26"/>
          <w:szCs w:val="26"/>
        </w:rPr>
        <w:t>ПАО </w:t>
      </w:r>
      <w:r w:rsidR="002D2F3D" w:rsidRPr="00B5381D">
        <w:rPr>
          <w:rFonts w:ascii="Myriad Pro" w:hAnsi="Myriad Pro"/>
          <w:sz w:val="26"/>
          <w:szCs w:val="26"/>
        </w:rPr>
        <w:t xml:space="preserve">«Ленэнерго», которое осуществляет распределение денежных средств, полученных с потребителей региона по единым (котловым) тарифам, между электросетевыми организациями), </w:t>
      </w:r>
      <w:r w:rsidR="009D3996" w:rsidRPr="00B5381D">
        <w:rPr>
          <w:rFonts w:ascii="Myriad Pro" w:hAnsi="Myriad Pro"/>
          <w:sz w:val="26"/>
          <w:szCs w:val="26"/>
        </w:rPr>
        <w:t>2</w:t>
      </w:r>
      <w:r w:rsidR="002D2F3D" w:rsidRPr="00B5381D">
        <w:rPr>
          <w:rFonts w:ascii="Myriad Pro" w:hAnsi="Myriad Pro"/>
          <w:sz w:val="26"/>
          <w:szCs w:val="26"/>
        </w:rPr>
        <w:t xml:space="preserve"> организаци</w:t>
      </w:r>
      <w:r w:rsidR="00881CC1" w:rsidRPr="00B5381D">
        <w:rPr>
          <w:rFonts w:ascii="Myriad Pro" w:hAnsi="Myriad Pro"/>
          <w:sz w:val="26"/>
          <w:szCs w:val="26"/>
        </w:rPr>
        <w:t>и</w:t>
      </w:r>
      <w:r w:rsidR="002D2F3D" w:rsidRPr="00B5381D">
        <w:rPr>
          <w:rFonts w:ascii="Myriad Pro" w:hAnsi="Myriad Pro"/>
          <w:sz w:val="26"/>
          <w:szCs w:val="26"/>
        </w:rPr>
        <w:t xml:space="preserve"> (АО «Киров ТЭК»</w:t>
      </w:r>
      <w:r w:rsidR="003C665C" w:rsidRPr="00B5381D">
        <w:rPr>
          <w:rFonts w:ascii="Myriad Pro" w:hAnsi="Myriad Pro"/>
          <w:sz w:val="26"/>
          <w:szCs w:val="26"/>
        </w:rPr>
        <w:t>, АО «Морской порт СПб»</w:t>
      </w:r>
      <w:r w:rsidR="002D2F3D" w:rsidRPr="00B5381D">
        <w:rPr>
          <w:rFonts w:ascii="Myriad Pro" w:hAnsi="Myriad Pro"/>
          <w:sz w:val="26"/>
          <w:szCs w:val="26"/>
        </w:rPr>
        <w:t>) осуществля</w:t>
      </w:r>
      <w:r w:rsidR="00881CC1" w:rsidRPr="00B5381D">
        <w:rPr>
          <w:rFonts w:ascii="Myriad Pro" w:hAnsi="Myriad Pro"/>
          <w:sz w:val="26"/>
          <w:szCs w:val="26"/>
        </w:rPr>
        <w:t>ю</w:t>
      </w:r>
      <w:r w:rsidR="002D2F3D" w:rsidRPr="00B5381D">
        <w:rPr>
          <w:rFonts w:ascii="Myriad Pro" w:hAnsi="Myriad Pro"/>
          <w:sz w:val="26"/>
          <w:szCs w:val="26"/>
        </w:rPr>
        <w:t xml:space="preserve">т расчеты с ПАО «Ленэнерго» по схеме «котел снизу» исходя из разницы между установленными индивидуальными для </w:t>
      </w:r>
      <w:r w:rsidR="00881CC1" w:rsidRPr="00B5381D">
        <w:rPr>
          <w:rFonts w:ascii="Myriad Pro" w:hAnsi="Myriad Pro"/>
          <w:sz w:val="26"/>
          <w:szCs w:val="26"/>
        </w:rPr>
        <w:t>данных организаций</w:t>
      </w:r>
      <w:r w:rsidR="002D2F3D" w:rsidRPr="00B5381D">
        <w:rPr>
          <w:rFonts w:ascii="Myriad Pro" w:hAnsi="Myriad Pro"/>
          <w:sz w:val="26"/>
          <w:szCs w:val="26"/>
        </w:rPr>
        <w:t xml:space="preserve"> и едиными (котловыми) тарифами.</w:t>
      </w:r>
    </w:p>
    <w:p w14:paraId="5CEF0B7E" w14:textId="07DAECD8" w:rsidR="00C34115" w:rsidRPr="00B5381D" w:rsidRDefault="00C34115" w:rsidP="00C34115">
      <w:pPr>
        <w:spacing w:after="0" w:line="360" w:lineRule="auto"/>
        <w:ind w:firstLine="567"/>
        <w:jc w:val="both"/>
        <w:rPr>
          <w:rFonts w:ascii="Myriad Pro" w:hAnsi="Myriad Pro"/>
          <w:sz w:val="26"/>
          <w:szCs w:val="26"/>
        </w:rPr>
      </w:pPr>
      <w:r w:rsidRPr="00B5381D">
        <w:rPr>
          <w:rFonts w:ascii="Myriad Pro" w:hAnsi="Myriad Pro"/>
          <w:sz w:val="26"/>
          <w:szCs w:val="26"/>
        </w:rPr>
        <w:t>Исполнителем проведен анализ фактических расходов ПАО </w:t>
      </w:r>
      <w:r w:rsidR="00374D48" w:rsidRPr="00B5381D">
        <w:rPr>
          <w:rFonts w:ascii="Myriad Pro" w:hAnsi="Myriad Pro"/>
          <w:sz w:val="26"/>
          <w:szCs w:val="26"/>
        </w:rPr>
        <w:t>«</w:t>
      </w:r>
      <w:r w:rsidRPr="00B5381D">
        <w:rPr>
          <w:rFonts w:ascii="Myriad Pro" w:hAnsi="Myriad Pro"/>
          <w:sz w:val="26"/>
          <w:szCs w:val="26"/>
        </w:rPr>
        <w:t>Ленэнерго» на оплату услуг ТСО в 2019 году</w:t>
      </w:r>
      <w:r w:rsidR="005F2527" w:rsidRPr="00B5381D">
        <w:rPr>
          <w:rFonts w:ascii="Myriad Pro" w:hAnsi="Myriad Pro"/>
          <w:sz w:val="26"/>
          <w:szCs w:val="26"/>
        </w:rPr>
        <w:t xml:space="preserve"> (н</w:t>
      </w:r>
      <w:r w:rsidRPr="00B5381D">
        <w:rPr>
          <w:rFonts w:ascii="Myriad Pro" w:hAnsi="Myriad Pro"/>
          <w:sz w:val="26"/>
          <w:szCs w:val="26"/>
        </w:rPr>
        <w:t>а основании актов об оказании услуг по договорам оказания услуг между ПАО </w:t>
      </w:r>
      <w:r w:rsidR="00374D48" w:rsidRPr="00B5381D">
        <w:rPr>
          <w:rFonts w:ascii="Myriad Pro" w:hAnsi="Myriad Pro"/>
          <w:sz w:val="26"/>
          <w:szCs w:val="26"/>
        </w:rPr>
        <w:t>«</w:t>
      </w:r>
      <w:r w:rsidRPr="00B5381D">
        <w:rPr>
          <w:rFonts w:ascii="Myriad Pro" w:hAnsi="Myriad Pro"/>
          <w:sz w:val="26"/>
          <w:szCs w:val="26"/>
        </w:rPr>
        <w:t>Ленэнерго» по Санкт-Петербургу и ТСО</w:t>
      </w:r>
      <w:r w:rsidR="005F2527" w:rsidRPr="00B5381D">
        <w:rPr>
          <w:rFonts w:ascii="Myriad Pro" w:hAnsi="Myriad Pro"/>
          <w:sz w:val="26"/>
          <w:szCs w:val="26"/>
        </w:rPr>
        <w:t>)</w:t>
      </w:r>
      <w:r w:rsidRPr="00B5381D">
        <w:rPr>
          <w:rFonts w:ascii="Myriad Pro" w:hAnsi="Myriad Pro"/>
          <w:sz w:val="26"/>
          <w:szCs w:val="26"/>
        </w:rPr>
        <w:t>. Фактические расходы ПАО </w:t>
      </w:r>
      <w:r w:rsidR="00374D48" w:rsidRPr="00B5381D">
        <w:rPr>
          <w:rFonts w:ascii="Myriad Pro" w:hAnsi="Myriad Pro"/>
          <w:sz w:val="26"/>
          <w:szCs w:val="26"/>
        </w:rPr>
        <w:t>«Л</w:t>
      </w:r>
      <w:r w:rsidRPr="00B5381D">
        <w:rPr>
          <w:rFonts w:ascii="Myriad Pro" w:hAnsi="Myriad Pro"/>
          <w:sz w:val="26"/>
          <w:szCs w:val="26"/>
        </w:rPr>
        <w:t xml:space="preserve">енэнерго» по </w:t>
      </w:r>
      <w:r w:rsidR="005F2527" w:rsidRPr="00B5381D">
        <w:rPr>
          <w:rFonts w:ascii="Myriad Pro" w:hAnsi="Myriad Pro"/>
          <w:sz w:val="26"/>
          <w:szCs w:val="26"/>
        </w:rPr>
        <w:t xml:space="preserve">г. </w:t>
      </w:r>
      <w:r w:rsidRPr="00B5381D">
        <w:rPr>
          <w:rFonts w:ascii="Myriad Pro" w:hAnsi="Myriad Pro"/>
          <w:sz w:val="26"/>
          <w:szCs w:val="26"/>
        </w:rPr>
        <w:t xml:space="preserve">Санкт-Петербургу на оплату услуг ТСО за 2019 год составили 2 931 861 тыс. руб., что ниже величины, учтенной </w:t>
      </w:r>
      <w:r w:rsidR="005F2527" w:rsidRPr="00B5381D">
        <w:rPr>
          <w:rFonts w:ascii="Myriad Pro" w:hAnsi="Myriad Pro"/>
          <w:sz w:val="26"/>
          <w:szCs w:val="26"/>
        </w:rPr>
        <w:t xml:space="preserve">Комитетом по тарифам Санкт-Петербурга </w:t>
      </w:r>
      <w:r w:rsidRPr="00B5381D">
        <w:rPr>
          <w:rFonts w:ascii="Myriad Pro" w:hAnsi="Myriad Pro"/>
          <w:sz w:val="26"/>
          <w:szCs w:val="26"/>
        </w:rPr>
        <w:t>в НВВ ПАО </w:t>
      </w:r>
      <w:r w:rsidR="00374D48" w:rsidRPr="00B5381D">
        <w:rPr>
          <w:rFonts w:ascii="Myriad Pro" w:hAnsi="Myriad Pro"/>
          <w:sz w:val="26"/>
          <w:szCs w:val="26"/>
        </w:rPr>
        <w:t>«</w:t>
      </w:r>
      <w:r w:rsidRPr="00B5381D">
        <w:rPr>
          <w:rFonts w:ascii="Myriad Pro" w:hAnsi="Myriad Pro"/>
          <w:sz w:val="26"/>
          <w:szCs w:val="26"/>
        </w:rPr>
        <w:t>Ленэнерго»</w:t>
      </w:r>
      <w:r w:rsidR="002D2F3D" w:rsidRPr="00B5381D">
        <w:rPr>
          <w:rFonts w:ascii="Myriad Pro" w:hAnsi="Myriad Pro"/>
          <w:sz w:val="26"/>
          <w:szCs w:val="26"/>
        </w:rPr>
        <w:t xml:space="preserve"> на 2019 г</w:t>
      </w:r>
      <w:r w:rsidR="00A54D9B" w:rsidRPr="00B5381D">
        <w:rPr>
          <w:rFonts w:ascii="Myriad Pro" w:hAnsi="Myriad Pro"/>
          <w:sz w:val="26"/>
          <w:szCs w:val="26"/>
        </w:rPr>
        <w:t>од</w:t>
      </w:r>
      <w:r w:rsidRPr="00B5381D">
        <w:rPr>
          <w:rFonts w:ascii="Myriad Pro" w:hAnsi="Myriad Pro"/>
          <w:sz w:val="26"/>
          <w:szCs w:val="26"/>
        </w:rPr>
        <w:t xml:space="preserve"> (2 974 983,79 тыс. руб.) на 43 122 тыс. руб. </w:t>
      </w:r>
    </w:p>
    <w:p w14:paraId="6645512C" w14:textId="11ED0FB4" w:rsidR="005F2527" w:rsidRPr="00B5381D" w:rsidRDefault="005F2527" w:rsidP="00915333">
      <w:pPr>
        <w:spacing w:after="0" w:line="360" w:lineRule="auto"/>
        <w:ind w:firstLine="567"/>
        <w:jc w:val="right"/>
        <w:rPr>
          <w:rFonts w:ascii="Myriad Pro" w:hAnsi="Myriad Pro"/>
          <w:sz w:val="26"/>
          <w:szCs w:val="26"/>
        </w:rPr>
      </w:pPr>
    </w:p>
    <w:tbl>
      <w:tblPr>
        <w:tblStyle w:val="af7"/>
        <w:tblW w:w="0" w:type="auto"/>
        <w:tblLook w:val="04A0" w:firstRow="1" w:lastRow="0" w:firstColumn="1" w:lastColumn="0" w:noHBand="0" w:noVBand="1"/>
      </w:tblPr>
      <w:tblGrid>
        <w:gridCol w:w="3115"/>
        <w:gridCol w:w="3115"/>
        <w:gridCol w:w="3115"/>
      </w:tblGrid>
      <w:tr w:rsidR="00D9233F" w:rsidRPr="00B5381D" w14:paraId="07294A2F" w14:textId="77777777" w:rsidTr="00CA26E9">
        <w:tc>
          <w:tcPr>
            <w:tcW w:w="3115" w:type="dxa"/>
            <w:tcBorders>
              <w:top w:val="nil"/>
              <w:left w:val="nil"/>
              <w:bottom w:val="nil"/>
              <w:right w:val="single" w:sz="4" w:space="0" w:color="FFFFFF" w:themeColor="background1"/>
            </w:tcBorders>
            <w:shd w:val="clear" w:color="auto" w:fill="4F6228" w:themeFill="accent3" w:themeFillShade="80"/>
            <w:vAlign w:val="center"/>
          </w:tcPr>
          <w:p w14:paraId="64822974" w14:textId="1F1E2F1E" w:rsidR="00D9233F" w:rsidRPr="00B5381D" w:rsidRDefault="00915333" w:rsidP="002A4334">
            <w:pPr>
              <w:jc w:val="center"/>
              <w:rPr>
                <w:rFonts w:ascii="Myriad Pro" w:hAnsi="Myriad Pro"/>
                <w:b/>
                <w:bCs/>
                <w:color w:val="FFFFFF" w:themeColor="background1"/>
              </w:rPr>
            </w:pPr>
            <w:r w:rsidRPr="00B5381D">
              <w:rPr>
                <w:rFonts w:ascii="Myriad Pro" w:hAnsi="Myriad Pro"/>
                <w:b/>
                <w:bCs/>
                <w:color w:val="FFFFFF" w:themeColor="background1"/>
              </w:rPr>
              <w:t>Предусмотрено</w:t>
            </w:r>
            <w:r w:rsidR="00D9233F" w:rsidRPr="00B5381D">
              <w:rPr>
                <w:rFonts w:ascii="Myriad Pro" w:hAnsi="Myriad Pro"/>
                <w:b/>
                <w:bCs/>
                <w:color w:val="FFFFFF" w:themeColor="background1"/>
              </w:rPr>
              <w:t xml:space="preserve"> </w:t>
            </w:r>
            <w:r w:rsidR="002A4334" w:rsidRPr="00B5381D">
              <w:rPr>
                <w:rFonts w:ascii="Myriad Pro" w:hAnsi="Myriad Pro"/>
                <w:b/>
                <w:bCs/>
                <w:color w:val="FFFFFF" w:themeColor="background1"/>
              </w:rPr>
              <w:br/>
            </w:r>
            <w:r w:rsidR="00D9233F" w:rsidRPr="00B5381D">
              <w:rPr>
                <w:rFonts w:ascii="Myriad Pro" w:hAnsi="Myriad Pro"/>
                <w:b/>
                <w:bCs/>
                <w:color w:val="FFFFFF" w:themeColor="background1"/>
              </w:rPr>
              <w:t>ПАО «Ленэнерго» на 2019 г.</w:t>
            </w:r>
            <w:r w:rsidR="002D2F3D" w:rsidRPr="00B5381D">
              <w:rPr>
                <w:rFonts w:ascii="Myriad Pro" w:hAnsi="Myriad Pro"/>
                <w:b/>
                <w:bCs/>
                <w:color w:val="FFFFFF" w:themeColor="background1"/>
              </w:rPr>
              <w:t xml:space="preserve"> в тарифной модели</w:t>
            </w:r>
            <w:r w:rsidR="003C665C" w:rsidRPr="00B5381D">
              <w:rPr>
                <w:rFonts w:ascii="Myriad Pro" w:hAnsi="Myriad Pro"/>
                <w:b/>
                <w:bCs/>
                <w:color w:val="FFFFFF" w:themeColor="background1"/>
              </w:rPr>
              <w:t>, тыс. руб.</w:t>
            </w:r>
          </w:p>
        </w:tc>
        <w:tc>
          <w:tcPr>
            <w:tcW w:w="3115" w:type="dxa"/>
            <w:tcBorders>
              <w:top w:val="nil"/>
              <w:left w:val="single" w:sz="4" w:space="0" w:color="FFFFFF" w:themeColor="background1"/>
              <w:bottom w:val="nil"/>
              <w:right w:val="single" w:sz="4" w:space="0" w:color="FFFFFF" w:themeColor="background1"/>
            </w:tcBorders>
            <w:shd w:val="clear" w:color="auto" w:fill="4F6228" w:themeFill="accent3" w:themeFillShade="80"/>
            <w:vAlign w:val="center"/>
          </w:tcPr>
          <w:p w14:paraId="707D38CE" w14:textId="6D612486" w:rsidR="00D9233F" w:rsidRPr="00B5381D" w:rsidRDefault="00D9233F" w:rsidP="002A4334">
            <w:pPr>
              <w:jc w:val="center"/>
              <w:rPr>
                <w:rFonts w:ascii="Myriad Pro" w:hAnsi="Myriad Pro"/>
                <w:b/>
                <w:bCs/>
                <w:color w:val="FFFFFF" w:themeColor="background1"/>
              </w:rPr>
            </w:pPr>
            <w:r w:rsidRPr="00B5381D">
              <w:rPr>
                <w:rFonts w:ascii="Myriad Pro" w:hAnsi="Myriad Pro"/>
                <w:b/>
                <w:bCs/>
                <w:color w:val="FFFFFF" w:themeColor="background1"/>
              </w:rPr>
              <w:t>Утверждено Комитетом на 2019 г.</w:t>
            </w:r>
            <w:r w:rsidR="003C665C" w:rsidRPr="00B5381D">
              <w:rPr>
                <w:rFonts w:ascii="Myriad Pro" w:hAnsi="Myriad Pro"/>
                <w:b/>
                <w:bCs/>
                <w:color w:val="FFFFFF" w:themeColor="background1"/>
              </w:rPr>
              <w:t>, тыс. руб.</w:t>
            </w:r>
          </w:p>
        </w:tc>
        <w:tc>
          <w:tcPr>
            <w:tcW w:w="3115" w:type="dxa"/>
            <w:tcBorders>
              <w:top w:val="nil"/>
              <w:left w:val="single" w:sz="4" w:space="0" w:color="FFFFFF" w:themeColor="background1"/>
              <w:bottom w:val="nil"/>
              <w:right w:val="nil"/>
            </w:tcBorders>
            <w:shd w:val="clear" w:color="auto" w:fill="4F6228" w:themeFill="accent3" w:themeFillShade="80"/>
            <w:vAlign w:val="center"/>
          </w:tcPr>
          <w:p w14:paraId="0EF925BC" w14:textId="4C130D2B" w:rsidR="00D9233F" w:rsidRPr="00B5381D" w:rsidRDefault="00D9233F" w:rsidP="002A4334">
            <w:pPr>
              <w:jc w:val="center"/>
              <w:rPr>
                <w:rFonts w:ascii="Myriad Pro" w:hAnsi="Myriad Pro"/>
                <w:b/>
                <w:bCs/>
                <w:color w:val="FFFFFF" w:themeColor="background1"/>
              </w:rPr>
            </w:pPr>
            <w:r w:rsidRPr="00B5381D">
              <w:rPr>
                <w:rFonts w:ascii="Myriad Pro" w:hAnsi="Myriad Pro"/>
                <w:b/>
                <w:bCs/>
                <w:color w:val="FFFFFF" w:themeColor="background1"/>
              </w:rPr>
              <w:t>Факт ПАО «Ленэнерго за 2019 г.</w:t>
            </w:r>
            <w:r w:rsidR="003C665C" w:rsidRPr="00B5381D">
              <w:rPr>
                <w:rFonts w:ascii="Myriad Pro" w:hAnsi="Myriad Pro"/>
                <w:b/>
                <w:bCs/>
                <w:color w:val="FFFFFF" w:themeColor="background1"/>
              </w:rPr>
              <w:t>, тыс. руб.</w:t>
            </w:r>
          </w:p>
        </w:tc>
      </w:tr>
      <w:tr w:rsidR="00D9233F" w:rsidRPr="00B5381D" w14:paraId="5D04E1E0" w14:textId="77777777" w:rsidTr="00CA26E9">
        <w:tc>
          <w:tcPr>
            <w:tcW w:w="3115" w:type="dxa"/>
            <w:tcBorders>
              <w:top w:val="nil"/>
            </w:tcBorders>
          </w:tcPr>
          <w:p w14:paraId="560F98FB" w14:textId="03122EC2" w:rsidR="00D9233F" w:rsidRPr="00B5381D" w:rsidRDefault="00915333" w:rsidP="00915333">
            <w:pPr>
              <w:spacing w:line="360" w:lineRule="auto"/>
              <w:jc w:val="center"/>
              <w:rPr>
                <w:rFonts w:ascii="Myriad Pro" w:hAnsi="Myriad Pro"/>
              </w:rPr>
            </w:pPr>
            <w:r w:rsidRPr="00B5381D">
              <w:rPr>
                <w:rFonts w:ascii="Myriad Pro" w:hAnsi="Myriad Pro"/>
              </w:rPr>
              <w:t>4 179 337</w:t>
            </w:r>
          </w:p>
        </w:tc>
        <w:tc>
          <w:tcPr>
            <w:tcW w:w="3115" w:type="dxa"/>
            <w:tcBorders>
              <w:top w:val="nil"/>
            </w:tcBorders>
          </w:tcPr>
          <w:p w14:paraId="2F6CBFF5" w14:textId="61862E85" w:rsidR="00D9233F" w:rsidRPr="00B5381D" w:rsidRDefault="00915333" w:rsidP="00915333">
            <w:pPr>
              <w:spacing w:line="360" w:lineRule="auto"/>
              <w:jc w:val="center"/>
              <w:rPr>
                <w:rFonts w:ascii="Myriad Pro" w:hAnsi="Myriad Pro"/>
              </w:rPr>
            </w:pPr>
            <w:r w:rsidRPr="00B5381D">
              <w:rPr>
                <w:rFonts w:ascii="Myriad Pro" w:hAnsi="Myriad Pro"/>
              </w:rPr>
              <w:t>2 974 984</w:t>
            </w:r>
          </w:p>
        </w:tc>
        <w:tc>
          <w:tcPr>
            <w:tcW w:w="3115" w:type="dxa"/>
            <w:tcBorders>
              <w:top w:val="nil"/>
            </w:tcBorders>
          </w:tcPr>
          <w:p w14:paraId="7A0CED9F" w14:textId="7304193E" w:rsidR="00D9233F" w:rsidRPr="00B5381D" w:rsidRDefault="00915333" w:rsidP="00915333">
            <w:pPr>
              <w:spacing w:line="360" w:lineRule="auto"/>
              <w:jc w:val="center"/>
              <w:rPr>
                <w:rFonts w:ascii="Myriad Pro" w:hAnsi="Myriad Pro"/>
              </w:rPr>
            </w:pPr>
            <w:r w:rsidRPr="00B5381D">
              <w:rPr>
                <w:rFonts w:ascii="Myriad Pro" w:hAnsi="Myriad Pro"/>
              </w:rPr>
              <w:t>2 931 861</w:t>
            </w:r>
          </w:p>
        </w:tc>
      </w:tr>
    </w:tbl>
    <w:p w14:paraId="26AFDCF2" w14:textId="77777777" w:rsidR="00D9233F" w:rsidRPr="00B5381D" w:rsidRDefault="00D9233F" w:rsidP="00C34115">
      <w:pPr>
        <w:spacing w:after="0" w:line="360" w:lineRule="auto"/>
        <w:ind w:firstLine="567"/>
        <w:jc w:val="both"/>
        <w:rPr>
          <w:rFonts w:ascii="Myriad Pro" w:hAnsi="Myriad Pro"/>
          <w:sz w:val="26"/>
          <w:szCs w:val="26"/>
        </w:rPr>
      </w:pPr>
    </w:p>
    <w:p w14:paraId="0FE2FFCE" w14:textId="1D65185B" w:rsidR="00C34115" w:rsidRPr="00B5381D" w:rsidRDefault="00C34115" w:rsidP="00C34115">
      <w:pPr>
        <w:spacing w:after="0" w:line="360" w:lineRule="auto"/>
        <w:ind w:firstLine="567"/>
        <w:jc w:val="both"/>
        <w:rPr>
          <w:rFonts w:ascii="Myriad Pro" w:hAnsi="Myriad Pro"/>
          <w:sz w:val="26"/>
          <w:szCs w:val="26"/>
        </w:rPr>
      </w:pPr>
      <w:r w:rsidRPr="00B5381D">
        <w:rPr>
          <w:rFonts w:ascii="Myriad Pro" w:hAnsi="Myriad Pro"/>
          <w:sz w:val="26"/>
          <w:szCs w:val="26"/>
        </w:rPr>
        <w:t>Исполнитель отмечает отсутствие информации по плановым балансовым показателям территориальных сетевых организаци</w:t>
      </w:r>
      <w:r w:rsidR="002D2F3D" w:rsidRPr="00B5381D">
        <w:rPr>
          <w:rFonts w:ascii="Myriad Pro" w:hAnsi="Myriad Pro"/>
          <w:sz w:val="26"/>
          <w:szCs w:val="26"/>
        </w:rPr>
        <w:t>й</w:t>
      </w:r>
      <w:r w:rsidRPr="00B5381D">
        <w:rPr>
          <w:rFonts w:ascii="Myriad Pro" w:hAnsi="Myriad Pro"/>
          <w:sz w:val="26"/>
          <w:szCs w:val="26"/>
        </w:rPr>
        <w:t xml:space="preserve"> (объема сальдо-перетока между смежными сетевыми организациями, величины заявленной мощности, уровня потерь электрической энергии в сетях ТСО), учтенных Комитетом по тарифам Санкт-Петербурга при принятии тарифно-балансовых решений </w:t>
      </w:r>
      <w:r w:rsidR="002938FA" w:rsidRPr="00B5381D">
        <w:rPr>
          <w:rFonts w:ascii="Myriad Pro" w:hAnsi="Myriad Pro"/>
          <w:sz w:val="26"/>
          <w:szCs w:val="26"/>
        </w:rPr>
        <w:br/>
      </w:r>
      <w:r w:rsidRPr="00B5381D">
        <w:rPr>
          <w:rFonts w:ascii="Myriad Pro" w:hAnsi="Myriad Pro"/>
          <w:sz w:val="26"/>
          <w:szCs w:val="26"/>
        </w:rPr>
        <w:t xml:space="preserve">на 2019 год, что не позволяет произвести сравнительный </w:t>
      </w:r>
      <w:r w:rsidR="005F2527" w:rsidRPr="00B5381D">
        <w:rPr>
          <w:rFonts w:ascii="Myriad Pro" w:hAnsi="Myriad Pro"/>
          <w:sz w:val="26"/>
          <w:szCs w:val="26"/>
        </w:rPr>
        <w:t xml:space="preserve">факторный </w:t>
      </w:r>
      <w:r w:rsidRPr="00B5381D">
        <w:rPr>
          <w:rFonts w:ascii="Myriad Pro" w:hAnsi="Myriad Pro"/>
          <w:sz w:val="26"/>
          <w:szCs w:val="26"/>
        </w:rPr>
        <w:t xml:space="preserve">анализ </w:t>
      </w:r>
      <w:r w:rsidR="005F2527" w:rsidRPr="00B5381D">
        <w:rPr>
          <w:rFonts w:ascii="Myriad Pro" w:hAnsi="Myriad Pro"/>
          <w:sz w:val="26"/>
          <w:szCs w:val="26"/>
        </w:rPr>
        <w:t xml:space="preserve">и выявить причины </w:t>
      </w:r>
      <w:r w:rsidRPr="00B5381D">
        <w:rPr>
          <w:rFonts w:ascii="Myriad Pro" w:hAnsi="Myriad Pro"/>
          <w:sz w:val="26"/>
          <w:szCs w:val="26"/>
        </w:rPr>
        <w:t>отклонения фактических расходов ПАО </w:t>
      </w:r>
      <w:r w:rsidR="00374D48" w:rsidRPr="00B5381D">
        <w:rPr>
          <w:rFonts w:ascii="Myriad Pro" w:hAnsi="Myriad Pro"/>
          <w:sz w:val="26"/>
          <w:szCs w:val="26"/>
        </w:rPr>
        <w:t>«</w:t>
      </w:r>
      <w:r w:rsidRPr="00B5381D">
        <w:rPr>
          <w:rFonts w:ascii="Myriad Pro" w:hAnsi="Myriad Pro"/>
          <w:sz w:val="26"/>
          <w:szCs w:val="26"/>
        </w:rPr>
        <w:t xml:space="preserve">Ленэнерго» на оплату услуг смежных сетевых организаций </w:t>
      </w:r>
      <w:r w:rsidR="005F2527" w:rsidRPr="00B5381D">
        <w:rPr>
          <w:rFonts w:ascii="Myriad Pro" w:hAnsi="Myriad Pro"/>
          <w:sz w:val="26"/>
          <w:szCs w:val="26"/>
        </w:rPr>
        <w:t xml:space="preserve">за 2019 год </w:t>
      </w:r>
      <w:r w:rsidRPr="00B5381D">
        <w:rPr>
          <w:rFonts w:ascii="Myriad Pro" w:hAnsi="Myriad Pro"/>
          <w:sz w:val="26"/>
          <w:szCs w:val="26"/>
        </w:rPr>
        <w:t>от</w:t>
      </w:r>
      <w:r w:rsidR="005F2527" w:rsidRPr="00B5381D">
        <w:rPr>
          <w:rFonts w:ascii="Myriad Pro" w:hAnsi="Myriad Pro"/>
          <w:sz w:val="26"/>
          <w:szCs w:val="26"/>
        </w:rPr>
        <w:t xml:space="preserve"> соответствующих</w:t>
      </w:r>
      <w:r w:rsidRPr="00B5381D">
        <w:rPr>
          <w:rFonts w:ascii="Myriad Pro" w:hAnsi="Myriad Pro"/>
          <w:sz w:val="26"/>
          <w:szCs w:val="26"/>
        </w:rPr>
        <w:t xml:space="preserve"> плановых</w:t>
      </w:r>
      <w:r w:rsidR="005F2527" w:rsidRPr="00B5381D">
        <w:rPr>
          <w:rFonts w:ascii="Myriad Pro" w:hAnsi="Myriad Pro"/>
          <w:sz w:val="26"/>
          <w:szCs w:val="26"/>
        </w:rPr>
        <w:t xml:space="preserve"> показателей</w:t>
      </w:r>
      <w:r w:rsidRPr="00B5381D">
        <w:rPr>
          <w:rFonts w:ascii="Myriad Pro" w:hAnsi="Myriad Pro"/>
          <w:sz w:val="26"/>
          <w:szCs w:val="26"/>
        </w:rPr>
        <w:t>.</w:t>
      </w:r>
    </w:p>
    <w:p w14:paraId="127C3218" w14:textId="77777777" w:rsidR="00C34115" w:rsidRPr="00B5381D" w:rsidRDefault="00C34115" w:rsidP="00C34115">
      <w:pPr>
        <w:spacing w:after="0" w:line="360" w:lineRule="auto"/>
        <w:ind w:firstLine="567"/>
        <w:jc w:val="both"/>
        <w:rPr>
          <w:rFonts w:ascii="Myriad Pro" w:hAnsi="Myriad Pro"/>
          <w:sz w:val="26"/>
          <w:szCs w:val="26"/>
        </w:rPr>
      </w:pPr>
    </w:p>
    <w:p w14:paraId="419A754C" w14:textId="77777777" w:rsidR="00C34115" w:rsidRPr="00B5381D" w:rsidRDefault="00C34115" w:rsidP="00C34115">
      <w:pPr>
        <w:spacing w:after="0" w:line="360" w:lineRule="auto"/>
        <w:rPr>
          <w:rFonts w:ascii="Myriad Pro" w:hAnsi="Myriad Pro"/>
          <w:sz w:val="26"/>
          <w:szCs w:val="26"/>
        </w:rPr>
        <w:sectPr w:rsidR="00C34115" w:rsidRPr="00B5381D">
          <w:pgSz w:w="11906" w:h="16838"/>
          <w:pgMar w:top="1134" w:right="850" w:bottom="1134" w:left="1701" w:header="708" w:footer="708" w:gutter="0"/>
          <w:cols w:space="720"/>
        </w:sectPr>
      </w:pPr>
    </w:p>
    <w:p w14:paraId="5D92AF63" w14:textId="6D62D127" w:rsidR="00C34115" w:rsidRPr="00B5381D" w:rsidRDefault="00C34115" w:rsidP="009A2880">
      <w:pPr>
        <w:spacing w:after="0" w:line="360" w:lineRule="auto"/>
        <w:ind w:firstLine="567"/>
        <w:jc w:val="center"/>
        <w:rPr>
          <w:rFonts w:ascii="Myriad Pro" w:hAnsi="Myriad Pro"/>
          <w:b/>
          <w:bCs/>
          <w:sz w:val="26"/>
          <w:szCs w:val="26"/>
        </w:rPr>
      </w:pPr>
      <w:r w:rsidRPr="00B5381D">
        <w:rPr>
          <w:rFonts w:ascii="Myriad Pro" w:hAnsi="Myriad Pro"/>
          <w:b/>
          <w:bCs/>
          <w:sz w:val="26"/>
          <w:szCs w:val="26"/>
        </w:rPr>
        <w:lastRenderedPageBreak/>
        <w:t>Фактические расходы ПАО </w:t>
      </w:r>
      <w:r w:rsidR="009A2880" w:rsidRPr="00B5381D">
        <w:rPr>
          <w:rFonts w:ascii="Myriad Pro" w:hAnsi="Myriad Pro"/>
          <w:b/>
          <w:bCs/>
          <w:sz w:val="26"/>
          <w:szCs w:val="26"/>
        </w:rPr>
        <w:t>«</w:t>
      </w:r>
      <w:r w:rsidRPr="00B5381D">
        <w:rPr>
          <w:rFonts w:ascii="Myriad Pro" w:hAnsi="Myriad Pro"/>
          <w:b/>
          <w:bCs/>
          <w:sz w:val="26"/>
          <w:szCs w:val="26"/>
        </w:rPr>
        <w:t>Ленэнерго» по Санкт-Петербургу на оплату услуг смежных сетевых организации в 2019 году</w:t>
      </w:r>
      <w:r w:rsidR="00156BC6" w:rsidRPr="00B5381D">
        <w:rPr>
          <w:rFonts w:ascii="Myriad Pro" w:hAnsi="Myriad Pro"/>
          <w:b/>
          <w:bCs/>
          <w:sz w:val="26"/>
          <w:szCs w:val="26"/>
        </w:rPr>
        <w:t xml:space="preserve"> в разрезе полугодий</w:t>
      </w:r>
      <w:r w:rsidR="00B64885" w:rsidRPr="00B5381D">
        <w:rPr>
          <w:rFonts w:ascii="Myriad Pro" w:hAnsi="Myriad Pro"/>
          <w:b/>
          <w:bCs/>
          <w:sz w:val="26"/>
          <w:szCs w:val="26"/>
        </w:rPr>
        <w:t xml:space="preserve"> по схеме «котел сверху»</w:t>
      </w:r>
    </w:p>
    <w:tbl>
      <w:tblPr>
        <w:tblW w:w="14640" w:type="dxa"/>
        <w:tblInd w:w="93" w:type="dxa"/>
        <w:tblLayout w:type="fixed"/>
        <w:tblCellMar>
          <w:left w:w="28" w:type="dxa"/>
          <w:right w:w="28" w:type="dxa"/>
        </w:tblCellMar>
        <w:tblLook w:val="04A0" w:firstRow="1" w:lastRow="0" w:firstColumn="1" w:lastColumn="0" w:noHBand="0" w:noVBand="1"/>
      </w:tblPr>
      <w:tblGrid>
        <w:gridCol w:w="1494"/>
        <w:gridCol w:w="849"/>
        <w:gridCol w:w="708"/>
        <w:gridCol w:w="850"/>
        <w:gridCol w:w="709"/>
        <w:gridCol w:w="992"/>
        <w:gridCol w:w="710"/>
        <w:gridCol w:w="708"/>
        <w:gridCol w:w="958"/>
        <w:gridCol w:w="1027"/>
        <w:gridCol w:w="850"/>
        <w:gridCol w:w="709"/>
        <w:gridCol w:w="708"/>
        <w:gridCol w:w="917"/>
        <w:gridCol w:w="784"/>
        <w:gridCol w:w="851"/>
        <w:gridCol w:w="816"/>
      </w:tblGrid>
      <w:tr w:rsidR="00C34115" w:rsidRPr="00B5381D" w14:paraId="2B58F66B" w14:textId="77777777" w:rsidTr="00CA26E9">
        <w:trPr>
          <w:trHeight w:val="517"/>
        </w:trPr>
        <w:tc>
          <w:tcPr>
            <w:tcW w:w="1495" w:type="dxa"/>
            <w:vMerge w:val="restart"/>
            <w:tcBorders>
              <w:bottom w:val="single" w:sz="4" w:space="0" w:color="FFFFFF" w:themeColor="background1"/>
              <w:right w:val="single" w:sz="4" w:space="0" w:color="FFFFFF" w:themeColor="background1"/>
            </w:tcBorders>
            <w:shd w:val="clear" w:color="auto" w:fill="4F6228" w:themeFill="accent3" w:themeFillShade="80"/>
            <w:vAlign w:val="center"/>
            <w:hideMark/>
          </w:tcPr>
          <w:p w14:paraId="5F5F4D71" w14:textId="77777777" w:rsidR="00C34115" w:rsidRPr="00B5381D" w:rsidRDefault="00C34115">
            <w:pPr>
              <w:spacing w:after="0" w:line="240" w:lineRule="auto"/>
              <w:jc w:val="center"/>
              <w:rPr>
                <w:rFonts w:ascii="Myriad Pro" w:eastAsia="Times New Roman" w:hAnsi="Myriad Pro" w:cs="Calibri"/>
                <w:b/>
                <w:color w:val="FFFFFF" w:themeColor="background1"/>
                <w:sz w:val="16"/>
                <w:szCs w:val="16"/>
                <w:lang w:eastAsia="ru-RU"/>
              </w:rPr>
            </w:pPr>
            <w:r w:rsidRPr="00B5381D">
              <w:rPr>
                <w:rFonts w:ascii="Myriad Pro" w:eastAsia="Times New Roman" w:hAnsi="Myriad Pro" w:cs="Calibri"/>
                <w:b/>
                <w:color w:val="FFFFFF" w:themeColor="background1"/>
                <w:sz w:val="16"/>
                <w:szCs w:val="16"/>
                <w:lang w:eastAsia="ru-RU"/>
              </w:rPr>
              <w:t>Наименование ТСО</w:t>
            </w:r>
          </w:p>
        </w:tc>
        <w:tc>
          <w:tcPr>
            <w:tcW w:w="6486" w:type="dxa"/>
            <w:gridSpan w:val="8"/>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2AD824" w14:textId="77777777" w:rsidR="00C34115" w:rsidRPr="00B5381D" w:rsidRDefault="00C34115" w:rsidP="009A2880">
            <w:pPr>
              <w:spacing w:after="0" w:line="240" w:lineRule="auto"/>
              <w:jc w:val="center"/>
              <w:rPr>
                <w:rFonts w:ascii="Myriad Pro" w:eastAsia="Times New Roman" w:hAnsi="Myriad Pro" w:cs="Calibri"/>
                <w:b/>
                <w:color w:val="FFFFFF" w:themeColor="background1"/>
                <w:sz w:val="16"/>
                <w:szCs w:val="16"/>
                <w:lang w:eastAsia="ru-RU"/>
              </w:rPr>
            </w:pPr>
            <w:r w:rsidRPr="00B5381D">
              <w:rPr>
                <w:rFonts w:ascii="Myriad Pro" w:eastAsia="Times New Roman" w:hAnsi="Myriad Pro" w:cs="Calibri"/>
                <w:b/>
                <w:color w:val="FFFFFF" w:themeColor="background1"/>
                <w:sz w:val="16"/>
                <w:szCs w:val="16"/>
                <w:lang w:eastAsia="ru-RU"/>
              </w:rPr>
              <w:t>1 полугодие 2019 год</w:t>
            </w:r>
          </w:p>
        </w:tc>
        <w:tc>
          <w:tcPr>
            <w:tcW w:w="6662" w:type="dxa"/>
            <w:gridSpan w:val="8"/>
            <w:tcBorders>
              <w:left w:val="single" w:sz="4" w:space="0" w:color="FFFFFF" w:themeColor="background1"/>
              <w:bottom w:val="single" w:sz="4" w:space="0" w:color="FFFFFF" w:themeColor="background1"/>
            </w:tcBorders>
            <w:shd w:val="clear" w:color="auto" w:fill="4F6228" w:themeFill="accent3" w:themeFillShade="80"/>
            <w:noWrap/>
            <w:vAlign w:val="center"/>
            <w:hideMark/>
          </w:tcPr>
          <w:p w14:paraId="14B2D318" w14:textId="77777777" w:rsidR="00C34115" w:rsidRPr="00B5381D" w:rsidRDefault="00C34115" w:rsidP="009A2880">
            <w:pPr>
              <w:spacing w:after="0" w:line="240" w:lineRule="auto"/>
              <w:jc w:val="center"/>
              <w:rPr>
                <w:rFonts w:ascii="Myriad Pro" w:eastAsia="Times New Roman" w:hAnsi="Myriad Pro" w:cs="Calibri"/>
                <w:b/>
                <w:color w:val="FFFFFF" w:themeColor="background1"/>
                <w:sz w:val="16"/>
                <w:szCs w:val="16"/>
                <w:lang w:eastAsia="ru-RU"/>
              </w:rPr>
            </w:pPr>
            <w:r w:rsidRPr="00B5381D">
              <w:rPr>
                <w:rFonts w:ascii="Myriad Pro" w:eastAsia="Times New Roman" w:hAnsi="Myriad Pro" w:cs="Calibri"/>
                <w:b/>
                <w:color w:val="FFFFFF" w:themeColor="background1"/>
                <w:sz w:val="16"/>
                <w:szCs w:val="16"/>
                <w:lang w:eastAsia="ru-RU"/>
              </w:rPr>
              <w:t>2 полугодие 2019 год</w:t>
            </w:r>
          </w:p>
        </w:tc>
      </w:tr>
      <w:tr w:rsidR="00CA26E9" w:rsidRPr="00B5381D" w14:paraId="0C9AC9BE" w14:textId="77777777" w:rsidTr="00CA26E9">
        <w:trPr>
          <w:trHeight w:val="20"/>
        </w:trPr>
        <w:tc>
          <w:tcPr>
            <w:tcW w:w="1495" w:type="dxa"/>
            <w:vMerge/>
            <w:tcBorders>
              <w:top w:val="single" w:sz="4" w:space="0" w:color="FFFFFF" w:themeColor="background1"/>
              <w:bottom w:val="single" w:sz="4" w:space="0" w:color="FFFFFF" w:themeColor="background1"/>
              <w:right w:val="single" w:sz="4" w:space="0" w:color="FFFFFF" w:themeColor="background1"/>
            </w:tcBorders>
            <w:vAlign w:val="center"/>
            <w:hideMark/>
          </w:tcPr>
          <w:p w14:paraId="0EF23147" w14:textId="77777777" w:rsidR="00C34115" w:rsidRPr="00B5381D" w:rsidRDefault="00C34115">
            <w:pPr>
              <w:spacing w:after="0" w:line="276" w:lineRule="auto"/>
              <w:rPr>
                <w:rFonts w:ascii="Myriad Pro" w:eastAsia="Times New Roman" w:hAnsi="Myriad Pro" w:cs="Calibri"/>
                <w:b/>
                <w:color w:val="FFFFFF" w:themeColor="background1"/>
                <w:sz w:val="16"/>
                <w:szCs w:val="16"/>
                <w:lang w:eastAsia="ru-RU"/>
              </w:rPr>
            </w:pP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59326D" w14:textId="77777777" w:rsidR="00C34115" w:rsidRPr="00B5381D" w:rsidRDefault="00C34115" w:rsidP="009A2880">
            <w:pPr>
              <w:spacing w:after="0" w:line="240" w:lineRule="auto"/>
              <w:jc w:val="center"/>
              <w:rPr>
                <w:rFonts w:ascii="Myriad Pro" w:eastAsia="Times New Roman" w:hAnsi="Myriad Pro" w:cs="Calibri"/>
                <w:b/>
                <w:color w:val="FFFFFF" w:themeColor="background1"/>
                <w:sz w:val="16"/>
                <w:szCs w:val="16"/>
                <w:lang w:eastAsia="ru-RU"/>
              </w:rPr>
            </w:pPr>
            <w:r w:rsidRPr="00B5381D">
              <w:rPr>
                <w:rFonts w:ascii="Myriad Pro" w:eastAsia="Times New Roman" w:hAnsi="Myriad Pro" w:cs="Calibri"/>
                <w:b/>
                <w:color w:val="FFFFFF" w:themeColor="background1"/>
                <w:sz w:val="16"/>
                <w:szCs w:val="16"/>
                <w:lang w:eastAsia="ru-RU"/>
              </w:rPr>
              <w:t>Ставка за содержание электрических сетей</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F0844D" w14:textId="77777777" w:rsidR="00C34115" w:rsidRPr="00B5381D" w:rsidRDefault="00C34115" w:rsidP="009A2880">
            <w:pPr>
              <w:spacing w:after="0" w:line="240" w:lineRule="auto"/>
              <w:jc w:val="center"/>
              <w:rPr>
                <w:rFonts w:ascii="Myriad Pro" w:eastAsia="Times New Roman" w:hAnsi="Myriad Pro" w:cs="Calibri"/>
                <w:b/>
                <w:color w:val="FFFFFF" w:themeColor="background1"/>
                <w:sz w:val="16"/>
                <w:szCs w:val="16"/>
                <w:lang w:eastAsia="ru-RU"/>
              </w:rPr>
            </w:pPr>
            <w:r w:rsidRPr="00B5381D">
              <w:rPr>
                <w:rFonts w:ascii="Myriad Pro" w:eastAsia="Times New Roman" w:hAnsi="Myriad Pro" w:cs="Calibri"/>
                <w:b/>
                <w:color w:val="FFFFFF" w:themeColor="background1"/>
                <w:sz w:val="16"/>
                <w:szCs w:val="16"/>
                <w:lang w:eastAsia="ru-RU"/>
              </w:rPr>
              <w:t>Ставка на оплату технологического расхода (потерь)</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102576" w14:textId="77777777" w:rsidR="00C34115" w:rsidRPr="00B5381D" w:rsidRDefault="00C34115" w:rsidP="009A2880">
            <w:pPr>
              <w:spacing w:after="0" w:line="240" w:lineRule="auto"/>
              <w:jc w:val="center"/>
              <w:rPr>
                <w:rFonts w:ascii="Myriad Pro" w:eastAsia="Times New Roman" w:hAnsi="Myriad Pro" w:cs="Calibri"/>
                <w:b/>
                <w:color w:val="FFFFFF" w:themeColor="background1"/>
                <w:sz w:val="16"/>
                <w:szCs w:val="16"/>
                <w:lang w:eastAsia="ru-RU"/>
              </w:rPr>
            </w:pPr>
            <w:r w:rsidRPr="00B5381D">
              <w:rPr>
                <w:rFonts w:ascii="Myriad Pro" w:eastAsia="Times New Roman" w:hAnsi="Myriad Pro" w:cs="Calibri"/>
                <w:b/>
                <w:color w:val="FFFFFF" w:themeColor="background1"/>
                <w:sz w:val="16"/>
                <w:szCs w:val="16"/>
                <w:lang w:eastAsia="ru-RU"/>
              </w:rPr>
              <w:t>Одноставочный тариф</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79EF23" w14:textId="77777777" w:rsidR="00C34115" w:rsidRPr="00B5381D" w:rsidRDefault="00C34115" w:rsidP="009A2880">
            <w:pPr>
              <w:spacing w:after="0" w:line="240" w:lineRule="auto"/>
              <w:jc w:val="center"/>
              <w:rPr>
                <w:rFonts w:ascii="Myriad Pro" w:eastAsia="Times New Roman" w:hAnsi="Myriad Pro" w:cs="Calibri"/>
                <w:b/>
                <w:color w:val="FFFFFF" w:themeColor="background1"/>
                <w:sz w:val="16"/>
                <w:szCs w:val="16"/>
                <w:lang w:eastAsia="ru-RU"/>
              </w:rPr>
            </w:pPr>
            <w:r w:rsidRPr="00B5381D">
              <w:rPr>
                <w:rFonts w:ascii="Myriad Pro" w:eastAsia="Times New Roman" w:hAnsi="Myriad Pro" w:cs="Calibri"/>
                <w:b/>
                <w:color w:val="FFFFFF" w:themeColor="background1"/>
                <w:sz w:val="16"/>
                <w:szCs w:val="16"/>
                <w:lang w:eastAsia="ru-RU"/>
              </w:rPr>
              <w:t>Мощность</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D818A8" w14:textId="77777777" w:rsidR="00C34115" w:rsidRPr="00B5381D" w:rsidRDefault="00C34115" w:rsidP="009A2880">
            <w:pPr>
              <w:spacing w:after="0" w:line="240" w:lineRule="auto"/>
              <w:jc w:val="center"/>
              <w:rPr>
                <w:rFonts w:ascii="Myriad Pro" w:eastAsia="Times New Roman" w:hAnsi="Myriad Pro" w:cs="Calibri"/>
                <w:b/>
                <w:color w:val="FFFFFF" w:themeColor="background1"/>
                <w:sz w:val="16"/>
                <w:szCs w:val="16"/>
                <w:lang w:eastAsia="ru-RU"/>
              </w:rPr>
            </w:pPr>
            <w:r w:rsidRPr="00B5381D">
              <w:rPr>
                <w:rFonts w:ascii="Myriad Pro" w:eastAsia="Times New Roman" w:hAnsi="Myriad Pro" w:cs="Calibri"/>
                <w:b/>
                <w:color w:val="FFFFFF" w:themeColor="background1"/>
                <w:sz w:val="16"/>
                <w:szCs w:val="16"/>
                <w:lang w:eastAsia="ru-RU"/>
              </w:rPr>
              <w:t>Объем потерь</w:t>
            </w:r>
          </w:p>
        </w:tc>
        <w:tc>
          <w:tcPr>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36EA7B" w14:textId="77777777" w:rsidR="00C34115" w:rsidRPr="00B5381D" w:rsidRDefault="00C34115" w:rsidP="009A2880">
            <w:pPr>
              <w:spacing w:after="0" w:line="240" w:lineRule="auto"/>
              <w:jc w:val="center"/>
              <w:rPr>
                <w:rFonts w:ascii="Myriad Pro" w:eastAsia="Times New Roman" w:hAnsi="Myriad Pro" w:cs="Calibri"/>
                <w:b/>
                <w:color w:val="FFFFFF" w:themeColor="background1"/>
                <w:sz w:val="16"/>
                <w:szCs w:val="16"/>
                <w:lang w:eastAsia="ru-RU"/>
              </w:rPr>
            </w:pPr>
            <w:r w:rsidRPr="00B5381D">
              <w:rPr>
                <w:rFonts w:ascii="Myriad Pro" w:eastAsia="Times New Roman" w:hAnsi="Myriad Pro" w:cs="Calibri"/>
                <w:b/>
                <w:color w:val="FFFFFF" w:themeColor="background1"/>
                <w:sz w:val="16"/>
                <w:szCs w:val="16"/>
                <w:lang w:eastAsia="ru-RU"/>
              </w:rPr>
              <w:t>Стоимость содержания сетей</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CE377D" w14:textId="77777777" w:rsidR="00C34115" w:rsidRPr="00B5381D" w:rsidRDefault="00C34115" w:rsidP="009A2880">
            <w:pPr>
              <w:spacing w:after="0" w:line="240" w:lineRule="auto"/>
              <w:jc w:val="center"/>
              <w:rPr>
                <w:rFonts w:ascii="Myriad Pro" w:eastAsia="Times New Roman" w:hAnsi="Myriad Pro" w:cs="Calibri"/>
                <w:b/>
                <w:color w:val="FFFFFF" w:themeColor="background1"/>
                <w:sz w:val="16"/>
                <w:szCs w:val="16"/>
                <w:lang w:eastAsia="ru-RU"/>
              </w:rPr>
            </w:pPr>
            <w:r w:rsidRPr="00B5381D">
              <w:rPr>
                <w:rFonts w:ascii="Myriad Pro" w:eastAsia="Times New Roman" w:hAnsi="Myriad Pro" w:cs="Calibri"/>
                <w:b/>
                <w:color w:val="FFFFFF" w:themeColor="background1"/>
                <w:sz w:val="16"/>
                <w:szCs w:val="16"/>
                <w:lang w:eastAsia="ru-RU"/>
              </w:rPr>
              <w:t>Стоимость потерь, млн руб.</w:t>
            </w:r>
          </w:p>
        </w:tc>
        <w:tc>
          <w:tcPr>
            <w:tcW w:w="9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33A933" w14:textId="77777777" w:rsidR="00C34115" w:rsidRPr="00B5381D" w:rsidRDefault="00C34115" w:rsidP="009A2880">
            <w:pPr>
              <w:spacing w:after="0" w:line="240" w:lineRule="auto"/>
              <w:jc w:val="center"/>
              <w:rPr>
                <w:rFonts w:ascii="Myriad Pro" w:eastAsia="Times New Roman" w:hAnsi="Myriad Pro" w:cs="Calibri"/>
                <w:b/>
                <w:color w:val="FFFFFF" w:themeColor="background1"/>
                <w:sz w:val="16"/>
                <w:szCs w:val="16"/>
                <w:lang w:eastAsia="ru-RU"/>
              </w:rPr>
            </w:pPr>
            <w:r w:rsidRPr="00B5381D">
              <w:rPr>
                <w:rFonts w:ascii="Myriad Pro" w:eastAsia="Times New Roman" w:hAnsi="Myriad Pro" w:cs="Calibri"/>
                <w:b/>
                <w:color w:val="FFFFFF" w:themeColor="background1"/>
                <w:sz w:val="16"/>
                <w:szCs w:val="16"/>
                <w:lang w:eastAsia="ru-RU"/>
              </w:rPr>
              <w:t>Всего стоимость ТСО</w:t>
            </w:r>
          </w:p>
        </w:tc>
        <w:tc>
          <w:tcPr>
            <w:tcW w:w="10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EEEDDB" w14:textId="77777777" w:rsidR="00C34115" w:rsidRPr="00B5381D" w:rsidRDefault="00C34115" w:rsidP="009A2880">
            <w:pPr>
              <w:spacing w:after="0" w:line="240" w:lineRule="auto"/>
              <w:jc w:val="center"/>
              <w:rPr>
                <w:rFonts w:ascii="Myriad Pro" w:eastAsia="Times New Roman" w:hAnsi="Myriad Pro" w:cs="Calibri"/>
                <w:b/>
                <w:color w:val="FFFFFF" w:themeColor="background1"/>
                <w:sz w:val="16"/>
                <w:szCs w:val="16"/>
                <w:lang w:eastAsia="ru-RU"/>
              </w:rPr>
            </w:pPr>
            <w:r w:rsidRPr="00B5381D">
              <w:rPr>
                <w:rFonts w:ascii="Myriad Pro" w:eastAsia="Times New Roman" w:hAnsi="Myriad Pro" w:cs="Calibri"/>
                <w:b/>
                <w:color w:val="FFFFFF" w:themeColor="background1"/>
                <w:sz w:val="16"/>
                <w:szCs w:val="16"/>
                <w:lang w:eastAsia="ru-RU"/>
              </w:rPr>
              <w:t>Ставка за содержание электрических сетей</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27CCB7" w14:textId="0B58CAAD" w:rsidR="00C34115" w:rsidRPr="00B5381D" w:rsidRDefault="00C34115" w:rsidP="009A2880">
            <w:pPr>
              <w:spacing w:after="0" w:line="240" w:lineRule="auto"/>
              <w:jc w:val="center"/>
              <w:rPr>
                <w:rFonts w:ascii="Myriad Pro" w:eastAsia="Times New Roman" w:hAnsi="Myriad Pro" w:cs="Calibri"/>
                <w:b/>
                <w:color w:val="FFFFFF" w:themeColor="background1"/>
                <w:sz w:val="16"/>
                <w:szCs w:val="16"/>
                <w:lang w:eastAsia="ru-RU"/>
              </w:rPr>
            </w:pPr>
            <w:r w:rsidRPr="00B5381D">
              <w:rPr>
                <w:rFonts w:ascii="Myriad Pro" w:eastAsia="Times New Roman" w:hAnsi="Myriad Pro" w:cs="Calibri"/>
                <w:b/>
                <w:color w:val="FFFFFF" w:themeColor="background1"/>
                <w:sz w:val="16"/>
                <w:szCs w:val="16"/>
                <w:lang w:eastAsia="ru-RU"/>
              </w:rPr>
              <w:t xml:space="preserve">Ставка </w:t>
            </w:r>
            <w:r w:rsidR="009A2880" w:rsidRPr="00B5381D">
              <w:rPr>
                <w:rFonts w:ascii="Myriad Pro" w:eastAsia="Times New Roman" w:hAnsi="Myriad Pro" w:cs="Calibri"/>
                <w:b/>
                <w:color w:val="FFFFFF" w:themeColor="background1"/>
                <w:sz w:val="16"/>
                <w:szCs w:val="16"/>
                <w:lang w:eastAsia="ru-RU"/>
              </w:rPr>
              <w:t>н</w:t>
            </w:r>
            <w:r w:rsidRPr="00B5381D">
              <w:rPr>
                <w:rFonts w:ascii="Myriad Pro" w:eastAsia="Times New Roman" w:hAnsi="Myriad Pro" w:cs="Calibri"/>
                <w:b/>
                <w:color w:val="FFFFFF" w:themeColor="background1"/>
                <w:sz w:val="16"/>
                <w:szCs w:val="16"/>
                <w:lang w:eastAsia="ru-RU"/>
              </w:rPr>
              <w:t>а оплату технологического расхода (потерь)</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E5605F" w14:textId="60BCB02F" w:rsidR="00C34115" w:rsidRPr="00B5381D" w:rsidRDefault="009A2880" w:rsidP="009A2880">
            <w:pPr>
              <w:spacing w:after="0" w:line="240" w:lineRule="auto"/>
              <w:jc w:val="center"/>
              <w:rPr>
                <w:rFonts w:ascii="Myriad Pro" w:eastAsia="Times New Roman" w:hAnsi="Myriad Pro" w:cs="Calibri"/>
                <w:b/>
                <w:color w:val="FFFFFF" w:themeColor="background1"/>
                <w:sz w:val="16"/>
                <w:szCs w:val="16"/>
                <w:lang w:eastAsia="ru-RU"/>
              </w:rPr>
            </w:pPr>
            <w:r w:rsidRPr="00B5381D">
              <w:rPr>
                <w:rFonts w:ascii="Myriad Pro" w:eastAsia="Times New Roman" w:hAnsi="Myriad Pro" w:cs="Calibri"/>
                <w:b/>
                <w:color w:val="FFFFFF" w:themeColor="background1"/>
                <w:sz w:val="16"/>
                <w:szCs w:val="16"/>
                <w:lang w:eastAsia="ru-RU"/>
              </w:rPr>
              <w:t>одноставочный</w:t>
            </w:r>
            <w:r w:rsidR="00C34115" w:rsidRPr="00B5381D">
              <w:rPr>
                <w:rFonts w:ascii="Myriad Pro" w:eastAsia="Times New Roman" w:hAnsi="Myriad Pro" w:cs="Calibri"/>
                <w:b/>
                <w:color w:val="FFFFFF" w:themeColor="background1"/>
                <w:sz w:val="16"/>
                <w:szCs w:val="16"/>
                <w:lang w:eastAsia="ru-RU"/>
              </w:rPr>
              <w:t xml:space="preserve"> тариф</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AEF8D3" w14:textId="77777777" w:rsidR="00C34115" w:rsidRPr="00B5381D" w:rsidRDefault="00C34115" w:rsidP="009A2880">
            <w:pPr>
              <w:spacing w:after="0" w:line="240" w:lineRule="auto"/>
              <w:jc w:val="center"/>
              <w:rPr>
                <w:rFonts w:ascii="Myriad Pro" w:eastAsia="Times New Roman" w:hAnsi="Myriad Pro" w:cs="Calibri"/>
                <w:b/>
                <w:color w:val="FFFFFF" w:themeColor="background1"/>
                <w:sz w:val="16"/>
                <w:szCs w:val="16"/>
                <w:lang w:eastAsia="ru-RU"/>
              </w:rPr>
            </w:pPr>
            <w:r w:rsidRPr="00B5381D">
              <w:rPr>
                <w:rFonts w:ascii="Myriad Pro" w:eastAsia="Times New Roman" w:hAnsi="Myriad Pro" w:cs="Calibri"/>
                <w:b/>
                <w:color w:val="FFFFFF" w:themeColor="background1"/>
                <w:sz w:val="16"/>
                <w:szCs w:val="16"/>
                <w:lang w:eastAsia="ru-RU"/>
              </w:rPr>
              <w:t>Мощность</w:t>
            </w:r>
          </w:p>
        </w:tc>
        <w:tc>
          <w:tcPr>
            <w:tcW w:w="9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8C8819" w14:textId="77777777" w:rsidR="00C34115" w:rsidRPr="00B5381D" w:rsidRDefault="00C34115" w:rsidP="009A2880">
            <w:pPr>
              <w:spacing w:after="0" w:line="240" w:lineRule="auto"/>
              <w:jc w:val="center"/>
              <w:rPr>
                <w:rFonts w:ascii="Myriad Pro" w:eastAsia="Times New Roman" w:hAnsi="Myriad Pro" w:cs="Calibri"/>
                <w:b/>
                <w:color w:val="FFFFFF" w:themeColor="background1"/>
                <w:sz w:val="16"/>
                <w:szCs w:val="16"/>
                <w:lang w:eastAsia="ru-RU"/>
              </w:rPr>
            </w:pPr>
            <w:r w:rsidRPr="00B5381D">
              <w:rPr>
                <w:rFonts w:ascii="Myriad Pro" w:eastAsia="Times New Roman" w:hAnsi="Myriad Pro" w:cs="Calibri"/>
                <w:b/>
                <w:color w:val="FFFFFF" w:themeColor="background1"/>
                <w:sz w:val="16"/>
                <w:szCs w:val="16"/>
                <w:lang w:eastAsia="ru-RU"/>
              </w:rPr>
              <w:t>Объем потерь</w:t>
            </w:r>
          </w:p>
        </w:tc>
        <w:tc>
          <w:tcPr>
            <w:tcW w:w="7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4E11EF" w14:textId="77777777" w:rsidR="00C34115" w:rsidRPr="00B5381D" w:rsidRDefault="00C34115" w:rsidP="009A2880">
            <w:pPr>
              <w:spacing w:after="0" w:line="240" w:lineRule="auto"/>
              <w:jc w:val="center"/>
              <w:rPr>
                <w:rFonts w:ascii="Myriad Pro" w:eastAsia="Times New Roman" w:hAnsi="Myriad Pro" w:cs="Calibri"/>
                <w:b/>
                <w:color w:val="FFFFFF" w:themeColor="background1"/>
                <w:sz w:val="16"/>
                <w:szCs w:val="16"/>
                <w:lang w:eastAsia="ru-RU"/>
              </w:rPr>
            </w:pPr>
            <w:r w:rsidRPr="00B5381D">
              <w:rPr>
                <w:rFonts w:ascii="Myriad Pro" w:eastAsia="Times New Roman" w:hAnsi="Myriad Pro" w:cs="Calibri"/>
                <w:b/>
                <w:color w:val="FFFFFF" w:themeColor="background1"/>
                <w:sz w:val="16"/>
                <w:szCs w:val="16"/>
                <w:lang w:eastAsia="ru-RU"/>
              </w:rPr>
              <w:t>Стоимость содержания сетей</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12B20D" w14:textId="77777777" w:rsidR="00C34115" w:rsidRPr="00B5381D" w:rsidRDefault="00C34115" w:rsidP="009A2880">
            <w:pPr>
              <w:spacing w:after="0" w:line="240" w:lineRule="auto"/>
              <w:jc w:val="center"/>
              <w:rPr>
                <w:rFonts w:ascii="Myriad Pro" w:eastAsia="Times New Roman" w:hAnsi="Myriad Pro" w:cs="Calibri"/>
                <w:b/>
                <w:color w:val="FFFFFF" w:themeColor="background1"/>
                <w:sz w:val="16"/>
                <w:szCs w:val="16"/>
                <w:lang w:eastAsia="ru-RU"/>
              </w:rPr>
            </w:pPr>
            <w:r w:rsidRPr="00B5381D">
              <w:rPr>
                <w:rFonts w:ascii="Myriad Pro" w:eastAsia="Times New Roman" w:hAnsi="Myriad Pro" w:cs="Calibri"/>
                <w:b/>
                <w:color w:val="FFFFFF" w:themeColor="background1"/>
                <w:sz w:val="16"/>
                <w:szCs w:val="16"/>
                <w:lang w:eastAsia="ru-RU"/>
              </w:rPr>
              <w:t>Стоимость потерь, млн руб.</w:t>
            </w:r>
          </w:p>
        </w:tc>
        <w:tc>
          <w:tcPr>
            <w:tcW w:w="816" w:type="dxa"/>
            <w:tcBorders>
              <w:top w:val="single" w:sz="4" w:space="0" w:color="FFFFFF" w:themeColor="background1"/>
              <w:left w:val="single" w:sz="4" w:space="0" w:color="FFFFFF" w:themeColor="background1"/>
              <w:bottom w:val="single" w:sz="4" w:space="0" w:color="FFFFFF" w:themeColor="background1"/>
            </w:tcBorders>
            <w:shd w:val="clear" w:color="auto" w:fill="4F6228" w:themeFill="accent3" w:themeFillShade="80"/>
            <w:vAlign w:val="center"/>
            <w:hideMark/>
          </w:tcPr>
          <w:p w14:paraId="0745675B" w14:textId="77777777" w:rsidR="00C34115" w:rsidRPr="00B5381D" w:rsidRDefault="00C34115" w:rsidP="009A2880">
            <w:pPr>
              <w:spacing w:after="0" w:line="240" w:lineRule="auto"/>
              <w:jc w:val="center"/>
              <w:rPr>
                <w:rFonts w:ascii="Myriad Pro" w:eastAsia="Times New Roman" w:hAnsi="Myriad Pro" w:cs="Calibri"/>
                <w:b/>
                <w:color w:val="FFFFFF" w:themeColor="background1"/>
                <w:sz w:val="16"/>
                <w:szCs w:val="16"/>
                <w:lang w:eastAsia="ru-RU"/>
              </w:rPr>
            </w:pPr>
            <w:r w:rsidRPr="00B5381D">
              <w:rPr>
                <w:rFonts w:ascii="Myriad Pro" w:eastAsia="Times New Roman" w:hAnsi="Myriad Pro" w:cs="Calibri"/>
                <w:b/>
                <w:color w:val="FFFFFF" w:themeColor="background1"/>
                <w:sz w:val="16"/>
                <w:szCs w:val="16"/>
                <w:lang w:eastAsia="ru-RU"/>
              </w:rPr>
              <w:t>Всего стоимость ТСО</w:t>
            </w:r>
          </w:p>
        </w:tc>
      </w:tr>
      <w:tr w:rsidR="00C34115" w:rsidRPr="00B5381D" w14:paraId="2D3149DC" w14:textId="77777777" w:rsidTr="00CA26E9">
        <w:trPr>
          <w:trHeight w:val="20"/>
        </w:trPr>
        <w:tc>
          <w:tcPr>
            <w:tcW w:w="1495" w:type="dxa"/>
            <w:vMerge/>
            <w:tcBorders>
              <w:top w:val="single" w:sz="4" w:space="0" w:color="FFFFFF" w:themeColor="background1"/>
              <w:right w:val="single" w:sz="4" w:space="0" w:color="FFFFFF" w:themeColor="background1"/>
            </w:tcBorders>
            <w:vAlign w:val="center"/>
            <w:hideMark/>
          </w:tcPr>
          <w:p w14:paraId="293A3848" w14:textId="77777777" w:rsidR="00C34115" w:rsidRPr="00B5381D" w:rsidRDefault="00C34115">
            <w:pPr>
              <w:spacing w:after="0" w:line="276" w:lineRule="auto"/>
              <w:rPr>
                <w:rFonts w:ascii="Myriad Pro" w:eastAsia="Times New Roman" w:hAnsi="Myriad Pro" w:cs="Calibri"/>
                <w:b/>
                <w:color w:val="FFFFFF" w:themeColor="background1"/>
                <w:sz w:val="16"/>
                <w:szCs w:val="16"/>
                <w:lang w:eastAsia="ru-RU"/>
              </w:rPr>
            </w:pP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98DF178" w14:textId="77777777" w:rsidR="00C34115" w:rsidRPr="00B5381D" w:rsidRDefault="00C34115" w:rsidP="009A2880">
            <w:pPr>
              <w:spacing w:after="0" w:line="240" w:lineRule="auto"/>
              <w:jc w:val="center"/>
              <w:rPr>
                <w:rFonts w:ascii="Myriad Pro" w:eastAsia="Times New Roman" w:hAnsi="Myriad Pro" w:cs="Calibri"/>
                <w:b/>
                <w:color w:val="FFFFFF" w:themeColor="background1"/>
                <w:sz w:val="16"/>
                <w:szCs w:val="16"/>
                <w:lang w:eastAsia="ru-RU"/>
              </w:rPr>
            </w:pPr>
            <w:r w:rsidRPr="00B5381D">
              <w:rPr>
                <w:rFonts w:ascii="Myriad Pro" w:eastAsia="Times New Roman" w:hAnsi="Myriad Pro" w:cs="Calibri"/>
                <w:b/>
                <w:color w:val="FFFFFF" w:themeColor="background1"/>
                <w:sz w:val="16"/>
                <w:szCs w:val="16"/>
                <w:lang w:eastAsia="ru-RU"/>
              </w:rPr>
              <w:t>руб./МВт мес.</w:t>
            </w:r>
          </w:p>
        </w:tc>
        <w:tc>
          <w:tcPr>
            <w:tcW w:w="709"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575597B" w14:textId="77777777" w:rsidR="00C34115" w:rsidRPr="00B5381D" w:rsidRDefault="00C34115" w:rsidP="009A2880">
            <w:pPr>
              <w:spacing w:after="0" w:line="240" w:lineRule="auto"/>
              <w:jc w:val="center"/>
              <w:rPr>
                <w:rFonts w:ascii="Myriad Pro" w:eastAsia="Times New Roman" w:hAnsi="Myriad Pro" w:cs="Calibri"/>
                <w:b/>
                <w:color w:val="FFFFFF" w:themeColor="background1"/>
                <w:sz w:val="16"/>
                <w:szCs w:val="16"/>
                <w:lang w:eastAsia="ru-RU"/>
              </w:rPr>
            </w:pPr>
            <w:r w:rsidRPr="00B5381D">
              <w:rPr>
                <w:rFonts w:ascii="Myriad Pro" w:eastAsia="Times New Roman" w:hAnsi="Myriad Pro" w:cs="Calibri"/>
                <w:b/>
                <w:color w:val="FFFFFF" w:themeColor="background1"/>
                <w:sz w:val="16"/>
                <w:szCs w:val="16"/>
                <w:lang w:eastAsia="ru-RU"/>
              </w:rPr>
              <w:t>руб./МВт ч</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1F68D6A" w14:textId="77777777" w:rsidR="00C34115" w:rsidRPr="00B5381D" w:rsidRDefault="00C34115" w:rsidP="009A2880">
            <w:pPr>
              <w:spacing w:after="0" w:line="240" w:lineRule="auto"/>
              <w:jc w:val="center"/>
              <w:rPr>
                <w:rFonts w:ascii="Myriad Pro" w:eastAsia="Times New Roman" w:hAnsi="Myriad Pro" w:cs="Calibri"/>
                <w:b/>
                <w:color w:val="FFFFFF" w:themeColor="background1"/>
                <w:sz w:val="16"/>
                <w:szCs w:val="16"/>
                <w:lang w:eastAsia="ru-RU"/>
              </w:rPr>
            </w:pPr>
            <w:r w:rsidRPr="00B5381D">
              <w:rPr>
                <w:rFonts w:ascii="Myriad Pro" w:eastAsia="Times New Roman" w:hAnsi="Myriad Pro" w:cs="Calibri"/>
                <w:b/>
                <w:color w:val="FFFFFF" w:themeColor="background1"/>
                <w:sz w:val="16"/>
                <w:szCs w:val="16"/>
                <w:lang w:eastAsia="ru-RU"/>
              </w:rPr>
              <w:t>руб./кВт ч</w:t>
            </w:r>
          </w:p>
        </w:tc>
        <w:tc>
          <w:tcPr>
            <w:tcW w:w="709"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A9BEB27" w14:textId="77777777" w:rsidR="00C34115" w:rsidRPr="00B5381D" w:rsidRDefault="00C34115" w:rsidP="009A2880">
            <w:pPr>
              <w:spacing w:after="0" w:line="240" w:lineRule="auto"/>
              <w:jc w:val="center"/>
              <w:rPr>
                <w:rFonts w:ascii="Myriad Pro" w:eastAsia="Times New Roman" w:hAnsi="Myriad Pro" w:cs="Calibri"/>
                <w:b/>
                <w:color w:val="FFFFFF" w:themeColor="background1"/>
                <w:sz w:val="16"/>
                <w:szCs w:val="16"/>
                <w:lang w:eastAsia="ru-RU"/>
              </w:rPr>
            </w:pPr>
            <w:r w:rsidRPr="00B5381D">
              <w:rPr>
                <w:rFonts w:ascii="Myriad Pro" w:eastAsia="Times New Roman" w:hAnsi="Myriad Pro" w:cs="Calibri"/>
                <w:b/>
                <w:color w:val="FFFFFF" w:themeColor="background1"/>
                <w:sz w:val="16"/>
                <w:szCs w:val="16"/>
                <w:lang w:eastAsia="ru-RU"/>
              </w:rPr>
              <w:t>кВт</w:t>
            </w:r>
          </w:p>
        </w:tc>
        <w:tc>
          <w:tcPr>
            <w:tcW w:w="992"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A993A98" w14:textId="77777777" w:rsidR="00C34115" w:rsidRPr="00B5381D" w:rsidRDefault="00C34115" w:rsidP="009A2880">
            <w:pPr>
              <w:spacing w:after="0" w:line="240" w:lineRule="auto"/>
              <w:jc w:val="center"/>
              <w:rPr>
                <w:rFonts w:ascii="Myriad Pro" w:eastAsia="Times New Roman" w:hAnsi="Myriad Pro" w:cs="Calibri"/>
                <w:b/>
                <w:color w:val="FFFFFF" w:themeColor="background1"/>
                <w:sz w:val="16"/>
                <w:szCs w:val="16"/>
                <w:lang w:eastAsia="ru-RU"/>
              </w:rPr>
            </w:pPr>
            <w:proofErr w:type="spellStart"/>
            <w:r w:rsidRPr="00B5381D">
              <w:rPr>
                <w:rFonts w:ascii="Myriad Pro" w:eastAsia="Times New Roman" w:hAnsi="Myriad Pro" w:cs="Calibri"/>
                <w:b/>
                <w:color w:val="FFFFFF" w:themeColor="background1"/>
                <w:sz w:val="16"/>
                <w:szCs w:val="16"/>
                <w:lang w:eastAsia="ru-RU"/>
              </w:rPr>
              <w:t>кВтч</w:t>
            </w:r>
            <w:proofErr w:type="spellEnd"/>
          </w:p>
        </w:tc>
        <w:tc>
          <w:tcPr>
            <w:tcW w:w="71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369A3C5" w14:textId="77777777" w:rsidR="00C34115" w:rsidRPr="00B5381D" w:rsidRDefault="00C34115" w:rsidP="009A2880">
            <w:pPr>
              <w:spacing w:after="0" w:line="240" w:lineRule="auto"/>
              <w:jc w:val="center"/>
              <w:rPr>
                <w:rFonts w:ascii="Myriad Pro" w:eastAsia="Times New Roman" w:hAnsi="Myriad Pro" w:cs="Calibri"/>
                <w:b/>
                <w:color w:val="FFFFFF" w:themeColor="background1"/>
                <w:sz w:val="16"/>
                <w:szCs w:val="16"/>
                <w:lang w:eastAsia="ru-RU"/>
              </w:rPr>
            </w:pPr>
            <w:r w:rsidRPr="00B5381D">
              <w:rPr>
                <w:rFonts w:ascii="Myriad Pro" w:eastAsia="Times New Roman" w:hAnsi="Myriad Pro" w:cs="Calibri"/>
                <w:b/>
                <w:color w:val="FFFFFF" w:themeColor="background1"/>
                <w:sz w:val="16"/>
                <w:szCs w:val="16"/>
                <w:lang w:eastAsia="ru-RU"/>
              </w:rPr>
              <w:t>тыс. руб.</w:t>
            </w:r>
          </w:p>
        </w:tc>
        <w:tc>
          <w:tcPr>
            <w:tcW w:w="708"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6BCB281" w14:textId="77777777" w:rsidR="00C34115" w:rsidRPr="00B5381D" w:rsidRDefault="00C34115" w:rsidP="009A2880">
            <w:pPr>
              <w:spacing w:after="0" w:line="240" w:lineRule="auto"/>
              <w:jc w:val="center"/>
              <w:rPr>
                <w:rFonts w:ascii="Myriad Pro" w:eastAsia="Times New Roman" w:hAnsi="Myriad Pro" w:cs="Calibri"/>
                <w:b/>
                <w:color w:val="FFFFFF" w:themeColor="background1"/>
                <w:sz w:val="16"/>
                <w:szCs w:val="16"/>
                <w:lang w:eastAsia="ru-RU"/>
              </w:rPr>
            </w:pPr>
            <w:r w:rsidRPr="00B5381D">
              <w:rPr>
                <w:rFonts w:ascii="Myriad Pro" w:eastAsia="Times New Roman" w:hAnsi="Myriad Pro" w:cs="Calibri"/>
                <w:b/>
                <w:color w:val="FFFFFF" w:themeColor="background1"/>
                <w:sz w:val="16"/>
                <w:szCs w:val="16"/>
                <w:lang w:eastAsia="ru-RU"/>
              </w:rPr>
              <w:t>тыс. руб.</w:t>
            </w:r>
          </w:p>
        </w:tc>
        <w:tc>
          <w:tcPr>
            <w:tcW w:w="958"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018D51C" w14:textId="77777777" w:rsidR="00C34115" w:rsidRPr="00B5381D" w:rsidRDefault="00C34115" w:rsidP="009A2880">
            <w:pPr>
              <w:spacing w:after="0" w:line="240" w:lineRule="auto"/>
              <w:jc w:val="center"/>
              <w:rPr>
                <w:rFonts w:ascii="Myriad Pro" w:eastAsia="Times New Roman" w:hAnsi="Myriad Pro" w:cs="Calibri"/>
                <w:b/>
                <w:color w:val="FFFFFF" w:themeColor="background1"/>
                <w:sz w:val="16"/>
                <w:szCs w:val="16"/>
                <w:lang w:eastAsia="ru-RU"/>
              </w:rPr>
            </w:pPr>
            <w:r w:rsidRPr="00B5381D">
              <w:rPr>
                <w:rFonts w:ascii="Myriad Pro" w:eastAsia="Times New Roman" w:hAnsi="Myriad Pro" w:cs="Calibri"/>
                <w:b/>
                <w:color w:val="FFFFFF" w:themeColor="background1"/>
                <w:sz w:val="16"/>
                <w:szCs w:val="16"/>
                <w:lang w:eastAsia="ru-RU"/>
              </w:rPr>
              <w:t>тыс. руб.</w:t>
            </w:r>
          </w:p>
        </w:tc>
        <w:tc>
          <w:tcPr>
            <w:tcW w:w="1027"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3B44945" w14:textId="77777777" w:rsidR="00C34115" w:rsidRPr="00B5381D" w:rsidRDefault="00C34115" w:rsidP="009A2880">
            <w:pPr>
              <w:spacing w:after="0" w:line="240" w:lineRule="auto"/>
              <w:jc w:val="center"/>
              <w:rPr>
                <w:rFonts w:ascii="Myriad Pro" w:eastAsia="Times New Roman" w:hAnsi="Myriad Pro" w:cs="Calibri"/>
                <w:b/>
                <w:color w:val="FFFFFF" w:themeColor="background1"/>
                <w:sz w:val="16"/>
                <w:szCs w:val="16"/>
                <w:lang w:eastAsia="ru-RU"/>
              </w:rPr>
            </w:pPr>
            <w:r w:rsidRPr="00B5381D">
              <w:rPr>
                <w:rFonts w:ascii="Myriad Pro" w:eastAsia="Times New Roman" w:hAnsi="Myriad Pro" w:cs="Calibri"/>
                <w:b/>
                <w:color w:val="FFFFFF" w:themeColor="background1"/>
                <w:sz w:val="16"/>
                <w:szCs w:val="16"/>
                <w:lang w:eastAsia="ru-RU"/>
              </w:rPr>
              <w:t>руб./МВт мес.</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66BBB74" w14:textId="77777777" w:rsidR="00C34115" w:rsidRPr="00B5381D" w:rsidRDefault="00C34115" w:rsidP="009A2880">
            <w:pPr>
              <w:spacing w:after="0" w:line="240" w:lineRule="auto"/>
              <w:jc w:val="center"/>
              <w:rPr>
                <w:rFonts w:ascii="Myriad Pro" w:eastAsia="Times New Roman" w:hAnsi="Myriad Pro" w:cs="Calibri"/>
                <w:b/>
                <w:color w:val="FFFFFF" w:themeColor="background1"/>
                <w:sz w:val="16"/>
                <w:szCs w:val="16"/>
                <w:lang w:eastAsia="ru-RU"/>
              </w:rPr>
            </w:pPr>
            <w:r w:rsidRPr="00B5381D">
              <w:rPr>
                <w:rFonts w:ascii="Myriad Pro" w:eastAsia="Times New Roman" w:hAnsi="Myriad Pro" w:cs="Calibri"/>
                <w:b/>
                <w:color w:val="FFFFFF" w:themeColor="background1"/>
                <w:sz w:val="16"/>
                <w:szCs w:val="16"/>
                <w:lang w:eastAsia="ru-RU"/>
              </w:rPr>
              <w:t>руб./МВт ч</w:t>
            </w:r>
          </w:p>
        </w:tc>
        <w:tc>
          <w:tcPr>
            <w:tcW w:w="709"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E031B05" w14:textId="77777777" w:rsidR="00C34115" w:rsidRPr="00B5381D" w:rsidRDefault="00C34115" w:rsidP="009A2880">
            <w:pPr>
              <w:spacing w:after="0" w:line="240" w:lineRule="auto"/>
              <w:jc w:val="center"/>
              <w:rPr>
                <w:rFonts w:ascii="Myriad Pro" w:eastAsia="Times New Roman" w:hAnsi="Myriad Pro" w:cs="Calibri"/>
                <w:b/>
                <w:color w:val="FFFFFF" w:themeColor="background1"/>
                <w:sz w:val="16"/>
                <w:szCs w:val="16"/>
                <w:lang w:eastAsia="ru-RU"/>
              </w:rPr>
            </w:pPr>
            <w:r w:rsidRPr="00B5381D">
              <w:rPr>
                <w:rFonts w:ascii="Myriad Pro" w:eastAsia="Times New Roman" w:hAnsi="Myriad Pro" w:cs="Calibri"/>
                <w:b/>
                <w:color w:val="FFFFFF" w:themeColor="background1"/>
                <w:sz w:val="16"/>
                <w:szCs w:val="16"/>
                <w:lang w:eastAsia="ru-RU"/>
              </w:rPr>
              <w:t>руб./кВт ч</w:t>
            </w:r>
          </w:p>
        </w:tc>
        <w:tc>
          <w:tcPr>
            <w:tcW w:w="708"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8306C67" w14:textId="77777777" w:rsidR="00C34115" w:rsidRPr="00B5381D" w:rsidRDefault="00C34115" w:rsidP="009A2880">
            <w:pPr>
              <w:spacing w:after="0" w:line="240" w:lineRule="auto"/>
              <w:jc w:val="center"/>
              <w:rPr>
                <w:rFonts w:ascii="Myriad Pro" w:eastAsia="Times New Roman" w:hAnsi="Myriad Pro" w:cs="Calibri"/>
                <w:b/>
                <w:color w:val="FFFFFF" w:themeColor="background1"/>
                <w:sz w:val="16"/>
                <w:szCs w:val="16"/>
                <w:lang w:eastAsia="ru-RU"/>
              </w:rPr>
            </w:pPr>
            <w:r w:rsidRPr="00B5381D">
              <w:rPr>
                <w:rFonts w:ascii="Myriad Pro" w:eastAsia="Times New Roman" w:hAnsi="Myriad Pro" w:cs="Calibri"/>
                <w:b/>
                <w:color w:val="FFFFFF" w:themeColor="background1"/>
                <w:sz w:val="16"/>
                <w:szCs w:val="16"/>
                <w:lang w:eastAsia="ru-RU"/>
              </w:rPr>
              <w:t>кВт</w:t>
            </w:r>
          </w:p>
        </w:tc>
        <w:tc>
          <w:tcPr>
            <w:tcW w:w="917"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4BB803E" w14:textId="77777777" w:rsidR="00C34115" w:rsidRPr="00B5381D" w:rsidRDefault="00C34115" w:rsidP="009A2880">
            <w:pPr>
              <w:spacing w:after="0" w:line="240" w:lineRule="auto"/>
              <w:jc w:val="center"/>
              <w:rPr>
                <w:rFonts w:ascii="Myriad Pro" w:eastAsia="Times New Roman" w:hAnsi="Myriad Pro" w:cs="Calibri"/>
                <w:b/>
                <w:color w:val="FFFFFF" w:themeColor="background1"/>
                <w:sz w:val="16"/>
                <w:szCs w:val="16"/>
                <w:lang w:eastAsia="ru-RU"/>
              </w:rPr>
            </w:pPr>
            <w:proofErr w:type="spellStart"/>
            <w:r w:rsidRPr="00B5381D">
              <w:rPr>
                <w:rFonts w:ascii="Myriad Pro" w:eastAsia="Times New Roman" w:hAnsi="Myriad Pro" w:cs="Calibri"/>
                <w:b/>
                <w:color w:val="FFFFFF" w:themeColor="background1"/>
                <w:sz w:val="16"/>
                <w:szCs w:val="16"/>
                <w:lang w:eastAsia="ru-RU"/>
              </w:rPr>
              <w:t>кВтч</w:t>
            </w:r>
            <w:proofErr w:type="spellEnd"/>
          </w:p>
        </w:tc>
        <w:tc>
          <w:tcPr>
            <w:tcW w:w="784"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8336F51" w14:textId="77777777" w:rsidR="00C34115" w:rsidRPr="00B5381D" w:rsidRDefault="00C34115" w:rsidP="009A2880">
            <w:pPr>
              <w:spacing w:after="0" w:line="240" w:lineRule="auto"/>
              <w:jc w:val="center"/>
              <w:rPr>
                <w:rFonts w:ascii="Myriad Pro" w:eastAsia="Times New Roman" w:hAnsi="Myriad Pro" w:cs="Calibri"/>
                <w:b/>
                <w:color w:val="FFFFFF" w:themeColor="background1"/>
                <w:sz w:val="16"/>
                <w:szCs w:val="16"/>
                <w:lang w:eastAsia="ru-RU"/>
              </w:rPr>
            </w:pPr>
            <w:r w:rsidRPr="00B5381D">
              <w:rPr>
                <w:rFonts w:ascii="Myriad Pro" w:eastAsia="Times New Roman" w:hAnsi="Myriad Pro" w:cs="Calibri"/>
                <w:b/>
                <w:color w:val="FFFFFF" w:themeColor="background1"/>
                <w:sz w:val="16"/>
                <w:szCs w:val="16"/>
                <w:lang w:eastAsia="ru-RU"/>
              </w:rPr>
              <w:t>тыс. руб.</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58423105" w14:textId="77777777" w:rsidR="00C34115" w:rsidRPr="00B5381D" w:rsidRDefault="00C34115" w:rsidP="009A2880">
            <w:pPr>
              <w:spacing w:after="0" w:line="240" w:lineRule="auto"/>
              <w:jc w:val="center"/>
              <w:rPr>
                <w:rFonts w:ascii="Myriad Pro" w:eastAsia="Times New Roman" w:hAnsi="Myriad Pro" w:cs="Calibri"/>
                <w:b/>
                <w:color w:val="FFFFFF" w:themeColor="background1"/>
                <w:sz w:val="16"/>
                <w:szCs w:val="16"/>
                <w:lang w:eastAsia="ru-RU"/>
              </w:rPr>
            </w:pPr>
            <w:r w:rsidRPr="00B5381D">
              <w:rPr>
                <w:rFonts w:ascii="Myriad Pro" w:eastAsia="Times New Roman" w:hAnsi="Myriad Pro" w:cs="Calibri"/>
                <w:b/>
                <w:color w:val="FFFFFF" w:themeColor="background1"/>
                <w:sz w:val="16"/>
                <w:szCs w:val="16"/>
                <w:lang w:eastAsia="ru-RU"/>
              </w:rPr>
              <w:t>тыс. руб.</w:t>
            </w:r>
          </w:p>
        </w:tc>
        <w:tc>
          <w:tcPr>
            <w:tcW w:w="816" w:type="dxa"/>
            <w:tcBorders>
              <w:top w:val="single" w:sz="4" w:space="0" w:color="FFFFFF" w:themeColor="background1"/>
              <w:left w:val="single" w:sz="4" w:space="0" w:color="FFFFFF" w:themeColor="background1"/>
            </w:tcBorders>
            <w:shd w:val="clear" w:color="auto" w:fill="4F6228" w:themeFill="accent3" w:themeFillShade="80"/>
            <w:vAlign w:val="center"/>
            <w:hideMark/>
          </w:tcPr>
          <w:p w14:paraId="7E5F684D" w14:textId="77777777" w:rsidR="00C34115" w:rsidRPr="00B5381D" w:rsidRDefault="00C34115" w:rsidP="009A2880">
            <w:pPr>
              <w:spacing w:after="0" w:line="240" w:lineRule="auto"/>
              <w:jc w:val="center"/>
              <w:rPr>
                <w:rFonts w:ascii="Myriad Pro" w:eastAsia="Times New Roman" w:hAnsi="Myriad Pro" w:cs="Calibri"/>
                <w:b/>
                <w:color w:val="FFFFFF" w:themeColor="background1"/>
                <w:sz w:val="16"/>
                <w:szCs w:val="16"/>
                <w:lang w:eastAsia="ru-RU"/>
              </w:rPr>
            </w:pPr>
            <w:r w:rsidRPr="00B5381D">
              <w:rPr>
                <w:rFonts w:ascii="Myriad Pro" w:eastAsia="Times New Roman" w:hAnsi="Myriad Pro" w:cs="Calibri"/>
                <w:b/>
                <w:color w:val="FFFFFF" w:themeColor="background1"/>
                <w:sz w:val="16"/>
                <w:szCs w:val="16"/>
                <w:lang w:eastAsia="ru-RU"/>
              </w:rPr>
              <w:t>тыс. руб.</w:t>
            </w:r>
          </w:p>
        </w:tc>
      </w:tr>
      <w:tr w:rsidR="00C34115" w:rsidRPr="00B5381D" w14:paraId="1121AC31" w14:textId="77777777" w:rsidTr="00CA26E9">
        <w:trPr>
          <w:trHeight w:val="20"/>
        </w:trPr>
        <w:tc>
          <w:tcPr>
            <w:tcW w:w="1495" w:type="dxa"/>
            <w:tcBorders>
              <w:left w:val="single" w:sz="4" w:space="0" w:color="auto"/>
              <w:bottom w:val="single" w:sz="4" w:space="0" w:color="auto"/>
              <w:right w:val="single" w:sz="4" w:space="0" w:color="auto"/>
            </w:tcBorders>
            <w:shd w:val="clear" w:color="auto" w:fill="FFFFFF"/>
            <w:hideMark/>
          </w:tcPr>
          <w:p w14:paraId="56EB4860" w14:textId="4A7222E7" w:rsidR="00C34115" w:rsidRPr="00B5381D" w:rsidRDefault="00C34115">
            <w:pPr>
              <w:spacing w:after="0" w:line="240" w:lineRule="auto"/>
              <w:jc w:val="both"/>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АО «ЛОМО»</w:t>
            </w:r>
          </w:p>
        </w:tc>
        <w:tc>
          <w:tcPr>
            <w:tcW w:w="850" w:type="dxa"/>
            <w:tcBorders>
              <w:left w:val="nil"/>
              <w:bottom w:val="single" w:sz="4" w:space="0" w:color="auto"/>
              <w:right w:val="single" w:sz="4" w:space="0" w:color="auto"/>
            </w:tcBorders>
            <w:shd w:val="clear" w:color="auto" w:fill="FFFFFF"/>
            <w:vAlign w:val="center"/>
            <w:hideMark/>
          </w:tcPr>
          <w:p w14:paraId="1B446158"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125 686,30</w:t>
            </w:r>
          </w:p>
        </w:tc>
        <w:tc>
          <w:tcPr>
            <w:tcW w:w="709" w:type="dxa"/>
            <w:tcBorders>
              <w:left w:val="nil"/>
              <w:bottom w:val="single" w:sz="4" w:space="0" w:color="auto"/>
              <w:right w:val="single" w:sz="4" w:space="0" w:color="auto"/>
            </w:tcBorders>
            <w:shd w:val="clear" w:color="auto" w:fill="FFFFFF"/>
            <w:vAlign w:val="center"/>
            <w:hideMark/>
          </w:tcPr>
          <w:p w14:paraId="295737F9"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95,80</w:t>
            </w:r>
          </w:p>
        </w:tc>
        <w:tc>
          <w:tcPr>
            <w:tcW w:w="850" w:type="dxa"/>
            <w:tcBorders>
              <w:left w:val="nil"/>
              <w:bottom w:val="single" w:sz="4" w:space="0" w:color="auto"/>
              <w:right w:val="single" w:sz="4" w:space="0" w:color="auto"/>
            </w:tcBorders>
            <w:shd w:val="clear" w:color="auto" w:fill="FFFFFF"/>
            <w:vAlign w:val="center"/>
            <w:hideMark/>
          </w:tcPr>
          <w:p w14:paraId="120B1E7B"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0,56429</w:t>
            </w:r>
          </w:p>
        </w:tc>
        <w:tc>
          <w:tcPr>
            <w:tcW w:w="709" w:type="dxa"/>
            <w:tcBorders>
              <w:left w:val="nil"/>
              <w:bottom w:val="single" w:sz="4" w:space="0" w:color="auto"/>
              <w:right w:val="single" w:sz="4" w:space="0" w:color="auto"/>
            </w:tcBorders>
            <w:shd w:val="clear" w:color="auto" w:fill="FFFFFF"/>
            <w:vAlign w:val="center"/>
            <w:hideMark/>
          </w:tcPr>
          <w:p w14:paraId="4F9D120D"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11 014</w:t>
            </w:r>
          </w:p>
        </w:tc>
        <w:tc>
          <w:tcPr>
            <w:tcW w:w="992" w:type="dxa"/>
            <w:tcBorders>
              <w:left w:val="nil"/>
              <w:bottom w:val="single" w:sz="4" w:space="0" w:color="auto"/>
              <w:right w:val="single" w:sz="4" w:space="0" w:color="auto"/>
            </w:tcBorders>
            <w:shd w:val="clear" w:color="auto" w:fill="FFFFFF"/>
            <w:vAlign w:val="center"/>
            <w:hideMark/>
          </w:tcPr>
          <w:p w14:paraId="57CA4D7F"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17 647 027</w:t>
            </w:r>
          </w:p>
        </w:tc>
        <w:tc>
          <w:tcPr>
            <w:tcW w:w="710" w:type="dxa"/>
            <w:tcBorders>
              <w:left w:val="nil"/>
              <w:bottom w:val="single" w:sz="4" w:space="0" w:color="auto"/>
              <w:right w:val="single" w:sz="4" w:space="0" w:color="auto"/>
            </w:tcBorders>
            <w:shd w:val="clear" w:color="auto" w:fill="FFFFFF"/>
            <w:vAlign w:val="center"/>
            <w:hideMark/>
          </w:tcPr>
          <w:p w14:paraId="070BD3A3"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8 306</w:t>
            </w:r>
          </w:p>
        </w:tc>
        <w:tc>
          <w:tcPr>
            <w:tcW w:w="708" w:type="dxa"/>
            <w:tcBorders>
              <w:left w:val="nil"/>
              <w:bottom w:val="single" w:sz="4" w:space="0" w:color="auto"/>
              <w:right w:val="single" w:sz="4" w:space="0" w:color="auto"/>
            </w:tcBorders>
            <w:shd w:val="clear" w:color="auto" w:fill="FFFFFF"/>
            <w:vAlign w:val="center"/>
            <w:hideMark/>
          </w:tcPr>
          <w:p w14:paraId="6BC2C72A"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1 691</w:t>
            </w:r>
          </w:p>
        </w:tc>
        <w:tc>
          <w:tcPr>
            <w:tcW w:w="958" w:type="dxa"/>
            <w:tcBorders>
              <w:left w:val="nil"/>
              <w:bottom w:val="single" w:sz="4" w:space="0" w:color="auto"/>
              <w:right w:val="single" w:sz="4" w:space="0" w:color="auto"/>
            </w:tcBorders>
            <w:shd w:val="clear" w:color="auto" w:fill="FFFFFF"/>
            <w:vAlign w:val="center"/>
            <w:hideMark/>
          </w:tcPr>
          <w:p w14:paraId="2A5F83E1"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9 996</w:t>
            </w:r>
          </w:p>
        </w:tc>
        <w:tc>
          <w:tcPr>
            <w:tcW w:w="1027" w:type="dxa"/>
            <w:tcBorders>
              <w:left w:val="nil"/>
              <w:bottom w:val="single" w:sz="4" w:space="0" w:color="auto"/>
              <w:right w:val="single" w:sz="4" w:space="0" w:color="auto"/>
            </w:tcBorders>
            <w:shd w:val="clear" w:color="auto" w:fill="FFFFFF"/>
            <w:vAlign w:val="center"/>
            <w:hideMark/>
          </w:tcPr>
          <w:p w14:paraId="2D531EB0"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125 686,30</w:t>
            </w:r>
          </w:p>
        </w:tc>
        <w:tc>
          <w:tcPr>
            <w:tcW w:w="850" w:type="dxa"/>
            <w:tcBorders>
              <w:left w:val="nil"/>
              <w:bottom w:val="single" w:sz="4" w:space="0" w:color="auto"/>
              <w:right w:val="single" w:sz="4" w:space="0" w:color="auto"/>
            </w:tcBorders>
            <w:shd w:val="clear" w:color="auto" w:fill="FFFFFF"/>
            <w:vAlign w:val="center"/>
            <w:hideMark/>
          </w:tcPr>
          <w:p w14:paraId="68CD1882"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109,05</w:t>
            </w:r>
          </w:p>
        </w:tc>
        <w:tc>
          <w:tcPr>
            <w:tcW w:w="709" w:type="dxa"/>
            <w:tcBorders>
              <w:left w:val="nil"/>
              <w:bottom w:val="single" w:sz="4" w:space="0" w:color="auto"/>
              <w:right w:val="single" w:sz="4" w:space="0" w:color="auto"/>
            </w:tcBorders>
            <w:shd w:val="clear" w:color="auto" w:fill="FFFFFF"/>
            <w:vAlign w:val="center"/>
            <w:hideMark/>
          </w:tcPr>
          <w:p w14:paraId="1F321383"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0,58</w:t>
            </w:r>
          </w:p>
        </w:tc>
        <w:tc>
          <w:tcPr>
            <w:tcW w:w="708" w:type="dxa"/>
            <w:tcBorders>
              <w:left w:val="nil"/>
              <w:bottom w:val="single" w:sz="4" w:space="0" w:color="auto"/>
              <w:right w:val="single" w:sz="4" w:space="0" w:color="auto"/>
            </w:tcBorders>
            <w:shd w:val="clear" w:color="auto" w:fill="FFFFFF"/>
            <w:vAlign w:val="center"/>
            <w:hideMark/>
          </w:tcPr>
          <w:p w14:paraId="5F234BB9"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11 062</w:t>
            </w:r>
          </w:p>
        </w:tc>
        <w:tc>
          <w:tcPr>
            <w:tcW w:w="917" w:type="dxa"/>
            <w:tcBorders>
              <w:left w:val="nil"/>
              <w:bottom w:val="single" w:sz="4" w:space="0" w:color="auto"/>
              <w:right w:val="single" w:sz="4" w:space="0" w:color="auto"/>
            </w:tcBorders>
            <w:shd w:val="clear" w:color="auto" w:fill="FFFFFF"/>
            <w:vAlign w:val="center"/>
            <w:hideMark/>
          </w:tcPr>
          <w:p w14:paraId="681CEED1"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18 050 804</w:t>
            </w:r>
          </w:p>
        </w:tc>
        <w:tc>
          <w:tcPr>
            <w:tcW w:w="784" w:type="dxa"/>
            <w:tcBorders>
              <w:left w:val="nil"/>
              <w:bottom w:val="single" w:sz="4" w:space="0" w:color="auto"/>
              <w:right w:val="single" w:sz="4" w:space="0" w:color="auto"/>
            </w:tcBorders>
            <w:shd w:val="clear" w:color="auto" w:fill="FFFFFF"/>
            <w:vAlign w:val="center"/>
            <w:hideMark/>
          </w:tcPr>
          <w:p w14:paraId="3902B65F"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8 342</w:t>
            </w:r>
          </w:p>
        </w:tc>
        <w:tc>
          <w:tcPr>
            <w:tcW w:w="851" w:type="dxa"/>
            <w:tcBorders>
              <w:left w:val="nil"/>
              <w:bottom w:val="single" w:sz="4" w:space="0" w:color="auto"/>
              <w:right w:val="single" w:sz="4" w:space="0" w:color="auto"/>
            </w:tcBorders>
            <w:shd w:val="clear" w:color="auto" w:fill="FFFFFF"/>
            <w:vAlign w:val="center"/>
            <w:hideMark/>
          </w:tcPr>
          <w:p w14:paraId="381B2A50"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1 968</w:t>
            </w:r>
          </w:p>
        </w:tc>
        <w:tc>
          <w:tcPr>
            <w:tcW w:w="816" w:type="dxa"/>
            <w:tcBorders>
              <w:left w:val="nil"/>
              <w:bottom w:val="single" w:sz="4" w:space="0" w:color="auto"/>
              <w:right w:val="single" w:sz="4" w:space="0" w:color="auto"/>
            </w:tcBorders>
            <w:shd w:val="clear" w:color="auto" w:fill="FFFFFF"/>
            <w:vAlign w:val="center"/>
            <w:hideMark/>
          </w:tcPr>
          <w:p w14:paraId="053303B3"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10 310</w:t>
            </w:r>
          </w:p>
        </w:tc>
      </w:tr>
      <w:tr w:rsidR="00C34115" w:rsidRPr="00B5381D" w14:paraId="7E682DEF" w14:textId="77777777" w:rsidTr="009A2880">
        <w:trPr>
          <w:trHeight w:val="20"/>
        </w:trPr>
        <w:tc>
          <w:tcPr>
            <w:tcW w:w="1495" w:type="dxa"/>
            <w:tcBorders>
              <w:top w:val="nil"/>
              <w:left w:val="single" w:sz="4" w:space="0" w:color="auto"/>
              <w:bottom w:val="single" w:sz="4" w:space="0" w:color="auto"/>
              <w:right w:val="single" w:sz="4" w:space="0" w:color="auto"/>
            </w:tcBorders>
            <w:shd w:val="clear" w:color="auto" w:fill="FFFFFF"/>
            <w:hideMark/>
          </w:tcPr>
          <w:p w14:paraId="53D79630" w14:textId="539B95D8" w:rsidR="00C34115" w:rsidRPr="00B5381D" w:rsidRDefault="00C34115">
            <w:pPr>
              <w:spacing w:after="0" w:line="240" w:lineRule="auto"/>
              <w:jc w:val="both"/>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ОАО «Объединенная энергетическая компания»</w:t>
            </w:r>
          </w:p>
        </w:tc>
        <w:tc>
          <w:tcPr>
            <w:tcW w:w="850" w:type="dxa"/>
            <w:tcBorders>
              <w:top w:val="nil"/>
              <w:left w:val="nil"/>
              <w:bottom w:val="single" w:sz="4" w:space="0" w:color="auto"/>
              <w:right w:val="single" w:sz="4" w:space="0" w:color="auto"/>
            </w:tcBorders>
            <w:shd w:val="clear" w:color="auto" w:fill="FFFFFF"/>
            <w:vAlign w:val="center"/>
            <w:hideMark/>
          </w:tcPr>
          <w:p w14:paraId="10A986BB"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485 378,26</w:t>
            </w:r>
          </w:p>
        </w:tc>
        <w:tc>
          <w:tcPr>
            <w:tcW w:w="709" w:type="dxa"/>
            <w:tcBorders>
              <w:top w:val="nil"/>
              <w:left w:val="nil"/>
              <w:bottom w:val="single" w:sz="4" w:space="0" w:color="auto"/>
              <w:right w:val="single" w:sz="4" w:space="0" w:color="auto"/>
            </w:tcBorders>
            <w:shd w:val="clear" w:color="auto" w:fill="FFFFFF"/>
            <w:vAlign w:val="center"/>
            <w:hideMark/>
          </w:tcPr>
          <w:p w14:paraId="52A27EDC"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70,46</w:t>
            </w:r>
          </w:p>
        </w:tc>
        <w:tc>
          <w:tcPr>
            <w:tcW w:w="850" w:type="dxa"/>
            <w:tcBorders>
              <w:top w:val="nil"/>
              <w:left w:val="nil"/>
              <w:bottom w:val="single" w:sz="4" w:space="0" w:color="auto"/>
              <w:right w:val="single" w:sz="4" w:space="0" w:color="auto"/>
            </w:tcBorders>
            <w:shd w:val="clear" w:color="auto" w:fill="FFFFFF"/>
            <w:vAlign w:val="center"/>
            <w:hideMark/>
          </w:tcPr>
          <w:p w14:paraId="3EE9B056"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1,53523</w:t>
            </w:r>
          </w:p>
        </w:tc>
        <w:tc>
          <w:tcPr>
            <w:tcW w:w="709" w:type="dxa"/>
            <w:tcBorders>
              <w:top w:val="nil"/>
              <w:left w:val="nil"/>
              <w:bottom w:val="single" w:sz="4" w:space="0" w:color="auto"/>
              <w:right w:val="single" w:sz="4" w:space="0" w:color="auto"/>
            </w:tcBorders>
            <w:shd w:val="clear" w:color="auto" w:fill="FFFFFF"/>
            <w:vAlign w:val="center"/>
            <w:hideMark/>
          </w:tcPr>
          <w:p w14:paraId="261EBB18"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44 328</w:t>
            </w:r>
          </w:p>
        </w:tc>
        <w:tc>
          <w:tcPr>
            <w:tcW w:w="992" w:type="dxa"/>
            <w:tcBorders>
              <w:top w:val="nil"/>
              <w:left w:val="nil"/>
              <w:bottom w:val="single" w:sz="4" w:space="0" w:color="auto"/>
              <w:right w:val="single" w:sz="4" w:space="0" w:color="auto"/>
            </w:tcBorders>
            <w:shd w:val="clear" w:color="auto" w:fill="FFFFFF"/>
            <w:vAlign w:val="center"/>
            <w:hideMark/>
          </w:tcPr>
          <w:p w14:paraId="03FC581F"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53 131 110</w:t>
            </w:r>
          </w:p>
        </w:tc>
        <w:tc>
          <w:tcPr>
            <w:tcW w:w="710" w:type="dxa"/>
            <w:tcBorders>
              <w:top w:val="nil"/>
              <w:left w:val="nil"/>
              <w:bottom w:val="single" w:sz="4" w:space="0" w:color="auto"/>
              <w:right w:val="single" w:sz="4" w:space="0" w:color="auto"/>
            </w:tcBorders>
            <w:shd w:val="clear" w:color="auto" w:fill="FFFFFF"/>
            <w:vAlign w:val="center"/>
            <w:hideMark/>
          </w:tcPr>
          <w:p w14:paraId="02CD4CEC"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129 095</w:t>
            </w:r>
          </w:p>
        </w:tc>
        <w:tc>
          <w:tcPr>
            <w:tcW w:w="708" w:type="dxa"/>
            <w:tcBorders>
              <w:top w:val="nil"/>
              <w:left w:val="nil"/>
              <w:bottom w:val="single" w:sz="4" w:space="0" w:color="auto"/>
              <w:right w:val="single" w:sz="4" w:space="0" w:color="auto"/>
            </w:tcBorders>
            <w:shd w:val="clear" w:color="auto" w:fill="FFFFFF"/>
            <w:vAlign w:val="center"/>
            <w:hideMark/>
          </w:tcPr>
          <w:p w14:paraId="190C9AEE"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3 744</w:t>
            </w:r>
          </w:p>
        </w:tc>
        <w:tc>
          <w:tcPr>
            <w:tcW w:w="958" w:type="dxa"/>
            <w:tcBorders>
              <w:top w:val="nil"/>
              <w:left w:val="nil"/>
              <w:bottom w:val="single" w:sz="4" w:space="0" w:color="auto"/>
              <w:right w:val="single" w:sz="4" w:space="0" w:color="auto"/>
            </w:tcBorders>
            <w:shd w:val="clear" w:color="auto" w:fill="FFFFFF"/>
            <w:vAlign w:val="center"/>
            <w:hideMark/>
          </w:tcPr>
          <w:p w14:paraId="13A061DA"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132 839</w:t>
            </w:r>
          </w:p>
        </w:tc>
        <w:tc>
          <w:tcPr>
            <w:tcW w:w="1027" w:type="dxa"/>
            <w:tcBorders>
              <w:top w:val="nil"/>
              <w:left w:val="nil"/>
              <w:bottom w:val="single" w:sz="4" w:space="0" w:color="auto"/>
              <w:right w:val="single" w:sz="4" w:space="0" w:color="auto"/>
            </w:tcBorders>
            <w:shd w:val="clear" w:color="auto" w:fill="FFFFFF"/>
            <w:vAlign w:val="center"/>
            <w:hideMark/>
          </w:tcPr>
          <w:p w14:paraId="0AD693F5"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485 378,26</w:t>
            </w:r>
          </w:p>
        </w:tc>
        <w:tc>
          <w:tcPr>
            <w:tcW w:w="850" w:type="dxa"/>
            <w:tcBorders>
              <w:top w:val="nil"/>
              <w:left w:val="nil"/>
              <w:bottom w:val="single" w:sz="4" w:space="0" w:color="auto"/>
              <w:right w:val="single" w:sz="4" w:space="0" w:color="auto"/>
            </w:tcBorders>
            <w:shd w:val="clear" w:color="auto" w:fill="FFFFFF"/>
            <w:vAlign w:val="center"/>
            <w:hideMark/>
          </w:tcPr>
          <w:p w14:paraId="64F6D47A"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85,07</w:t>
            </w:r>
          </w:p>
        </w:tc>
        <w:tc>
          <w:tcPr>
            <w:tcW w:w="709" w:type="dxa"/>
            <w:tcBorders>
              <w:top w:val="nil"/>
              <w:left w:val="nil"/>
              <w:bottom w:val="single" w:sz="4" w:space="0" w:color="auto"/>
              <w:right w:val="single" w:sz="4" w:space="0" w:color="auto"/>
            </w:tcBorders>
            <w:shd w:val="clear" w:color="auto" w:fill="FFFFFF"/>
            <w:vAlign w:val="center"/>
            <w:hideMark/>
          </w:tcPr>
          <w:p w14:paraId="6C42282E"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1,67</w:t>
            </w:r>
          </w:p>
        </w:tc>
        <w:tc>
          <w:tcPr>
            <w:tcW w:w="708" w:type="dxa"/>
            <w:tcBorders>
              <w:top w:val="nil"/>
              <w:left w:val="nil"/>
              <w:bottom w:val="single" w:sz="4" w:space="0" w:color="auto"/>
              <w:right w:val="single" w:sz="4" w:space="0" w:color="auto"/>
            </w:tcBorders>
            <w:shd w:val="clear" w:color="auto" w:fill="FFFFFF"/>
            <w:vAlign w:val="center"/>
            <w:hideMark/>
          </w:tcPr>
          <w:p w14:paraId="410C6113"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41 588</w:t>
            </w:r>
          </w:p>
        </w:tc>
        <w:tc>
          <w:tcPr>
            <w:tcW w:w="917" w:type="dxa"/>
            <w:tcBorders>
              <w:top w:val="nil"/>
              <w:left w:val="nil"/>
              <w:bottom w:val="single" w:sz="4" w:space="0" w:color="auto"/>
              <w:right w:val="single" w:sz="4" w:space="0" w:color="auto"/>
            </w:tcBorders>
            <w:shd w:val="clear" w:color="auto" w:fill="FFFFFF"/>
            <w:vAlign w:val="center"/>
            <w:hideMark/>
          </w:tcPr>
          <w:p w14:paraId="12F4F331"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52 521 677</w:t>
            </w:r>
          </w:p>
        </w:tc>
        <w:tc>
          <w:tcPr>
            <w:tcW w:w="784" w:type="dxa"/>
            <w:tcBorders>
              <w:top w:val="nil"/>
              <w:left w:val="nil"/>
              <w:bottom w:val="single" w:sz="4" w:space="0" w:color="auto"/>
              <w:right w:val="single" w:sz="4" w:space="0" w:color="auto"/>
            </w:tcBorders>
            <w:shd w:val="clear" w:color="auto" w:fill="FFFFFF"/>
            <w:vAlign w:val="center"/>
            <w:hideMark/>
          </w:tcPr>
          <w:p w14:paraId="5A2257BF"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121 115</w:t>
            </w:r>
          </w:p>
        </w:tc>
        <w:tc>
          <w:tcPr>
            <w:tcW w:w="851" w:type="dxa"/>
            <w:tcBorders>
              <w:top w:val="nil"/>
              <w:left w:val="nil"/>
              <w:bottom w:val="single" w:sz="4" w:space="0" w:color="auto"/>
              <w:right w:val="single" w:sz="4" w:space="0" w:color="auto"/>
            </w:tcBorders>
            <w:shd w:val="clear" w:color="auto" w:fill="FFFFFF"/>
            <w:vAlign w:val="center"/>
            <w:hideMark/>
          </w:tcPr>
          <w:p w14:paraId="728D1605"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4 468</w:t>
            </w:r>
          </w:p>
        </w:tc>
        <w:tc>
          <w:tcPr>
            <w:tcW w:w="816" w:type="dxa"/>
            <w:tcBorders>
              <w:top w:val="nil"/>
              <w:left w:val="nil"/>
              <w:bottom w:val="single" w:sz="4" w:space="0" w:color="auto"/>
              <w:right w:val="single" w:sz="4" w:space="0" w:color="auto"/>
            </w:tcBorders>
            <w:shd w:val="clear" w:color="auto" w:fill="FFFFFF"/>
            <w:vAlign w:val="center"/>
            <w:hideMark/>
          </w:tcPr>
          <w:p w14:paraId="2992C3A4"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125 583</w:t>
            </w:r>
          </w:p>
        </w:tc>
      </w:tr>
      <w:tr w:rsidR="00C34115" w:rsidRPr="00B5381D" w14:paraId="04A7D887" w14:textId="77777777" w:rsidTr="009A2880">
        <w:trPr>
          <w:trHeight w:val="20"/>
        </w:trPr>
        <w:tc>
          <w:tcPr>
            <w:tcW w:w="1495" w:type="dxa"/>
            <w:tcBorders>
              <w:top w:val="nil"/>
              <w:left w:val="single" w:sz="4" w:space="0" w:color="auto"/>
              <w:bottom w:val="single" w:sz="4" w:space="0" w:color="auto"/>
              <w:right w:val="single" w:sz="4" w:space="0" w:color="auto"/>
            </w:tcBorders>
            <w:hideMark/>
          </w:tcPr>
          <w:p w14:paraId="7DB73556" w14:textId="41BFE134" w:rsidR="00C34115" w:rsidRPr="00B5381D" w:rsidRDefault="00C34115">
            <w:pPr>
              <w:spacing w:after="0" w:line="240" w:lineRule="auto"/>
              <w:jc w:val="both"/>
              <w:rPr>
                <w:rFonts w:ascii="Myriad Pro" w:eastAsia="Times New Roman" w:hAnsi="Myriad Pro" w:cs="Calibri"/>
                <w:sz w:val="16"/>
                <w:szCs w:val="16"/>
                <w:lang w:eastAsia="ru-RU"/>
              </w:rPr>
            </w:pPr>
            <w:r w:rsidRPr="00B5381D">
              <w:rPr>
                <w:rFonts w:ascii="Myriad Pro" w:eastAsia="Times New Roman" w:hAnsi="Myriad Pro" w:cs="Calibri"/>
                <w:sz w:val="16"/>
                <w:szCs w:val="16"/>
                <w:lang w:eastAsia="ru-RU"/>
              </w:rPr>
              <w:t>АО «</w:t>
            </w:r>
            <w:proofErr w:type="spellStart"/>
            <w:r w:rsidRPr="00B5381D">
              <w:rPr>
                <w:rFonts w:ascii="Myriad Pro" w:eastAsia="Times New Roman" w:hAnsi="Myriad Pro" w:cs="Calibri"/>
                <w:sz w:val="16"/>
                <w:szCs w:val="16"/>
                <w:lang w:eastAsia="ru-RU"/>
              </w:rPr>
              <w:t>Оборонэнерго</w:t>
            </w:r>
            <w:proofErr w:type="spellEnd"/>
            <w:r w:rsidRPr="00B5381D">
              <w:rPr>
                <w:rFonts w:ascii="Myriad Pro" w:eastAsia="Times New Roman" w:hAnsi="Myriad Pro" w:cs="Calibri"/>
                <w:sz w:val="16"/>
                <w:szCs w:val="16"/>
                <w:lang w:eastAsia="ru-RU"/>
              </w:rPr>
              <w:t>» (филиал северо-з</w:t>
            </w:r>
            <w:r w:rsidR="009A2880" w:rsidRPr="00B5381D">
              <w:rPr>
                <w:rFonts w:ascii="Myriad Pro" w:eastAsia="Times New Roman" w:hAnsi="Myriad Pro" w:cs="Calibri"/>
                <w:sz w:val="16"/>
                <w:szCs w:val="16"/>
                <w:lang w:eastAsia="ru-RU"/>
              </w:rPr>
              <w:t>а</w:t>
            </w:r>
            <w:r w:rsidRPr="00B5381D">
              <w:rPr>
                <w:rFonts w:ascii="Myriad Pro" w:eastAsia="Times New Roman" w:hAnsi="Myriad Pro" w:cs="Calibri"/>
                <w:sz w:val="16"/>
                <w:szCs w:val="16"/>
                <w:lang w:eastAsia="ru-RU"/>
              </w:rPr>
              <w:t>падный)</w:t>
            </w:r>
          </w:p>
        </w:tc>
        <w:tc>
          <w:tcPr>
            <w:tcW w:w="850" w:type="dxa"/>
            <w:tcBorders>
              <w:top w:val="nil"/>
              <w:left w:val="nil"/>
              <w:bottom w:val="single" w:sz="4" w:space="0" w:color="auto"/>
              <w:right w:val="single" w:sz="4" w:space="0" w:color="auto"/>
            </w:tcBorders>
            <w:shd w:val="clear" w:color="auto" w:fill="FFFFFF"/>
            <w:vAlign w:val="center"/>
            <w:hideMark/>
          </w:tcPr>
          <w:p w14:paraId="78862CD5"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253 556,37</w:t>
            </w:r>
          </w:p>
        </w:tc>
        <w:tc>
          <w:tcPr>
            <w:tcW w:w="709" w:type="dxa"/>
            <w:tcBorders>
              <w:top w:val="nil"/>
              <w:left w:val="nil"/>
              <w:bottom w:val="single" w:sz="4" w:space="0" w:color="auto"/>
              <w:right w:val="single" w:sz="4" w:space="0" w:color="auto"/>
            </w:tcBorders>
            <w:shd w:val="clear" w:color="auto" w:fill="FFFFFF"/>
            <w:vAlign w:val="center"/>
            <w:hideMark/>
          </w:tcPr>
          <w:p w14:paraId="4E72ECAD"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161,89</w:t>
            </w:r>
          </w:p>
        </w:tc>
        <w:tc>
          <w:tcPr>
            <w:tcW w:w="850" w:type="dxa"/>
            <w:tcBorders>
              <w:top w:val="nil"/>
              <w:left w:val="nil"/>
              <w:bottom w:val="single" w:sz="4" w:space="0" w:color="auto"/>
              <w:right w:val="single" w:sz="4" w:space="0" w:color="auto"/>
            </w:tcBorders>
            <w:shd w:val="clear" w:color="auto" w:fill="FFFFFF"/>
            <w:vAlign w:val="center"/>
            <w:hideMark/>
          </w:tcPr>
          <w:p w14:paraId="29EE8815"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0,54104</w:t>
            </w:r>
          </w:p>
        </w:tc>
        <w:tc>
          <w:tcPr>
            <w:tcW w:w="709" w:type="dxa"/>
            <w:tcBorders>
              <w:top w:val="nil"/>
              <w:left w:val="nil"/>
              <w:bottom w:val="single" w:sz="4" w:space="0" w:color="auto"/>
              <w:right w:val="single" w:sz="4" w:space="0" w:color="auto"/>
            </w:tcBorders>
            <w:shd w:val="clear" w:color="auto" w:fill="FFFFFF"/>
            <w:vAlign w:val="center"/>
            <w:hideMark/>
          </w:tcPr>
          <w:p w14:paraId="3EE7624C"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50 381</w:t>
            </w:r>
          </w:p>
        </w:tc>
        <w:tc>
          <w:tcPr>
            <w:tcW w:w="992" w:type="dxa"/>
            <w:tcBorders>
              <w:top w:val="nil"/>
              <w:left w:val="nil"/>
              <w:bottom w:val="single" w:sz="4" w:space="0" w:color="auto"/>
              <w:right w:val="single" w:sz="4" w:space="0" w:color="auto"/>
            </w:tcBorders>
            <w:shd w:val="clear" w:color="auto" w:fill="FFFFFF"/>
            <w:vAlign w:val="center"/>
            <w:hideMark/>
          </w:tcPr>
          <w:p w14:paraId="4DB2E130"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178 151 903</w:t>
            </w:r>
          </w:p>
        </w:tc>
        <w:tc>
          <w:tcPr>
            <w:tcW w:w="710" w:type="dxa"/>
            <w:tcBorders>
              <w:top w:val="nil"/>
              <w:left w:val="nil"/>
              <w:bottom w:val="single" w:sz="4" w:space="0" w:color="auto"/>
              <w:right w:val="single" w:sz="4" w:space="0" w:color="auto"/>
            </w:tcBorders>
            <w:shd w:val="clear" w:color="auto" w:fill="FFFFFF"/>
            <w:vAlign w:val="center"/>
            <w:hideMark/>
          </w:tcPr>
          <w:p w14:paraId="6275D7A3"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76 646</w:t>
            </w:r>
          </w:p>
        </w:tc>
        <w:tc>
          <w:tcPr>
            <w:tcW w:w="708" w:type="dxa"/>
            <w:tcBorders>
              <w:top w:val="nil"/>
              <w:left w:val="nil"/>
              <w:bottom w:val="single" w:sz="4" w:space="0" w:color="auto"/>
              <w:right w:val="single" w:sz="4" w:space="0" w:color="auto"/>
            </w:tcBorders>
            <w:shd w:val="clear" w:color="auto" w:fill="FFFFFF"/>
            <w:vAlign w:val="center"/>
            <w:hideMark/>
          </w:tcPr>
          <w:p w14:paraId="5DDE62F4"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28 841</w:t>
            </w:r>
          </w:p>
        </w:tc>
        <w:tc>
          <w:tcPr>
            <w:tcW w:w="958" w:type="dxa"/>
            <w:tcBorders>
              <w:top w:val="nil"/>
              <w:left w:val="nil"/>
              <w:bottom w:val="single" w:sz="4" w:space="0" w:color="auto"/>
              <w:right w:val="single" w:sz="4" w:space="0" w:color="auto"/>
            </w:tcBorders>
            <w:shd w:val="clear" w:color="auto" w:fill="FFFFFF"/>
            <w:vAlign w:val="center"/>
            <w:hideMark/>
          </w:tcPr>
          <w:p w14:paraId="37870335"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105 487</w:t>
            </w:r>
          </w:p>
        </w:tc>
        <w:tc>
          <w:tcPr>
            <w:tcW w:w="1027" w:type="dxa"/>
            <w:tcBorders>
              <w:top w:val="nil"/>
              <w:left w:val="nil"/>
              <w:bottom w:val="single" w:sz="4" w:space="0" w:color="auto"/>
              <w:right w:val="single" w:sz="4" w:space="0" w:color="auto"/>
            </w:tcBorders>
            <w:shd w:val="clear" w:color="auto" w:fill="FFFFFF"/>
            <w:vAlign w:val="center"/>
            <w:hideMark/>
          </w:tcPr>
          <w:p w14:paraId="5192D68E"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277 264,71</w:t>
            </w:r>
          </w:p>
        </w:tc>
        <w:tc>
          <w:tcPr>
            <w:tcW w:w="850" w:type="dxa"/>
            <w:tcBorders>
              <w:top w:val="nil"/>
              <w:left w:val="nil"/>
              <w:bottom w:val="single" w:sz="4" w:space="0" w:color="auto"/>
              <w:right w:val="single" w:sz="4" w:space="0" w:color="auto"/>
            </w:tcBorders>
            <w:shd w:val="clear" w:color="auto" w:fill="FFFFFF"/>
            <w:vAlign w:val="center"/>
            <w:hideMark/>
          </w:tcPr>
          <w:p w14:paraId="093DD84F"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259,95</w:t>
            </w:r>
          </w:p>
        </w:tc>
        <w:tc>
          <w:tcPr>
            <w:tcW w:w="709" w:type="dxa"/>
            <w:tcBorders>
              <w:top w:val="nil"/>
              <w:left w:val="nil"/>
              <w:bottom w:val="single" w:sz="4" w:space="0" w:color="auto"/>
              <w:right w:val="single" w:sz="4" w:space="0" w:color="auto"/>
            </w:tcBorders>
            <w:shd w:val="clear" w:color="auto" w:fill="FFFFFF"/>
            <w:vAlign w:val="center"/>
            <w:hideMark/>
          </w:tcPr>
          <w:p w14:paraId="24A0168F"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0,79</w:t>
            </w:r>
          </w:p>
        </w:tc>
        <w:tc>
          <w:tcPr>
            <w:tcW w:w="708" w:type="dxa"/>
            <w:tcBorders>
              <w:top w:val="nil"/>
              <w:left w:val="nil"/>
              <w:bottom w:val="single" w:sz="4" w:space="0" w:color="auto"/>
              <w:right w:val="single" w:sz="4" w:space="0" w:color="auto"/>
            </w:tcBorders>
            <w:shd w:val="clear" w:color="auto" w:fill="FFFFFF"/>
            <w:vAlign w:val="center"/>
            <w:hideMark/>
          </w:tcPr>
          <w:p w14:paraId="2C8E26D8"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57 672</w:t>
            </w:r>
          </w:p>
        </w:tc>
        <w:tc>
          <w:tcPr>
            <w:tcW w:w="917" w:type="dxa"/>
            <w:tcBorders>
              <w:top w:val="nil"/>
              <w:left w:val="nil"/>
              <w:bottom w:val="single" w:sz="4" w:space="0" w:color="auto"/>
              <w:right w:val="single" w:sz="4" w:space="0" w:color="auto"/>
            </w:tcBorders>
            <w:shd w:val="clear" w:color="auto" w:fill="FFFFFF"/>
            <w:vAlign w:val="center"/>
            <w:hideMark/>
          </w:tcPr>
          <w:p w14:paraId="6474FD77"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161 623 658</w:t>
            </w:r>
          </w:p>
        </w:tc>
        <w:tc>
          <w:tcPr>
            <w:tcW w:w="784" w:type="dxa"/>
            <w:tcBorders>
              <w:top w:val="nil"/>
              <w:left w:val="nil"/>
              <w:bottom w:val="single" w:sz="4" w:space="0" w:color="auto"/>
              <w:right w:val="single" w:sz="4" w:space="0" w:color="auto"/>
            </w:tcBorders>
            <w:shd w:val="clear" w:color="auto" w:fill="FFFFFF"/>
            <w:vAlign w:val="center"/>
            <w:hideMark/>
          </w:tcPr>
          <w:p w14:paraId="772CA5A1"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95 943</w:t>
            </w:r>
          </w:p>
        </w:tc>
        <w:tc>
          <w:tcPr>
            <w:tcW w:w="851" w:type="dxa"/>
            <w:tcBorders>
              <w:top w:val="nil"/>
              <w:left w:val="nil"/>
              <w:bottom w:val="single" w:sz="4" w:space="0" w:color="auto"/>
              <w:right w:val="single" w:sz="4" w:space="0" w:color="auto"/>
            </w:tcBorders>
            <w:shd w:val="clear" w:color="auto" w:fill="FFFFFF"/>
            <w:vAlign w:val="center"/>
            <w:hideMark/>
          </w:tcPr>
          <w:p w14:paraId="06DB04CF"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42 014</w:t>
            </w:r>
          </w:p>
        </w:tc>
        <w:tc>
          <w:tcPr>
            <w:tcW w:w="816" w:type="dxa"/>
            <w:tcBorders>
              <w:top w:val="nil"/>
              <w:left w:val="nil"/>
              <w:bottom w:val="single" w:sz="4" w:space="0" w:color="auto"/>
              <w:right w:val="single" w:sz="4" w:space="0" w:color="auto"/>
            </w:tcBorders>
            <w:shd w:val="clear" w:color="auto" w:fill="FFFFFF"/>
            <w:vAlign w:val="center"/>
            <w:hideMark/>
          </w:tcPr>
          <w:p w14:paraId="1B541B4B"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137 957</w:t>
            </w:r>
          </w:p>
        </w:tc>
      </w:tr>
      <w:tr w:rsidR="00C34115" w:rsidRPr="00B5381D" w14:paraId="5E095379" w14:textId="77777777" w:rsidTr="009A2880">
        <w:trPr>
          <w:trHeight w:val="20"/>
        </w:trPr>
        <w:tc>
          <w:tcPr>
            <w:tcW w:w="1495" w:type="dxa"/>
            <w:tcBorders>
              <w:top w:val="nil"/>
              <w:left w:val="single" w:sz="4" w:space="0" w:color="auto"/>
              <w:bottom w:val="single" w:sz="4" w:space="0" w:color="auto"/>
              <w:right w:val="single" w:sz="4" w:space="0" w:color="auto"/>
            </w:tcBorders>
            <w:hideMark/>
          </w:tcPr>
          <w:p w14:paraId="362A6313" w14:textId="0158F3B0" w:rsidR="00C34115" w:rsidRPr="00B5381D" w:rsidRDefault="00C34115">
            <w:pPr>
              <w:spacing w:after="0" w:line="240" w:lineRule="auto"/>
              <w:jc w:val="both"/>
              <w:rPr>
                <w:rFonts w:ascii="Myriad Pro" w:eastAsia="Times New Roman" w:hAnsi="Myriad Pro" w:cs="Calibri"/>
                <w:sz w:val="16"/>
                <w:szCs w:val="16"/>
                <w:lang w:eastAsia="ru-RU"/>
              </w:rPr>
            </w:pPr>
            <w:r w:rsidRPr="00B5381D">
              <w:rPr>
                <w:rFonts w:ascii="Myriad Pro" w:eastAsia="Times New Roman" w:hAnsi="Myriad Pro" w:cs="Calibri"/>
                <w:sz w:val="16"/>
                <w:szCs w:val="16"/>
                <w:lang w:eastAsia="ru-RU"/>
              </w:rPr>
              <w:t>АО «Царскосельская энергетическая компания»</w:t>
            </w:r>
          </w:p>
        </w:tc>
        <w:tc>
          <w:tcPr>
            <w:tcW w:w="850" w:type="dxa"/>
            <w:tcBorders>
              <w:top w:val="nil"/>
              <w:left w:val="nil"/>
              <w:bottom w:val="single" w:sz="4" w:space="0" w:color="auto"/>
              <w:right w:val="single" w:sz="4" w:space="0" w:color="auto"/>
            </w:tcBorders>
            <w:shd w:val="clear" w:color="auto" w:fill="FFFFFF"/>
            <w:vAlign w:val="center"/>
            <w:hideMark/>
          </w:tcPr>
          <w:p w14:paraId="132793F1"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591 217,48</w:t>
            </w:r>
          </w:p>
        </w:tc>
        <w:tc>
          <w:tcPr>
            <w:tcW w:w="709" w:type="dxa"/>
            <w:tcBorders>
              <w:top w:val="nil"/>
              <w:left w:val="nil"/>
              <w:bottom w:val="single" w:sz="4" w:space="0" w:color="auto"/>
              <w:right w:val="single" w:sz="4" w:space="0" w:color="auto"/>
            </w:tcBorders>
            <w:shd w:val="clear" w:color="auto" w:fill="FFFFFF"/>
            <w:vAlign w:val="center"/>
            <w:hideMark/>
          </w:tcPr>
          <w:p w14:paraId="70633554"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238,86</w:t>
            </w:r>
          </w:p>
        </w:tc>
        <w:tc>
          <w:tcPr>
            <w:tcW w:w="850" w:type="dxa"/>
            <w:tcBorders>
              <w:top w:val="nil"/>
              <w:left w:val="nil"/>
              <w:bottom w:val="single" w:sz="4" w:space="0" w:color="auto"/>
              <w:right w:val="single" w:sz="4" w:space="0" w:color="auto"/>
            </w:tcBorders>
            <w:shd w:val="clear" w:color="auto" w:fill="FFFFFF"/>
            <w:vAlign w:val="center"/>
            <w:hideMark/>
          </w:tcPr>
          <w:p w14:paraId="2901BADF"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1,33306</w:t>
            </w:r>
          </w:p>
        </w:tc>
        <w:tc>
          <w:tcPr>
            <w:tcW w:w="709" w:type="dxa"/>
            <w:tcBorders>
              <w:top w:val="nil"/>
              <w:left w:val="nil"/>
              <w:bottom w:val="single" w:sz="4" w:space="0" w:color="auto"/>
              <w:right w:val="single" w:sz="4" w:space="0" w:color="auto"/>
            </w:tcBorders>
            <w:shd w:val="clear" w:color="auto" w:fill="FFFFFF"/>
            <w:vAlign w:val="center"/>
            <w:hideMark/>
          </w:tcPr>
          <w:p w14:paraId="426AD175"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56 058</w:t>
            </w:r>
          </w:p>
        </w:tc>
        <w:tc>
          <w:tcPr>
            <w:tcW w:w="992" w:type="dxa"/>
            <w:tcBorders>
              <w:top w:val="nil"/>
              <w:left w:val="nil"/>
              <w:bottom w:val="single" w:sz="4" w:space="0" w:color="auto"/>
              <w:right w:val="single" w:sz="4" w:space="0" w:color="auto"/>
            </w:tcBorders>
            <w:shd w:val="clear" w:color="auto" w:fill="FFFFFF"/>
            <w:vAlign w:val="center"/>
            <w:hideMark/>
          </w:tcPr>
          <w:p w14:paraId="16F2442E"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188 934 476</w:t>
            </w:r>
          </w:p>
        </w:tc>
        <w:tc>
          <w:tcPr>
            <w:tcW w:w="710" w:type="dxa"/>
            <w:tcBorders>
              <w:top w:val="nil"/>
              <w:left w:val="nil"/>
              <w:bottom w:val="single" w:sz="4" w:space="0" w:color="auto"/>
              <w:right w:val="single" w:sz="4" w:space="0" w:color="auto"/>
            </w:tcBorders>
            <w:shd w:val="clear" w:color="auto" w:fill="FFFFFF"/>
            <w:vAlign w:val="center"/>
            <w:hideMark/>
          </w:tcPr>
          <w:p w14:paraId="672E67E8"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198 855</w:t>
            </w:r>
          </w:p>
        </w:tc>
        <w:tc>
          <w:tcPr>
            <w:tcW w:w="708" w:type="dxa"/>
            <w:tcBorders>
              <w:top w:val="nil"/>
              <w:left w:val="nil"/>
              <w:bottom w:val="single" w:sz="4" w:space="0" w:color="auto"/>
              <w:right w:val="single" w:sz="4" w:space="0" w:color="auto"/>
            </w:tcBorders>
            <w:shd w:val="clear" w:color="auto" w:fill="FFFFFF"/>
            <w:vAlign w:val="center"/>
            <w:hideMark/>
          </w:tcPr>
          <w:p w14:paraId="7A552F41"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45 129</w:t>
            </w:r>
          </w:p>
        </w:tc>
        <w:tc>
          <w:tcPr>
            <w:tcW w:w="958" w:type="dxa"/>
            <w:tcBorders>
              <w:top w:val="nil"/>
              <w:left w:val="nil"/>
              <w:bottom w:val="single" w:sz="4" w:space="0" w:color="auto"/>
              <w:right w:val="single" w:sz="4" w:space="0" w:color="auto"/>
            </w:tcBorders>
            <w:shd w:val="clear" w:color="auto" w:fill="FFFFFF"/>
            <w:vAlign w:val="center"/>
            <w:hideMark/>
          </w:tcPr>
          <w:p w14:paraId="3102DA1C"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243 984</w:t>
            </w:r>
          </w:p>
        </w:tc>
        <w:tc>
          <w:tcPr>
            <w:tcW w:w="1027" w:type="dxa"/>
            <w:tcBorders>
              <w:top w:val="nil"/>
              <w:left w:val="nil"/>
              <w:bottom w:val="single" w:sz="4" w:space="0" w:color="auto"/>
              <w:right w:val="single" w:sz="4" w:space="0" w:color="auto"/>
            </w:tcBorders>
            <w:shd w:val="clear" w:color="auto" w:fill="FFFFFF"/>
            <w:vAlign w:val="center"/>
            <w:hideMark/>
          </w:tcPr>
          <w:p w14:paraId="557623A3"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591 217,48</w:t>
            </w:r>
          </w:p>
        </w:tc>
        <w:tc>
          <w:tcPr>
            <w:tcW w:w="850" w:type="dxa"/>
            <w:tcBorders>
              <w:top w:val="nil"/>
              <w:left w:val="nil"/>
              <w:bottom w:val="single" w:sz="4" w:space="0" w:color="auto"/>
              <w:right w:val="single" w:sz="4" w:space="0" w:color="auto"/>
            </w:tcBorders>
            <w:shd w:val="clear" w:color="auto" w:fill="FFFFFF"/>
            <w:vAlign w:val="center"/>
            <w:hideMark/>
          </w:tcPr>
          <w:p w14:paraId="3041F849"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241,43</w:t>
            </w:r>
          </w:p>
        </w:tc>
        <w:tc>
          <w:tcPr>
            <w:tcW w:w="709" w:type="dxa"/>
            <w:tcBorders>
              <w:top w:val="nil"/>
              <w:left w:val="nil"/>
              <w:bottom w:val="single" w:sz="4" w:space="0" w:color="auto"/>
              <w:right w:val="single" w:sz="4" w:space="0" w:color="auto"/>
            </w:tcBorders>
            <w:shd w:val="clear" w:color="auto" w:fill="FFFFFF"/>
            <w:vAlign w:val="center"/>
            <w:hideMark/>
          </w:tcPr>
          <w:p w14:paraId="6DDEDAB7"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1,38</w:t>
            </w:r>
          </w:p>
        </w:tc>
        <w:tc>
          <w:tcPr>
            <w:tcW w:w="708" w:type="dxa"/>
            <w:tcBorders>
              <w:top w:val="nil"/>
              <w:left w:val="nil"/>
              <w:bottom w:val="single" w:sz="4" w:space="0" w:color="auto"/>
              <w:right w:val="single" w:sz="4" w:space="0" w:color="auto"/>
            </w:tcBorders>
            <w:shd w:val="clear" w:color="auto" w:fill="FFFFFF"/>
            <w:vAlign w:val="center"/>
            <w:hideMark/>
          </w:tcPr>
          <w:p w14:paraId="1979824A"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61 133</w:t>
            </w:r>
          </w:p>
        </w:tc>
        <w:tc>
          <w:tcPr>
            <w:tcW w:w="917" w:type="dxa"/>
            <w:tcBorders>
              <w:top w:val="nil"/>
              <w:left w:val="nil"/>
              <w:bottom w:val="single" w:sz="4" w:space="0" w:color="auto"/>
              <w:right w:val="single" w:sz="4" w:space="0" w:color="auto"/>
            </w:tcBorders>
            <w:shd w:val="clear" w:color="auto" w:fill="FFFFFF"/>
            <w:vAlign w:val="center"/>
            <w:hideMark/>
          </w:tcPr>
          <w:p w14:paraId="65880242"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184 897 660</w:t>
            </w:r>
          </w:p>
        </w:tc>
        <w:tc>
          <w:tcPr>
            <w:tcW w:w="784" w:type="dxa"/>
            <w:tcBorders>
              <w:top w:val="nil"/>
              <w:left w:val="nil"/>
              <w:bottom w:val="single" w:sz="4" w:space="0" w:color="auto"/>
              <w:right w:val="single" w:sz="4" w:space="0" w:color="auto"/>
            </w:tcBorders>
            <w:shd w:val="clear" w:color="auto" w:fill="FFFFFF"/>
            <w:vAlign w:val="center"/>
            <w:hideMark/>
          </w:tcPr>
          <w:p w14:paraId="2DCB92B7"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216 856</w:t>
            </w:r>
          </w:p>
        </w:tc>
        <w:tc>
          <w:tcPr>
            <w:tcW w:w="851" w:type="dxa"/>
            <w:tcBorders>
              <w:top w:val="nil"/>
              <w:left w:val="nil"/>
              <w:bottom w:val="single" w:sz="4" w:space="0" w:color="auto"/>
              <w:right w:val="single" w:sz="4" w:space="0" w:color="auto"/>
            </w:tcBorders>
            <w:shd w:val="clear" w:color="auto" w:fill="FFFFFF"/>
            <w:vAlign w:val="center"/>
            <w:hideMark/>
          </w:tcPr>
          <w:p w14:paraId="75C8502B"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44 640</w:t>
            </w:r>
          </w:p>
        </w:tc>
        <w:tc>
          <w:tcPr>
            <w:tcW w:w="816" w:type="dxa"/>
            <w:tcBorders>
              <w:top w:val="nil"/>
              <w:left w:val="nil"/>
              <w:bottom w:val="single" w:sz="4" w:space="0" w:color="auto"/>
              <w:right w:val="single" w:sz="4" w:space="0" w:color="auto"/>
            </w:tcBorders>
            <w:shd w:val="clear" w:color="auto" w:fill="FFFFFF"/>
            <w:vAlign w:val="center"/>
            <w:hideMark/>
          </w:tcPr>
          <w:p w14:paraId="20B86BB9"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261 495</w:t>
            </w:r>
          </w:p>
        </w:tc>
      </w:tr>
      <w:tr w:rsidR="00C34115" w:rsidRPr="00B5381D" w14:paraId="194AEDAF" w14:textId="77777777" w:rsidTr="009A2880">
        <w:trPr>
          <w:trHeight w:val="20"/>
        </w:trPr>
        <w:tc>
          <w:tcPr>
            <w:tcW w:w="1495" w:type="dxa"/>
            <w:tcBorders>
              <w:top w:val="nil"/>
              <w:left w:val="single" w:sz="4" w:space="0" w:color="auto"/>
              <w:bottom w:val="single" w:sz="4" w:space="0" w:color="auto"/>
              <w:right w:val="single" w:sz="4" w:space="0" w:color="auto"/>
            </w:tcBorders>
            <w:hideMark/>
          </w:tcPr>
          <w:p w14:paraId="26D43CCC" w14:textId="5FD2E741" w:rsidR="00C34115" w:rsidRPr="00B5381D" w:rsidRDefault="00C34115">
            <w:pPr>
              <w:spacing w:after="0" w:line="240" w:lineRule="auto"/>
              <w:jc w:val="both"/>
              <w:rPr>
                <w:rFonts w:ascii="Myriad Pro" w:eastAsia="Times New Roman" w:hAnsi="Myriad Pro" w:cs="Calibri"/>
                <w:sz w:val="16"/>
                <w:szCs w:val="16"/>
                <w:lang w:eastAsia="ru-RU"/>
              </w:rPr>
            </w:pPr>
            <w:r w:rsidRPr="00B5381D">
              <w:rPr>
                <w:rFonts w:ascii="Myriad Pro" w:eastAsia="Times New Roman" w:hAnsi="Myriad Pro" w:cs="Calibri"/>
                <w:sz w:val="16"/>
                <w:szCs w:val="16"/>
                <w:lang w:eastAsia="ru-RU"/>
              </w:rPr>
              <w:t>АО «Курортэнерго»</w:t>
            </w:r>
          </w:p>
        </w:tc>
        <w:tc>
          <w:tcPr>
            <w:tcW w:w="850" w:type="dxa"/>
            <w:tcBorders>
              <w:top w:val="nil"/>
              <w:left w:val="nil"/>
              <w:bottom w:val="single" w:sz="4" w:space="0" w:color="auto"/>
              <w:right w:val="single" w:sz="4" w:space="0" w:color="auto"/>
            </w:tcBorders>
            <w:shd w:val="clear" w:color="auto" w:fill="FFFFFF"/>
            <w:vAlign w:val="center"/>
            <w:hideMark/>
          </w:tcPr>
          <w:p w14:paraId="372D30E8"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435 779,44</w:t>
            </w:r>
          </w:p>
        </w:tc>
        <w:tc>
          <w:tcPr>
            <w:tcW w:w="709" w:type="dxa"/>
            <w:tcBorders>
              <w:top w:val="nil"/>
              <w:left w:val="nil"/>
              <w:bottom w:val="single" w:sz="4" w:space="0" w:color="auto"/>
              <w:right w:val="single" w:sz="4" w:space="0" w:color="auto"/>
            </w:tcBorders>
            <w:shd w:val="clear" w:color="auto" w:fill="FFFFFF"/>
            <w:vAlign w:val="center"/>
            <w:hideMark/>
          </w:tcPr>
          <w:p w14:paraId="5BBA031B"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269,50</w:t>
            </w:r>
          </w:p>
        </w:tc>
        <w:tc>
          <w:tcPr>
            <w:tcW w:w="850" w:type="dxa"/>
            <w:tcBorders>
              <w:top w:val="nil"/>
              <w:left w:val="nil"/>
              <w:bottom w:val="single" w:sz="4" w:space="0" w:color="auto"/>
              <w:right w:val="single" w:sz="4" w:space="0" w:color="auto"/>
            </w:tcBorders>
            <w:shd w:val="clear" w:color="auto" w:fill="FFFFFF"/>
            <w:vAlign w:val="center"/>
            <w:hideMark/>
          </w:tcPr>
          <w:p w14:paraId="0A15FFF3"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1,14375</w:t>
            </w:r>
          </w:p>
        </w:tc>
        <w:tc>
          <w:tcPr>
            <w:tcW w:w="709" w:type="dxa"/>
            <w:tcBorders>
              <w:top w:val="nil"/>
              <w:left w:val="nil"/>
              <w:bottom w:val="single" w:sz="4" w:space="0" w:color="auto"/>
              <w:right w:val="single" w:sz="4" w:space="0" w:color="auto"/>
            </w:tcBorders>
            <w:shd w:val="clear" w:color="auto" w:fill="FFFFFF"/>
            <w:vAlign w:val="center"/>
            <w:hideMark/>
          </w:tcPr>
          <w:p w14:paraId="0908B84A"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103 674</w:t>
            </w:r>
          </w:p>
        </w:tc>
        <w:tc>
          <w:tcPr>
            <w:tcW w:w="992" w:type="dxa"/>
            <w:tcBorders>
              <w:top w:val="nil"/>
              <w:left w:val="nil"/>
              <w:bottom w:val="single" w:sz="4" w:space="0" w:color="auto"/>
              <w:right w:val="single" w:sz="4" w:space="0" w:color="auto"/>
            </w:tcBorders>
            <w:shd w:val="clear" w:color="auto" w:fill="FFFFFF"/>
            <w:vAlign w:val="center"/>
            <w:hideMark/>
          </w:tcPr>
          <w:p w14:paraId="2E92AC66"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330 338 925</w:t>
            </w:r>
          </w:p>
        </w:tc>
        <w:tc>
          <w:tcPr>
            <w:tcW w:w="710" w:type="dxa"/>
            <w:tcBorders>
              <w:top w:val="nil"/>
              <w:left w:val="nil"/>
              <w:bottom w:val="single" w:sz="4" w:space="0" w:color="auto"/>
              <w:right w:val="single" w:sz="4" w:space="0" w:color="auto"/>
            </w:tcBorders>
            <w:shd w:val="clear" w:color="auto" w:fill="FFFFFF"/>
            <w:vAlign w:val="center"/>
            <w:hideMark/>
          </w:tcPr>
          <w:p w14:paraId="4BECA3C3"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271 075</w:t>
            </w:r>
          </w:p>
        </w:tc>
        <w:tc>
          <w:tcPr>
            <w:tcW w:w="708" w:type="dxa"/>
            <w:tcBorders>
              <w:top w:val="nil"/>
              <w:left w:val="nil"/>
              <w:bottom w:val="single" w:sz="4" w:space="0" w:color="auto"/>
              <w:right w:val="single" w:sz="4" w:space="0" w:color="auto"/>
            </w:tcBorders>
            <w:shd w:val="clear" w:color="auto" w:fill="FFFFFF"/>
            <w:vAlign w:val="center"/>
            <w:hideMark/>
          </w:tcPr>
          <w:p w14:paraId="50536075"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89 026</w:t>
            </w:r>
          </w:p>
        </w:tc>
        <w:tc>
          <w:tcPr>
            <w:tcW w:w="958" w:type="dxa"/>
            <w:tcBorders>
              <w:top w:val="nil"/>
              <w:left w:val="nil"/>
              <w:bottom w:val="single" w:sz="4" w:space="0" w:color="auto"/>
              <w:right w:val="single" w:sz="4" w:space="0" w:color="auto"/>
            </w:tcBorders>
            <w:shd w:val="clear" w:color="auto" w:fill="FFFFFF"/>
            <w:vAlign w:val="center"/>
            <w:hideMark/>
          </w:tcPr>
          <w:p w14:paraId="29A84292"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360 101</w:t>
            </w:r>
          </w:p>
        </w:tc>
        <w:tc>
          <w:tcPr>
            <w:tcW w:w="1027" w:type="dxa"/>
            <w:tcBorders>
              <w:top w:val="nil"/>
              <w:left w:val="nil"/>
              <w:bottom w:val="single" w:sz="4" w:space="0" w:color="auto"/>
              <w:right w:val="single" w:sz="4" w:space="0" w:color="auto"/>
            </w:tcBorders>
            <w:shd w:val="clear" w:color="auto" w:fill="FFFFFF"/>
            <w:vAlign w:val="center"/>
            <w:hideMark/>
          </w:tcPr>
          <w:p w14:paraId="370E9B41"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550 311,64</w:t>
            </w:r>
          </w:p>
        </w:tc>
        <w:tc>
          <w:tcPr>
            <w:tcW w:w="850" w:type="dxa"/>
            <w:tcBorders>
              <w:top w:val="nil"/>
              <w:left w:val="nil"/>
              <w:bottom w:val="single" w:sz="4" w:space="0" w:color="auto"/>
              <w:right w:val="single" w:sz="4" w:space="0" w:color="auto"/>
            </w:tcBorders>
            <w:shd w:val="clear" w:color="auto" w:fill="FFFFFF"/>
            <w:vAlign w:val="center"/>
            <w:hideMark/>
          </w:tcPr>
          <w:p w14:paraId="4666D9A4"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306,94</w:t>
            </w:r>
          </w:p>
        </w:tc>
        <w:tc>
          <w:tcPr>
            <w:tcW w:w="709" w:type="dxa"/>
            <w:tcBorders>
              <w:top w:val="nil"/>
              <w:left w:val="nil"/>
              <w:bottom w:val="single" w:sz="4" w:space="0" w:color="auto"/>
              <w:right w:val="single" w:sz="4" w:space="0" w:color="auto"/>
            </w:tcBorders>
            <w:shd w:val="clear" w:color="auto" w:fill="FFFFFF"/>
            <w:vAlign w:val="center"/>
            <w:hideMark/>
          </w:tcPr>
          <w:p w14:paraId="72B837ED"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1,46</w:t>
            </w:r>
          </w:p>
        </w:tc>
        <w:tc>
          <w:tcPr>
            <w:tcW w:w="708" w:type="dxa"/>
            <w:tcBorders>
              <w:top w:val="nil"/>
              <w:left w:val="nil"/>
              <w:bottom w:val="single" w:sz="4" w:space="0" w:color="auto"/>
              <w:right w:val="single" w:sz="4" w:space="0" w:color="auto"/>
            </w:tcBorders>
            <w:shd w:val="clear" w:color="auto" w:fill="FFFFFF"/>
            <w:vAlign w:val="center"/>
            <w:hideMark/>
          </w:tcPr>
          <w:p w14:paraId="204666A7"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102 263</w:t>
            </w:r>
          </w:p>
        </w:tc>
        <w:tc>
          <w:tcPr>
            <w:tcW w:w="917" w:type="dxa"/>
            <w:tcBorders>
              <w:top w:val="nil"/>
              <w:left w:val="nil"/>
              <w:bottom w:val="single" w:sz="4" w:space="0" w:color="auto"/>
              <w:right w:val="single" w:sz="4" w:space="0" w:color="auto"/>
            </w:tcBorders>
            <w:shd w:val="clear" w:color="auto" w:fill="FFFFFF"/>
            <w:vAlign w:val="center"/>
            <w:hideMark/>
          </w:tcPr>
          <w:p w14:paraId="47DCC958"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307 977 018</w:t>
            </w:r>
          </w:p>
        </w:tc>
        <w:tc>
          <w:tcPr>
            <w:tcW w:w="784" w:type="dxa"/>
            <w:tcBorders>
              <w:top w:val="nil"/>
              <w:left w:val="nil"/>
              <w:bottom w:val="single" w:sz="4" w:space="0" w:color="auto"/>
              <w:right w:val="single" w:sz="4" w:space="0" w:color="auto"/>
            </w:tcBorders>
            <w:shd w:val="clear" w:color="auto" w:fill="FFFFFF"/>
            <w:vAlign w:val="center"/>
            <w:hideMark/>
          </w:tcPr>
          <w:p w14:paraId="7C25030A"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337 660</w:t>
            </w:r>
          </w:p>
        </w:tc>
        <w:tc>
          <w:tcPr>
            <w:tcW w:w="851" w:type="dxa"/>
            <w:tcBorders>
              <w:top w:val="nil"/>
              <w:left w:val="nil"/>
              <w:bottom w:val="single" w:sz="4" w:space="0" w:color="auto"/>
              <w:right w:val="single" w:sz="4" w:space="0" w:color="auto"/>
            </w:tcBorders>
            <w:shd w:val="clear" w:color="auto" w:fill="FFFFFF"/>
            <w:vAlign w:val="center"/>
            <w:hideMark/>
          </w:tcPr>
          <w:p w14:paraId="32F2A12D"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94 530</w:t>
            </w:r>
          </w:p>
        </w:tc>
        <w:tc>
          <w:tcPr>
            <w:tcW w:w="816" w:type="dxa"/>
            <w:tcBorders>
              <w:top w:val="nil"/>
              <w:left w:val="nil"/>
              <w:bottom w:val="single" w:sz="4" w:space="0" w:color="auto"/>
              <w:right w:val="single" w:sz="4" w:space="0" w:color="auto"/>
            </w:tcBorders>
            <w:shd w:val="clear" w:color="auto" w:fill="FFFFFF"/>
            <w:vAlign w:val="center"/>
            <w:hideMark/>
          </w:tcPr>
          <w:p w14:paraId="211E0FA5"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432 191</w:t>
            </w:r>
          </w:p>
        </w:tc>
      </w:tr>
      <w:tr w:rsidR="00C34115" w:rsidRPr="00B5381D" w14:paraId="167A4EA7" w14:textId="77777777" w:rsidTr="009A2880">
        <w:trPr>
          <w:trHeight w:val="20"/>
        </w:trPr>
        <w:tc>
          <w:tcPr>
            <w:tcW w:w="1495" w:type="dxa"/>
            <w:tcBorders>
              <w:top w:val="nil"/>
              <w:left w:val="single" w:sz="4" w:space="0" w:color="auto"/>
              <w:bottom w:val="single" w:sz="4" w:space="0" w:color="auto"/>
              <w:right w:val="single" w:sz="4" w:space="0" w:color="auto"/>
            </w:tcBorders>
            <w:hideMark/>
          </w:tcPr>
          <w:p w14:paraId="6A8D03A6" w14:textId="0D7D7B69" w:rsidR="00C34115" w:rsidRPr="00B5381D" w:rsidRDefault="00C34115">
            <w:pPr>
              <w:spacing w:after="0" w:line="240" w:lineRule="auto"/>
              <w:jc w:val="both"/>
              <w:rPr>
                <w:rFonts w:ascii="Myriad Pro" w:eastAsia="Times New Roman" w:hAnsi="Myriad Pro" w:cs="Calibri"/>
                <w:sz w:val="16"/>
                <w:szCs w:val="16"/>
                <w:lang w:eastAsia="ru-RU"/>
              </w:rPr>
            </w:pPr>
            <w:r w:rsidRPr="00B5381D">
              <w:rPr>
                <w:rFonts w:ascii="Myriad Pro" w:eastAsia="Times New Roman" w:hAnsi="Myriad Pro" w:cs="Calibri"/>
                <w:sz w:val="16"/>
                <w:szCs w:val="16"/>
                <w:lang w:eastAsia="ru-RU"/>
              </w:rPr>
              <w:t>ЗАО «Колпинская сетевая компания»</w:t>
            </w:r>
          </w:p>
        </w:tc>
        <w:tc>
          <w:tcPr>
            <w:tcW w:w="850" w:type="dxa"/>
            <w:tcBorders>
              <w:top w:val="nil"/>
              <w:left w:val="nil"/>
              <w:bottom w:val="single" w:sz="4" w:space="0" w:color="auto"/>
              <w:right w:val="single" w:sz="4" w:space="0" w:color="auto"/>
            </w:tcBorders>
            <w:shd w:val="clear" w:color="auto" w:fill="FFFFFF"/>
            <w:vAlign w:val="center"/>
            <w:hideMark/>
          </w:tcPr>
          <w:p w14:paraId="3ED1F689"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63 627,32</w:t>
            </w:r>
          </w:p>
        </w:tc>
        <w:tc>
          <w:tcPr>
            <w:tcW w:w="709" w:type="dxa"/>
            <w:tcBorders>
              <w:top w:val="nil"/>
              <w:left w:val="nil"/>
              <w:bottom w:val="single" w:sz="4" w:space="0" w:color="auto"/>
              <w:right w:val="single" w:sz="4" w:space="0" w:color="auto"/>
            </w:tcBorders>
            <w:shd w:val="clear" w:color="auto" w:fill="FFFFFF"/>
            <w:vAlign w:val="center"/>
            <w:hideMark/>
          </w:tcPr>
          <w:p w14:paraId="17EBA995"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3,85</w:t>
            </w:r>
          </w:p>
        </w:tc>
        <w:tc>
          <w:tcPr>
            <w:tcW w:w="850" w:type="dxa"/>
            <w:tcBorders>
              <w:top w:val="nil"/>
              <w:left w:val="nil"/>
              <w:bottom w:val="single" w:sz="4" w:space="0" w:color="auto"/>
              <w:right w:val="single" w:sz="4" w:space="0" w:color="auto"/>
            </w:tcBorders>
            <w:shd w:val="clear" w:color="auto" w:fill="FFFFFF"/>
            <w:vAlign w:val="center"/>
            <w:hideMark/>
          </w:tcPr>
          <w:p w14:paraId="46D57B5E"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0,14168</w:t>
            </w:r>
          </w:p>
        </w:tc>
        <w:tc>
          <w:tcPr>
            <w:tcW w:w="709" w:type="dxa"/>
            <w:tcBorders>
              <w:top w:val="nil"/>
              <w:left w:val="nil"/>
              <w:bottom w:val="single" w:sz="4" w:space="0" w:color="auto"/>
              <w:right w:val="single" w:sz="4" w:space="0" w:color="auto"/>
            </w:tcBorders>
            <w:shd w:val="clear" w:color="auto" w:fill="FFFFFF"/>
            <w:vAlign w:val="center"/>
            <w:hideMark/>
          </w:tcPr>
          <w:p w14:paraId="06EA8E82"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0</w:t>
            </w:r>
          </w:p>
        </w:tc>
        <w:tc>
          <w:tcPr>
            <w:tcW w:w="992" w:type="dxa"/>
            <w:tcBorders>
              <w:top w:val="nil"/>
              <w:left w:val="nil"/>
              <w:bottom w:val="single" w:sz="4" w:space="0" w:color="auto"/>
              <w:right w:val="single" w:sz="4" w:space="0" w:color="auto"/>
            </w:tcBorders>
            <w:shd w:val="clear" w:color="auto" w:fill="FFFFFF"/>
            <w:vAlign w:val="center"/>
            <w:hideMark/>
          </w:tcPr>
          <w:p w14:paraId="6F69BE08"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21 872 304</w:t>
            </w:r>
          </w:p>
        </w:tc>
        <w:tc>
          <w:tcPr>
            <w:tcW w:w="710" w:type="dxa"/>
            <w:tcBorders>
              <w:top w:val="nil"/>
              <w:left w:val="nil"/>
              <w:bottom w:val="single" w:sz="4" w:space="0" w:color="auto"/>
              <w:right w:val="single" w:sz="4" w:space="0" w:color="auto"/>
            </w:tcBorders>
            <w:shd w:val="clear" w:color="auto" w:fill="FFFFFF"/>
            <w:vAlign w:val="center"/>
            <w:hideMark/>
          </w:tcPr>
          <w:p w14:paraId="46AC2A93"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w:t>
            </w:r>
          </w:p>
        </w:tc>
        <w:tc>
          <w:tcPr>
            <w:tcW w:w="708" w:type="dxa"/>
            <w:tcBorders>
              <w:top w:val="nil"/>
              <w:left w:val="nil"/>
              <w:bottom w:val="single" w:sz="4" w:space="0" w:color="auto"/>
              <w:right w:val="single" w:sz="4" w:space="0" w:color="auto"/>
            </w:tcBorders>
            <w:noWrap/>
            <w:vAlign w:val="center"/>
            <w:hideMark/>
          </w:tcPr>
          <w:p w14:paraId="55EA1202" w14:textId="73EEF8DE"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p>
        </w:tc>
        <w:tc>
          <w:tcPr>
            <w:tcW w:w="958" w:type="dxa"/>
            <w:tcBorders>
              <w:top w:val="nil"/>
              <w:left w:val="nil"/>
              <w:bottom w:val="single" w:sz="4" w:space="0" w:color="auto"/>
              <w:right w:val="single" w:sz="4" w:space="0" w:color="auto"/>
            </w:tcBorders>
            <w:shd w:val="clear" w:color="auto" w:fill="FFFFFF"/>
            <w:vAlign w:val="center"/>
            <w:hideMark/>
          </w:tcPr>
          <w:p w14:paraId="0FC1B0F2"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3 099</w:t>
            </w:r>
          </w:p>
        </w:tc>
        <w:tc>
          <w:tcPr>
            <w:tcW w:w="1027" w:type="dxa"/>
            <w:tcBorders>
              <w:top w:val="nil"/>
              <w:left w:val="nil"/>
              <w:bottom w:val="single" w:sz="4" w:space="0" w:color="auto"/>
              <w:right w:val="single" w:sz="4" w:space="0" w:color="auto"/>
            </w:tcBorders>
            <w:shd w:val="clear" w:color="auto" w:fill="FFFFFF"/>
            <w:vAlign w:val="center"/>
            <w:hideMark/>
          </w:tcPr>
          <w:p w14:paraId="14ADDBB4"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63 627,32</w:t>
            </w:r>
          </w:p>
        </w:tc>
        <w:tc>
          <w:tcPr>
            <w:tcW w:w="850" w:type="dxa"/>
            <w:tcBorders>
              <w:top w:val="nil"/>
              <w:left w:val="nil"/>
              <w:bottom w:val="single" w:sz="4" w:space="0" w:color="auto"/>
              <w:right w:val="single" w:sz="4" w:space="0" w:color="auto"/>
            </w:tcBorders>
            <w:shd w:val="clear" w:color="auto" w:fill="FFFFFF"/>
            <w:vAlign w:val="center"/>
            <w:hideMark/>
          </w:tcPr>
          <w:p w14:paraId="6CD24D2C"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3,85</w:t>
            </w:r>
          </w:p>
        </w:tc>
        <w:tc>
          <w:tcPr>
            <w:tcW w:w="709" w:type="dxa"/>
            <w:tcBorders>
              <w:top w:val="nil"/>
              <w:left w:val="nil"/>
              <w:bottom w:val="single" w:sz="4" w:space="0" w:color="auto"/>
              <w:right w:val="single" w:sz="4" w:space="0" w:color="auto"/>
            </w:tcBorders>
            <w:shd w:val="clear" w:color="auto" w:fill="FFFFFF"/>
            <w:vAlign w:val="center"/>
            <w:hideMark/>
          </w:tcPr>
          <w:p w14:paraId="5AE78772"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0,14</w:t>
            </w:r>
          </w:p>
        </w:tc>
        <w:tc>
          <w:tcPr>
            <w:tcW w:w="708" w:type="dxa"/>
            <w:tcBorders>
              <w:top w:val="nil"/>
              <w:left w:val="nil"/>
              <w:bottom w:val="single" w:sz="4" w:space="0" w:color="auto"/>
              <w:right w:val="single" w:sz="4" w:space="0" w:color="auto"/>
            </w:tcBorders>
            <w:shd w:val="clear" w:color="auto" w:fill="FFFFFF"/>
            <w:vAlign w:val="center"/>
            <w:hideMark/>
          </w:tcPr>
          <w:p w14:paraId="7F4400FE"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0</w:t>
            </w:r>
          </w:p>
        </w:tc>
        <w:tc>
          <w:tcPr>
            <w:tcW w:w="917" w:type="dxa"/>
            <w:tcBorders>
              <w:top w:val="nil"/>
              <w:left w:val="nil"/>
              <w:bottom w:val="single" w:sz="4" w:space="0" w:color="auto"/>
              <w:right w:val="single" w:sz="4" w:space="0" w:color="auto"/>
            </w:tcBorders>
            <w:shd w:val="clear" w:color="auto" w:fill="FFFFFF"/>
            <w:vAlign w:val="center"/>
            <w:hideMark/>
          </w:tcPr>
          <w:p w14:paraId="6EE715A5"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22 436 465</w:t>
            </w:r>
          </w:p>
        </w:tc>
        <w:tc>
          <w:tcPr>
            <w:tcW w:w="784" w:type="dxa"/>
            <w:tcBorders>
              <w:top w:val="nil"/>
              <w:left w:val="nil"/>
              <w:bottom w:val="single" w:sz="4" w:space="0" w:color="auto"/>
              <w:right w:val="single" w:sz="4" w:space="0" w:color="auto"/>
            </w:tcBorders>
            <w:shd w:val="clear" w:color="auto" w:fill="FFFFFF"/>
            <w:vAlign w:val="center"/>
            <w:hideMark/>
          </w:tcPr>
          <w:p w14:paraId="32364112"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0</w:t>
            </w:r>
          </w:p>
        </w:tc>
        <w:tc>
          <w:tcPr>
            <w:tcW w:w="851" w:type="dxa"/>
            <w:tcBorders>
              <w:top w:val="nil"/>
              <w:left w:val="nil"/>
              <w:bottom w:val="single" w:sz="4" w:space="0" w:color="auto"/>
              <w:right w:val="single" w:sz="4" w:space="0" w:color="auto"/>
            </w:tcBorders>
            <w:noWrap/>
            <w:vAlign w:val="center"/>
            <w:hideMark/>
          </w:tcPr>
          <w:p w14:paraId="666B1931" w14:textId="31CE6073"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p>
        </w:tc>
        <w:tc>
          <w:tcPr>
            <w:tcW w:w="816" w:type="dxa"/>
            <w:tcBorders>
              <w:top w:val="nil"/>
              <w:left w:val="nil"/>
              <w:bottom w:val="single" w:sz="4" w:space="0" w:color="auto"/>
              <w:right w:val="single" w:sz="4" w:space="0" w:color="auto"/>
            </w:tcBorders>
            <w:shd w:val="clear" w:color="auto" w:fill="FFFFFF"/>
            <w:vAlign w:val="center"/>
            <w:hideMark/>
          </w:tcPr>
          <w:p w14:paraId="35B25BD8"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3 179</w:t>
            </w:r>
          </w:p>
        </w:tc>
      </w:tr>
      <w:tr w:rsidR="00C34115" w:rsidRPr="00B5381D" w14:paraId="5A9A2919" w14:textId="77777777" w:rsidTr="009A2880">
        <w:trPr>
          <w:trHeight w:val="20"/>
        </w:trPr>
        <w:tc>
          <w:tcPr>
            <w:tcW w:w="1495" w:type="dxa"/>
            <w:tcBorders>
              <w:top w:val="nil"/>
              <w:left w:val="single" w:sz="4" w:space="0" w:color="auto"/>
              <w:bottom w:val="single" w:sz="4" w:space="0" w:color="auto"/>
              <w:right w:val="single" w:sz="4" w:space="0" w:color="auto"/>
            </w:tcBorders>
            <w:hideMark/>
          </w:tcPr>
          <w:p w14:paraId="6D2826B2" w14:textId="2C4CF93E" w:rsidR="00C34115" w:rsidRPr="00B5381D" w:rsidRDefault="00C34115">
            <w:pPr>
              <w:spacing w:after="0" w:line="240" w:lineRule="auto"/>
              <w:jc w:val="both"/>
              <w:rPr>
                <w:rFonts w:ascii="Myriad Pro" w:eastAsia="Times New Roman" w:hAnsi="Myriad Pro" w:cs="Calibri"/>
                <w:sz w:val="16"/>
                <w:szCs w:val="16"/>
                <w:lang w:eastAsia="ru-RU"/>
              </w:rPr>
            </w:pPr>
            <w:r w:rsidRPr="00B5381D">
              <w:rPr>
                <w:rFonts w:ascii="Myriad Pro" w:eastAsia="Times New Roman" w:hAnsi="Myriad Pro" w:cs="Calibri"/>
                <w:sz w:val="16"/>
                <w:szCs w:val="16"/>
                <w:lang w:eastAsia="ru-RU"/>
              </w:rPr>
              <w:t>ООО «Ижорская энергетическая компания»</w:t>
            </w:r>
          </w:p>
        </w:tc>
        <w:tc>
          <w:tcPr>
            <w:tcW w:w="850" w:type="dxa"/>
            <w:tcBorders>
              <w:top w:val="nil"/>
              <w:left w:val="nil"/>
              <w:bottom w:val="single" w:sz="4" w:space="0" w:color="auto"/>
              <w:right w:val="single" w:sz="4" w:space="0" w:color="auto"/>
            </w:tcBorders>
            <w:shd w:val="clear" w:color="auto" w:fill="FFFFFF"/>
            <w:vAlign w:val="center"/>
            <w:hideMark/>
          </w:tcPr>
          <w:p w14:paraId="38616630"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82 203,10</w:t>
            </w:r>
          </w:p>
        </w:tc>
        <w:tc>
          <w:tcPr>
            <w:tcW w:w="709" w:type="dxa"/>
            <w:tcBorders>
              <w:top w:val="nil"/>
              <w:left w:val="nil"/>
              <w:bottom w:val="single" w:sz="4" w:space="0" w:color="auto"/>
              <w:right w:val="single" w:sz="4" w:space="0" w:color="auto"/>
            </w:tcBorders>
            <w:shd w:val="clear" w:color="auto" w:fill="FFFFFF"/>
            <w:vAlign w:val="center"/>
            <w:hideMark/>
          </w:tcPr>
          <w:p w14:paraId="0B9A0C18"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57,83</w:t>
            </w:r>
          </w:p>
        </w:tc>
        <w:tc>
          <w:tcPr>
            <w:tcW w:w="850" w:type="dxa"/>
            <w:tcBorders>
              <w:top w:val="nil"/>
              <w:left w:val="nil"/>
              <w:bottom w:val="single" w:sz="4" w:space="0" w:color="auto"/>
              <w:right w:val="single" w:sz="4" w:space="0" w:color="auto"/>
            </w:tcBorders>
            <w:shd w:val="clear" w:color="auto" w:fill="FFFFFF"/>
            <w:vAlign w:val="center"/>
            <w:hideMark/>
          </w:tcPr>
          <w:p w14:paraId="2FCEA13A"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0,19268</w:t>
            </w:r>
          </w:p>
        </w:tc>
        <w:tc>
          <w:tcPr>
            <w:tcW w:w="709" w:type="dxa"/>
            <w:tcBorders>
              <w:top w:val="nil"/>
              <w:left w:val="nil"/>
              <w:bottom w:val="single" w:sz="4" w:space="0" w:color="auto"/>
              <w:right w:val="single" w:sz="4" w:space="0" w:color="auto"/>
            </w:tcBorders>
            <w:shd w:val="clear" w:color="auto" w:fill="FFFFFF"/>
            <w:vAlign w:val="center"/>
            <w:hideMark/>
          </w:tcPr>
          <w:p w14:paraId="250C03DD"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63 904</w:t>
            </w:r>
          </w:p>
        </w:tc>
        <w:tc>
          <w:tcPr>
            <w:tcW w:w="992" w:type="dxa"/>
            <w:tcBorders>
              <w:top w:val="nil"/>
              <w:left w:val="nil"/>
              <w:bottom w:val="single" w:sz="4" w:space="0" w:color="auto"/>
              <w:right w:val="single" w:sz="4" w:space="0" w:color="auto"/>
            </w:tcBorders>
            <w:shd w:val="clear" w:color="auto" w:fill="FFFFFF"/>
            <w:vAlign w:val="center"/>
            <w:hideMark/>
          </w:tcPr>
          <w:p w14:paraId="58FD0E4C"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246 678 679</w:t>
            </w:r>
          </w:p>
        </w:tc>
        <w:tc>
          <w:tcPr>
            <w:tcW w:w="710" w:type="dxa"/>
            <w:tcBorders>
              <w:top w:val="nil"/>
              <w:left w:val="nil"/>
              <w:bottom w:val="single" w:sz="4" w:space="0" w:color="auto"/>
              <w:right w:val="single" w:sz="4" w:space="0" w:color="auto"/>
            </w:tcBorders>
            <w:shd w:val="clear" w:color="auto" w:fill="FFFFFF"/>
            <w:vAlign w:val="center"/>
            <w:hideMark/>
          </w:tcPr>
          <w:p w14:paraId="7F1A71B7"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31 519</w:t>
            </w:r>
          </w:p>
        </w:tc>
        <w:tc>
          <w:tcPr>
            <w:tcW w:w="708" w:type="dxa"/>
            <w:tcBorders>
              <w:top w:val="nil"/>
              <w:left w:val="nil"/>
              <w:bottom w:val="single" w:sz="4" w:space="0" w:color="auto"/>
              <w:right w:val="single" w:sz="4" w:space="0" w:color="auto"/>
            </w:tcBorders>
            <w:shd w:val="clear" w:color="auto" w:fill="FFFFFF"/>
            <w:vAlign w:val="center"/>
            <w:hideMark/>
          </w:tcPr>
          <w:p w14:paraId="34898034"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14 265</w:t>
            </w:r>
          </w:p>
        </w:tc>
        <w:tc>
          <w:tcPr>
            <w:tcW w:w="958" w:type="dxa"/>
            <w:tcBorders>
              <w:top w:val="nil"/>
              <w:left w:val="nil"/>
              <w:bottom w:val="single" w:sz="4" w:space="0" w:color="auto"/>
              <w:right w:val="single" w:sz="4" w:space="0" w:color="auto"/>
            </w:tcBorders>
            <w:shd w:val="clear" w:color="auto" w:fill="FFFFFF"/>
            <w:vAlign w:val="center"/>
            <w:hideMark/>
          </w:tcPr>
          <w:p w14:paraId="1A081526"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45 784</w:t>
            </w:r>
          </w:p>
        </w:tc>
        <w:tc>
          <w:tcPr>
            <w:tcW w:w="1027" w:type="dxa"/>
            <w:tcBorders>
              <w:top w:val="nil"/>
              <w:left w:val="nil"/>
              <w:bottom w:val="single" w:sz="4" w:space="0" w:color="auto"/>
              <w:right w:val="single" w:sz="4" w:space="0" w:color="auto"/>
            </w:tcBorders>
            <w:shd w:val="clear" w:color="auto" w:fill="FFFFFF"/>
            <w:vAlign w:val="center"/>
            <w:hideMark/>
          </w:tcPr>
          <w:p w14:paraId="43200681"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82 203,10</w:t>
            </w:r>
          </w:p>
        </w:tc>
        <w:tc>
          <w:tcPr>
            <w:tcW w:w="850" w:type="dxa"/>
            <w:tcBorders>
              <w:top w:val="nil"/>
              <w:left w:val="nil"/>
              <w:bottom w:val="single" w:sz="4" w:space="0" w:color="auto"/>
              <w:right w:val="single" w:sz="4" w:space="0" w:color="auto"/>
            </w:tcBorders>
            <w:shd w:val="clear" w:color="auto" w:fill="FFFFFF"/>
            <w:vAlign w:val="center"/>
            <w:hideMark/>
          </w:tcPr>
          <w:p w14:paraId="3EA66971"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57,83</w:t>
            </w:r>
          </w:p>
        </w:tc>
        <w:tc>
          <w:tcPr>
            <w:tcW w:w="709" w:type="dxa"/>
            <w:tcBorders>
              <w:top w:val="nil"/>
              <w:left w:val="nil"/>
              <w:bottom w:val="single" w:sz="4" w:space="0" w:color="auto"/>
              <w:right w:val="single" w:sz="4" w:space="0" w:color="auto"/>
            </w:tcBorders>
            <w:shd w:val="clear" w:color="auto" w:fill="FFFFFF"/>
            <w:vAlign w:val="center"/>
            <w:hideMark/>
          </w:tcPr>
          <w:p w14:paraId="1127E115"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0,19</w:t>
            </w:r>
          </w:p>
        </w:tc>
        <w:tc>
          <w:tcPr>
            <w:tcW w:w="708" w:type="dxa"/>
            <w:tcBorders>
              <w:top w:val="nil"/>
              <w:left w:val="nil"/>
              <w:bottom w:val="single" w:sz="4" w:space="0" w:color="auto"/>
              <w:right w:val="single" w:sz="4" w:space="0" w:color="auto"/>
            </w:tcBorders>
            <w:shd w:val="clear" w:color="auto" w:fill="FFFFFF"/>
            <w:vAlign w:val="center"/>
            <w:hideMark/>
          </w:tcPr>
          <w:p w14:paraId="41F28B9D"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63 904</w:t>
            </w:r>
          </w:p>
        </w:tc>
        <w:tc>
          <w:tcPr>
            <w:tcW w:w="917" w:type="dxa"/>
            <w:tcBorders>
              <w:top w:val="nil"/>
              <w:left w:val="nil"/>
              <w:bottom w:val="single" w:sz="4" w:space="0" w:color="auto"/>
              <w:right w:val="single" w:sz="4" w:space="0" w:color="auto"/>
            </w:tcBorders>
            <w:shd w:val="clear" w:color="auto" w:fill="FFFFFF"/>
            <w:vAlign w:val="center"/>
            <w:hideMark/>
          </w:tcPr>
          <w:p w14:paraId="10E2ED97"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236 621 664</w:t>
            </w:r>
          </w:p>
        </w:tc>
        <w:tc>
          <w:tcPr>
            <w:tcW w:w="784" w:type="dxa"/>
            <w:tcBorders>
              <w:top w:val="nil"/>
              <w:left w:val="nil"/>
              <w:bottom w:val="single" w:sz="4" w:space="0" w:color="auto"/>
              <w:right w:val="single" w:sz="4" w:space="0" w:color="auto"/>
            </w:tcBorders>
            <w:shd w:val="clear" w:color="auto" w:fill="FFFFFF"/>
            <w:vAlign w:val="center"/>
            <w:hideMark/>
          </w:tcPr>
          <w:p w14:paraId="6CC16E61"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31 519</w:t>
            </w:r>
          </w:p>
        </w:tc>
        <w:tc>
          <w:tcPr>
            <w:tcW w:w="851" w:type="dxa"/>
            <w:tcBorders>
              <w:top w:val="nil"/>
              <w:left w:val="nil"/>
              <w:bottom w:val="single" w:sz="4" w:space="0" w:color="auto"/>
              <w:right w:val="single" w:sz="4" w:space="0" w:color="auto"/>
            </w:tcBorders>
            <w:shd w:val="clear" w:color="auto" w:fill="FFFFFF"/>
            <w:vAlign w:val="center"/>
            <w:hideMark/>
          </w:tcPr>
          <w:p w14:paraId="53B465BD"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13 684</w:t>
            </w:r>
          </w:p>
        </w:tc>
        <w:tc>
          <w:tcPr>
            <w:tcW w:w="816" w:type="dxa"/>
            <w:tcBorders>
              <w:top w:val="nil"/>
              <w:left w:val="nil"/>
              <w:bottom w:val="single" w:sz="4" w:space="0" w:color="auto"/>
              <w:right w:val="single" w:sz="4" w:space="0" w:color="auto"/>
            </w:tcBorders>
            <w:shd w:val="clear" w:color="auto" w:fill="FFFFFF"/>
            <w:vAlign w:val="center"/>
            <w:hideMark/>
          </w:tcPr>
          <w:p w14:paraId="4AAFF015"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45 202</w:t>
            </w:r>
          </w:p>
        </w:tc>
      </w:tr>
      <w:tr w:rsidR="00C34115" w:rsidRPr="00B5381D" w14:paraId="4057FF67" w14:textId="77777777" w:rsidTr="009A2880">
        <w:trPr>
          <w:trHeight w:val="20"/>
        </w:trPr>
        <w:tc>
          <w:tcPr>
            <w:tcW w:w="1495" w:type="dxa"/>
            <w:tcBorders>
              <w:top w:val="nil"/>
              <w:left w:val="single" w:sz="4" w:space="0" w:color="auto"/>
              <w:bottom w:val="single" w:sz="4" w:space="0" w:color="auto"/>
              <w:right w:val="single" w:sz="4" w:space="0" w:color="auto"/>
            </w:tcBorders>
            <w:hideMark/>
          </w:tcPr>
          <w:p w14:paraId="67278B42" w14:textId="1908E8D5" w:rsidR="00C34115" w:rsidRPr="00B5381D" w:rsidRDefault="00C34115">
            <w:pPr>
              <w:spacing w:after="0" w:line="240" w:lineRule="auto"/>
              <w:jc w:val="both"/>
              <w:rPr>
                <w:rFonts w:ascii="Myriad Pro" w:eastAsia="Times New Roman" w:hAnsi="Myriad Pro" w:cs="Calibri"/>
                <w:sz w:val="16"/>
                <w:szCs w:val="16"/>
                <w:lang w:eastAsia="ru-RU"/>
              </w:rPr>
            </w:pPr>
            <w:r w:rsidRPr="00B5381D">
              <w:rPr>
                <w:rFonts w:ascii="Myriad Pro" w:eastAsia="Times New Roman" w:hAnsi="Myriad Pro" w:cs="Calibri"/>
                <w:sz w:val="16"/>
                <w:szCs w:val="16"/>
                <w:lang w:eastAsia="ru-RU"/>
              </w:rPr>
              <w:t xml:space="preserve">ОАО «РЖД» </w:t>
            </w:r>
          </w:p>
        </w:tc>
        <w:tc>
          <w:tcPr>
            <w:tcW w:w="850" w:type="dxa"/>
            <w:tcBorders>
              <w:top w:val="nil"/>
              <w:left w:val="nil"/>
              <w:bottom w:val="single" w:sz="4" w:space="0" w:color="auto"/>
              <w:right w:val="single" w:sz="4" w:space="0" w:color="auto"/>
            </w:tcBorders>
            <w:shd w:val="clear" w:color="auto" w:fill="FFFFFF"/>
            <w:vAlign w:val="center"/>
            <w:hideMark/>
          </w:tcPr>
          <w:p w14:paraId="73164162"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78 462,22</w:t>
            </w:r>
          </w:p>
        </w:tc>
        <w:tc>
          <w:tcPr>
            <w:tcW w:w="709" w:type="dxa"/>
            <w:tcBorders>
              <w:top w:val="nil"/>
              <w:left w:val="nil"/>
              <w:bottom w:val="single" w:sz="4" w:space="0" w:color="auto"/>
              <w:right w:val="single" w:sz="4" w:space="0" w:color="auto"/>
            </w:tcBorders>
            <w:shd w:val="clear" w:color="auto" w:fill="FFFFFF"/>
            <w:vAlign w:val="center"/>
            <w:hideMark/>
          </w:tcPr>
          <w:p w14:paraId="37D747B6"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49,90</w:t>
            </w:r>
          </w:p>
        </w:tc>
        <w:tc>
          <w:tcPr>
            <w:tcW w:w="850" w:type="dxa"/>
            <w:tcBorders>
              <w:top w:val="nil"/>
              <w:left w:val="nil"/>
              <w:bottom w:val="single" w:sz="4" w:space="0" w:color="auto"/>
              <w:right w:val="single" w:sz="4" w:space="0" w:color="auto"/>
            </w:tcBorders>
            <w:shd w:val="clear" w:color="auto" w:fill="FFFFFF"/>
            <w:vAlign w:val="center"/>
            <w:hideMark/>
          </w:tcPr>
          <w:p w14:paraId="58E6D560"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0,21505</w:t>
            </w:r>
          </w:p>
        </w:tc>
        <w:tc>
          <w:tcPr>
            <w:tcW w:w="709" w:type="dxa"/>
            <w:tcBorders>
              <w:top w:val="nil"/>
              <w:left w:val="nil"/>
              <w:bottom w:val="single" w:sz="4" w:space="0" w:color="auto"/>
              <w:right w:val="single" w:sz="4" w:space="0" w:color="auto"/>
            </w:tcBorders>
            <w:shd w:val="clear" w:color="auto" w:fill="FFFFFF"/>
            <w:vAlign w:val="center"/>
            <w:hideMark/>
          </w:tcPr>
          <w:p w14:paraId="2A94AFEC"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47 408</w:t>
            </w:r>
          </w:p>
        </w:tc>
        <w:tc>
          <w:tcPr>
            <w:tcW w:w="992" w:type="dxa"/>
            <w:tcBorders>
              <w:top w:val="nil"/>
              <w:left w:val="nil"/>
              <w:bottom w:val="single" w:sz="4" w:space="0" w:color="auto"/>
              <w:right w:val="single" w:sz="4" w:space="0" w:color="auto"/>
            </w:tcBorders>
            <w:shd w:val="clear" w:color="auto" w:fill="FFFFFF"/>
            <w:vAlign w:val="center"/>
            <w:hideMark/>
          </w:tcPr>
          <w:p w14:paraId="252DC7BA"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109 963 669</w:t>
            </w:r>
          </w:p>
        </w:tc>
        <w:tc>
          <w:tcPr>
            <w:tcW w:w="710" w:type="dxa"/>
            <w:tcBorders>
              <w:top w:val="nil"/>
              <w:left w:val="nil"/>
              <w:bottom w:val="single" w:sz="4" w:space="0" w:color="auto"/>
              <w:right w:val="single" w:sz="4" w:space="0" w:color="auto"/>
            </w:tcBorders>
            <w:shd w:val="clear" w:color="auto" w:fill="FFFFFF"/>
            <w:vAlign w:val="center"/>
            <w:hideMark/>
          </w:tcPr>
          <w:p w14:paraId="6853FFFD"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22 319</w:t>
            </w:r>
          </w:p>
        </w:tc>
        <w:tc>
          <w:tcPr>
            <w:tcW w:w="708" w:type="dxa"/>
            <w:tcBorders>
              <w:top w:val="nil"/>
              <w:left w:val="nil"/>
              <w:bottom w:val="single" w:sz="4" w:space="0" w:color="auto"/>
              <w:right w:val="single" w:sz="4" w:space="0" w:color="auto"/>
            </w:tcBorders>
            <w:shd w:val="clear" w:color="auto" w:fill="FFFFFF"/>
            <w:vAlign w:val="center"/>
            <w:hideMark/>
          </w:tcPr>
          <w:p w14:paraId="79906972"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5 487</w:t>
            </w:r>
          </w:p>
        </w:tc>
        <w:tc>
          <w:tcPr>
            <w:tcW w:w="958" w:type="dxa"/>
            <w:tcBorders>
              <w:top w:val="nil"/>
              <w:left w:val="nil"/>
              <w:bottom w:val="single" w:sz="4" w:space="0" w:color="auto"/>
              <w:right w:val="single" w:sz="4" w:space="0" w:color="auto"/>
            </w:tcBorders>
            <w:shd w:val="clear" w:color="auto" w:fill="FFFFFF"/>
            <w:vAlign w:val="center"/>
            <w:hideMark/>
          </w:tcPr>
          <w:p w14:paraId="342A20C4"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27 806</w:t>
            </w:r>
          </w:p>
        </w:tc>
        <w:tc>
          <w:tcPr>
            <w:tcW w:w="1027" w:type="dxa"/>
            <w:tcBorders>
              <w:top w:val="nil"/>
              <w:left w:val="nil"/>
              <w:bottom w:val="single" w:sz="4" w:space="0" w:color="auto"/>
              <w:right w:val="single" w:sz="4" w:space="0" w:color="auto"/>
            </w:tcBorders>
            <w:shd w:val="clear" w:color="auto" w:fill="FFFFFF"/>
            <w:vAlign w:val="center"/>
            <w:hideMark/>
          </w:tcPr>
          <w:p w14:paraId="4F37DDD6"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78 462,22</w:t>
            </w:r>
          </w:p>
        </w:tc>
        <w:tc>
          <w:tcPr>
            <w:tcW w:w="850" w:type="dxa"/>
            <w:tcBorders>
              <w:top w:val="nil"/>
              <w:left w:val="nil"/>
              <w:bottom w:val="single" w:sz="4" w:space="0" w:color="auto"/>
              <w:right w:val="single" w:sz="4" w:space="0" w:color="auto"/>
            </w:tcBorders>
            <w:shd w:val="clear" w:color="auto" w:fill="FFFFFF"/>
            <w:vAlign w:val="center"/>
            <w:hideMark/>
          </w:tcPr>
          <w:p w14:paraId="2D464464"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49,90</w:t>
            </w:r>
          </w:p>
        </w:tc>
        <w:tc>
          <w:tcPr>
            <w:tcW w:w="709" w:type="dxa"/>
            <w:tcBorders>
              <w:top w:val="nil"/>
              <w:left w:val="nil"/>
              <w:bottom w:val="single" w:sz="4" w:space="0" w:color="auto"/>
              <w:right w:val="single" w:sz="4" w:space="0" w:color="auto"/>
            </w:tcBorders>
            <w:shd w:val="clear" w:color="auto" w:fill="FFFFFF"/>
            <w:vAlign w:val="center"/>
            <w:hideMark/>
          </w:tcPr>
          <w:p w14:paraId="7BBA8E82"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0,22</w:t>
            </w:r>
          </w:p>
        </w:tc>
        <w:tc>
          <w:tcPr>
            <w:tcW w:w="708" w:type="dxa"/>
            <w:tcBorders>
              <w:top w:val="nil"/>
              <w:left w:val="nil"/>
              <w:bottom w:val="single" w:sz="4" w:space="0" w:color="auto"/>
              <w:right w:val="single" w:sz="4" w:space="0" w:color="auto"/>
            </w:tcBorders>
            <w:shd w:val="clear" w:color="auto" w:fill="FFFFFF"/>
            <w:vAlign w:val="center"/>
            <w:hideMark/>
          </w:tcPr>
          <w:p w14:paraId="3EFA1DCB"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48 551</w:t>
            </w:r>
          </w:p>
        </w:tc>
        <w:tc>
          <w:tcPr>
            <w:tcW w:w="917" w:type="dxa"/>
            <w:tcBorders>
              <w:top w:val="nil"/>
              <w:left w:val="nil"/>
              <w:bottom w:val="single" w:sz="4" w:space="0" w:color="auto"/>
              <w:right w:val="single" w:sz="4" w:space="0" w:color="auto"/>
            </w:tcBorders>
            <w:shd w:val="clear" w:color="auto" w:fill="FFFFFF"/>
            <w:vAlign w:val="center"/>
            <w:hideMark/>
          </w:tcPr>
          <w:p w14:paraId="1C55C54C"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85 174 915</w:t>
            </w:r>
          </w:p>
        </w:tc>
        <w:tc>
          <w:tcPr>
            <w:tcW w:w="784" w:type="dxa"/>
            <w:tcBorders>
              <w:top w:val="nil"/>
              <w:left w:val="nil"/>
              <w:bottom w:val="single" w:sz="4" w:space="0" w:color="auto"/>
              <w:right w:val="single" w:sz="4" w:space="0" w:color="auto"/>
            </w:tcBorders>
            <w:shd w:val="clear" w:color="auto" w:fill="FFFFFF"/>
            <w:vAlign w:val="center"/>
            <w:hideMark/>
          </w:tcPr>
          <w:p w14:paraId="217EB234"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22 856</w:t>
            </w:r>
          </w:p>
        </w:tc>
        <w:tc>
          <w:tcPr>
            <w:tcW w:w="851" w:type="dxa"/>
            <w:tcBorders>
              <w:top w:val="nil"/>
              <w:left w:val="nil"/>
              <w:bottom w:val="single" w:sz="4" w:space="0" w:color="auto"/>
              <w:right w:val="single" w:sz="4" w:space="0" w:color="auto"/>
            </w:tcBorders>
            <w:shd w:val="clear" w:color="auto" w:fill="FFFFFF"/>
            <w:vAlign w:val="center"/>
            <w:hideMark/>
          </w:tcPr>
          <w:p w14:paraId="14873435"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4 250</w:t>
            </w:r>
          </w:p>
        </w:tc>
        <w:tc>
          <w:tcPr>
            <w:tcW w:w="816" w:type="dxa"/>
            <w:tcBorders>
              <w:top w:val="nil"/>
              <w:left w:val="nil"/>
              <w:bottom w:val="single" w:sz="4" w:space="0" w:color="auto"/>
              <w:right w:val="single" w:sz="4" w:space="0" w:color="auto"/>
            </w:tcBorders>
            <w:shd w:val="clear" w:color="auto" w:fill="FFFFFF"/>
            <w:vAlign w:val="center"/>
            <w:hideMark/>
          </w:tcPr>
          <w:p w14:paraId="21EA9B64"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27 107</w:t>
            </w:r>
          </w:p>
        </w:tc>
      </w:tr>
      <w:tr w:rsidR="00C34115" w:rsidRPr="00B5381D" w14:paraId="64FE233C" w14:textId="77777777" w:rsidTr="009A2880">
        <w:trPr>
          <w:trHeight w:val="20"/>
        </w:trPr>
        <w:tc>
          <w:tcPr>
            <w:tcW w:w="1495" w:type="dxa"/>
            <w:tcBorders>
              <w:top w:val="nil"/>
              <w:left w:val="single" w:sz="4" w:space="0" w:color="auto"/>
              <w:bottom w:val="single" w:sz="4" w:space="0" w:color="auto"/>
              <w:right w:val="single" w:sz="4" w:space="0" w:color="auto"/>
            </w:tcBorders>
            <w:hideMark/>
          </w:tcPr>
          <w:p w14:paraId="0AEDF57A" w14:textId="15969EF4" w:rsidR="00C34115" w:rsidRPr="00B5381D" w:rsidRDefault="00C34115">
            <w:pPr>
              <w:spacing w:after="0" w:line="240" w:lineRule="auto"/>
              <w:jc w:val="both"/>
              <w:rPr>
                <w:rFonts w:ascii="Myriad Pro" w:eastAsia="Times New Roman" w:hAnsi="Myriad Pro" w:cs="Calibri"/>
                <w:sz w:val="16"/>
                <w:szCs w:val="16"/>
                <w:lang w:eastAsia="ru-RU"/>
              </w:rPr>
            </w:pPr>
            <w:r w:rsidRPr="00B5381D">
              <w:rPr>
                <w:rFonts w:ascii="Myriad Pro" w:eastAsia="Times New Roman" w:hAnsi="Myriad Pro" w:cs="Calibri"/>
                <w:sz w:val="16"/>
                <w:szCs w:val="16"/>
                <w:lang w:eastAsia="ru-RU"/>
              </w:rPr>
              <w:t>ООО «Региональные электрические сети»</w:t>
            </w:r>
          </w:p>
        </w:tc>
        <w:tc>
          <w:tcPr>
            <w:tcW w:w="850" w:type="dxa"/>
            <w:tcBorders>
              <w:top w:val="nil"/>
              <w:left w:val="nil"/>
              <w:bottom w:val="single" w:sz="4" w:space="0" w:color="auto"/>
              <w:right w:val="single" w:sz="4" w:space="0" w:color="auto"/>
            </w:tcBorders>
            <w:shd w:val="clear" w:color="auto" w:fill="FFFFFF"/>
            <w:vAlign w:val="center"/>
            <w:hideMark/>
          </w:tcPr>
          <w:p w14:paraId="65EF01BD"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423 077,82</w:t>
            </w:r>
          </w:p>
        </w:tc>
        <w:tc>
          <w:tcPr>
            <w:tcW w:w="709" w:type="dxa"/>
            <w:tcBorders>
              <w:top w:val="nil"/>
              <w:left w:val="nil"/>
              <w:bottom w:val="single" w:sz="4" w:space="0" w:color="auto"/>
              <w:right w:val="single" w:sz="4" w:space="0" w:color="auto"/>
            </w:tcBorders>
            <w:shd w:val="clear" w:color="auto" w:fill="FFFFFF"/>
            <w:vAlign w:val="center"/>
            <w:hideMark/>
          </w:tcPr>
          <w:p w14:paraId="1D22A740"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7,53</w:t>
            </w:r>
          </w:p>
        </w:tc>
        <w:tc>
          <w:tcPr>
            <w:tcW w:w="850" w:type="dxa"/>
            <w:tcBorders>
              <w:top w:val="nil"/>
              <w:left w:val="nil"/>
              <w:bottom w:val="single" w:sz="4" w:space="0" w:color="auto"/>
              <w:right w:val="single" w:sz="4" w:space="0" w:color="auto"/>
            </w:tcBorders>
            <w:shd w:val="clear" w:color="auto" w:fill="FFFFFF"/>
            <w:vAlign w:val="center"/>
            <w:hideMark/>
          </w:tcPr>
          <w:p w14:paraId="5576F1D4"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1,00221</w:t>
            </w:r>
          </w:p>
        </w:tc>
        <w:tc>
          <w:tcPr>
            <w:tcW w:w="709" w:type="dxa"/>
            <w:tcBorders>
              <w:top w:val="nil"/>
              <w:left w:val="nil"/>
              <w:bottom w:val="single" w:sz="4" w:space="0" w:color="auto"/>
              <w:right w:val="single" w:sz="4" w:space="0" w:color="auto"/>
            </w:tcBorders>
            <w:shd w:val="clear" w:color="auto" w:fill="FFFFFF"/>
            <w:vAlign w:val="center"/>
            <w:hideMark/>
          </w:tcPr>
          <w:p w14:paraId="4F2838F7"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39 930</w:t>
            </w:r>
          </w:p>
        </w:tc>
        <w:tc>
          <w:tcPr>
            <w:tcW w:w="992" w:type="dxa"/>
            <w:tcBorders>
              <w:top w:val="nil"/>
              <w:left w:val="nil"/>
              <w:bottom w:val="single" w:sz="4" w:space="0" w:color="auto"/>
              <w:right w:val="single" w:sz="4" w:space="0" w:color="auto"/>
            </w:tcBorders>
            <w:shd w:val="clear" w:color="auto" w:fill="FFFFFF"/>
            <w:vAlign w:val="center"/>
            <w:hideMark/>
          </w:tcPr>
          <w:p w14:paraId="551E4B99"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116 935 187</w:t>
            </w:r>
          </w:p>
        </w:tc>
        <w:tc>
          <w:tcPr>
            <w:tcW w:w="710" w:type="dxa"/>
            <w:tcBorders>
              <w:top w:val="nil"/>
              <w:left w:val="nil"/>
              <w:bottom w:val="single" w:sz="4" w:space="0" w:color="auto"/>
              <w:right w:val="single" w:sz="4" w:space="0" w:color="auto"/>
            </w:tcBorders>
            <w:shd w:val="clear" w:color="auto" w:fill="FFFFFF"/>
            <w:vAlign w:val="center"/>
            <w:hideMark/>
          </w:tcPr>
          <w:p w14:paraId="06470DB1"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101 361</w:t>
            </w:r>
          </w:p>
        </w:tc>
        <w:tc>
          <w:tcPr>
            <w:tcW w:w="708" w:type="dxa"/>
            <w:tcBorders>
              <w:top w:val="nil"/>
              <w:left w:val="nil"/>
              <w:bottom w:val="single" w:sz="4" w:space="0" w:color="auto"/>
              <w:right w:val="single" w:sz="4" w:space="0" w:color="auto"/>
            </w:tcBorders>
            <w:shd w:val="clear" w:color="auto" w:fill="FFFFFF"/>
            <w:vAlign w:val="center"/>
            <w:hideMark/>
          </w:tcPr>
          <w:p w14:paraId="6EE5025C"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881</w:t>
            </w:r>
          </w:p>
        </w:tc>
        <w:tc>
          <w:tcPr>
            <w:tcW w:w="958" w:type="dxa"/>
            <w:tcBorders>
              <w:top w:val="nil"/>
              <w:left w:val="nil"/>
              <w:bottom w:val="single" w:sz="4" w:space="0" w:color="auto"/>
              <w:right w:val="single" w:sz="4" w:space="0" w:color="auto"/>
            </w:tcBorders>
            <w:shd w:val="clear" w:color="auto" w:fill="FFFFFF"/>
            <w:vAlign w:val="center"/>
            <w:hideMark/>
          </w:tcPr>
          <w:p w14:paraId="62987310"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102 242</w:t>
            </w:r>
          </w:p>
        </w:tc>
        <w:tc>
          <w:tcPr>
            <w:tcW w:w="1027" w:type="dxa"/>
            <w:tcBorders>
              <w:top w:val="nil"/>
              <w:left w:val="nil"/>
              <w:bottom w:val="single" w:sz="4" w:space="0" w:color="auto"/>
              <w:right w:val="single" w:sz="4" w:space="0" w:color="auto"/>
            </w:tcBorders>
            <w:shd w:val="clear" w:color="auto" w:fill="FFFFFF"/>
            <w:vAlign w:val="center"/>
            <w:hideMark/>
          </w:tcPr>
          <w:p w14:paraId="0D831F88"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423 077,82</w:t>
            </w:r>
          </w:p>
        </w:tc>
        <w:tc>
          <w:tcPr>
            <w:tcW w:w="850" w:type="dxa"/>
            <w:tcBorders>
              <w:top w:val="nil"/>
              <w:left w:val="nil"/>
              <w:bottom w:val="single" w:sz="4" w:space="0" w:color="auto"/>
              <w:right w:val="single" w:sz="4" w:space="0" w:color="auto"/>
            </w:tcBorders>
            <w:shd w:val="clear" w:color="auto" w:fill="FFFFFF"/>
            <w:vAlign w:val="center"/>
            <w:hideMark/>
          </w:tcPr>
          <w:p w14:paraId="7A5D5B66"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19,61</w:t>
            </w:r>
          </w:p>
        </w:tc>
        <w:tc>
          <w:tcPr>
            <w:tcW w:w="709" w:type="dxa"/>
            <w:tcBorders>
              <w:top w:val="nil"/>
              <w:left w:val="nil"/>
              <w:bottom w:val="single" w:sz="4" w:space="0" w:color="auto"/>
              <w:right w:val="single" w:sz="4" w:space="0" w:color="auto"/>
            </w:tcBorders>
            <w:shd w:val="clear" w:color="auto" w:fill="FFFFFF"/>
            <w:vAlign w:val="center"/>
            <w:hideMark/>
          </w:tcPr>
          <w:p w14:paraId="6A8864B1"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1,06</w:t>
            </w:r>
          </w:p>
        </w:tc>
        <w:tc>
          <w:tcPr>
            <w:tcW w:w="708" w:type="dxa"/>
            <w:tcBorders>
              <w:top w:val="nil"/>
              <w:left w:val="nil"/>
              <w:bottom w:val="single" w:sz="4" w:space="0" w:color="auto"/>
              <w:right w:val="single" w:sz="4" w:space="0" w:color="auto"/>
            </w:tcBorders>
            <w:shd w:val="clear" w:color="auto" w:fill="FFFFFF"/>
            <w:vAlign w:val="center"/>
            <w:hideMark/>
          </w:tcPr>
          <w:p w14:paraId="0D8BD842"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41 111</w:t>
            </w:r>
          </w:p>
        </w:tc>
        <w:tc>
          <w:tcPr>
            <w:tcW w:w="917" w:type="dxa"/>
            <w:tcBorders>
              <w:top w:val="nil"/>
              <w:left w:val="nil"/>
              <w:bottom w:val="single" w:sz="4" w:space="0" w:color="auto"/>
              <w:right w:val="single" w:sz="4" w:space="0" w:color="auto"/>
            </w:tcBorders>
            <w:shd w:val="clear" w:color="auto" w:fill="FFFFFF"/>
            <w:vAlign w:val="center"/>
            <w:hideMark/>
          </w:tcPr>
          <w:p w14:paraId="48F41C6A"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58 087 621</w:t>
            </w:r>
          </w:p>
        </w:tc>
        <w:tc>
          <w:tcPr>
            <w:tcW w:w="784" w:type="dxa"/>
            <w:tcBorders>
              <w:top w:val="nil"/>
              <w:left w:val="nil"/>
              <w:bottom w:val="single" w:sz="4" w:space="0" w:color="auto"/>
              <w:right w:val="single" w:sz="4" w:space="0" w:color="auto"/>
            </w:tcBorders>
            <w:shd w:val="clear" w:color="auto" w:fill="FFFFFF"/>
            <w:vAlign w:val="center"/>
            <w:hideMark/>
          </w:tcPr>
          <w:p w14:paraId="57F2F070"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104 359</w:t>
            </w:r>
          </w:p>
        </w:tc>
        <w:tc>
          <w:tcPr>
            <w:tcW w:w="851" w:type="dxa"/>
            <w:tcBorders>
              <w:top w:val="nil"/>
              <w:left w:val="nil"/>
              <w:bottom w:val="single" w:sz="4" w:space="0" w:color="auto"/>
              <w:right w:val="single" w:sz="4" w:space="0" w:color="auto"/>
            </w:tcBorders>
            <w:shd w:val="clear" w:color="auto" w:fill="FFFFFF"/>
            <w:vAlign w:val="center"/>
            <w:hideMark/>
          </w:tcPr>
          <w:p w14:paraId="1DFEE20A"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1 139</w:t>
            </w:r>
          </w:p>
        </w:tc>
        <w:tc>
          <w:tcPr>
            <w:tcW w:w="816" w:type="dxa"/>
            <w:tcBorders>
              <w:top w:val="nil"/>
              <w:left w:val="nil"/>
              <w:bottom w:val="single" w:sz="4" w:space="0" w:color="auto"/>
              <w:right w:val="single" w:sz="4" w:space="0" w:color="auto"/>
            </w:tcBorders>
            <w:shd w:val="clear" w:color="auto" w:fill="FFFFFF"/>
            <w:vAlign w:val="center"/>
            <w:hideMark/>
          </w:tcPr>
          <w:p w14:paraId="56325BF1"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105 498</w:t>
            </w:r>
          </w:p>
        </w:tc>
      </w:tr>
      <w:tr w:rsidR="00C34115" w:rsidRPr="00B5381D" w14:paraId="0C8401CA" w14:textId="77777777" w:rsidTr="009A2880">
        <w:trPr>
          <w:trHeight w:val="20"/>
        </w:trPr>
        <w:tc>
          <w:tcPr>
            <w:tcW w:w="1495" w:type="dxa"/>
            <w:tcBorders>
              <w:top w:val="nil"/>
              <w:left w:val="single" w:sz="4" w:space="0" w:color="auto"/>
              <w:bottom w:val="single" w:sz="4" w:space="0" w:color="auto"/>
              <w:right w:val="single" w:sz="4" w:space="0" w:color="auto"/>
            </w:tcBorders>
            <w:hideMark/>
          </w:tcPr>
          <w:p w14:paraId="049AAA37" w14:textId="0CEE60EA" w:rsidR="00C34115" w:rsidRPr="00B5381D" w:rsidRDefault="00C34115">
            <w:pPr>
              <w:spacing w:after="0" w:line="240" w:lineRule="auto"/>
              <w:jc w:val="both"/>
              <w:rPr>
                <w:rFonts w:ascii="Myriad Pro" w:eastAsia="Times New Roman" w:hAnsi="Myriad Pro" w:cs="Calibri"/>
                <w:sz w:val="16"/>
                <w:szCs w:val="16"/>
                <w:lang w:eastAsia="ru-RU"/>
              </w:rPr>
            </w:pPr>
            <w:r w:rsidRPr="00B5381D">
              <w:rPr>
                <w:rFonts w:ascii="Myriad Pro" w:eastAsia="Times New Roman" w:hAnsi="Myriad Pro" w:cs="Calibri"/>
                <w:sz w:val="16"/>
                <w:szCs w:val="16"/>
                <w:lang w:eastAsia="ru-RU"/>
              </w:rPr>
              <w:t>ООО «Сетевое предприятие «</w:t>
            </w:r>
            <w:proofErr w:type="spellStart"/>
            <w:r w:rsidRPr="00B5381D">
              <w:rPr>
                <w:rFonts w:ascii="Myriad Pro" w:eastAsia="Times New Roman" w:hAnsi="Myriad Pro" w:cs="Calibri"/>
                <w:sz w:val="16"/>
                <w:szCs w:val="16"/>
                <w:lang w:eastAsia="ru-RU"/>
              </w:rPr>
              <w:t>Росэнерго</w:t>
            </w:r>
            <w:proofErr w:type="spellEnd"/>
            <w:r w:rsidRPr="00B5381D">
              <w:rPr>
                <w:rFonts w:ascii="Myriad Pro" w:eastAsia="Times New Roman" w:hAnsi="Myriad Pro" w:cs="Calibri"/>
                <w:sz w:val="16"/>
                <w:szCs w:val="16"/>
                <w:lang w:eastAsia="ru-RU"/>
              </w:rPr>
              <w:t>»</w:t>
            </w:r>
          </w:p>
        </w:tc>
        <w:tc>
          <w:tcPr>
            <w:tcW w:w="850" w:type="dxa"/>
            <w:tcBorders>
              <w:top w:val="nil"/>
              <w:left w:val="nil"/>
              <w:bottom w:val="single" w:sz="4" w:space="0" w:color="auto"/>
              <w:right w:val="single" w:sz="4" w:space="0" w:color="auto"/>
            </w:tcBorders>
            <w:shd w:val="clear" w:color="auto" w:fill="FFFFFF"/>
            <w:vAlign w:val="center"/>
            <w:hideMark/>
          </w:tcPr>
          <w:p w14:paraId="3C80A54C"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498 465,96</w:t>
            </w:r>
          </w:p>
        </w:tc>
        <w:tc>
          <w:tcPr>
            <w:tcW w:w="709" w:type="dxa"/>
            <w:tcBorders>
              <w:top w:val="nil"/>
              <w:left w:val="nil"/>
              <w:bottom w:val="single" w:sz="4" w:space="0" w:color="auto"/>
              <w:right w:val="single" w:sz="4" w:space="0" w:color="auto"/>
            </w:tcBorders>
            <w:shd w:val="clear" w:color="auto" w:fill="FFFFFF"/>
            <w:vAlign w:val="center"/>
            <w:hideMark/>
          </w:tcPr>
          <w:p w14:paraId="2E52199F"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33,23</w:t>
            </w:r>
          </w:p>
        </w:tc>
        <w:tc>
          <w:tcPr>
            <w:tcW w:w="850" w:type="dxa"/>
            <w:tcBorders>
              <w:top w:val="nil"/>
              <w:left w:val="nil"/>
              <w:bottom w:val="single" w:sz="4" w:space="0" w:color="auto"/>
              <w:right w:val="single" w:sz="4" w:space="0" w:color="auto"/>
            </w:tcBorders>
            <w:shd w:val="clear" w:color="auto" w:fill="FFFFFF"/>
            <w:vAlign w:val="center"/>
            <w:hideMark/>
          </w:tcPr>
          <w:p w14:paraId="1EADA767"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1,22107</w:t>
            </w:r>
          </w:p>
        </w:tc>
        <w:tc>
          <w:tcPr>
            <w:tcW w:w="709" w:type="dxa"/>
            <w:tcBorders>
              <w:top w:val="nil"/>
              <w:left w:val="nil"/>
              <w:bottom w:val="single" w:sz="4" w:space="0" w:color="auto"/>
              <w:right w:val="single" w:sz="4" w:space="0" w:color="auto"/>
            </w:tcBorders>
            <w:shd w:val="clear" w:color="auto" w:fill="FFFFFF"/>
            <w:vAlign w:val="center"/>
            <w:hideMark/>
          </w:tcPr>
          <w:p w14:paraId="06FBEE91"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41 454</w:t>
            </w:r>
          </w:p>
        </w:tc>
        <w:tc>
          <w:tcPr>
            <w:tcW w:w="992" w:type="dxa"/>
            <w:tcBorders>
              <w:top w:val="nil"/>
              <w:left w:val="nil"/>
              <w:bottom w:val="single" w:sz="4" w:space="0" w:color="auto"/>
              <w:right w:val="single" w:sz="4" w:space="0" w:color="auto"/>
            </w:tcBorders>
            <w:shd w:val="clear" w:color="auto" w:fill="FFFFFF"/>
            <w:vAlign w:val="center"/>
            <w:hideMark/>
          </w:tcPr>
          <w:p w14:paraId="09FBE37B"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89 681 647</w:t>
            </w:r>
          </w:p>
        </w:tc>
        <w:tc>
          <w:tcPr>
            <w:tcW w:w="710" w:type="dxa"/>
            <w:tcBorders>
              <w:top w:val="nil"/>
              <w:left w:val="nil"/>
              <w:bottom w:val="single" w:sz="4" w:space="0" w:color="auto"/>
              <w:right w:val="single" w:sz="4" w:space="0" w:color="auto"/>
            </w:tcBorders>
            <w:shd w:val="clear" w:color="auto" w:fill="FFFFFF"/>
            <w:vAlign w:val="center"/>
            <w:hideMark/>
          </w:tcPr>
          <w:p w14:paraId="1F529F02"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123 980</w:t>
            </w:r>
          </w:p>
        </w:tc>
        <w:tc>
          <w:tcPr>
            <w:tcW w:w="708" w:type="dxa"/>
            <w:tcBorders>
              <w:top w:val="nil"/>
              <w:left w:val="nil"/>
              <w:bottom w:val="single" w:sz="4" w:space="0" w:color="auto"/>
              <w:right w:val="single" w:sz="4" w:space="0" w:color="auto"/>
            </w:tcBorders>
            <w:shd w:val="clear" w:color="auto" w:fill="FFFFFF"/>
            <w:vAlign w:val="center"/>
            <w:hideMark/>
          </w:tcPr>
          <w:p w14:paraId="3FAAC17B"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2 980</w:t>
            </w:r>
          </w:p>
        </w:tc>
        <w:tc>
          <w:tcPr>
            <w:tcW w:w="958" w:type="dxa"/>
            <w:tcBorders>
              <w:top w:val="nil"/>
              <w:left w:val="nil"/>
              <w:bottom w:val="single" w:sz="4" w:space="0" w:color="auto"/>
              <w:right w:val="single" w:sz="4" w:space="0" w:color="auto"/>
            </w:tcBorders>
            <w:shd w:val="clear" w:color="auto" w:fill="FFFFFF"/>
            <w:vAlign w:val="center"/>
            <w:hideMark/>
          </w:tcPr>
          <w:p w14:paraId="14CD568A"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126 961</w:t>
            </w:r>
          </w:p>
        </w:tc>
        <w:tc>
          <w:tcPr>
            <w:tcW w:w="1027" w:type="dxa"/>
            <w:tcBorders>
              <w:top w:val="nil"/>
              <w:left w:val="nil"/>
              <w:bottom w:val="single" w:sz="4" w:space="0" w:color="auto"/>
              <w:right w:val="single" w:sz="4" w:space="0" w:color="auto"/>
            </w:tcBorders>
            <w:shd w:val="clear" w:color="auto" w:fill="FFFFFF"/>
            <w:vAlign w:val="center"/>
            <w:hideMark/>
          </w:tcPr>
          <w:p w14:paraId="247DB138"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794 793,08</w:t>
            </w:r>
          </w:p>
        </w:tc>
        <w:tc>
          <w:tcPr>
            <w:tcW w:w="850" w:type="dxa"/>
            <w:tcBorders>
              <w:top w:val="nil"/>
              <w:left w:val="nil"/>
              <w:bottom w:val="single" w:sz="4" w:space="0" w:color="auto"/>
              <w:right w:val="single" w:sz="4" w:space="0" w:color="auto"/>
            </w:tcBorders>
            <w:shd w:val="clear" w:color="auto" w:fill="FFFFFF"/>
            <w:vAlign w:val="center"/>
            <w:hideMark/>
          </w:tcPr>
          <w:p w14:paraId="050476F5"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40,97</w:t>
            </w:r>
          </w:p>
        </w:tc>
        <w:tc>
          <w:tcPr>
            <w:tcW w:w="709" w:type="dxa"/>
            <w:tcBorders>
              <w:top w:val="nil"/>
              <w:left w:val="nil"/>
              <w:bottom w:val="single" w:sz="4" w:space="0" w:color="auto"/>
              <w:right w:val="single" w:sz="4" w:space="0" w:color="auto"/>
            </w:tcBorders>
            <w:shd w:val="clear" w:color="auto" w:fill="FFFFFF"/>
            <w:vAlign w:val="center"/>
            <w:hideMark/>
          </w:tcPr>
          <w:p w14:paraId="17543EAB"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1,93</w:t>
            </w:r>
          </w:p>
        </w:tc>
        <w:tc>
          <w:tcPr>
            <w:tcW w:w="708" w:type="dxa"/>
            <w:tcBorders>
              <w:top w:val="nil"/>
              <w:left w:val="nil"/>
              <w:bottom w:val="single" w:sz="4" w:space="0" w:color="auto"/>
              <w:right w:val="single" w:sz="4" w:space="0" w:color="auto"/>
            </w:tcBorders>
            <w:shd w:val="clear" w:color="auto" w:fill="FFFFFF"/>
            <w:vAlign w:val="center"/>
            <w:hideMark/>
          </w:tcPr>
          <w:p w14:paraId="15F4D94D"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41 680</w:t>
            </w:r>
          </w:p>
        </w:tc>
        <w:tc>
          <w:tcPr>
            <w:tcW w:w="917" w:type="dxa"/>
            <w:tcBorders>
              <w:top w:val="nil"/>
              <w:left w:val="nil"/>
              <w:bottom w:val="single" w:sz="4" w:space="0" w:color="auto"/>
              <w:right w:val="single" w:sz="4" w:space="0" w:color="auto"/>
            </w:tcBorders>
            <w:shd w:val="clear" w:color="auto" w:fill="FFFFFF"/>
            <w:vAlign w:val="center"/>
            <w:hideMark/>
          </w:tcPr>
          <w:p w14:paraId="6D4114C5"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98 201 646</w:t>
            </w:r>
          </w:p>
        </w:tc>
        <w:tc>
          <w:tcPr>
            <w:tcW w:w="784" w:type="dxa"/>
            <w:tcBorders>
              <w:top w:val="nil"/>
              <w:left w:val="nil"/>
              <w:bottom w:val="single" w:sz="4" w:space="0" w:color="auto"/>
              <w:right w:val="single" w:sz="4" w:space="0" w:color="auto"/>
            </w:tcBorders>
            <w:shd w:val="clear" w:color="auto" w:fill="FFFFFF"/>
            <w:vAlign w:val="center"/>
            <w:hideMark/>
          </w:tcPr>
          <w:p w14:paraId="74C6B370"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198 762</w:t>
            </w:r>
          </w:p>
        </w:tc>
        <w:tc>
          <w:tcPr>
            <w:tcW w:w="851" w:type="dxa"/>
            <w:tcBorders>
              <w:top w:val="nil"/>
              <w:left w:val="nil"/>
              <w:bottom w:val="single" w:sz="4" w:space="0" w:color="auto"/>
              <w:right w:val="single" w:sz="4" w:space="0" w:color="auto"/>
            </w:tcBorders>
            <w:shd w:val="clear" w:color="auto" w:fill="FFFFFF"/>
            <w:vAlign w:val="center"/>
            <w:hideMark/>
          </w:tcPr>
          <w:p w14:paraId="05DEC2DB"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4 023</w:t>
            </w:r>
          </w:p>
        </w:tc>
        <w:tc>
          <w:tcPr>
            <w:tcW w:w="816" w:type="dxa"/>
            <w:tcBorders>
              <w:top w:val="nil"/>
              <w:left w:val="nil"/>
              <w:bottom w:val="single" w:sz="4" w:space="0" w:color="auto"/>
              <w:right w:val="single" w:sz="4" w:space="0" w:color="auto"/>
            </w:tcBorders>
            <w:shd w:val="clear" w:color="auto" w:fill="FFFFFF"/>
            <w:vAlign w:val="center"/>
            <w:hideMark/>
          </w:tcPr>
          <w:p w14:paraId="4DE60614"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202 785</w:t>
            </w:r>
          </w:p>
        </w:tc>
      </w:tr>
      <w:tr w:rsidR="00C34115" w:rsidRPr="00B5381D" w14:paraId="17EAFCB7" w14:textId="77777777" w:rsidTr="009A2880">
        <w:trPr>
          <w:trHeight w:val="20"/>
        </w:trPr>
        <w:tc>
          <w:tcPr>
            <w:tcW w:w="1495" w:type="dxa"/>
            <w:tcBorders>
              <w:top w:val="nil"/>
              <w:left w:val="single" w:sz="4" w:space="0" w:color="auto"/>
              <w:bottom w:val="single" w:sz="4" w:space="0" w:color="auto"/>
              <w:right w:val="single" w:sz="4" w:space="0" w:color="auto"/>
            </w:tcBorders>
            <w:hideMark/>
          </w:tcPr>
          <w:p w14:paraId="3F4551AA" w14:textId="74BCCA32" w:rsidR="00C34115" w:rsidRPr="00B5381D" w:rsidRDefault="00C34115">
            <w:pPr>
              <w:spacing w:after="0" w:line="240" w:lineRule="auto"/>
              <w:jc w:val="both"/>
              <w:rPr>
                <w:rFonts w:ascii="Myriad Pro" w:eastAsia="Times New Roman" w:hAnsi="Myriad Pro" w:cs="Calibri"/>
                <w:sz w:val="16"/>
                <w:szCs w:val="16"/>
                <w:lang w:eastAsia="ru-RU"/>
              </w:rPr>
            </w:pPr>
            <w:r w:rsidRPr="00B5381D">
              <w:rPr>
                <w:rFonts w:ascii="Myriad Pro" w:eastAsia="Times New Roman" w:hAnsi="Myriad Pro" w:cs="Calibri"/>
                <w:sz w:val="16"/>
                <w:szCs w:val="16"/>
                <w:lang w:eastAsia="ru-RU"/>
              </w:rPr>
              <w:t>АО «</w:t>
            </w:r>
            <w:proofErr w:type="spellStart"/>
            <w:r w:rsidRPr="00B5381D">
              <w:rPr>
                <w:rFonts w:ascii="Myriad Pro" w:eastAsia="Times New Roman" w:hAnsi="Myriad Pro" w:cs="Calibri"/>
                <w:sz w:val="16"/>
                <w:szCs w:val="16"/>
                <w:lang w:eastAsia="ru-RU"/>
              </w:rPr>
              <w:t>СПбЭС</w:t>
            </w:r>
            <w:proofErr w:type="spellEnd"/>
            <w:r w:rsidRPr="00B5381D">
              <w:rPr>
                <w:rFonts w:ascii="Myriad Pro" w:eastAsia="Times New Roman" w:hAnsi="Myriad Pro" w:cs="Calibri"/>
                <w:sz w:val="16"/>
                <w:szCs w:val="16"/>
                <w:lang w:eastAsia="ru-RU"/>
              </w:rPr>
              <w:t>» (доверительное управление)</w:t>
            </w:r>
          </w:p>
        </w:tc>
        <w:tc>
          <w:tcPr>
            <w:tcW w:w="850" w:type="dxa"/>
            <w:tcBorders>
              <w:top w:val="nil"/>
              <w:left w:val="nil"/>
              <w:bottom w:val="single" w:sz="4" w:space="0" w:color="auto"/>
              <w:right w:val="single" w:sz="4" w:space="0" w:color="auto"/>
            </w:tcBorders>
            <w:shd w:val="clear" w:color="auto" w:fill="FFFFFF"/>
            <w:vAlign w:val="center"/>
            <w:hideMark/>
          </w:tcPr>
          <w:p w14:paraId="615AB1D6"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49 816,23</w:t>
            </w:r>
          </w:p>
        </w:tc>
        <w:tc>
          <w:tcPr>
            <w:tcW w:w="709" w:type="dxa"/>
            <w:tcBorders>
              <w:top w:val="nil"/>
              <w:left w:val="nil"/>
              <w:bottom w:val="single" w:sz="4" w:space="0" w:color="auto"/>
              <w:right w:val="single" w:sz="4" w:space="0" w:color="auto"/>
            </w:tcBorders>
            <w:shd w:val="clear" w:color="auto" w:fill="FFFFFF"/>
            <w:vAlign w:val="center"/>
            <w:hideMark/>
          </w:tcPr>
          <w:p w14:paraId="6F6538BA"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42,44</w:t>
            </w:r>
          </w:p>
        </w:tc>
        <w:tc>
          <w:tcPr>
            <w:tcW w:w="850" w:type="dxa"/>
            <w:tcBorders>
              <w:top w:val="nil"/>
              <w:left w:val="nil"/>
              <w:bottom w:val="single" w:sz="4" w:space="0" w:color="auto"/>
              <w:right w:val="single" w:sz="4" w:space="0" w:color="auto"/>
            </w:tcBorders>
            <w:shd w:val="clear" w:color="auto" w:fill="FFFFFF"/>
            <w:vAlign w:val="center"/>
            <w:hideMark/>
          </w:tcPr>
          <w:p w14:paraId="193E3D8B"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0,13164</w:t>
            </w:r>
          </w:p>
        </w:tc>
        <w:tc>
          <w:tcPr>
            <w:tcW w:w="709" w:type="dxa"/>
            <w:tcBorders>
              <w:top w:val="nil"/>
              <w:left w:val="nil"/>
              <w:bottom w:val="single" w:sz="4" w:space="0" w:color="auto"/>
              <w:right w:val="single" w:sz="4" w:space="0" w:color="auto"/>
            </w:tcBorders>
            <w:shd w:val="clear" w:color="auto" w:fill="FFFFFF"/>
            <w:vAlign w:val="center"/>
            <w:hideMark/>
          </w:tcPr>
          <w:p w14:paraId="03CBCEA6"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265 295</w:t>
            </w:r>
          </w:p>
        </w:tc>
        <w:tc>
          <w:tcPr>
            <w:tcW w:w="992" w:type="dxa"/>
            <w:tcBorders>
              <w:top w:val="nil"/>
              <w:left w:val="nil"/>
              <w:bottom w:val="single" w:sz="4" w:space="0" w:color="auto"/>
              <w:right w:val="single" w:sz="4" w:space="0" w:color="auto"/>
            </w:tcBorders>
            <w:shd w:val="clear" w:color="auto" w:fill="FFFFFF"/>
            <w:vAlign w:val="center"/>
            <w:hideMark/>
          </w:tcPr>
          <w:p w14:paraId="3CC35EEB"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497 494 802</w:t>
            </w:r>
          </w:p>
        </w:tc>
        <w:tc>
          <w:tcPr>
            <w:tcW w:w="710" w:type="dxa"/>
            <w:tcBorders>
              <w:top w:val="nil"/>
              <w:left w:val="nil"/>
              <w:bottom w:val="single" w:sz="4" w:space="0" w:color="auto"/>
              <w:right w:val="single" w:sz="4" w:space="0" w:color="auto"/>
            </w:tcBorders>
            <w:shd w:val="clear" w:color="auto" w:fill="FFFFFF"/>
            <w:vAlign w:val="center"/>
            <w:hideMark/>
          </w:tcPr>
          <w:p w14:paraId="2E1D2215"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79 296</w:t>
            </w:r>
          </w:p>
        </w:tc>
        <w:tc>
          <w:tcPr>
            <w:tcW w:w="708" w:type="dxa"/>
            <w:tcBorders>
              <w:top w:val="nil"/>
              <w:left w:val="nil"/>
              <w:bottom w:val="single" w:sz="4" w:space="0" w:color="auto"/>
              <w:right w:val="single" w:sz="4" w:space="0" w:color="auto"/>
            </w:tcBorders>
            <w:shd w:val="clear" w:color="auto" w:fill="FFFFFF"/>
            <w:vAlign w:val="center"/>
            <w:hideMark/>
          </w:tcPr>
          <w:p w14:paraId="2EB148C3"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21 114</w:t>
            </w:r>
          </w:p>
        </w:tc>
        <w:tc>
          <w:tcPr>
            <w:tcW w:w="958" w:type="dxa"/>
            <w:tcBorders>
              <w:top w:val="nil"/>
              <w:left w:val="nil"/>
              <w:bottom w:val="single" w:sz="4" w:space="0" w:color="auto"/>
              <w:right w:val="single" w:sz="4" w:space="0" w:color="auto"/>
            </w:tcBorders>
            <w:shd w:val="clear" w:color="auto" w:fill="FFFFFF"/>
            <w:vAlign w:val="center"/>
            <w:hideMark/>
          </w:tcPr>
          <w:p w14:paraId="62411F1A"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100 410</w:t>
            </w:r>
          </w:p>
        </w:tc>
        <w:tc>
          <w:tcPr>
            <w:tcW w:w="1027" w:type="dxa"/>
            <w:tcBorders>
              <w:top w:val="nil"/>
              <w:left w:val="nil"/>
              <w:bottom w:val="single" w:sz="4" w:space="0" w:color="auto"/>
              <w:right w:val="single" w:sz="4" w:space="0" w:color="auto"/>
            </w:tcBorders>
            <w:shd w:val="clear" w:color="auto" w:fill="FFFFFF"/>
            <w:vAlign w:val="center"/>
            <w:hideMark/>
          </w:tcPr>
          <w:p w14:paraId="77532679"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188 913,62</w:t>
            </w:r>
          </w:p>
        </w:tc>
        <w:tc>
          <w:tcPr>
            <w:tcW w:w="850" w:type="dxa"/>
            <w:tcBorders>
              <w:top w:val="nil"/>
              <w:left w:val="nil"/>
              <w:bottom w:val="single" w:sz="4" w:space="0" w:color="auto"/>
              <w:right w:val="single" w:sz="4" w:space="0" w:color="auto"/>
            </w:tcBorders>
            <w:shd w:val="clear" w:color="auto" w:fill="FFFFFF"/>
            <w:vAlign w:val="center"/>
            <w:hideMark/>
          </w:tcPr>
          <w:p w14:paraId="4BF7DDBA"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42,44</w:t>
            </w:r>
          </w:p>
        </w:tc>
        <w:tc>
          <w:tcPr>
            <w:tcW w:w="709" w:type="dxa"/>
            <w:tcBorders>
              <w:top w:val="nil"/>
              <w:left w:val="nil"/>
              <w:bottom w:val="single" w:sz="4" w:space="0" w:color="auto"/>
              <w:right w:val="single" w:sz="4" w:space="0" w:color="auto"/>
            </w:tcBorders>
            <w:shd w:val="clear" w:color="auto" w:fill="FFFFFF"/>
            <w:vAlign w:val="center"/>
            <w:hideMark/>
          </w:tcPr>
          <w:p w14:paraId="7F020674"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0,38</w:t>
            </w:r>
          </w:p>
        </w:tc>
        <w:tc>
          <w:tcPr>
            <w:tcW w:w="708" w:type="dxa"/>
            <w:tcBorders>
              <w:top w:val="nil"/>
              <w:left w:val="nil"/>
              <w:bottom w:val="single" w:sz="4" w:space="0" w:color="auto"/>
              <w:right w:val="single" w:sz="4" w:space="0" w:color="auto"/>
            </w:tcBorders>
            <w:shd w:val="clear" w:color="auto" w:fill="FFFFFF"/>
            <w:vAlign w:val="center"/>
            <w:hideMark/>
          </w:tcPr>
          <w:p w14:paraId="0BBE80D6"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265 295</w:t>
            </w:r>
          </w:p>
        </w:tc>
        <w:tc>
          <w:tcPr>
            <w:tcW w:w="917" w:type="dxa"/>
            <w:tcBorders>
              <w:top w:val="nil"/>
              <w:left w:val="nil"/>
              <w:bottom w:val="single" w:sz="4" w:space="0" w:color="auto"/>
              <w:right w:val="single" w:sz="4" w:space="0" w:color="auto"/>
            </w:tcBorders>
            <w:shd w:val="clear" w:color="auto" w:fill="FFFFFF"/>
            <w:vAlign w:val="center"/>
            <w:hideMark/>
          </w:tcPr>
          <w:p w14:paraId="26614C6A"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498 080 742</w:t>
            </w:r>
          </w:p>
        </w:tc>
        <w:tc>
          <w:tcPr>
            <w:tcW w:w="784" w:type="dxa"/>
            <w:tcBorders>
              <w:top w:val="nil"/>
              <w:left w:val="nil"/>
              <w:bottom w:val="single" w:sz="4" w:space="0" w:color="auto"/>
              <w:right w:val="single" w:sz="4" w:space="0" w:color="auto"/>
            </w:tcBorders>
            <w:shd w:val="clear" w:color="auto" w:fill="FFFFFF"/>
            <w:vAlign w:val="center"/>
            <w:hideMark/>
          </w:tcPr>
          <w:p w14:paraId="7DBD3A99"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300 707</w:t>
            </w:r>
          </w:p>
        </w:tc>
        <w:tc>
          <w:tcPr>
            <w:tcW w:w="851" w:type="dxa"/>
            <w:tcBorders>
              <w:top w:val="nil"/>
              <w:left w:val="nil"/>
              <w:bottom w:val="single" w:sz="4" w:space="0" w:color="auto"/>
              <w:right w:val="single" w:sz="4" w:space="0" w:color="auto"/>
            </w:tcBorders>
            <w:shd w:val="clear" w:color="auto" w:fill="FFFFFF"/>
            <w:vAlign w:val="center"/>
            <w:hideMark/>
          </w:tcPr>
          <w:p w14:paraId="5F7DF358"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21 139</w:t>
            </w:r>
          </w:p>
        </w:tc>
        <w:tc>
          <w:tcPr>
            <w:tcW w:w="816" w:type="dxa"/>
            <w:tcBorders>
              <w:top w:val="nil"/>
              <w:left w:val="nil"/>
              <w:bottom w:val="single" w:sz="4" w:space="0" w:color="auto"/>
              <w:right w:val="single" w:sz="4" w:space="0" w:color="auto"/>
            </w:tcBorders>
            <w:shd w:val="clear" w:color="auto" w:fill="FFFFFF"/>
            <w:vAlign w:val="center"/>
            <w:hideMark/>
          </w:tcPr>
          <w:p w14:paraId="7DED693B" w14:textId="77777777" w:rsidR="00C34115" w:rsidRPr="00B5381D" w:rsidRDefault="00C34115" w:rsidP="009A2880">
            <w:pPr>
              <w:spacing w:after="0" w:line="240" w:lineRule="auto"/>
              <w:jc w:val="center"/>
              <w:rPr>
                <w:rFonts w:ascii="Myriad Pro" w:eastAsia="Times New Roman" w:hAnsi="Myriad Pro" w:cs="Calibri"/>
                <w:color w:val="000000"/>
                <w:sz w:val="16"/>
                <w:szCs w:val="16"/>
                <w:lang w:eastAsia="ru-RU"/>
              </w:rPr>
            </w:pPr>
            <w:r w:rsidRPr="00B5381D">
              <w:rPr>
                <w:rFonts w:ascii="Myriad Pro" w:eastAsia="Times New Roman" w:hAnsi="Myriad Pro" w:cs="Calibri"/>
                <w:color w:val="000000"/>
                <w:sz w:val="16"/>
                <w:szCs w:val="16"/>
                <w:lang w:eastAsia="ru-RU"/>
              </w:rPr>
              <w:t>321 846</w:t>
            </w:r>
          </w:p>
        </w:tc>
      </w:tr>
      <w:tr w:rsidR="00C34115" w:rsidRPr="00B5381D" w14:paraId="0F695F98" w14:textId="77777777" w:rsidTr="009A2880">
        <w:trPr>
          <w:trHeight w:val="20"/>
        </w:trPr>
        <w:tc>
          <w:tcPr>
            <w:tcW w:w="1495" w:type="dxa"/>
            <w:tcBorders>
              <w:top w:val="nil"/>
              <w:left w:val="single" w:sz="4" w:space="0" w:color="auto"/>
              <w:bottom w:val="single" w:sz="4" w:space="0" w:color="auto"/>
              <w:right w:val="single" w:sz="4" w:space="0" w:color="auto"/>
            </w:tcBorders>
            <w:shd w:val="clear" w:color="auto" w:fill="FFFFFF"/>
            <w:vAlign w:val="center"/>
            <w:hideMark/>
          </w:tcPr>
          <w:p w14:paraId="2CEDAAC2" w14:textId="77777777" w:rsidR="00C34115" w:rsidRPr="00B5381D" w:rsidRDefault="00C34115" w:rsidP="009A2880">
            <w:pPr>
              <w:spacing w:after="0" w:line="240" w:lineRule="auto"/>
              <w:jc w:val="center"/>
              <w:rPr>
                <w:rFonts w:ascii="Myriad Pro" w:eastAsia="Times New Roman" w:hAnsi="Myriad Pro" w:cs="Calibri"/>
                <w:b/>
                <w:bCs/>
                <w:color w:val="000000"/>
                <w:sz w:val="16"/>
                <w:szCs w:val="16"/>
                <w:lang w:eastAsia="ru-RU"/>
              </w:rPr>
            </w:pPr>
            <w:r w:rsidRPr="00B5381D">
              <w:rPr>
                <w:rFonts w:ascii="Myriad Pro" w:eastAsia="Times New Roman" w:hAnsi="Myriad Pro" w:cs="Calibri"/>
                <w:b/>
                <w:bCs/>
                <w:color w:val="000000"/>
                <w:sz w:val="16"/>
                <w:szCs w:val="16"/>
                <w:lang w:eastAsia="ru-RU"/>
              </w:rPr>
              <w:t>Итого</w:t>
            </w:r>
          </w:p>
        </w:tc>
        <w:tc>
          <w:tcPr>
            <w:tcW w:w="850" w:type="dxa"/>
            <w:tcBorders>
              <w:top w:val="nil"/>
              <w:left w:val="nil"/>
              <w:bottom w:val="single" w:sz="4" w:space="0" w:color="auto"/>
              <w:right w:val="single" w:sz="4" w:space="0" w:color="auto"/>
            </w:tcBorders>
            <w:shd w:val="clear" w:color="auto" w:fill="FFFFFF"/>
            <w:vAlign w:val="center"/>
            <w:hideMark/>
          </w:tcPr>
          <w:p w14:paraId="34BCA9BF" w14:textId="5556E2BC" w:rsidR="00C34115" w:rsidRPr="00B5381D" w:rsidRDefault="00C34115" w:rsidP="009A2880">
            <w:pPr>
              <w:spacing w:after="0" w:line="240" w:lineRule="auto"/>
              <w:jc w:val="center"/>
              <w:rPr>
                <w:rFonts w:ascii="Myriad Pro" w:eastAsia="Times New Roman" w:hAnsi="Myriad Pro" w:cs="Calibri"/>
                <w:b/>
                <w:bCs/>
                <w:color w:val="000000"/>
                <w:sz w:val="16"/>
                <w:szCs w:val="16"/>
                <w:lang w:eastAsia="ru-RU"/>
              </w:rPr>
            </w:pPr>
          </w:p>
        </w:tc>
        <w:tc>
          <w:tcPr>
            <w:tcW w:w="709" w:type="dxa"/>
            <w:tcBorders>
              <w:top w:val="nil"/>
              <w:left w:val="nil"/>
              <w:bottom w:val="single" w:sz="4" w:space="0" w:color="auto"/>
              <w:right w:val="single" w:sz="4" w:space="0" w:color="auto"/>
            </w:tcBorders>
            <w:shd w:val="clear" w:color="auto" w:fill="FFFFFF"/>
            <w:vAlign w:val="center"/>
            <w:hideMark/>
          </w:tcPr>
          <w:p w14:paraId="44C8D2FD" w14:textId="014520AA" w:rsidR="00C34115" w:rsidRPr="00B5381D" w:rsidRDefault="00C34115" w:rsidP="009A2880">
            <w:pPr>
              <w:spacing w:after="0" w:line="240" w:lineRule="auto"/>
              <w:jc w:val="center"/>
              <w:rPr>
                <w:rFonts w:ascii="Myriad Pro" w:eastAsia="Times New Roman" w:hAnsi="Myriad Pro" w:cs="Calibri"/>
                <w:b/>
                <w:bCs/>
                <w:color w:val="000000"/>
                <w:sz w:val="16"/>
                <w:szCs w:val="16"/>
                <w:lang w:eastAsia="ru-RU"/>
              </w:rPr>
            </w:pPr>
          </w:p>
        </w:tc>
        <w:tc>
          <w:tcPr>
            <w:tcW w:w="850" w:type="dxa"/>
            <w:tcBorders>
              <w:top w:val="nil"/>
              <w:left w:val="nil"/>
              <w:bottom w:val="single" w:sz="4" w:space="0" w:color="auto"/>
              <w:right w:val="single" w:sz="4" w:space="0" w:color="auto"/>
            </w:tcBorders>
            <w:shd w:val="clear" w:color="auto" w:fill="FFFFFF"/>
            <w:vAlign w:val="center"/>
            <w:hideMark/>
          </w:tcPr>
          <w:p w14:paraId="6752FC24" w14:textId="5402CF7B" w:rsidR="00C34115" w:rsidRPr="00B5381D" w:rsidRDefault="00C34115" w:rsidP="009A2880">
            <w:pPr>
              <w:spacing w:after="0" w:line="240" w:lineRule="auto"/>
              <w:jc w:val="center"/>
              <w:rPr>
                <w:rFonts w:ascii="Myriad Pro" w:eastAsia="Times New Roman" w:hAnsi="Myriad Pro" w:cs="Calibri"/>
                <w:b/>
                <w:bCs/>
                <w:color w:val="000000"/>
                <w:sz w:val="16"/>
                <w:szCs w:val="16"/>
                <w:lang w:eastAsia="ru-RU"/>
              </w:rPr>
            </w:pPr>
          </w:p>
        </w:tc>
        <w:tc>
          <w:tcPr>
            <w:tcW w:w="709" w:type="dxa"/>
            <w:tcBorders>
              <w:top w:val="nil"/>
              <w:left w:val="nil"/>
              <w:bottom w:val="single" w:sz="4" w:space="0" w:color="auto"/>
              <w:right w:val="single" w:sz="4" w:space="0" w:color="auto"/>
            </w:tcBorders>
            <w:shd w:val="clear" w:color="auto" w:fill="FFFFFF"/>
            <w:vAlign w:val="center"/>
            <w:hideMark/>
          </w:tcPr>
          <w:p w14:paraId="759FCECF" w14:textId="0ADE8498" w:rsidR="00C34115" w:rsidRPr="00B5381D" w:rsidRDefault="00C34115" w:rsidP="009A2880">
            <w:pPr>
              <w:spacing w:after="0" w:line="240" w:lineRule="auto"/>
              <w:jc w:val="center"/>
              <w:rPr>
                <w:rFonts w:ascii="Myriad Pro" w:eastAsia="Times New Roman" w:hAnsi="Myriad Pro" w:cs="Calibri"/>
                <w:b/>
                <w:bCs/>
                <w:color w:val="000000"/>
                <w:sz w:val="16"/>
                <w:szCs w:val="16"/>
                <w:lang w:eastAsia="ru-RU"/>
              </w:rPr>
            </w:pPr>
          </w:p>
        </w:tc>
        <w:tc>
          <w:tcPr>
            <w:tcW w:w="992" w:type="dxa"/>
            <w:tcBorders>
              <w:top w:val="nil"/>
              <w:left w:val="nil"/>
              <w:bottom w:val="single" w:sz="4" w:space="0" w:color="auto"/>
              <w:right w:val="single" w:sz="4" w:space="0" w:color="auto"/>
            </w:tcBorders>
            <w:shd w:val="clear" w:color="auto" w:fill="FFFFFF"/>
            <w:vAlign w:val="center"/>
            <w:hideMark/>
          </w:tcPr>
          <w:p w14:paraId="0ECDE452" w14:textId="1591712C" w:rsidR="00C34115" w:rsidRPr="00B5381D" w:rsidRDefault="00C34115" w:rsidP="009A2880">
            <w:pPr>
              <w:spacing w:after="0" w:line="240" w:lineRule="auto"/>
              <w:jc w:val="center"/>
              <w:rPr>
                <w:rFonts w:ascii="Myriad Pro" w:eastAsia="Times New Roman" w:hAnsi="Myriad Pro" w:cs="Calibri"/>
                <w:b/>
                <w:bCs/>
                <w:color w:val="000000"/>
                <w:sz w:val="16"/>
                <w:szCs w:val="16"/>
                <w:lang w:eastAsia="ru-RU"/>
              </w:rPr>
            </w:pPr>
          </w:p>
        </w:tc>
        <w:tc>
          <w:tcPr>
            <w:tcW w:w="710" w:type="dxa"/>
            <w:tcBorders>
              <w:top w:val="nil"/>
              <w:left w:val="nil"/>
              <w:bottom w:val="single" w:sz="4" w:space="0" w:color="auto"/>
              <w:right w:val="single" w:sz="4" w:space="0" w:color="auto"/>
            </w:tcBorders>
            <w:shd w:val="clear" w:color="auto" w:fill="FFFFFF"/>
            <w:vAlign w:val="center"/>
            <w:hideMark/>
          </w:tcPr>
          <w:p w14:paraId="0BBCE0DA" w14:textId="77777777" w:rsidR="00C34115" w:rsidRPr="00B5381D" w:rsidRDefault="00C34115" w:rsidP="00E421F9">
            <w:pPr>
              <w:spacing w:after="0" w:line="240" w:lineRule="auto"/>
              <w:ind w:hanging="59"/>
              <w:jc w:val="center"/>
              <w:rPr>
                <w:rFonts w:ascii="Myriad Pro" w:eastAsia="Times New Roman" w:hAnsi="Myriad Pro" w:cs="Calibri"/>
                <w:b/>
                <w:bCs/>
                <w:color w:val="000000"/>
                <w:sz w:val="16"/>
                <w:szCs w:val="16"/>
                <w:lang w:eastAsia="ru-RU"/>
              </w:rPr>
            </w:pPr>
            <w:r w:rsidRPr="00B5381D">
              <w:rPr>
                <w:rFonts w:ascii="Myriad Pro" w:eastAsia="Times New Roman" w:hAnsi="Myriad Pro" w:cs="Calibri"/>
                <w:b/>
                <w:bCs/>
                <w:color w:val="000000"/>
                <w:sz w:val="16"/>
                <w:szCs w:val="16"/>
                <w:lang w:eastAsia="ru-RU"/>
              </w:rPr>
              <w:t>1 042 451</w:t>
            </w:r>
          </w:p>
        </w:tc>
        <w:tc>
          <w:tcPr>
            <w:tcW w:w="708" w:type="dxa"/>
            <w:tcBorders>
              <w:top w:val="nil"/>
              <w:left w:val="nil"/>
              <w:bottom w:val="single" w:sz="4" w:space="0" w:color="auto"/>
              <w:right w:val="single" w:sz="4" w:space="0" w:color="auto"/>
            </w:tcBorders>
            <w:shd w:val="clear" w:color="auto" w:fill="FFFFFF"/>
            <w:vAlign w:val="center"/>
            <w:hideMark/>
          </w:tcPr>
          <w:p w14:paraId="680AD479" w14:textId="77777777" w:rsidR="00C34115" w:rsidRPr="00B5381D" w:rsidRDefault="00C34115" w:rsidP="009A2880">
            <w:pPr>
              <w:spacing w:after="0" w:line="240" w:lineRule="auto"/>
              <w:jc w:val="center"/>
              <w:rPr>
                <w:rFonts w:ascii="Myriad Pro" w:eastAsia="Times New Roman" w:hAnsi="Myriad Pro" w:cs="Calibri"/>
                <w:b/>
                <w:bCs/>
                <w:color w:val="000000"/>
                <w:sz w:val="16"/>
                <w:szCs w:val="16"/>
                <w:lang w:eastAsia="ru-RU"/>
              </w:rPr>
            </w:pPr>
            <w:r w:rsidRPr="00B5381D">
              <w:rPr>
                <w:rFonts w:ascii="Myriad Pro" w:eastAsia="Times New Roman" w:hAnsi="Myriad Pro" w:cs="Calibri"/>
                <w:b/>
                <w:bCs/>
                <w:color w:val="000000"/>
                <w:sz w:val="16"/>
                <w:szCs w:val="16"/>
                <w:lang w:eastAsia="ru-RU"/>
              </w:rPr>
              <w:t>213 157</w:t>
            </w:r>
          </w:p>
        </w:tc>
        <w:tc>
          <w:tcPr>
            <w:tcW w:w="958" w:type="dxa"/>
            <w:tcBorders>
              <w:top w:val="nil"/>
              <w:left w:val="nil"/>
              <w:bottom w:val="single" w:sz="4" w:space="0" w:color="auto"/>
              <w:right w:val="single" w:sz="4" w:space="0" w:color="auto"/>
            </w:tcBorders>
            <w:shd w:val="clear" w:color="auto" w:fill="FFFFFF"/>
            <w:vAlign w:val="center"/>
            <w:hideMark/>
          </w:tcPr>
          <w:p w14:paraId="02861887" w14:textId="77777777" w:rsidR="00C34115" w:rsidRPr="00B5381D" w:rsidRDefault="00C34115" w:rsidP="009A2880">
            <w:pPr>
              <w:spacing w:after="0" w:line="240" w:lineRule="auto"/>
              <w:jc w:val="center"/>
              <w:rPr>
                <w:rFonts w:ascii="Myriad Pro" w:eastAsia="Times New Roman" w:hAnsi="Myriad Pro" w:cs="Calibri"/>
                <w:b/>
                <w:bCs/>
                <w:color w:val="000000"/>
                <w:sz w:val="16"/>
                <w:szCs w:val="16"/>
                <w:lang w:eastAsia="ru-RU"/>
              </w:rPr>
            </w:pPr>
            <w:r w:rsidRPr="00B5381D">
              <w:rPr>
                <w:rFonts w:ascii="Myriad Pro" w:eastAsia="Times New Roman" w:hAnsi="Myriad Pro" w:cs="Calibri"/>
                <w:b/>
                <w:bCs/>
                <w:color w:val="000000"/>
                <w:sz w:val="16"/>
                <w:szCs w:val="16"/>
                <w:lang w:eastAsia="ru-RU"/>
              </w:rPr>
              <w:t>1 258 707</w:t>
            </w:r>
          </w:p>
        </w:tc>
        <w:tc>
          <w:tcPr>
            <w:tcW w:w="1027" w:type="dxa"/>
            <w:tcBorders>
              <w:top w:val="nil"/>
              <w:left w:val="nil"/>
              <w:bottom w:val="single" w:sz="4" w:space="0" w:color="auto"/>
              <w:right w:val="single" w:sz="4" w:space="0" w:color="auto"/>
            </w:tcBorders>
            <w:shd w:val="clear" w:color="auto" w:fill="FFFFFF"/>
            <w:vAlign w:val="center"/>
            <w:hideMark/>
          </w:tcPr>
          <w:p w14:paraId="6D679C1A" w14:textId="07AF5012" w:rsidR="00C34115" w:rsidRPr="00B5381D" w:rsidRDefault="00C34115" w:rsidP="009A2880">
            <w:pPr>
              <w:spacing w:after="0" w:line="240" w:lineRule="auto"/>
              <w:jc w:val="center"/>
              <w:rPr>
                <w:rFonts w:ascii="Myriad Pro" w:eastAsia="Times New Roman" w:hAnsi="Myriad Pro" w:cs="Calibri"/>
                <w:b/>
                <w:bCs/>
                <w:color w:val="000000"/>
                <w:sz w:val="16"/>
                <w:szCs w:val="16"/>
                <w:lang w:eastAsia="ru-RU"/>
              </w:rPr>
            </w:pPr>
          </w:p>
        </w:tc>
        <w:tc>
          <w:tcPr>
            <w:tcW w:w="850" w:type="dxa"/>
            <w:tcBorders>
              <w:top w:val="nil"/>
              <w:left w:val="nil"/>
              <w:bottom w:val="single" w:sz="4" w:space="0" w:color="auto"/>
              <w:right w:val="single" w:sz="4" w:space="0" w:color="auto"/>
            </w:tcBorders>
            <w:shd w:val="clear" w:color="auto" w:fill="FFFFFF"/>
            <w:vAlign w:val="center"/>
            <w:hideMark/>
          </w:tcPr>
          <w:p w14:paraId="3ADC7FF8" w14:textId="6B9F8705" w:rsidR="00C34115" w:rsidRPr="00B5381D" w:rsidRDefault="00C34115" w:rsidP="009A2880">
            <w:pPr>
              <w:spacing w:after="0" w:line="240" w:lineRule="auto"/>
              <w:jc w:val="center"/>
              <w:rPr>
                <w:rFonts w:ascii="Myriad Pro" w:eastAsia="Times New Roman" w:hAnsi="Myriad Pro" w:cs="Calibri"/>
                <w:b/>
                <w:bCs/>
                <w:color w:val="000000"/>
                <w:sz w:val="16"/>
                <w:szCs w:val="16"/>
                <w:lang w:eastAsia="ru-RU"/>
              </w:rPr>
            </w:pPr>
          </w:p>
        </w:tc>
        <w:tc>
          <w:tcPr>
            <w:tcW w:w="709" w:type="dxa"/>
            <w:tcBorders>
              <w:top w:val="nil"/>
              <w:left w:val="nil"/>
              <w:bottom w:val="single" w:sz="4" w:space="0" w:color="auto"/>
              <w:right w:val="single" w:sz="4" w:space="0" w:color="auto"/>
            </w:tcBorders>
            <w:shd w:val="clear" w:color="auto" w:fill="FFFFFF"/>
            <w:vAlign w:val="center"/>
            <w:hideMark/>
          </w:tcPr>
          <w:p w14:paraId="38261480" w14:textId="620BCBC4" w:rsidR="00C34115" w:rsidRPr="00B5381D" w:rsidRDefault="00C34115" w:rsidP="009A2880">
            <w:pPr>
              <w:spacing w:after="0" w:line="240" w:lineRule="auto"/>
              <w:jc w:val="center"/>
              <w:rPr>
                <w:rFonts w:ascii="Myriad Pro" w:eastAsia="Times New Roman" w:hAnsi="Myriad Pro" w:cs="Calibri"/>
                <w:b/>
                <w:bCs/>
                <w:color w:val="000000"/>
                <w:sz w:val="16"/>
                <w:szCs w:val="16"/>
                <w:lang w:eastAsia="ru-RU"/>
              </w:rPr>
            </w:pPr>
          </w:p>
        </w:tc>
        <w:tc>
          <w:tcPr>
            <w:tcW w:w="708" w:type="dxa"/>
            <w:tcBorders>
              <w:top w:val="nil"/>
              <w:left w:val="nil"/>
              <w:bottom w:val="single" w:sz="4" w:space="0" w:color="auto"/>
              <w:right w:val="single" w:sz="4" w:space="0" w:color="auto"/>
            </w:tcBorders>
            <w:shd w:val="clear" w:color="auto" w:fill="FFFFFF"/>
            <w:vAlign w:val="center"/>
            <w:hideMark/>
          </w:tcPr>
          <w:p w14:paraId="27ED5050" w14:textId="79950F44" w:rsidR="00C34115" w:rsidRPr="00B5381D" w:rsidRDefault="00C34115" w:rsidP="009A2880">
            <w:pPr>
              <w:spacing w:after="0" w:line="240" w:lineRule="auto"/>
              <w:jc w:val="center"/>
              <w:rPr>
                <w:rFonts w:ascii="Myriad Pro" w:eastAsia="Times New Roman" w:hAnsi="Myriad Pro" w:cs="Calibri"/>
                <w:b/>
                <w:bCs/>
                <w:color w:val="000000"/>
                <w:sz w:val="16"/>
                <w:szCs w:val="16"/>
                <w:lang w:eastAsia="ru-RU"/>
              </w:rPr>
            </w:pPr>
          </w:p>
        </w:tc>
        <w:tc>
          <w:tcPr>
            <w:tcW w:w="917" w:type="dxa"/>
            <w:tcBorders>
              <w:top w:val="nil"/>
              <w:left w:val="nil"/>
              <w:bottom w:val="single" w:sz="4" w:space="0" w:color="auto"/>
              <w:right w:val="single" w:sz="4" w:space="0" w:color="auto"/>
            </w:tcBorders>
            <w:shd w:val="clear" w:color="auto" w:fill="FFFFFF"/>
            <w:vAlign w:val="center"/>
            <w:hideMark/>
          </w:tcPr>
          <w:p w14:paraId="562ED06C" w14:textId="6677A793" w:rsidR="00C34115" w:rsidRPr="00B5381D" w:rsidRDefault="00C34115" w:rsidP="009A2880">
            <w:pPr>
              <w:spacing w:after="0" w:line="240" w:lineRule="auto"/>
              <w:jc w:val="center"/>
              <w:rPr>
                <w:rFonts w:ascii="Myriad Pro" w:eastAsia="Times New Roman" w:hAnsi="Myriad Pro" w:cs="Calibri"/>
                <w:b/>
                <w:bCs/>
                <w:color w:val="000000"/>
                <w:sz w:val="16"/>
                <w:szCs w:val="16"/>
                <w:lang w:eastAsia="ru-RU"/>
              </w:rPr>
            </w:pPr>
          </w:p>
        </w:tc>
        <w:tc>
          <w:tcPr>
            <w:tcW w:w="784" w:type="dxa"/>
            <w:tcBorders>
              <w:top w:val="nil"/>
              <w:left w:val="nil"/>
              <w:bottom w:val="single" w:sz="4" w:space="0" w:color="auto"/>
              <w:right w:val="single" w:sz="4" w:space="0" w:color="auto"/>
            </w:tcBorders>
            <w:shd w:val="clear" w:color="auto" w:fill="FFFFFF"/>
            <w:vAlign w:val="center"/>
            <w:hideMark/>
          </w:tcPr>
          <w:p w14:paraId="5CFEA463" w14:textId="77777777" w:rsidR="00C34115" w:rsidRPr="00B5381D" w:rsidRDefault="00C34115" w:rsidP="009A2880">
            <w:pPr>
              <w:spacing w:after="0" w:line="240" w:lineRule="auto"/>
              <w:jc w:val="center"/>
              <w:rPr>
                <w:rFonts w:ascii="Myriad Pro" w:eastAsia="Times New Roman" w:hAnsi="Myriad Pro" w:cs="Calibri"/>
                <w:b/>
                <w:bCs/>
                <w:color w:val="000000"/>
                <w:sz w:val="16"/>
                <w:szCs w:val="16"/>
                <w:lang w:eastAsia="ru-RU"/>
              </w:rPr>
            </w:pPr>
            <w:r w:rsidRPr="00B5381D">
              <w:rPr>
                <w:rFonts w:ascii="Myriad Pro" w:eastAsia="Times New Roman" w:hAnsi="Myriad Pro" w:cs="Calibri"/>
                <w:b/>
                <w:bCs/>
                <w:color w:val="000000"/>
                <w:sz w:val="16"/>
                <w:szCs w:val="16"/>
                <w:lang w:eastAsia="ru-RU"/>
              </w:rPr>
              <w:t>1 438 119</w:t>
            </w:r>
          </w:p>
        </w:tc>
        <w:tc>
          <w:tcPr>
            <w:tcW w:w="851" w:type="dxa"/>
            <w:tcBorders>
              <w:top w:val="nil"/>
              <w:left w:val="nil"/>
              <w:bottom w:val="single" w:sz="4" w:space="0" w:color="auto"/>
              <w:right w:val="single" w:sz="4" w:space="0" w:color="auto"/>
            </w:tcBorders>
            <w:shd w:val="clear" w:color="auto" w:fill="FFFFFF"/>
            <w:vAlign w:val="center"/>
            <w:hideMark/>
          </w:tcPr>
          <w:p w14:paraId="2FF54C0C" w14:textId="77777777" w:rsidR="00C34115" w:rsidRPr="00B5381D" w:rsidRDefault="00C34115" w:rsidP="009A2880">
            <w:pPr>
              <w:spacing w:after="0" w:line="240" w:lineRule="auto"/>
              <w:jc w:val="center"/>
              <w:rPr>
                <w:rFonts w:ascii="Myriad Pro" w:eastAsia="Times New Roman" w:hAnsi="Myriad Pro" w:cs="Calibri"/>
                <w:b/>
                <w:bCs/>
                <w:color w:val="000000"/>
                <w:sz w:val="16"/>
                <w:szCs w:val="16"/>
                <w:lang w:eastAsia="ru-RU"/>
              </w:rPr>
            </w:pPr>
            <w:r w:rsidRPr="00B5381D">
              <w:rPr>
                <w:rFonts w:ascii="Myriad Pro" w:eastAsia="Times New Roman" w:hAnsi="Myriad Pro" w:cs="Calibri"/>
                <w:b/>
                <w:bCs/>
                <w:color w:val="000000"/>
                <w:sz w:val="16"/>
                <w:szCs w:val="16"/>
                <w:lang w:eastAsia="ru-RU"/>
              </w:rPr>
              <w:t>231 856</w:t>
            </w:r>
          </w:p>
        </w:tc>
        <w:tc>
          <w:tcPr>
            <w:tcW w:w="816" w:type="dxa"/>
            <w:tcBorders>
              <w:top w:val="nil"/>
              <w:left w:val="nil"/>
              <w:bottom w:val="single" w:sz="4" w:space="0" w:color="auto"/>
              <w:right w:val="single" w:sz="4" w:space="0" w:color="auto"/>
            </w:tcBorders>
            <w:shd w:val="clear" w:color="auto" w:fill="FFFFFF"/>
            <w:vAlign w:val="center"/>
            <w:hideMark/>
          </w:tcPr>
          <w:p w14:paraId="70733948" w14:textId="77777777" w:rsidR="00C34115" w:rsidRPr="00B5381D" w:rsidRDefault="00C34115" w:rsidP="009A2880">
            <w:pPr>
              <w:spacing w:after="0" w:line="240" w:lineRule="auto"/>
              <w:jc w:val="center"/>
              <w:rPr>
                <w:rFonts w:ascii="Myriad Pro" w:eastAsia="Times New Roman" w:hAnsi="Myriad Pro" w:cs="Calibri"/>
                <w:b/>
                <w:bCs/>
                <w:color w:val="000000"/>
                <w:sz w:val="16"/>
                <w:szCs w:val="16"/>
                <w:lang w:eastAsia="ru-RU"/>
              </w:rPr>
            </w:pPr>
            <w:r w:rsidRPr="00B5381D">
              <w:rPr>
                <w:rFonts w:ascii="Myriad Pro" w:eastAsia="Times New Roman" w:hAnsi="Myriad Pro" w:cs="Calibri"/>
                <w:b/>
                <w:bCs/>
                <w:color w:val="000000"/>
                <w:sz w:val="16"/>
                <w:szCs w:val="16"/>
                <w:lang w:eastAsia="ru-RU"/>
              </w:rPr>
              <w:t>1 673 154</w:t>
            </w:r>
          </w:p>
        </w:tc>
      </w:tr>
    </w:tbl>
    <w:p w14:paraId="5884F500" w14:textId="77777777" w:rsidR="00C34115" w:rsidRPr="00B5381D" w:rsidRDefault="00C34115" w:rsidP="00C34115">
      <w:pPr>
        <w:spacing w:after="0" w:line="360" w:lineRule="auto"/>
        <w:ind w:firstLine="567"/>
        <w:jc w:val="both"/>
        <w:rPr>
          <w:rFonts w:ascii="Myriad Pro" w:hAnsi="Myriad Pro"/>
          <w:sz w:val="26"/>
          <w:szCs w:val="26"/>
        </w:rPr>
      </w:pPr>
    </w:p>
    <w:p w14:paraId="7FB7F656" w14:textId="77777777" w:rsidR="00C34115" w:rsidRPr="00B5381D" w:rsidRDefault="00C34115" w:rsidP="00C34115">
      <w:pPr>
        <w:spacing w:after="0" w:line="360" w:lineRule="auto"/>
        <w:rPr>
          <w:rFonts w:ascii="Myriad Pro" w:hAnsi="Myriad Pro"/>
          <w:sz w:val="26"/>
          <w:szCs w:val="26"/>
        </w:rPr>
        <w:sectPr w:rsidR="00C34115" w:rsidRPr="00B5381D">
          <w:pgSz w:w="16838" w:h="11906" w:orient="landscape"/>
          <w:pgMar w:top="851" w:right="1134" w:bottom="1701" w:left="1134" w:header="709" w:footer="709" w:gutter="0"/>
          <w:cols w:space="720"/>
        </w:sectPr>
      </w:pPr>
    </w:p>
    <w:p w14:paraId="7065F289" w14:textId="213B1975" w:rsidR="003C3A15" w:rsidRPr="00B5381D" w:rsidRDefault="003C3A15" w:rsidP="00404055">
      <w:pPr>
        <w:pStyle w:val="a3"/>
        <w:keepNext/>
        <w:keepLines/>
        <w:numPr>
          <w:ilvl w:val="0"/>
          <w:numId w:val="10"/>
        </w:numPr>
        <w:tabs>
          <w:tab w:val="left" w:pos="567"/>
        </w:tabs>
        <w:spacing w:before="40" w:after="0" w:line="360" w:lineRule="auto"/>
        <w:jc w:val="both"/>
        <w:outlineLvl w:val="2"/>
        <w:rPr>
          <w:rFonts w:ascii="Myriad Pro" w:eastAsiaTheme="majorEastAsia" w:hAnsi="Myriad Pro" w:cstheme="majorBidi"/>
          <w:b/>
          <w:color w:val="4F6228" w:themeColor="accent3" w:themeShade="80"/>
          <w:sz w:val="28"/>
          <w:szCs w:val="28"/>
        </w:rPr>
      </w:pPr>
      <w:bookmarkStart w:id="53" w:name="_Toc41296916"/>
      <w:r w:rsidRPr="00B5381D">
        <w:rPr>
          <w:rFonts w:ascii="Myriad Pro" w:eastAsiaTheme="majorEastAsia" w:hAnsi="Myriad Pro" w:cstheme="majorBidi"/>
          <w:b/>
          <w:color w:val="4F6228" w:themeColor="accent3" w:themeShade="80"/>
          <w:sz w:val="28"/>
          <w:szCs w:val="28"/>
        </w:rPr>
        <w:lastRenderedPageBreak/>
        <w:t xml:space="preserve">Экспертиза обоснованности корректировок необходимой валовой выручки ПАО </w:t>
      </w:r>
      <w:r w:rsidR="00C34115" w:rsidRPr="00B5381D">
        <w:rPr>
          <w:rFonts w:ascii="Myriad Pro" w:eastAsiaTheme="majorEastAsia" w:hAnsi="Myriad Pro" w:cstheme="majorBidi"/>
          <w:b/>
          <w:color w:val="4F6228" w:themeColor="accent3" w:themeShade="80"/>
          <w:sz w:val="28"/>
          <w:szCs w:val="28"/>
        </w:rPr>
        <w:t>«</w:t>
      </w:r>
      <w:r w:rsidR="0054450B" w:rsidRPr="00B5381D">
        <w:rPr>
          <w:rFonts w:ascii="Myriad Pro" w:eastAsiaTheme="majorEastAsia" w:hAnsi="Myriad Pro" w:cstheme="majorBidi"/>
          <w:b/>
          <w:color w:val="4F6228" w:themeColor="accent3" w:themeShade="80"/>
          <w:sz w:val="28"/>
          <w:szCs w:val="28"/>
        </w:rPr>
        <w:t>Ленэнерго</w:t>
      </w:r>
      <w:r w:rsidR="00C34115" w:rsidRPr="00B5381D">
        <w:rPr>
          <w:rFonts w:ascii="Myriad Pro" w:eastAsiaTheme="majorEastAsia" w:hAnsi="Myriad Pro" w:cstheme="majorBidi"/>
          <w:b/>
          <w:color w:val="4F6228" w:themeColor="accent3" w:themeShade="80"/>
          <w:sz w:val="28"/>
          <w:szCs w:val="28"/>
        </w:rPr>
        <w:t>»</w:t>
      </w:r>
      <w:r w:rsidRPr="00B5381D">
        <w:rPr>
          <w:rFonts w:ascii="Myriad Pro" w:eastAsiaTheme="majorEastAsia" w:hAnsi="Myriad Pro" w:cstheme="majorBidi"/>
          <w:b/>
          <w:color w:val="4F6228" w:themeColor="accent3" w:themeShade="80"/>
          <w:sz w:val="28"/>
          <w:szCs w:val="28"/>
        </w:rPr>
        <w:t xml:space="preserve">, проведенных </w:t>
      </w:r>
      <w:r w:rsidR="0054450B" w:rsidRPr="00B5381D">
        <w:rPr>
          <w:rFonts w:ascii="Myriad Pro" w:eastAsiaTheme="majorEastAsia" w:hAnsi="Myriad Pro" w:cstheme="majorBidi"/>
          <w:b/>
          <w:color w:val="4F6228" w:themeColor="accent3" w:themeShade="80"/>
          <w:sz w:val="28"/>
          <w:szCs w:val="28"/>
        </w:rPr>
        <w:t>Комитетом по тарифам Санкт-Петербурга</w:t>
      </w:r>
      <w:r w:rsidRPr="00B5381D">
        <w:rPr>
          <w:rFonts w:ascii="Myriad Pro" w:eastAsiaTheme="majorEastAsia" w:hAnsi="Myriad Pro" w:cstheme="majorBidi"/>
          <w:b/>
          <w:color w:val="4F6228" w:themeColor="accent3" w:themeShade="80"/>
          <w:sz w:val="28"/>
          <w:szCs w:val="28"/>
        </w:rPr>
        <w:t xml:space="preserve"> на 2019 год</w:t>
      </w:r>
      <w:bookmarkEnd w:id="53"/>
    </w:p>
    <w:p w14:paraId="69143CAE" w14:textId="12B804B0" w:rsidR="0054450B" w:rsidRPr="00B5381D" w:rsidRDefault="0054450B" w:rsidP="0054450B">
      <w:pPr>
        <w:autoSpaceDE w:val="0"/>
        <w:autoSpaceDN w:val="0"/>
        <w:adjustRightInd w:val="0"/>
        <w:spacing w:after="0" w:line="360" w:lineRule="auto"/>
        <w:ind w:firstLine="567"/>
        <w:jc w:val="both"/>
        <w:rPr>
          <w:rFonts w:ascii="Myriad Pro" w:hAnsi="Myriad Pro" w:cs="Myriad Pro"/>
          <w:sz w:val="26"/>
          <w:szCs w:val="26"/>
        </w:rPr>
      </w:pPr>
      <w:r w:rsidRPr="00B5381D">
        <w:rPr>
          <w:rFonts w:ascii="Myriad Pro" w:hAnsi="Myriad Pro" w:cs="Times New Roman"/>
          <w:sz w:val="26"/>
          <w:szCs w:val="26"/>
        </w:rPr>
        <w:t xml:space="preserve">Согласно пункту 38 Основ ценообразования № 1178 </w:t>
      </w:r>
      <w:r w:rsidRPr="00B5381D">
        <w:rPr>
          <w:rFonts w:ascii="Myriad Pro" w:hAnsi="Myriad Pro" w:cs="Myriad Pro"/>
          <w:sz w:val="26"/>
          <w:szCs w:val="26"/>
        </w:rPr>
        <w:t xml:space="preserve">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 </w:t>
      </w:r>
      <w:r w:rsidR="009F6899" w:rsidRPr="00B5381D">
        <w:rPr>
          <w:rFonts w:ascii="Myriad Pro" w:hAnsi="Myriad Pro" w:cs="Myriad Pro"/>
          <w:sz w:val="26"/>
          <w:szCs w:val="26"/>
        </w:rPr>
        <w:t>228</w:t>
      </w:r>
      <w:r w:rsidRPr="00B5381D">
        <w:rPr>
          <w:rFonts w:ascii="Myriad Pro" w:hAnsi="Myriad Pro" w:cs="Myriad Pro"/>
          <w:sz w:val="26"/>
          <w:szCs w:val="26"/>
        </w:rPr>
        <w:t>-э.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0D119090" w14:textId="3DA68337" w:rsidR="00AC62F2" w:rsidRPr="00B5381D" w:rsidRDefault="0054450B" w:rsidP="0054450B">
      <w:pPr>
        <w:pStyle w:val="a3"/>
        <w:spacing w:after="0" w:line="360" w:lineRule="auto"/>
        <w:ind w:left="0" w:firstLine="567"/>
        <w:jc w:val="both"/>
        <w:rPr>
          <w:rFonts w:ascii="Myriad Pro" w:hAnsi="Myriad Pro" w:cs="Myriad Pro"/>
          <w:sz w:val="26"/>
          <w:szCs w:val="26"/>
        </w:rPr>
      </w:pPr>
      <w:r w:rsidRPr="00B5381D">
        <w:rPr>
          <w:rFonts w:ascii="Myriad Pro" w:hAnsi="Myriad Pro" w:cs="Myriad Pro"/>
          <w:sz w:val="26"/>
          <w:szCs w:val="26"/>
        </w:rPr>
        <w:t>Согласно положениям пункта 39 Основ ценообразования №</w:t>
      </w:r>
      <w:r w:rsidR="00D579DF" w:rsidRPr="00B5381D">
        <w:rPr>
          <w:rFonts w:ascii="Myriad Pro" w:hAnsi="Myriad Pro" w:cs="Myriad Pro"/>
          <w:sz w:val="26"/>
          <w:szCs w:val="26"/>
        </w:rPr>
        <w:t xml:space="preserve"> </w:t>
      </w:r>
      <w:r w:rsidRPr="00B5381D">
        <w:rPr>
          <w:rFonts w:ascii="Myriad Pro" w:hAnsi="Myriad Pro" w:cs="Myriad Pro"/>
          <w:sz w:val="26"/>
          <w:szCs w:val="26"/>
        </w:rPr>
        <w:t xml:space="preserve">1178, которым предусмотрено, что при изменении метода регулирования тарифов на услуги по передаче электрической энергии на основе долгосрочных параметров регулирования деятельности сетевых организаций, результаты деятельности регулируемой организации за предыдущие годы до изменения метода регулирования тарифов учитываются при определении ежегодной корректировки валовой выручки в порядке, предусмотренном теми методическими указаниями, в соответствии с которыми была установлена необходимая валовая выручка на соответствующий год. </w:t>
      </w:r>
    </w:p>
    <w:p w14:paraId="4868E15D" w14:textId="48971173" w:rsidR="0054450B" w:rsidRPr="00B5381D" w:rsidRDefault="0054450B" w:rsidP="0054450B">
      <w:pPr>
        <w:pStyle w:val="a3"/>
        <w:spacing w:after="0" w:line="360" w:lineRule="auto"/>
        <w:ind w:left="0" w:firstLine="567"/>
        <w:jc w:val="both"/>
        <w:rPr>
          <w:rFonts w:ascii="Myriad Pro" w:hAnsi="Myriad Pro"/>
          <w:sz w:val="26"/>
          <w:szCs w:val="26"/>
        </w:rPr>
      </w:pPr>
      <w:r w:rsidRPr="00B5381D">
        <w:rPr>
          <w:rFonts w:ascii="Myriad Pro" w:hAnsi="Myriad Pro" w:cs="Myriad Pro"/>
          <w:sz w:val="26"/>
          <w:szCs w:val="26"/>
        </w:rPr>
        <w:t xml:space="preserve">В отношении ПАО </w:t>
      </w:r>
      <w:r w:rsidR="00C34115" w:rsidRPr="00B5381D">
        <w:rPr>
          <w:rFonts w:ascii="Myriad Pro" w:hAnsi="Myriad Pro" w:cs="Myriad Pro"/>
          <w:sz w:val="26"/>
          <w:szCs w:val="26"/>
        </w:rPr>
        <w:t>«</w:t>
      </w:r>
      <w:r w:rsidR="00AC62F2" w:rsidRPr="00B5381D">
        <w:rPr>
          <w:rFonts w:ascii="Myriad Pro" w:hAnsi="Myriad Pro" w:cs="Myriad Pro"/>
          <w:sz w:val="26"/>
          <w:szCs w:val="26"/>
        </w:rPr>
        <w:t>Ленэнерго</w:t>
      </w:r>
      <w:r w:rsidR="00C34115" w:rsidRPr="00B5381D">
        <w:rPr>
          <w:rFonts w:ascii="Myriad Pro" w:hAnsi="Myriad Pro" w:cs="Myriad Pro"/>
          <w:sz w:val="26"/>
          <w:szCs w:val="26"/>
        </w:rPr>
        <w:t>»</w:t>
      </w:r>
      <w:r w:rsidRPr="00B5381D">
        <w:rPr>
          <w:rFonts w:ascii="Myriad Pro" w:hAnsi="Myriad Pro" w:cs="Myriad Pro"/>
          <w:sz w:val="26"/>
          <w:szCs w:val="26"/>
        </w:rPr>
        <w:t xml:space="preserve"> с 20</w:t>
      </w:r>
      <w:r w:rsidR="00AC62F2" w:rsidRPr="00B5381D">
        <w:rPr>
          <w:rFonts w:ascii="Myriad Pro" w:hAnsi="Myriad Pro" w:cs="Myriad Pro"/>
          <w:sz w:val="26"/>
          <w:szCs w:val="26"/>
        </w:rPr>
        <w:t>11</w:t>
      </w:r>
      <w:r w:rsidRPr="00B5381D">
        <w:rPr>
          <w:rFonts w:ascii="Myriad Pro" w:hAnsi="Myriad Pro" w:cs="Myriad Pro"/>
          <w:sz w:val="26"/>
          <w:szCs w:val="26"/>
        </w:rPr>
        <w:t xml:space="preserve"> года по 20</w:t>
      </w:r>
      <w:r w:rsidR="00AC62F2" w:rsidRPr="00B5381D">
        <w:rPr>
          <w:rFonts w:ascii="Myriad Pro" w:hAnsi="Myriad Pro" w:cs="Myriad Pro"/>
          <w:sz w:val="26"/>
          <w:szCs w:val="26"/>
        </w:rPr>
        <w:t>20</w:t>
      </w:r>
      <w:r w:rsidRPr="00B5381D">
        <w:rPr>
          <w:rFonts w:ascii="Myriad Pro" w:hAnsi="Myriad Pro" w:cs="Myriad Pro"/>
          <w:sz w:val="26"/>
          <w:szCs w:val="26"/>
        </w:rPr>
        <w:t xml:space="preserve"> год применя</w:t>
      </w:r>
      <w:r w:rsidR="00AC62F2" w:rsidRPr="00B5381D">
        <w:rPr>
          <w:rFonts w:ascii="Myriad Pro" w:hAnsi="Myriad Pro" w:cs="Myriad Pro"/>
          <w:sz w:val="26"/>
          <w:szCs w:val="26"/>
        </w:rPr>
        <w:t>ет</w:t>
      </w:r>
      <w:r w:rsidRPr="00B5381D">
        <w:rPr>
          <w:rFonts w:ascii="Myriad Pro" w:hAnsi="Myriad Pro" w:cs="Myriad Pro"/>
          <w:sz w:val="26"/>
          <w:szCs w:val="26"/>
        </w:rPr>
        <w:t xml:space="preserve">ся метод регулирования - метод доходности инвестированного капитала. В связи с этим корректировки необходимой валовой выручки ПАО </w:t>
      </w:r>
      <w:r w:rsidR="00C34115" w:rsidRPr="00B5381D">
        <w:rPr>
          <w:rFonts w:ascii="Myriad Pro" w:hAnsi="Myriad Pro" w:cs="Myriad Pro"/>
          <w:sz w:val="26"/>
          <w:szCs w:val="26"/>
        </w:rPr>
        <w:t>«</w:t>
      </w:r>
      <w:r w:rsidR="00AC62F2" w:rsidRPr="00B5381D">
        <w:rPr>
          <w:rFonts w:ascii="Myriad Pro" w:hAnsi="Myriad Pro" w:cs="Myriad Pro"/>
          <w:sz w:val="26"/>
          <w:szCs w:val="26"/>
        </w:rPr>
        <w:t>Ленэнерго</w:t>
      </w:r>
      <w:r w:rsidR="00C34115" w:rsidRPr="00B5381D">
        <w:rPr>
          <w:rFonts w:ascii="Myriad Pro" w:hAnsi="Myriad Pro" w:cs="Myriad Pro"/>
          <w:sz w:val="26"/>
          <w:szCs w:val="26"/>
        </w:rPr>
        <w:t>»</w:t>
      </w:r>
      <w:r w:rsidRPr="00B5381D">
        <w:rPr>
          <w:rFonts w:ascii="Myriad Pro" w:hAnsi="Myriad Pro" w:cs="Myriad Pro"/>
          <w:sz w:val="26"/>
          <w:szCs w:val="26"/>
        </w:rPr>
        <w:t xml:space="preserve"> на 2019 год по фактическим данным 2017 года осуществляются в соответствии с Методическими указаниями </w:t>
      </w:r>
      <w:r w:rsidRPr="00B5381D">
        <w:rPr>
          <w:rFonts w:ascii="Myriad Pro" w:hAnsi="Myriad Pro"/>
          <w:sz w:val="26"/>
          <w:szCs w:val="26"/>
        </w:rPr>
        <w:t xml:space="preserve">№ 228-э. </w:t>
      </w:r>
    </w:p>
    <w:p w14:paraId="7A9A8233" w14:textId="77777777" w:rsidR="0054450B" w:rsidRPr="00B5381D" w:rsidRDefault="0054450B" w:rsidP="0054450B">
      <w:pPr>
        <w:pStyle w:val="ConsPlusNormal"/>
        <w:spacing w:line="360" w:lineRule="auto"/>
        <w:ind w:firstLine="567"/>
        <w:jc w:val="both"/>
      </w:pPr>
      <w:r w:rsidRPr="00B5381D">
        <w:t xml:space="preserve">Согласно пункту 42 Методических указаний № 228-э регулирующими органами производятся следующие корректировки величины необходимой валовой выручки: </w:t>
      </w:r>
    </w:p>
    <w:p w14:paraId="1481E16E" w14:textId="2C5DC7FD" w:rsidR="0054450B" w:rsidRPr="00B5381D" w:rsidRDefault="0054450B" w:rsidP="00404055">
      <w:pPr>
        <w:pStyle w:val="ConsPlusNormal"/>
        <w:numPr>
          <w:ilvl w:val="0"/>
          <w:numId w:val="29"/>
        </w:numPr>
        <w:spacing w:line="360" w:lineRule="auto"/>
        <w:ind w:left="1281" w:hanging="357"/>
        <w:jc w:val="both"/>
      </w:pPr>
      <w:r w:rsidRPr="00B5381D">
        <w:lastRenderedPageBreak/>
        <w:t>компенсация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w:t>
      </w:r>
    </w:p>
    <w:p w14:paraId="55B1F906" w14:textId="24CDFDBE" w:rsidR="0054450B" w:rsidRPr="00B5381D" w:rsidRDefault="0054450B" w:rsidP="00404055">
      <w:pPr>
        <w:pStyle w:val="ConsPlusNormal"/>
        <w:numPr>
          <w:ilvl w:val="0"/>
          <w:numId w:val="29"/>
        </w:numPr>
        <w:spacing w:line="360" w:lineRule="auto"/>
        <w:ind w:left="1281" w:hanging="357"/>
        <w:jc w:val="both"/>
      </w:pPr>
      <w:r w:rsidRPr="00B5381D">
        <w:t>корректировка необходимой валовой выручки на очередной год долгосрочного периода регулирования, осуществляемая в связи с изменением (неисполнением) инвестиционной программы;</w:t>
      </w:r>
    </w:p>
    <w:p w14:paraId="27AB40A2" w14:textId="5551FC71" w:rsidR="0054450B" w:rsidRPr="00B5381D" w:rsidRDefault="0054450B" w:rsidP="00404055">
      <w:pPr>
        <w:pStyle w:val="ConsPlusNormal"/>
        <w:numPr>
          <w:ilvl w:val="0"/>
          <w:numId w:val="29"/>
        </w:numPr>
        <w:spacing w:line="360" w:lineRule="auto"/>
        <w:ind w:left="1281" w:hanging="357"/>
        <w:jc w:val="both"/>
      </w:pPr>
      <w:r w:rsidRPr="00B5381D">
        <w:t>компенсация фактически понесенных неподконтрольных расходов, не учтенных при установлении тарифов на соответствующий год долгосрочного периода регулирования;</w:t>
      </w:r>
    </w:p>
    <w:p w14:paraId="6FDB5E71" w14:textId="56C748FE" w:rsidR="0054450B" w:rsidRPr="00B5381D" w:rsidRDefault="005268EF" w:rsidP="00404055">
      <w:pPr>
        <w:pStyle w:val="ConsPlusNormal"/>
        <w:numPr>
          <w:ilvl w:val="0"/>
          <w:numId w:val="29"/>
        </w:numPr>
        <w:spacing w:line="360" w:lineRule="auto"/>
        <w:ind w:left="1281" w:hanging="357"/>
        <w:jc w:val="both"/>
      </w:pPr>
      <w:r w:rsidRPr="00B5381D">
        <w:t>к</w:t>
      </w:r>
      <w:r w:rsidR="0054450B" w:rsidRPr="00B5381D">
        <w:t>орректировка, связанная с применением понижающего (повышающего) коэффициента, корректирующего необходимую валовую выручку сетевой организации с учетом фактических показателей достижения уровня надежности и качества производимых (реализуемых) товаров (услуг);</w:t>
      </w:r>
    </w:p>
    <w:p w14:paraId="4DC2FBDA" w14:textId="36481602" w:rsidR="0054450B" w:rsidRPr="00B5381D" w:rsidRDefault="0054450B" w:rsidP="00404055">
      <w:pPr>
        <w:pStyle w:val="ConsPlusNormal"/>
        <w:numPr>
          <w:ilvl w:val="0"/>
          <w:numId w:val="29"/>
        </w:numPr>
        <w:spacing w:line="360" w:lineRule="auto"/>
        <w:ind w:left="1281" w:hanging="357"/>
        <w:jc w:val="both"/>
      </w:pPr>
      <w:r w:rsidRPr="00B5381D">
        <w:t>корректировка необходимой валовой выручки, осуществляемая в связи с изменением (неисполнением) инвестиционной программы;</w:t>
      </w:r>
    </w:p>
    <w:p w14:paraId="4C44BC20" w14:textId="06812D7C" w:rsidR="0054450B" w:rsidRPr="00B5381D" w:rsidRDefault="0054450B" w:rsidP="00404055">
      <w:pPr>
        <w:pStyle w:val="ConsPlusNormal"/>
        <w:numPr>
          <w:ilvl w:val="0"/>
          <w:numId w:val="29"/>
        </w:numPr>
        <w:spacing w:line="360" w:lineRule="auto"/>
        <w:ind w:left="1281" w:hanging="357"/>
        <w:jc w:val="both"/>
      </w:pPr>
      <w:r w:rsidRPr="00B5381D">
        <w:t>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включаемые в плату за технологическое присоединение, связанные с компенсацией расходов на строительство объектов электросетевого хозяйства, определяемые регулирующими органами в соответствии с пунктом 87 Основ ценообразования № 1178</w:t>
      </w:r>
      <w:r w:rsidR="00871F5A" w:rsidRPr="00B5381D">
        <w:t>.</w:t>
      </w:r>
    </w:p>
    <w:p w14:paraId="420C3363" w14:textId="5C5CD81D" w:rsidR="003C3A15" w:rsidRPr="00B5381D" w:rsidRDefault="0054450B" w:rsidP="00AC62F2">
      <w:pPr>
        <w:spacing w:after="0" w:line="360" w:lineRule="auto"/>
        <w:ind w:firstLine="426"/>
        <w:contextualSpacing/>
        <w:jc w:val="both"/>
        <w:rPr>
          <w:rFonts w:ascii="Myriad Pro" w:hAnsi="Myriad Pro"/>
          <w:sz w:val="26"/>
          <w:szCs w:val="26"/>
        </w:rPr>
      </w:pPr>
      <w:bookmarkStart w:id="54" w:name="_Hlk37246227"/>
      <w:r w:rsidRPr="00B5381D">
        <w:rPr>
          <w:rFonts w:ascii="Myriad Pro" w:hAnsi="Myriad Pro" w:cs="Myriad Pro"/>
          <w:sz w:val="26"/>
          <w:szCs w:val="26"/>
        </w:rPr>
        <w:t xml:space="preserve">Корректировки необходимой валовой выручки в части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w:t>
      </w:r>
      <w:r w:rsidRPr="00B5381D">
        <w:rPr>
          <w:rFonts w:ascii="Myriad Pro" w:hAnsi="Myriad Pro" w:cs="Myriad Pro"/>
          <w:sz w:val="26"/>
          <w:szCs w:val="26"/>
        </w:rPr>
        <w:lastRenderedPageBreak/>
        <w:t xml:space="preserve">регулирования от установленных при утверждении тарифов по итогам 2017 года ПАО </w:t>
      </w:r>
      <w:r w:rsidR="00C34115" w:rsidRPr="00B5381D">
        <w:rPr>
          <w:rFonts w:ascii="Myriad Pro" w:hAnsi="Myriad Pro" w:cs="Myriad Pro"/>
          <w:sz w:val="26"/>
          <w:szCs w:val="26"/>
        </w:rPr>
        <w:t>«</w:t>
      </w:r>
      <w:r w:rsidR="00871F5A" w:rsidRPr="00B5381D">
        <w:rPr>
          <w:rFonts w:ascii="Myriad Pro" w:hAnsi="Myriad Pro" w:cs="Myriad Pro"/>
          <w:sz w:val="26"/>
          <w:szCs w:val="26"/>
        </w:rPr>
        <w:t>Ленэнерго</w:t>
      </w:r>
      <w:r w:rsidR="00C34115" w:rsidRPr="00B5381D">
        <w:rPr>
          <w:rFonts w:ascii="Myriad Pro" w:hAnsi="Myriad Pro" w:cs="Myriad Pro"/>
          <w:sz w:val="26"/>
          <w:szCs w:val="26"/>
        </w:rPr>
        <w:t>»</w:t>
      </w:r>
      <w:r w:rsidRPr="00B5381D">
        <w:rPr>
          <w:rFonts w:ascii="Myriad Pro" w:hAnsi="Myriad Pro" w:cs="Myriad Pro"/>
          <w:sz w:val="26"/>
          <w:szCs w:val="26"/>
        </w:rPr>
        <w:t xml:space="preserve"> направлены в адрес </w:t>
      </w:r>
      <w:r w:rsidR="00871F5A" w:rsidRPr="00B5381D">
        <w:rPr>
          <w:rFonts w:ascii="Myriad Pro" w:hAnsi="Myriad Pro" w:cs="Myriad Pro"/>
          <w:sz w:val="26"/>
          <w:szCs w:val="26"/>
        </w:rPr>
        <w:t xml:space="preserve">Комитета </w:t>
      </w:r>
      <w:r w:rsidRPr="00B5381D">
        <w:rPr>
          <w:rFonts w:ascii="Myriad Pro" w:hAnsi="Myriad Pro" w:cs="Myriad Pro"/>
          <w:sz w:val="26"/>
          <w:szCs w:val="26"/>
        </w:rPr>
        <w:t xml:space="preserve">по тарифам </w:t>
      </w:r>
      <w:r w:rsidR="00871F5A" w:rsidRPr="00B5381D">
        <w:rPr>
          <w:rFonts w:ascii="Myriad Pro" w:hAnsi="Myriad Pro" w:cs="Myriad Pro"/>
          <w:sz w:val="26"/>
          <w:szCs w:val="26"/>
        </w:rPr>
        <w:t>Санкт-Петербурга</w:t>
      </w:r>
      <w:r w:rsidRPr="00B5381D">
        <w:rPr>
          <w:rFonts w:ascii="Myriad Pro" w:hAnsi="Myriad Pro"/>
          <w:sz w:val="26"/>
          <w:szCs w:val="26"/>
        </w:rPr>
        <w:t xml:space="preserve"> письмом от 2</w:t>
      </w:r>
      <w:r w:rsidR="00871F5A" w:rsidRPr="00B5381D">
        <w:rPr>
          <w:rFonts w:ascii="Myriad Pro" w:hAnsi="Myriad Pro"/>
          <w:sz w:val="26"/>
          <w:szCs w:val="26"/>
        </w:rPr>
        <w:t>5</w:t>
      </w:r>
      <w:r w:rsidRPr="00B5381D">
        <w:rPr>
          <w:rFonts w:ascii="Myriad Pro" w:hAnsi="Myriad Pro"/>
          <w:sz w:val="26"/>
          <w:szCs w:val="26"/>
        </w:rPr>
        <w:t>.04.2018 №</w:t>
      </w:r>
      <w:r w:rsidR="00871F5A" w:rsidRPr="00B5381D">
        <w:rPr>
          <w:rFonts w:ascii="Myriad Pro" w:hAnsi="Myriad Pro"/>
          <w:sz w:val="26"/>
          <w:szCs w:val="26"/>
        </w:rPr>
        <w:t>ЛЭ/14-20/968</w:t>
      </w:r>
      <w:bookmarkEnd w:id="54"/>
      <w:r w:rsidRPr="00B5381D">
        <w:rPr>
          <w:rFonts w:ascii="Myriad Pro" w:hAnsi="Myriad Pro"/>
          <w:sz w:val="26"/>
          <w:szCs w:val="26"/>
        </w:rPr>
        <w:t>.</w:t>
      </w:r>
    </w:p>
    <w:p w14:paraId="70DBABCC" w14:textId="1ADB1023" w:rsidR="00773F56" w:rsidRPr="00B5381D" w:rsidRDefault="00773F56" w:rsidP="00AC62F2">
      <w:pPr>
        <w:spacing w:after="0" w:line="360" w:lineRule="auto"/>
        <w:ind w:firstLine="426"/>
        <w:contextualSpacing/>
        <w:jc w:val="both"/>
        <w:rPr>
          <w:rFonts w:ascii="Myriad Pro" w:hAnsi="Myriad Pro"/>
          <w:sz w:val="26"/>
          <w:szCs w:val="26"/>
        </w:rPr>
      </w:pPr>
      <w:r w:rsidRPr="00B5381D">
        <w:rPr>
          <w:rFonts w:ascii="Myriad Pro" w:hAnsi="Myriad Pro"/>
          <w:sz w:val="26"/>
          <w:szCs w:val="26"/>
        </w:rPr>
        <w:br w:type="page"/>
      </w:r>
    </w:p>
    <w:p w14:paraId="6EAF8B74" w14:textId="575FF66C" w:rsidR="0054450B" w:rsidRPr="00B5381D" w:rsidRDefault="0054450B" w:rsidP="00404055">
      <w:pPr>
        <w:pStyle w:val="3"/>
        <w:numPr>
          <w:ilvl w:val="1"/>
          <w:numId w:val="10"/>
        </w:numPr>
        <w:tabs>
          <w:tab w:val="left" w:pos="0"/>
        </w:tabs>
        <w:spacing w:line="360" w:lineRule="auto"/>
        <w:ind w:left="0" w:firstLine="426"/>
        <w:jc w:val="both"/>
        <w:rPr>
          <w:rFonts w:ascii="Myriad Pro" w:hAnsi="Myriad Pro"/>
          <w:b/>
          <w:color w:val="4F6228" w:themeColor="accent3" w:themeShade="80"/>
          <w:sz w:val="28"/>
          <w:szCs w:val="28"/>
        </w:rPr>
      </w:pPr>
      <w:bookmarkStart w:id="55" w:name="_Toc33277191"/>
      <w:bookmarkStart w:id="56" w:name="_Toc41296917"/>
      <w:r w:rsidRPr="00B5381D">
        <w:rPr>
          <w:rFonts w:ascii="Myriad Pro" w:hAnsi="Myriad Pro"/>
          <w:b/>
          <w:color w:val="4F6228" w:themeColor="accent3" w:themeShade="80"/>
          <w:sz w:val="28"/>
          <w:szCs w:val="28"/>
        </w:rPr>
        <w:lastRenderedPageBreak/>
        <w:t>Экспертиза обоснованности определения величины корректировки, возникающей в связи с отличием фактической выручки о</w:t>
      </w:r>
      <w:r w:rsidR="001463CB" w:rsidRPr="00B5381D">
        <w:rPr>
          <w:rFonts w:ascii="Myriad Pro" w:hAnsi="Myriad Pro"/>
          <w:b/>
          <w:color w:val="4F6228" w:themeColor="accent3" w:themeShade="80"/>
          <w:sz w:val="28"/>
          <w:szCs w:val="28"/>
        </w:rPr>
        <w:t>т</w:t>
      </w:r>
      <w:r w:rsidRPr="00B5381D">
        <w:rPr>
          <w:rFonts w:ascii="Myriad Pro" w:hAnsi="Myriad Pro"/>
          <w:b/>
          <w:color w:val="4F6228" w:themeColor="accent3" w:themeShade="80"/>
          <w:sz w:val="28"/>
          <w:szCs w:val="28"/>
        </w:rPr>
        <w:t xml:space="preserve"> реализации услуг по регулируемому виду деятельности от утвержденной при установлении тарифов</w:t>
      </w:r>
      <w:bookmarkEnd w:id="55"/>
      <w:bookmarkEnd w:id="56"/>
    </w:p>
    <w:p w14:paraId="6B9732E7" w14:textId="77777777" w:rsidR="00B64885" w:rsidRPr="00B5381D" w:rsidRDefault="00B64885" w:rsidP="00B64885"/>
    <w:p w14:paraId="7DE8EA9C" w14:textId="77777777" w:rsidR="00773F56" w:rsidRPr="00B5381D" w:rsidRDefault="0054450B" w:rsidP="00400E4A">
      <w:pPr>
        <w:pStyle w:val="ConsPlusNormal"/>
        <w:spacing w:line="360" w:lineRule="auto"/>
        <w:ind w:firstLine="567"/>
        <w:jc w:val="both"/>
      </w:pPr>
      <w:r w:rsidRPr="00B5381D">
        <w:t>Согласно пункту 42 Методических указаний № 228-э компенсация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производится по формуле:</w:t>
      </w:r>
    </w:p>
    <w:p w14:paraId="5F85D7E6" w14:textId="23875250" w:rsidR="0054450B" w:rsidRPr="00B5381D" w:rsidRDefault="0054450B" w:rsidP="00400E4A">
      <w:pPr>
        <w:pStyle w:val="ConsPlusNormal"/>
        <w:spacing w:line="360" w:lineRule="auto"/>
        <w:ind w:firstLine="567"/>
        <w:jc w:val="both"/>
      </w:pPr>
    </w:p>
    <w:p w14:paraId="2CB88F03" w14:textId="33B9F77D" w:rsidR="0054450B" w:rsidRPr="00B5381D" w:rsidRDefault="00773F56" w:rsidP="00773F56">
      <w:pPr>
        <w:pStyle w:val="ConsPlusNormal"/>
        <w:spacing w:line="360" w:lineRule="auto"/>
        <w:jc w:val="both"/>
      </w:pPr>
      <w:r w:rsidRPr="00B5381D">
        <w:rPr>
          <w:noProof/>
          <w:position w:val="-11"/>
          <w:lang w:eastAsia="ru-RU"/>
        </w:rPr>
        <w:drawing>
          <wp:inline distT="0" distB="0" distL="0" distR="0" wp14:anchorId="005857BF" wp14:editId="47ADF4AE">
            <wp:extent cx="5940425" cy="270510"/>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270510"/>
                    </a:xfrm>
                    <a:prstGeom prst="rect">
                      <a:avLst/>
                    </a:prstGeom>
                    <a:noFill/>
                    <a:ln>
                      <a:noFill/>
                    </a:ln>
                  </pic:spPr>
                </pic:pic>
              </a:graphicData>
            </a:graphic>
          </wp:inline>
        </w:drawing>
      </w:r>
    </w:p>
    <w:p w14:paraId="31B23C69" w14:textId="77777777" w:rsidR="003C665C" w:rsidRPr="00B5381D" w:rsidRDefault="003C665C" w:rsidP="0054450B">
      <w:pPr>
        <w:pStyle w:val="a3"/>
        <w:spacing w:after="0" w:line="360" w:lineRule="auto"/>
        <w:ind w:left="0" w:firstLine="567"/>
        <w:jc w:val="both"/>
        <w:rPr>
          <w:rFonts w:ascii="Myriad Pro" w:hAnsi="Myriad Pro"/>
          <w:b/>
          <w:bCs/>
          <w:sz w:val="26"/>
          <w:szCs w:val="26"/>
        </w:rPr>
      </w:pPr>
    </w:p>
    <w:p w14:paraId="36587379" w14:textId="77777777" w:rsidR="009F68B6" w:rsidRPr="00B5381D" w:rsidRDefault="009F68B6" w:rsidP="00CA26E9">
      <w:pPr>
        <w:spacing w:after="0" w:line="360" w:lineRule="auto"/>
        <w:ind w:firstLine="567"/>
        <w:jc w:val="both"/>
        <w:rPr>
          <w:rFonts w:ascii="Myriad Pro" w:hAnsi="Myriad Pro"/>
          <w:b/>
          <w:bCs/>
          <w:sz w:val="26"/>
          <w:szCs w:val="26"/>
        </w:rPr>
      </w:pPr>
      <w:bookmarkStart w:id="57" w:name="_Hlk37246304"/>
      <w:r w:rsidRPr="00B5381D">
        <w:rPr>
          <w:rFonts w:ascii="Myriad Pro" w:hAnsi="Myriad Pro"/>
          <w:b/>
          <w:bCs/>
          <w:sz w:val="26"/>
          <w:szCs w:val="26"/>
        </w:rPr>
        <w:t>ПОЗИЦИЯ ТЕРРИТОРИАЛЬНОЙ СЕТЕВОЙ ОРГАНИЗАЦИИ</w:t>
      </w:r>
    </w:p>
    <w:p w14:paraId="603D0D9D" w14:textId="77777777" w:rsidR="003C665C" w:rsidRPr="00B5381D" w:rsidRDefault="003C665C" w:rsidP="00211B6E">
      <w:pPr>
        <w:pStyle w:val="a3"/>
        <w:spacing w:after="0" w:line="360" w:lineRule="auto"/>
        <w:ind w:left="0" w:firstLine="567"/>
        <w:jc w:val="both"/>
        <w:rPr>
          <w:rFonts w:ascii="Myriad Pro" w:hAnsi="Myriad Pro"/>
          <w:sz w:val="26"/>
          <w:szCs w:val="26"/>
        </w:rPr>
      </w:pPr>
    </w:p>
    <w:p w14:paraId="55C4F526" w14:textId="074E2B44" w:rsidR="001463CB" w:rsidRPr="00B5381D" w:rsidRDefault="00211B6E" w:rsidP="00211B6E">
      <w:pPr>
        <w:pStyle w:val="a3"/>
        <w:spacing w:after="0" w:line="360" w:lineRule="auto"/>
        <w:ind w:left="0" w:firstLine="567"/>
        <w:jc w:val="both"/>
        <w:rPr>
          <w:rFonts w:ascii="Myriad Pro" w:hAnsi="Myriad Pro"/>
          <w:sz w:val="26"/>
          <w:szCs w:val="26"/>
        </w:rPr>
      </w:pPr>
      <w:r w:rsidRPr="00B5381D">
        <w:rPr>
          <w:rFonts w:ascii="Myriad Pro" w:hAnsi="Myriad Pro"/>
          <w:sz w:val="26"/>
          <w:szCs w:val="26"/>
        </w:rPr>
        <w:t xml:space="preserve">Величина </w:t>
      </w:r>
      <w:r w:rsidR="001463CB" w:rsidRPr="00B5381D">
        <w:rPr>
          <w:rFonts w:ascii="Myriad Pro" w:hAnsi="Myriad Pro"/>
          <w:sz w:val="26"/>
          <w:szCs w:val="26"/>
        </w:rPr>
        <w:t xml:space="preserve">корректировки, </w:t>
      </w:r>
      <w:bookmarkStart w:id="58" w:name="_Hlk37844905"/>
      <w:bookmarkStart w:id="59" w:name="_Hlk37848430"/>
      <w:r w:rsidR="001463CB" w:rsidRPr="00B5381D">
        <w:rPr>
          <w:rFonts w:ascii="Myriad Pro" w:hAnsi="Myriad Pro"/>
          <w:sz w:val="26"/>
          <w:szCs w:val="26"/>
        </w:rPr>
        <w:t>возникающей в связи с отличием фактической выручки от реализации услуг от утвержденной</w:t>
      </w:r>
      <w:bookmarkEnd w:id="58"/>
      <w:r w:rsidR="001463CB" w:rsidRPr="00B5381D">
        <w:rPr>
          <w:rFonts w:ascii="Myriad Pro" w:hAnsi="Myriad Pro"/>
          <w:sz w:val="26"/>
          <w:szCs w:val="26"/>
        </w:rPr>
        <w:t xml:space="preserve">, </w:t>
      </w:r>
      <w:bookmarkEnd w:id="59"/>
      <w:r w:rsidR="001463CB" w:rsidRPr="00B5381D">
        <w:rPr>
          <w:rFonts w:ascii="Myriad Pro" w:hAnsi="Myriad Pro"/>
          <w:sz w:val="26"/>
          <w:szCs w:val="26"/>
        </w:rPr>
        <w:t>определена ПАО «Ленэнерго» по г. Санкт-Петербургу на 2019 г</w:t>
      </w:r>
      <w:r w:rsidR="000E4B22" w:rsidRPr="00B5381D">
        <w:rPr>
          <w:rFonts w:ascii="Myriad Pro" w:hAnsi="Myriad Pro"/>
          <w:sz w:val="26"/>
          <w:szCs w:val="26"/>
        </w:rPr>
        <w:t>од</w:t>
      </w:r>
      <w:r w:rsidR="001463CB" w:rsidRPr="00B5381D">
        <w:rPr>
          <w:rFonts w:ascii="Myriad Pro" w:hAnsi="Myriad Pro"/>
          <w:sz w:val="26"/>
          <w:szCs w:val="26"/>
        </w:rPr>
        <w:t xml:space="preserve"> в размере 2 572 210 тыс. руб.</w:t>
      </w:r>
    </w:p>
    <w:p w14:paraId="5A62A8E8" w14:textId="7CC8632B" w:rsidR="001463CB" w:rsidRPr="00B5381D" w:rsidRDefault="00211B6E" w:rsidP="00211B6E">
      <w:pPr>
        <w:pStyle w:val="a3"/>
        <w:spacing w:after="0" w:line="360" w:lineRule="auto"/>
        <w:ind w:left="0" w:firstLine="567"/>
        <w:jc w:val="both"/>
        <w:rPr>
          <w:rFonts w:ascii="Myriad Pro" w:hAnsi="Myriad Pro"/>
          <w:sz w:val="26"/>
          <w:szCs w:val="26"/>
        </w:rPr>
      </w:pPr>
      <w:r w:rsidRPr="00B5381D">
        <w:rPr>
          <w:rFonts w:ascii="Myriad Pro" w:hAnsi="Myriad Pro"/>
          <w:sz w:val="26"/>
          <w:szCs w:val="26"/>
        </w:rPr>
        <w:t xml:space="preserve">Расчет </w:t>
      </w:r>
      <w:r w:rsidR="00823F51" w:rsidRPr="00B5381D">
        <w:rPr>
          <w:rFonts w:ascii="Myriad Pro" w:hAnsi="Myriad Pro"/>
          <w:sz w:val="26"/>
          <w:szCs w:val="26"/>
        </w:rPr>
        <w:t xml:space="preserve">соответствующей корректировки </w:t>
      </w:r>
      <w:r w:rsidRPr="00B5381D">
        <w:rPr>
          <w:rFonts w:ascii="Myriad Pro" w:hAnsi="Myriad Pro"/>
          <w:sz w:val="26"/>
          <w:szCs w:val="26"/>
        </w:rPr>
        <w:t xml:space="preserve">выполнен </w:t>
      </w:r>
      <w:r w:rsidR="00823F51" w:rsidRPr="00B5381D">
        <w:rPr>
          <w:rFonts w:ascii="Myriad Pro" w:hAnsi="Myriad Pro"/>
          <w:sz w:val="26"/>
          <w:szCs w:val="26"/>
        </w:rPr>
        <w:t xml:space="preserve">ПАО «Ленэнерго» </w:t>
      </w:r>
      <w:r w:rsidRPr="00B5381D">
        <w:rPr>
          <w:rFonts w:ascii="Myriad Pro" w:hAnsi="Myriad Pro"/>
          <w:sz w:val="26"/>
          <w:szCs w:val="26"/>
        </w:rPr>
        <w:t xml:space="preserve">исходя из </w:t>
      </w:r>
      <w:r w:rsidR="001463CB" w:rsidRPr="00B5381D">
        <w:rPr>
          <w:rFonts w:ascii="Myriad Pro" w:hAnsi="Myriad Pro"/>
          <w:sz w:val="26"/>
          <w:szCs w:val="26"/>
        </w:rPr>
        <w:t>величины недополученной выручки за 2017 г</w:t>
      </w:r>
      <w:r w:rsidR="000E4B22" w:rsidRPr="00B5381D">
        <w:rPr>
          <w:rFonts w:ascii="Myriad Pro" w:hAnsi="Myriad Pro"/>
          <w:sz w:val="26"/>
          <w:szCs w:val="26"/>
        </w:rPr>
        <w:t>од</w:t>
      </w:r>
      <w:r w:rsidR="001463CB" w:rsidRPr="00B5381D">
        <w:rPr>
          <w:rFonts w:ascii="Myriad Pro" w:hAnsi="Myriad Pro"/>
          <w:sz w:val="26"/>
          <w:szCs w:val="26"/>
        </w:rPr>
        <w:t xml:space="preserve"> в размере 2 385 033 тыс. руб. и </w:t>
      </w:r>
      <w:r w:rsidR="00823F51" w:rsidRPr="00B5381D">
        <w:rPr>
          <w:rFonts w:ascii="Myriad Pro" w:hAnsi="Myriad Pro"/>
          <w:sz w:val="26"/>
          <w:szCs w:val="26"/>
        </w:rPr>
        <w:t xml:space="preserve">уровней </w:t>
      </w:r>
      <w:r w:rsidRPr="00B5381D">
        <w:rPr>
          <w:rFonts w:ascii="Myriad Pro" w:hAnsi="Myriad Pro"/>
          <w:sz w:val="26"/>
          <w:szCs w:val="26"/>
        </w:rPr>
        <w:t xml:space="preserve">ИПЦ </w:t>
      </w:r>
      <w:r w:rsidR="00156BC6" w:rsidRPr="00B5381D">
        <w:rPr>
          <w:rFonts w:ascii="Myriad Pro" w:hAnsi="Myriad Pro"/>
          <w:sz w:val="26"/>
          <w:szCs w:val="26"/>
        </w:rPr>
        <w:t xml:space="preserve">на </w:t>
      </w:r>
      <w:r w:rsidRPr="00B5381D">
        <w:rPr>
          <w:rFonts w:ascii="Myriad Pro" w:hAnsi="Myriad Pro"/>
          <w:sz w:val="26"/>
          <w:szCs w:val="26"/>
        </w:rPr>
        <w:t>2018 г</w:t>
      </w:r>
      <w:r w:rsidR="001955FC" w:rsidRPr="00B5381D">
        <w:rPr>
          <w:rFonts w:ascii="Myriad Pro" w:hAnsi="Myriad Pro"/>
          <w:sz w:val="26"/>
          <w:szCs w:val="26"/>
        </w:rPr>
        <w:t>од</w:t>
      </w:r>
      <w:r w:rsidRPr="00B5381D">
        <w:rPr>
          <w:rFonts w:ascii="Myriad Pro" w:hAnsi="Myriad Pro"/>
          <w:sz w:val="26"/>
          <w:szCs w:val="26"/>
        </w:rPr>
        <w:t xml:space="preserve"> (3,7%) и </w:t>
      </w:r>
      <w:r w:rsidR="00156BC6" w:rsidRPr="00B5381D">
        <w:rPr>
          <w:rFonts w:ascii="Myriad Pro" w:hAnsi="Myriad Pro"/>
          <w:sz w:val="26"/>
          <w:szCs w:val="26"/>
        </w:rPr>
        <w:t xml:space="preserve">на </w:t>
      </w:r>
      <w:r w:rsidRPr="00B5381D">
        <w:rPr>
          <w:rFonts w:ascii="Myriad Pro" w:hAnsi="Myriad Pro"/>
          <w:sz w:val="26"/>
          <w:szCs w:val="26"/>
        </w:rPr>
        <w:t>2019 г</w:t>
      </w:r>
      <w:r w:rsidR="001955FC" w:rsidRPr="00B5381D">
        <w:rPr>
          <w:rFonts w:ascii="Myriad Pro" w:hAnsi="Myriad Pro"/>
          <w:sz w:val="26"/>
          <w:szCs w:val="26"/>
        </w:rPr>
        <w:t>од</w:t>
      </w:r>
      <w:r w:rsidRPr="00B5381D">
        <w:rPr>
          <w:rFonts w:ascii="Myriad Pro" w:hAnsi="Myriad Pro"/>
          <w:sz w:val="26"/>
          <w:szCs w:val="26"/>
        </w:rPr>
        <w:t xml:space="preserve"> (4</w:t>
      </w:r>
      <w:r w:rsidR="00823F51" w:rsidRPr="00B5381D">
        <w:rPr>
          <w:rFonts w:ascii="Myriad Pro" w:hAnsi="Myriad Pro"/>
          <w:sz w:val="26"/>
          <w:szCs w:val="26"/>
        </w:rPr>
        <w:t>,0</w:t>
      </w:r>
      <w:r w:rsidRPr="00B5381D">
        <w:rPr>
          <w:rFonts w:ascii="Myriad Pro" w:hAnsi="Myriad Pro"/>
          <w:sz w:val="26"/>
          <w:szCs w:val="26"/>
        </w:rPr>
        <w:t>%) в соответствии с прогнозом социально-экономического развития Р</w:t>
      </w:r>
      <w:r w:rsidR="00156BC6" w:rsidRPr="00B5381D">
        <w:rPr>
          <w:rFonts w:ascii="Myriad Pro" w:hAnsi="Myriad Pro"/>
          <w:sz w:val="26"/>
          <w:szCs w:val="26"/>
        </w:rPr>
        <w:t xml:space="preserve">оссийской </w:t>
      </w:r>
      <w:r w:rsidRPr="00B5381D">
        <w:rPr>
          <w:rFonts w:ascii="Myriad Pro" w:hAnsi="Myriad Pro"/>
          <w:sz w:val="26"/>
          <w:szCs w:val="26"/>
        </w:rPr>
        <w:t>Ф</w:t>
      </w:r>
      <w:r w:rsidR="00156BC6" w:rsidRPr="00B5381D">
        <w:rPr>
          <w:rFonts w:ascii="Myriad Pro" w:hAnsi="Myriad Pro"/>
          <w:sz w:val="26"/>
          <w:szCs w:val="26"/>
        </w:rPr>
        <w:t>едерации</w:t>
      </w:r>
      <w:r w:rsidRPr="00B5381D">
        <w:rPr>
          <w:rFonts w:ascii="Myriad Pro" w:hAnsi="Myriad Pro"/>
          <w:sz w:val="26"/>
          <w:szCs w:val="26"/>
        </w:rPr>
        <w:t xml:space="preserve"> от 27.10.2017 г. </w:t>
      </w:r>
    </w:p>
    <w:p w14:paraId="688C337E" w14:textId="214021D2" w:rsidR="00211B6E" w:rsidRPr="00B5381D" w:rsidRDefault="001463CB" w:rsidP="00211B6E">
      <w:pPr>
        <w:pStyle w:val="a3"/>
        <w:spacing w:after="0" w:line="360" w:lineRule="auto"/>
        <w:ind w:left="0" w:firstLine="567"/>
        <w:jc w:val="both"/>
        <w:rPr>
          <w:rFonts w:ascii="Myriad Pro" w:hAnsi="Myriad Pro"/>
          <w:sz w:val="26"/>
          <w:szCs w:val="26"/>
        </w:rPr>
      </w:pPr>
      <w:r w:rsidRPr="00B5381D">
        <w:rPr>
          <w:rFonts w:ascii="Myriad Pro" w:hAnsi="Myriad Pro"/>
          <w:sz w:val="26"/>
          <w:szCs w:val="26"/>
        </w:rPr>
        <w:t>Расчет ПАО «Ленэнерго» в части недополученной выручки за 2017 год представлен в таблице ниже.</w:t>
      </w:r>
    </w:p>
    <w:tbl>
      <w:tblPr>
        <w:tblW w:w="9491" w:type="dxa"/>
        <w:tblInd w:w="93" w:type="dxa"/>
        <w:tblLook w:val="04A0" w:firstRow="1" w:lastRow="0" w:firstColumn="1" w:lastColumn="0" w:noHBand="0" w:noVBand="1"/>
      </w:tblPr>
      <w:tblGrid>
        <w:gridCol w:w="6565"/>
        <w:gridCol w:w="1403"/>
        <w:gridCol w:w="1523"/>
      </w:tblGrid>
      <w:tr w:rsidR="00912847" w:rsidRPr="00B5381D" w14:paraId="5F61BFC0" w14:textId="77777777" w:rsidTr="00711267">
        <w:trPr>
          <w:trHeight w:val="589"/>
          <w:tblHeader/>
        </w:trPr>
        <w:tc>
          <w:tcPr>
            <w:tcW w:w="65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1425EB" w14:textId="77777777" w:rsidR="00912847" w:rsidRPr="00B5381D" w:rsidRDefault="00912847" w:rsidP="00912847">
            <w:pPr>
              <w:spacing w:after="0" w:line="240" w:lineRule="auto"/>
              <w:ind w:right="-533"/>
              <w:jc w:val="center"/>
              <w:rPr>
                <w:rFonts w:ascii="Myriad Pro" w:eastAsia="Times New Roman" w:hAnsi="Myriad Pro" w:cs="Calibri"/>
                <w:b/>
                <w:color w:val="FFFFFF" w:themeColor="background1"/>
                <w:lang w:eastAsia="ru-RU"/>
              </w:rPr>
            </w:pPr>
            <w:r w:rsidRPr="00B5381D">
              <w:rPr>
                <w:rFonts w:ascii="Myriad Pro" w:eastAsia="Times New Roman" w:hAnsi="Myriad Pro" w:cs="Calibri"/>
                <w:b/>
                <w:color w:val="FFFFFF" w:themeColor="background1"/>
                <w:lang w:eastAsia="ru-RU"/>
              </w:rPr>
              <w:t>Наименование</w:t>
            </w:r>
          </w:p>
        </w:tc>
        <w:tc>
          <w:tcPr>
            <w:tcW w:w="14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FF758D" w14:textId="77777777" w:rsidR="00912847" w:rsidRPr="00B5381D" w:rsidRDefault="00912847" w:rsidP="00912847">
            <w:pPr>
              <w:spacing w:after="0" w:line="240" w:lineRule="auto"/>
              <w:jc w:val="center"/>
              <w:rPr>
                <w:rFonts w:ascii="Myriad Pro" w:eastAsia="Times New Roman" w:hAnsi="Myriad Pro" w:cs="Calibri"/>
                <w:b/>
                <w:color w:val="FFFFFF" w:themeColor="background1"/>
                <w:lang w:eastAsia="ru-RU"/>
              </w:rPr>
            </w:pPr>
            <w:r w:rsidRPr="00B5381D">
              <w:rPr>
                <w:rFonts w:ascii="Myriad Pro" w:eastAsia="Times New Roman" w:hAnsi="Myriad Pro" w:cs="Calibri"/>
                <w:b/>
                <w:color w:val="FFFFFF" w:themeColor="background1"/>
                <w:lang w:eastAsia="ru-RU"/>
              </w:rPr>
              <w:t>Ед. изм.</w:t>
            </w:r>
          </w:p>
        </w:tc>
        <w:tc>
          <w:tcPr>
            <w:tcW w:w="15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4D5926" w14:textId="77777777" w:rsidR="00912847" w:rsidRPr="00B5381D" w:rsidRDefault="00912847" w:rsidP="00912847">
            <w:pPr>
              <w:spacing w:after="0" w:line="240" w:lineRule="auto"/>
              <w:jc w:val="center"/>
              <w:rPr>
                <w:rFonts w:ascii="Myriad Pro" w:eastAsia="Times New Roman" w:hAnsi="Myriad Pro" w:cs="Calibri"/>
                <w:b/>
                <w:bCs/>
                <w:color w:val="FFFFFF" w:themeColor="background1"/>
                <w:lang w:eastAsia="ru-RU"/>
              </w:rPr>
            </w:pPr>
            <w:r w:rsidRPr="00B5381D">
              <w:rPr>
                <w:rFonts w:ascii="Myriad Pro" w:eastAsia="Times New Roman" w:hAnsi="Myriad Pro" w:cs="Calibri"/>
                <w:b/>
                <w:bCs/>
                <w:color w:val="FFFFFF" w:themeColor="background1"/>
                <w:lang w:eastAsia="ru-RU"/>
              </w:rPr>
              <w:t>Величина</w:t>
            </w:r>
          </w:p>
        </w:tc>
      </w:tr>
      <w:tr w:rsidR="00912847" w:rsidRPr="00B5381D" w14:paraId="61EDC56A" w14:textId="77777777" w:rsidTr="00711267">
        <w:trPr>
          <w:trHeight w:val="971"/>
        </w:trPr>
        <w:tc>
          <w:tcPr>
            <w:tcW w:w="6565"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4060463" w14:textId="77777777" w:rsidR="00912847" w:rsidRPr="00B5381D" w:rsidRDefault="00912847" w:rsidP="00912847">
            <w:pPr>
              <w:spacing w:after="0" w:line="240" w:lineRule="auto"/>
              <w:ind w:right="-138"/>
              <w:rPr>
                <w:rFonts w:ascii="Myriad Pro" w:eastAsia="Times New Roman" w:hAnsi="Myriad Pro" w:cs="Calibri"/>
                <w:lang w:eastAsia="ru-RU"/>
              </w:rPr>
            </w:pPr>
            <w:r w:rsidRPr="00B5381D">
              <w:rPr>
                <w:rFonts w:ascii="Myriad Pro" w:eastAsia="Times New Roman" w:hAnsi="Myriad Pro" w:cs="Calibri"/>
                <w:bCs/>
                <w:lang w:eastAsia="ru-RU"/>
              </w:rPr>
              <w:t>НВВ (пл. 2017)</w:t>
            </w:r>
            <w:r w:rsidRPr="00B5381D">
              <w:rPr>
                <w:rFonts w:ascii="Myriad Pro" w:eastAsia="Times New Roman" w:hAnsi="Myriad Pro" w:cs="Calibri"/>
                <w:lang w:eastAsia="ru-RU"/>
              </w:rPr>
              <w:t xml:space="preserve"> -</w:t>
            </w:r>
            <w:r w:rsidRPr="00B5381D">
              <w:rPr>
                <w:rFonts w:ascii="Myriad Pro" w:eastAsia="Times New Roman" w:hAnsi="Myriad Pro" w:cs="Calibri"/>
                <w:iCs/>
                <w:lang w:eastAsia="ru-RU"/>
              </w:rPr>
              <w:t xml:space="preserve"> необходимая валовая выручка, установленная регулирующим органом на год i-2 долгосрочного периода регулирования, включая выручку АО «СПб ЭС» (собственная деятельность)</w:t>
            </w:r>
          </w:p>
        </w:tc>
        <w:tc>
          <w:tcPr>
            <w:tcW w:w="1403"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5E3296D" w14:textId="77777777" w:rsidR="00912847" w:rsidRPr="00B5381D" w:rsidRDefault="00912847" w:rsidP="00912847">
            <w:pPr>
              <w:spacing w:after="0" w:line="240" w:lineRule="auto"/>
              <w:jc w:val="center"/>
              <w:rPr>
                <w:rFonts w:ascii="Myriad Pro" w:eastAsia="Times New Roman" w:hAnsi="Myriad Pro" w:cs="Calibri"/>
                <w:lang w:eastAsia="ru-RU"/>
              </w:rPr>
            </w:pPr>
            <w:r w:rsidRPr="00B5381D">
              <w:rPr>
                <w:rFonts w:ascii="Myriad Pro" w:eastAsia="Times New Roman" w:hAnsi="Myriad Pro" w:cs="Calibri"/>
                <w:lang w:eastAsia="ru-RU"/>
              </w:rPr>
              <w:t>тыс. руб.</w:t>
            </w:r>
          </w:p>
        </w:tc>
        <w:tc>
          <w:tcPr>
            <w:tcW w:w="1523"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6B8FDCE" w14:textId="77777777" w:rsidR="00912847" w:rsidRPr="00B5381D" w:rsidRDefault="00912847" w:rsidP="00912847">
            <w:pPr>
              <w:spacing w:after="0" w:line="240" w:lineRule="auto"/>
              <w:jc w:val="center"/>
              <w:rPr>
                <w:rFonts w:ascii="Myriad Pro" w:eastAsia="Times New Roman" w:hAnsi="Myriad Pro" w:cs="Calibri"/>
                <w:bCs/>
                <w:lang w:eastAsia="ru-RU"/>
              </w:rPr>
            </w:pPr>
            <w:r w:rsidRPr="00B5381D">
              <w:rPr>
                <w:rFonts w:ascii="Myriad Pro" w:eastAsia="Times New Roman" w:hAnsi="Myriad Pro" w:cs="Calibri"/>
                <w:bCs/>
                <w:lang w:eastAsia="ru-RU"/>
              </w:rPr>
              <w:t>41 413 120</w:t>
            </w:r>
          </w:p>
        </w:tc>
      </w:tr>
      <w:tr w:rsidR="00912847" w:rsidRPr="00B5381D" w14:paraId="4D38F2B0" w14:textId="77777777" w:rsidTr="00400E4A">
        <w:trPr>
          <w:trHeight w:val="200"/>
        </w:trPr>
        <w:tc>
          <w:tcPr>
            <w:tcW w:w="6565" w:type="dxa"/>
            <w:tcBorders>
              <w:top w:val="single" w:sz="4" w:space="0" w:color="auto"/>
              <w:left w:val="single" w:sz="4" w:space="0" w:color="auto"/>
              <w:bottom w:val="single" w:sz="4" w:space="0" w:color="auto"/>
              <w:right w:val="single" w:sz="4" w:space="0" w:color="auto"/>
            </w:tcBorders>
            <w:shd w:val="clear" w:color="auto" w:fill="auto"/>
            <w:vAlign w:val="center"/>
          </w:tcPr>
          <w:p w14:paraId="79BB5DD4" w14:textId="77777777" w:rsidR="00912847" w:rsidRPr="00B5381D" w:rsidRDefault="00912847" w:rsidP="00912847">
            <w:pPr>
              <w:spacing w:after="0" w:line="240" w:lineRule="auto"/>
              <w:ind w:right="-138"/>
              <w:rPr>
                <w:rFonts w:ascii="Myriad Pro" w:eastAsia="Times New Roman" w:hAnsi="Myriad Pro" w:cs="Calibri"/>
                <w:bCs/>
                <w:lang w:eastAsia="ru-RU"/>
              </w:rPr>
            </w:pPr>
            <w:r w:rsidRPr="00B5381D">
              <w:rPr>
                <w:rFonts w:ascii="Myriad Pro" w:eastAsia="Times New Roman" w:hAnsi="Myriad Pro" w:cs="Calibri"/>
                <w:bCs/>
                <w:lang w:eastAsia="ru-RU"/>
              </w:rPr>
              <w:t>в т. ч.</w:t>
            </w:r>
          </w:p>
        </w:tc>
        <w:tc>
          <w:tcPr>
            <w:tcW w:w="140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B848E" w14:textId="77777777" w:rsidR="00912847" w:rsidRPr="00B5381D" w:rsidRDefault="00912847" w:rsidP="00912847">
            <w:pPr>
              <w:spacing w:after="0" w:line="240" w:lineRule="auto"/>
              <w:jc w:val="center"/>
              <w:rPr>
                <w:rFonts w:ascii="Myriad Pro" w:eastAsia="Times New Roman" w:hAnsi="Myriad Pro" w:cs="Calibri"/>
                <w:lang w:eastAsia="ru-RU"/>
              </w:rPr>
            </w:pPr>
          </w:p>
        </w:tc>
        <w:tc>
          <w:tcPr>
            <w:tcW w:w="15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E8FCD9" w14:textId="77777777" w:rsidR="00912847" w:rsidRPr="00B5381D" w:rsidRDefault="00912847" w:rsidP="00912847">
            <w:pPr>
              <w:spacing w:after="0" w:line="240" w:lineRule="auto"/>
              <w:jc w:val="center"/>
              <w:rPr>
                <w:rFonts w:ascii="Myriad Pro" w:eastAsia="Times New Roman" w:hAnsi="Myriad Pro" w:cs="Calibri"/>
                <w:bCs/>
                <w:lang w:eastAsia="ru-RU"/>
              </w:rPr>
            </w:pPr>
          </w:p>
        </w:tc>
      </w:tr>
      <w:tr w:rsidR="00912847" w:rsidRPr="00B5381D" w14:paraId="22F11D9B" w14:textId="77777777" w:rsidTr="00400E4A">
        <w:trPr>
          <w:trHeight w:val="298"/>
        </w:trPr>
        <w:tc>
          <w:tcPr>
            <w:tcW w:w="6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C32C52" w14:textId="77777777" w:rsidR="00912847" w:rsidRPr="00B5381D" w:rsidRDefault="00912847" w:rsidP="00912847">
            <w:pPr>
              <w:spacing w:after="0" w:line="240" w:lineRule="auto"/>
              <w:rPr>
                <w:rFonts w:ascii="Myriad Pro" w:eastAsia="Times New Roman" w:hAnsi="Myriad Pro" w:cs="Calibri"/>
                <w:i/>
                <w:iCs/>
                <w:lang w:eastAsia="ru-RU"/>
              </w:rPr>
            </w:pPr>
            <w:r w:rsidRPr="00B5381D">
              <w:rPr>
                <w:rFonts w:ascii="Myriad Pro" w:eastAsia="Times New Roman" w:hAnsi="Myriad Pro" w:cs="Calibri"/>
                <w:i/>
                <w:iCs/>
                <w:lang w:eastAsia="ru-RU"/>
              </w:rPr>
              <w:t>НВВ ПАО «Ленэнерго» утверждено на 2017 год</w:t>
            </w:r>
          </w:p>
        </w:tc>
        <w:tc>
          <w:tcPr>
            <w:tcW w:w="14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880C3A" w14:textId="77777777" w:rsidR="00912847" w:rsidRPr="00B5381D" w:rsidRDefault="00912847" w:rsidP="00912847">
            <w:pPr>
              <w:spacing w:after="0" w:line="240" w:lineRule="auto"/>
              <w:jc w:val="center"/>
              <w:rPr>
                <w:rFonts w:ascii="Myriad Pro" w:eastAsia="Times New Roman" w:hAnsi="Myriad Pro" w:cs="Calibri"/>
                <w:i/>
                <w:iCs/>
                <w:lang w:eastAsia="ru-RU"/>
              </w:rPr>
            </w:pPr>
            <w:r w:rsidRPr="00B5381D">
              <w:rPr>
                <w:rFonts w:ascii="Myriad Pro" w:eastAsia="Times New Roman" w:hAnsi="Myriad Pro" w:cs="Calibri"/>
                <w:i/>
                <w:iCs/>
                <w:lang w:eastAsia="ru-RU"/>
              </w:rPr>
              <w:t>тыс. руб.</w:t>
            </w:r>
          </w:p>
        </w:tc>
        <w:tc>
          <w:tcPr>
            <w:tcW w:w="15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49B6A8" w14:textId="77777777" w:rsidR="00912847" w:rsidRPr="00B5381D" w:rsidRDefault="00912847" w:rsidP="00912847">
            <w:pPr>
              <w:spacing w:after="0" w:line="240" w:lineRule="auto"/>
              <w:jc w:val="center"/>
              <w:rPr>
                <w:rFonts w:ascii="Myriad Pro" w:eastAsia="Times New Roman" w:hAnsi="Myriad Pro" w:cs="Calibri"/>
                <w:i/>
                <w:iCs/>
                <w:lang w:eastAsia="ru-RU"/>
              </w:rPr>
            </w:pPr>
            <w:r w:rsidRPr="00B5381D">
              <w:rPr>
                <w:rFonts w:ascii="Myriad Pro" w:eastAsia="Times New Roman" w:hAnsi="Myriad Pro" w:cs="Calibri"/>
                <w:i/>
                <w:iCs/>
                <w:lang w:eastAsia="ru-RU"/>
              </w:rPr>
              <w:t>40 260 354</w:t>
            </w:r>
          </w:p>
        </w:tc>
      </w:tr>
      <w:tr w:rsidR="00912847" w:rsidRPr="00B5381D" w14:paraId="1D7786F7" w14:textId="77777777" w:rsidTr="00400E4A">
        <w:trPr>
          <w:trHeight w:val="461"/>
        </w:trPr>
        <w:tc>
          <w:tcPr>
            <w:tcW w:w="6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097D3B" w14:textId="77777777" w:rsidR="00912847" w:rsidRPr="00B5381D" w:rsidRDefault="00912847" w:rsidP="00912847">
            <w:pPr>
              <w:spacing w:after="0" w:line="240" w:lineRule="auto"/>
              <w:rPr>
                <w:rFonts w:ascii="Myriad Pro" w:eastAsia="Times New Roman" w:hAnsi="Myriad Pro" w:cs="Calibri"/>
                <w:i/>
                <w:iCs/>
                <w:lang w:eastAsia="ru-RU"/>
              </w:rPr>
            </w:pPr>
            <w:r w:rsidRPr="00B5381D">
              <w:rPr>
                <w:rFonts w:ascii="Myriad Pro" w:eastAsia="Times New Roman" w:hAnsi="Myriad Pro" w:cs="Calibri"/>
                <w:i/>
                <w:iCs/>
                <w:lang w:eastAsia="ru-RU"/>
              </w:rPr>
              <w:t>НВВ АО «СПб ЭС» (собственная деятельность) утверждено на 2017 на 9 месяцев</w:t>
            </w:r>
          </w:p>
        </w:tc>
        <w:tc>
          <w:tcPr>
            <w:tcW w:w="14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160391" w14:textId="77777777" w:rsidR="00912847" w:rsidRPr="00B5381D" w:rsidRDefault="00912847" w:rsidP="00912847">
            <w:pPr>
              <w:spacing w:after="0" w:line="240" w:lineRule="auto"/>
              <w:jc w:val="center"/>
              <w:rPr>
                <w:rFonts w:ascii="Myriad Pro" w:eastAsia="Times New Roman" w:hAnsi="Myriad Pro" w:cs="Calibri"/>
                <w:i/>
                <w:iCs/>
                <w:lang w:eastAsia="ru-RU"/>
              </w:rPr>
            </w:pPr>
            <w:r w:rsidRPr="00B5381D">
              <w:rPr>
                <w:rFonts w:ascii="Myriad Pro" w:eastAsia="Times New Roman" w:hAnsi="Myriad Pro" w:cs="Calibri"/>
                <w:i/>
                <w:iCs/>
                <w:lang w:eastAsia="ru-RU"/>
              </w:rPr>
              <w:t>тыс. руб.</w:t>
            </w:r>
          </w:p>
        </w:tc>
        <w:tc>
          <w:tcPr>
            <w:tcW w:w="15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93C84B" w14:textId="77777777" w:rsidR="00912847" w:rsidRPr="00B5381D" w:rsidRDefault="00912847" w:rsidP="00912847">
            <w:pPr>
              <w:spacing w:after="0" w:line="240" w:lineRule="auto"/>
              <w:jc w:val="center"/>
              <w:rPr>
                <w:rFonts w:ascii="Myriad Pro" w:eastAsia="Times New Roman" w:hAnsi="Myriad Pro" w:cs="Calibri"/>
                <w:i/>
                <w:iCs/>
                <w:lang w:eastAsia="ru-RU"/>
              </w:rPr>
            </w:pPr>
            <w:r w:rsidRPr="00B5381D">
              <w:rPr>
                <w:rFonts w:ascii="Myriad Pro" w:eastAsia="Times New Roman" w:hAnsi="Myriad Pro" w:cs="Calibri"/>
                <w:i/>
                <w:iCs/>
                <w:lang w:eastAsia="ru-RU"/>
              </w:rPr>
              <w:t>1 152 766</w:t>
            </w:r>
          </w:p>
        </w:tc>
      </w:tr>
      <w:tr w:rsidR="00912847" w:rsidRPr="00B5381D" w14:paraId="155B888A" w14:textId="77777777" w:rsidTr="00400E4A">
        <w:trPr>
          <w:trHeight w:val="968"/>
        </w:trPr>
        <w:tc>
          <w:tcPr>
            <w:tcW w:w="6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818189" w14:textId="77777777" w:rsidR="00912847" w:rsidRPr="00B5381D" w:rsidRDefault="00912847" w:rsidP="00912847">
            <w:pPr>
              <w:spacing w:after="0" w:line="240" w:lineRule="auto"/>
              <w:rPr>
                <w:rFonts w:ascii="Myriad Pro" w:eastAsia="Times New Roman" w:hAnsi="Myriad Pro" w:cs="Calibri"/>
                <w:lang w:eastAsia="ru-RU"/>
              </w:rPr>
            </w:pPr>
            <w:r w:rsidRPr="00B5381D">
              <w:rPr>
                <w:rFonts w:ascii="Myriad Pro" w:eastAsia="Times New Roman" w:hAnsi="Myriad Pro" w:cs="Calibri"/>
                <w:bCs/>
                <w:lang w:eastAsia="ru-RU"/>
              </w:rPr>
              <w:lastRenderedPageBreak/>
              <w:t xml:space="preserve">НВВ (ф 2017) </w:t>
            </w:r>
            <w:r w:rsidRPr="00B5381D">
              <w:rPr>
                <w:rFonts w:ascii="Myriad Pro" w:eastAsia="Times New Roman" w:hAnsi="Myriad Pro" w:cs="Calibri"/>
                <w:lang w:eastAsia="ru-RU"/>
              </w:rPr>
              <w:t xml:space="preserve">- </w:t>
            </w:r>
            <w:r w:rsidRPr="00B5381D">
              <w:rPr>
                <w:rFonts w:ascii="Myriad Pro" w:eastAsia="Times New Roman" w:hAnsi="Myriad Pro" w:cs="Calibri"/>
                <w:iCs/>
                <w:lang w:eastAsia="ru-RU"/>
              </w:rPr>
              <w:t>фактический объем выручки от реализации продукции по регулируемому виду деятельности за год i-2, включая выручку АО «СПб ЭС» (собственная деятельность)</w:t>
            </w:r>
          </w:p>
        </w:tc>
        <w:tc>
          <w:tcPr>
            <w:tcW w:w="14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530E8B" w14:textId="77777777" w:rsidR="00912847" w:rsidRPr="00B5381D" w:rsidRDefault="00912847" w:rsidP="00912847">
            <w:pPr>
              <w:spacing w:after="0" w:line="240" w:lineRule="auto"/>
              <w:jc w:val="center"/>
              <w:rPr>
                <w:rFonts w:ascii="Myriad Pro" w:eastAsia="Times New Roman" w:hAnsi="Myriad Pro" w:cs="Calibri"/>
                <w:lang w:eastAsia="ru-RU"/>
              </w:rPr>
            </w:pPr>
            <w:r w:rsidRPr="00B5381D">
              <w:rPr>
                <w:rFonts w:ascii="Myriad Pro" w:eastAsia="Times New Roman" w:hAnsi="Myriad Pro" w:cs="Calibri"/>
                <w:lang w:eastAsia="ru-RU"/>
              </w:rPr>
              <w:t>тыс. руб.</w:t>
            </w:r>
          </w:p>
        </w:tc>
        <w:tc>
          <w:tcPr>
            <w:tcW w:w="15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1BB4E" w14:textId="77777777" w:rsidR="00912847" w:rsidRPr="00B5381D" w:rsidRDefault="00912847" w:rsidP="00912847">
            <w:pPr>
              <w:spacing w:after="0" w:line="240" w:lineRule="auto"/>
              <w:jc w:val="center"/>
              <w:rPr>
                <w:rFonts w:ascii="Myriad Pro" w:eastAsia="Times New Roman" w:hAnsi="Myriad Pro" w:cs="Calibri"/>
                <w:bCs/>
                <w:lang w:eastAsia="ru-RU"/>
              </w:rPr>
            </w:pPr>
            <w:r w:rsidRPr="00B5381D">
              <w:rPr>
                <w:rFonts w:ascii="Myriad Pro" w:eastAsia="Times New Roman" w:hAnsi="Myriad Pro" w:cs="Calibri"/>
                <w:bCs/>
                <w:lang w:eastAsia="ru-RU"/>
              </w:rPr>
              <w:t>39 028 086</w:t>
            </w:r>
          </w:p>
        </w:tc>
      </w:tr>
      <w:tr w:rsidR="00912847" w:rsidRPr="00B5381D" w14:paraId="20B58DD3" w14:textId="77777777" w:rsidTr="00400E4A">
        <w:trPr>
          <w:trHeight w:val="429"/>
        </w:trPr>
        <w:tc>
          <w:tcPr>
            <w:tcW w:w="65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91CA81" w14:textId="77777777" w:rsidR="00912847" w:rsidRPr="00B5381D" w:rsidRDefault="00912847" w:rsidP="00912847">
            <w:pPr>
              <w:spacing w:after="0" w:line="240" w:lineRule="auto"/>
              <w:jc w:val="center"/>
              <w:rPr>
                <w:rFonts w:ascii="Myriad Pro" w:eastAsia="Times New Roman" w:hAnsi="Myriad Pro" w:cs="Calibri"/>
                <w:b/>
                <w:lang w:eastAsia="ru-RU"/>
              </w:rPr>
            </w:pPr>
            <w:r w:rsidRPr="00B5381D">
              <w:rPr>
                <w:rFonts w:ascii="Myriad Pro" w:eastAsia="Times New Roman" w:hAnsi="Myriad Pro" w:cs="Calibri"/>
                <w:b/>
                <w:lang w:eastAsia="ru-RU"/>
              </w:rPr>
              <w:t>Недополученная выручка за 2017 год</w:t>
            </w:r>
          </w:p>
        </w:tc>
        <w:tc>
          <w:tcPr>
            <w:tcW w:w="14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2B5CB" w14:textId="77777777" w:rsidR="00912847" w:rsidRPr="00B5381D" w:rsidRDefault="00912847" w:rsidP="00912847">
            <w:pPr>
              <w:spacing w:after="0" w:line="240" w:lineRule="auto"/>
              <w:jc w:val="center"/>
              <w:rPr>
                <w:rFonts w:ascii="Myriad Pro" w:eastAsia="Times New Roman" w:hAnsi="Myriad Pro" w:cs="Calibri"/>
                <w:b/>
                <w:lang w:eastAsia="ru-RU"/>
              </w:rPr>
            </w:pPr>
            <w:r w:rsidRPr="00B5381D">
              <w:rPr>
                <w:rFonts w:ascii="Myriad Pro" w:eastAsia="Times New Roman" w:hAnsi="Myriad Pro" w:cs="Calibri"/>
                <w:b/>
                <w:lang w:eastAsia="ru-RU"/>
              </w:rPr>
              <w:t>тыс. руб.</w:t>
            </w:r>
          </w:p>
        </w:tc>
        <w:tc>
          <w:tcPr>
            <w:tcW w:w="15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D4FB32" w14:textId="77777777" w:rsidR="00912847" w:rsidRPr="00B5381D" w:rsidRDefault="00912847" w:rsidP="00912847">
            <w:pPr>
              <w:spacing w:after="0" w:line="240" w:lineRule="auto"/>
              <w:jc w:val="center"/>
              <w:rPr>
                <w:rFonts w:ascii="Myriad Pro" w:eastAsia="Times New Roman" w:hAnsi="Myriad Pro" w:cs="Calibri"/>
                <w:b/>
                <w:lang w:eastAsia="ru-RU"/>
              </w:rPr>
            </w:pPr>
            <w:r w:rsidRPr="00B5381D">
              <w:rPr>
                <w:rFonts w:ascii="Myriad Pro" w:eastAsia="Times New Roman" w:hAnsi="Myriad Pro" w:cs="Calibri"/>
                <w:b/>
                <w:lang w:eastAsia="ru-RU"/>
              </w:rPr>
              <w:t>2 385 033,49</w:t>
            </w:r>
          </w:p>
        </w:tc>
      </w:tr>
      <w:tr w:rsidR="00912847" w:rsidRPr="00B5381D" w14:paraId="31A57C2B" w14:textId="77777777" w:rsidTr="00400E4A">
        <w:trPr>
          <w:trHeight w:val="429"/>
        </w:trPr>
        <w:tc>
          <w:tcPr>
            <w:tcW w:w="6565" w:type="dxa"/>
            <w:tcBorders>
              <w:top w:val="single" w:sz="4" w:space="0" w:color="auto"/>
              <w:left w:val="single" w:sz="4" w:space="0" w:color="auto"/>
              <w:bottom w:val="single" w:sz="4" w:space="0" w:color="auto"/>
              <w:right w:val="single" w:sz="4" w:space="0" w:color="auto"/>
            </w:tcBorders>
            <w:shd w:val="clear" w:color="auto" w:fill="auto"/>
            <w:vAlign w:val="center"/>
          </w:tcPr>
          <w:p w14:paraId="700E9744" w14:textId="77777777" w:rsidR="00912847" w:rsidRPr="00B5381D" w:rsidRDefault="00912847" w:rsidP="00912847">
            <w:pPr>
              <w:spacing w:after="0" w:line="240" w:lineRule="auto"/>
              <w:rPr>
                <w:rFonts w:ascii="Myriad Pro" w:eastAsia="Times New Roman" w:hAnsi="Myriad Pro" w:cs="Calibri"/>
                <w:b/>
                <w:lang w:eastAsia="ru-RU"/>
              </w:rPr>
            </w:pPr>
            <w:r w:rsidRPr="00B5381D">
              <w:rPr>
                <w:rFonts w:ascii="Myriad Pro" w:eastAsia="Times New Roman" w:hAnsi="Myriad Pro" w:cs="Calibri"/>
                <w:lang w:eastAsia="ru-RU"/>
              </w:rPr>
              <w:t>Недополученная выручка за 2017 год с учетом ИПЦ (2018 г.– 3,7%, 2019 г.- 4,0%)</w:t>
            </w:r>
          </w:p>
        </w:tc>
        <w:tc>
          <w:tcPr>
            <w:tcW w:w="140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CDEDB5" w14:textId="77777777" w:rsidR="00912847" w:rsidRPr="00B5381D" w:rsidRDefault="00912847" w:rsidP="00912847">
            <w:pPr>
              <w:spacing w:after="0" w:line="240" w:lineRule="auto"/>
              <w:jc w:val="center"/>
              <w:rPr>
                <w:rFonts w:ascii="Myriad Pro" w:eastAsia="Times New Roman" w:hAnsi="Myriad Pro" w:cs="Calibri"/>
                <w:b/>
                <w:lang w:eastAsia="ru-RU"/>
              </w:rPr>
            </w:pPr>
            <w:r w:rsidRPr="00B5381D">
              <w:rPr>
                <w:rFonts w:ascii="Myriad Pro" w:eastAsia="Times New Roman" w:hAnsi="Myriad Pro" w:cs="Calibri"/>
                <w:lang w:eastAsia="ru-RU"/>
              </w:rPr>
              <w:t>тыс. руб.</w:t>
            </w:r>
          </w:p>
        </w:tc>
        <w:tc>
          <w:tcPr>
            <w:tcW w:w="15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252912" w14:textId="77777777" w:rsidR="00912847" w:rsidRPr="00B5381D" w:rsidRDefault="00912847" w:rsidP="00912847">
            <w:pPr>
              <w:spacing w:after="0" w:line="240" w:lineRule="auto"/>
              <w:jc w:val="center"/>
              <w:rPr>
                <w:rFonts w:ascii="Myriad Pro" w:eastAsia="Times New Roman" w:hAnsi="Myriad Pro" w:cs="Calibri"/>
                <w:b/>
                <w:lang w:eastAsia="ru-RU"/>
              </w:rPr>
            </w:pPr>
            <w:r w:rsidRPr="00B5381D">
              <w:rPr>
                <w:rFonts w:ascii="Myriad Pro" w:eastAsia="Times New Roman" w:hAnsi="Myriad Pro" w:cs="Calibri"/>
                <w:bCs/>
                <w:lang w:eastAsia="ru-RU"/>
              </w:rPr>
              <w:t>2 572 210</w:t>
            </w:r>
          </w:p>
        </w:tc>
      </w:tr>
    </w:tbl>
    <w:p w14:paraId="1442882E" w14:textId="77777777" w:rsidR="00211B6E" w:rsidRPr="00B5381D" w:rsidRDefault="00211B6E" w:rsidP="00211B6E">
      <w:pPr>
        <w:pStyle w:val="a3"/>
        <w:spacing w:after="0" w:line="360" w:lineRule="auto"/>
        <w:ind w:left="0" w:firstLine="567"/>
        <w:jc w:val="both"/>
        <w:rPr>
          <w:rFonts w:ascii="Myriad Pro" w:hAnsi="Myriad Pro"/>
          <w:b/>
          <w:sz w:val="26"/>
          <w:szCs w:val="26"/>
        </w:rPr>
      </w:pPr>
    </w:p>
    <w:p w14:paraId="576F14B7" w14:textId="77777777" w:rsidR="00211B6E" w:rsidRPr="00B5381D" w:rsidRDefault="00211B6E" w:rsidP="00211B6E">
      <w:pPr>
        <w:pStyle w:val="a3"/>
        <w:spacing w:after="0" w:line="360" w:lineRule="auto"/>
        <w:ind w:left="0" w:firstLine="567"/>
        <w:jc w:val="both"/>
        <w:rPr>
          <w:rFonts w:ascii="Myriad Pro" w:eastAsiaTheme="minorHAnsi" w:hAnsi="Myriad Pro" w:cs="Myriad Pro"/>
          <w:b/>
          <w:bCs/>
          <w:sz w:val="26"/>
          <w:szCs w:val="26"/>
        </w:rPr>
      </w:pPr>
      <w:r w:rsidRPr="00B5381D">
        <w:rPr>
          <w:rFonts w:ascii="Myriad Pro" w:hAnsi="Myriad Pro"/>
          <w:b/>
          <w:bCs/>
          <w:sz w:val="26"/>
          <w:szCs w:val="26"/>
        </w:rPr>
        <w:t>ПОЗИЦИЯ ОРГАНА РЕГУЛИРОВАНИЯ</w:t>
      </w:r>
    </w:p>
    <w:p w14:paraId="0A4C789B" w14:textId="56A7EB40" w:rsidR="00211B6E" w:rsidRPr="00B5381D" w:rsidRDefault="00211B6E" w:rsidP="00211B6E">
      <w:pPr>
        <w:pStyle w:val="a3"/>
        <w:spacing w:after="0" w:line="360" w:lineRule="auto"/>
        <w:ind w:left="0" w:firstLine="567"/>
        <w:jc w:val="both"/>
        <w:rPr>
          <w:rFonts w:ascii="Myriad Pro" w:hAnsi="Myriad Pro"/>
          <w:sz w:val="26"/>
          <w:szCs w:val="26"/>
        </w:rPr>
      </w:pPr>
      <w:r w:rsidRPr="00B5381D">
        <w:rPr>
          <w:rFonts w:ascii="Myriad Pro" w:hAnsi="Myriad Pro"/>
          <w:sz w:val="26"/>
          <w:szCs w:val="26"/>
        </w:rPr>
        <w:t xml:space="preserve">Величина недополученной выручки по передаче электрической энергии </w:t>
      </w:r>
      <w:r w:rsidR="002938FA" w:rsidRPr="00B5381D">
        <w:rPr>
          <w:rFonts w:ascii="Myriad Pro" w:hAnsi="Myriad Pro"/>
          <w:sz w:val="26"/>
          <w:szCs w:val="26"/>
        </w:rPr>
        <w:t>ПАО </w:t>
      </w:r>
      <w:r w:rsidR="00156BC6" w:rsidRPr="00B5381D">
        <w:rPr>
          <w:rFonts w:ascii="Myriad Pro" w:hAnsi="Myriad Pro"/>
          <w:sz w:val="26"/>
          <w:szCs w:val="26"/>
        </w:rPr>
        <w:t xml:space="preserve">«Ленэнерго» </w:t>
      </w:r>
      <w:r w:rsidRPr="00B5381D">
        <w:rPr>
          <w:rFonts w:ascii="Myriad Pro" w:hAnsi="Myriad Pro"/>
          <w:sz w:val="26"/>
          <w:szCs w:val="26"/>
        </w:rPr>
        <w:t xml:space="preserve">за 2017 год определена </w:t>
      </w:r>
      <w:r w:rsidRPr="00B5381D">
        <w:rPr>
          <w:rFonts w:ascii="Myriad Pro" w:hAnsi="Myriad Pro"/>
          <w:bCs/>
          <w:sz w:val="26"/>
          <w:szCs w:val="26"/>
          <w:lang w:eastAsia="ru-RU"/>
        </w:rPr>
        <w:t xml:space="preserve">Комитетом по тарифам Санкт-Петербурга </w:t>
      </w:r>
      <w:r w:rsidRPr="00B5381D">
        <w:rPr>
          <w:rFonts w:ascii="Myriad Pro" w:hAnsi="Myriad Pro"/>
          <w:sz w:val="26"/>
          <w:szCs w:val="26"/>
        </w:rPr>
        <w:t>в размере 2 097 411,18 тыс. руб. С учетом индексации корректировки в соответствии с прогнозом социально-экономического развития Р</w:t>
      </w:r>
      <w:r w:rsidR="00156BC6" w:rsidRPr="00B5381D">
        <w:rPr>
          <w:rFonts w:ascii="Myriad Pro" w:hAnsi="Myriad Pro"/>
          <w:sz w:val="26"/>
          <w:szCs w:val="26"/>
        </w:rPr>
        <w:t xml:space="preserve">оссийской </w:t>
      </w:r>
      <w:r w:rsidRPr="00B5381D">
        <w:rPr>
          <w:rFonts w:ascii="Myriad Pro" w:hAnsi="Myriad Pro"/>
          <w:sz w:val="26"/>
          <w:szCs w:val="26"/>
        </w:rPr>
        <w:t>Ф</w:t>
      </w:r>
      <w:r w:rsidR="00156BC6" w:rsidRPr="00B5381D">
        <w:rPr>
          <w:rFonts w:ascii="Myriad Pro" w:hAnsi="Myriad Pro"/>
          <w:sz w:val="26"/>
          <w:szCs w:val="26"/>
        </w:rPr>
        <w:t>едерации</w:t>
      </w:r>
      <w:r w:rsidRPr="00B5381D">
        <w:rPr>
          <w:rFonts w:ascii="Myriad Pro" w:hAnsi="Myriad Pro"/>
          <w:sz w:val="26"/>
          <w:szCs w:val="26"/>
        </w:rPr>
        <w:t xml:space="preserve"> от 01.10.2018 г. на </w:t>
      </w:r>
      <w:r w:rsidR="00156BC6" w:rsidRPr="00B5381D">
        <w:rPr>
          <w:rFonts w:ascii="Myriad Pro" w:hAnsi="Myriad Pro"/>
          <w:sz w:val="26"/>
          <w:szCs w:val="26"/>
        </w:rPr>
        <w:t>индекс потребительских цен за</w:t>
      </w:r>
      <w:r w:rsidRPr="00B5381D">
        <w:rPr>
          <w:rFonts w:ascii="Myriad Pro" w:hAnsi="Myriad Pro"/>
          <w:sz w:val="26"/>
          <w:szCs w:val="26"/>
        </w:rPr>
        <w:t xml:space="preserve"> 2018 г</w:t>
      </w:r>
      <w:r w:rsidR="000E4B22" w:rsidRPr="00B5381D">
        <w:rPr>
          <w:rFonts w:ascii="Myriad Pro" w:hAnsi="Myriad Pro"/>
          <w:sz w:val="26"/>
          <w:szCs w:val="26"/>
        </w:rPr>
        <w:t>од</w:t>
      </w:r>
      <w:r w:rsidRPr="00B5381D">
        <w:rPr>
          <w:rFonts w:ascii="Myriad Pro" w:hAnsi="Myriad Pro"/>
          <w:sz w:val="26"/>
          <w:szCs w:val="26"/>
        </w:rPr>
        <w:t xml:space="preserve"> </w:t>
      </w:r>
      <w:r w:rsidR="00156BC6" w:rsidRPr="00B5381D">
        <w:rPr>
          <w:rFonts w:ascii="Myriad Pro" w:hAnsi="Myriad Pro"/>
          <w:sz w:val="26"/>
          <w:szCs w:val="26"/>
        </w:rPr>
        <w:t xml:space="preserve">в размере </w:t>
      </w:r>
      <w:r w:rsidRPr="00B5381D">
        <w:rPr>
          <w:rFonts w:ascii="Myriad Pro" w:hAnsi="Myriad Pro"/>
          <w:sz w:val="26"/>
          <w:szCs w:val="26"/>
        </w:rPr>
        <w:t xml:space="preserve">2,7% и </w:t>
      </w:r>
      <w:r w:rsidR="00156BC6" w:rsidRPr="00B5381D">
        <w:rPr>
          <w:rFonts w:ascii="Myriad Pro" w:hAnsi="Myriad Pro"/>
          <w:sz w:val="26"/>
          <w:szCs w:val="26"/>
        </w:rPr>
        <w:t xml:space="preserve">за </w:t>
      </w:r>
      <w:r w:rsidRPr="00B5381D">
        <w:rPr>
          <w:rFonts w:ascii="Myriad Pro" w:hAnsi="Myriad Pro"/>
          <w:sz w:val="26"/>
          <w:szCs w:val="26"/>
        </w:rPr>
        <w:t>2019 г</w:t>
      </w:r>
      <w:r w:rsidR="000E4B22" w:rsidRPr="00B5381D">
        <w:rPr>
          <w:rFonts w:ascii="Myriad Pro" w:hAnsi="Myriad Pro"/>
          <w:sz w:val="26"/>
          <w:szCs w:val="26"/>
        </w:rPr>
        <w:t>од</w:t>
      </w:r>
      <w:r w:rsidRPr="00B5381D">
        <w:rPr>
          <w:rFonts w:ascii="Myriad Pro" w:hAnsi="Myriad Pro"/>
          <w:sz w:val="26"/>
          <w:szCs w:val="26"/>
        </w:rPr>
        <w:t xml:space="preserve"> </w:t>
      </w:r>
      <w:r w:rsidR="00156BC6" w:rsidRPr="00B5381D">
        <w:rPr>
          <w:rFonts w:ascii="Myriad Pro" w:hAnsi="Myriad Pro"/>
          <w:sz w:val="26"/>
          <w:szCs w:val="26"/>
        </w:rPr>
        <w:t xml:space="preserve">в размере </w:t>
      </w:r>
      <w:r w:rsidRPr="00B5381D">
        <w:rPr>
          <w:rFonts w:ascii="Myriad Pro" w:hAnsi="Myriad Pro"/>
          <w:sz w:val="26"/>
          <w:szCs w:val="26"/>
        </w:rPr>
        <w:t xml:space="preserve">4,6% величина </w:t>
      </w:r>
      <w:r w:rsidR="00BB2B19" w:rsidRPr="00B5381D">
        <w:rPr>
          <w:rFonts w:ascii="Myriad Pro" w:hAnsi="Myriad Pro"/>
          <w:sz w:val="26"/>
          <w:szCs w:val="26"/>
        </w:rPr>
        <w:t xml:space="preserve">соответствующей </w:t>
      </w:r>
      <w:r w:rsidRPr="00B5381D">
        <w:rPr>
          <w:rFonts w:ascii="Myriad Pro" w:hAnsi="Myriad Pro"/>
          <w:sz w:val="26"/>
          <w:szCs w:val="26"/>
        </w:rPr>
        <w:t>корректировк</w:t>
      </w:r>
      <w:r w:rsidR="00156BC6" w:rsidRPr="00B5381D">
        <w:rPr>
          <w:rFonts w:ascii="Myriad Pro" w:hAnsi="Myriad Pro"/>
          <w:sz w:val="26"/>
          <w:szCs w:val="26"/>
        </w:rPr>
        <w:t>и</w:t>
      </w:r>
      <w:r w:rsidRPr="00B5381D">
        <w:rPr>
          <w:rFonts w:ascii="Myriad Pro" w:hAnsi="Myriad Pro"/>
          <w:sz w:val="26"/>
          <w:szCs w:val="26"/>
        </w:rPr>
        <w:t xml:space="preserve"> </w:t>
      </w:r>
      <w:r w:rsidR="002938FA" w:rsidRPr="00B5381D">
        <w:rPr>
          <w:rFonts w:ascii="Myriad Pro" w:hAnsi="Myriad Pro"/>
          <w:sz w:val="26"/>
          <w:szCs w:val="26"/>
        </w:rPr>
        <w:t>ПАО </w:t>
      </w:r>
      <w:r w:rsidR="00BB2B19" w:rsidRPr="00B5381D">
        <w:rPr>
          <w:rFonts w:ascii="Myriad Pro" w:hAnsi="Myriad Pro"/>
          <w:sz w:val="26"/>
          <w:szCs w:val="26"/>
        </w:rPr>
        <w:t xml:space="preserve">«Ленэнерго» </w:t>
      </w:r>
      <w:r w:rsidRPr="00B5381D">
        <w:rPr>
          <w:rFonts w:ascii="Myriad Pro" w:hAnsi="Myriad Pro"/>
          <w:sz w:val="26"/>
          <w:szCs w:val="26"/>
        </w:rPr>
        <w:t xml:space="preserve">учтена </w:t>
      </w:r>
      <w:r w:rsidR="00156BC6" w:rsidRPr="00B5381D">
        <w:rPr>
          <w:rFonts w:ascii="Myriad Pro" w:hAnsi="Myriad Pro"/>
          <w:sz w:val="26"/>
          <w:szCs w:val="26"/>
        </w:rPr>
        <w:t xml:space="preserve">Комитетом по тарифам Санкт-Петербурга </w:t>
      </w:r>
      <w:r w:rsidRPr="00B5381D">
        <w:rPr>
          <w:rFonts w:ascii="Myriad Pro" w:hAnsi="Myriad Pro"/>
          <w:sz w:val="26"/>
          <w:szCs w:val="26"/>
        </w:rPr>
        <w:t>в размере 2 275 066,61 тыс. руб.</w:t>
      </w:r>
    </w:p>
    <w:p w14:paraId="32BB9419" w14:textId="02F8EAC4" w:rsidR="00211B6E" w:rsidRPr="00B5381D" w:rsidRDefault="00211B6E" w:rsidP="00211B6E">
      <w:pPr>
        <w:spacing w:after="0" w:line="360" w:lineRule="auto"/>
        <w:ind w:firstLine="567"/>
        <w:jc w:val="both"/>
        <w:rPr>
          <w:rFonts w:ascii="Myriad Pro" w:hAnsi="Myriad Pro"/>
          <w:bCs/>
          <w:sz w:val="26"/>
          <w:szCs w:val="26"/>
        </w:rPr>
      </w:pPr>
      <w:r w:rsidRPr="00B5381D">
        <w:rPr>
          <w:rFonts w:ascii="Myriad Pro" w:hAnsi="Myriad Pro"/>
          <w:bCs/>
          <w:sz w:val="26"/>
          <w:szCs w:val="26"/>
        </w:rPr>
        <w:t xml:space="preserve">В Экспертном заключении отсутствует анализ Комитета по тарифам </w:t>
      </w:r>
      <w:r w:rsidR="002938FA" w:rsidRPr="00B5381D">
        <w:rPr>
          <w:rFonts w:ascii="Myriad Pro" w:hAnsi="Myriad Pro"/>
          <w:bCs/>
          <w:sz w:val="26"/>
          <w:szCs w:val="26"/>
        </w:rPr>
        <w:br/>
      </w:r>
      <w:r w:rsidR="00A05D96" w:rsidRPr="00B5381D">
        <w:rPr>
          <w:rFonts w:ascii="Myriad Pro" w:hAnsi="Myriad Pro"/>
          <w:bCs/>
          <w:sz w:val="26"/>
          <w:szCs w:val="26"/>
        </w:rPr>
        <w:t>Санкт-Петербурга,</w:t>
      </w:r>
      <w:r w:rsidRPr="00B5381D">
        <w:rPr>
          <w:rFonts w:ascii="Myriad Pro" w:hAnsi="Myriad Pro"/>
          <w:bCs/>
          <w:sz w:val="26"/>
          <w:szCs w:val="26"/>
        </w:rPr>
        <w:t xml:space="preserve"> составляющих расчета недополученной выручки </w:t>
      </w:r>
      <w:r w:rsidR="002938FA" w:rsidRPr="00B5381D">
        <w:rPr>
          <w:rFonts w:ascii="Myriad Pro" w:hAnsi="Myriad Pro"/>
          <w:bCs/>
          <w:sz w:val="26"/>
          <w:szCs w:val="26"/>
        </w:rPr>
        <w:t>ПАО </w:t>
      </w:r>
      <w:r w:rsidR="00BB2B19" w:rsidRPr="00B5381D">
        <w:rPr>
          <w:rFonts w:ascii="Myriad Pro" w:hAnsi="Myriad Pro"/>
          <w:bCs/>
          <w:sz w:val="26"/>
          <w:szCs w:val="26"/>
        </w:rPr>
        <w:t xml:space="preserve">«Ленэнерго» </w:t>
      </w:r>
      <w:r w:rsidRPr="00B5381D">
        <w:rPr>
          <w:rFonts w:ascii="Myriad Pro" w:hAnsi="Myriad Pro"/>
          <w:bCs/>
          <w:sz w:val="26"/>
          <w:szCs w:val="26"/>
        </w:rPr>
        <w:t>за 2017 год.</w:t>
      </w:r>
    </w:p>
    <w:p w14:paraId="6F18B7CF" w14:textId="74AFE33C" w:rsidR="00A41B1F" w:rsidRPr="00B5381D" w:rsidRDefault="00A41B1F" w:rsidP="00211B6E">
      <w:pPr>
        <w:spacing w:after="0" w:line="360" w:lineRule="auto"/>
        <w:ind w:firstLine="567"/>
        <w:jc w:val="both"/>
        <w:rPr>
          <w:rFonts w:ascii="Myriad Pro" w:hAnsi="Myriad Pro"/>
          <w:bCs/>
          <w:sz w:val="26"/>
          <w:szCs w:val="26"/>
        </w:rPr>
      </w:pPr>
      <w:r w:rsidRPr="00B5381D">
        <w:rPr>
          <w:rFonts w:ascii="Myriad Pro" w:hAnsi="Myriad Pro"/>
          <w:bCs/>
          <w:sz w:val="26"/>
          <w:szCs w:val="26"/>
        </w:rPr>
        <w:t xml:space="preserve">В расчете корректировки Комитетом по тарифам Санкт-Петербурга учтена величина </w:t>
      </w:r>
      <w:r w:rsidR="007104B5" w:rsidRPr="00B5381D">
        <w:rPr>
          <w:rFonts w:ascii="Myriad Pro" w:hAnsi="Myriad Pro"/>
          <w:bCs/>
          <w:sz w:val="26"/>
          <w:szCs w:val="26"/>
        </w:rPr>
        <w:t>утвержденной НВВ АО «</w:t>
      </w:r>
      <w:proofErr w:type="spellStart"/>
      <w:r w:rsidR="007104B5" w:rsidRPr="00B5381D">
        <w:rPr>
          <w:rFonts w:ascii="Myriad Pro" w:hAnsi="Myriad Pro"/>
          <w:bCs/>
          <w:sz w:val="26"/>
          <w:szCs w:val="26"/>
        </w:rPr>
        <w:t>СПбЭС</w:t>
      </w:r>
      <w:proofErr w:type="spellEnd"/>
      <w:r w:rsidR="007104B5" w:rsidRPr="00B5381D">
        <w:rPr>
          <w:rFonts w:ascii="Myriad Pro" w:hAnsi="Myriad Pro"/>
          <w:bCs/>
          <w:sz w:val="26"/>
          <w:szCs w:val="26"/>
        </w:rPr>
        <w:t>» за 9 месяцев 2017 г</w:t>
      </w:r>
      <w:r w:rsidR="000E4B22" w:rsidRPr="00B5381D">
        <w:rPr>
          <w:rFonts w:ascii="Myriad Pro" w:hAnsi="Myriad Pro"/>
          <w:bCs/>
          <w:sz w:val="26"/>
          <w:szCs w:val="26"/>
        </w:rPr>
        <w:t>ода</w:t>
      </w:r>
      <w:r w:rsidR="007104B5" w:rsidRPr="00B5381D">
        <w:rPr>
          <w:rFonts w:ascii="Myriad Pro" w:hAnsi="Myriad Pro"/>
          <w:bCs/>
          <w:sz w:val="26"/>
          <w:szCs w:val="26"/>
        </w:rPr>
        <w:t xml:space="preserve"> в размере 865</w:t>
      </w:r>
      <w:r w:rsidR="002938FA" w:rsidRPr="00B5381D">
        <w:rPr>
          <w:rFonts w:ascii="Myriad Pro" w:hAnsi="Myriad Pro"/>
          <w:bCs/>
          <w:sz w:val="26"/>
          <w:szCs w:val="26"/>
        </w:rPr>
        <w:t> 144 </w:t>
      </w:r>
      <w:r w:rsidR="007104B5" w:rsidRPr="00B5381D">
        <w:rPr>
          <w:rFonts w:ascii="Myriad Pro" w:hAnsi="Myriad Pro"/>
          <w:bCs/>
          <w:sz w:val="26"/>
          <w:szCs w:val="26"/>
        </w:rPr>
        <w:t>тыс. руб.</w:t>
      </w:r>
    </w:p>
    <w:p w14:paraId="612D48FD" w14:textId="77777777" w:rsidR="00211B6E" w:rsidRPr="00B5381D" w:rsidRDefault="00211B6E" w:rsidP="00211B6E">
      <w:pPr>
        <w:pStyle w:val="a3"/>
        <w:spacing w:after="0" w:line="360" w:lineRule="auto"/>
        <w:ind w:left="0" w:firstLine="567"/>
        <w:jc w:val="both"/>
        <w:rPr>
          <w:rFonts w:ascii="Myriad Pro" w:hAnsi="Myriad Pro"/>
          <w:sz w:val="26"/>
          <w:szCs w:val="26"/>
        </w:rPr>
      </w:pPr>
    </w:p>
    <w:p w14:paraId="2155FDCF" w14:textId="77777777" w:rsidR="00211B6E" w:rsidRPr="00B5381D" w:rsidRDefault="00211B6E" w:rsidP="00211B6E">
      <w:pPr>
        <w:pStyle w:val="a3"/>
        <w:spacing w:after="0" w:line="360" w:lineRule="auto"/>
        <w:ind w:left="0" w:firstLine="567"/>
        <w:jc w:val="both"/>
        <w:rPr>
          <w:rFonts w:ascii="Myriad Pro" w:eastAsiaTheme="minorHAnsi" w:hAnsi="Myriad Pro" w:cs="Myriad Pro"/>
          <w:b/>
          <w:bCs/>
          <w:sz w:val="26"/>
          <w:szCs w:val="26"/>
        </w:rPr>
      </w:pPr>
      <w:r w:rsidRPr="00B5381D">
        <w:rPr>
          <w:rFonts w:ascii="Myriad Pro" w:hAnsi="Myriad Pro"/>
          <w:b/>
          <w:bCs/>
          <w:sz w:val="26"/>
          <w:szCs w:val="26"/>
        </w:rPr>
        <w:t>ПОЗИЦИЯ ИСПОЛНИТЕЛЯ</w:t>
      </w:r>
    </w:p>
    <w:p w14:paraId="7AF6B740" w14:textId="55E512F6" w:rsidR="00211B6E" w:rsidRPr="00B5381D" w:rsidRDefault="00211B6E" w:rsidP="00211B6E">
      <w:pPr>
        <w:pStyle w:val="a3"/>
        <w:spacing w:after="0" w:line="360" w:lineRule="auto"/>
        <w:ind w:left="0" w:firstLine="567"/>
        <w:jc w:val="both"/>
        <w:rPr>
          <w:rFonts w:ascii="Myriad Pro" w:hAnsi="Myriad Pro"/>
          <w:sz w:val="26"/>
          <w:szCs w:val="26"/>
        </w:rPr>
      </w:pPr>
      <w:r w:rsidRPr="00B5381D">
        <w:rPr>
          <w:rFonts w:ascii="Myriad Pro" w:hAnsi="Myriad Pro"/>
          <w:bCs/>
          <w:sz w:val="26"/>
          <w:szCs w:val="26"/>
          <w:lang w:eastAsia="ru-RU"/>
        </w:rPr>
        <w:t>Исполнителем проанализирована информация, представленная</w:t>
      </w:r>
      <w:r w:rsidRPr="00B5381D">
        <w:rPr>
          <w:rFonts w:ascii="Myriad Pro" w:hAnsi="Myriad Pro"/>
          <w:sz w:val="26"/>
          <w:szCs w:val="26"/>
        </w:rPr>
        <w:t xml:space="preserve"> ПАО «Ленэнерго» по г. </w:t>
      </w:r>
      <w:r w:rsidRPr="00B5381D">
        <w:rPr>
          <w:rFonts w:ascii="Myriad Pro" w:hAnsi="Myriad Pro"/>
          <w:bCs/>
          <w:sz w:val="26"/>
          <w:szCs w:val="26"/>
          <w:lang w:eastAsia="ru-RU"/>
        </w:rPr>
        <w:t xml:space="preserve">Санкт-Петербург </w:t>
      </w:r>
      <w:r w:rsidRPr="00B5381D">
        <w:rPr>
          <w:rFonts w:ascii="Myriad Pro" w:hAnsi="Myriad Pro"/>
          <w:sz w:val="26"/>
          <w:szCs w:val="26"/>
        </w:rPr>
        <w:t>по рассматриваемой корректировке.</w:t>
      </w:r>
      <w:r w:rsidR="0011385C" w:rsidRPr="00B5381D">
        <w:rPr>
          <w:rFonts w:ascii="Myriad Pro" w:hAnsi="Myriad Pro"/>
          <w:sz w:val="26"/>
          <w:szCs w:val="26"/>
        </w:rPr>
        <w:t xml:space="preserve"> </w:t>
      </w:r>
    </w:p>
    <w:p w14:paraId="65E11646" w14:textId="4073248E" w:rsidR="00211B6E" w:rsidRPr="00B5381D" w:rsidRDefault="00BE3090" w:rsidP="00211B6E">
      <w:pPr>
        <w:pStyle w:val="a3"/>
        <w:spacing w:after="0" w:line="360" w:lineRule="auto"/>
        <w:ind w:left="0" w:firstLine="567"/>
        <w:jc w:val="both"/>
        <w:rPr>
          <w:rFonts w:ascii="Myriad Pro" w:hAnsi="Myriad Pro"/>
          <w:sz w:val="26"/>
          <w:szCs w:val="26"/>
        </w:rPr>
      </w:pPr>
      <w:r w:rsidRPr="00B5381D">
        <w:rPr>
          <w:rFonts w:ascii="Myriad Pro" w:hAnsi="Myriad Pro"/>
          <w:bCs/>
          <w:sz w:val="26"/>
          <w:szCs w:val="26"/>
          <w:lang w:eastAsia="ru-RU"/>
        </w:rPr>
        <w:t>Исполнитель отмечает, что методология р</w:t>
      </w:r>
      <w:r w:rsidR="00211B6E" w:rsidRPr="00B5381D">
        <w:rPr>
          <w:rFonts w:ascii="Myriad Pro" w:hAnsi="Myriad Pro"/>
          <w:bCs/>
          <w:sz w:val="26"/>
          <w:szCs w:val="26"/>
          <w:lang w:eastAsia="ru-RU"/>
        </w:rPr>
        <w:t>асчет</w:t>
      </w:r>
      <w:r w:rsidRPr="00B5381D">
        <w:rPr>
          <w:rFonts w:ascii="Myriad Pro" w:hAnsi="Myriad Pro"/>
          <w:bCs/>
          <w:sz w:val="26"/>
          <w:szCs w:val="26"/>
          <w:lang w:eastAsia="ru-RU"/>
        </w:rPr>
        <w:t>а</w:t>
      </w:r>
      <w:r w:rsidR="00211B6E" w:rsidRPr="00B5381D">
        <w:rPr>
          <w:rFonts w:ascii="Myriad Pro" w:hAnsi="Myriad Pro"/>
          <w:bCs/>
          <w:sz w:val="26"/>
          <w:szCs w:val="26"/>
          <w:lang w:eastAsia="ru-RU"/>
        </w:rPr>
        <w:t xml:space="preserve"> величины корректировки, выполненн</w:t>
      </w:r>
      <w:r w:rsidR="00BB2B19" w:rsidRPr="00B5381D">
        <w:rPr>
          <w:rFonts w:ascii="Myriad Pro" w:hAnsi="Myriad Pro"/>
          <w:bCs/>
          <w:sz w:val="26"/>
          <w:szCs w:val="26"/>
          <w:lang w:eastAsia="ru-RU"/>
        </w:rPr>
        <w:t>ого</w:t>
      </w:r>
      <w:r w:rsidR="00211B6E" w:rsidRPr="00B5381D">
        <w:rPr>
          <w:rFonts w:ascii="Myriad Pro" w:hAnsi="Myriad Pro"/>
          <w:bCs/>
          <w:sz w:val="26"/>
          <w:szCs w:val="26"/>
          <w:lang w:eastAsia="ru-RU"/>
        </w:rPr>
        <w:t xml:space="preserve"> </w:t>
      </w:r>
      <w:r w:rsidR="00211B6E" w:rsidRPr="00B5381D">
        <w:rPr>
          <w:rFonts w:ascii="Myriad Pro" w:hAnsi="Myriad Pro"/>
          <w:sz w:val="26"/>
          <w:szCs w:val="26"/>
        </w:rPr>
        <w:t>ПАО «Ленэнерго»</w:t>
      </w:r>
      <w:r w:rsidR="00156BC6" w:rsidRPr="00B5381D">
        <w:rPr>
          <w:rFonts w:ascii="Myriad Pro" w:hAnsi="Myriad Pro"/>
          <w:sz w:val="26"/>
          <w:szCs w:val="26"/>
        </w:rPr>
        <w:t>,</w:t>
      </w:r>
      <w:r w:rsidR="00211B6E" w:rsidRPr="00B5381D">
        <w:rPr>
          <w:rFonts w:ascii="Myriad Pro" w:hAnsi="Myriad Pro"/>
          <w:sz w:val="26"/>
          <w:szCs w:val="26"/>
        </w:rPr>
        <w:t xml:space="preserve"> н</w:t>
      </w:r>
      <w:r w:rsidR="00211B6E" w:rsidRPr="00B5381D">
        <w:rPr>
          <w:rFonts w:ascii="Myriad Pro" w:hAnsi="Myriad Pro"/>
          <w:bCs/>
          <w:sz w:val="26"/>
          <w:szCs w:val="26"/>
          <w:lang w:eastAsia="ru-RU"/>
        </w:rPr>
        <w:t>е соответствует требованиям формулы, указанной в пункте 42 Методических указаний № 228-э.</w:t>
      </w:r>
    </w:p>
    <w:p w14:paraId="0720575F" w14:textId="4AB41837" w:rsidR="00211B6E" w:rsidRPr="00B5381D" w:rsidRDefault="00211B6E" w:rsidP="00211B6E">
      <w:pPr>
        <w:pStyle w:val="a3"/>
        <w:spacing w:after="0" w:line="360" w:lineRule="auto"/>
        <w:ind w:left="0" w:firstLine="567"/>
        <w:jc w:val="both"/>
        <w:rPr>
          <w:rFonts w:ascii="Myriad Pro" w:hAnsi="Myriad Pro"/>
          <w:sz w:val="26"/>
          <w:szCs w:val="26"/>
        </w:rPr>
      </w:pPr>
      <w:r w:rsidRPr="00B5381D">
        <w:rPr>
          <w:rFonts w:ascii="Myriad Pro" w:hAnsi="Myriad Pro"/>
          <w:bCs/>
          <w:sz w:val="26"/>
          <w:szCs w:val="26"/>
          <w:lang w:eastAsia="ru-RU"/>
        </w:rPr>
        <w:t>Согласно указанной формуле</w:t>
      </w:r>
      <w:r w:rsidR="00156BC6" w:rsidRPr="00B5381D">
        <w:rPr>
          <w:rFonts w:ascii="Myriad Pro" w:hAnsi="Myriad Pro"/>
          <w:bCs/>
          <w:sz w:val="26"/>
          <w:szCs w:val="26"/>
          <w:lang w:eastAsia="ru-RU"/>
        </w:rPr>
        <w:t xml:space="preserve"> </w:t>
      </w:r>
      <w:r w:rsidRPr="00B5381D">
        <w:rPr>
          <w:rFonts w:ascii="Myriad Pro" w:hAnsi="Myriad Pro"/>
          <w:bCs/>
          <w:sz w:val="26"/>
          <w:szCs w:val="26"/>
          <w:lang w:eastAsia="ru-RU"/>
        </w:rPr>
        <w:t xml:space="preserve">величина корректировки на 2019 год должна определяться как разница между необходимой валовой выручкой в части </w:t>
      </w:r>
      <w:r w:rsidRPr="00B5381D">
        <w:rPr>
          <w:rFonts w:ascii="Myriad Pro" w:hAnsi="Myriad Pro"/>
          <w:bCs/>
          <w:sz w:val="26"/>
          <w:szCs w:val="26"/>
          <w:lang w:eastAsia="ru-RU"/>
        </w:rPr>
        <w:lastRenderedPageBreak/>
        <w:t xml:space="preserve">содержания электрических сетей, установленной на 2017 год, и фактическим объемом выручки за услуги </w:t>
      </w:r>
      <w:r w:rsidRPr="00B5381D">
        <w:rPr>
          <w:rFonts w:ascii="Myriad Pro" w:hAnsi="Myriad Pro"/>
          <w:sz w:val="26"/>
          <w:szCs w:val="26"/>
        </w:rPr>
        <w:t>по передаче электрической энергии за 2017 год в части содержания электрических сетей, определяемым исходя из установленных на 2017 год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7EC4861D" w14:textId="0334BC0A" w:rsidR="00211B6E" w:rsidRPr="00B5381D" w:rsidRDefault="00BB2B19" w:rsidP="00211B6E">
      <w:pPr>
        <w:pStyle w:val="a3"/>
        <w:spacing w:after="0" w:line="360" w:lineRule="auto"/>
        <w:ind w:left="0" w:firstLine="567"/>
        <w:jc w:val="both"/>
        <w:rPr>
          <w:rFonts w:ascii="Myriad Pro" w:hAnsi="Myriad Pro"/>
          <w:sz w:val="26"/>
          <w:szCs w:val="26"/>
        </w:rPr>
      </w:pPr>
      <w:r w:rsidRPr="00B5381D">
        <w:rPr>
          <w:rFonts w:ascii="Myriad Pro" w:hAnsi="Myriad Pro"/>
          <w:sz w:val="26"/>
          <w:szCs w:val="26"/>
        </w:rPr>
        <w:t xml:space="preserve">Исполнитель отмечает, что </w:t>
      </w:r>
      <w:r w:rsidR="00211B6E" w:rsidRPr="00B5381D">
        <w:rPr>
          <w:rFonts w:ascii="Myriad Pro" w:hAnsi="Myriad Pro"/>
          <w:sz w:val="26"/>
          <w:szCs w:val="26"/>
        </w:rPr>
        <w:t xml:space="preserve">ПАО «Ленэнерго» величина рассматриваемой корректировки </w:t>
      </w:r>
      <w:r w:rsidR="00FD5A09" w:rsidRPr="00B5381D">
        <w:rPr>
          <w:rFonts w:ascii="Myriad Pro" w:hAnsi="Myriad Pro"/>
          <w:sz w:val="26"/>
          <w:szCs w:val="26"/>
        </w:rPr>
        <w:t>на 2019 г</w:t>
      </w:r>
      <w:r w:rsidR="0074596E" w:rsidRPr="00B5381D">
        <w:rPr>
          <w:rFonts w:ascii="Myriad Pro" w:hAnsi="Myriad Pro"/>
          <w:sz w:val="26"/>
          <w:szCs w:val="26"/>
        </w:rPr>
        <w:t xml:space="preserve">од </w:t>
      </w:r>
      <w:r w:rsidR="00211B6E" w:rsidRPr="00B5381D">
        <w:rPr>
          <w:rFonts w:ascii="Myriad Pro" w:hAnsi="Myriad Pro"/>
          <w:sz w:val="26"/>
          <w:szCs w:val="26"/>
        </w:rPr>
        <w:t>определена исходя из суммарной</w:t>
      </w:r>
      <w:r w:rsidR="0011385C" w:rsidRPr="00B5381D">
        <w:rPr>
          <w:rFonts w:ascii="Myriad Pro" w:hAnsi="Myriad Pro"/>
          <w:sz w:val="26"/>
          <w:szCs w:val="26"/>
        </w:rPr>
        <w:t xml:space="preserve"> </w:t>
      </w:r>
      <w:r w:rsidR="00211B6E" w:rsidRPr="00B5381D">
        <w:rPr>
          <w:rFonts w:ascii="Myriad Pro" w:hAnsi="Myriad Pro"/>
          <w:sz w:val="26"/>
          <w:szCs w:val="26"/>
        </w:rPr>
        <w:t xml:space="preserve">величины выручки ПАО «Ленэнерго» </w:t>
      </w:r>
      <w:r w:rsidR="00FD5A09" w:rsidRPr="00B5381D">
        <w:rPr>
          <w:rFonts w:ascii="Myriad Pro" w:hAnsi="Myriad Pro"/>
          <w:sz w:val="26"/>
          <w:szCs w:val="26"/>
        </w:rPr>
        <w:t>за 2017 г</w:t>
      </w:r>
      <w:r w:rsidR="0074596E" w:rsidRPr="00B5381D">
        <w:rPr>
          <w:rFonts w:ascii="Myriad Pro" w:hAnsi="Myriad Pro"/>
          <w:sz w:val="26"/>
          <w:szCs w:val="26"/>
        </w:rPr>
        <w:t>од</w:t>
      </w:r>
      <w:r w:rsidR="00211B6E" w:rsidRPr="00B5381D">
        <w:rPr>
          <w:rFonts w:ascii="Myriad Pro" w:hAnsi="Myriad Pro"/>
          <w:bCs/>
          <w:sz w:val="26"/>
          <w:szCs w:val="26"/>
          <w:lang w:eastAsia="ru-RU"/>
        </w:rPr>
        <w:t xml:space="preserve"> </w:t>
      </w:r>
      <w:r w:rsidR="00211B6E" w:rsidRPr="00B5381D">
        <w:rPr>
          <w:rFonts w:ascii="Myriad Pro" w:hAnsi="Myriad Pro"/>
          <w:sz w:val="26"/>
          <w:szCs w:val="26"/>
        </w:rPr>
        <w:t xml:space="preserve">с учетом </w:t>
      </w:r>
      <w:r w:rsidR="00FD5A09" w:rsidRPr="00B5381D">
        <w:rPr>
          <w:rFonts w:ascii="Myriad Pro" w:hAnsi="Myriad Pro"/>
          <w:sz w:val="26"/>
          <w:szCs w:val="26"/>
        </w:rPr>
        <w:t>оплаты стоимости электроэнергии, приобретаемой в целях компенсации потерь</w:t>
      </w:r>
      <w:r w:rsidR="008148F4" w:rsidRPr="00B5381D">
        <w:rPr>
          <w:rFonts w:ascii="Myriad Pro" w:hAnsi="Myriad Pro"/>
          <w:sz w:val="26"/>
          <w:szCs w:val="26"/>
        </w:rPr>
        <w:t>, что не соответствует указанным положениям нормативных правовых актов в сфере тарифообразования на услуги по передаче электрической энергии.</w:t>
      </w:r>
    </w:p>
    <w:p w14:paraId="4F459EC3" w14:textId="2D753FBD" w:rsidR="008148F4" w:rsidRPr="00B5381D" w:rsidRDefault="00211B6E" w:rsidP="00211B6E">
      <w:pPr>
        <w:pStyle w:val="a3"/>
        <w:spacing w:after="0" w:line="360" w:lineRule="auto"/>
        <w:ind w:left="0" w:firstLine="567"/>
        <w:jc w:val="both"/>
        <w:rPr>
          <w:rFonts w:ascii="Myriad Pro" w:hAnsi="Myriad Pro"/>
          <w:sz w:val="26"/>
          <w:szCs w:val="26"/>
        </w:rPr>
      </w:pPr>
      <w:r w:rsidRPr="00B5381D">
        <w:rPr>
          <w:rFonts w:ascii="Myriad Pro" w:hAnsi="Myriad Pro"/>
          <w:sz w:val="26"/>
          <w:szCs w:val="26"/>
        </w:rPr>
        <w:t xml:space="preserve">С целью определения </w:t>
      </w:r>
      <w:r w:rsidR="00BE3090" w:rsidRPr="00B5381D">
        <w:rPr>
          <w:rFonts w:ascii="Myriad Pro" w:hAnsi="Myriad Pro"/>
          <w:sz w:val="26"/>
          <w:szCs w:val="26"/>
        </w:rPr>
        <w:t xml:space="preserve">величины </w:t>
      </w:r>
      <w:r w:rsidRPr="00B5381D">
        <w:rPr>
          <w:rFonts w:ascii="Myriad Pro" w:hAnsi="Myriad Pro"/>
          <w:sz w:val="26"/>
          <w:szCs w:val="26"/>
        </w:rPr>
        <w:t xml:space="preserve">корректировки </w:t>
      </w:r>
      <w:r w:rsidR="008148F4" w:rsidRPr="00B5381D">
        <w:rPr>
          <w:rFonts w:ascii="Myriad Pro" w:hAnsi="Myriad Pro"/>
          <w:sz w:val="26"/>
          <w:szCs w:val="26"/>
        </w:rPr>
        <w:t xml:space="preserve">ПАО «Ленэнерго», </w:t>
      </w:r>
      <w:bookmarkStart w:id="60" w:name="_Hlk37865965"/>
      <w:r w:rsidR="008148F4" w:rsidRPr="00B5381D">
        <w:rPr>
          <w:rFonts w:ascii="Myriad Pro" w:hAnsi="Myriad Pro"/>
          <w:sz w:val="26"/>
          <w:szCs w:val="26"/>
        </w:rPr>
        <w:t>возникающей в связи с отличием фактической выручки от реализации услуг от утвержденной</w:t>
      </w:r>
      <w:bookmarkEnd w:id="60"/>
      <w:r w:rsidR="008148F4" w:rsidRPr="00B5381D">
        <w:rPr>
          <w:rFonts w:ascii="Myriad Pro" w:hAnsi="Myriad Pro"/>
          <w:sz w:val="26"/>
          <w:szCs w:val="26"/>
        </w:rPr>
        <w:t>, Исполнителем выполнен альтернативный расчет величины фактической выручки за услуги по передаче электрической энергии за 2017 год в части содержания электрических сетей, исходя из установленных на 2017 год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w:t>
      </w:r>
      <w:r w:rsidR="00DE3116" w:rsidRPr="00B5381D">
        <w:rPr>
          <w:rFonts w:ascii="Myriad Pro" w:hAnsi="Myriad Pro"/>
          <w:sz w:val="26"/>
          <w:szCs w:val="26"/>
        </w:rPr>
        <w:t xml:space="preserve">, </w:t>
      </w:r>
      <w:r w:rsidR="008148F4" w:rsidRPr="00B5381D">
        <w:rPr>
          <w:rFonts w:ascii="Myriad Pro" w:hAnsi="Myriad Pro"/>
          <w:sz w:val="26"/>
          <w:szCs w:val="26"/>
        </w:rPr>
        <w:t>и фактических объемов оказанных услуги ПАО «Ленэнерго» в 2017 г</w:t>
      </w:r>
      <w:r w:rsidR="000E4B22" w:rsidRPr="00B5381D">
        <w:rPr>
          <w:rFonts w:ascii="Myriad Pro" w:hAnsi="Myriad Pro"/>
          <w:sz w:val="26"/>
          <w:szCs w:val="26"/>
        </w:rPr>
        <w:t>оду</w:t>
      </w:r>
      <w:r w:rsidR="009D7149" w:rsidRPr="00B5381D">
        <w:rPr>
          <w:rFonts w:ascii="Myriad Pro" w:hAnsi="Myriad Pro"/>
          <w:sz w:val="26"/>
          <w:szCs w:val="26"/>
        </w:rPr>
        <w:t xml:space="preserve"> </w:t>
      </w:r>
      <w:r w:rsidR="008148F4" w:rsidRPr="00B5381D">
        <w:rPr>
          <w:rFonts w:ascii="Myriad Pro" w:hAnsi="Myriad Pro"/>
          <w:sz w:val="26"/>
          <w:szCs w:val="26"/>
        </w:rPr>
        <w:t>(исходя из представленной ПАО «Ленэнерго» информации по расчету выручки за услуги по передаче электрической энергии за 1-е полугодие и 2-е полугодие 2017 года).</w:t>
      </w:r>
    </w:p>
    <w:p w14:paraId="0FA12AFB" w14:textId="4160D90A" w:rsidR="00211B6E" w:rsidRPr="00B5381D" w:rsidRDefault="009D3996" w:rsidP="00211B6E">
      <w:pPr>
        <w:pStyle w:val="a3"/>
        <w:spacing w:after="0" w:line="360" w:lineRule="auto"/>
        <w:ind w:left="0" w:firstLine="567"/>
        <w:jc w:val="both"/>
        <w:rPr>
          <w:rFonts w:ascii="Myriad Pro" w:hAnsi="Myriad Pro"/>
          <w:sz w:val="26"/>
          <w:szCs w:val="26"/>
        </w:rPr>
      </w:pPr>
      <w:r w:rsidRPr="00B5381D">
        <w:rPr>
          <w:rFonts w:ascii="Myriad Pro" w:hAnsi="Myriad Pro"/>
          <w:sz w:val="26"/>
          <w:szCs w:val="26"/>
        </w:rPr>
        <w:t>Размер фактической выручки ПАО «Ленэнерго» за 2017 г</w:t>
      </w:r>
      <w:r w:rsidR="0074596E" w:rsidRPr="00B5381D">
        <w:rPr>
          <w:rFonts w:ascii="Myriad Pro" w:hAnsi="Myriad Pro"/>
          <w:sz w:val="26"/>
          <w:szCs w:val="26"/>
        </w:rPr>
        <w:t>од</w:t>
      </w:r>
      <w:r w:rsidRPr="00B5381D">
        <w:rPr>
          <w:rFonts w:ascii="Myriad Pro" w:hAnsi="Myriad Pro"/>
          <w:sz w:val="26"/>
          <w:szCs w:val="26"/>
        </w:rPr>
        <w:t xml:space="preserve"> Исполнителем определен в размере </w:t>
      </w:r>
      <w:r w:rsidR="0074596E" w:rsidRPr="00B5381D">
        <w:rPr>
          <w:rFonts w:ascii="Myriad Pro" w:hAnsi="Myriad Pro"/>
          <w:sz w:val="26"/>
          <w:szCs w:val="26"/>
        </w:rPr>
        <w:t>33 053 445</w:t>
      </w:r>
      <w:r w:rsidRPr="00B5381D">
        <w:rPr>
          <w:rFonts w:ascii="Myriad Pro" w:hAnsi="Myriad Pro"/>
          <w:sz w:val="26"/>
          <w:szCs w:val="26"/>
        </w:rPr>
        <w:t xml:space="preserve"> тыс. руб</w:t>
      </w:r>
      <w:r w:rsidR="00406FCE" w:rsidRPr="00B5381D">
        <w:rPr>
          <w:rFonts w:ascii="Myriad Pro" w:hAnsi="Myriad Pro"/>
          <w:sz w:val="26"/>
          <w:szCs w:val="26"/>
        </w:rPr>
        <w:t>. (расчет представлен в таблице ниже).</w:t>
      </w:r>
    </w:p>
    <w:p w14:paraId="1CA493B4" w14:textId="38DC7CAB" w:rsidR="006227F0" w:rsidRPr="00B5381D" w:rsidRDefault="006227F0" w:rsidP="00211B6E">
      <w:pPr>
        <w:pStyle w:val="a3"/>
        <w:spacing w:after="0" w:line="360" w:lineRule="auto"/>
        <w:ind w:left="0" w:firstLine="567"/>
        <w:jc w:val="both"/>
        <w:rPr>
          <w:rFonts w:ascii="Myriad Pro" w:hAnsi="Myriad Pro"/>
          <w:color w:val="C0504D" w:themeColor="accent2"/>
          <w:sz w:val="26"/>
          <w:szCs w:val="26"/>
        </w:rPr>
        <w:sectPr w:rsidR="006227F0" w:rsidRPr="00B5381D" w:rsidSect="00211B6E">
          <w:pgSz w:w="11906" w:h="16838"/>
          <w:pgMar w:top="1134" w:right="850" w:bottom="1134" w:left="1701" w:header="708" w:footer="708" w:gutter="0"/>
          <w:cols w:space="708"/>
          <w:docGrid w:linePitch="360"/>
        </w:sectPr>
      </w:pPr>
    </w:p>
    <w:p w14:paraId="38D795A5" w14:textId="77777777" w:rsidR="0074596E" w:rsidRPr="00B5381D" w:rsidRDefault="0074596E" w:rsidP="0074596E">
      <w:pPr>
        <w:pStyle w:val="a3"/>
        <w:spacing w:after="0" w:line="360" w:lineRule="auto"/>
        <w:ind w:left="0"/>
        <w:jc w:val="center"/>
        <w:rPr>
          <w:rFonts w:ascii="Myriad Pro" w:hAnsi="Myriad Pro"/>
          <w:b/>
          <w:bCs/>
          <w:sz w:val="26"/>
          <w:szCs w:val="26"/>
        </w:rPr>
      </w:pPr>
      <w:r w:rsidRPr="00B5381D">
        <w:rPr>
          <w:rFonts w:ascii="Myriad Pro" w:hAnsi="Myriad Pro"/>
          <w:b/>
          <w:bCs/>
          <w:sz w:val="26"/>
          <w:szCs w:val="26"/>
        </w:rPr>
        <w:lastRenderedPageBreak/>
        <w:t xml:space="preserve">Расчет фактической выручки ПАО «Ленэнерго» за услуги по передаче электрической энергии за 2017 год </w:t>
      </w:r>
    </w:p>
    <w:p w14:paraId="4194AA4A" w14:textId="77777777" w:rsidR="0074596E" w:rsidRPr="00B5381D" w:rsidRDefault="0074596E" w:rsidP="0074596E">
      <w:pPr>
        <w:pStyle w:val="a3"/>
        <w:spacing w:after="0" w:line="360" w:lineRule="auto"/>
        <w:ind w:left="0"/>
        <w:jc w:val="center"/>
        <w:rPr>
          <w:rFonts w:ascii="Myriad Pro" w:hAnsi="Myriad Pro"/>
          <w:b/>
          <w:bCs/>
          <w:sz w:val="26"/>
          <w:szCs w:val="26"/>
        </w:rPr>
      </w:pPr>
      <w:r w:rsidRPr="00B5381D">
        <w:rPr>
          <w:rFonts w:ascii="Myriad Pro" w:hAnsi="Myriad Pro"/>
          <w:b/>
          <w:bCs/>
          <w:sz w:val="26"/>
          <w:szCs w:val="26"/>
        </w:rPr>
        <w:t>(в части содержания сетей)</w:t>
      </w:r>
    </w:p>
    <w:tbl>
      <w:tblPr>
        <w:tblW w:w="15098" w:type="dxa"/>
        <w:tblInd w:w="93" w:type="dxa"/>
        <w:tblLook w:val="04A0" w:firstRow="1" w:lastRow="0" w:firstColumn="1" w:lastColumn="0" w:noHBand="0" w:noVBand="1"/>
      </w:tblPr>
      <w:tblGrid>
        <w:gridCol w:w="2158"/>
        <w:gridCol w:w="2092"/>
        <w:gridCol w:w="1411"/>
        <w:gridCol w:w="1886"/>
        <w:gridCol w:w="2225"/>
        <w:gridCol w:w="1905"/>
        <w:gridCol w:w="2009"/>
        <w:gridCol w:w="1412"/>
      </w:tblGrid>
      <w:tr w:rsidR="0074596E" w:rsidRPr="00B5381D" w14:paraId="408A47EE" w14:textId="77777777" w:rsidTr="00CA26E9">
        <w:trPr>
          <w:trHeight w:val="659"/>
          <w:tblHeader/>
        </w:trPr>
        <w:tc>
          <w:tcPr>
            <w:tcW w:w="2158" w:type="dxa"/>
            <w:tcBorders>
              <w:right w:val="single" w:sz="4" w:space="0" w:color="FFFFFF" w:themeColor="background1"/>
            </w:tcBorders>
            <w:shd w:val="clear" w:color="auto" w:fill="4F6228" w:themeFill="accent3" w:themeFillShade="80"/>
            <w:noWrap/>
            <w:vAlign w:val="center"/>
            <w:hideMark/>
          </w:tcPr>
          <w:p w14:paraId="7F55C06E" w14:textId="77777777" w:rsidR="0074596E" w:rsidRPr="00B5381D" w:rsidRDefault="0074596E" w:rsidP="00BD4B77">
            <w:pPr>
              <w:spacing w:after="0" w:line="240" w:lineRule="auto"/>
              <w:jc w:val="center"/>
              <w:rPr>
                <w:rFonts w:ascii="Myriad Pro" w:eastAsia="Times New Roman" w:hAnsi="Myriad Pro" w:cs="Calibri"/>
                <w:b/>
                <w:color w:val="FFFFFF" w:themeColor="background1"/>
                <w:sz w:val="20"/>
                <w:szCs w:val="20"/>
                <w:lang w:eastAsia="ru-RU"/>
              </w:rPr>
            </w:pPr>
            <w:r w:rsidRPr="00B5381D">
              <w:rPr>
                <w:rFonts w:ascii="Myriad Pro" w:eastAsia="Times New Roman" w:hAnsi="Myriad Pro" w:cs="Calibri"/>
                <w:b/>
                <w:color w:val="FFFFFF" w:themeColor="background1"/>
                <w:sz w:val="20"/>
                <w:szCs w:val="20"/>
                <w:lang w:eastAsia="ru-RU"/>
              </w:rPr>
              <w:t>Наименование</w:t>
            </w:r>
          </w:p>
        </w:tc>
        <w:tc>
          <w:tcPr>
            <w:tcW w:w="2092"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17C43D37" w14:textId="77777777" w:rsidR="0074596E" w:rsidRPr="00B5381D" w:rsidRDefault="0074596E" w:rsidP="00BD4B77">
            <w:pPr>
              <w:spacing w:after="0" w:line="240" w:lineRule="auto"/>
              <w:jc w:val="center"/>
              <w:rPr>
                <w:rFonts w:ascii="Myriad Pro" w:eastAsia="Times New Roman" w:hAnsi="Myriad Pro" w:cs="Calibri"/>
                <w:b/>
                <w:color w:val="FFFFFF" w:themeColor="background1"/>
                <w:sz w:val="20"/>
                <w:szCs w:val="20"/>
                <w:lang w:eastAsia="ru-RU"/>
              </w:rPr>
            </w:pPr>
            <w:r w:rsidRPr="00B5381D">
              <w:rPr>
                <w:rFonts w:ascii="Myriad Pro" w:eastAsia="Times New Roman" w:hAnsi="Myriad Pro" w:cs="Calibri"/>
                <w:b/>
                <w:color w:val="FFFFFF" w:themeColor="background1"/>
                <w:sz w:val="20"/>
                <w:szCs w:val="20"/>
                <w:lang w:eastAsia="ru-RU"/>
              </w:rPr>
              <w:t xml:space="preserve">Ставка на содержание, руб./МВт </w:t>
            </w:r>
            <w:proofErr w:type="spellStart"/>
            <w:r w:rsidRPr="00B5381D">
              <w:rPr>
                <w:rFonts w:ascii="Myriad Pro" w:eastAsia="Times New Roman" w:hAnsi="Myriad Pro" w:cs="Calibri"/>
                <w:b/>
                <w:color w:val="FFFFFF" w:themeColor="background1"/>
                <w:sz w:val="20"/>
                <w:szCs w:val="20"/>
                <w:lang w:eastAsia="ru-RU"/>
              </w:rPr>
              <w:t>мес</w:t>
            </w:r>
            <w:proofErr w:type="spellEnd"/>
          </w:p>
        </w:tc>
        <w:tc>
          <w:tcPr>
            <w:tcW w:w="1411"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5E6D2731" w14:textId="648062D6" w:rsidR="0074596E" w:rsidRPr="00B5381D" w:rsidRDefault="0074596E" w:rsidP="00BD4B77">
            <w:pPr>
              <w:spacing w:after="0" w:line="240" w:lineRule="auto"/>
              <w:jc w:val="center"/>
              <w:rPr>
                <w:rFonts w:ascii="Myriad Pro" w:eastAsia="Times New Roman" w:hAnsi="Myriad Pro" w:cs="Calibri"/>
                <w:b/>
                <w:color w:val="FFFFFF" w:themeColor="background1"/>
                <w:sz w:val="20"/>
                <w:szCs w:val="20"/>
                <w:lang w:eastAsia="ru-RU"/>
              </w:rPr>
            </w:pPr>
            <w:r w:rsidRPr="00B5381D">
              <w:rPr>
                <w:rFonts w:ascii="Myriad Pro" w:eastAsia="Times New Roman" w:hAnsi="Myriad Pro" w:cs="Calibri"/>
                <w:b/>
                <w:color w:val="FFFFFF" w:themeColor="background1"/>
                <w:sz w:val="20"/>
                <w:szCs w:val="20"/>
                <w:lang w:eastAsia="ru-RU"/>
              </w:rPr>
              <w:t>Ставка на потери, руб./МВт</w:t>
            </w:r>
            <w:r w:rsidR="007375AF" w:rsidRPr="00B5381D">
              <w:rPr>
                <w:rFonts w:ascii="Myriad Pro" w:eastAsia="Times New Roman" w:hAnsi="Myriad Pro" w:cs="Calibri"/>
                <w:b/>
                <w:color w:val="FFFFFF" w:themeColor="background1"/>
                <w:sz w:val="20"/>
                <w:szCs w:val="20"/>
                <w:lang w:eastAsia="ru-RU"/>
              </w:rPr>
              <w:t>*</w:t>
            </w:r>
            <w:r w:rsidRPr="00B5381D">
              <w:rPr>
                <w:rFonts w:ascii="Myriad Pro" w:eastAsia="Times New Roman" w:hAnsi="Myriad Pro" w:cs="Calibri"/>
                <w:b/>
                <w:color w:val="FFFFFF" w:themeColor="background1"/>
                <w:sz w:val="20"/>
                <w:szCs w:val="20"/>
                <w:lang w:eastAsia="ru-RU"/>
              </w:rPr>
              <w:t>ч</w:t>
            </w:r>
          </w:p>
        </w:tc>
        <w:tc>
          <w:tcPr>
            <w:tcW w:w="1886"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1C857631" w14:textId="7C2B8899" w:rsidR="0074596E" w:rsidRPr="00B5381D" w:rsidRDefault="0074596E" w:rsidP="00BD4B77">
            <w:pPr>
              <w:spacing w:after="0" w:line="240" w:lineRule="auto"/>
              <w:jc w:val="center"/>
              <w:rPr>
                <w:rFonts w:ascii="Myriad Pro" w:eastAsia="Times New Roman" w:hAnsi="Myriad Pro" w:cs="Calibri"/>
                <w:b/>
                <w:color w:val="FFFFFF" w:themeColor="background1"/>
                <w:sz w:val="20"/>
                <w:szCs w:val="20"/>
                <w:lang w:eastAsia="ru-RU"/>
              </w:rPr>
            </w:pPr>
            <w:r w:rsidRPr="00B5381D">
              <w:rPr>
                <w:rFonts w:ascii="Myriad Pro" w:eastAsia="Times New Roman" w:hAnsi="Myriad Pro" w:cs="Calibri"/>
                <w:b/>
                <w:color w:val="FFFFFF" w:themeColor="background1"/>
                <w:sz w:val="20"/>
                <w:szCs w:val="20"/>
                <w:lang w:eastAsia="ru-RU"/>
              </w:rPr>
              <w:t>Одноставочный</w:t>
            </w:r>
            <w:r w:rsidR="00E96A25" w:rsidRPr="00B5381D">
              <w:rPr>
                <w:rFonts w:ascii="Myriad Pro" w:eastAsia="Times New Roman" w:hAnsi="Myriad Pro" w:cs="Calibri"/>
                <w:b/>
                <w:color w:val="FFFFFF" w:themeColor="background1"/>
                <w:sz w:val="20"/>
                <w:szCs w:val="20"/>
                <w:lang w:eastAsia="ru-RU"/>
              </w:rPr>
              <w:t xml:space="preserve"> тариф</w:t>
            </w:r>
            <w:r w:rsidRPr="00B5381D">
              <w:rPr>
                <w:rFonts w:ascii="Myriad Pro" w:eastAsia="Times New Roman" w:hAnsi="Myriad Pro" w:cs="Calibri"/>
                <w:b/>
                <w:color w:val="FFFFFF" w:themeColor="background1"/>
                <w:sz w:val="20"/>
                <w:szCs w:val="20"/>
                <w:lang w:eastAsia="ru-RU"/>
              </w:rPr>
              <w:t>, руб./МВт</w:t>
            </w:r>
            <w:r w:rsidR="007375AF" w:rsidRPr="00B5381D">
              <w:rPr>
                <w:rFonts w:ascii="Myriad Pro" w:eastAsia="Times New Roman" w:hAnsi="Myriad Pro" w:cs="Calibri"/>
                <w:b/>
                <w:color w:val="FFFFFF" w:themeColor="background1"/>
                <w:sz w:val="20"/>
                <w:szCs w:val="20"/>
                <w:lang w:eastAsia="ru-RU"/>
              </w:rPr>
              <w:t>*</w:t>
            </w:r>
            <w:r w:rsidRPr="00B5381D">
              <w:rPr>
                <w:rFonts w:ascii="Myriad Pro" w:eastAsia="Times New Roman" w:hAnsi="Myriad Pro" w:cs="Calibri"/>
                <w:b/>
                <w:color w:val="FFFFFF" w:themeColor="background1"/>
                <w:sz w:val="20"/>
                <w:szCs w:val="20"/>
                <w:lang w:eastAsia="ru-RU"/>
              </w:rPr>
              <w:t>ч</w:t>
            </w:r>
          </w:p>
        </w:tc>
        <w:tc>
          <w:tcPr>
            <w:tcW w:w="2225"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47140526" w14:textId="2D244BE5" w:rsidR="0074596E" w:rsidRPr="00B5381D" w:rsidRDefault="0074596E" w:rsidP="00BD4B77">
            <w:pPr>
              <w:spacing w:after="0" w:line="240" w:lineRule="auto"/>
              <w:jc w:val="center"/>
              <w:rPr>
                <w:rFonts w:ascii="Myriad Pro" w:eastAsia="Times New Roman" w:hAnsi="Myriad Pro" w:cs="Calibri"/>
                <w:b/>
                <w:color w:val="FFFFFF" w:themeColor="background1"/>
                <w:sz w:val="20"/>
                <w:szCs w:val="20"/>
                <w:lang w:eastAsia="ru-RU"/>
              </w:rPr>
            </w:pPr>
            <w:r w:rsidRPr="00B5381D">
              <w:rPr>
                <w:rFonts w:ascii="Myriad Pro" w:eastAsia="Times New Roman" w:hAnsi="Myriad Pro" w:cs="Calibri"/>
                <w:b/>
                <w:color w:val="FFFFFF" w:themeColor="background1"/>
                <w:sz w:val="20"/>
                <w:szCs w:val="20"/>
                <w:lang w:eastAsia="ru-RU"/>
              </w:rPr>
              <w:t>Одноставочный тариф без ставки на покупку потерь, руб./МВт</w:t>
            </w:r>
            <w:r w:rsidR="007375AF" w:rsidRPr="00B5381D">
              <w:rPr>
                <w:rFonts w:ascii="Myriad Pro" w:eastAsia="Times New Roman" w:hAnsi="Myriad Pro" w:cs="Calibri"/>
                <w:b/>
                <w:color w:val="FFFFFF" w:themeColor="background1"/>
                <w:sz w:val="20"/>
                <w:szCs w:val="20"/>
                <w:lang w:eastAsia="ru-RU"/>
              </w:rPr>
              <w:t>*</w:t>
            </w:r>
            <w:r w:rsidRPr="00B5381D">
              <w:rPr>
                <w:rFonts w:ascii="Myriad Pro" w:eastAsia="Times New Roman" w:hAnsi="Myriad Pro" w:cs="Calibri"/>
                <w:b/>
                <w:color w:val="FFFFFF" w:themeColor="background1"/>
                <w:sz w:val="20"/>
                <w:szCs w:val="20"/>
                <w:lang w:eastAsia="ru-RU"/>
              </w:rPr>
              <w:t>ч</w:t>
            </w:r>
          </w:p>
        </w:tc>
        <w:tc>
          <w:tcPr>
            <w:tcW w:w="1905"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66166A5B" w14:textId="01B7F1A0" w:rsidR="0074596E" w:rsidRPr="00B5381D" w:rsidRDefault="0074596E" w:rsidP="00BD4B77">
            <w:pPr>
              <w:spacing w:after="0" w:line="240" w:lineRule="auto"/>
              <w:jc w:val="center"/>
              <w:rPr>
                <w:rFonts w:ascii="Myriad Pro" w:eastAsia="Times New Roman" w:hAnsi="Myriad Pro" w:cs="Calibri"/>
                <w:b/>
                <w:color w:val="FFFFFF" w:themeColor="background1"/>
                <w:sz w:val="20"/>
                <w:szCs w:val="20"/>
                <w:lang w:eastAsia="ru-RU"/>
              </w:rPr>
            </w:pPr>
            <w:r w:rsidRPr="00B5381D">
              <w:rPr>
                <w:rFonts w:ascii="Myriad Pro" w:eastAsia="Times New Roman" w:hAnsi="Myriad Pro" w:cs="Calibri"/>
                <w:b/>
                <w:color w:val="FFFFFF" w:themeColor="background1"/>
                <w:sz w:val="20"/>
                <w:szCs w:val="20"/>
                <w:lang w:eastAsia="ru-RU"/>
              </w:rPr>
              <w:t xml:space="preserve">Полезный отпуск </w:t>
            </w:r>
            <w:r w:rsidR="00E96A25" w:rsidRPr="00B5381D">
              <w:rPr>
                <w:rFonts w:ascii="Myriad Pro" w:eastAsia="Times New Roman" w:hAnsi="Myriad Pro" w:cs="Calibri"/>
                <w:b/>
                <w:color w:val="FFFFFF" w:themeColor="background1"/>
                <w:sz w:val="20"/>
                <w:szCs w:val="20"/>
                <w:lang w:eastAsia="ru-RU"/>
              </w:rPr>
              <w:t xml:space="preserve">по </w:t>
            </w:r>
            <w:r w:rsidRPr="00B5381D">
              <w:rPr>
                <w:rFonts w:ascii="Myriad Pro" w:eastAsia="Times New Roman" w:hAnsi="Myriad Pro" w:cs="Calibri"/>
                <w:b/>
                <w:color w:val="FFFFFF" w:themeColor="background1"/>
                <w:sz w:val="20"/>
                <w:szCs w:val="20"/>
                <w:lang w:eastAsia="ru-RU"/>
              </w:rPr>
              <w:t>одноставочн</w:t>
            </w:r>
            <w:r w:rsidR="00E96A25" w:rsidRPr="00B5381D">
              <w:rPr>
                <w:rFonts w:ascii="Myriad Pro" w:eastAsia="Times New Roman" w:hAnsi="Myriad Pro" w:cs="Calibri"/>
                <w:b/>
                <w:color w:val="FFFFFF" w:themeColor="background1"/>
                <w:sz w:val="20"/>
                <w:szCs w:val="20"/>
                <w:lang w:eastAsia="ru-RU"/>
              </w:rPr>
              <w:t>ому тарифу</w:t>
            </w:r>
            <w:r w:rsidRPr="00B5381D">
              <w:rPr>
                <w:rFonts w:ascii="Myriad Pro" w:eastAsia="Times New Roman" w:hAnsi="Myriad Pro" w:cs="Calibri"/>
                <w:b/>
                <w:color w:val="FFFFFF" w:themeColor="background1"/>
                <w:sz w:val="20"/>
                <w:szCs w:val="20"/>
                <w:lang w:eastAsia="ru-RU"/>
              </w:rPr>
              <w:t>, млн. кВт</w:t>
            </w:r>
            <w:r w:rsidR="00E96A25" w:rsidRPr="00B5381D">
              <w:rPr>
                <w:rFonts w:ascii="Myriad Pro" w:eastAsia="Times New Roman" w:hAnsi="Myriad Pro" w:cs="Calibri"/>
                <w:b/>
                <w:color w:val="FFFFFF" w:themeColor="background1"/>
                <w:sz w:val="20"/>
                <w:szCs w:val="20"/>
                <w:lang w:eastAsia="ru-RU"/>
              </w:rPr>
              <w:t>*</w:t>
            </w:r>
            <w:r w:rsidRPr="00B5381D">
              <w:rPr>
                <w:rFonts w:ascii="Myriad Pro" w:eastAsia="Times New Roman" w:hAnsi="Myriad Pro" w:cs="Calibri"/>
                <w:b/>
                <w:color w:val="FFFFFF" w:themeColor="background1"/>
                <w:sz w:val="20"/>
                <w:szCs w:val="20"/>
                <w:lang w:eastAsia="ru-RU"/>
              </w:rPr>
              <w:t>ч</w:t>
            </w:r>
          </w:p>
        </w:tc>
        <w:tc>
          <w:tcPr>
            <w:tcW w:w="2009"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04FAFFF3" w14:textId="08BD34E9" w:rsidR="0074596E" w:rsidRPr="00B5381D" w:rsidRDefault="0074596E" w:rsidP="00BD4B77">
            <w:pPr>
              <w:spacing w:after="0" w:line="240" w:lineRule="auto"/>
              <w:jc w:val="center"/>
              <w:rPr>
                <w:rFonts w:ascii="Myriad Pro" w:eastAsia="Times New Roman" w:hAnsi="Myriad Pro" w:cs="Calibri"/>
                <w:b/>
                <w:color w:val="FFFFFF" w:themeColor="background1"/>
                <w:sz w:val="20"/>
                <w:szCs w:val="20"/>
                <w:lang w:eastAsia="ru-RU"/>
              </w:rPr>
            </w:pPr>
            <w:r w:rsidRPr="00B5381D">
              <w:rPr>
                <w:rFonts w:ascii="Myriad Pro" w:eastAsia="Times New Roman" w:hAnsi="Myriad Pro" w:cs="Calibri"/>
                <w:b/>
                <w:color w:val="FFFFFF" w:themeColor="background1"/>
                <w:sz w:val="20"/>
                <w:szCs w:val="20"/>
                <w:lang w:eastAsia="ru-RU"/>
              </w:rPr>
              <w:t xml:space="preserve">Мощность </w:t>
            </w:r>
            <w:r w:rsidR="00E96A25" w:rsidRPr="00B5381D">
              <w:rPr>
                <w:rFonts w:ascii="Myriad Pro" w:eastAsia="Times New Roman" w:hAnsi="Myriad Pro" w:cs="Calibri"/>
                <w:b/>
                <w:color w:val="FFFFFF" w:themeColor="background1"/>
                <w:sz w:val="20"/>
                <w:szCs w:val="20"/>
                <w:lang w:eastAsia="ru-RU"/>
              </w:rPr>
              <w:t>потребителей, рассчитывающихся по двухставочному тарифу</w:t>
            </w:r>
            <w:r w:rsidRPr="00B5381D">
              <w:rPr>
                <w:rFonts w:ascii="Myriad Pro" w:eastAsia="Times New Roman" w:hAnsi="Myriad Pro" w:cs="Calibri"/>
                <w:b/>
                <w:color w:val="FFFFFF" w:themeColor="background1"/>
                <w:sz w:val="20"/>
                <w:szCs w:val="20"/>
                <w:lang w:eastAsia="ru-RU"/>
              </w:rPr>
              <w:t>, МВт</w:t>
            </w:r>
          </w:p>
        </w:tc>
        <w:tc>
          <w:tcPr>
            <w:tcW w:w="1412" w:type="dxa"/>
            <w:tcBorders>
              <w:left w:val="single" w:sz="4" w:space="0" w:color="FFFFFF" w:themeColor="background1"/>
            </w:tcBorders>
            <w:shd w:val="clear" w:color="auto" w:fill="4F6228" w:themeFill="accent3" w:themeFillShade="80"/>
            <w:vAlign w:val="center"/>
            <w:hideMark/>
          </w:tcPr>
          <w:p w14:paraId="2C39CD6B" w14:textId="77777777" w:rsidR="0074596E" w:rsidRPr="00B5381D" w:rsidRDefault="0074596E" w:rsidP="00BD4B77">
            <w:pPr>
              <w:spacing w:after="0" w:line="240" w:lineRule="auto"/>
              <w:jc w:val="center"/>
              <w:rPr>
                <w:rFonts w:ascii="Myriad Pro" w:eastAsia="Times New Roman" w:hAnsi="Myriad Pro" w:cs="Calibri"/>
                <w:b/>
                <w:color w:val="FFFFFF" w:themeColor="background1"/>
                <w:sz w:val="20"/>
                <w:szCs w:val="20"/>
                <w:lang w:eastAsia="ru-RU"/>
              </w:rPr>
            </w:pPr>
            <w:r w:rsidRPr="00B5381D">
              <w:rPr>
                <w:rFonts w:ascii="Myriad Pro" w:eastAsia="Times New Roman" w:hAnsi="Myriad Pro" w:cs="Calibri"/>
                <w:b/>
                <w:color w:val="FFFFFF" w:themeColor="background1"/>
                <w:sz w:val="20"/>
                <w:szCs w:val="20"/>
                <w:lang w:eastAsia="ru-RU"/>
              </w:rPr>
              <w:t>Выручка содержание</w:t>
            </w:r>
          </w:p>
        </w:tc>
      </w:tr>
      <w:tr w:rsidR="0074596E" w:rsidRPr="00B5381D" w14:paraId="1CC84F1D" w14:textId="77777777" w:rsidTr="00400E4A">
        <w:trPr>
          <w:trHeight w:val="319"/>
        </w:trPr>
        <w:tc>
          <w:tcPr>
            <w:tcW w:w="2158" w:type="dxa"/>
            <w:tcBorders>
              <w:left w:val="single" w:sz="4" w:space="0" w:color="auto"/>
              <w:bottom w:val="single" w:sz="4" w:space="0" w:color="auto"/>
              <w:right w:val="single" w:sz="4" w:space="0" w:color="auto"/>
            </w:tcBorders>
            <w:shd w:val="clear" w:color="auto" w:fill="FFFFFF" w:themeFill="background1"/>
            <w:noWrap/>
            <w:vAlign w:val="bottom"/>
            <w:hideMark/>
          </w:tcPr>
          <w:p w14:paraId="13F648EF" w14:textId="77777777" w:rsidR="0074596E" w:rsidRPr="00B5381D" w:rsidRDefault="0074596E" w:rsidP="00BD4B77">
            <w:pPr>
              <w:spacing w:after="0" w:line="240" w:lineRule="auto"/>
              <w:rPr>
                <w:rFonts w:ascii="Myriad Pro" w:eastAsia="Times New Roman" w:hAnsi="Myriad Pro" w:cs="Calibri"/>
                <w:b/>
                <w:bCs/>
                <w:sz w:val="20"/>
                <w:szCs w:val="20"/>
                <w:lang w:eastAsia="ru-RU"/>
              </w:rPr>
            </w:pPr>
            <w:r w:rsidRPr="00B5381D">
              <w:rPr>
                <w:rFonts w:ascii="Myriad Pro" w:eastAsia="Times New Roman" w:hAnsi="Myriad Pro" w:cs="Calibri"/>
                <w:b/>
                <w:bCs/>
                <w:sz w:val="20"/>
                <w:szCs w:val="20"/>
                <w:lang w:eastAsia="ru-RU"/>
              </w:rPr>
              <w:t>всего 1 полугодие</w:t>
            </w:r>
          </w:p>
        </w:tc>
        <w:tc>
          <w:tcPr>
            <w:tcW w:w="2092" w:type="dxa"/>
            <w:tcBorders>
              <w:left w:val="nil"/>
              <w:bottom w:val="single" w:sz="4" w:space="0" w:color="auto"/>
              <w:right w:val="single" w:sz="4" w:space="0" w:color="auto"/>
            </w:tcBorders>
            <w:shd w:val="clear" w:color="auto" w:fill="auto"/>
            <w:noWrap/>
            <w:vAlign w:val="center"/>
            <w:hideMark/>
          </w:tcPr>
          <w:p w14:paraId="6A58B9A3" w14:textId="1873A1BC"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1411" w:type="dxa"/>
            <w:tcBorders>
              <w:left w:val="nil"/>
              <w:bottom w:val="single" w:sz="4" w:space="0" w:color="auto"/>
              <w:right w:val="single" w:sz="4" w:space="0" w:color="auto"/>
            </w:tcBorders>
            <w:shd w:val="clear" w:color="auto" w:fill="auto"/>
            <w:noWrap/>
            <w:vAlign w:val="center"/>
            <w:hideMark/>
          </w:tcPr>
          <w:p w14:paraId="68D6809F" w14:textId="271073DA"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1886" w:type="dxa"/>
            <w:tcBorders>
              <w:left w:val="nil"/>
              <w:bottom w:val="single" w:sz="4" w:space="0" w:color="auto"/>
              <w:right w:val="single" w:sz="4" w:space="0" w:color="auto"/>
            </w:tcBorders>
            <w:shd w:val="clear" w:color="auto" w:fill="auto"/>
            <w:noWrap/>
            <w:vAlign w:val="center"/>
            <w:hideMark/>
          </w:tcPr>
          <w:p w14:paraId="08114EDF" w14:textId="3D3941C5"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2225" w:type="dxa"/>
            <w:tcBorders>
              <w:left w:val="nil"/>
              <w:bottom w:val="single" w:sz="4" w:space="0" w:color="auto"/>
              <w:right w:val="single" w:sz="4" w:space="0" w:color="auto"/>
            </w:tcBorders>
            <w:shd w:val="clear" w:color="auto" w:fill="auto"/>
            <w:noWrap/>
            <w:vAlign w:val="center"/>
            <w:hideMark/>
          </w:tcPr>
          <w:p w14:paraId="1B0B8533" w14:textId="589CF8A8"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1905" w:type="dxa"/>
            <w:tcBorders>
              <w:left w:val="nil"/>
              <w:bottom w:val="single" w:sz="4" w:space="0" w:color="auto"/>
              <w:right w:val="single" w:sz="4" w:space="0" w:color="auto"/>
            </w:tcBorders>
            <w:shd w:val="clear" w:color="auto" w:fill="auto"/>
            <w:noWrap/>
            <w:vAlign w:val="center"/>
            <w:hideMark/>
          </w:tcPr>
          <w:p w14:paraId="2401B43F" w14:textId="18FC39EC"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2009" w:type="dxa"/>
            <w:tcBorders>
              <w:left w:val="nil"/>
              <w:bottom w:val="single" w:sz="4" w:space="0" w:color="auto"/>
              <w:right w:val="single" w:sz="4" w:space="0" w:color="auto"/>
            </w:tcBorders>
            <w:shd w:val="clear" w:color="auto" w:fill="auto"/>
            <w:noWrap/>
            <w:vAlign w:val="center"/>
            <w:hideMark/>
          </w:tcPr>
          <w:p w14:paraId="706C89A2" w14:textId="1F46D400"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1412" w:type="dxa"/>
            <w:tcBorders>
              <w:left w:val="nil"/>
              <w:bottom w:val="single" w:sz="4" w:space="0" w:color="auto"/>
              <w:right w:val="single" w:sz="4" w:space="0" w:color="auto"/>
            </w:tcBorders>
            <w:shd w:val="clear" w:color="auto" w:fill="auto"/>
            <w:noWrap/>
            <w:vAlign w:val="center"/>
            <w:hideMark/>
          </w:tcPr>
          <w:p w14:paraId="0EE90743" w14:textId="77777777" w:rsidR="0074596E" w:rsidRPr="00B5381D" w:rsidRDefault="0074596E" w:rsidP="00400E4A">
            <w:pPr>
              <w:spacing w:after="0" w:line="240" w:lineRule="auto"/>
              <w:jc w:val="center"/>
              <w:rPr>
                <w:rFonts w:ascii="Myriad Pro" w:eastAsia="Times New Roman" w:hAnsi="Myriad Pro" w:cs="Calibri"/>
                <w:b/>
                <w:bCs/>
                <w:sz w:val="20"/>
                <w:szCs w:val="20"/>
                <w:lang w:eastAsia="ru-RU"/>
              </w:rPr>
            </w:pPr>
            <w:r w:rsidRPr="00B5381D">
              <w:rPr>
                <w:rFonts w:ascii="Myriad Pro" w:eastAsia="Times New Roman" w:hAnsi="Myriad Pro" w:cs="Calibri"/>
                <w:b/>
                <w:bCs/>
                <w:sz w:val="20"/>
                <w:szCs w:val="20"/>
                <w:lang w:eastAsia="ru-RU"/>
              </w:rPr>
              <w:t>15 677 133</w:t>
            </w:r>
          </w:p>
        </w:tc>
      </w:tr>
      <w:tr w:rsidR="0074596E" w:rsidRPr="00B5381D" w14:paraId="389E72CF" w14:textId="77777777" w:rsidTr="00400E4A">
        <w:trPr>
          <w:trHeight w:val="303"/>
        </w:trPr>
        <w:tc>
          <w:tcPr>
            <w:tcW w:w="2158" w:type="dxa"/>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4B8FC0BC" w14:textId="77777777" w:rsidR="0074596E" w:rsidRPr="00B5381D" w:rsidRDefault="0074596E" w:rsidP="00BD4B77">
            <w:pPr>
              <w:spacing w:after="0" w:line="240" w:lineRule="auto"/>
              <w:rPr>
                <w:rFonts w:ascii="Myriad Pro" w:eastAsia="Times New Roman" w:hAnsi="Myriad Pro" w:cs="Calibri"/>
                <w:b/>
                <w:bCs/>
                <w:i/>
                <w:iCs/>
                <w:sz w:val="20"/>
                <w:szCs w:val="20"/>
                <w:lang w:eastAsia="ru-RU"/>
              </w:rPr>
            </w:pPr>
            <w:r w:rsidRPr="00B5381D">
              <w:rPr>
                <w:rFonts w:ascii="Myriad Pro" w:eastAsia="Times New Roman" w:hAnsi="Myriad Pro" w:cs="Calibri"/>
                <w:b/>
                <w:bCs/>
                <w:i/>
                <w:iCs/>
                <w:sz w:val="20"/>
                <w:szCs w:val="20"/>
                <w:lang w:eastAsia="ru-RU"/>
              </w:rPr>
              <w:t>Прочие потребители</w:t>
            </w:r>
          </w:p>
        </w:tc>
        <w:tc>
          <w:tcPr>
            <w:tcW w:w="2092" w:type="dxa"/>
            <w:tcBorders>
              <w:top w:val="nil"/>
              <w:left w:val="nil"/>
              <w:bottom w:val="single" w:sz="4" w:space="0" w:color="auto"/>
              <w:right w:val="single" w:sz="4" w:space="0" w:color="auto"/>
            </w:tcBorders>
            <w:shd w:val="clear" w:color="auto" w:fill="EAF1DD" w:themeFill="accent3" w:themeFillTint="33"/>
            <w:noWrap/>
            <w:vAlign w:val="center"/>
            <w:hideMark/>
          </w:tcPr>
          <w:p w14:paraId="64E1C4C9" w14:textId="7B3FBF7D"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p>
        </w:tc>
        <w:tc>
          <w:tcPr>
            <w:tcW w:w="1411" w:type="dxa"/>
            <w:tcBorders>
              <w:top w:val="nil"/>
              <w:left w:val="nil"/>
              <w:bottom w:val="single" w:sz="4" w:space="0" w:color="auto"/>
              <w:right w:val="single" w:sz="4" w:space="0" w:color="auto"/>
            </w:tcBorders>
            <w:shd w:val="clear" w:color="auto" w:fill="EAF1DD" w:themeFill="accent3" w:themeFillTint="33"/>
            <w:noWrap/>
            <w:vAlign w:val="center"/>
            <w:hideMark/>
          </w:tcPr>
          <w:p w14:paraId="444740B7" w14:textId="57A22727"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p>
        </w:tc>
        <w:tc>
          <w:tcPr>
            <w:tcW w:w="1886" w:type="dxa"/>
            <w:tcBorders>
              <w:top w:val="nil"/>
              <w:left w:val="nil"/>
              <w:bottom w:val="single" w:sz="4" w:space="0" w:color="auto"/>
              <w:right w:val="single" w:sz="4" w:space="0" w:color="auto"/>
            </w:tcBorders>
            <w:shd w:val="clear" w:color="auto" w:fill="EAF1DD" w:themeFill="accent3" w:themeFillTint="33"/>
            <w:noWrap/>
            <w:vAlign w:val="center"/>
            <w:hideMark/>
          </w:tcPr>
          <w:p w14:paraId="7C8A8352" w14:textId="02C4F00B"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p>
        </w:tc>
        <w:tc>
          <w:tcPr>
            <w:tcW w:w="2225" w:type="dxa"/>
            <w:tcBorders>
              <w:top w:val="nil"/>
              <w:left w:val="nil"/>
              <w:bottom w:val="single" w:sz="4" w:space="0" w:color="auto"/>
              <w:right w:val="single" w:sz="4" w:space="0" w:color="auto"/>
            </w:tcBorders>
            <w:shd w:val="clear" w:color="auto" w:fill="EAF1DD" w:themeFill="accent3" w:themeFillTint="33"/>
            <w:noWrap/>
            <w:vAlign w:val="center"/>
            <w:hideMark/>
          </w:tcPr>
          <w:p w14:paraId="68DCCEA2" w14:textId="5839868C"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p>
        </w:tc>
        <w:tc>
          <w:tcPr>
            <w:tcW w:w="1905" w:type="dxa"/>
            <w:tcBorders>
              <w:top w:val="nil"/>
              <w:left w:val="nil"/>
              <w:bottom w:val="single" w:sz="4" w:space="0" w:color="auto"/>
              <w:right w:val="single" w:sz="4" w:space="0" w:color="auto"/>
            </w:tcBorders>
            <w:shd w:val="clear" w:color="auto" w:fill="EAF1DD" w:themeFill="accent3" w:themeFillTint="33"/>
            <w:noWrap/>
            <w:vAlign w:val="center"/>
            <w:hideMark/>
          </w:tcPr>
          <w:p w14:paraId="79F001C7" w14:textId="77777777"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r w:rsidRPr="00B5381D">
              <w:rPr>
                <w:rFonts w:ascii="Myriad Pro" w:eastAsia="Times New Roman" w:hAnsi="Myriad Pro" w:cs="Calibri"/>
                <w:b/>
                <w:bCs/>
                <w:i/>
                <w:iCs/>
                <w:sz w:val="20"/>
                <w:szCs w:val="20"/>
                <w:lang w:eastAsia="ru-RU"/>
              </w:rPr>
              <w:t>2 922,8</w:t>
            </w:r>
          </w:p>
        </w:tc>
        <w:tc>
          <w:tcPr>
            <w:tcW w:w="2009" w:type="dxa"/>
            <w:tcBorders>
              <w:top w:val="nil"/>
              <w:left w:val="nil"/>
              <w:bottom w:val="single" w:sz="4" w:space="0" w:color="auto"/>
              <w:right w:val="single" w:sz="4" w:space="0" w:color="auto"/>
            </w:tcBorders>
            <w:shd w:val="clear" w:color="auto" w:fill="EAF1DD" w:themeFill="accent3" w:themeFillTint="33"/>
            <w:noWrap/>
            <w:vAlign w:val="center"/>
            <w:hideMark/>
          </w:tcPr>
          <w:p w14:paraId="078122D6" w14:textId="77777777"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r w:rsidRPr="00B5381D">
              <w:rPr>
                <w:rFonts w:ascii="Myriad Pro" w:eastAsia="Times New Roman" w:hAnsi="Myriad Pro" w:cs="Calibri"/>
                <w:b/>
                <w:bCs/>
                <w:i/>
                <w:iCs/>
                <w:sz w:val="20"/>
                <w:szCs w:val="20"/>
                <w:lang w:eastAsia="ru-RU"/>
              </w:rPr>
              <w:t>1 202,1</w:t>
            </w:r>
          </w:p>
        </w:tc>
        <w:tc>
          <w:tcPr>
            <w:tcW w:w="1412" w:type="dxa"/>
            <w:tcBorders>
              <w:top w:val="nil"/>
              <w:left w:val="nil"/>
              <w:bottom w:val="single" w:sz="4" w:space="0" w:color="auto"/>
              <w:right w:val="single" w:sz="4" w:space="0" w:color="auto"/>
            </w:tcBorders>
            <w:shd w:val="clear" w:color="auto" w:fill="EAF1DD" w:themeFill="accent3" w:themeFillTint="33"/>
            <w:noWrap/>
            <w:vAlign w:val="center"/>
            <w:hideMark/>
          </w:tcPr>
          <w:p w14:paraId="002222D2" w14:textId="77777777"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r w:rsidRPr="00B5381D">
              <w:rPr>
                <w:rFonts w:ascii="Myriad Pro" w:eastAsia="Times New Roman" w:hAnsi="Myriad Pro" w:cs="Calibri"/>
                <w:b/>
                <w:bCs/>
                <w:i/>
                <w:iCs/>
                <w:sz w:val="20"/>
                <w:szCs w:val="20"/>
                <w:lang w:eastAsia="ru-RU"/>
              </w:rPr>
              <w:t>13 855 283</w:t>
            </w:r>
          </w:p>
        </w:tc>
      </w:tr>
      <w:tr w:rsidR="0074596E" w:rsidRPr="00B5381D" w14:paraId="53F09C7B" w14:textId="77777777" w:rsidTr="00400E4A">
        <w:trPr>
          <w:trHeight w:val="303"/>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31A74299" w14:textId="77777777" w:rsidR="0074596E" w:rsidRPr="00B5381D" w:rsidRDefault="0074596E" w:rsidP="00BD4B77">
            <w:pPr>
              <w:spacing w:after="0" w:line="240" w:lineRule="auto"/>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ГН</w:t>
            </w:r>
          </w:p>
        </w:tc>
        <w:tc>
          <w:tcPr>
            <w:tcW w:w="2092" w:type="dxa"/>
            <w:tcBorders>
              <w:top w:val="nil"/>
              <w:left w:val="nil"/>
              <w:bottom w:val="single" w:sz="4" w:space="0" w:color="auto"/>
              <w:right w:val="single" w:sz="4" w:space="0" w:color="auto"/>
            </w:tcBorders>
            <w:shd w:val="clear" w:color="auto" w:fill="auto"/>
            <w:noWrap/>
            <w:vAlign w:val="center"/>
            <w:hideMark/>
          </w:tcPr>
          <w:p w14:paraId="78B2AFCF"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598 090,92</w:t>
            </w:r>
          </w:p>
        </w:tc>
        <w:tc>
          <w:tcPr>
            <w:tcW w:w="1411" w:type="dxa"/>
            <w:tcBorders>
              <w:top w:val="nil"/>
              <w:left w:val="nil"/>
              <w:bottom w:val="single" w:sz="4" w:space="0" w:color="auto"/>
              <w:right w:val="single" w:sz="4" w:space="0" w:color="auto"/>
            </w:tcBorders>
            <w:shd w:val="clear" w:color="auto" w:fill="auto"/>
            <w:noWrap/>
            <w:vAlign w:val="center"/>
            <w:hideMark/>
          </w:tcPr>
          <w:p w14:paraId="7A0F9C4B"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1886" w:type="dxa"/>
            <w:tcBorders>
              <w:top w:val="nil"/>
              <w:left w:val="nil"/>
              <w:bottom w:val="single" w:sz="4" w:space="0" w:color="auto"/>
              <w:right w:val="single" w:sz="4" w:space="0" w:color="auto"/>
            </w:tcBorders>
            <w:shd w:val="clear" w:color="auto" w:fill="auto"/>
            <w:noWrap/>
            <w:vAlign w:val="center"/>
            <w:hideMark/>
          </w:tcPr>
          <w:p w14:paraId="43EBF271"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2225" w:type="dxa"/>
            <w:tcBorders>
              <w:top w:val="nil"/>
              <w:left w:val="nil"/>
              <w:bottom w:val="single" w:sz="4" w:space="0" w:color="auto"/>
              <w:right w:val="single" w:sz="4" w:space="0" w:color="auto"/>
            </w:tcBorders>
            <w:shd w:val="clear" w:color="auto" w:fill="auto"/>
            <w:noWrap/>
            <w:vAlign w:val="center"/>
            <w:hideMark/>
          </w:tcPr>
          <w:p w14:paraId="4DC0A301"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w:t>
            </w:r>
          </w:p>
        </w:tc>
        <w:tc>
          <w:tcPr>
            <w:tcW w:w="1905" w:type="dxa"/>
            <w:tcBorders>
              <w:top w:val="nil"/>
              <w:left w:val="nil"/>
              <w:bottom w:val="single" w:sz="4" w:space="0" w:color="auto"/>
              <w:right w:val="single" w:sz="4" w:space="0" w:color="auto"/>
            </w:tcBorders>
            <w:shd w:val="clear" w:color="auto" w:fill="auto"/>
            <w:noWrap/>
            <w:vAlign w:val="center"/>
            <w:hideMark/>
          </w:tcPr>
          <w:p w14:paraId="723A41EA"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w:t>
            </w:r>
          </w:p>
        </w:tc>
        <w:tc>
          <w:tcPr>
            <w:tcW w:w="2009" w:type="dxa"/>
            <w:tcBorders>
              <w:top w:val="nil"/>
              <w:left w:val="nil"/>
              <w:bottom w:val="single" w:sz="4" w:space="0" w:color="auto"/>
              <w:right w:val="single" w:sz="4" w:space="0" w:color="auto"/>
            </w:tcBorders>
            <w:shd w:val="clear" w:color="auto" w:fill="auto"/>
            <w:noWrap/>
            <w:vAlign w:val="center"/>
            <w:hideMark/>
          </w:tcPr>
          <w:p w14:paraId="3FFFA512"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40,8</w:t>
            </w:r>
          </w:p>
        </w:tc>
        <w:tc>
          <w:tcPr>
            <w:tcW w:w="1412" w:type="dxa"/>
            <w:tcBorders>
              <w:top w:val="nil"/>
              <w:left w:val="nil"/>
              <w:bottom w:val="single" w:sz="4" w:space="0" w:color="auto"/>
              <w:right w:val="single" w:sz="4" w:space="0" w:color="auto"/>
            </w:tcBorders>
            <w:shd w:val="clear" w:color="000000" w:fill="FFFFFF"/>
            <w:noWrap/>
            <w:vAlign w:val="center"/>
            <w:hideMark/>
          </w:tcPr>
          <w:p w14:paraId="4D6C6F24"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146 380</w:t>
            </w:r>
          </w:p>
        </w:tc>
      </w:tr>
      <w:tr w:rsidR="0074596E" w:rsidRPr="00B5381D" w14:paraId="262E8F3D" w14:textId="77777777" w:rsidTr="00400E4A">
        <w:trPr>
          <w:trHeight w:val="154"/>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50B003CF" w14:textId="77777777" w:rsidR="0074596E" w:rsidRPr="00B5381D" w:rsidRDefault="0074596E" w:rsidP="00BD4B77">
            <w:pPr>
              <w:spacing w:after="0" w:line="240" w:lineRule="auto"/>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ВН</w:t>
            </w:r>
          </w:p>
        </w:tc>
        <w:tc>
          <w:tcPr>
            <w:tcW w:w="2092" w:type="dxa"/>
            <w:tcBorders>
              <w:top w:val="nil"/>
              <w:left w:val="nil"/>
              <w:bottom w:val="single" w:sz="4" w:space="0" w:color="auto"/>
              <w:right w:val="single" w:sz="4" w:space="0" w:color="auto"/>
            </w:tcBorders>
            <w:shd w:val="clear" w:color="auto" w:fill="auto"/>
            <w:noWrap/>
            <w:vAlign w:val="center"/>
            <w:hideMark/>
          </w:tcPr>
          <w:p w14:paraId="0B8EEFF9"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598 090,92</w:t>
            </w:r>
          </w:p>
        </w:tc>
        <w:tc>
          <w:tcPr>
            <w:tcW w:w="1411" w:type="dxa"/>
            <w:tcBorders>
              <w:top w:val="nil"/>
              <w:left w:val="nil"/>
              <w:bottom w:val="single" w:sz="4" w:space="0" w:color="auto"/>
              <w:right w:val="single" w:sz="4" w:space="0" w:color="auto"/>
            </w:tcBorders>
            <w:shd w:val="clear" w:color="auto" w:fill="auto"/>
            <w:noWrap/>
            <w:vAlign w:val="center"/>
            <w:hideMark/>
          </w:tcPr>
          <w:p w14:paraId="0598D9C9"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53,66</w:t>
            </w:r>
          </w:p>
        </w:tc>
        <w:tc>
          <w:tcPr>
            <w:tcW w:w="1886" w:type="dxa"/>
            <w:tcBorders>
              <w:top w:val="nil"/>
              <w:left w:val="nil"/>
              <w:bottom w:val="single" w:sz="4" w:space="0" w:color="auto"/>
              <w:right w:val="single" w:sz="4" w:space="0" w:color="auto"/>
            </w:tcBorders>
            <w:shd w:val="clear" w:color="auto" w:fill="auto"/>
            <w:noWrap/>
            <w:vAlign w:val="center"/>
            <w:hideMark/>
          </w:tcPr>
          <w:p w14:paraId="53E79B95"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1 137,43</w:t>
            </w:r>
          </w:p>
        </w:tc>
        <w:tc>
          <w:tcPr>
            <w:tcW w:w="2225" w:type="dxa"/>
            <w:tcBorders>
              <w:top w:val="nil"/>
              <w:left w:val="nil"/>
              <w:bottom w:val="single" w:sz="4" w:space="0" w:color="auto"/>
              <w:right w:val="single" w:sz="4" w:space="0" w:color="auto"/>
            </w:tcBorders>
            <w:shd w:val="clear" w:color="auto" w:fill="auto"/>
            <w:noWrap/>
            <w:vAlign w:val="center"/>
            <w:hideMark/>
          </w:tcPr>
          <w:p w14:paraId="7748795E"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1 083,8</w:t>
            </w:r>
          </w:p>
        </w:tc>
        <w:tc>
          <w:tcPr>
            <w:tcW w:w="1905" w:type="dxa"/>
            <w:tcBorders>
              <w:top w:val="nil"/>
              <w:left w:val="nil"/>
              <w:bottom w:val="single" w:sz="4" w:space="0" w:color="auto"/>
              <w:right w:val="single" w:sz="4" w:space="0" w:color="auto"/>
            </w:tcBorders>
            <w:shd w:val="clear" w:color="auto" w:fill="auto"/>
            <w:noWrap/>
            <w:vAlign w:val="center"/>
            <w:hideMark/>
          </w:tcPr>
          <w:p w14:paraId="32650DF9"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426,2</w:t>
            </w:r>
          </w:p>
        </w:tc>
        <w:tc>
          <w:tcPr>
            <w:tcW w:w="2009" w:type="dxa"/>
            <w:tcBorders>
              <w:top w:val="nil"/>
              <w:left w:val="nil"/>
              <w:bottom w:val="single" w:sz="4" w:space="0" w:color="auto"/>
              <w:right w:val="single" w:sz="4" w:space="0" w:color="auto"/>
            </w:tcBorders>
            <w:shd w:val="clear" w:color="auto" w:fill="auto"/>
            <w:noWrap/>
            <w:vAlign w:val="center"/>
            <w:hideMark/>
          </w:tcPr>
          <w:p w14:paraId="69D5E8FD"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301,7</w:t>
            </w:r>
          </w:p>
        </w:tc>
        <w:tc>
          <w:tcPr>
            <w:tcW w:w="1412" w:type="dxa"/>
            <w:tcBorders>
              <w:top w:val="nil"/>
              <w:left w:val="nil"/>
              <w:bottom w:val="single" w:sz="4" w:space="0" w:color="auto"/>
              <w:right w:val="single" w:sz="4" w:space="0" w:color="auto"/>
            </w:tcBorders>
            <w:shd w:val="clear" w:color="000000" w:fill="FFFFFF"/>
            <w:noWrap/>
            <w:vAlign w:val="center"/>
            <w:hideMark/>
          </w:tcPr>
          <w:p w14:paraId="4E582274"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1 544 450</w:t>
            </w:r>
          </w:p>
        </w:tc>
      </w:tr>
      <w:tr w:rsidR="0074596E" w:rsidRPr="00B5381D" w14:paraId="31ADB573" w14:textId="77777777" w:rsidTr="00400E4A">
        <w:trPr>
          <w:trHeight w:val="303"/>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6339DB7E" w14:textId="77777777" w:rsidR="0074596E" w:rsidRPr="00B5381D" w:rsidRDefault="0074596E" w:rsidP="00BD4B77">
            <w:pPr>
              <w:spacing w:after="0" w:line="240" w:lineRule="auto"/>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СН1</w:t>
            </w:r>
          </w:p>
        </w:tc>
        <w:tc>
          <w:tcPr>
            <w:tcW w:w="2092" w:type="dxa"/>
            <w:tcBorders>
              <w:top w:val="nil"/>
              <w:left w:val="nil"/>
              <w:bottom w:val="single" w:sz="4" w:space="0" w:color="auto"/>
              <w:right w:val="single" w:sz="4" w:space="0" w:color="auto"/>
            </w:tcBorders>
            <w:shd w:val="clear" w:color="auto" w:fill="auto"/>
            <w:noWrap/>
            <w:vAlign w:val="center"/>
            <w:hideMark/>
          </w:tcPr>
          <w:p w14:paraId="3DA663CA"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970 425,39</w:t>
            </w:r>
          </w:p>
        </w:tc>
        <w:tc>
          <w:tcPr>
            <w:tcW w:w="1411" w:type="dxa"/>
            <w:tcBorders>
              <w:top w:val="nil"/>
              <w:left w:val="nil"/>
              <w:bottom w:val="single" w:sz="4" w:space="0" w:color="auto"/>
              <w:right w:val="single" w:sz="4" w:space="0" w:color="auto"/>
            </w:tcBorders>
            <w:shd w:val="clear" w:color="auto" w:fill="auto"/>
            <w:noWrap/>
            <w:vAlign w:val="center"/>
            <w:hideMark/>
          </w:tcPr>
          <w:p w14:paraId="334F0F41"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111,40</w:t>
            </w:r>
          </w:p>
        </w:tc>
        <w:tc>
          <w:tcPr>
            <w:tcW w:w="1886" w:type="dxa"/>
            <w:tcBorders>
              <w:top w:val="nil"/>
              <w:left w:val="nil"/>
              <w:bottom w:val="single" w:sz="4" w:space="0" w:color="auto"/>
              <w:right w:val="single" w:sz="4" w:space="0" w:color="auto"/>
            </w:tcBorders>
            <w:shd w:val="clear" w:color="auto" w:fill="auto"/>
            <w:noWrap/>
            <w:vAlign w:val="center"/>
            <w:hideMark/>
          </w:tcPr>
          <w:p w14:paraId="7B090667"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2 189,16</w:t>
            </w:r>
          </w:p>
        </w:tc>
        <w:tc>
          <w:tcPr>
            <w:tcW w:w="2225" w:type="dxa"/>
            <w:tcBorders>
              <w:top w:val="nil"/>
              <w:left w:val="nil"/>
              <w:bottom w:val="single" w:sz="4" w:space="0" w:color="auto"/>
              <w:right w:val="single" w:sz="4" w:space="0" w:color="auto"/>
            </w:tcBorders>
            <w:shd w:val="clear" w:color="auto" w:fill="auto"/>
            <w:noWrap/>
            <w:vAlign w:val="center"/>
            <w:hideMark/>
          </w:tcPr>
          <w:p w14:paraId="24479CCC"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2 077,8</w:t>
            </w:r>
          </w:p>
        </w:tc>
        <w:tc>
          <w:tcPr>
            <w:tcW w:w="1905" w:type="dxa"/>
            <w:tcBorders>
              <w:top w:val="nil"/>
              <w:left w:val="nil"/>
              <w:bottom w:val="single" w:sz="4" w:space="0" w:color="auto"/>
              <w:right w:val="single" w:sz="4" w:space="0" w:color="auto"/>
            </w:tcBorders>
            <w:shd w:val="clear" w:color="auto" w:fill="auto"/>
            <w:noWrap/>
            <w:vAlign w:val="center"/>
            <w:hideMark/>
          </w:tcPr>
          <w:p w14:paraId="6A570FDB"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47,6</w:t>
            </w:r>
          </w:p>
        </w:tc>
        <w:tc>
          <w:tcPr>
            <w:tcW w:w="2009" w:type="dxa"/>
            <w:tcBorders>
              <w:top w:val="nil"/>
              <w:left w:val="nil"/>
              <w:bottom w:val="single" w:sz="4" w:space="0" w:color="auto"/>
              <w:right w:val="single" w:sz="4" w:space="0" w:color="auto"/>
            </w:tcBorders>
            <w:shd w:val="clear" w:color="auto" w:fill="auto"/>
            <w:noWrap/>
            <w:vAlign w:val="center"/>
            <w:hideMark/>
          </w:tcPr>
          <w:p w14:paraId="290824EB"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40,5</w:t>
            </w:r>
          </w:p>
        </w:tc>
        <w:tc>
          <w:tcPr>
            <w:tcW w:w="1412" w:type="dxa"/>
            <w:tcBorders>
              <w:top w:val="nil"/>
              <w:left w:val="nil"/>
              <w:bottom w:val="single" w:sz="4" w:space="0" w:color="auto"/>
              <w:right w:val="single" w:sz="4" w:space="0" w:color="auto"/>
            </w:tcBorders>
            <w:shd w:val="clear" w:color="000000" w:fill="FFFFFF"/>
            <w:noWrap/>
            <w:vAlign w:val="center"/>
            <w:hideMark/>
          </w:tcPr>
          <w:p w14:paraId="387D157A"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334 897</w:t>
            </w:r>
          </w:p>
        </w:tc>
      </w:tr>
      <w:tr w:rsidR="0074596E" w:rsidRPr="00B5381D" w14:paraId="5FA5FBBE" w14:textId="77777777" w:rsidTr="00400E4A">
        <w:trPr>
          <w:trHeight w:val="303"/>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7016C53B" w14:textId="77777777" w:rsidR="0074596E" w:rsidRPr="00B5381D" w:rsidRDefault="0074596E" w:rsidP="00BD4B77">
            <w:pPr>
              <w:spacing w:after="0" w:line="240" w:lineRule="auto"/>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СН2</w:t>
            </w:r>
          </w:p>
        </w:tc>
        <w:tc>
          <w:tcPr>
            <w:tcW w:w="2092" w:type="dxa"/>
            <w:tcBorders>
              <w:top w:val="nil"/>
              <w:left w:val="nil"/>
              <w:bottom w:val="single" w:sz="4" w:space="0" w:color="auto"/>
              <w:right w:val="single" w:sz="4" w:space="0" w:color="auto"/>
            </w:tcBorders>
            <w:shd w:val="clear" w:color="auto" w:fill="auto"/>
            <w:noWrap/>
            <w:vAlign w:val="center"/>
            <w:hideMark/>
          </w:tcPr>
          <w:p w14:paraId="34995B13"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1 090 371,79</w:t>
            </w:r>
          </w:p>
        </w:tc>
        <w:tc>
          <w:tcPr>
            <w:tcW w:w="1411" w:type="dxa"/>
            <w:tcBorders>
              <w:top w:val="nil"/>
              <w:left w:val="nil"/>
              <w:bottom w:val="single" w:sz="4" w:space="0" w:color="auto"/>
              <w:right w:val="single" w:sz="4" w:space="0" w:color="auto"/>
            </w:tcBorders>
            <w:shd w:val="clear" w:color="auto" w:fill="auto"/>
            <w:noWrap/>
            <w:vAlign w:val="center"/>
            <w:hideMark/>
          </w:tcPr>
          <w:p w14:paraId="7A47BE71"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270,50</w:t>
            </w:r>
          </w:p>
        </w:tc>
        <w:tc>
          <w:tcPr>
            <w:tcW w:w="1886" w:type="dxa"/>
            <w:tcBorders>
              <w:top w:val="nil"/>
              <w:left w:val="nil"/>
              <w:bottom w:val="single" w:sz="4" w:space="0" w:color="auto"/>
              <w:right w:val="single" w:sz="4" w:space="0" w:color="auto"/>
            </w:tcBorders>
            <w:shd w:val="clear" w:color="auto" w:fill="auto"/>
            <w:noWrap/>
            <w:vAlign w:val="center"/>
            <w:hideMark/>
          </w:tcPr>
          <w:p w14:paraId="2D61ED63"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2 915,02</w:t>
            </w:r>
          </w:p>
        </w:tc>
        <w:tc>
          <w:tcPr>
            <w:tcW w:w="2225" w:type="dxa"/>
            <w:tcBorders>
              <w:top w:val="nil"/>
              <w:left w:val="nil"/>
              <w:bottom w:val="single" w:sz="4" w:space="0" w:color="auto"/>
              <w:right w:val="single" w:sz="4" w:space="0" w:color="auto"/>
            </w:tcBorders>
            <w:shd w:val="clear" w:color="auto" w:fill="auto"/>
            <w:noWrap/>
            <w:vAlign w:val="center"/>
            <w:hideMark/>
          </w:tcPr>
          <w:p w14:paraId="20DCBE04"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2 644,5</w:t>
            </w:r>
          </w:p>
        </w:tc>
        <w:tc>
          <w:tcPr>
            <w:tcW w:w="1905" w:type="dxa"/>
            <w:tcBorders>
              <w:top w:val="nil"/>
              <w:left w:val="nil"/>
              <w:bottom w:val="single" w:sz="4" w:space="0" w:color="auto"/>
              <w:right w:val="single" w:sz="4" w:space="0" w:color="auto"/>
            </w:tcBorders>
            <w:shd w:val="clear" w:color="auto" w:fill="auto"/>
            <w:noWrap/>
            <w:vAlign w:val="center"/>
            <w:hideMark/>
          </w:tcPr>
          <w:p w14:paraId="4F726B21"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1 602,1</w:t>
            </w:r>
          </w:p>
        </w:tc>
        <w:tc>
          <w:tcPr>
            <w:tcW w:w="2009" w:type="dxa"/>
            <w:tcBorders>
              <w:top w:val="nil"/>
              <w:left w:val="nil"/>
              <w:bottom w:val="single" w:sz="4" w:space="0" w:color="auto"/>
              <w:right w:val="single" w:sz="4" w:space="0" w:color="auto"/>
            </w:tcBorders>
            <w:shd w:val="clear" w:color="auto" w:fill="auto"/>
            <w:noWrap/>
            <w:vAlign w:val="center"/>
            <w:hideMark/>
          </w:tcPr>
          <w:p w14:paraId="7384BC5C"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796,9</w:t>
            </w:r>
          </w:p>
        </w:tc>
        <w:tc>
          <w:tcPr>
            <w:tcW w:w="1412" w:type="dxa"/>
            <w:tcBorders>
              <w:top w:val="nil"/>
              <w:left w:val="nil"/>
              <w:bottom w:val="single" w:sz="4" w:space="0" w:color="auto"/>
              <w:right w:val="single" w:sz="4" w:space="0" w:color="auto"/>
            </w:tcBorders>
            <w:shd w:val="clear" w:color="000000" w:fill="FFFFFF"/>
            <w:noWrap/>
            <w:vAlign w:val="center"/>
            <w:hideMark/>
          </w:tcPr>
          <w:p w14:paraId="463AFA6D"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9 450 504</w:t>
            </w:r>
          </w:p>
        </w:tc>
      </w:tr>
      <w:tr w:rsidR="0074596E" w:rsidRPr="00B5381D" w14:paraId="5FF7E496" w14:textId="77777777" w:rsidTr="00400E4A">
        <w:trPr>
          <w:trHeight w:val="303"/>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7DB7812F" w14:textId="77777777" w:rsidR="0074596E" w:rsidRPr="00B5381D" w:rsidRDefault="0074596E" w:rsidP="00BD4B77">
            <w:pPr>
              <w:spacing w:after="0" w:line="240" w:lineRule="auto"/>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НН</w:t>
            </w:r>
          </w:p>
        </w:tc>
        <w:tc>
          <w:tcPr>
            <w:tcW w:w="2092" w:type="dxa"/>
            <w:tcBorders>
              <w:top w:val="nil"/>
              <w:left w:val="nil"/>
              <w:bottom w:val="single" w:sz="4" w:space="0" w:color="auto"/>
              <w:right w:val="single" w:sz="4" w:space="0" w:color="auto"/>
            </w:tcBorders>
            <w:shd w:val="clear" w:color="auto" w:fill="auto"/>
            <w:noWrap/>
            <w:vAlign w:val="center"/>
            <w:hideMark/>
          </w:tcPr>
          <w:p w14:paraId="03E3EE20"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1 038 911,90</w:t>
            </w:r>
          </w:p>
        </w:tc>
        <w:tc>
          <w:tcPr>
            <w:tcW w:w="1411" w:type="dxa"/>
            <w:tcBorders>
              <w:top w:val="nil"/>
              <w:left w:val="nil"/>
              <w:bottom w:val="single" w:sz="4" w:space="0" w:color="auto"/>
              <w:right w:val="single" w:sz="4" w:space="0" w:color="auto"/>
            </w:tcBorders>
            <w:shd w:val="clear" w:color="auto" w:fill="auto"/>
            <w:noWrap/>
            <w:vAlign w:val="center"/>
            <w:hideMark/>
          </w:tcPr>
          <w:p w14:paraId="5A32F373"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525,16</w:t>
            </w:r>
          </w:p>
        </w:tc>
        <w:tc>
          <w:tcPr>
            <w:tcW w:w="1886" w:type="dxa"/>
            <w:tcBorders>
              <w:top w:val="nil"/>
              <w:left w:val="nil"/>
              <w:bottom w:val="single" w:sz="4" w:space="0" w:color="auto"/>
              <w:right w:val="single" w:sz="4" w:space="0" w:color="auto"/>
            </w:tcBorders>
            <w:shd w:val="clear" w:color="auto" w:fill="auto"/>
            <w:noWrap/>
            <w:vAlign w:val="center"/>
            <w:hideMark/>
          </w:tcPr>
          <w:p w14:paraId="6FB27AF6"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3 171,20</w:t>
            </w:r>
          </w:p>
        </w:tc>
        <w:tc>
          <w:tcPr>
            <w:tcW w:w="2225" w:type="dxa"/>
            <w:tcBorders>
              <w:top w:val="nil"/>
              <w:left w:val="nil"/>
              <w:bottom w:val="single" w:sz="4" w:space="0" w:color="auto"/>
              <w:right w:val="single" w:sz="4" w:space="0" w:color="auto"/>
            </w:tcBorders>
            <w:shd w:val="clear" w:color="auto" w:fill="auto"/>
            <w:noWrap/>
            <w:vAlign w:val="center"/>
            <w:hideMark/>
          </w:tcPr>
          <w:p w14:paraId="2D2416B2"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2 646,0</w:t>
            </w:r>
          </w:p>
        </w:tc>
        <w:tc>
          <w:tcPr>
            <w:tcW w:w="1905" w:type="dxa"/>
            <w:tcBorders>
              <w:top w:val="nil"/>
              <w:left w:val="nil"/>
              <w:bottom w:val="single" w:sz="4" w:space="0" w:color="auto"/>
              <w:right w:val="single" w:sz="4" w:space="0" w:color="auto"/>
            </w:tcBorders>
            <w:shd w:val="clear" w:color="auto" w:fill="auto"/>
            <w:noWrap/>
            <w:vAlign w:val="center"/>
            <w:hideMark/>
          </w:tcPr>
          <w:p w14:paraId="5C8770B8"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846,9</w:t>
            </w:r>
          </w:p>
        </w:tc>
        <w:tc>
          <w:tcPr>
            <w:tcW w:w="2009" w:type="dxa"/>
            <w:tcBorders>
              <w:top w:val="nil"/>
              <w:left w:val="nil"/>
              <w:bottom w:val="single" w:sz="4" w:space="0" w:color="auto"/>
              <w:right w:val="single" w:sz="4" w:space="0" w:color="auto"/>
            </w:tcBorders>
            <w:shd w:val="clear" w:color="auto" w:fill="auto"/>
            <w:noWrap/>
            <w:vAlign w:val="center"/>
            <w:hideMark/>
          </w:tcPr>
          <w:p w14:paraId="52FC3CAD"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22,1</w:t>
            </w:r>
          </w:p>
        </w:tc>
        <w:tc>
          <w:tcPr>
            <w:tcW w:w="1412" w:type="dxa"/>
            <w:tcBorders>
              <w:top w:val="nil"/>
              <w:left w:val="nil"/>
              <w:bottom w:val="single" w:sz="4" w:space="0" w:color="auto"/>
              <w:right w:val="single" w:sz="4" w:space="0" w:color="auto"/>
            </w:tcBorders>
            <w:shd w:val="clear" w:color="000000" w:fill="FFFFFF"/>
            <w:noWrap/>
            <w:vAlign w:val="center"/>
            <w:hideMark/>
          </w:tcPr>
          <w:p w14:paraId="31B0A006"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2 379 052</w:t>
            </w:r>
          </w:p>
        </w:tc>
      </w:tr>
      <w:tr w:rsidR="0074596E" w:rsidRPr="00B5381D" w14:paraId="0380681F" w14:textId="77777777" w:rsidTr="00400E4A">
        <w:trPr>
          <w:trHeight w:val="303"/>
        </w:trPr>
        <w:tc>
          <w:tcPr>
            <w:tcW w:w="2158" w:type="dxa"/>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44094999" w14:textId="77777777" w:rsidR="0074596E" w:rsidRPr="00B5381D" w:rsidRDefault="0074596E" w:rsidP="00BD4B77">
            <w:pPr>
              <w:spacing w:after="0" w:line="240" w:lineRule="auto"/>
              <w:rPr>
                <w:rFonts w:ascii="Myriad Pro" w:eastAsia="Times New Roman" w:hAnsi="Myriad Pro" w:cs="Calibri"/>
                <w:b/>
                <w:bCs/>
                <w:i/>
                <w:iCs/>
                <w:sz w:val="20"/>
                <w:szCs w:val="20"/>
                <w:lang w:eastAsia="ru-RU"/>
              </w:rPr>
            </w:pPr>
            <w:r w:rsidRPr="00B5381D">
              <w:rPr>
                <w:rFonts w:ascii="Myriad Pro" w:eastAsia="Times New Roman" w:hAnsi="Myriad Pro" w:cs="Calibri"/>
                <w:b/>
                <w:bCs/>
                <w:i/>
                <w:iCs/>
                <w:sz w:val="20"/>
                <w:szCs w:val="20"/>
                <w:lang w:eastAsia="ru-RU"/>
              </w:rPr>
              <w:t>Население</w:t>
            </w:r>
          </w:p>
        </w:tc>
        <w:tc>
          <w:tcPr>
            <w:tcW w:w="2092" w:type="dxa"/>
            <w:tcBorders>
              <w:top w:val="nil"/>
              <w:left w:val="nil"/>
              <w:bottom w:val="single" w:sz="4" w:space="0" w:color="auto"/>
              <w:right w:val="single" w:sz="4" w:space="0" w:color="auto"/>
            </w:tcBorders>
            <w:shd w:val="clear" w:color="auto" w:fill="EAF1DD" w:themeFill="accent3" w:themeFillTint="33"/>
            <w:noWrap/>
            <w:vAlign w:val="center"/>
            <w:hideMark/>
          </w:tcPr>
          <w:p w14:paraId="33595D22" w14:textId="77777777"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p>
        </w:tc>
        <w:tc>
          <w:tcPr>
            <w:tcW w:w="1411" w:type="dxa"/>
            <w:tcBorders>
              <w:top w:val="nil"/>
              <w:left w:val="nil"/>
              <w:bottom w:val="single" w:sz="4" w:space="0" w:color="auto"/>
              <w:right w:val="single" w:sz="4" w:space="0" w:color="auto"/>
            </w:tcBorders>
            <w:shd w:val="clear" w:color="auto" w:fill="EAF1DD" w:themeFill="accent3" w:themeFillTint="33"/>
            <w:noWrap/>
            <w:vAlign w:val="center"/>
            <w:hideMark/>
          </w:tcPr>
          <w:p w14:paraId="0656A012" w14:textId="77777777"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p>
        </w:tc>
        <w:tc>
          <w:tcPr>
            <w:tcW w:w="1886" w:type="dxa"/>
            <w:tcBorders>
              <w:top w:val="nil"/>
              <w:left w:val="nil"/>
              <w:bottom w:val="single" w:sz="4" w:space="0" w:color="auto"/>
              <w:right w:val="single" w:sz="4" w:space="0" w:color="auto"/>
            </w:tcBorders>
            <w:shd w:val="clear" w:color="auto" w:fill="EAF1DD" w:themeFill="accent3" w:themeFillTint="33"/>
            <w:noWrap/>
            <w:vAlign w:val="center"/>
            <w:hideMark/>
          </w:tcPr>
          <w:p w14:paraId="4447874A" w14:textId="77777777"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p>
        </w:tc>
        <w:tc>
          <w:tcPr>
            <w:tcW w:w="2225" w:type="dxa"/>
            <w:tcBorders>
              <w:top w:val="nil"/>
              <w:left w:val="nil"/>
              <w:bottom w:val="single" w:sz="4" w:space="0" w:color="auto"/>
              <w:right w:val="single" w:sz="4" w:space="0" w:color="auto"/>
            </w:tcBorders>
            <w:shd w:val="clear" w:color="auto" w:fill="EAF1DD" w:themeFill="accent3" w:themeFillTint="33"/>
            <w:noWrap/>
            <w:vAlign w:val="center"/>
            <w:hideMark/>
          </w:tcPr>
          <w:p w14:paraId="071DF6EE" w14:textId="77777777"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p>
        </w:tc>
        <w:tc>
          <w:tcPr>
            <w:tcW w:w="1905" w:type="dxa"/>
            <w:tcBorders>
              <w:top w:val="nil"/>
              <w:left w:val="nil"/>
              <w:bottom w:val="single" w:sz="4" w:space="0" w:color="auto"/>
              <w:right w:val="single" w:sz="4" w:space="0" w:color="auto"/>
            </w:tcBorders>
            <w:shd w:val="clear" w:color="auto" w:fill="EAF1DD" w:themeFill="accent3" w:themeFillTint="33"/>
            <w:noWrap/>
            <w:vAlign w:val="center"/>
            <w:hideMark/>
          </w:tcPr>
          <w:p w14:paraId="2396C228" w14:textId="77777777"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r w:rsidRPr="00B5381D">
              <w:rPr>
                <w:rFonts w:ascii="Myriad Pro" w:eastAsia="Times New Roman" w:hAnsi="Myriad Pro" w:cs="Calibri"/>
                <w:b/>
                <w:bCs/>
                <w:i/>
                <w:iCs/>
                <w:sz w:val="20"/>
                <w:szCs w:val="20"/>
                <w:lang w:eastAsia="ru-RU"/>
              </w:rPr>
              <w:t>2 586,4</w:t>
            </w:r>
          </w:p>
        </w:tc>
        <w:tc>
          <w:tcPr>
            <w:tcW w:w="2009" w:type="dxa"/>
            <w:tcBorders>
              <w:top w:val="nil"/>
              <w:left w:val="nil"/>
              <w:bottom w:val="single" w:sz="4" w:space="0" w:color="auto"/>
              <w:right w:val="single" w:sz="4" w:space="0" w:color="auto"/>
            </w:tcBorders>
            <w:shd w:val="clear" w:color="auto" w:fill="EAF1DD" w:themeFill="accent3" w:themeFillTint="33"/>
            <w:noWrap/>
            <w:vAlign w:val="center"/>
            <w:hideMark/>
          </w:tcPr>
          <w:p w14:paraId="69A34D20" w14:textId="77777777"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p>
        </w:tc>
        <w:tc>
          <w:tcPr>
            <w:tcW w:w="1412" w:type="dxa"/>
            <w:tcBorders>
              <w:top w:val="nil"/>
              <w:left w:val="nil"/>
              <w:bottom w:val="single" w:sz="4" w:space="0" w:color="auto"/>
              <w:right w:val="single" w:sz="4" w:space="0" w:color="auto"/>
            </w:tcBorders>
            <w:shd w:val="clear" w:color="auto" w:fill="EAF1DD" w:themeFill="accent3" w:themeFillTint="33"/>
            <w:noWrap/>
            <w:vAlign w:val="center"/>
            <w:hideMark/>
          </w:tcPr>
          <w:p w14:paraId="38D2A13D" w14:textId="77777777" w:rsidR="0074596E" w:rsidRPr="00B5381D" w:rsidRDefault="0074596E" w:rsidP="00400E4A">
            <w:pPr>
              <w:spacing w:after="0" w:line="240" w:lineRule="auto"/>
              <w:jc w:val="center"/>
              <w:rPr>
                <w:rFonts w:ascii="Myriad Pro" w:hAnsi="Myriad Pro"/>
              </w:rPr>
            </w:pPr>
            <w:r w:rsidRPr="00B5381D">
              <w:rPr>
                <w:rFonts w:ascii="Myriad Pro" w:eastAsia="Times New Roman" w:hAnsi="Myriad Pro" w:cs="Calibri"/>
                <w:b/>
                <w:bCs/>
                <w:i/>
                <w:iCs/>
                <w:sz w:val="20"/>
                <w:szCs w:val="20"/>
                <w:lang w:eastAsia="ru-RU"/>
              </w:rPr>
              <w:t>1 807 292</w:t>
            </w:r>
          </w:p>
        </w:tc>
      </w:tr>
      <w:tr w:rsidR="0074596E" w:rsidRPr="00B5381D" w14:paraId="6499DC06" w14:textId="77777777" w:rsidTr="00400E4A">
        <w:trPr>
          <w:trHeight w:val="303"/>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70272142" w14:textId="77777777" w:rsidR="0074596E" w:rsidRPr="00B5381D" w:rsidRDefault="0074596E" w:rsidP="00BD4B77">
            <w:pPr>
              <w:spacing w:after="0" w:line="240" w:lineRule="auto"/>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ВН</w:t>
            </w:r>
          </w:p>
        </w:tc>
        <w:tc>
          <w:tcPr>
            <w:tcW w:w="2092" w:type="dxa"/>
            <w:tcBorders>
              <w:top w:val="nil"/>
              <w:left w:val="nil"/>
              <w:bottom w:val="single" w:sz="4" w:space="0" w:color="auto"/>
              <w:right w:val="single" w:sz="4" w:space="0" w:color="auto"/>
            </w:tcBorders>
            <w:shd w:val="clear" w:color="auto" w:fill="auto"/>
            <w:noWrap/>
            <w:vAlign w:val="center"/>
            <w:hideMark/>
          </w:tcPr>
          <w:p w14:paraId="2833E36E"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1411" w:type="dxa"/>
            <w:tcBorders>
              <w:top w:val="nil"/>
              <w:left w:val="nil"/>
              <w:bottom w:val="single" w:sz="4" w:space="0" w:color="auto"/>
              <w:right w:val="single" w:sz="4" w:space="0" w:color="auto"/>
            </w:tcBorders>
            <w:shd w:val="clear" w:color="auto" w:fill="auto"/>
            <w:noWrap/>
            <w:vAlign w:val="center"/>
            <w:hideMark/>
          </w:tcPr>
          <w:p w14:paraId="69A8AF93"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53,66</w:t>
            </w:r>
          </w:p>
        </w:tc>
        <w:tc>
          <w:tcPr>
            <w:tcW w:w="1886" w:type="dxa"/>
            <w:tcBorders>
              <w:top w:val="nil"/>
              <w:left w:val="nil"/>
              <w:bottom w:val="single" w:sz="4" w:space="0" w:color="auto"/>
              <w:right w:val="single" w:sz="4" w:space="0" w:color="auto"/>
            </w:tcBorders>
            <w:shd w:val="clear" w:color="auto" w:fill="auto"/>
            <w:noWrap/>
            <w:vAlign w:val="center"/>
            <w:hideMark/>
          </w:tcPr>
          <w:p w14:paraId="07649896"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810,1</w:t>
            </w:r>
          </w:p>
        </w:tc>
        <w:tc>
          <w:tcPr>
            <w:tcW w:w="2225" w:type="dxa"/>
            <w:tcBorders>
              <w:top w:val="nil"/>
              <w:left w:val="nil"/>
              <w:bottom w:val="single" w:sz="4" w:space="0" w:color="auto"/>
              <w:right w:val="single" w:sz="4" w:space="0" w:color="auto"/>
            </w:tcBorders>
            <w:shd w:val="clear" w:color="auto" w:fill="auto"/>
            <w:noWrap/>
            <w:vAlign w:val="center"/>
            <w:hideMark/>
          </w:tcPr>
          <w:p w14:paraId="393E6179"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756,4</w:t>
            </w:r>
          </w:p>
        </w:tc>
        <w:tc>
          <w:tcPr>
            <w:tcW w:w="1905" w:type="dxa"/>
            <w:tcBorders>
              <w:top w:val="nil"/>
              <w:left w:val="nil"/>
              <w:bottom w:val="single" w:sz="4" w:space="0" w:color="auto"/>
              <w:right w:val="single" w:sz="4" w:space="0" w:color="auto"/>
            </w:tcBorders>
            <w:shd w:val="clear" w:color="auto" w:fill="auto"/>
            <w:noWrap/>
            <w:vAlign w:val="center"/>
            <w:hideMark/>
          </w:tcPr>
          <w:p w14:paraId="292E3487"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12,9</w:t>
            </w:r>
          </w:p>
        </w:tc>
        <w:tc>
          <w:tcPr>
            <w:tcW w:w="2009" w:type="dxa"/>
            <w:tcBorders>
              <w:top w:val="nil"/>
              <w:left w:val="nil"/>
              <w:bottom w:val="single" w:sz="4" w:space="0" w:color="auto"/>
              <w:right w:val="single" w:sz="4" w:space="0" w:color="auto"/>
            </w:tcBorders>
            <w:shd w:val="clear" w:color="auto" w:fill="auto"/>
            <w:noWrap/>
            <w:vAlign w:val="center"/>
            <w:hideMark/>
          </w:tcPr>
          <w:p w14:paraId="6CA1E326"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1412" w:type="dxa"/>
            <w:tcBorders>
              <w:top w:val="nil"/>
              <w:left w:val="nil"/>
              <w:bottom w:val="single" w:sz="4" w:space="0" w:color="auto"/>
              <w:right w:val="single" w:sz="4" w:space="0" w:color="auto"/>
            </w:tcBorders>
            <w:shd w:val="clear" w:color="000000" w:fill="FFFFFF"/>
            <w:noWrap/>
            <w:vAlign w:val="center"/>
            <w:hideMark/>
          </w:tcPr>
          <w:p w14:paraId="19942D48"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9 766</w:t>
            </w:r>
          </w:p>
        </w:tc>
      </w:tr>
      <w:tr w:rsidR="0074596E" w:rsidRPr="00B5381D" w14:paraId="7A089428" w14:textId="77777777" w:rsidTr="00400E4A">
        <w:trPr>
          <w:trHeight w:val="303"/>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7D9ACD35" w14:textId="77777777" w:rsidR="0074596E" w:rsidRPr="00B5381D" w:rsidRDefault="0074596E" w:rsidP="00BD4B77">
            <w:pPr>
              <w:spacing w:after="0" w:line="240" w:lineRule="auto"/>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СН1</w:t>
            </w:r>
          </w:p>
        </w:tc>
        <w:tc>
          <w:tcPr>
            <w:tcW w:w="2092" w:type="dxa"/>
            <w:tcBorders>
              <w:top w:val="nil"/>
              <w:left w:val="nil"/>
              <w:bottom w:val="single" w:sz="4" w:space="0" w:color="auto"/>
              <w:right w:val="single" w:sz="4" w:space="0" w:color="auto"/>
            </w:tcBorders>
            <w:shd w:val="clear" w:color="auto" w:fill="auto"/>
            <w:noWrap/>
            <w:vAlign w:val="center"/>
            <w:hideMark/>
          </w:tcPr>
          <w:p w14:paraId="36BF7433"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1411" w:type="dxa"/>
            <w:tcBorders>
              <w:top w:val="nil"/>
              <w:left w:val="nil"/>
              <w:bottom w:val="single" w:sz="4" w:space="0" w:color="auto"/>
              <w:right w:val="single" w:sz="4" w:space="0" w:color="auto"/>
            </w:tcBorders>
            <w:shd w:val="clear" w:color="auto" w:fill="auto"/>
            <w:noWrap/>
            <w:vAlign w:val="center"/>
            <w:hideMark/>
          </w:tcPr>
          <w:p w14:paraId="69D98B70"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111,40</w:t>
            </w:r>
          </w:p>
        </w:tc>
        <w:tc>
          <w:tcPr>
            <w:tcW w:w="1886" w:type="dxa"/>
            <w:tcBorders>
              <w:top w:val="nil"/>
              <w:left w:val="nil"/>
              <w:bottom w:val="single" w:sz="4" w:space="0" w:color="auto"/>
              <w:right w:val="single" w:sz="4" w:space="0" w:color="auto"/>
            </w:tcBorders>
            <w:shd w:val="clear" w:color="auto" w:fill="auto"/>
            <w:noWrap/>
            <w:vAlign w:val="center"/>
            <w:hideMark/>
          </w:tcPr>
          <w:p w14:paraId="59C72965"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726,9</w:t>
            </w:r>
          </w:p>
        </w:tc>
        <w:tc>
          <w:tcPr>
            <w:tcW w:w="2225" w:type="dxa"/>
            <w:tcBorders>
              <w:top w:val="nil"/>
              <w:left w:val="nil"/>
              <w:bottom w:val="single" w:sz="4" w:space="0" w:color="auto"/>
              <w:right w:val="single" w:sz="4" w:space="0" w:color="auto"/>
            </w:tcBorders>
            <w:shd w:val="clear" w:color="auto" w:fill="auto"/>
            <w:noWrap/>
            <w:vAlign w:val="center"/>
            <w:hideMark/>
          </w:tcPr>
          <w:p w14:paraId="488BDC23"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615,5</w:t>
            </w:r>
          </w:p>
        </w:tc>
        <w:tc>
          <w:tcPr>
            <w:tcW w:w="1905" w:type="dxa"/>
            <w:tcBorders>
              <w:top w:val="nil"/>
              <w:left w:val="nil"/>
              <w:bottom w:val="single" w:sz="4" w:space="0" w:color="auto"/>
              <w:right w:val="single" w:sz="4" w:space="0" w:color="auto"/>
            </w:tcBorders>
            <w:shd w:val="clear" w:color="auto" w:fill="auto"/>
            <w:noWrap/>
            <w:vAlign w:val="center"/>
            <w:hideMark/>
          </w:tcPr>
          <w:p w14:paraId="3888F964"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0,1</w:t>
            </w:r>
          </w:p>
        </w:tc>
        <w:tc>
          <w:tcPr>
            <w:tcW w:w="2009" w:type="dxa"/>
            <w:tcBorders>
              <w:top w:val="nil"/>
              <w:left w:val="nil"/>
              <w:bottom w:val="single" w:sz="4" w:space="0" w:color="auto"/>
              <w:right w:val="single" w:sz="4" w:space="0" w:color="auto"/>
            </w:tcBorders>
            <w:shd w:val="clear" w:color="auto" w:fill="auto"/>
            <w:noWrap/>
            <w:vAlign w:val="center"/>
            <w:hideMark/>
          </w:tcPr>
          <w:p w14:paraId="79D44086"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1412" w:type="dxa"/>
            <w:tcBorders>
              <w:top w:val="nil"/>
              <w:left w:val="nil"/>
              <w:bottom w:val="single" w:sz="4" w:space="0" w:color="auto"/>
              <w:right w:val="single" w:sz="4" w:space="0" w:color="auto"/>
            </w:tcBorders>
            <w:shd w:val="clear" w:color="000000" w:fill="FFFFFF"/>
            <w:noWrap/>
            <w:vAlign w:val="center"/>
            <w:hideMark/>
          </w:tcPr>
          <w:p w14:paraId="5EBC54A8"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79</w:t>
            </w:r>
          </w:p>
        </w:tc>
      </w:tr>
      <w:tr w:rsidR="0074596E" w:rsidRPr="00B5381D" w14:paraId="1129F05D" w14:textId="77777777" w:rsidTr="00400E4A">
        <w:trPr>
          <w:trHeight w:val="303"/>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3628CEA6" w14:textId="77777777" w:rsidR="0074596E" w:rsidRPr="00B5381D" w:rsidRDefault="0074596E" w:rsidP="00BD4B77">
            <w:pPr>
              <w:spacing w:after="0" w:line="240" w:lineRule="auto"/>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СН2</w:t>
            </w:r>
          </w:p>
        </w:tc>
        <w:tc>
          <w:tcPr>
            <w:tcW w:w="2092" w:type="dxa"/>
            <w:tcBorders>
              <w:top w:val="nil"/>
              <w:left w:val="nil"/>
              <w:bottom w:val="single" w:sz="4" w:space="0" w:color="auto"/>
              <w:right w:val="single" w:sz="4" w:space="0" w:color="auto"/>
            </w:tcBorders>
            <w:shd w:val="clear" w:color="auto" w:fill="auto"/>
            <w:noWrap/>
            <w:vAlign w:val="center"/>
            <w:hideMark/>
          </w:tcPr>
          <w:p w14:paraId="568C838E"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1411" w:type="dxa"/>
            <w:tcBorders>
              <w:top w:val="nil"/>
              <w:left w:val="nil"/>
              <w:bottom w:val="single" w:sz="4" w:space="0" w:color="auto"/>
              <w:right w:val="single" w:sz="4" w:space="0" w:color="auto"/>
            </w:tcBorders>
            <w:shd w:val="clear" w:color="auto" w:fill="auto"/>
            <w:noWrap/>
            <w:vAlign w:val="center"/>
            <w:hideMark/>
          </w:tcPr>
          <w:p w14:paraId="679FC2D7"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270,50</w:t>
            </w:r>
          </w:p>
        </w:tc>
        <w:tc>
          <w:tcPr>
            <w:tcW w:w="1886" w:type="dxa"/>
            <w:tcBorders>
              <w:top w:val="nil"/>
              <w:left w:val="nil"/>
              <w:bottom w:val="single" w:sz="4" w:space="0" w:color="auto"/>
              <w:right w:val="single" w:sz="4" w:space="0" w:color="auto"/>
            </w:tcBorders>
            <w:shd w:val="clear" w:color="auto" w:fill="auto"/>
            <w:noWrap/>
            <w:vAlign w:val="center"/>
            <w:hideMark/>
          </w:tcPr>
          <w:p w14:paraId="77028D4A"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1 063,5</w:t>
            </w:r>
          </w:p>
        </w:tc>
        <w:tc>
          <w:tcPr>
            <w:tcW w:w="2225" w:type="dxa"/>
            <w:tcBorders>
              <w:top w:val="nil"/>
              <w:left w:val="nil"/>
              <w:bottom w:val="single" w:sz="4" w:space="0" w:color="auto"/>
              <w:right w:val="single" w:sz="4" w:space="0" w:color="auto"/>
            </w:tcBorders>
            <w:shd w:val="clear" w:color="auto" w:fill="auto"/>
            <w:noWrap/>
            <w:vAlign w:val="center"/>
            <w:hideMark/>
          </w:tcPr>
          <w:p w14:paraId="37F35242"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793,0</w:t>
            </w:r>
          </w:p>
        </w:tc>
        <w:tc>
          <w:tcPr>
            <w:tcW w:w="1905" w:type="dxa"/>
            <w:tcBorders>
              <w:top w:val="nil"/>
              <w:left w:val="nil"/>
              <w:bottom w:val="single" w:sz="4" w:space="0" w:color="auto"/>
              <w:right w:val="single" w:sz="4" w:space="0" w:color="auto"/>
            </w:tcBorders>
            <w:shd w:val="clear" w:color="auto" w:fill="auto"/>
            <w:noWrap/>
            <w:vAlign w:val="center"/>
            <w:hideMark/>
          </w:tcPr>
          <w:p w14:paraId="0CA789EB"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169,2</w:t>
            </w:r>
          </w:p>
        </w:tc>
        <w:tc>
          <w:tcPr>
            <w:tcW w:w="2009" w:type="dxa"/>
            <w:tcBorders>
              <w:top w:val="nil"/>
              <w:left w:val="nil"/>
              <w:bottom w:val="single" w:sz="4" w:space="0" w:color="auto"/>
              <w:right w:val="single" w:sz="4" w:space="0" w:color="auto"/>
            </w:tcBorders>
            <w:shd w:val="clear" w:color="auto" w:fill="auto"/>
            <w:noWrap/>
            <w:vAlign w:val="center"/>
            <w:hideMark/>
          </w:tcPr>
          <w:p w14:paraId="1262AAFB"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1412" w:type="dxa"/>
            <w:tcBorders>
              <w:top w:val="nil"/>
              <w:left w:val="nil"/>
              <w:bottom w:val="single" w:sz="4" w:space="0" w:color="auto"/>
              <w:right w:val="single" w:sz="4" w:space="0" w:color="auto"/>
            </w:tcBorders>
            <w:shd w:val="clear" w:color="000000" w:fill="FFFFFF"/>
            <w:noWrap/>
            <w:vAlign w:val="center"/>
            <w:hideMark/>
          </w:tcPr>
          <w:p w14:paraId="6E4611E8"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134 190</w:t>
            </w:r>
          </w:p>
        </w:tc>
      </w:tr>
      <w:tr w:rsidR="0074596E" w:rsidRPr="00B5381D" w14:paraId="52FD96BE" w14:textId="77777777" w:rsidTr="00400E4A">
        <w:trPr>
          <w:trHeight w:val="303"/>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10F6D5A9" w14:textId="77777777" w:rsidR="0074596E" w:rsidRPr="00B5381D" w:rsidRDefault="0074596E" w:rsidP="00BD4B77">
            <w:pPr>
              <w:spacing w:after="0" w:line="240" w:lineRule="auto"/>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НН</w:t>
            </w:r>
          </w:p>
        </w:tc>
        <w:tc>
          <w:tcPr>
            <w:tcW w:w="2092" w:type="dxa"/>
            <w:tcBorders>
              <w:top w:val="nil"/>
              <w:left w:val="nil"/>
              <w:bottom w:val="single" w:sz="4" w:space="0" w:color="auto"/>
              <w:right w:val="single" w:sz="4" w:space="0" w:color="auto"/>
            </w:tcBorders>
            <w:shd w:val="clear" w:color="auto" w:fill="auto"/>
            <w:noWrap/>
            <w:vAlign w:val="center"/>
            <w:hideMark/>
          </w:tcPr>
          <w:p w14:paraId="686F7EDF"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1411" w:type="dxa"/>
            <w:tcBorders>
              <w:top w:val="nil"/>
              <w:left w:val="nil"/>
              <w:bottom w:val="single" w:sz="4" w:space="0" w:color="auto"/>
              <w:right w:val="single" w:sz="4" w:space="0" w:color="auto"/>
            </w:tcBorders>
            <w:shd w:val="clear" w:color="auto" w:fill="auto"/>
            <w:noWrap/>
            <w:vAlign w:val="center"/>
            <w:hideMark/>
          </w:tcPr>
          <w:p w14:paraId="18631FFC"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525,16</w:t>
            </w:r>
          </w:p>
        </w:tc>
        <w:tc>
          <w:tcPr>
            <w:tcW w:w="1886" w:type="dxa"/>
            <w:tcBorders>
              <w:top w:val="nil"/>
              <w:left w:val="nil"/>
              <w:bottom w:val="single" w:sz="4" w:space="0" w:color="auto"/>
              <w:right w:val="single" w:sz="4" w:space="0" w:color="auto"/>
            </w:tcBorders>
            <w:shd w:val="clear" w:color="auto" w:fill="auto"/>
            <w:noWrap/>
            <w:vAlign w:val="center"/>
            <w:hideMark/>
          </w:tcPr>
          <w:p w14:paraId="2DCEBA66"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1 217,0</w:t>
            </w:r>
          </w:p>
        </w:tc>
        <w:tc>
          <w:tcPr>
            <w:tcW w:w="2225" w:type="dxa"/>
            <w:tcBorders>
              <w:top w:val="nil"/>
              <w:left w:val="nil"/>
              <w:bottom w:val="single" w:sz="4" w:space="0" w:color="auto"/>
              <w:right w:val="single" w:sz="4" w:space="0" w:color="auto"/>
            </w:tcBorders>
            <w:shd w:val="clear" w:color="auto" w:fill="auto"/>
            <w:noWrap/>
            <w:vAlign w:val="center"/>
            <w:hideMark/>
          </w:tcPr>
          <w:p w14:paraId="6ED1A934"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691,8</w:t>
            </w:r>
          </w:p>
        </w:tc>
        <w:tc>
          <w:tcPr>
            <w:tcW w:w="1905" w:type="dxa"/>
            <w:tcBorders>
              <w:top w:val="nil"/>
              <w:left w:val="nil"/>
              <w:bottom w:val="single" w:sz="4" w:space="0" w:color="auto"/>
              <w:right w:val="single" w:sz="4" w:space="0" w:color="auto"/>
            </w:tcBorders>
            <w:shd w:val="clear" w:color="auto" w:fill="auto"/>
            <w:noWrap/>
            <w:vAlign w:val="center"/>
            <w:hideMark/>
          </w:tcPr>
          <w:p w14:paraId="7C551B09"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2 404,1</w:t>
            </w:r>
          </w:p>
        </w:tc>
        <w:tc>
          <w:tcPr>
            <w:tcW w:w="2009" w:type="dxa"/>
            <w:tcBorders>
              <w:top w:val="nil"/>
              <w:left w:val="nil"/>
              <w:bottom w:val="single" w:sz="4" w:space="0" w:color="auto"/>
              <w:right w:val="single" w:sz="4" w:space="0" w:color="auto"/>
            </w:tcBorders>
            <w:shd w:val="clear" w:color="auto" w:fill="auto"/>
            <w:noWrap/>
            <w:vAlign w:val="center"/>
            <w:hideMark/>
          </w:tcPr>
          <w:p w14:paraId="67FB1EE1"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1412" w:type="dxa"/>
            <w:tcBorders>
              <w:top w:val="nil"/>
              <w:left w:val="nil"/>
              <w:bottom w:val="single" w:sz="4" w:space="0" w:color="auto"/>
              <w:right w:val="single" w:sz="4" w:space="0" w:color="auto"/>
            </w:tcBorders>
            <w:shd w:val="clear" w:color="000000" w:fill="FFFFFF"/>
            <w:noWrap/>
            <w:vAlign w:val="center"/>
            <w:hideMark/>
          </w:tcPr>
          <w:p w14:paraId="27DC8C42"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1 663 257</w:t>
            </w:r>
          </w:p>
        </w:tc>
      </w:tr>
      <w:tr w:rsidR="0074596E" w:rsidRPr="00B5381D" w14:paraId="0ACDC83D" w14:textId="77777777" w:rsidTr="00400E4A">
        <w:trPr>
          <w:trHeight w:val="303"/>
        </w:trPr>
        <w:tc>
          <w:tcPr>
            <w:tcW w:w="2158" w:type="dxa"/>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658CDDE6" w14:textId="77777777" w:rsidR="0074596E" w:rsidRPr="00B5381D" w:rsidRDefault="0074596E" w:rsidP="00BD4B77">
            <w:pPr>
              <w:spacing w:after="0" w:line="240" w:lineRule="auto"/>
              <w:rPr>
                <w:rFonts w:ascii="Myriad Pro" w:eastAsia="Times New Roman" w:hAnsi="Myriad Pro" w:cs="Calibri"/>
                <w:b/>
                <w:bCs/>
                <w:i/>
                <w:iCs/>
                <w:sz w:val="20"/>
                <w:szCs w:val="20"/>
                <w:lang w:eastAsia="ru-RU"/>
              </w:rPr>
            </w:pPr>
            <w:r w:rsidRPr="00B5381D">
              <w:rPr>
                <w:rFonts w:ascii="Myriad Pro" w:eastAsia="Times New Roman" w:hAnsi="Myriad Pro" w:cs="Calibri"/>
                <w:b/>
                <w:bCs/>
                <w:i/>
                <w:iCs/>
                <w:sz w:val="20"/>
                <w:szCs w:val="20"/>
                <w:lang w:eastAsia="ru-RU"/>
              </w:rPr>
              <w:t>Киров ТЭК</w:t>
            </w:r>
          </w:p>
        </w:tc>
        <w:tc>
          <w:tcPr>
            <w:tcW w:w="2092" w:type="dxa"/>
            <w:tcBorders>
              <w:top w:val="nil"/>
              <w:left w:val="nil"/>
              <w:bottom w:val="single" w:sz="4" w:space="0" w:color="auto"/>
              <w:right w:val="single" w:sz="4" w:space="0" w:color="auto"/>
            </w:tcBorders>
            <w:shd w:val="clear" w:color="auto" w:fill="EAF1DD" w:themeFill="accent3" w:themeFillTint="33"/>
            <w:noWrap/>
            <w:vAlign w:val="center"/>
            <w:hideMark/>
          </w:tcPr>
          <w:p w14:paraId="6829A974" w14:textId="77777777"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p>
        </w:tc>
        <w:tc>
          <w:tcPr>
            <w:tcW w:w="1411" w:type="dxa"/>
            <w:tcBorders>
              <w:top w:val="nil"/>
              <w:left w:val="nil"/>
              <w:bottom w:val="single" w:sz="4" w:space="0" w:color="auto"/>
              <w:right w:val="single" w:sz="4" w:space="0" w:color="auto"/>
            </w:tcBorders>
            <w:shd w:val="clear" w:color="auto" w:fill="EAF1DD" w:themeFill="accent3" w:themeFillTint="33"/>
            <w:noWrap/>
            <w:vAlign w:val="center"/>
            <w:hideMark/>
          </w:tcPr>
          <w:p w14:paraId="2156AC5F" w14:textId="77777777"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p>
        </w:tc>
        <w:tc>
          <w:tcPr>
            <w:tcW w:w="1886" w:type="dxa"/>
            <w:tcBorders>
              <w:top w:val="nil"/>
              <w:left w:val="nil"/>
              <w:bottom w:val="single" w:sz="4" w:space="0" w:color="auto"/>
              <w:right w:val="single" w:sz="4" w:space="0" w:color="auto"/>
            </w:tcBorders>
            <w:shd w:val="clear" w:color="auto" w:fill="EAF1DD" w:themeFill="accent3" w:themeFillTint="33"/>
            <w:noWrap/>
            <w:vAlign w:val="center"/>
            <w:hideMark/>
          </w:tcPr>
          <w:p w14:paraId="151F7B33"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2225" w:type="dxa"/>
            <w:tcBorders>
              <w:top w:val="nil"/>
              <w:left w:val="nil"/>
              <w:bottom w:val="single" w:sz="4" w:space="0" w:color="auto"/>
              <w:right w:val="single" w:sz="4" w:space="0" w:color="auto"/>
            </w:tcBorders>
            <w:shd w:val="clear" w:color="auto" w:fill="EAF1DD" w:themeFill="accent3" w:themeFillTint="33"/>
            <w:noWrap/>
            <w:vAlign w:val="center"/>
            <w:hideMark/>
          </w:tcPr>
          <w:p w14:paraId="73C62053" w14:textId="77777777"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p>
        </w:tc>
        <w:tc>
          <w:tcPr>
            <w:tcW w:w="1905" w:type="dxa"/>
            <w:tcBorders>
              <w:top w:val="nil"/>
              <w:left w:val="nil"/>
              <w:bottom w:val="single" w:sz="4" w:space="0" w:color="auto"/>
              <w:right w:val="single" w:sz="4" w:space="0" w:color="auto"/>
            </w:tcBorders>
            <w:shd w:val="clear" w:color="auto" w:fill="EAF1DD" w:themeFill="accent3" w:themeFillTint="33"/>
            <w:noWrap/>
            <w:vAlign w:val="center"/>
            <w:hideMark/>
          </w:tcPr>
          <w:p w14:paraId="12D31753" w14:textId="77777777"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r w:rsidRPr="00B5381D">
              <w:rPr>
                <w:rFonts w:ascii="Myriad Pro" w:eastAsia="Times New Roman" w:hAnsi="Myriad Pro" w:cs="Calibri"/>
                <w:b/>
                <w:bCs/>
                <w:i/>
                <w:iCs/>
                <w:sz w:val="20"/>
                <w:szCs w:val="20"/>
                <w:lang w:eastAsia="ru-RU"/>
              </w:rPr>
              <w:t>0,0</w:t>
            </w:r>
          </w:p>
        </w:tc>
        <w:tc>
          <w:tcPr>
            <w:tcW w:w="2009" w:type="dxa"/>
            <w:tcBorders>
              <w:top w:val="nil"/>
              <w:left w:val="nil"/>
              <w:bottom w:val="single" w:sz="4" w:space="0" w:color="auto"/>
              <w:right w:val="single" w:sz="4" w:space="0" w:color="auto"/>
            </w:tcBorders>
            <w:shd w:val="clear" w:color="auto" w:fill="EAF1DD" w:themeFill="accent3" w:themeFillTint="33"/>
            <w:noWrap/>
            <w:vAlign w:val="center"/>
            <w:hideMark/>
          </w:tcPr>
          <w:p w14:paraId="473298B4" w14:textId="77777777"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r w:rsidRPr="00B5381D">
              <w:rPr>
                <w:rFonts w:ascii="Myriad Pro" w:eastAsia="Times New Roman" w:hAnsi="Myriad Pro" w:cs="Calibri"/>
                <w:b/>
                <w:bCs/>
                <w:i/>
                <w:iCs/>
                <w:sz w:val="20"/>
                <w:szCs w:val="20"/>
                <w:lang w:eastAsia="ru-RU"/>
              </w:rPr>
              <w:t>2,5</w:t>
            </w:r>
          </w:p>
        </w:tc>
        <w:tc>
          <w:tcPr>
            <w:tcW w:w="1412" w:type="dxa"/>
            <w:tcBorders>
              <w:top w:val="nil"/>
              <w:left w:val="nil"/>
              <w:bottom w:val="single" w:sz="4" w:space="0" w:color="auto"/>
              <w:right w:val="single" w:sz="4" w:space="0" w:color="auto"/>
            </w:tcBorders>
            <w:shd w:val="clear" w:color="auto" w:fill="EAF1DD" w:themeFill="accent3" w:themeFillTint="33"/>
            <w:noWrap/>
            <w:vAlign w:val="center"/>
            <w:hideMark/>
          </w:tcPr>
          <w:p w14:paraId="7B190B27" w14:textId="77777777"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r w:rsidRPr="00B5381D">
              <w:rPr>
                <w:rFonts w:ascii="Myriad Pro" w:eastAsia="Times New Roman" w:hAnsi="Myriad Pro" w:cs="Calibri"/>
                <w:b/>
                <w:bCs/>
                <w:i/>
                <w:iCs/>
                <w:sz w:val="20"/>
                <w:szCs w:val="20"/>
                <w:lang w:eastAsia="ru-RU"/>
              </w:rPr>
              <w:t>11 888</w:t>
            </w:r>
          </w:p>
        </w:tc>
      </w:tr>
      <w:tr w:rsidR="0074596E" w:rsidRPr="00B5381D" w14:paraId="68C373D3" w14:textId="77777777" w:rsidTr="00400E4A">
        <w:trPr>
          <w:trHeight w:val="303"/>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13878363" w14:textId="77777777" w:rsidR="0074596E" w:rsidRPr="00B5381D" w:rsidRDefault="0074596E" w:rsidP="00BD4B77">
            <w:pPr>
              <w:spacing w:after="0" w:line="240" w:lineRule="auto"/>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ВН</w:t>
            </w:r>
          </w:p>
        </w:tc>
        <w:tc>
          <w:tcPr>
            <w:tcW w:w="2092" w:type="dxa"/>
            <w:tcBorders>
              <w:top w:val="nil"/>
              <w:left w:val="nil"/>
              <w:bottom w:val="single" w:sz="4" w:space="0" w:color="auto"/>
              <w:right w:val="single" w:sz="4" w:space="0" w:color="auto"/>
            </w:tcBorders>
            <w:shd w:val="clear" w:color="auto" w:fill="auto"/>
            <w:noWrap/>
            <w:vAlign w:val="center"/>
            <w:hideMark/>
          </w:tcPr>
          <w:p w14:paraId="50C81B6B"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0,00</w:t>
            </w:r>
          </w:p>
        </w:tc>
        <w:tc>
          <w:tcPr>
            <w:tcW w:w="1411" w:type="dxa"/>
            <w:tcBorders>
              <w:top w:val="nil"/>
              <w:left w:val="nil"/>
              <w:bottom w:val="single" w:sz="4" w:space="0" w:color="auto"/>
              <w:right w:val="single" w:sz="4" w:space="0" w:color="auto"/>
            </w:tcBorders>
            <w:shd w:val="clear" w:color="auto" w:fill="auto"/>
            <w:noWrap/>
            <w:vAlign w:val="center"/>
            <w:hideMark/>
          </w:tcPr>
          <w:p w14:paraId="27D0C964"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0,00</w:t>
            </w:r>
          </w:p>
        </w:tc>
        <w:tc>
          <w:tcPr>
            <w:tcW w:w="1886" w:type="dxa"/>
            <w:tcBorders>
              <w:top w:val="nil"/>
              <w:left w:val="nil"/>
              <w:bottom w:val="single" w:sz="4" w:space="0" w:color="auto"/>
              <w:right w:val="single" w:sz="4" w:space="0" w:color="auto"/>
            </w:tcBorders>
            <w:shd w:val="clear" w:color="auto" w:fill="auto"/>
            <w:noWrap/>
            <w:vAlign w:val="center"/>
            <w:hideMark/>
          </w:tcPr>
          <w:p w14:paraId="0FCABBED"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0,00</w:t>
            </w:r>
          </w:p>
        </w:tc>
        <w:tc>
          <w:tcPr>
            <w:tcW w:w="2225" w:type="dxa"/>
            <w:tcBorders>
              <w:top w:val="nil"/>
              <w:left w:val="nil"/>
              <w:bottom w:val="single" w:sz="4" w:space="0" w:color="auto"/>
              <w:right w:val="single" w:sz="4" w:space="0" w:color="auto"/>
            </w:tcBorders>
            <w:shd w:val="clear" w:color="auto" w:fill="auto"/>
            <w:noWrap/>
            <w:vAlign w:val="center"/>
            <w:hideMark/>
          </w:tcPr>
          <w:p w14:paraId="6F982838"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w:t>
            </w:r>
          </w:p>
        </w:tc>
        <w:tc>
          <w:tcPr>
            <w:tcW w:w="1905" w:type="dxa"/>
            <w:tcBorders>
              <w:top w:val="nil"/>
              <w:left w:val="nil"/>
              <w:bottom w:val="single" w:sz="4" w:space="0" w:color="auto"/>
              <w:right w:val="single" w:sz="4" w:space="0" w:color="auto"/>
            </w:tcBorders>
            <w:shd w:val="clear" w:color="auto" w:fill="auto"/>
            <w:noWrap/>
            <w:vAlign w:val="center"/>
            <w:hideMark/>
          </w:tcPr>
          <w:p w14:paraId="3B4BE43B"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w:t>
            </w:r>
          </w:p>
        </w:tc>
        <w:tc>
          <w:tcPr>
            <w:tcW w:w="2009" w:type="dxa"/>
            <w:tcBorders>
              <w:top w:val="nil"/>
              <w:left w:val="nil"/>
              <w:bottom w:val="single" w:sz="4" w:space="0" w:color="auto"/>
              <w:right w:val="single" w:sz="4" w:space="0" w:color="auto"/>
            </w:tcBorders>
            <w:shd w:val="clear" w:color="auto" w:fill="auto"/>
            <w:noWrap/>
            <w:vAlign w:val="center"/>
            <w:hideMark/>
          </w:tcPr>
          <w:p w14:paraId="697F76E2"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w:t>
            </w:r>
          </w:p>
        </w:tc>
        <w:tc>
          <w:tcPr>
            <w:tcW w:w="1412" w:type="dxa"/>
            <w:tcBorders>
              <w:top w:val="nil"/>
              <w:left w:val="nil"/>
              <w:bottom w:val="single" w:sz="4" w:space="0" w:color="auto"/>
              <w:right w:val="single" w:sz="4" w:space="0" w:color="auto"/>
            </w:tcBorders>
            <w:shd w:val="clear" w:color="000000" w:fill="FFFFFF"/>
            <w:noWrap/>
            <w:vAlign w:val="center"/>
            <w:hideMark/>
          </w:tcPr>
          <w:p w14:paraId="5A00B8EE"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w:t>
            </w:r>
          </w:p>
        </w:tc>
      </w:tr>
      <w:tr w:rsidR="0074596E" w:rsidRPr="00B5381D" w14:paraId="36C4715E" w14:textId="77777777" w:rsidTr="00400E4A">
        <w:trPr>
          <w:trHeight w:val="303"/>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2D3F5F0A" w14:textId="77777777" w:rsidR="0074596E" w:rsidRPr="00B5381D" w:rsidRDefault="0074596E" w:rsidP="00BD4B77">
            <w:pPr>
              <w:spacing w:after="0" w:line="240" w:lineRule="auto"/>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СН1</w:t>
            </w:r>
          </w:p>
        </w:tc>
        <w:tc>
          <w:tcPr>
            <w:tcW w:w="2092" w:type="dxa"/>
            <w:tcBorders>
              <w:top w:val="nil"/>
              <w:left w:val="nil"/>
              <w:bottom w:val="single" w:sz="4" w:space="0" w:color="auto"/>
              <w:right w:val="single" w:sz="4" w:space="0" w:color="auto"/>
            </w:tcBorders>
            <w:shd w:val="clear" w:color="auto" w:fill="auto"/>
            <w:noWrap/>
            <w:vAlign w:val="center"/>
            <w:hideMark/>
          </w:tcPr>
          <w:p w14:paraId="732DBFFF"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0,00</w:t>
            </w:r>
          </w:p>
        </w:tc>
        <w:tc>
          <w:tcPr>
            <w:tcW w:w="1411" w:type="dxa"/>
            <w:tcBorders>
              <w:top w:val="nil"/>
              <w:left w:val="nil"/>
              <w:bottom w:val="single" w:sz="4" w:space="0" w:color="auto"/>
              <w:right w:val="single" w:sz="4" w:space="0" w:color="auto"/>
            </w:tcBorders>
            <w:shd w:val="clear" w:color="auto" w:fill="auto"/>
            <w:noWrap/>
            <w:vAlign w:val="center"/>
            <w:hideMark/>
          </w:tcPr>
          <w:p w14:paraId="3D2B90C6"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0,00</w:t>
            </w:r>
          </w:p>
        </w:tc>
        <w:tc>
          <w:tcPr>
            <w:tcW w:w="1886" w:type="dxa"/>
            <w:tcBorders>
              <w:top w:val="nil"/>
              <w:left w:val="nil"/>
              <w:bottom w:val="single" w:sz="4" w:space="0" w:color="auto"/>
              <w:right w:val="single" w:sz="4" w:space="0" w:color="auto"/>
            </w:tcBorders>
            <w:shd w:val="clear" w:color="auto" w:fill="auto"/>
            <w:noWrap/>
            <w:vAlign w:val="center"/>
            <w:hideMark/>
          </w:tcPr>
          <w:p w14:paraId="4B5DCE93"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0,00</w:t>
            </w:r>
          </w:p>
        </w:tc>
        <w:tc>
          <w:tcPr>
            <w:tcW w:w="2225" w:type="dxa"/>
            <w:tcBorders>
              <w:top w:val="nil"/>
              <w:left w:val="nil"/>
              <w:bottom w:val="single" w:sz="4" w:space="0" w:color="auto"/>
              <w:right w:val="single" w:sz="4" w:space="0" w:color="auto"/>
            </w:tcBorders>
            <w:shd w:val="clear" w:color="auto" w:fill="auto"/>
            <w:noWrap/>
            <w:vAlign w:val="center"/>
            <w:hideMark/>
          </w:tcPr>
          <w:p w14:paraId="68CAC4A7"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w:t>
            </w:r>
          </w:p>
        </w:tc>
        <w:tc>
          <w:tcPr>
            <w:tcW w:w="1905" w:type="dxa"/>
            <w:tcBorders>
              <w:top w:val="nil"/>
              <w:left w:val="nil"/>
              <w:bottom w:val="single" w:sz="4" w:space="0" w:color="auto"/>
              <w:right w:val="single" w:sz="4" w:space="0" w:color="auto"/>
            </w:tcBorders>
            <w:shd w:val="clear" w:color="auto" w:fill="auto"/>
            <w:noWrap/>
            <w:vAlign w:val="center"/>
            <w:hideMark/>
          </w:tcPr>
          <w:p w14:paraId="45E7200C"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w:t>
            </w:r>
          </w:p>
        </w:tc>
        <w:tc>
          <w:tcPr>
            <w:tcW w:w="2009" w:type="dxa"/>
            <w:tcBorders>
              <w:top w:val="nil"/>
              <w:left w:val="nil"/>
              <w:bottom w:val="single" w:sz="4" w:space="0" w:color="auto"/>
              <w:right w:val="single" w:sz="4" w:space="0" w:color="auto"/>
            </w:tcBorders>
            <w:shd w:val="clear" w:color="auto" w:fill="auto"/>
            <w:noWrap/>
            <w:vAlign w:val="center"/>
            <w:hideMark/>
          </w:tcPr>
          <w:p w14:paraId="4EC53CFB"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w:t>
            </w:r>
          </w:p>
        </w:tc>
        <w:tc>
          <w:tcPr>
            <w:tcW w:w="1412" w:type="dxa"/>
            <w:tcBorders>
              <w:top w:val="nil"/>
              <w:left w:val="nil"/>
              <w:bottom w:val="single" w:sz="4" w:space="0" w:color="auto"/>
              <w:right w:val="single" w:sz="4" w:space="0" w:color="auto"/>
            </w:tcBorders>
            <w:shd w:val="clear" w:color="000000" w:fill="FFFFFF"/>
            <w:noWrap/>
            <w:vAlign w:val="center"/>
            <w:hideMark/>
          </w:tcPr>
          <w:p w14:paraId="7FC1541A"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w:t>
            </w:r>
          </w:p>
        </w:tc>
      </w:tr>
      <w:tr w:rsidR="0074596E" w:rsidRPr="00B5381D" w14:paraId="42185F13" w14:textId="77777777" w:rsidTr="00400E4A">
        <w:trPr>
          <w:trHeight w:val="303"/>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293DE9CF" w14:textId="77777777" w:rsidR="0074596E" w:rsidRPr="00B5381D" w:rsidRDefault="0074596E" w:rsidP="00BD4B77">
            <w:pPr>
              <w:spacing w:after="0" w:line="240" w:lineRule="auto"/>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СН2</w:t>
            </w:r>
          </w:p>
        </w:tc>
        <w:tc>
          <w:tcPr>
            <w:tcW w:w="2092" w:type="dxa"/>
            <w:tcBorders>
              <w:top w:val="nil"/>
              <w:left w:val="nil"/>
              <w:bottom w:val="single" w:sz="4" w:space="0" w:color="auto"/>
              <w:right w:val="single" w:sz="4" w:space="0" w:color="auto"/>
            </w:tcBorders>
            <w:shd w:val="clear" w:color="auto" w:fill="auto"/>
            <w:noWrap/>
            <w:vAlign w:val="center"/>
            <w:hideMark/>
          </w:tcPr>
          <w:p w14:paraId="473F68B0"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794 205,73</w:t>
            </w:r>
          </w:p>
        </w:tc>
        <w:tc>
          <w:tcPr>
            <w:tcW w:w="1411" w:type="dxa"/>
            <w:tcBorders>
              <w:top w:val="nil"/>
              <w:left w:val="nil"/>
              <w:bottom w:val="single" w:sz="4" w:space="0" w:color="auto"/>
              <w:right w:val="single" w:sz="4" w:space="0" w:color="auto"/>
            </w:tcBorders>
            <w:shd w:val="clear" w:color="auto" w:fill="auto"/>
            <w:noWrap/>
            <w:vAlign w:val="center"/>
            <w:hideMark/>
          </w:tcPr>
          <w:p w14:paraId="66A01482"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218,48</w:t>
            </w:r>
          </w:p>
        </w:tc>
        <w:tc>
          <w:tcPr>
            <w:tcW w:w="1886" w:type="dxa"/>
            <w:tcBorders>
              <w:top w:val="nil"/>
              <w:left w:val="nil"/>
              <w:bottom w:val="single" w:sz="4" w:space="0" w:color="auto"/>
              <w:right w:val="single" w:sz="4" w:space="0" w:color="auto"/>
            </w:tcBorders>
            <w:shd w:val="clear" w:color="auto" w:fill="auto"/>
            <w:noWrap/>
            <w:vAlign w:val="center"/>
            <w:hideMark/>
          </w:tcPr>
          <w:p w14:paraId="263FA0A3"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0,00</w:t>
            </w:r>
          </w:p>
        </w:tc>
        <w:tc>
          <w:tcPr>
            <w:tcW w:w="2225" w:type="dxa"/>
            <w:tcBorders>
              <w:top w:val="nil"/>
              <w:left w:val="nil"/>
              <w:bottom w:val="single" w:sz="4" w:space="0" w:color="auto"/>
              <w:right w:val="single" w:sz="4" w:space="0" w:color="auto"/>
            </w:tcBorders>
            <w:shd w:val="clear" w:color="auto" w:fill="auto"/>
            <w:noWrap/>
            <w:vAlign w:val="center"/>
            <w:hideMark/>
          </w:tcPr>
          <w:p w14:paraId="720245C8"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w:t>
            </w:r>
          </w:p>
        </w:tc>
        <w:tc>
          <w:tcPr>
            <w:tcW w:w="1905" w:type="dxa"/>
            <w:tcBorders>
              <w:top w:val="nil"/>
              <w:left w:val="nil"/>
              <w:bottom w:val="single" w:sz="4" w:space="0" w:color="auto"/>
              <w:right w:val="single" w:sz="4" w:space="0" w:color="auto"/>
            </w:tcBorders>
            <w:shd w:val="clear" w:color="auto" w:fill="auto"/>
            <w:noWrap/>
            <w:vAlign w:val="center"/>
            <w:hideMark/>
          </w:tcPr>
          <w:p w14:paraId="5C3C0F2D"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w:t>
            </w:r>
          </w:p>
        </w:tc>
        <w:tc>
          <w:tcPr>
            <w:tcW w:w="2009" w:type="dxa"/>
            <w:tcBorders>
              <w:top w:val="nil"/>
              <w:left w:val="nil"/>
              <w:bottom w:val="single" w:sz="4" w:space="0" w:color="auto"/>
              <w:right w:val="single" w:sz="4" w:space="0" w:color="auto"/>
            </w:tcBorders>
            <w:shd w:val="clear" w:color="auto" w:fill="auto"/>
            <w:noWrap/>
            <w:vAlign w:val="center"/>
            <w:hideMark/>
          </w:tcPr>
          <w:p w14:paraId="071F2591"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2,5</w:t>
            </w:r>
          </w:p>
        </w:tc>
        <w:tc>
          <w:tcPr>
            <w:tcW w:w="1412" w:type="dxa"/>
            <w:tcBorders>
              <w:top w:val="nil"/>
              <w:left w:val="nil"/>
              <w:bottom w:val="single" w:sz="4" w:space="0" w:color="auto"/>
              <w:right w:val="single" w:sz="4" w:space="0" w:color="auto"/>
            </w:tcBorders>
            <w:shd w:val="clear" w:color="000000" w:fill="FFFFFF"/>
            <w:noWrap/>
            <w:vAlign w:val="center"/>
            <w:hideMark/>
          </w:tcPr>
          <w:p w14:paraId="50F0D496"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11 888</w:t>
            </w:r>
          </w:p>
        </w:tc>
      </w:tr>
      <w:tr w:rsidR="0074596E" w:rsidRPr="00B5381D" w14:paraId="7DD89D54" w14:textId="77777777" w:rsidTr="00400E4A">
        <w:trPr>
          <w:trHeight w:val="303"/>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3C043AE9" w14:textId="77777777" w:rsidR="0074596E" w:rsidRPr="00B5381D" w:rsidRDefault="0074596E" w:rsidP="00BD4B77">
            <w:pPr>
              <w:spacing w:after="0" w:line="240" w:lineRule="auto"/>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НН</w:t>
            </w:r>
          </w:p>
        </w:tc>
        <w:tc>
          <w:tcPr>
            <w:tcW w:w="2092" w:type="dxa"/>
            <w:tcBorders>
              <w:top w:val="nil"/>
              <w:left w:val="nil"/>
              <w:bottom w:val="single" w:sz="4" w:space="0" w:color="auto"/>
              <w:right w:val="single" w:sz="4" w:space="0" w:color="auto"/>
            </w:tcBorders>
            <w:shd w:val="clear" w:color="auto" w:fill="auto"/>
            <w:noWrap/>
            <w:vAlign w:val="center"/>
            <w:hideMark/>
          </w:tcPr>
          <w:p w14:paraId="0954E2C7"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0,00</w:t>
            </w:r>
          </w:p>
        </w:tc>
        <w:tc>
          <w:tcPr>
            <w:tcW w:w="1411" w:type="dxa"/>
            <w:tcBorders>
              <w:top w:val="nil"/>
              <w:left w:val="nil"/>
              <w:bottom w:val="single" w:sz="4" w:space="0" w:color="auto"/>
              <w:right w:val="single" w:sz="4" w:space="0" w:color="auto"/>
            </w:tcBorders>
            <w:shd w:val="clear" w:color="auto" w:fill="auto"/>
            <w:noWrap/>
            <w:vAlign w:val="center"/>
            <w:hideMark/>
          </w:tcPr>
          <w:p w14:paraId="188C8F83"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0,00</w:t>
            </w:r>
          </w:p>
        </w:tc>
        <w:tc>
          <w:tcPr>
            <w:tcW w:w="1886" w:type="dxa"/>
            <w:tcBorders>
              <w:top w:val="nil"/>
              <w:left w:val="nil"/>
              <w:bottom w:val="single" w:sz="4" w:space="0" w:color="auto"/>
              <w:right w:val="single" w:sz="4" w:space="0" w:color="auto"/>
            </w:tcBorders>
            <w:shd w:val="clear" w:color="auto" w:fill="auto"/>
            <w:noWrap/>
            <w:vAlign w:val="center"/>
            <w:hideMark/>
          </w:tcPr>
          <w:p w14:paraId="636A564D"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0,00</w:t>
            </w:r>
          </w:p>
        </w:tc>
        <w:tc>
          <w:tcPr>
            <w:tcW w:w="2225" w:type="dxa"/>
            <w:tcBorders>
              <w:top w:val="nil"/>
              <w:left w:val="nil"/>
              <w:bottom w:val="single" w:sz="4" w:space="0" w:color="auto"/>
              <w:right w:val="single" w:sz="4" w:space="0" w:color="auto"/>
            </w:tcBorders>
            <w:shd w:val="clear" w:color="auto" w:fill="auto"/>
            <w:noWrap/>
            <w:vAlign w:val="center"/>
            <w:hideMark/>
          </w:tcPr>
          <w:p w14:paraId="017DAD48"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w:t>
            </w:r>
          </w:p>
        </w:tc>
        <w:tc>
          <w:tcPr>
            <w:tcW w:w="1905" w:type="dxa"/>
            <w:tcBorders>
              <w:top w:val="nil"/>
              <w:left w:val="nil"/>
              <w:bottom w:val="single" w:sz="4" w:space="0" w:color="auto"/>
              <w:right w:val="single" w:sz="4" w:space="0" w:color="auto"/>
            </w:tcBorders>
            <w:shd w:val="clear" w:color="auto" w:fill="auto"/>
            <w:noWrap/>
            <w:vAlign w:val="center"/>
            <w:hideMark/>
          </w:tcPr>
          <w:p w14:paraId="4D6D4672"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w:t>
            </w:r>
          </w:p>
        </w:tc>
        <w:tc>
          <w:tcPr>
            <w:tcW w:w="2009" w:type="dxa"/>
            <w:tcBorders>
              <w:top w:val="nil"/>
              <w:left w:val="nil"/>
              <w:bottom w:val="single" w:sz="4" w:space="0" w:color="auto"/>
              <w:right w:val="single" w:sz="4" w:space="0" w:color="auto"/>
            </w:tcBorders>
            <w:shd w:val="clear" w:color="auto" w:fill="auto"/>
            <w:noWrap/>
            <w:vAlign w:val="center"/>
            <w:hideMark/>
          </w:tcPr>
          <w:p w14:paraId="74347275"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w:t>
            </w:r>
          </w:p>
        </w:tc>
        <w:tc>
          <w:tcPr>
            <w:tcW w:w="1412" w:type="dxa"/>
            <w:tcBorders>
              <w:top w:val="nil"/>
              <w:left w:val="nil"/>
              <w:bottom w:val="single" w:sz="4" w:space="0" w:color="auto"/>
              <w:right w:val="single" w:sz="4" w:space="0" w:color="auto"/>
            </w:tcBorders>
            <w:shd w:val="clear" w:color="000000" w:fill="FFFFFF"/>
            <w:noWrap/>
            <w:vAlign w:val="center"/>
            <w:hideMark/>
          </w:tcPr>
          <w:p w14:paraId="1B17DF27"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w:t>
            </w:r>
          </w:p>
        </w:tc>
      </w:tr>
      <w:tr w:rsidR="0074596E" w:rsidRPr="00B5381D" w14:paraId="14E19A6D" w14:textId="77777777" w:rsidTr="00400E4A">
        <w:trPr>
          <w:trHeight w:val="303"/>
        </w:trPr>
        <w:tc>
          <w:tcPr>
            <w:tcW w:w="2158" w:type="dxa"/>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7A188843" w14:textId="77777777" w:rsidR="0074596E" w:rsidRPr="00B5381D" w:rsidRDefault="0074596E" w:rsidP="00BD4B77">
            <w:pPr>
              <w:spacing w:after="0" w:line="240" w:lineRule="auto"/>
              <w:rPr>
                <w:rFonts w:ascii="Myriad Pro" w:eastAsia="Times New Roman" w:hAnsi="Myriad Pro" w:cs="Calibri"/>
                <w:b/>
                <w:bCs/>
                <w:i/>
                <w:iCs/>
                <w:sz w:val="20"/>
                <w:szCs w:val="20"/>
                <w:lang w:eastAsia="ru-RU"/>
              </w:rPr>
            </w:pPr>
            <w:r w:rsidRPr="00B5381D">
              <w:rPr>
                <w:rFonts w:ascii="Myriad Pro" w:eastAsia="Times New Roman" w:hAnsi="Myriad Pro" w:cs="Calibri"/>
                <w:b/>
                <w:bCs/>
                <w:i/>
                <w:iCs/>
                <w:sz w:val="20"/>
                <w:szCs w:val="20"/>
                <w:lang w:eastAsia="ru-RU"/>
              </w:rPr>
              <w:t>АО Морской порт</w:t>
            </w:r>
          </w:p>
        </w:tc>
        <w:tc>
          <w:tcPr>
            <w:tcW w:w="2092" w:type="dxa"/>
            <w:tcBorders>
              <w:top w:val="nil"/>
              <w:left w:val="nil"/>
              <w:bottom w:val="single" w:sz="4" w:space="0" w:color="auto"/>
              <w:right w:val="single" w:sz="4" w:space="0" w:color="auto"/>
            </w:tcBorders>
            <w:shd w:val="clear" w:color="auto" w:fill="EAF1DD" w:themeFill="accent3" w:themeFillTint="33"/>
            <w:noWrap/>
            <w:vAlign w:val="center"/>
            <w:hideMark/>
          </w:tcPr>
          <w:p w14:paraId="1A307026" w14:textId="77777777"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p>
        </w:tc>
        <w:tc>
          <w:tcPr>
            <w:tcW w:w="1411" w:type="dxa"/>
            <w:tcBorders>
              <w:top w:val="nil"/>
              <w:left w:val="nil"/>
              <w:bottom w:val="single" w:sz="4" w:space="0" w:color="auto"/>
              <w:right w:val="single" w:sz="4" w:space="0" w:color="auto"/>
            </w:tcBorders>
            <w:shd w:val="clear" w:color="auto" w:fill="EAF1DD" w:themeFill="accent3" w:themeFillTint="33"/>
            <w:noWrap/>
            <w:vAlign w:val="center"/>
            <w:hideMark/>
          </w:tcPr>
          <w:p w14:paraId="4F4B1461" w14:textId="77777777"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p>
        </w:tc>
        <w:tc>
          <w:tcPr>
            <w:tcW w:w="1886" w:type="dxa"/>
            <w:tcBorders>
              <w:top w:val="nil"/>
              <w:left w:val="nil"/>
              <w:bottom w:val="single" w:sz="4" w:space="0" w:color="auto"/>
              <w:right w:val="single" w:sz="4" w:space="0" w:color="auto"/>
            </w:tcBorders>
            <w:shd w:val="clear" w:color="auto" w:fill="EAF1DD" w:themeFill="accent3" w:themeFillTint="33"/>
            <w:noWrap/>
            <w:vAlign w:val="center"/>
            <w:hideMark/>
          </w:tcPr>
          <w:p w14:paraId="0E59BE62"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2225" w:type="dxa"/>
            <w:tcBorders>
              <w:top w:val="nil"/>
              <w:left w:val="nil"/>
              <w:bottom w:val="single" w:sz="4" w:space="0" w:color="auto"/>
              <w:right w:val="single" w:sz="4" w:space="0" w:color="auto"/>
            </w:tcBorders>
            <w:shd w:val="clear" w:color="auto" w:fill="EAF1DD" w:themeFill="accent3" w:themeFillTint="33"/>
            <w:noWrap/>
            <w:vAlign w:val="center"/>
            <w:hideMark/>
          </w:tcPr>
          <w:p w14:paraId="23E973B8" w14:textId="77777777"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p>
        </w:tc>
        <w:tc>
          <w:tcPr>
            <w:tcW w:w="1905" w:type="dxa"/>
            <w:tcBorders>
              <w:top w:val="nil"/>
              <w:left w:val="nil"/>
              <w:bottom w:val="single" w:sz="4" w:space="0" w:color="auto"/>
              <w:right w:val="single" w:sz="4" w:space="0" w:color="auto"/>
            </w:tcBorders>
            <w:shd w:val="clear" w:color="auto" w:fill="EAF1DD" w:themeFill="accent3" w:themeFillTint="33"/>
            <w:noWrap/>
            <w:vAlign w:val="center"/>
            <w:hideMark/>
          </w:tcPr>
          <w:p w14:paraId="4E092393" w14:textId="77777777"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r w:rsidRPr="00B5381D">
              <w:rPr>
                <w:rFonts w:ascii="Myriad Pro" w:eastAsia="Times New Roman" w:hAnsi="Myriad Pro" w:cs="Calibri"/>
                <w:b/>
                <w:bCs/>
                <w:i/>
                <w:iCs/>
                <w:sz w:val="20"/>
                <w:szCs w:val="20"/>
                <w:lang w:eastAsia="ru-RU"/>
              </w:rPr>
              <w:t>5,6</w:t>
            </w:r>
          </w:p>
        </w:tc>
        <w:tc>
          <w:tcPr>
            <w:tcW w:w="2009" w:type="dxa"/>
            <w:tcBorders>
              <w:top w:val="nil"/>
              <w:left w:val="nil"/>
              <w:bottom w:val="single" w:sz="4" w:space="0" w:color="auto"/>
              <w:right w:val="single" w:sz="4" w:space="0" w:color="auto"/>
            </w:tcBorders>
            <w:shd w:val="clear" w:color="auto" w:fill="EAF1DD" w:themeFill="accent3" w:themeFillTint="33"/>
            <w:noWrap/>
            <w:vAlign w:val="center"/>
            <w:hideMark/>
          </w:tcPr>
          <w:p w14:paraId="4FA68E0D" w14:textId="77777777"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p>
        </w:tc>
        <w:tc>
          <w:tcPr>
            <w:tcW w:w="1412" w:type="dxa"/>
            <w:tcBorders>
              <w:top w:val="nil"/>
              <w:left w:val="nil"/>
              <w:bottom w:val="single" w:sz="4" w:space="0" w:color="auto"/>
              <w:right w:val="single" w:sz="4" w:space="0" w:color="auto"/>
            </w:tcBorders>
            <w:shd w:val="clear" w:color="auto" w:fill="EAF1DD" w:themeFill="accent3" w:themeFillTint="33"/>
            <w:noWrap/>
            <w:vAlign w:val="center"/>
            <w:hideMark/>
          </w:tcPr>
          <w:p w14:paraId="43A465C9" w14:textId="77777777"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r w:rsidRPr="00B5381D">
              <w:rPr>
                <w:rFonts w:ascii="Myriad Pro" w:eastAsia="Times New Roman" w:hAnsi="Myriad Pro" w:cs="Calibri"/>
                <w:b/>
                <w:bCs/>
                <w:i/>
                <w:iCs/>
                <w:sz w:val="20"/>
                <w:szCs w:val="20"/>
                <w:lang w:eastAsia="ru-RU"/>
              </w:rPr>
              <w:t>2 670</w:t>
            </w:r>
          </w:p>
        </w:tc>
      </w:tr>
      <w:tr w:rsidR="0074596E" w:rsidRPr="00B5381D" w14:paraId="1E04C535" w14:textId="77777777" w:rsidTr="00400E4A">
        <w:trPr>
          <w:trHeight w:val="303"/>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2DEE093C" w14:textId="77777777" w:rsidR="0074596E" w:rsidRPr="00B5381D" w:rsidRDefault="0074596E" w:rsidP="00BD4B77">
            <w:pPr>
              <w:spacing w:after="0" w:line="240" w:lineRule="auto"/>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ВН</w:t>
            </w:r>
          </w:p>
        </w:tc>
        <w:tc>
          <w:tcPr>
            <w:tcW w:w="2092" w:type="dxa"/>
            <w:tcBorders>
              <w:top w:val="nil"/>
              <w:left w:val="nil"/>
              <w:bottom w:val="single" w:sz="4" w:space="0" w:color="auto"/>
              <w:right w:val="single" w:sz="4" w:space="0" w:color="auto"/>
            </w:tcBorders>
            <w:shd w:val="clear" w:color="auto" w:fill="auto"/>
            <w:noWrap/>
            <w:vAlign w:val="center"/>
            <w:hideMark/>
          </w:tcPr>
          <w:p w14:paraId="1FE52122"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1411" w:type="dxa"/>
            <w:tcBorders>
              <w:top w:val="nil"/>
              <w:left w:val="nil"/>
              <w:bottom w:val="single" w:sz="4" w:space="0" w:color="auto"/>
              <w:right w:val="single" w:sz="4" w:space="0" w:color="auto"/>
            </w:tcBorders>
            <w:shd w:val="clear" w:color="auto" w:fill="auto"/>
            <w:noWrap/>
            <w:vAlign w:val="center"/>
            <w:hideMark/>
          </w:tcPr>
          <w:p w14:paraId="3434E321"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1886" w:type="dxa"/>
            <w:tcBorders>
              <w:top w:val="nil"/>
              <w:left w:val="nil"/>
              <w:bottom w:val="single" w:sz="4" w:space="0" w:color="auto"/>
              <w:right w:val="single" w:sz="4" w:space="0" w:color="auto"/>
            </w:tcBorders>
            <w:shd w:val="clear" w:color="auto" w:fill="FFFFFF" w:themeFill="background1"/>
            <w:noWrap/>
            <w:vAlign w:val="center"/>
            <w:hideMark/>
          </w:tcPr>
          <w:p w14:paraId="6BFA314B"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0,00</w:t>
            </w:r>
          </w:p>
        </w:tc>
        <w:tc>
          <w:tcPr>
            <w:tcW w:w="2225" w:type="dxa"/>
            <w:tcBorders>
              <w:top w:val="nil"/>
              <w:left w:val="nil"/>
              <w:bottom w:val="single" w:sz="4" w:space="0" w:color="auto"/>
              <w:right w:val="single" w:sz="4" w:space="0" w:color="auto"/>
            </w:tcBorders>
            <w:shd w:val="clear" w:color="auto" w:fill="FFFFFF" w:themeFill="background1"/>
            <w:noWrap/>
            <w:vAlign w:val="center"/>
            <w:hideMark/>
          </w:tcPr>
          <w:p w14:paraId="7841EEF2"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w:t>
            </w:r>
          </w:p>
        </w:tc>
        <w:tc>
          <w:tcPr>
            <w:tcW w:w="1905" w:type="dxa"/>
            <w:tcBorders>
              <w:top w:val="nil"/>
              <w:left w:val="nil"/>
              <w:bottom w:val="single" w:sz="4" w:space="0" w:color="auto"/>
              <w:right w:val="single" w:sz="4" w:space="0" w:color="auto"/>
            </w:tcBorders>
            <w:shd w:val="clear" w:color="auto" w:fill="FFFFFF" w:themeFill="background1"/>
            <w:noWrap/>
            <w:vAlign w:val="center"/>
            <w:hideMark/>
          </w:tcPr>
          <w:p w14:paraId="1478BEEA"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w:t>
            </w:r>
          </w:p>
        </w:tc>
        <w:tc>
          <w:tcPr>
            <w:tcW w:w="2009" w:type="dxa"/>
            <w:tcBorders>
              <w:top w:val="nil"/>
              <w:left w:val="nil"/>
              <w:bottom w:val="single" w:sz="4" w:space="0" w:color="auto"/>
              <w:right w:val="single" w:sz="4" w:space="0" w:color="auto"/>
            </w:tcBorders>
            <w:shd w:val="clear" w:color="auto" w:fill="FFFFFF" w:themeFill="background1"/>
            <w:noWrap/>
            <w:vAlign w:val="center"/>
            <w:hideMark/>
          </w:tcPr>
          <w:p w14:paraId="7740DA5E"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1412" w:type="dxa"/>
            <w:tcBorders>
              <w:top w:val="nil"/>
              <w:left w:val="nil"/>
              <w:bottom w:val="single" w:sz="4" w:space="0" w:color="auto"/>
              <w:right w:val="single" w:sz="4" w:space="0" w:color="auto"/>
            </w:tcBorders>
            <w:shd w:val="clear" w:color="auto" w:fill="FFFFFF" w:themeFill="background1"/>
            <w:noWrap/>
            <w:vAlign w:val="center"/>
            <w:hideMark/>
          </w:tcPr>
          <w:p w14:paraId="0E062D4E"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w:t>
            </w:r>
          </w:p>
        </w:tc>
      </w:tr>
      <w:tr w:rsidR="0074596E" w:rsidRPr="00B5381D" w14:paraId="57D70CF2" w14:textId="77777777" w:rsidTr="00400E4A">
        <w:trPr>
          <w:trHeight w:val="303"/>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380E3AC0" w14:textId="77777777" w:rsidR="0074596E" w:rsidRPr="00B5381D" w:rsidRDefault="0074596E" w:rsidP="00BD4B77">
            <w:pPr>
              <w:spacing w:after="0" w:line="240" w:lineRule="auto"/>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СН1</w:t>
            </w:r>
          </w:p>
        </w:tc>
        <w:tc>
          <w:tcPr>
            <w:tcW w:w="2092" w:type="dxa"/>
            <w:tcBorders>
              <w:top w:val="nil"/>
              <w:left w:val="nil"/>
              <w:bottom w:val="single" w:sz="4" w:space="0" w:color="auto"/>
              <w:right w:val="single" w:sz="4" w:space="0" w:color="auto"/>
            </w:tcBorders>
            <w:shd w:val="clear" w:color="auto" w:fill="auto"/>
            <w:noWrap/>
            <w:vAlign w:val="center"/>
            <w:hideMark/>
          </w:tcPr>
          <w:p w14:paraId="14F0AFF2"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1411" w:type="dxa"/>
            <w:tcBorders>
              <w:top w:val="nil"/>
              <w:left w:val="nil"/>
              <w:bottom w:val="single" w:sz="4" w:space="0" w:color="auto"/>
              <w:right w:val="single" w:sz="4" w:space="0" w:color="auto"/>
            </w:tcBorders>
            <w:shd w:val="clear" w:color="auto" w:fill="auto"/>
            <w:noWrap/>
            <w:vAlign w:val="center"/>
            <w:hideMark/>
          </w:tcPr>
          <w:p w14:paraId="709A825F"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1886" w:type="dxa"/>
            <w:tcBorders>
              <w:top w:val="nil"/>
              <w:left w:val="nil"/>
              <w:bottom w:val="single" w:sz="4" w:space="0" w:color="auto"/>
              <w:right w:val="single" w:sz="4" w:space="0" w:color="auto"/>
            </w:tcBorders>
            <w:shd w:val="clear" w:color="auto" w:fill="FFFFFF" w:themeFill="background1"/>
            <w:noWrap/>
            <w:vAlign w:val="center"/>
            <w:hideMark/>
          </w:tcPr>
          <w:p w14:paraId="72885DD6"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0,00</w:t>
            </w:r>
          </w:p>
        </w:tc>
        <w:tc>
          <w:tcPr>
            <w:tcW w:w="2225" w:type="dxa"/>
            <w:tcBorders>
              <w:top w:val="nil"/>
              <w:left w:val="nil"/>
              <w:bottom w:val="single" w:sz="4" w:space="0" w:color="auto"/>
              <w:right w:val="single" w:sz="4" w:space="0" w:color="auto"/>
            </w:tcBorders>
            <w:shd w:val="clear" w:color="auto" w:fill="FFFFFF" w:themeFill="background1"/>
            <w:noWrap/>
            <w:vAlign w:val="center"/>
            <w:hideMark/>
          </w:tcPr>
          <w:p w14:paraId="7484C729"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w:t>
            </w:r>
          </w:p>
        </w:tc>
        <w:tc>
          <w:tcPr>
            <w:tcW w:w="1905" w:type="dxa"/>
            <w:tcBorders>
              <w:top w:val="nil"/>
              <w:left w:val="nil"/>
              <w:bottom w:val="single" w:sz="4" w:space="0" w:color="auto"/>
              <w:right w:val="single" w:sz="4" w:space="0" w:color="auto"/>
            </w:tcBorders>
            <w:shd w:val="clear" w:color="auto" w:fill="FFFFFF" w:themeFill="background1"/>
            <w:noWrap/>
            <w:vAlign w:val="center"/>
            <w:hideMark/>
          </w:tcPr>
          <w:p w14:paraId="24D969CE"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w:t>
            </w:r>
          </w:p>
        </w:tc>
        <w:tc>
          <w:tcPr>
            <w:tcW w:w="2009" w:type="dxa"/>
            <w:tcBorders>
              <w:top w:val="nil"/>
              <w:left w:val="nil"/>
              <w:bottom w:val="single" w:sz="4" w:space="0" w:color="auto"/>
              <w:right w:val="single" w:sz="4" w:space="0" w:color="auto"/>
            </w:tcBorders>
            <w:shd w:val="clear" w:color="auto" w:fill="FFFFFF" w:themeFill="background1"/>
            <w:noWrap/>
            <w:vAlign w:val="center"/>
            <w:hideMark/>
          </w:tcPr>
          <w:p w14:paraId="43BCCBB1"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1412" w:type="dxa"/>
            <w:tcBorders>
              <w:top w:val="nil"/>
              <w:left w:val="nil"/>
              <w:bottom w:val="single" w:sz="4" w:space="0" w:color="auto"/>
              <w:right w:val="single" w:sz="4" w:space="0" w:color="auto"/>
            </w:tcBorders>
            <w:shd w:val="clear" w:color="auto" w:fill="FFFFFF" w:themeFill="background1"/>
            <w:noWrap/>
            <w:vAlign w:val="center"/>
            <w:hideMark/>
          </w:tcPr>
          <w:p w14:paraId="3CDF268F"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w:t>
            </w:r>
          </w:p>
        </w:tc>
      </w:tr>
      <w:tr w:rsidR="0074596E" w:rsidRPr="00B5381D" w14:paraId="4B0D8E24" w14:textId="77777777" w:rsidTr="00400E4A">
        <w:trPr>
          <w:trHeight w:val="303"/>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70188750" w14:textId="77777777" w:rsidR="0074596E" w:rsidRPr="00B5381D" w:rsidRDefault="0074596E" w:rsidP="00BD4B77">
            <w:pPr>
              <w:spacing w:after="0" w:line="240" w:lineRule="auto"/>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СН2</w:t>
            </w:r>
          </w:p>
        </w:tc>
        <w:tc>
          <w:tcPr>
            <w:tcW w:w="2092" w:type="dxa"/>
            <w:tcBorders>
              <w:top w:val="nil"/>
              <w:left w:val="nil"/>
              <w:bottom w:val="single" w:sz="4" w:space="0" w:color="auto"/>
              <w:right w:val="single" w:sz="4" w:space="0" w:color="auto"/>
            </w:tcBorders>
            <w:shd w:val="clear" w:color="auto" w:fill="auto"/>
            <w:noWrap/>
            <w:vAlign w:val="center"/>
            <w:hideMark/>
          </w:tcPr>
          <w:p w14:paraId="780BFB60"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175 609,45</w:t>
            </w:r>
          </w:p>
        </w:tc>
        <w:tc>
          <w:tcPr>
            <w:tcW w:w="1411" w:type="dxa"/>
            <w:tcBorders>
              <w:top w:val="nil"/>
              <w:left w:val="nil"/>
              <w:bottom w:val="single" w:sz="4" w:space="0" w:color="auto"/>
              <w:right w:val="single" w:sz="4" w:space="0" w:color="auto"/>
            </w:tcBorders>
            <w:shd w:val="clear" w:color="auto" w:fill="auto"/>
            <w:noWrap/>
            <w:vAlign w:val="center"/>
            <w:hideMark/>
          </w:tcPr>
          <w:p w14:paraId="7EB780B1"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66,82</w:t>
            </w:r>
          </w:p>
        </w:tc>
        <w:tc>
          <w:tcPr>
            <w:tcW w:w="1886" w:type="dxa"/>
            <w:tcBorders>
              <w:top w:val="nil"/>
              <w:left w:val="nil"/>
              <w:bottom w:val="single" w:sz="4" w:space="0" w:color="auto"/>
              <w:right w:val="single" w:sz="4" w:space="0" w:color="auto"/>
            </w:tcBorders>
            <w:shd w:val="clear" w:color="auto" w:fill="FFFFFF" w:themeFill="background1"/>
            <w:noWrap/>
            <w:vAlign w:val="center"/>
            <w:hideMark/>
          </w:tcPr>
          <w:p w14:paraId="60D0F904"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547,61</w:t>
            </w:r>
          </w:p>
        </w:tc>
        <w:tc>
          <w:tcPr>
            <w:tcW w:w="2225" w:type="dxa"/>
            <w:tcBorders>
              <w:top w:val="nil"/>
              <w:left w:val="nil"/>
              <w:bottom w:val="single" w:sz="4" w:space="0" w:color="auto"/>
              <w:right w:val="single" w:sz="4" w:space="0" w:color="auto"/>
            </w:tcBorders>
            <w:shd w:val="clear" w:color="auto" w:fill="FFFFFF" w:themeFill="background1"/>
            <w:noWrap/>
            <w:vAlign w:val="center"/>
          </w:tcPr>
          <w:p w14:paraId="4BEDEBE3"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480,8</w:t>
            </w:r>
          </w:p>
        </w:tc>
        <w:tc>
          <w:tcPr>
            <w:tcW w:w="1905" w:type="dxa"/>
            <w:tcBorders>
              <w:top w:val="nil"/>
              <w:left w:val="nil"/>
              <w:bottom w:val="single" w:sz="4" w:space="0" w:color="auto"/>
              <w:right w:val="single" w:sz="4" w:space="0" w:color="auto"/>
            </w:tcBorders>
            <w:shd w:val="clear" w:color="auto" w:fill="FFFFFF" w:themeFill="background1"/>
            <w:noWrap/>
            <w:vAlign w:val="center"/>
            <w:hideMark/>
          </w:tcPr>
          <w:p w14:paraId="017F50B7"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5,2</w:t>
            </w:r>
          </w:p>
        </w:tc>
        <w:tc>
          <w:tcPr>
            <w:tcW w:w="2009" w:type="dxa"/>
            <w:tcBorders>
              <w:top w:val="nil"/>
              <w:left w:val="nil"/>
              <w:bottom w:val="single" w:sz="4" w:space="0" w:color="auto"/>
              <w:right w:val="single" w:sz="4" w:space="0" w:color="auto"/>
            </w:tcBorders>
            <w:shd w:val="clear" w:color="auto" w:fill="FFFFFF" w:themeFill="background1"/>
            <w:noWrap/>
            <w:vAlign w:val="center"/>
            <w:hideMark/>
          </w:tcPr>
          <w:p w14:paraId="0C482984"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1412" w:type="dxa"/>
            <w:tcBorders>
              <w:top w:val="nil"/>
              <w:left w:val="nil"/>
              <w:bottom w:val="single" w:sz="4" w:space="0" w:color="auto"/>
              <w:right w:val="single" w:sz="4" w:space="0" w:color="auto"/>
            </w:tcBorders>
            <w:shd w:val="clear" w:color="auto" w:fill="FFFFFF" w:themeFill="background1"/>
            <w:noWrap/>
            <w:vAlign w:val="center"/>
            <w:hideMark/>
          </w:tcPr>
          <w:p w14:paraId="476D66CC"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2 495</w:t>
            </w:r>
          </w:p>
        </w:tc>
      </w:tr>
      <w:tr w:rsidR="0074596E" w:rsidRPr="00B5381D" w14:paraId="2EDE5D5A" w14:textId="77777777" w:rsidTr="00400E4A">
        <w:trPr>
          <w:trHeight w:val="303"/>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6212DE22" w14:textId="77777777" w:rsidR="0074596E" w:rsidRPr="00B5381D" w:rsidRDefault="0074596E" w:rsidP="00BD4B77">
            <w:pPr>
              <w:spacing w:after="0" w:line="240" w:lineRule="auto"/>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НН</w:t>
            </w:r>
          </w:p>
        </w:tc>
        <w:tc>
          <w:tcPr>
            <w:tcW w:w="2092" w:type="dxa"/>
            <w:tcBorders>
              <w:top w:val="nil"/>
              <w:left w:val="nil"/>
              <w:bottom w:val="single" w:sz="4" w:space="0" w:color="auto"/>
              <w:right w:val="single" w:sz="4" w:space="0" w:color="auto"/>
            </w:tcBorders>
            <w:shd w:val="clear" w:color="auto" w:fill="auto"/>
            <w:noWrap/>
            <w:vAlign w:val="center"/>
            <w:hideMark/>
          </w:tcPr>
          <w:p w14:paraId="08E09D24"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175 609,45</w:t>
            </w:r>
          </w:p>
        </w:tc>
        <w:tc>
          <w:tcPr>
            <w:tcW w:w="1411" w:type="dxa"/>
            <w:tcBorders>
              <w:top w:val="nil"/>
              <w:left w:val="nil"/>
              <w:bottom w:val="single" w:sz="4" w:space="0" w:color="auto"/>
              <w:right w:val="single" w:sz="4" w:space="0" w:color="auto"/>
            </w:tcBorders>
            <w:shd w:val="clear" w:color="auto" w:fill="auto"/>
            <w:noWrap/>
            <w:vAlign w:val="center"/>
            <w:hideMark/>
          </w:tcPr>
          <w:p w14:paraId="2BF918F0"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66,82</w:t>
            </w:r>
          </w:p>
        </w:tc>
        <w:tc>
          <w:tcPr>
            <w:tcW w:w="1886" w:type="dxa"/>
            <w:tcBorders>
              <w:top w:val="nil"/>
              <w:left w:val="nil"/>
              <w:bottom w:val="single" w:sz="4" w:space="0" w:color="auto"/>
              <w:right w:val="single" w:sz="4" w:space="0" w:color="auto"/>
            </w:tcBorders>
            <w:shd w:val="clear" w:color="auto" w:fill="FFFFFF" w:themeFill="background1"/>
            <w:noWrap/>
            <w:vAlign w:val="center"/>
            <w:hideMark/>
          </w:tcPr>
          <w:p w14:paraId="0E3E8522"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547,61</w:t>
            </w:r>
          </w:p>
        </w:tc>
        <w:tc>
          <w:tcPr>
            <w:tcW w:w="2225" w:type="dxa"/>
            <w:tcBorders>
              <w:top w:val="nil"/>
              <w:left w:val="nil"/>
              <w:bottom w:val="single" w:sz="4" w:space="0" w:color="auto"/>
              <w:right w:val="single" w:sz="4" w:space="0" w:color="auto"/>
            </w:tcBorders>
            <w:shd w:val="clear" w:color="auto" w:fill="FFFFFF" w:themeFill="background1"/>
            <w:noWrap/>
            <w:vAlign w:val="center"/>
          </w:tcPr>
          <w:p w14:paraId="0F8629F1"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480,8</w:t>
            </w:r>
          </w:p>
        </w:tc>
        <w:tc>
          <w:tcPr>
            <w:tcW w:w="1905" w:type="dxa"/>
            <w:tcBorders>
              <w:top w:val="nil"/>
              <w:left w:val="nil"/>
              <w:bottom w:val="single" w:sz="4" w:space="0" w:color="auto"/>
              <w:right w:val="single" w:sz="4" w:space="0" w:color="auto"/>
            </w:tcBorders>
            <w:shd w:val="clear" w:color="auto" w:fill="FFFFFF" w:themeFill="background1"/>
            <w:noWrap/>
            <w:vAlign w:val="center"/>
            <w:hideMark/>
          </w:tcPr>
          <w:p w14:paraId="2903CC0F"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0,4</w:t>
            </w:r>
          </w:p>
        </w:tc>
        <w:tc>
          <w:tcPr>
            <w:tcW w:w="2009" w:type="dxa"/>
            <w:tcBorders>
              <w:top w:val="nil"/>
              <w:left w:val="nil"/>
              <w:bottom w:val="single" w:sz="4" w:space="0" w:color="auto"/>
              <w:right w:val="single" w:sz="4" w:space="0" w:color="auto"/>
            </w:tcBorders>
            <w:shd w:val="clear" w:color="auto" w:fill="FFFFFF" w:themeFill="background1"/>
            <w:noWrap/>
            <w:vAlign w:val="center"/>
            <w:hideMark/>
          </w:tcPr>
          <w:p w14:paraId="11B81632"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1412" w:type="dxa"/>
            <w:tcBorders>
              <w:top w:val="nil"/>
              <w:left w:val="nil"/>
              <w:bottom w:val="single" w:sz="4" w:space="0" w:color="auto"/>
              <w:right w:val="single" w:sz="4" w:space="0" w:color="auto"/>
            </w:tcBorders>
            <w:shd w:val="clear" w:color="auto" w:fill="FFFFFF" w:themeFill="background1"/>
            <w:noWrap/>
            <w:vAlign w:val="center"/>
            <w:hideMark/>
          </w:tcPr>
          <w:p w14:paraId="5E383F39"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174</w:t>
            </w:r>
          </w:p>
        </w:tc>
      </w:tr>
      <w:tr w:rsidR="0074596E" w:rsidRPr="00B5381D" w14:paraId="3602B240" w14:textId="77777777" w:rsidTr="00400E4A">
        <w:trPr>
          <w:trHeight w:val="319"/>
        </w:trPr>
        <w:tc>
          <w:tcPr>
            <w:tcW w:w="2158"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23B011E6" w14:textId="77777777" w:rsidR="0074596E" w:rsidRPr="00B5381D" w:rsidRDefault="0074596E" w:rsidP="00BD4B77">
            <w:pPr>
              <w:spacing w:after="0" w:line="240" w:lineRule="auto"/>
              <w:rPr>
                <w:rFonts w:ascii="Myriad Pro" w:eastAsia="Times New Roman" w:hAnsi="Myriad Pro" w:cs="Calibri"/>
                <w:b/>
                <w:bCs/>
                <w:sz w:val="20"/>
                <w:szCs w:val="20"/>
                <w:lang w:eastAsia="ru-RU"/>
              </w:rPr>
            </w:pPr>
            <w:r w:rsidRPr="00B5381D">
              <w:rPr>
                <w:rFonts w:ascii="Myriad Pro" w:eastAsia="Times New Roman" w:hAnsi="Myriad Pro" w:cs="Calibri"/>
                <w:b/>
                <w:bCs/>
                <w:sz w:val="20"/>
                <w:szCs w:val="20"/>
                <w:lang w:eastAsia="ru-RU"/>
              </w:rPr>
              <w:lastRenderedPageBreak/>
              <w:t>всего 2 полугодие</w:t>
            </w:r>
          </w:p>
        </w:tc>
        <w:tc>
          <w:tcPr>
            <w:tcW w:w="2092" w:type="dxa"/>
            <w:tcBorders>
              <w:top w:val="nil"/>
              <w:left w:val="nil"/>
              <w:bottom w:val="single" w:sz="4" w:space="0" w:color="auto"/>
              <w:right w:val="single" w:sz="4" w:space="0" w:color="auto"/>
            </w:tcBorders>
            <w:shd w:val="clear" w:color="auto" w:fill="auto"/>
            <w:noWrap/>
            <w:vAlign w:val="center"/>
            <w:hideMark/>
          </w:tcPr>
          <w:p w14:paraId="34AB73FB"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1411" w:type="dxa"/>
            <w:tcBorders>
              <w:top w:val="nil"/>
              <w:left w:val="nil"/>
              <w:bottom w:val="single" w:sz="4" w:space="0" w:color="auto"/>
              <w:right w:val="single" w:sz="4" w:space="0" w:color="auto"/>
            </w:tcBorders>
            <w:shd w:val="clear" w:color="auto" w:fill="auto"/>
            <w:noWrap/>
            <w:vAlign w:val="center"/>
            <w:hideMark/>
          </w:tcPr>
          <w:p w14:paraId="308D2C57"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1886" w:type="dxa"/>
            <w:tcBorders>
              <w:top w:val="nil"/>
              <w:left w:val="nil"/>
              <w:bottom w:val="single" w:sz="4" w:space="0" w:color="auto"/>
              <w:right w:val="single" w:sz="4" w:space="0" w:color="auto"/>
            </w:tcBorders>
            <w:shd w:val="clear" w:color="auto" w:fill="auto"/>
            <w:noWrap/>
            <w:vAlign w:val="center"/>
            <w:hideMark/>
          </w:tcPr>
          <w:p w14:paraId="32EADC60"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2225" w:type="dxa"/>
            <w:tcBorders>
              <w:top w:val="nil"/>
              <w:left w:val="nil"/>
              <w:bottom w:val="single" w:sz="4" w:space="0" w:color="auto"/>
              <w:right w:val="single" w:sz="4" w:space="0" w:color="auto"/>
            </w:tcBorders>
            <w:shd w:val="clear" w:color="auto" w:fill="auto"/>
            <w:noWrap/>
            <w:vAlign w:val="center"/>
            <w:hideMark/>
          </w:tcPr>
          <w:p w14:paraId="77150F63"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1905" w:type="dxa"/>
            <w:tcBorders>
              <w:top w:val="nil"/>
              <w:left w:val="nil"/>
              <w:bottom w:val="single" w:sz="4" w:space="0" w:color="auto"/>
              <w:right w:val="single" w:sz="4" w:space="0" w:color="auto"/>
            </w:tcBorders>
            <w:shd w:val="clear" w:color="auto" w:fill="auto"/>
            <w:noWrap/>
            <w:vAlign w:val="center"/>
            <w:hideMark/>
          </w:tcPr>
          <w:p w14:paraId="7DFC31DC"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2009" w:type="dxa"/>
            <w:tcBorders>
              <w:top w:val="nil"/>
              <w:left w:val="nil"/>
              <w:bottom w:val="single" w:sz="4" w:space="0" w:color="auto"/>
              <w:right w:val="single" w:sz="4" w:space="0" w:color="auto"/>
            </w:tcBorders>
            <w:shd w:val="clear" w:color="auto" w:fill="auto"/>
            <w:noWrap/>
            <w:vAlign w:val="center"/>
            <w:hideMark/>
          </w:tcPr>
          <w:p w14:paraId="4F11D083"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1412" w:type="dxa"/>
            <w:tcBorders>
              <w:top w:val="nil"/>
              <w:left w:val="nil"/>
              <w:bottom w:val="single" w:sz="4" w:space="0" w:color="auto"/>
              <w:right w:val="single" w:sz="4" w:space="0" w:color="auto"/>
            </w:tcBorders>
            <w:shd w:val="clear" w:color="auto" w:fill="auto"/>
            <w:noWrap/>
            <w:vAlign w:val="center"/>
            <w:hideMark/>
          </w:tcPr>
          <w:p w14:paraId="79791AB6" w14:textId="77777777" w:rsidR="0074596E" w:rsidRPr="00B5381D" w:rsidRDefault="0074596E" w:rsidP="00400E4A">
            <w:pPr>
              <w:spacing w:after="0" w:line="240" w:lineRule="auto"/>
              <w:jc w:val="center"/>
              <w:rPr>
                <w:rFonts w:ascii="Myriad Pro" w:eastAsia="Times New Roman" w:hAnsi="Myriad Pro" w:cs="Calibri"/>
                <w:b/>
                <w:bCs/>
                <w:sz w:val="20"/>
                <w:szCs w:val="20"/>
                <w:lang w:eastAsia="ru-RU"/>
              </w:rPr>
            </w:pPr>
            <w:r w:rsidRPr="00B5381D">
              <w:rPr>
                <w:rFonts w:ascii="Myriad Pro" w:eastAsia="Times New Roman" w:hAnsi="Myriad Pro" w:cs="Calibri"/>
                <w:b/>
                <w:bCs/>
                <w:sz w:val="20"/>
                <w:szCs w:val="20"/>
                <w:lang w:eastAsia="ru-RU"/>
              </w:rPr>
              <w:t>17 376 312</w:t>
            </w:r>
          </w:p>
        </w:tc>
      </w:tr>
      <w:tr w:rsidR="0074596E" w:rsidRPr="00B5381D" w14:paraId="367D60B6" w14:textId="77777777" w:rsidTr="00400E4A">
        <w:trPr>
          <w:trHeight w:val="303"/>
        </w:trPr>
        <w:tc>
          <w:tcPr>
            <w:tcW w:w="2158" w:type="dxa"/>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207D1E17" w14:textId="77777777" w:rsidR="0074596E" w:rsidRPr="00B5381D" w:rsidRDefault="0074596E" w:rsidP="00BD4B77">
            <w:pPr>
              <w:spacing w:after="0" w:line="240" w:lineRule="auto"/>
              <w:rPr>
                <w:rFonts w:ascii="Myriad Pro" w:eastAsia="Times New Roman" w:hAnsi="Myriad Pro" w:cs="Calibri"/>
                <w:b/>
                <w:bCs/>
                <w:i/>
                <w:iCs/>
                <w:sz w:val="20"/>
                <w:szCs w:val="20"/>
                <w:lang w:eastAsia="ru-RU"/>
              </w:rPr>
            </w:pPr>
            <w:r w:rsidRPr="00B5381D">
              <w:rPr>
                <w:rFonts w:ascii="Myriad Pro" w:eastAsia="Times New Roman" w:hAnsi="Myriad Pro" w:cs="Calibri"/>
                <w:b/>
                <w:bCs/>
                <w:i/>
                <w:iCs/>
                <w:sz w:val="20"/>
                <w:szCs w:val="20"/>
                <w:lang w:eastAsia="ru-RU"/>
              </w:rPr>
              <w:t>Прочие потребители</w:t>
            </w:r>
          </w:p>
        </w:tc>
        <w:tc>
          <w:tcPr>
            <w:tcW w:w="2092" w:type="dxa"/>
            <w:tcBorders>
              <w:top w:val="nil"/>
              <w:left w:val="nil"/>
              <w:bottom w:val="single" w:sz="4" w:space="0" w:color="auto"/>
              <w:right w:val="single" w:sz="4" w:space="0" w:color="auto"/>
            </w:tcBorders>
            <w:shd w:val="clear" w:color="auto" w:fill="EAF1DD" w:themeFill="accent3" w:themeFillTint="33"/>
            <w:noWrap/>
            <w:vAlign w:val="center"/>
            <w:hideMark/>
          </w:tcPr>
          <w:p w14:paraId="7AF80DDA" w14:textId="77777777"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p>
        </w:tc>
        <w:tc>
          <w:tcPr>
            <w:tcW w:w="1411" w:type="dxa"/>
            <w:tcBorders>
              <w:top w:val="nil"/>
              <w:left w:val="nil"/>
              <w:bottom w:val="single" w:sz="4" w:space="0" w:color="auto"/>
              <w:right w:val="single" w:sz="4" w:space="0" w:color="auto"/>
            </w:tcBorders>
            <w:shd w:val="clear" w:color="auto" w:fill="EAF1DD" w:themeFill="accent3" w:themeFillTint="33"/>
            <w:noWrap/>
            <w:vAlign w:val="center"/>
            <w:hideMark/>
          </w:tcPr>
          <w:p w14:paraId="19385890" w14:textId="77777777"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p>
        </w:tc>
        <w:tc>
          <w:tcPr>
            <w:tcW w:w="1886" w:type="dxa"/>
            <w:tcBorders>
              <w:top w:val="nil"/>
              <w:left w:val="nil"/>
              <w:bottom w:val="single" w:sz="4" w:space="0" w:color="auto"/>
              <w:right w:val="single" w:sz="4" w:space="0" w:color="auto"/>
            </w:tcBorders>
            <w:shd w:val="clear" w:color="auto" w:fill="EAF1DD" w:themeFill="accent3" w:themeFillTint="33"/>
            <w:noWrap/>
            <w:vAlign w:val="center"/>
            <w:hideMark/>
          </w:tcPr>
          <w:p w14:paraId="21AA433D" w14:textId="77777777"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p>
        </w:tc>
        <w:tc>
          <w:tcPr>
            <w:tcW w:w="2225" w:type="dxa"/>
            <w:tcBorders>
              <w:top w:val="nil"/>
              <w:left w:val="nil"/>
              <w:bottom w:val="single" w:sz="4" w:space="0" w:color="auto"/>
              <w:right w:val="single" w:sz="4" w:space="0" w:color="auto"/>
            </w:tcBorders>
            <w:shd w:val="clear" w:color="auto" w:fill="EAF1DD" w:themeFill="accent3" w:themeFillTint="33"/>
            <w:noWrap/>
            <w:vAlign w:val="center"/>
            <w:hideMark/>
          </w:tcPr>
          <w:p w14:paraId="1BE2341C" w14:textId="77777777"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p>
        </w:tc>
        <w:tc>
          <w:tcPr>
            <w:tcW w:w="1905" w:type="dxa"/>
            <w:tcBorders>
              <w:top w:val="nil"/>
              <w:left w:val="nil"/>
              <w:bottom w:val="single" w:sz="4" w:space="0" w:color="auto"/>
              <w:right w:val="single" w:sz="4" w:space="0" w:color="auto"/>
            </w:tcBorders>
            <w:shd w:val="clear" w:color="auto" w:fill="EAF1DD" w:themeFill="accent3" w:themeFillTint="33"/>
            <w:noWrap/>
            <w:vAlign w:val="center"/>
            <w:hideMark/>
          </w:tcPr>
          <w:p w14:paraId="4FF5CB72" w14:textId="77777777"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r w:rsidRPr="00B5381D">
              <w:rPr>
                <w:rFonts w:ascii="Myriad Pro" w:eastAsia="Times New Roman" w:hAnsi="Myriad Pro" w:cs="Calibri"/>
                <w:b/>
                <w:bCs/>
                <w:i/>
                <w:iCs/>
                <w:sz w:val="20"/>
                <w:szCs w:val="20"/>
                <w:lang w:eastAsia="ru-RU"/>
              </w:rPr>
              <w:t>2 928,4</w:t>
            </w:r>
          </w:p>
        </w:tc>
        <w:tc>
          <w:tcPr>
            <w:tcW w:w="2009" w:type="dxa"/>
            <w:tcBorders>
              <w:top w:val="nil"/>
              <w:left w:val="nil"/>
              <w:bottom w:val="single" w:sz="4" w:space="0" w:color="auto"/>
              <w:right w:val="single" w:sz="4" w:space="0" w:color="auto"/>
            </w:tcBorders>
            <w:shd w:val="clear" w:color="auto" w:fill="EAF1DD" w:themeFill="accent3" w:themeFillTint="33"/>
            <w:noWrap/>
            <w:vAlign w:val="center"/>
            <w:hideMark/>
          </w:tcPr>
          <w:p w14:paraId="238AB3E0" w14:textId="77777777"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r w:rsidRPr="00B5381D">
              <w:rPr>
                <w:rFonts w:ascii="Myriad Pro" w:eastAsia="Times New Roman" w:hAnsi="Myriad Pro" w:cs="Calibri"/>
                <w:b/>
                <w:bCs/>
                <w:i/>
                <w:iCs/>
                <w:sz w:val="20"/>
                <w:szCs w:val="20"/>
                <w:lang w:eastAsia="ru-RU"/>
              </w:rPr>
              <w:t>1 138,4</w:t>
            </w:r>
          </w:p>
        </w:tc>
        <w:tc>
          <w:tcPr>
            <w:tcW w:w="1412" w:type="dxa"/>
            <w:tcBorders>
              <w:top w:val="nil"/>
              <w:left w:val="nil"/>
              <w:bottom w:val="single" w:sz="4" w:space="0" w:color="auto"/>
              <w:right w:val="single" w:sz="4" w:space="0" w:color="auto"/>
            </w:tcBorders>
            <w:shd w:val="clear" w:color="auto" w:fill="EAF1DD" w:themeFill="accent3" w:themeFillTint="33"/>
            <w:noWrap/>
            <w:vAlign w:val="center"/>
            <w:hideMark/>
          </w:tcPr>
          <w:p w14:paraId="1B235B97" w14:textId="77777777"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r w:rsidRPr="00B5381D">
              <w:rPr>
                <w:rFonts w:ascii="Myriad Pro" w:eastAsia="Times New Roman" w:hAnsi="Myriad Pro" w:cs="Calibri"/>
                <w:b/>
                <w:bCs/>
                <w:i/>
                <w:iCs/>
                <w:sz w:val="20"/>
                <w:szCs w:val="20"/>
                <w:lang w:eastAsia="ru-RU"/>
              </w:rPr>
              <w:t>15 063 562</w:t>
            </w:r>
          </w:p>
        </w:tc>
      </w:tr>
      <w:tr w:rsidR="0074596E" w:rsidRPr="00B5381D" w14:paraId="594E94E4" w14:textId="77777777" w:rsidTr="00400E4A">
        <w:trPr>
          <w:trHeight w:val="303"/>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02F3EA15" w14:textId="77777777" w:rsidR="0074596E" w:rsidRPr="00B5381D" w:rsidRDefault="0074596E" w:rsidP="00BD4B77">
            <w:pPr>
              <w:spacing w:after="0" w:line="240" w:lineRule="auto"/>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ГН</w:t>
            </w:r>
          </w:p>
        </w:tc>
        <w:tc>
          <w:tcPr>
            <w:tcW w:w="2092" w:type="dxa"/>
            <w:tcBorders>
              <w:top w:val="nil"/>
              <w:left w:val="nil"/>
              <w:bottom w:val="single" w:sz="4" w:space="0" w:color="auto"/>
              <w:right w:val="single" w:sz="4" w:space="0" w:color="auto"/>
            </w:tcBorders>
            <w:shd w:val="clear" w:color="auto" w:fill="auto"/>
            <w:noWrap/>
            <w:vAlign w:val="center"/>
            <w:hideMark/>
          </w:tcPr>
          <w:p w14:paraId="6267D170"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682 675,4</w:t>
            </w:r>
          </w:p>
        </w:tc>
        <w:tc>
          <w:tcPr>
            <w:tcW w:w="1411" w:type="dxa"/>
            <w:tcBorders>
              <w:top w:val="nil"/>
              <w:left w:val="nil"/>
              <w:bottom w:val="single" w:sz="4" w:space="0" w:color="auto"/>
              <w:right w:val="single" w:sz="4" w:space="0" w:color="auto"/>
            </w:tcBorders>
            <w:shd w:val="clear" w:color="auto" w:fill="auto"/>
            <w:noWrap/>
            <w:vAlign w:val="center"/>
            <w:hideMark/>
          </w:tcPr>
          <w:p w14:paraId="43DA9D2A" w14:textId="31EB9DAD"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1886" w:type="dxa"/>
            <w:tcBorders>
              <w:top w:val="nil"/>
              <w:left w:val="nil"/>
              <w:bottom w:val="single" w:sz="4" w:space="0" w:color="auto"/>
              <w:right w:val="single" w:sz="4" w:space="0" w:color="auto"/>
            </w:tcBorders>
            <w:shd w:val="clear" w:color="auto" w:fill="auto"/>
            <w:noWrap/>
            <w:vAlign w:val="center"/>
            <w:hideMark/>
          </w:tcPr>
          <w:p w14:paraId="34CC3F2E"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1 205,5</w:t>
            </w:r>
          </w:p>
        </w:tc>
        <w:tc>
          <w:tcPr>
            <w:tcW w:w="2225" w:type="dxa"/>
            <w:tcBorders>
              <w:top w:val="nil"/>
              <w:left w:val="nil"/>
              <w:bottom w:val="single" w:sz="4" w:space="0" w:color="auto"/>
              <w:right w:val="single" w:sz="4" w:space="0" w:color="auto"/>
            </w:tcBorders>
            <w:shd w:val="clear" w:color="auto" w:fill="auto"/>
            <w:noWrap/>
            <w:vAlign w:val="center"/>
            <w:hideMark/>
          </w:tcPr>
          <w:p w14:paraId="1AA0A945"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1 205,5</w:t>
            </w:r>
          </w:p>
        </w:tc>
        <w:tc>
          <w:tcPr>
            <w:tcW w:w="1905" w:type="dxa"/>
            <w:tcBorders>
              <w:top w:val="nil"/>
              <w:left w:val="nil"/>
              <w:bottom w:val="single" w:sz="4" w:space="0" w:color="auto"/>
              <w:right w:val="single" w:sz="4" w:space="0" w:color="auto"/>
            </w:tcBorders>
            <w:shd w:val="clear" w:color="auto" w:fill="auto"/>
            <w:noWrap/>
            <w:vAlign w:val="center"/>
            <w:hideMark/>
          </w:tcPr>
          <w:p w14:paraId="208A8294"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w:t>
            </w:r>
          </w:p>
        </w:tc>
        <w:tc>
          <w:tcPr>
            <w:tcW w:w="2009" w:type="dxa"/>
            <w:tcBorders>
              <w:top w:val="nil"/>
              <w:left w:val="nil"/>
              <w:bottom w:val="single" w:sz="4" w:space="0" w:color="auto"/>
              <w:right w:val="single" w:sz="4" w:space="0" w:color="auto"/>
            </w:tcBorders>
            <w:shd w:val="clear" w:color="auto" w:fill="auto"/>
            <w:noWrap/>
            <w:vAlign w:val="center"/>
            <w:hideMark/>
          </w:tcPr>
          <w:p w14:paraId="7CC01851"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37,9</w:t>
            </w:r>
          </w:p>
        </w:tc>
        <w:tc>
          <w:tcPr>
            <w:tcW w:w="1412" w:type="dxa"/>
            <w:tcBorders>
              <w:top w:val="nil"/>
              <w:left w:val="nil"/>
              <w:bottom w:val="single" w:sz="4" w:space="0" w:color="auto"/>
              <w:right w:val="single" w:sz="4" w:space="0" w:color="auto"/>
            </w:tcBorders>
            <w:shd w:val="clear" w:color="000000" w:fill="FFFFFF"/>
            <w:noWrap/>
            <w:vAlign w:val="center"/>
            <w:hideMark/>
          </w:tcPr>
          <w:p w14:paraId="7071D03D"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155 117</w:t>
            </w:r>
          </w:p>
        </w:tc>
      </w:tr>
      <w:tr w:rsidR="0074596E" w:rsidRPr="00B5381D" w14:paraId="03242338" w14:textId="77777777" w:rsidTr="00400E4A">
        <w:trPr>
          <w:trHeight w:val="303"/>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36B2DBDA" w14:textId="77777777" w:rsidR="0074596E" w:rsidRPr="00B5381D" w:rsidRDefault="0074596E" w:rsidP="00BD4B77">
            <w:pPr>
              <w:spacing w:after="0" w:line="240" w:lineRule="auto"/>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ВН</w:t>
            </w:r>
          </w:p>
        </w:tc>
        <w:tc>
          <w:tcPr>
            <w:tcW w:w="2092" w:type="dxa"/>
            <w:tcBorders>
              <w:top w:val="nil"/>
              <w:left w:val="nil"/>
              <w:bottom w:val="single" w:sz="4" w:space="0" w:color="auto"/>
              <w:right w:val="single" w:sz="4" w:space="0" w:color="auto"/>
            </w:tcBorders>
            <w:shd w:val="clear" w:color="auto" w:fill="auto"/>
            <w:noWrap/>
            <w:vAlign w:val="center"/>
            <w:hideMark/>
          </w:tcPr>
          <w:p w14:paraId="06A8F8B0"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682 675,4</w:t>
            </w:r>
          </w:p>
        </w:tc>
        <w:tc>
          <w:tcPr>
            <w:tcW w:w="1411" w:type="dxa"/>
            <w:tcBorders>
              <w:top w:val="nil"/>
              <w:left w:val="nil"/>
              <w:bottom w:val="single" w:sz="4" w:space="0" w:color="auto"/>
              <w:right w:val="single" w:sz="4" w:space="0" w:color="auto"/>
            </w:tcBorders>
            <w:shd w:val="clear" w:color="auto" w:fill="auto"/>
            <w:noWrap/>
            <w:vAlign w:val="center"/>
            <w:hideMark/>
          </w:tcPr>
          <w:p w14:paraId="1B593E26"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53,0</w:t>
            </w:r>
          </w:p>
        </w:tc>
        <w:tc>
          <w:tcPr>
            <w:tcW w:w="1886" w:type="dxa"/>
            <w:tcBorders>
              <w:top w:val="nil"/>
              <w:left w:val="nil"/>
              <w:bottom w:val="single" w:sz="4" w:space="0" w:color="auto"/>
              <w:right w:val="single" w:sz="4" w:space="0" w:color="auto"/>
            </w:tcBorders>
            <w:shd w:val="clear" w:color="auto" w:fill="auto"/>
            <w:noWrap/>
            <w:vAlign w:val="center"/>
            <w:hideMark/>
          </w:tcPr>
          <w:p w14:paraId="49B1F2D9"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1 205,5</w:t>
            </w:r>
          </w:p>
        </w:tc>
        <w:tc>
          <w:tcPr>
            <w:tcW w:w="2225" w:type="dxa"/>
            <w:tcBorders>
              <w:top w:val="nil"/>
              <w:left w:val="nil"/>
              <w:bottom w:val="single" w:sz="4" w:space="0" w:color="auto"/>
              <w:right w:val="single" w:sz="4" w:space="0" w:color="auto"/>
            </w:tcBorders>
            <w:shd w:val="clear" w:color="auto" w:fill="auto"/>
            <w:noWrap/>
            <w:vAlign w:val="center"/>
            <w:hideMark/>
          </w:tcPr>
          <w:p w14:paraId="4ABE4DC4"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1 152,5</w:t>
            </w:r>
          </w:p>
        </w:tc>
        <w:tc>
          <w:tcPr>
            <w:tcW w:w="1905" w:type="dxa"/>
            <w:tcBorders>
              <w:top w:val="nil"/>
              <w:left w:val="nil"/>
              <w:bottom w:val="single" w:sz="4" w:space="0" w:color="auto"/>
              <w:right w:val="single" w:sz="4" w:space="0" w:color="auto"/>
            </w:tcBorders>
            <w:shd w:val="clear" w:color="auto" w:fill="auto"/>
            <w:noWrap/>
            <w:vAlign w:val="center"/>
            <w:hideMark/>
          </w:tcPr>
          <w:p w14:paraId="01BA375E"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429,6</w:t>
            </w:r>
          </w:p>
        </w:tc>
        <w:tc>
          <w:tcPr>
            <w:tcW w:w="2009" w:type="dxa"/>
            <w:tcBorders>
              <w:top w:val="nil"/>
              <w:left w:val="nil"/>
              <w:bottom w:val="single" w:sz="4" w:space="0" w:color="auto"/>
              <w:right w:val="single" w:sz="4" w:space="0" w:color="auto"/>
            </w:tcBorders>
            <w:shd w:val="clear" w:color="auto" w:fill="auto"/>
            <w:noWrap/>
            <w:vAlign w:val="center"/>
            <w:hideMark/>
          </w:tcPr>
          <w:p w14:paraId="5FEAB87C"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289,3</w:t>
            </w:r>
          </w:p>
        </w:tc>
        <w:tc>
          <w:tcPr>
            <w:tcW w:w="1412" w:type="dxa"/>
            <w:tcBorders>
              <w:top w:val="nil"/>
              <w:left w:val="nil"/>
              <w:bottom w:val="single" w:sz="4" w:space="0" w:color="auto"/>
              <w:right w:val="single" w:sz="4" w:space="0" w:color="auto"/>
            </w:tcBorders>
            <w:shd w:val="clear" w:color="000000" w:fill="FFFFFF"/>
            <w:noWrap/>
            <w:vAlign w:val="center"/>
            <w:hideMark/>
          </w:tcPr>
          <w:p w14:paraId="4AB454C0"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1 679 998</w:t>
            </w:r>
          </w:p>
        </w:tc>
      </w:tr>
      <w:tr w:rsidR="0074596E" w:rsidRPr="00B5381D" w14:paraId="70DAA5D0" w14:textId="77777777" w:rsidTr="00400E4A">
        <w:trPr>
          <w:trHeight w:val="303"/>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1C67CA2D" w14:textId="77777777" w:rsidR="0074596E" w:rsidRPr="00B5381D" w:rsidRDefault="0074596E" w:rsidP="00BD4B77">
            <w:pPr>
              <w:spacing w:after="0" w:line="240" w:lineRule="auto"/>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СН1</w:t>
            </w:r>
          </w:p>
        </w:tc>
        <w:tc>
          <w:tcPr>
            <w:tcW w:w="2092" w:type="dxa"/>
            <w:tcBorders>
              <w:top w:val="nil"/>
              <w:left w:val="nil"/>
              <w:bottom w:val="single" w:sz="4" w:space="0" w:color="auto"/>
              <w:right w:val="single" w:sz="4" w:space="0" w:color="auto"/>
            </w:tcBorders>
            <w:shd w:val="clear" w:color="auto" w:fill="auto"/>
            <w:noWrap/>
            <w:vAlign w:val="center"/>
            <w:hideMark/>
          </w:tcPr>
          <w:p w14:paraId="54C3E7FB"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1 110 539,7</w:t>
            </w:r>
          </w:p>
        </w:tc>
        <w:tc>
          <w:tcPr>
            <w:tcW w:w="1411" w:type="dxa"/>
            <w:tcBorders>
              <w:top w:val="nil"/>
              <w:left w:val="nil"/>
              <w:bottom w:val="single" w:sz="4" w:space="0" w:color="auto"/>
              <w:right w:val="single" w:sz="4" w:space="0" w:color="auto"/>
            </w:tcBorders>
            <w:shd w:val="clear" w:color="auto" w:fill="auto"/>
            <w:noWrap/>
            <w:vAlign w:val="center"/>
            <w:hideMark/>
          </w:tcPr>
          <w:p w14:paraId="7AA76B89"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110,1</w:t>
            </w:r>
          </w:p>
        </w:tc>
        <w:tc>
          <w:tcPr>
            <w:tcW w:w="1886" w:type="dxa"/>
            <w:tcBorders>
              <w:top w:val="nil"/>
              <w:left w:val="nil"/>
              <w:bottom w:val="single" w:sz="4" w:space="0" w:color="auto"/>
              <w:right w:val="single" w:sz="4" w:space="0" w:color="auto"/>
            </w:tcBorders>
            <w:shd w:val="clear" w:color="auto" w:fill="auto"/>
            <w:noWrap/>
            <w:vAlign w:val="center"/>
            <w:hideMark/>
          </w:tcPr>
          <w:p w14:paraId="03D5616E"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2 317,7</w:t>
            </w:r>
          </w:p>
        </w:tc>
        <w:tc>
          <w:tcPr>
            <w:tcW w:w="2225" w:type="dxa"/>
            <w:tcBorders>
              <w:top w:val="nil"/>
              <w:left w:val="nil"/>
              <w:bottom w:val="single" w:sz="4" w:space="0" w:color="auto"/>
              <w:right w:val="single" w:sz="4" w:space="0" w:color="auto"/>
            </w:tcBorders>
            <w:shd w:val="clear" w:color="auto" w:fill="auto"/>
            <w:noWrap/>
            <w:vAlign w:val="center"/>
            <w:hideMark/>
          </w:tcPr>
          <w:p w14:paraId="2C0779C7"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2 207,6</w:t>
            </w:r>
          </w:p>
        </w:tc>
        <w:tc>
          <w:tcPr>
            <w:tcW w:w="1905" w:type="dxa"/>
            <w:tcBorders>
              <w:top w:val="nil"/>
              <w:left w:val="nil"/>
              <w:bottom w:val="single" w:sz="4" w:space="0" w:color="auto"/>
              <w:right w:val="single" w:sz="4" w:space="0" w:color="auto"/>
            </w:tcBorders>
            <w:shd w:val="clear" w:color="auto" w:fill="auto"/>
            <w:noWrap/>
            <w:vAlign w:val="center"/>
            <w:hideMark/>
          </w:tcPr>
          <w:p w14:paraId="35D77F57"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55,7</w:t>
            </w:r>
          </w:p>
        </w:tc>
        <w:tc>
          <w:tcPr>
            <w:tcW w:w="2009" w:type="dxa"/>
            <w:tcBorders>
              <w:top w:val="nil"/>
              <w:left w:val="nil"/>
              <w:bottom w:val="single" w:sz="4" w:space="0" w:color="auto"/>
              <w:right w:val="single" w:sz="4" w:space="0" w:color="auto"/>
            </w:tcBorders>
            <w:shd w:val="clear" w:color="auto" w:fill="auto"/>
            <w:noWrap/>
            <w:vAlign w:val="center"/>
            <w:hideMark/>
          </w:tcPr>
          <w:p w14:paraId="273D015A"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31,3</w:t>
            </w:r>
          </w:p>
        </w:tc>
        <w:tc>
          <w:tcPr>
            <w:tcW w:w="1412" w:type="dxa"/>
            <w:tcBorders>
              <w:top w:val="nil"/>
              <w:left w:val="nil"/>
              <w:bottom w:val="single" w:sz="4" w:space="0" w:color="auto"/>
              <w:right w:val="single" w:sz="4" w:space="0" w:color="auto"/>
            </w:tcBorders>
            <w:shd w:val="clear" w:color="000000" w:fill="FFFFFF"/>
            <w:noWrap/>
            <w:vAlign w:val="center"/>
            <w:hideMark/>
          </w:tcPr>
          <w:p w14:paraId="6A699DE1"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331 552</w:t>
            </w:r>
          </w:p>
        </w:tc>
      </w:tr>
      <w:tr w:rsidR="0074596E" w:rsidRPr="00B5381D" w14:paraId="0D0FE826" w14:textId="77777777" w:rsidTr="00400E4A">
        <w:trPr>
          <w:trHeight w:val="303"/>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0F181E0B" w14:textId="77777777" w:rsidR="0074596E" w:rsidRPr="00B5381D" w:rsidRDefault="0074596E" w:rsidP="00BD4B77">
            <w:pPr>
              <w:spacing w:after="0" w:line="240" w:lineRule="auto"/>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СН2</w:t>
            </w:r>
          </w:p>
        </w:tc>
        <w:tc>
          <w:tcPr>
            <w:tcW w:w="2092" w:type="dxa"/>
            <w:tcBorders>
              <w:top w:val="nil"/>
              <w:left w:val="nil"/>
              <w:bottom w:val="single" w:sz="4" w:space="0" w:color="auto"/>
              <w:right w:val="single" w:sz="4" w:space="0" w:color="auto"/>
            </w:tcBorders>
            <w:shd w:val="clear" w:color="auto" w:fill="auto"/>
            <w:noWrap/>
            <w:vAlign w:val="center"/>
            <w:hideMark/>
          </w:tcPr>
          <w:p w14:paraId="2B453AAE"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1 254 885,7</w:t>
            </w:r>
          </w:p>
        </w:tc>
        <w:tc>
          <w:tcPr>
            <w:tcW w:w="1411" w:type="dxa"/>
            <w:tcBorders>
              <w:top w:val="nil"/>
              <w:left w:val="nil"/>
              <w:bottom w:val="single" w:sz="4" w:space="0" w:color="auto"/>
              <w:right w:val="single" w:sz="4" w:space="0" w:color="auto"/>
            </w:tcBorders>
            <w:shd w:val="clear" w:color="auto" w:fill="auto"/>
            <w:noWrap/>
            <w:vAlign w:val="center"/>
            <w:hideMark/>
          </w:tcPr>
          <w:p w14:paraId="19E8DEE9"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268,8</w:t>
            </w:r>
          </w:p>
        </w:tc>
        <w:tc>
          <w:tcPr>
            <w:tcW w:w="1886" w:type="dxa"/>
            <w:tcBorders>
              <w:top w:val="nil"/>
              <w:left w:val="nil"/>
              <w:bottom w:val="single" w:sz="4" w:space="0" w:color="auto"/>
              <w:right w:val="single" w:sz="4" w:space="0" w:color="auto"/>
            </w:tcBorders>
            <w:shd w:val="clear" w:color="auto" w:fill="auto"/>
            <w:noWrap/>
            <w:vAlign w:val="center"/>
            <w:hideMark/>
          </w:tcPr>
          <w:p w14:paraId="15BC3EE1"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3 139,7</w:t>
            </w:r>
          </w:p>
        </w:tc>
        <w:tc>
          <w:tcPr>
            <w:tcW w:w="2225" w:type="dxa"/>
            <w:tcBorders>
              <w:top w:val="nil"/>
              <w:left w:val="nil"/>
              <w:bottom w:val="single" w:sz="4" w:space="0" w:color="auto"/>
              <w:right w:val="single" w:sz="4" w:space="0" w:color="auto"/>
            </w:tcBorders>
            <w:shd w:val="clear" w:color="auto" w:fill="auto"/>
            <w:noWrap/>
            <w:vAlign w:val="center"/>
            <w:hideMark/>
          </w:tcPr>
          <w:p w14:paraId="71C4F3FC"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2 870,9</w:t>
            </w:r>
          </w:p>
        </w:tc>
        <w:tc>
          <w:tcPr>
            <w:tcW w:w="1905" w:type="dxa"/>
            <w:tcBorders>
              <w:top w:val="nil"/>
              <w:left w:val="nil"/>
              <w:bottom w:val="single" w:sz="4" w:space="0" w:color="auto"/>
              <w:right w:val="single" w:sz="4" w:space="0" w:color="auto"/>
            </w:tcBorders>
            <w:shd w:val="clear" w:color="auto" w:fill="auto"/>
            <w:noWrap/>
            <w:vAlign w:val="center"/>
            <w:hideMark/>
          </w:tcPr>
          <w:p w14:paraId="2BD0F7DE"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1 583,0</w:t>
            </w:r>
          </w:p>
        </w:tc>
        <w:tc>
          <w:tcPr>
            <w:tcW w:w="2009" w:type="dxa"/>
            <w:tcBorders>
              <w:top w:val="nil"/>
              <w:left w:val="nil"/>
              <w:bottom w:val="single" w:sz="4" w:space="0" w:color="auto"/>
              <w:right w:val="single" w:sz="4" w:space="0" w:color="auto"/>
            </w:tcBorders>
            <w:shd w:val="clear" w:color="auto" w:fill="auto"/>
            <w:noWrap/>
            <w:vAlign w:val="center"/>
            <w:hideMark/>
          </w:tcPr>
          <w:p w14:paraId="0AC1DA17"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757,0</w:t>
            </w:r>
          </w:p>
        </w:tc>
        <w:tc>
          <w:tcPr>
            <w:tcW w:w="1412" w:type="dxa"/>
            <w:tcBorders>
              <w:top w:val="nil"/>
              <w:left w:val="nil"/>
              <w:bottom w:val="single" w:sz="4" w:space="0" w:color="auto"/>
              <w:right w:val="single" w:sz="4" w:space="0" w:color="auto"/>
            </w:tcBorders>
            <w:shd w:val="clear" w:color="000000" w:fill="FFFFFF"/>
            <w:noWrap/>
            <w:vAlign w:val="center"/>
            <w:hideMark/>
          </w:tcPr>
          <w:p w14:paraId="49D8610C"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10 244 130</w:t>
            </w:r>
          </w:p>
        </w:tc>
      </w:tr>
      <w:tr w:rsidR="0074596E" w:rsidRPr="00B5381D" w14:paraId="35667235" w14:textId="77777777" w:rsidTr="00400E4A">
        <w:trPr>
          <w:trHeight w:val="303"/>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3649A4AA" w14:textId="77777777" w:rsidR="0074596E" w:rsidRPr="00B5381D" w:rsidRDefault="0074596E" w:rsidP="00BD4B77">
            <w:pPr>
              <w:spacing w:after="0" w:line="240" w:lineRule="auto"/>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НН</w:t>
            </w:r>
          </w:p>
        </w:tc>
        <w:tc>
          <w:tcPr>
            <w:tcW w:w="2092" w:type="dxa"/>
            <w:tcBorders>
              <w:top w:val="nil"/>
              <w:left w:val="nil"/>
              <w:bottom w:val="single" w:sz="4" w:space="0" w:color="auto"/>
              <w:right w:val="single" w:sz="4" w:space="0" w:color="auto"/>
            </w:tcBorders>
            <w:shd w:val="clear" w:color="auto" w:fill="auto"/>
            <w:noWrap/>
            <w:vAlign w:val="center"/>
            <w:hideMark/>
          </w:tcPr>
          <w:p w14:paraId="423EE3B3"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1 093 460,1</w:t>
            </w:r>
          </w:p>
        </w:tc>
        <w:tc>
          <w:tcPr>
            <w:tcW w:w="1411" w:type="dxa"/>
            <w:tcBorders>
              <w:top w:val="nil"/>
              <w:left w:val="nil"/>
              <w:bottom w:val="single" w:sz="4" w:space="0" w:color="auto"/>
              <w:right w:val="single" w:sz="4" w:space="0" w:color="auto"/>
            </w:tcBorders>
            <w:shd w:val="clear" w:color="auto" w:fill="auto"/>
            <w:noWrap/>
            <w:vAlign w:val="center"/>
            <w:hideMark/>
          </w:tcPr>
          <w:p w14:paraId="01B230FC"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524,4</w:t>
            </w:r>
          </w:p>
        </w:tc>
        <w:tc>
          <w:tcPr>
            <w:tcW w:w="1886" w:type="dxa"/>
            <w:tcBorders>
              <w:top w:val="nil"/>
              <w:left w:val="nil"/>
              <w:bottom w:val="single" w:sz="4" w:space="0" w:color="auto"/>
              <w:right w:val="single" w:sz="4" w:space="0" w:color="auto"/>
            </w:tcBorders>
            <w:shd w:val="clear" w:color="auto" w:fill="auto"/>
            <w:noWrap/>
            <w:vAlign w:val="center"/>
            <w:hideMark/>
          </w:tcPr>
          <w:p w14:paraId="2C0DD6B1"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3 433,1</w:t>
            </w:r>
          </w:p>
        </w:tc>
        <w:tc>
          <w:tcPr>
            <w:tcW w:w="2225" w:type="dxa"/>
            <w:tcBorders>
              <w:top w:val="nil"/>
              <w:left w:val="nil"/>
              <w:bottom w:val="single" w:sz="4" w:space="0" w:color="auto"/>
              <w:right w:val="single" w:sz="4" w:space="0" w:color="auto"/>
            </w:tcBorders>
            <w:shd w:val="clear" w:color="auto" w:fill="auto"/>
            <w:noWrap/>
            <w:vAlign w:val="center"/>
            <w:hideMark/>
          </w:tcPr>
          <w:p w14:paraId="29F1FF0C"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2 908,7</w:t>
            </w:r>
          </w:p>
        </w:tc>
        <w:tc>
          <w:tcPr>
            <w:tcW w:w="1905" w:type="dxa"/>
            <w:tcBorders>
              <w:top w:val="nil"/>
              <w:left w:val="nil"/>
              <w:bottom w:val="single" w:sz="4" w:space="0" w:color="auto"/>
              <w:right w:val="single" w:sz="4" w:space="0" w:color="auto"/>
            </w:tcBorders>
            <w:shd w:val="clear" w:color="auto" w:fill="auto"/>
            <w:noWrap/>
            <w:vAlign w:val="center"/>
            <w:hideMark/>
          </w:tcPr>
          <w:p w14:paraId="43D2496C"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860,1</w:t>
            </w:r>
          </w:p>
        </w:tc>
        <w:tc>
          <w:tcPr>
            <w:tcW w:w="2009" w:type="dxa"/>
            <w:tcBorders>
              <w:top w:val="nil"/>
              <w:left w:val="nil"/>
              <w:bottom w:val="single" w:sz="4" w:space="0" w:color="auto"/>
              <w:right w:val="single" w:sz="4" w:space="0" w:color="auto"/>
            </w:tcBorders>
            <w:shd w:val="clear" w:color="auto" w:fill="auto"/>
            <w:noWrap/>
            <w:vAlign w:val="center"/>
            <w:hideMark/>
          </w:tcPr>
          <w:p w14:paraId="75579ACF"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23,0</w:t>
            </w:r>
          </w:p>
        </w:tc>
        <w:tc>
          <w:tcPr>
            <w:tcW w:w="1412" w:type="dxa"/>
            <w:tcBorders>
              <w:top w:val="nil"/>
              <w:left w:val="nil"/>
              <w:bottom w:val="single" w:sz="4" w:space="0" w:color="auto"/>
              <w:right w:val="single" w:sz="4" w:space="0" w:color="auto"/>
            </w:tcBorders>
            <w:shd w:val="clear" w:color="000000" w:fill="FFFFFF"/>
            <w:noWrap/>
            <w:vAlign w:val="center"/>
            <w:hideMark/>
          </w:tcPr>
          <w:p w14:paraId="3CDAEA97"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2 652 765</w:t>
            </w:r>
          </w:p>
        </w:tc>
      </w:tr>
      <w:tr w:rsidR="0074596E" w:rsidRPr="00B5381D" w14:paraId="7706FF32" w14:textId="77777777" w:rsidTr="00400E4A">
        <w:trPr>
          <w:trHeight w:val="303"/>
        </w:trPr>
        <w:tc>
          <w:tcPr>
            <w:tcW w:w="2158" w:type="dxa"/>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36381C71" w14:textId="77777777" w:rsidR="0074596E" w:rsidRPr="00B5381D" w:rsidRDefault="0074596E" w:rsidP="00BD4B77">
            <w:pPr>
              <w:spacing w:after="0" w:line="240" w:lineRule="auto"/>
              <w:rPr>
                <w:rFonts w:ascii="Myriad Pro" w:eastAsia="Times New Roman" w:hAnsi="Myriad Pro" w:cs="Calibri"/>
                <w:b/>
                <w:bCs/>
                <w:i/>
                <w:iCs/>
                <w:sz w:val="20"/>
                <w:szCs w:val="20"/>
                <w:lang w:eastAsia="ru-RU"/>
              </w:rPr>
            </w:pPr>
            <w:r w:rsidRPr="00B5381D">
              <w:rPr>
                <w:rFonts w:ascii="Myriad Pro" w:eastAsia="Times New Roman" w:hAnsi="Myriad Pro" w:cs="Calibri"/>
                <w:b/>
                <w:bCs/>
                <w:i/>
                <w:iCs/>
                <w:sz w:val="20"/>
                <w:szCs w:val="20"/>
                <w:lang w:eastAsia="ru-RU"/>
              </w:rPr>
              <w:t>Население</w:t>
            </w:r>
          </w:p>
        </w:tc>
        <w:tc>
          <w:tcPr>
            <w:tcW w:w="2092" w:type="dxa"/>
            <w:tcBorders>
              <w:top w:val="nil"/>
              <w:left w:val="nil"/>
              <w:bottom w:val="single" w:sz="4" w:space="0" w:color="auto"/>
              <w:right w:val="single" w:sz="4" w:space="0" w:color="auto"/>
            </w:tcBorders>
            <w:shd w:val="clear" w:color="auto" w:fill="EAF1DD" w:themeFill="accent3" w:themeFillTint="33"/>
            <w:noWrap/>
            <w:vAlign w:val="center"/>
            <w:hideMark/>
          </w:tcPr>
          <w:p w14:paraId="21A7F5F1" w14:textId="370CC725"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p>
        </w:tc>
        <w:tc>
          <w:tcPr>
            <w:tcW w:w="1411" w:type="dxa"/>
            <w:tcBorders>
              <w:top w:val="nil"/>
              <w:left w:val="nil"/>
              <w:bottom w:val="single" w:sz="4" w:space="0" w:color="auto"/>
              <w:right w:val="single" w:sz="4" w:space="0" w:color="auto"/>
            </w:tcBorders>
            <w:shd w:val="clear" w:color="auto" w:fill="EAF1DD" w:themeFill="accent3" w:themeFillTint="33"/>
            <w:noWrap/>
            <w:vAlign w:val="center"/>
            <w:hideMark/>
          </w:tcPr>
          <w:p w14:paraId="4392DEB1" w14:textId="0040B35B"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p>
        </w:tc>
        <w:tc>
          <w:tcPr>
            <w:tcW w:w="1886" w:type="dxa"/>
            <w:tcBorders>
              <w:top w:val="nil"/>
              <w:left w:val="nil"/>
              <w:bottom w:val="single" w:sz="4" w:space="0" w:color="auto"/>
              <w:right w:val="single" w:sz="4" w:space="0" w:color="auto"/>
            </w:tcBorders>
            <w:shd w:val="clear" w:color="auto" w:fill="EAF1DD" w:themeFill="accent3" w:themeFillTint="33"/>
            <w:noWrap/>
            <w:vAlign w:val="center"/>
            <w:hideMark/>
          </w:tcPr>
          <w:p w14:paraId="7475F25B" w14:textId="4D2D6686"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p>
        </w:tc>
        <w:tc>
          <w:tcPr>
            <w:tcW w:w="2225" w:type="dxa"/>
            <w:tcBorders>
              <w:top w:val="nil"/>
              <w:left w:val="nil"/>
              <w:bottom w:val="single" w:sz="4" w:space="0" w:color="auto"/>
              <w:right w:val="single" w:sz="4" w:space="0" w:color="auto"/>
            </w:tcBorders>
            <w:shd w:val="clear" w:color="auto" w:fill="EAF1DD" w:themeFill="accent3" w:themeFillTint="33"/>
            <w:noWrap/>
            <w:vAlign w:val="center"/>
            <w:hideMark/>
          </w:tcPr>
          <w:p w14:paraId="6BDF86E4" w14:textId="77777777"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r w:rsidRPr="00B5381D">
              <w:rPr>
                <w:rFonts w:ascii="Myriad Pro" w:eastAsia="Times New Roman" w:hAnsi="Myriad Pro" w:cs="Calibri"/>
                <w:b/>
                <w:bCs/>
                <w:i/>
                <w:iCs/>
                <w:sz w:val="20"/>
                <w:szCs w:val="20"/>
                <w:lang w:eastAsia="ru-RU"/>
              </w:rPr>
              <w:t>0,0</w:t>
            </w:r>
          </w:p>
        </w:tc>
        <w:tc>
          <w:tcPr>
            <w:tcW w:w="1905" w:type="dxa"/>
            <w:tcBorders>
              <w:top w:val="nil"/>
              <w:left w:val="nil"/>
              <w:bottom w:val="single" w:sz="4" w:space="0" w:color="auto"/>
              <w:right w:val="single" w:sz="4" w:space="0" w:color="auto"/>
            </w:tcBorders>
            <w:shd w:val="clear" w:color="auto" w:fill="EAF1DD" w:themeFill="accent3" w:themeFillTint="33"/>
            <w:noWrap/>
            <w:vAlign w:val="center"/>
            <w:hideMark/>
          </w:tcPr>
          <w:p w14:paraId="7946C027" w14:textId="77777777"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r w:rsidRPr="00B5381D">
              <w:rPr>
                <w:rFonts w:ascii="Myriad Pro" w:eastAsia="Times New Roman" w:hAnsi="Myriad Pro" w:cs="Calibri"/>
                <w:b/>
                <w:bCs/>
                <w:i/>
                <w:iCs/>
                <w:sz w:val="20"/>
                <w:szCs w:val="20"/>
                <w:lang w:eastAsia="ru-RU"/>
              </w:rPr>
              <w:t>2 582,4</w:t>
            </w:r>
          </w:p>
        </w:tc>
        <w:tc>
          <w:tcPr>
            <w:tcW w:w="2009" w:type="dxa"/>
            <w:tcBorders>
              <w:top w:val="nil"/>
              <w:left w:val="nil"/>
              <w:bottom w:val="single" w:sz="4" w:space="0" w:color="auto"/>
              <w:right w:val="single" w:sz="4" w:space="0" w:color="auto"/>
            </w:tcBorders>
            <w:shd w:val="clear" w:color="auto" w:fill="EAF1DD" w:themeFill="accent3" w:themeFillTint="33"/>
            <w:noWrap/>
            <w:vAlign w:val="center"/>
            <w:hideMark/>
          </w:tcPr>
          <w:p w14:paraId="2A468497" w14:textId="61C312EC"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p>
        </w:tc>
        <w:tc>
          <w:tcPr>
            <w:tcW w:w="1412" w:type="dxa"/>
            <w:tcBorders>
              <w:top w:val="nil"/>
              <w:left w:val="nil"/>
              <w:bottom w:val="single" w:sz="4" w:space="0" w:color="auto"/>
              <w:right w:val="single" w:sz="4" w:space="0" w:color="auto"/>
            </w:tcBorders>
            <w:shd w:val="clear" w:color="auto" w:fill="EAF1DD" w:themeFill="accent3" w:themeFillTint="33"/>
            <w:noWrap/>
            <w:vAlign w:val="center"/>
            <w:hideMark/>
          </w:tcPr>
          <w:p w14:paraId="6E596866" w14:textId="77777777"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r w:rsidRPr="00B5381D">
              <w:rPr>
                <w:rFonts w:ascii="Myriad Pro" w:eastAsia="Times New Roman" w:hAnsi="Myriad Pro" w:cs="Calibri"/>
                <w:b/>
                <w:bCs/>
                <w:i/>
                <w:iCs/>
                <w:sz w:val="20"/>
                <w:szCs w:val="20"/>
                <w:lang w:eastAsia="ru-RU"/>
              </w:rPr>
              <w:t>2 297 544</w:t>
            </w:r>
          </w:p>
        </w:tc>
      </w:tr>
      <w:tr w:rsidR="0074596E" w:rsidRPr="00B5381D" w14:paraId="1A04EBDA" w14:textId="77777777" w:rsidTr="00400E4A">
        <w:trPr>
          <w:trHeight w:val="303"/>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627921F7" w14:textId="77777777" w:rsidR="0074596E" w:rsidRPr="00B5381D" w:rsidRDefault="0074596E" w:rsidP="00BD4B77">
            <w:pPr>
              <w:spacing w:after="0" w:line="240" w:lineRule="auto"/>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ВН</w:t>
            </w:r>
          </w:p>
        </w:tc>
        <w:tc>
          <w:tcPr>
            <w:tcW w:w="2092" w:type="dxa"/>
            <w:tcBorders>
              <w:top w:val="nil"/>
              <w:left w:val="nil"/>
              <w:bottom w:val="single" w:sz="4" w:space="0" w:color="auto"/>
              <w:right w:val="single" w:sz="4" w:space="0" w:color="auto"/>
            </w:tcBorders>
            <w:shd w:val="clear" w:color="auto" w:fill="auto"/>
            <w:noWrap/>
            <w:vAlign w:val="center"/>
            <w:hideMark/>
          </w:tcPr>
          <w:p w14:paraId="5C18E3DC" w14:textId="13B9D3B6"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1411" w:type="dxa"/>
            <w:tcBorders>
              <w:top w:val="nil"/>
              <w:left w:val="nil"/>
              <w:bottom w:val="single" w:sz="4" w:space="0" w:color="auto"/>
              <w:right w:val="single" w:sz="4" w:space="0" w:color="auto"/>
            </w:tcBorders>
            <w:shd w:val="clear" w:color="auto" w:fill="auto"/>
            <w:noWrap/>
            <w:vAlign w:val="center"/>
            <w:hideMark/>
          </w:tcPr>
          <w:p w14:paraId="41EA54AD"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53,0</w:t>
            </w:r>
          </w:p>
        </w:tc>
        <w:tc>
          <w:tcPr>
            <w:tcW w:w="1886" w:type="dxa"/>
            <w:tcBorders>
              <w:top w:val="nil"/>
              <w:left w:val="nil"/>
              <w:bottom w:val="single" w:sz="4" w:space="0" w:color="auto"/>
              <w:right w:val="single" w:sz="4" w:space="0" w:color="auto"/>
            </w:tcBorders>
            <w:shd w:val="clear" w:color="auto" w:fill="auto"/>
            <w:noWrap/>
            <w:vAlign w:val="center"/>
            <w:hideMark/>
          </w:tcPr>
          <w:p w14:paraId="55BF3DF3"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1 063,1</w:t>
            </w:r>
          </w:p>
        </w:tc>
        <w:tc>
          <w:tcPr>
            <w:tcW w:w="2225" w:type="dxa"/>
            <w:tcBorders>
              <w:top w:val="nil"/>
              <w:left w:val="nil"/>
              <w:bottom w:val="single" w:sz="4" w:space="0" w:color="auto"/>
              <w:right w:val="single" w:sz="4" w:space="0" w:color="auto"/>
            </w:tcBorders>
            <w:shd w:val="clear" w:color="auto" w:fill="auto"/>
            <w:noWrap/>
            <w:vAlign w:val="center"/>
            <w:hideMark/>
          </w:tcPr>
          <w:p w14:paraId="24B86999"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1 010,1</w:t>
            </w:r>
          </w:p>
        </w:tc>
        <w:tc>
          <w:tcPr>
            <w:tcW w:w="1905" w:type="dxa"/>
            <w:tcBorders>
              <w:top w:val="nil"/>
              <w:left w:val="nil"/>
              <w:bottom w:val="single" w:sz="4" w:space="0" w:color="auto"/>
              <w:right w:val="single" w:sz="4" w:space="0" w:color="auto"/>
            </w:tcBorders>
            <w:shd w:val="clear" w:color="auto" w:fill="auto"/>
            <w:noWrap/>
            <w:vAlign w:val="center"/>
            <w:hideMark/>
          </w:tcPr>
          <w:p w14:paraId="51B7CFA6"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13,0</w:t>
            </w:r>
          </w:p>
        </w:tc>
        <w:tc>
          <w:tcPr>
            <w:tcW w:w="2009" w:type="dxa"/>
            <w:tcBorders>
              <w:top w:val="nil"/>
              <w:left w:val="nil"/>
              <w:bottom w:val="single" w:sz="4" w:space="0" w:color="auto"/>
              <w:right w:val="single" w:sz="4" w:space="0" w:color="auto"/>
            </w:tcBorders>
            <w:shd w:val="clear" w:color="auto" w:fill="auto"/>
            <w:noWrap/>
            <w:vAlign w:val="center"/>
            <w:hideMark/>
          </w:tcPr>
          <w:p w14:paraId="13A5EE92" w14:textId="5AFB96C7"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1412" w:type="dxa"/>
            <w:tcBorders>
              <w:top w:val="nil"/>
              <w:left w:val="nil"/>
              <w:bottom w:val="single" w:sz="4" w:space="0" w:color="auto"/>
              <w:right w:val="single" w:sz="4" w:space="0" w:color="auto"/>
            </w:tcBorders>
            <w:shd w:val="clear" w:color="000000" w:fill="FFFFFF"/>
            <w:noWrap/>
            <w:vAlign w:val="center"/>
            <w:hideMark/>
          </w:tcPr>
          <w:p w14:paraId="5FBE13A8"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13 098</w:t>
            </w:r>
          </w:p>
        </w:tc>
      </w:tr>
      <w:tr w:rsidR="0074596E" w:rsidRPr="00B5381D" w14:paraId="4E6951BA" w14:textId="77777777" w:rsidTr="00400E4A">
        <w:trPr>
          <w:trHeight w:val="303"/>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49D8B92D" w14:textId="77777777" w:rsidR="0074596E" w:rsidRPr="00B5381D" w:rsidRDefault="0074596E" w:rsidP="00BD4B77">
            <w:pPr>
              <w:spacing w:after="0" w:line="240" w:lineRule="auto"/>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СН1</w:t>
            </w:r>
          </w:p>
        </w:tc>
        <w:tc>
          <w:tcPr>
            <w:tcW w:w="2092" w:type="dxa"/>
            <w:tcBorders>
              <w:top w:val="nil"/>
              <w:left w:val="nil"/>
              <w:bottom w:val="single" w:sz="4" w:space="0" w:color="auto"/>
              <w:right w:val="single" w:sz="4" w:space="0" w:color="auto"/>
            </w:tcBorders>
            <w:shd w:val="clear" w:color="auto" w:fill="auto"/>
            <w:noWrap/>
            <w:vAlign w:val="center"/>
            <w:hideMark/>
          </w:tcPr>
          <w:p w14:paraId="1A44C8EB" w14:textId="00D429D6"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1411" w:type="dxa"/>
            <w:tcBorders>
              <w:top w:val="nil"/>
              <w:left w:val="nil"/>
              <w:bottom w:val="single" w:sz="4" w:space="0" w:color="auto"/>
              <w:right w:val="single" w:sz="4" w:space="0" w:color="auto"/>
            </w:tcBorders>
            <w:shd w:val="clear" w:color="auto" w:fill="auto"/>
            <w:noWrap/>
            <w:vAlign w:val="center"/>
            <w:hideMark/>
          </w:tcPr>
          <w:p w14:paraId="5BDCA37B"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1886" w:type="dxa"/>
            <w:tcBorders>
              <w:top w:val="nil"/>
              <w:left w:val="nil"/>
              <w:bottom w:val="single" w:sz="4" w:space="0" w:color="auto"/>
              <w:right w:val="single" w:sz="4" w:space="0" w:color="auto"/>
            </w:tcBorders>
            <w:shd w:val="clear" w:color="auto" w:fill="auto"/>
            <w:noWrap/>
            <w:vAlign w:val="center"/>
            <w:hideMark/>
          </w:tcPr>
          <w:p w14:paraId="3A7883CB" w14:textId="6655AC8A"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2225" w:type="dxa"/>
            <w:tcBorders>
              <w:top w:val="nil"/>
              <w:left w:val="nil"/>
              <w:bottom w:val="single" w:sz="4" w:space="0" w:color="auto"/>
              <w:right w:val="single" w:sz="4" w:space="0" w:color="auto"/>
            </w:tcBorders>
            <w:shd w:val="clear" w:color="auto" w:fill="auto"/>
            <w:noWrap/>
            <w:vAlign w:val="center"/>
            <w:hideMark/>
          </w:tcPr>
          <w:p w14:paraId="3C64E1FB"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1905" w:type="dxa"/>
            <w:tcBorders>
              <w:top w:val="nil"/>
              <w:left w:val="nil"/>
              <w:bottom w:val="single" w:sz="4" w:space="0" w:color="auto"/>
              <w:right w:val="single" w:sz="4" w:space="0" w:color="auto"/>
            </w:tcBorders>
            <w:shd w:val="clear" w:color="auto" w:fill="auto"/>
            <w:noWrap/>
            <w:vAlign w:val="center"/>
            <w:hideMark/>
          </w:tcPr>
          <w:p w14:paraId="053E2EDB"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w:t>
            </w:r>
          </w:p>
        </w:tc>
        <w:tc>
          <w:tcPr>
            <w:tcW w:w="2009" w:type="dxa"/>
            <w:tcBorders>
              <w:top w:val="nil"/>
              <w:left w:val="nil"/>
              <w:bottom w:val="single" w:sz="4" w:space="0" w:color="auto"/>
              <w:right w:val="single" w:sz="4" w:space="0" w:color="auto"/>
            </w:tcBorders>
            <w:shd w:val="clear" w:color="auto" w:fill="auto"/>
            <w:noWrap/>
            <w:vAlign w:val="center"/>
            <w:hideMark/>
          </w:tcPr>
          <w:p w14:paraId="3D9844C7" w14:textId="7FC91401"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1412" w:type="dxa"/>
            <w:tcBorders>
              <w:top w:val="nil"/>
              <w:left w:val="nil"/>
              <w:bottom w:val="single" w:sz="4" w:space="0" w:color="auto"/>
              <w:right w:val="single" w:sz="4" w:space="0" w:color="auto"/>
            </w:tcBorders>
            <w:shd w:val="clear" w:color="000000" w:fill="FFFFFF"/>
            <w:noWrap/>
            <w:vAlign w:val="center"/>
            <w:hideMark/>
          </w:tcPr>
          <w:p w14:paraId="15934922"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w:t>
            </w:r>
          </w:p>
        </w:tc>
      </w:tr>
      <w:tr w:rsidR="0074596E" w:rsidRPr="00B5381D" w14:paraId="6838ABC9" w14:textId="77777777" w:rsidTr="00400E4A">
        <w:trPr>
          <w:trHeight w:val="303"/>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39712523" w14:textId="77777777" w:rsidR="0074596E" w:rsidRPr="00B5381D" w:rsidRDefault="0074596E" w:rsidP="00BD4B77">
            <w:pPr>
              <w:spacing w:after="0" w:line="240" w:lineRule="auto"/>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СН2</w:t>
            </w:r>
          </w:p>
        </w:tc>
        <w:tc>
          <w:tcPr>
            <w:tcW w:w="2092" w:type="dxa"/>
            <w:tcBorders>
              <w:top w:val="nil"/>
              <w:left w:val="nil"/>
              <w:bottom w:val="single" w:sz="4" w:space="0" w:color="auto"/>
              <w:right w:val="single" w:sz="4" w:space="0" w:color="auto"/>
            </w:tcBorders>
            <w:shd w:val="clear" w:color="auto" w:fill="auto"/>
            <w:noWrap/>
            <w:vAlign w:val="center"/>
            <w:hideMark/>
          </w:tcPr>
          <w:p w14:paraId="44AA7E04" w14:textId="601168EA"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1411" w:type="dxa"/>
            <w:tcBorders>
              <w:top w:val="nil"/>
              <w:left w:val="nil"/>
              <w:bottom w:val="single" w:sz="4" w:space="0" w:color="auto"/>
              <w:right w:val="single" w:sz="4" w:space="0" w:color="auto"/>
            </w:tcBorders>
            <w:shd w:val="clear" w:color="auto" w:fill="auto"/>
            <w:noWrap/>
            <w:vAlign w:val="center"/>
            <w:hideMark/>
          </w:tcPr>
          <w:p w14:paraId="5BB1322C"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268,8</w:t>
            </w:r>
          </w:p>
        </w:tc>
        <w:tc>
          <w:tcPr>
            <w:tcW w:w="1886" w:type="dxa"/>
            <w:tcBorders>
              <w:top w:val="nil"/>
              <w:left w:val="nil"/>
              <w:bottom w:val="single" w:sz="4" w:space="0" w:color="auto"/>
              <w:right w:val="single" w:sz="4" w:space="0" w:color="auto"/>
            </w:tcBorders>
            <w:shd w:val="clear" w:color="auto" w:fill="auto"/>
            <w:noWrap/>
            <w:vAlign w:val="center"/>
            <w:hideMark/>
          </w:tcPr>
          <w:p w14:paraId="37DEB034"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1 230,7</w:t>
            </w:r>
          </w:p>
        </w:tc>
        <w:tc>
          <w:tcPr>
            <w:tcW w:w="2225" w:type="dxa"/>
            <w:tcBorders>
              <w:top w:val="nil"/>
              <w:left w:val="nil"/>
              <w:bottom w:val="single" w:sz="4" w:space="0" w:color="auto"/>
              <w:right w:val="single" w:sz="4" w:space="0" w:color="auto"/>
            </w:tcBorders>
            <w:shd w:val="clear" w:color="auto" w:fill="auto"/>
            <w:noWrap/>
            <w:vAlign w:val="center"/>
            <w:hideMark/>
          </w:tcPr>
          <w:p w14:paraId="751A9C25"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961,9</w:t>
            </w:r>
          </w:p>
        </w:tc>
        <w:tc>
          <w:tcPr>
            <w:tcW w:w="1905" w:type="dxa"/>
            <w:tcBorders>
              <w:top w:val="nil"/>
              <w:left w:val="nil"/>
              <w:bottom w:val="single" w:sz="4" w:space="0" w:color="auto"/>
              <w:right w:val="single" w:sz="4" w:space="0" w:color="auto"/>
            </w:tcBorders>
            <w:shd w:val="clear" w:color="auto" w:fill="auto"/>
            <w:noWrap/>
            <w:vAlign w:val="center"/>
            <w:hideMark/>
          </w:tcPr>
          <w:p w14:paraId="18E52ECE"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171,1</w:t>
            </w:r>
          </w:p>
        </w:tc>
        <w:tc>
          <w:tcPr>
            <w:tcW w:w="2009" w:type="dxa"/>
            <w:tcBorders>
              <w:top w:val="nil"/>
              <w:left w:val="nil"/>
              <w:bottom w:val="single" w:sz="4" w:space="0" w:color="auto"/>
              <w:right w:val="single" w:sz="4" w:space="0" w:color="auto"/>
            </w:tcBorders>
            <w:shd w:val="clear" w:color="auto" w:fill="auto"/>
            <w:noWrap/>
            <w:vAlign w:val="center"/>
            <w:hideMark/>
          </w:tcPr>
          <w:p w14:paraId="2B4155F3" w14:textId="16F2D145"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1412" w:type="dxa"/>
            <w:tcBorders>
              <w:top w:val="nil"/>
              <w:left w:val="nil"/>
              <w:bottom w:val="single" w:sz="4" w:space="0" w:color="auto"/>
              <w:right w:val="single" w:sz="4" w:space="0" w:color="auto"/>
            </w:tcBorders>
            <w:shd w:val="clear" w:color="000000" w:fill="FFFFFF"/>
            <w:noWrap/>
            <w:vAlign w:val="center"/>
            <w:hideMark/>
          </w:tcPr>
          <w:p w14:paraId="048B1F33"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164 607</w:t>
            </w:r>
          </w:p>
        </w:tc>
      </w:tr>
      <w:tr w:rsidR="0074596E" w:rsidRPr="00B5381D" w14:paraId="30E886A8" w14:textId="77777777" w:rsidTr="00400E4A">
        <w:trPr>
          <w:trHeight w:val="303"/>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61232A10" w14:textId="77777777" w:rsidR="0074596E" w:rsidRPr="00B5381D" w:rsidRDefault="0074596E" w:rsidP="00BD4B77">
            <w:pPr>
              <w:spacing w:after="0" w:line="240" w:lineRule="auto"/>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НН</w:t>
            </w:r>
          </w:p>
        </w:tc>
        <w:tc>
          <w:tcPr>
            <w:tcW w:w="2092" w:type="dxa"/>
            <w:tcBorders>
              <w:top w:val="nil"/>
              <w:left w:val="nil"/>
              <w:bottom w:val="single" w:sz="4" w:space="0" w:color="auto"/>
              <w:right w:val="single" w:sz="4" w:space="0" w:color="auto"/>
            </w:tcBorders>
            <w:shd w:val="clear" w:color="auto" w:fill="auto"/>
            <w:noWrap/>
            <w:vAlign w:val="center"/>
            <w:hideMark/>
          </w:tcPr>
          <w:p w14:paraId="1D11A52C" w14:textId="7C530BFF"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1411" w:type="dxa"/>
            <w:tcBorders>
              <w:top w:val="nil"/>
              <w:left w:val="nil"/>
              <w:bottom w:val="single" w:sz="4" w:space="0" w:color="auto"/>
              <w:right w:val="single" w:sz="4" w:space="0" w:color="auto"/>
            </w:tcBorders>
            <w:shd w:val="clear" w:color="auto" w:fill="auto"/>
            <w:noWrap/>
            <w:vAlign w:val="center"/>
            <w:hideMark/>
          </w:tcPr>
          <w:p w14:paraId="48FA380A"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524,4</w:t>
            </w:r>
          </w:p>
        </w:tc>
        <w:tc>
          <w:tcPr>
            <w:tcW w:w="1886" w:type="dxa"/>
            <w:tcBorders>
              <w:top w:val="nil"/>
              <w:left w:val="nil"/>
              <w:bottom w:val="single" w:sz="4" w:space="0" w:color="auto"/>
              <w:right w:val="single" w:sz="4" w:space="0" w:color="auto"/>
            </w:tcBorders>
            <w:shd w:val="clear" w:color="auto" w:fill="auto"/>
            <w:noWrap/>
            <w:vAlign w:val="center"/>
            <w:hideMark/>
          </w:tcPr>
          <w:p w14:paraId="4244B42B"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1 408,3</w:t>
            </w:r>
          </w:p>
        </w:tc>
        <w:tc>
          <w:tcPr>
            <w:tcW w:w="2225" w:type="dxa"/>
            <w:tcBorders>
              <w:top w:val="nil"/>
              <w:left w:val="nil"/>
              <w:bottom w:val="single" w:sz="4" w:space="0" w:color="auto"/>
              <w:right w:val="single" w:sz="4" w:space="0" w:color="auto"/>
            </w:tcBorders>
            <w:shd w:val="clear" w:color="auto" w:fill="auto"/>
            <w:noWrap/>
            <w:vAlign w:val="center"/>
            <w:hideMark/>
          </w:tcPr>
          <w:p w14:paraId="60C0BBF9"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883,9</w:t>
            </w:r>
          </w:p>
        </w:tc>
        <w:tc>
          <w:tcPr>
            <w:tcW w:w="1905" w:type="dxa"/>
            <w:tcBorders>
              <w:top w:val="nil"/>
              <w:left w:val="nil"/>
              <w:bottom w:val="single" w:sz="4" w:space="0" w:color="auto"/>
              <w:right w:val="single" w:sz="4" w:space="0" w:color="auto"/>
            </w:tcBorders>
            <w:shd w:val="clear" w:color="auto" w:fill="auto"/>
            <w:noWrap/>
            <w:vAlign w:val="center"/>
            <w:hideMark/>
          </w:tcPr>
          <w:p w14:paraId="5CF81DF1"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2 398,3</w:t>
            </w:r>
          </w:p>
        </w:tc>
        <w:tc>
          <w:tcPr>
            <w:tcW w:w="2009" w:type="dxa"/>
            <w:tcBorders>
              <w:top w:val="nil"/>
              <w:left w:val="nil"/>
              <w:bottom w:val="single" w:sz="4" w:space="0" w:color="auto"/>
              <w:right w:val="single" w:sz="4" w:space="0" w:color="auto"/>
            </w:tcBorders>
            <w:shd w:val="clear" w:color="auto" w:fill="auto"/>
            <w:noWrap/>
            <w:vAlign w:val="center"/>
            <w:hideMark/>
          </w:tcPr>
          <w:p w14:paraId="35A18244" w14:textId="19001DDD"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1412" w:type="dxa"/>
            <w:tcBorders>
              <w:top w:val="nil"/>
              <w:left w:val="nil"/>
              <w:bottom w:val="single" w:sz="4" w:space="0" w:color="auto"/>
              <w:right w:val="single" w:sz="4" w:space="0" w:color="auto"/>
            </w:tcBorders>
            <w:shd w:val="clear" w:color="000000" w:fill="FFFFFF"/>
            <w:noWrap/>
            <w:vAlign w:val="center"/>
            <w:hideMark/>
          </w:tcPr>
          <w:p w14:paraId="100F2AC5"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2 119 839</w:t>
            </w:r>
          </w:p>
        </w:tc>
      </w:tr>
      <w:tr w:rsidR="0074596E" w:rsidRPr="00B5381D" w14:paraId="537EBEBC" w14:textId="77777777" w:rsidTr="00400E4A">
        <w:trPr>
          <w:trHeight w:val="303"/>
        </w:trPr>
        <w:tc>
          <w:tcPr>
            <w:tcW w:w="2158" w:type="dxa"/>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6382B29F" w14:textId="77777777" w:rsidR="0074596E" w:rsidRPr="00B5381D" w:rsidRDefault="0074596E" w:rsidP="00BD4B77">
            <w:pPr>
              <w:spacing w:after="0" w:line="240" w:lineRule="auto"/>
              <w:rPr>
                <w:rFonts w:ascii="Myriad Pro" w:eastAsia="Times New Roman" w:hAnsi="Myriad Pro" w:cs="Calibri"/>
                <w:b/>
                <w:bCs/>
                <w:i/>
                <w:iCs/>
                <w:sz w:val="20"/>
                <w:szCs w:val="20"/>
                <w:lang w:eastAsia="ru-RU"/>
              </w:rPr>
            </w:pPr>
            <w:r w:rsidRPr="00B5381D">
              <w:rPr>
                <w:rFonts w:ascii="Myriad Pro" w:eastAsia="Times New Roman" w:hAnsi="Myriad Pro" w:cs="Calibri"/>
                <w:b/>
                <w:bCs/>
                <w:i/>
                <w:iCs/>
                <w:sz w:val="20"/>
                <w:szCs w:val="20"/>
                <w:lang w:eastAsia="ru-RU"/>
              </w:rPr>
              <w:t>Киров ТЭК</w:t>
            </w:r>
          </w:p>
        </w:tc>
        <w:tc>
          <w:tcPr>
            <w:tcW w:w="2092" w:type="dxa"/>
            <w:tcBorders>
              <w:top w:val="nil"/>
              <w:left w:val="nil"/>
              <w:bottom w:val="single" w:sz="4" w:space="0" w:color="auto"/>
              <w:right w:val="single" w:sz="4" w:space="0" w:color="auto"/>
            </w:tcBorders>
            <w:shd w:val="clear" w:color="auto" w:fill="EAF1DD" w:themeFill="accent3" w:themeFillTint="33"/>
            <w:noWrap/>
            <w:vAlign w:val="center"/>
            <w:hideMark/>
          </w:tcPr>
          <w:p w14:paraId="280B6491" w14:textId="3486743D"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p>
        </w:tc>
        <w:tc>
          <w:tcPr>
            <w:tcW w:w="1411" w:type="dxa"/>
            <w:tcBorders>
              <w:top w:val="nil"/>
              <w:left w:val="nil"/>
              <w:bottom w:val="single" w:sz="4" w:space="0" w:color="auto"/>
              <w:right w:val="single" w:sz="4" w:space="0" w:color="auto"/>
            </w:tcBorders>
            <w:shd w:val="clear" w:color="auto" w:fill="EAF1DD" w:themeFill="accent3" w:themeFillTint="33"/>
            <w:noWrap/>
            <w:vAlign w:val="center"/>
            <w:hideMark/>
          </w:tcPr>
          <w:p w14:paraId="581DCA3E" w14:textId="2526108B"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p>
        </w:tc>
        <w:tc>
          <w:tcPr>
            <w:tcW w:w="1886" w:type="dxa"/>
            <w:tcBorders>
              <w:top w:val="nil"/>
              <w:left w:val="nil"/>
              <w:bottom w:val="single" w:sz="4" w:space="0" w:color="auto"/>
              <w:right w:val="single" w:sz="4" w:space="0" w:color="auto"/>
            </w:tcBorders>
            <w:shd w:val="clear" w:color="auto" w:fill="EAF1DD" w:themeFill="accent3" w:themeFillTint="33"/>
            <w:noWrap/>
            <w:vAlign w:val="center"/>
            <w:hideMark/>
          </w:tcPr>
          <w:p w14:paraId="09E495E0"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0,00</w:t>
            </w:r>
          </w:p>
        </w:tc>
        <w:tc>
          <w:tcPr>
            <w:tcW w:w="2225" w:type="dxa"/>
            <w:tcBorders>
              <w:top w:val="nil"/>
              <w:left w:val="nil"/>
              <w:bottom w:val="single" w:sz="4" w:space="0" w:color="auto"/>
              <w:right w:val="single" w:sz="4" w:space="0" w:color="auto"/>
            </w:tcBorders>
            <w:shd w:val="clear" w:color="auto" w:fill="EAF1DD" w:themeFill="accent3" w:themeFillTint="33"/>
            <w:noWrap/>
            <w:vAlign w:val="center"/>
            <w:hideMark/>
          </w:tcPr>
          <w:p w14:paraId="215674B0" w14:textId="405569CE"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p>
        </w:tc>
        <w:tc>
          <w:tcPr>
            <w:tcW w:w="1905" w:type="dxa"/>
            <w:tcBorders>
              <w:top w:val="nil"/>
              <w:left w:val="nil"/>
              <w:bottom w:val="single" w:sz="4" w:space="0" w:color="auto"/>
              <w:right w:val="single" w:sz="4" w:space="0" w:color="auto"/>
            </w:tcBorders>
            <w:shd w:val="clear" w:color="auto" w:fill="EAF1DD" w:themeFill="accent3" w:themeFillTint="33"/>
            <w:noWrap/>
            <w:vAlign w:val="center"/>
            <w:hideMark/>
          </w:tcPr>
          <w:p w14:paraId="0CC75444" w14:textId="77777777"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r w:rsidRPr="00B5381D">
              <w:rPr>
                <w:rFonts w:ascii="Myriad Pro" w:eastAsia="Times New Roman" w:hAnsi="Myriad Pro" w:cs="Calibri"/>
                <w:b/>
                <w:bCs/>
                <w:i/>
                <w:iCs/>
                <w:sz w:val="20"/>
                <w:szCs w:val="20"/>
                <w:lang w:eastAsia="ru-RU"/>
              </w:rPr>
              <w:t>0,0</w:t>
            </w:r>
          </w:p>
        </w:tc>
        <w:tc>
          <w:tcPr>
            <w:tcW w:w="2009" w:type="dxa"/>
            <w:tcBorders>
              <w:top w:val="nil"/>
              <w:left w:val="nil"/>
              <w:bottom w:val="single" w:sz="4" w:space="0" w:color="auto"/>
              <w:right w:val="single" w:sz="4" w:space="0" w:color="auto"/>
            </w:tcBorders>
            <w:shd w:val="clear" w:color="auto" w:fill="EAF1DD" w:themeFill="accent3" w:themeFillTint="33"/>
            <w:noWrap/>
            <w:vAlign w:val="center"/>
            <w:hideMark/>
          </w:tcPr>
          <w:p w14:paraId="55F85D63" w14:textId="77777777"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r w:rsidRPr="00B5381D">
              <w:rPr>
                <w:rFonts w:ascii="Myriad Pro" w:eastAsia="Times New Roman" w:hAnsi="Myriad Pro" w:cs="Calibri"/>
                <w:b/>
                <w:bCs/>
                <w:i/>
                <w:iCs/>
                <w:sz w:val="20"/>
                <w:szCs w:val="20"/>
                <w:lang w:eastAsia="ru-RU"/>
              </w:rPr>
              <w:t>2,6</w:t>
            </w:r>
          </w:p>
        </w:tc>
        <w:tc>
          <w:tcPr>
            <w:tcW w:w="1412" w:type="dxa"/>
            <w:tcBorders>
              <w:top w:val="nil"/>
              <w:left w:val="nil"/>
              <w:bottom w:val="single" w:sz="4" w:space="0" w:color="auto"/>
              <w:right w:val="single" w:sz="4" w:space="0" w:color="auto"/>
            </w:tcBorders>
            <w:shd w:val="clear" w:color="auto" w:fill="EAF1DD" w:themeFill="accent3" w:themeFillTint="33"/>
            <w:noWrap/>
            <w:vAlign w:val="center"/>
            <w:hideMark/>
          </w:tcPr>
          <w:p w14:paraId="34239102" w14:textId="77777777"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r w:rsidRPr="00B5381D">
              <w:rPr>
                <w:rFonts w:ascii="Myriad Pro" w:eastAsia="Times New Roman" w:hAnsi="Myriad Pro" w:cs="Calibri"/>
                <w:b/>
                <w:bCs/>
                <w:i/>
                <w:iCs/>
                <w:sz w:val="20"/>
                <w:szCs w:val="20"/>
                <w:lang w:eastAsia="ru-RU"/>
              </w:rPr>
              <w:t>12 295</w:t>
            </w:r>
          </w:p>
        </w:tc>
      </w:tr>
      <w:tr w:rsidR="0074596E" w:rsidRPr="00B5381D" w14:paraId="7459D487" w14:textId="77777777" w:rsidTr="00400E4A">
        <w:trPr>
          <w:trHeight w:val="303"/>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4068174D" w14:textId="77777777" w:rsidR="0074596E" w:rsidRPr="00B5381D" w:rsidRDefault="0074596E" w:rsidP="00BD4B77">
            <w:pPr>
              <w:spacing w:after="0" w:line="240" w:lineRule="auto"/>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ВН</w:t>
            </w:r>
          </w:p>
        </w:tc>
        <w:tc>
          <w:tcPr>
            <w:tcW w:w="2092" w:type="dxa"/>
            <w:tcBorders>
              <w:top w:val="nil"/>
              <w:left w:val="nil"/>
              <w:bottom w:val="single" w:sz="4" w:space="0" w:color="auto"/>
              <w:right w:val="single" w:sz="4" w:space="0" w:color="auto"/>
            </w:tcBorders>
            <w:shd w:val="clear" w:color="auto" w:fill="auto"/>
            <w:noWrap/>
            <w:vAlign w:val="center"/>
            <w:hideMark/>
          </w:tcPr>
          <w:p w14:paraId="7452B91D"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0,00</w:t>
            </w:r>
          </w:p>
        </w:tc>
        <w:tc>
          <w:tcPr>
            <w:tcW w:w="1411" w:type="dxa"/>
            <w:tcBorders>
              <w:top w:val="nil"/>
              <w:left w:val="nil"/>
              <w:bottom w:val="single" w:sz="4" w:space="0" w:color="auto"/>
              <w:right w:val="single" w:sz="4" w:space="0" w:color="auto"/>
            </w:tcBorders>
            <w:shd w:val="clear" w:color="auto" w:fill="auto"/>
            <w:noWrap/>
            <w:vAlign w:val="center"/>
            <w:hideMark/>
          </w:tcPr>
          <w:p w14:paraId="24948D11"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0,00</w:t>
            </w:r>
          </w:p>
        </w:tc>
        <w:tc>
          <w:tcPr>
            <w:tcW w:w="1886" w:type="dxa"/>
            <w:tcBorders>
              <w:top w:val="nil"/>
              <w:left w:val="nil"/>
              <w:bottom w:val="single" w:sz="4" w:space="0" w:color="auto"/>
              <w:right w:val="single" w:sz="4" w:space="0" w:color="auto"/>
            </w:tcBorders>
            <w:shd w:val="clear" w:color="auto" w:fill="auto"/>
            <w:noWrap/>
            <w:vAlign w:val="center"/>
            <w:hideMark/>
          </w:tcPr>
          <w:p w14:paraId="71F47EA5"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0,00</w:t>
            </w:r>
          </w:p>
        </w:tc>
        <w:tc>
          <w:tcPr>
            <w:tcW w:w="2225" w:type="dxa"/>
            <w:tcBorders>
              <w:top w:val="nil"/>
              <w:left w:val="nil"/>
              <w:bottom w:val="single" w:sz="4" w:space="0" w:color="auto"/>
              <w:right w:val="single" w:sz="4" w:space="0" w:color="auto"/>
            </w:tcBorders>
            <w:shd w:val="clear" w:color="auto" w:fill="auto"/>
            <w:noWrap/>
            <w:vAlign w:val="center"/>
            <w:hideMark/>
          </w:tcPr>
          <w:p w14:paraId="4BAB65FE"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w:t>
            </w:r>
          </w:p>
        </w:tc>
        <w:tc>
          <w:tcPr>
            <w:tcW w:w="1905" w:type="dxa"/>
            <w:tcBorders>
              <w:top w:val="nil"/>
              <w:left w:val="nil"/>
              <w:bottom w:val="single" w:sz="4" w:space="0" w:color="auto"/>
              <w:right w:val="single" w:sz="4" w:space="0" w:color="auto"/>
            </w:tcBorders>
            <w:shd w:val="clear" w:color="auto" w:fill="auto"/>
            <w:noWrap/>
            <w:vAlign w:val="center"/>
            <w:hideMark/>
          </w:tcPr>
          <w:p w14:paraId="0974AA67"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w:t>
            </w:r>
          </w:p>
        </w:tc>
        <w:tc>
          <w:tcPr>
            <w:tcW w:w="2009" w:type="dxa"/>
            <w:tcBorders>
              <w:top w:val="nil"/>
              <w:left w:val="nil"/>
              <w:bottom w:val="single" w:sz="4" w:space="0" w:color="auto"/>
              <w:right w:val="single" w:sz="4" w:space="0" w:color="auto"/>
            </w:tcBorders>
            <w:shd w:val="clear" w:color="auto" w:fill="auto"/>
            <w:noWrap/>
            <w:vAlign w:val="center"/>
            <w:hideMark/>
          </w:tcPr>
          <w:p w14:paraId="5BB9DED3"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w:t>
            </w:r>
          </w:p>
        </w:tc>
        <w:tc>
          <w:tcPr>
            <w:tcW w:w="1412" w:type="dxa"/>
            <w:tcBorders>
              <w:top w:val="nil"/>
              <w:left w:val="nil"/>
              <w:bottom w:val="single" w:sz="4" w:space="0" w:color="auto"/>
              <w:right w:val="single" w:sz="4" w:space="0" w:color="auto"/>
            </w:tcBorders>
            <w:shd w:val="clear" w:color="000000" w:fill="FFFFFF"/>
            <w:noWrap/>
            <w:vAlign w:val="center"/>
            <w:hideMark/>
          </w:tcPr>
          <w:p w14:paraId="04A62158"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w:t>
            </w:r>
          </w:p>
        </w:tc>
      </w:tr>
      <w:tr w:rsidR="0074596E" w:rsidRPr="00B5381D" w14:paraId="3D3649AC" w14:textId="77777777" w:rsidTr="00400E4A">
        <w:trPr>
          <w:trHeight w:val="303"/>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353B3BA6" w14:textId="77777777" w:rsidR="0074596E" w:rsidRPr="00B5381D" w:rsidRDefault="0074596E" w:rsidP="00BD4B77">
            <w:pPr>
              <w:spacing w:after="0" w:line="240" w:lineRule="auto"/>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СН1</w:t>
            </w:r>
          </w:p>
        </w:tc>
        <w:tc>
          <w:tcPr>
            <w:tcW w:w="2092" w:type="dxa"/>
            <w:tcBorders>
              <w:top w:val="nil"/>
              <w:left w:val="nil"/>
              <w:bottom w:val="single" w:sz="4" w:space="0" w:color="auto"/>
              <w:right w:val="single" w:sz="4" w:space="0" w:color="auto"/>
            </w:tcBorders>
            <w:shd w:val="clear" w:color="auto" w:fill="auto"/>
            <w:noWrap/>
            <w:vAlign w:val="center"/>
            <w:hideMark/>
          </w:tcPr>
          <w:p w14:paraId="3C6C2BD7"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0,00</w:t>
            </w:r>
          </w:p>
        </w:tc>
        <w:tc>
          <w:tcPr>
            <w:tcW w:w="1411" w:type="dxa"/>
            <w:tcBorders>
              <w:top w:val="nil"/>
              <w:left w:val="nil"/>
              <w:bottom w:val="single" w:sz="4" w:space="0" w:color="auto"/>
              <w:right w:val="single" w:sz="4" w:space="0" w:color="auto"/>
            </w:tcBorders>
            <w:shd w:val="clear" w:color="auto" w:fill="auto"/>
            <w:noWrap/>
            <w:vAlign w:val="center"/>
            <w:hideMark/>
          </w:tcPr>
          <w:p w14:paraId="1CDABD76"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0,00</w:t>
            </w:r>
          </w:p>
        </w:tc>
        <w:tc>
          <w:tcPr>
            <w:tcW w:w="1886" w:type="dxa"/>
            <w:tcBorders>
              <w:top w:val="nil"/>
              <w:left w:val="nil"/>
              <w:bottom w:val="single" w:sz="4" w:space="0" w:color="auto"/>
              <w:right w:val="single" w:sz="4" w:space="0" w:color="auto"/>
            </w:tcBorders>
            <w:shd w:val="clear" w:color="auto" w:fill="auto"/>
            <w:noWrap/>
            <w:vAlign w:val="center"/>
            <w:hideMark/>
          </w:tcPr>
          <w:p w14:paraId="0EA30FFE"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0,00</w:t>
            </w:r>
          </w:p>
        </w:tc>
        <w:tc>
          <w:tcPr>
            <w:tcW w:w="2225" w:type="dxa"/>
            <w:tcBorders>
              <w:top w:val="nil"/>
              <w:left w:val="nil"/>
              <w:bottom w:val="single" w:sz="4" w:space="0" w:color="auto"/>
              <w:right w:val="single" w:sz="4" w:space="0" w:color="auto"/>
            </w:tcBorders>
            <w:shd w:val="clear" w:color="auto" w:fill="auto"/>
            <w:noWrap/>
            <w:vAlign w:val="center"/>
            <w:hideMark/>
          </w:tcPr>
          <w:p w14:paraId="20A938A0"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w:t>
            </w:r>
          </w:p>
        </w:tc>
        <w:tc>
          <w:tcPr>
            <w:tcW w:w="1905" w:type="dxa"/>
            <w:tcBorders>
              <w:top w:val="nil"/>
              <w:left w:val="nil"/>
              <w:bottom w:val="single" w:sz="4" w:space="0" w:color="auto"/>
              <w:right w:val="single" w:sz="4" w:space="0" w:color="auto"/>
            </w:tcBorders>
            <w:shd w:val="clear" w:color="auto" w:fill="auto"/>
            <w:noWrap/>
            <w:vAlign w:val="center"/>
            <w:hideMark/>
          </w:tcPr>
          <w:p w14:paraId="16EE1231"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w:t>
            </w:r>
          </w:p>
        </w:tc>
        <w:tc>
          <w:tcPr>
            <w:tcW w:w="2009" w:type="dxa"/>
            <w:tcBorders>
              <w:top w:val="nil"/>
              <w:left w:val="nil"/>
              <w:bottom w:val="single" w:sz="4" w:space="0" w:color="auto"/>
              <w:right w:val="single" w:sz="4" w:space="0" w:color="auto"/>
            </w:tcBorders>
            <w:shd w:val="clear" w:color="auto" w:fill="auto"/>
            <w:noWrap/>
            <w:vAlign w:val="center"/>
            <w:hideMark/>
          </w:tcPr>
          <w:p w14:paraId="463CA0E4"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w:t>
            </w:r>
          </w:p>
        </w:tc>
        <w:tc>
          <w:tcPr>
            <w:tcW w:w="1412" w:type="dxa"/>
            <w:tcBorders>
              <w:top w:val="nil"/>
              <w:left w:val="nil"/>
              <w:bottom w:val="single" w:sz="4" w:space="0" w:color="auto"/>
              <w:right w:val="single" w:sz="4" w:space="0" w:color="auto"/>
            </w:tcBorders>
            <w:shd w:val="clear" w:color="000000" w:fill="FFFFFF"/>
            <w:noWrap/>
            <w:vAlign w:val="center"/>
            <w:hideMark/>
          </w:tcPr>
          <w:p w14:paraId="1EF5226C"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w:t>
            </w:r>
          </w:p>
        </w:tc>
      </w:tr>
      <w:tr w:rsidR="0074596E" w:rsidRPr="00B5381D" w14:paraId="2B8417A9" w14:textId="77777777" w:rsidTr="00400E4A">
        <w:trPr>
          <w:trHeight w:val="303"/>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66B52D6A" w14:textId="77777777" w:rsidR="0074596E" w:rsidRPr="00B5381D" w:rsidRDefault="0074596E" w:rsidP="00BD4B77">
            <w:pPr>
              <w:spacing w:after="0" w:line="240" w:lineRule="auto"/>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СН2</w:t>
            </w:r>
          </w:p>
        </w:tc>
        <w:tc>
          <w:tcPr>
            <w:tcW w:w="2092" w:type="dxa"/>
            <w:tcBorders>
              <w:top w:val="nil"/>
              <w:left w:val="nil"/>
              <w:bottom w:val="single" w:sz="4" w:space="0" w:color="auto"/>
              <w:right w:val="single" w:sz="4" w:space="0" w:color="auto"/>
            </w:tcBorders>
            <w:shd w:val="clear" w:color="auto" w:fill="auto"/>
            <w:noWrap/>
            <w:vAlign w:val="center"/>
            <w:hideMark/>
          </w:tcPr>
          <w:p w14:paraId="4F9C24DB"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794 205,73</w:t>
            </w:r>
          </w:p>
        </w:tc>
        <w:tc>
          <w:tcPr>
            <w:tcW w:w="1411" w:type="dxa"/>
            <w:tcBorders>
              <w:top w:val="nil"/>
              <w:left w:val="nil"/>
              <w:bottom w:val="single" w:sz="4" w:space="0" w:color="auto"/>
              <w:right w:val="single" w:sz="4" w:space="0" w:color="auto"/>
            </w:tcBorders>
            <w:shd w:val="clear" w:color="auto" w:fill="auto"/>
            <w:noWrap/>
            <w:vAlign w:val="center"/>
            <w:hideMark/>
          </w:tcPr>
          <w:p w14:paraId="343ECE3C"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218,48</w:t>
            </w:r>
          </w:p>
        </w:tc>
        <w:tc>
          <w:tcPr>
            <w:tcW w:w="1886" w:type="dxa"/>
            <w:tcBorders>
              <w:top w:val="nil"/>
              <w:left w:val="nil"/>
              <w:bottom w:val="single" w:sz="4" w:space="0" w:color="auto"/>
              <w:right w:val="single" w:sz="4" w:space="0" w:color="auto"/>
            </w:tcBorders>
            <w:shd w:val="clear" w:color="auto" w:fill="auto"/>
            <w:noWrap/>
            <w:vAlign w:val="center"/>
            <w:hideMark/>
          </w:tcPr>
          <w:p w14:paraId="687AA41E"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0,00</w:t>
            </w:r>
          </w:p>
        </w:tc>
        <w:tc>
          <w:tcPr>
            <w:tcW w:w="2225" w:type="dxa"/>
            <w:tcBorders>
              <w:top w:val="nil"/>
              <w:left w:val="nil"/>
              <w:bottom w:val="single" w:sz="4" w:space="0" w:color="auto"/>
              <w:right w:val="single" w:sz="4" w:space="0" w:color="auto"/>
            </w:tcBorders>
            <w:shd w:val="clear" w:color="auto" w:fill="auto"/>
            <w:noWrap/>
            <w:vAlign w:val="center"/>
            <w:hideMark/>
          </w:tcPr>
          <w:p w14:paraId="43F70850"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w:t>
            </w:r>
          </w:p>
        </w:tc>
        <w:tc>
          <w:tcPr>
            <w:tcW w:w="1905" w:type="dxa"/>
            <w:tcBorders>
              <w:top w:val="nil"/>
              <w:left w:val="nil"/>
              <w:bottom w:val="single" w:sz="4" w:space="0" w:color="auto"/>
              <w:right w:val="single" w:sz="4" w:space="0" w:color="auto"/>
            </w:tcBorders>
            <w:shd w:val="clear" w:color="auto" w:fill="auto"/>
            <w:noWrap/>
            <w:vAlign w:val="center"/>
            <w:hideMark/>
          </w:tcPr>
          <w:p w14:paraId="7706B0BD"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w:t>
            </w:r>
          </w:p>
        </w:tc>
        <w:tc>
          <w:tcPr>
            <w:tcW w:w="2009" w:type="dxa"/>
            <w:tcBorders>
              <w:top w:val="nil"/>
              <w:left w:val="nil"/>
              <w:bottom w:val="single" w:sz="4" w:space="0" w:color="auto"/>
              <w:right w:val="single" w:sz="4" w:space="0" w:color="auto"/>
            </w:tcBorders>
            <w:shd w:val="clear" w:color="auto" w:fill="auto"/>
            <w:noWrap/>
            <w:vAlign w:val="center"/>
            <w:hideMark/>
          </w:tcPr>
          <w:p w14:paraId="56B72E08"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2,6</w:t>
            </w:r>
          </w:p>
        </w:tc>
        <w:tc>
          <w:tcPr>
            <w:tcW w:w="1412" w:type="dxa"/>
            <w:tcBorders>
              <w:top w:val="nil"/>
              <w:left w:val="nil"/>
              <w:bottom w:val="single" w:sz="4" w:space="0" w:color="auto"/>
              <w:right w:val="single" w:sz="4" w:space="0" w:color="auto"/>
            </w:tcBorders>
            <w:shd w:val="clear" w:color="000000" w:fill="FFFFFF"/>
            <w:noWrap/>
            <w:vAlign w:val="center"/>
            <w:hideMark/>
          </w:tcPr>
          <w:p w14:paraId="4C6DCDFC"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12 295</w:t>
            </w:r>
          </w:p>
        </w:tc>
      </w:tr>
      <w:tr w:rsidR="0074596E" w:rsidRPr="00B5381D" w14:paraId="0ED8DE71" w14:textId="77777777" w:rsidTr="00400E4A">
        <w:trPr>
          <w:trHeight w:val="303"/>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058C8371" w14:textId="77777777" w:rsidR="0074596E" w:rsidRPr="00B5381D" w:rsidRDefault="0074596E" w:rsidP="00BD4B77">
            <w:pPr>
              <w:spacing w:after="0" w:line="240" w:lineRule="auto"/>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НН</w:t>
            </w:r>
          </w:p>
        </w:tc>
        <w:tc>
          <w:tcPr>
            <w:tcW w:w="2092" w:type="dxa"/>
            <w:tcBorders>
              <w:top w:val="nil"/>
              <w:left w:val="nil"/>
              <w:bottom w:val="single" w:sz="4" w:space="0" w:color="auto"/>
              <w:right w:val="single" w:sz="4" w:space="0" w:color="auto"/>
            </w:tcBorders>
            <w:shd w:val="clear" w:color="auto" w:fill="auto"/>
            <w:noWrap/>
            <w:vAlign w:val="center"/>
            <w:hideMark/>
          </w:tcPr>
          <w:p w14:paraId="7A9B3FBE"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0,00</w:t>
            </w:r>
          </w:p>
        </w:tc>
        <w:tc>
          <w:tcPr>
            <w:tcW w:w="1411" w:type="dxa"/>
            <w:tcBorders>
              <w:top w:val="nil"/>
              <w:left w:val="nil"/>
              <w:bottom w:val="single" w:sz="4" w:space="0" w:color="auto"/>
              <w:right w:val="single" w:sz="4" w:space="0" w:color="auto"/>
            </w:tcBorders>
            <w:shd w:val="clear" w:color="auto" w:fill="auto"/>
            <w:noWrap/>
            <w:vAlign w:val="center"/>
            <w:hideMark/>
          </w:tcPr>
          <w:p w14:paraId="30E956FB"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0,00</w:t>
            </w:r>
          </w:p>
        </w:tc>
        <w:tc>
          <w:tcPr>
            <w:tcW w:w="1886" w:type="dxa"/>
            <w:tcBorders>
              <w:top w:val="nil"/>
              <w:left w:val="nil"/>
              <w:bottom w:val="single" w:sz="4" w:space="0" w:color="auto"/>
              <w:right w:val="single" w:sz="4" w:space="0" w:color="auto"/>
            </w:tcBorders>
            <w:shd w:val="clear" w:color="auto" w:fill="auto"/>
            <w:noWrap/>
            <w:vAlign w:val="center"/>
            <w:hideMark/>
          </w:tcPr>
          <w:p w14:paraId="02BAB7E0"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0,00</w:t>
            </w:r>
          </w:p>
        </w:tc>
        <w:tc>
          <w:tcPr>
            <w:tcW w:w="2225" w:type="dxa"/>
            <w:tcBorders>
              <w:top w:val="nil"/>
              <w:left w:val="nil"/>
              <w:bottom w:val="single" w:sz="4" w:space="0" w:color="auto"/>
              <w:right w:val="single" w:sz="4" w:space="0" w:color="auto"/>
            </w:tcBorders>
            <w:shd w:val="clear" w:color="auto" w:fill="auto"/>
            <w:noWrap/>
            <w:vAlign w:val="center"/>
            <w:hideMark/>
          </w:tcPr>
          <w:p w14:paraId="502CB3F0"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w:t>
            </w:r>
          </w:p>
        </w:tc>
        <w:tc>
          <w:tcPr>
            <w:tcW w:w="1905" w:type="dxa"/>
            <w:tcBorders>
              <w:top w:val="nil"/>
              <w:left w:val="nil"/>
              <w:bottom w:val="single" w:sz="4" w:space="0" w:color="auto"/>
              <w:right w:val="single" w:sz="4" w:space="0" w:color="auto"/>
            </w:tcBorders>
            <w:shd w:val="clear" w:color="auto" w:fill="auto"/>
            <w:noWrap/>
            <w:vAlign w:val="center"/>
            <w:hideMark/>
          </w:tcPr>
          <w:p w14:paraId="5DFFD46E"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w:t>
            </w:r>
          </w:p>
        </w:tc>
        <w:tc>
          <w:tcPr>
            <w:tcW w:w="2009" w:type="dxa"/>
            <w:tcBorders>
              <w:top w:val="nil"/>
              <w:left w:val="nil"/>
              <w:bottom w:val="single" w:sz="4" w:space="0" w:color="auto"/>
              <w:right w:val="single" w:sz="4" w:space="0" w:color="auto"/>
            </w:tcBorders>
            <w:shd w:val="clear" w:color="auto" w:fill="auto"/>
            <w:noWrap/>
            <w:vAlign w:val="center"/>
            <w:hideMark/>
          </w:tcPr>
          <w:p w14:paraId="3A85736D"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w:t>
            </w:r>
          </w:p>
        </w:tc>
        <w:tc>
          <w:tcPr>
            <w:tcW w:w="1412" w:type="dxa"/>
            <w:tcBorders>
              <w:top w:val="nil"/>
              <w:left w:val="nil"/>
              <w:bottom w:val="single" w:sz="4" w:space="0" w:color="auto"/>
              <w:right w:val="single" w:sz="4" w:space="0" w:color="auto"/>
            </w:tcBorders>
            <w:shd w:val="clear" w:color="000000" w:fill="FFFFFF"/>
            <w:noWrap/>
            <w:vAlign w:val="center"/>
            <w:hideMark/>
          </w:tcPr>
          <w:p w14:paraId="2CA9F2EB"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w:t>
            </w:r>
          </w:p>
        </w:tc>
      </w:tr>
      <w:tr w:rsidR="0074596E" w:rsidRPr="00B5381D" w14:paraId="3358577D" w14:textId="77777777" w:rsidTr="00400E4A">
        <w:trPr>
          <w:trHeight w:val="303"/>
        </w:trPr>
        <w:tc>
          <w:tcPr>
            <w:tcW w:w="2158" w:type="dxa"/>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30DA49F4" w14:textId="77777777" w:rsidR="0074596E" w:rsidRPr="00B5381D" w:rsidRDefault="0074596E" w:rsidP="00BD4B77">
            <w:pPr>
              <w:spacing w:after="0" w:line="240" w:lineRule="auto"/>
              <w:rPr>
                <w:rFonts w:ascii="Myriad Pro" w:eastAsia="Times New Roman" w:hAnsi="Myriad Pro" w:cs="Calibri"/>
                <w:b/>
                <w:bCs/>
                <w:i/>
                <w:iCs/>
                <w:sz w:val="20"/>
                <w:szCs w:val="20"/>
                <w:lang w:eastAsia="ru-RU"/>
              </w:rPr>
            </w:pPr>
            <w:r w:rsidRPr="00B5381D">
              <w:rPr>
                <w:rFonts w:ascii="Myriad Pro" w:eastAsia="Times New Roman" w:hAnsi="Myriad Pro" w:cs="Calibri"/>
                <w:b/>
                <w:bCs/>
                <w:i/>
                <w:iCs/>
                <w:sz w:val="20"/>
                <w:szCs w:val="20"/>
                <w:lang w:eastAsia="ru-RU"/>
              </w:rPr>
              <w:t>АО Морской порт</w:t>
            </w:r>
          </w:p>
        </w:tc>
        <w:tc>
          <w:tcPr>
            <w:tcW w:w="2092" w:type="dxa"/>
            <w:tcBorders>
              <w:top w:val="nil"/>
              <w:left w:val="nil"/>
              <w:bottom w:val="single" w:sz="4" w:space="0" w:color="auto"/>
              <w:right w:val="single" w:sz="4" w:space="0" w:color="auto"/>
            </w:tcBorders>
            <w:shd w:val="clear" w:color="auto" w:fill="EAF1DD" w:themeFill="accent3" w:themeFillTint="33"/>
            <w:noWrap/>
            <w:vAlign w:val="center"/>
            <w:hideMark/>
          </w:tcPr>
          <w:p w14:paraId="4153D242" w14:textId="27C8DE5A"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p>
        </w:tc>
        <w:tc>
          <w:tcPr>
            <w:tcW w:w="1411" w:type="dxa"/>
            <w:tcBorders>
              <w:top w:val="nil"/>
              <w:left w:val="nil"/>
              <w:bottom w:val="single" w:sz="4" w:space="0" w:color="auto"/>
              <w:right w:val="single" w:sz="4" w:space="0" w:color="auto"/>
            </w:tcBorders>
            <w:shd w:val="clear" w:color="auto" w:fill="EAF1DD" w:themeFill="accent3" w:themeFillTint="33"/>
            <w:noWrap/>
            <w:vAlign w:val="center"/>
            <w:hideMark/>
          </w:tcPr>
          <w:p w14:paraId="47B605CB" w14:textId="6006E65B"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p>
        </w:tc>
        <w:tc>
          <w:tcPr>
            <w:tcW w:w="1886" w:type="dxa"/>
            <w:tcBorders>
              <w:top w:val="nil"/>
              <w:left w:val="nil"/>
              <w:bottom w:val="single" w:sz="4" w:space="0" w:color="auto"/>
              <w:right w:val="single" w:sz="4" w:space="0" w:color="auto"/>
            </w:tcBorders>
            <w:shd w:val="clear" w:color="auto" w:fill="EAF1DD" w:themeFill="accent3" w:themeFillTint="33"/>
            <w:noWrap/>
            <w:vAlign w:val="center"/>
            <w:hideMark/>
          </w:tcPr>
          <w:p w14:paraId="2D091217"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0,00</w:t>
            </w:r>
          </w:p>
        </w:tc>
        <w:tc>
          <w:tcPr>
            <w:tcW w:w="2225" w:type="dxa"/>
            <w:tcBorders>
              <w:top w:val="nil"/>
              <w:left w:val="nil"/>
              <w:bottom w:val="single" w:sz="4" w:space="0" w:color="auto"/>
              <w:right w:val="single" w:sz="4" w:space="0" w:color="auto"/>
            </w:tcBorders>
            <w:shd w:val="clear" w:color="auto" w:fill="EAF1DD" w:themeFill="accent3" w:themeFillTint="33"/>
            <w:noWrap/>
            <w:vAlign w:val="center"/>
            <w:hideMark/>
          </w:tcPr>
          <w:p w14:paraId="5007D1EC" w14:textId="03C00BBA"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p>
        </w:tc>
        <w:tc>
          <w:tcPr>
            <w:tcW w:w="1905" w:type="dxa"/>
            <w:tcBorders>
              <w:top w:val="nil"/>
              <w:left w:val="nil"/>
              <w:bottom w:val="single" w:sz="4" w:space="0" w:color="auto"/>
              <w:right w:val="single" w:sz="4" w:space="0" w:color="auto"/>
            </w:tcBorders>
            <w:shd w:val="clear" w:color="auto" w:fill="EAF1DD" w:themeFill="accent3" w:themeFillTint="33"/>
            <w:noWrap/>
            <w:vAlign w:val="center"/>
            <w:hideMark/>
          </w:tcPr>
          <w:p w14:paraId="570D3535" w14:textId="77777777"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r w:rsidRPr="00B5381D">
              <w:rPr>
                <w:rFonts w:ascii="Myriad Pro" w:eastAsia="Times New Roman" w:hAnsi="Myriad Pro" w:cs="Calibri"/>
                <w:b/>
                <w:bCs/>
                <w:i/>
                <w:iCs/>
                <w:sz w:val="20"/>
                <w:szCs w:val="20"/>
                <w:lang w:eastAsia="ru-RU"/>
              </w:rPr>
              <w:t>5,2</w:t>
            </w:r>
          </w:p>
        </w:tc>
        <w:tc>
          <w:tcPr>
            <w:tcW w:w="2009" w:type="dxa"/>
            <w:tcBorders>
              <w:top w:val="nil"/>
              <w:left w:val="nil"/>
              <w:bottom w:val="single" w:sz="4" w:space="0" w:color="auto"/>
              <w:right w:val="single" w:sz="4" w:space="0" w:color="auto"/>
            </w:tcBorders>
            <w:shd w:val="clear" w:color="auto" w:fill="EAF1DD" w:themeFill="accent3" w:themeFillTint="33"/>
            <w:noWrap/>
            <w:vAlign w:val="center"/>
            <w:hideMark/>
          </w:tcPr>
          <w:p w14:paraId="30BF105D" w14:textId="798E89CD"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p>
        </w:tc>
        <w:tc>
          <w:tcPr>
            <w:tcW w:w="1412" w:type="dxa"/>
            <w:tcBorders>
              <w:top w:val="nil"/>
              <w:left w:val="nil"/>
              <w:bottom w:val="single" w:sz="4" w:space="0" w:color="auto"/>
              <w:right w:val="single" w:sz="4" w:space="0" w:color="auto"/>
            </w:tcBorders>
            <w:shd w:val="clear" w:color="auto" w:fill="EAF1DD" w:themeFill="accent3" w:themeFillTint="33"/>
            <w:noWrap/>
            <w:vAlign w:val="center"/>
            <w:hideMark/>
          </w:tcPr>
          <w:p w14:paraId="2CE39F05" w14:textId="77777777" w:rsidR="0074596E" w:rsidRPr="00B5381D" w:rsidRDefault="0074596E" w:rsidP="00400E4A">
            <w:pPr>
              <w:spacing w:after="0" w:line="240" w:lineRule="auto"/>
              <w:jc w:val="center"/>
              <w:rPr>
                <w:rFonts w:ascii="Myriad Pro" w:eastAsia="Times New Roman" w:hAnsi="Myriad Pro" w:cs="Calibri"/>
                <w:b/>
                <w:bCs/>
                <w:i/>
                <w:iCs/>
                <w:sz w:val="20"/>
                <w:szCs w:val="20"/>
                <w:lang w:eastAsia="ru-RU"/>
              </w:rPr>
            </w:pPr>
            <w:r w:rsidRPr="00B5381D">
              <w:rPr>
                <w:rFonts w:ascii="Myriad Pro" w:eastAsia="Times New Roman" w:hAnsi="Myriad Pro" w:cs="Calibri"/>
                <w:b/>
                <w:bCs/>
                <w:i/>
                <w:iCs/>
                <w:sz w:val="20"/>
                <w:szCs w:val="20"/>
                <w:lang w:eastAsia="ru-RU"/>
              </w:rPr>
              <w:t>2 911</w:t>
            </w:r>
          </w:p>
        </w:tc>
      </w:tr>
      <w:tr w:rsidR="0074596E" w:rsidRPr="00B5381D" w14:paraId="718D861B" w14:textId="77777777" w:rsidTr="00400E4A">
        <w:trPr>
          <w:trHeight w:val="303"/>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5F2113A0" w14:textId="77777777" w:rsidR="0074596E" w:rsidRPr="00B5381D" w:rsidRDefault="0074596E" w:rsidP="00BD4B77">
            <w:pPr>
              <w:spacing w:after="0" w:line="240" w:lineRule="auto"/>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ВН</w:t>
            </w:r>
          </w:p>
        </w:tc>
        <w:tc>
          <w:tcPr>
            <w:tcW w:w="2092" w:type="dxa"/>
            <w:tcBorders>
              <w:top w:val="nil"/>
              <w:left w:val="nil"/>
              <w:bottom w:val="single" w:sz="4" w:space="0" w:color="auto"/>
              <w:right w:val="single" w:sz="4" w:space="0" w:color="auto"/>
            </w:tcBorders>
            <w:shd w:val="clear" w:color="auto" w:fill="auto"/>
            <w:noWrap/>
            <w:vAlign w:val="center"/>
            <w:hideMark/>
          </w:tcPr>
          <w:p w14:paraId="12FACA54" w14:textId="6C497641"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1411" w:type="dxa"/>
            <w:tcBorders>
              <w:top w:val="nil"/>
              <w:left w:val="nil"/>
              <w:bottom w:val="single" w:sz="4" w:space="0" w:color="auto"/>
              <w:right w:val="single" w:sz="4" w:space="0" w:color="auto"/>
            </w:tcBorders>
            <w:shd w:val="clear" w:color="auto" w:fill="auto"/>
            <w:noWrap/>
            <w:vAlign w:val="center"/>
            <w:hideMark/>
          </w:tcPr>
          <w:p w14:paraId="3A30ACE4" w14:textId="594A9452"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1886" w:type="dxa"/>
            <w:tcBorders>
              <w:top w:val="nil"/>
              <w:left w:val="nil"/>
              <w:bottom w:val="single" w:sz="4" w:space="0" w:color="auto"/>
              <w:right w:val="single" w:sz="4" w:space="0" w:color="auto"/>
            </w:tcBorders>
            <w:shd w:val="clear" w:color="auto" w:fill="FFFFFF" w:themeFill="background1"/>
            <w:noWrap/>
            <w:vAlign w:val="center"/>
            <w:hideMark/>
          </w:tcPr>
          <w:p w14:paraId="78657F64"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0,00</w:t>
            </w:r>
          </w:p>
        </w:tc>
        <w:tc>
          <w:tcPr>
            <w:tcW w:w="2225" w:type="dxa"/>
            <w:tcBorders>
              <w:top w:val="nil"/>
              <w:left w:val="nil"/>
              <w:bottom w:val="single" w:sz="4" w:space="0" w:color="auto"/>
              <w:right w:val="single" w:sz="4" w:space="0" w:color="auto"/>
            </w:tcBorders>
            <w:shd w:val="clear" w:color="auto" w:fill="FFFFFF" w:themeFill="background1"/>
            <w:noWrap/>
            <w:vAlign w:val="center"/>
            <w:hideMark/>
          </w:tcPr>
          <w:p w14:paraId="68D513FD"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w:t>
            </w:r>
          </w:p>
        </w:tc>
        <w:tc>
          <w:tcPr>
            <w:tcW w:w="1905" w:type="dxa"/>
            <w:tcBorders>
              <w:top w:val="nil"/>
              <w:left w:val="nil"/>
              <w:bottom w:val="single" w:sz="4" w:space="0" w:color="auto"/>
              <w:right w:val="single" w:sz="4" w:space="0" w:color="auto"/>
            </w:tcBorders>
            <w:shd w:val="clear" w:color="auto" w:fill="FFFFFF" w:themeFill="background1"/>
            <w:noWrap/>
            <w:vAlign w:val="center"/>
            <w:hideMark/>
          </w:tcPr>
          <w:p w14:paraId="516CCA12"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w:t>
            </w:r>
          </w:p>
        </w:tc>
        <w:tc>
          <w:tcPr>
            <w:tcW w:w="2009" w:type="dxa"/>
            <w:tcBorders>
              <w:top w:val="nil"/>
              <w:left w:val="nil"/>
              <w:bottom w:val="single" w:sz="4" w:space="0" w:color="auto"/>
              <w:right w:val="single" w:sz="4" w:space="0" w:color="auto"/>
            </w:tcBorders>
            <w:shd w:val="clear" w:color="auto" w:fill="FFFFFF" w:themeFill="background1"/>
            <w:noWrap/>
            <w:vAlign w:val="center"/>
            <w:hideMark/>
          </w:tcPr>
          <w:p w14:paraId="5590E35D" w14:textId="1D28FF9C"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1412" w:type="dxa"/>
            <w:tcBorders>
              <w:top w:val="nil"/>
              <w:left w:val="nil"/>
              <w:bottom w:val="single" w:sz="4" w:space="0" w:color="auto"/>
              <w:right w:val="single" w:sz="4" w:space="0" w:color="auto"/>
            </w:tcBorders>
            <w:shd w:val="clear" w:color="auto" w:fill="FFFFFF" w:themeFill="background1"/>
            <w:noWrap/>
            <w:vAlign w:val="center"/>
            <w:hideMark/>
          </w:tcPr>
          <w:p w14:paraId="326F43EC"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w:t>
            </w:r>
          </w:p>
        </w:tc>
      </w:tr>
      <w:tr w:rsidR="0074596E" w:rsidRPr="00B5381D" w14:paraId="6D7FA5A7" w14:textId="77777777" w:rsidTr="00400E4A">
        <w:trPr>
          <w:trHeight w:val="303"/>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5D5E9DB0" w14:textId="77777777" w:rsidR="0074596E" w:rsidRPr="00B5381D" w:rsidRDefault="0074596E" w:rsidP="00BD4B77">
            <w:pPr>
              <w:spacing w:after="0" w:line="240" w:lineRule="auto"/>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СН1</w:t>
            </w:r>
          </w:p>
        </w:tc>
        <w:tc>
          <w:tcPr>
            <w:tcW w:w="2092" w:type="dxa"/>
            <w:tcBorders>
              <w:top w:val="nil"/>
              <w:left w:val="nil"/>
              <w:bottom w:val="single" w:sz="4" w:space="0" w:color="auto"/>
              <w:right w:val="single" w:sz="4" w:space="0" w:color="auto"/>
            </w:tcBorders>
            <w:shd w:val="clear" w:color="auto" w:fill="auto"/>
            <w:noWrap/>
            <w:vAlign w:val="center"/>
            <w:hideMark/>
          </w:tcPr>
          <w:p w14:paraId="11D447BA" w14:textId="48E2B3C7"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1411" w:type="dxa"/>
            <w:tcBorders>
              <w:top w:val="nil"/>
              <w:left w:val="nil"/>
              <w:bottom w:val="single" w:sz="4" w:space="0" w:color="auto"/>
              <w:right w:val="single" w:sz="4" w:space="0" w:color="auto"/>
            </w:tcBorders>
            <w:shd w:val="clear" w:color="auto" w:fill="auto"/>
            <w:noWrap/>
            <w:vAlign w:val="center"/>
            <w:hideMark/>
          </w:tcPr>
          <w:p w14:paraId="17D0556F" w14:textId="3C17A44C"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1886" w:type="dxa"/>
            <w:tcBorders>
              <w:top w:val="nil"/>
              <w:left w:val="nil"/>
              <w:bottom w:val="single" w:sz="4" w:space="0" w:color="auto"/>
              <w:right w:val="single" w:sz="4" w:space="0" w:color="auto"/>
            </w:tcBorders>
            <w:shd w:val="clear" w:color="auto" w:fill="FFFFFF" w:themeFill="background1"/>
            <w:noWrap/>
            <w:vAlign w:val="center"/>
            <w:hideMark/>
          </w:tcPr>
          <w:p w14:paraId="2E6A32E8"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0,00</w:t>
            </w:r>
          </w:p>
        </w:tc>
        <w:tc>
          <w:tcPr>
            <w:tcW w:w="2225" w:type="dxa"/>
            <w:tcBorders>
              <w:top w:val="nil"/>
              <w:left w:val="nil"/>
              <w:bottom w:val="single" w:sz="4" w:space="0" w:color="auto"/>
              <w:right w:val="single" w:sz="4" w:space="0" w:color="auto"/>
            </w:tcBorders>
            <w:shd w:val="clear" w:color="auto" w:fill="FFFFFF" w:themeFill="background1"/>
            <w:noWrap/>
            <w:vAlign w:val="center"/>
            <w:hideMark/>
          </w:tcPr>
          <w:p w14:paraId="3B2FAEDF"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w:t>
            </w:r>
          </w:p>
        </w:tc>
        <w:tc>
          <w:tcPr>
            <w:tcW w:w="1905" w:type="dxa"/>
            <w:tcBorders>
              <w:top w:val="nil"/>
              <w:left w:val="nil"/>
              <w:bottom w:val="single" w:sz="4" w:space="0" w:color="auto"/>
              <w:right w:val="single" w:sz="4" w:space="0" w:color="auto"/>
            </w:tcBorders>
            <w:shd w:val="clear" w:color="auto" w:fill="FFFFFF" w:themeFill="background1"/>
            <w:noWrap/>
            <w:vAlign w:val="center"/>
            <w:hideMark/>
          </w:tcPr>
          <w:p w14:paraId="2F546A85"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0,0</w:t>
            </w:r>
          </w:p>
        </w:tc>
        <w:tc>
          <w:tcPr>
            <w:tcW w:w="2009" w:type="dxa"/>
            <w:tcBorders>
              <w:top w:val="nil"/>
              <w:left w:val="nil"/>
              <w:bottom w:val="single" w:sz="4" w:space="0" w:color="auto"/>
              <w:right w:val="single" w:sz="4" w:space="0" w:color="auto"/>
            </w:tcBorders>
            <w:shd w:val="clear" w:color="auto" w:fill="FFFFFF" w:themeFill="background1"/>
            <w:noWrap/>
            <w:vAlign w:val="center"/>
            <w:hideMark/>
          </w:tcPr>
          <w:p w14:paraId="54872B0F" w14:textId="7206CAA1"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1412" w:type="dxa"/>
            <w:tcBorders>
              <w:top w:val="nil"/>
              <w:left w:val="nil"/>
              <w:bottom w:val="single" w:sz="4" w:space="0" w:color="auto"/>
              <w:right w:val="single" w:sz="4" w:space="0" w:color="auto"/>
            </w:tcBorders>
            <w:shd w:val="clear" w:color="auto" w:fill="FFFFFF" w:themeFill="background1"/>
            <w:noWrap/>
            <w:vAlign w:val="center"/>
            <w:hideMark/>
          </w:tcPr>
          <w:p w14:paraId="608BC7DF"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w:t>
            </w:r>
          </w:p>
        </w:tc>
      </w:tr>
      <w:tr w:rsidR="0074596E" w:rsidRPr="00B5381D" w14:paraId="0C981D64" w14:textId="77777777" w:rsidTr="00400E4A">
        <w:trPr>
          <w:trHeight w:val="303"/>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5502EA3B" w14:textId="77777777" w:rsidR="0074596E" w:rsidRPr="00B5381D" w:rsidRDefault="0074596E" w:rsidP="00BD4B77">
            <w:pPr>
              <w:spacing w:after="0" w:line="240" w:lineRule="auto"/>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СН2</w:t>
            </w:r>
          </w:p>
        </w:tc>
        <w:tc>
          <w:tcPr>
            <w:tcW w:w="2092" w:type="dxa"/>
            <w:tcBorders>
              <w:top w:val="nil"/>
              <w:left w:val="nil"/>
              <w:bottom w:val="single" w:sz="4" w:space="0" w:color="auto"/>
              <w:right w:val="single" w:sz="4" w:space="0" w:color="auto"/>
            </w:tcBorders>
            <w:shd w:val="clear" w:color="auto" w:fill="auto"/>
            <w:noWrap/>
            <w:vAlign w:val="center"/>
            <w:hideMark/>
          </w:tcPr>
          <w:p w14:paraId="6BE0CF4B"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175 609,45</w:t>
            </w:r>
          </w:p>
        </w:tc>
        <w:tc>
          <w:tcPr>
            <w:tcW w:w="1411" w:type="dxa"/>
            <w:tcBorders>
              <w:top w:val="nil"/>
              <w:left w:val="nil"/>
              <w:bottom w:val="single" w:sz="4" w:space="0" w:color="auto"/>
              <w:right w:val="single" w:sz="4" w:space="0" w:color="auto"/>
            </w:tcBorders>
            <w:shd w:val="clear" w:color="auto" w:fill="auto"/>
            <w:noWrap/>
            <w:vAlign w:val="center"/>
            <w:hideMark/>
          </w:tcPr>
          <w:p w14:paraId="2A7D65BC"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96,75</w:t>
            </w:r>
          </w:p>
        </w:tc>
        <w:tc>
          <w:tcPr>
            <w:tcW w:w="1886" w:type="dxa"/>
            <w:tcBorders>
              <w:top w:val="nil"/>
              <w:left w:val="nil"/>
              <w:bottom w:val="single" w:sz="4" w:space="0" w:color="auto"/>
              <w:right w:val="single" w:sz="4" w:space="0" w:color="auto"/>
            </w:tcBorders>
            <w:shd w:val="clear" w:color="auto" w:fill="FFFFFF" w:themeFill="background1"/>
            <w:noWrap/>
            <w:vAlign w:val="center"/>
            <w:hideMark/>
          </w:tcPr>
          <w:p w14:paraId="27B4AFF2"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660,41</w:t>
            </w:r>
          </w:p>
        </w:tc>
        <w:tc>
          <w:tcPr>
            <w:tcW w:w="2225" w:type="dxa"/>
            <w:tcBorders>
              <w:top w:val="nil"/>
              <w:left w:val="nil"/>
              <w:bottom w:val="single" w:sz="4" w:space="0" w:color="auto"/>
              <w:right w:val="single" w:sz="4" w:space="0" w:color="auto"/>
            </w:tcBorders>
            <w:shd w:val="clear" w:color="auto" w:fill="FFFFFF" w:themeFill="background1"/>
            <w:noWrap/>
            <w:vAlign w:val="center"/>
          </w:tcPr>
          <w:p w14:paraId="59CE97CD"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563,7</w:t>
            </w:r>
          </w:p>
        </w:tc>
        <w:tc>
          <w:tcPr>
            <w:tcW w:w="1905" w:type="dxa"/>
            <w:tcBorders>
              <w:top w:val="nil"/>
              <w:left w:val="nil"/>
              <w:bottom w:val="single" w:sz="4" w:space="0" w:color="auto"/>
              <w:right w:val="single" w:sz="4" w:space="0" w:color="auto"/>
            </w:tcBorders>
            <w:shd w:val="clear" w:color="auto" w:fill="FFFFFF" w:themeFill="background1"/>
            <w:noWrap/>
            <w:vAlign w:val="center"/>
            <w:hideMark/>
          </w:tcPr>
          <w:p w14:paraId="65A278D9"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4,9</w:t>
            </w:r>
          </w:p>
        </w:tc>
        <w:tc>
          <w:tcPr>
            <w:tcW w:w="2009" w:type="dxa"/>
            <w:tcBorders>
              <w:top w:val="nil"/>
              <w:left w:val="nil"/>
              <w:bottom w:val="single" w:sz="4" w:space="0" w:color="auto"/>
              <w:right w:val="single" w:sz="4" w:space="0" w:color="auto"/>
            </w:tcBorders>
            <w:shd w:val="clear" w:color="auto" w:fill="FFFFFF" w:themeFill="background1"/>
            <w:noWrap/>
            <w:vAlign w:val="center"/>
            <w:hideMark/>
          </w:tcPr>
          <w:p w14:paraId="250313D2" w14:textId="09986639"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1412" w:type="dxa"/>
            <w:tcBorders>
              <w:top w:val="nil"/>
              <w:left w:val="nil"/>
              <w:bottom w:val="single" w:sz="4" w:space="0" w:color="auto"/>
              <w:right w:val="single" w:sz="4" w:space="0" w:color="auto"/>
            </w:tcBorders>
            <w:shd w:val="clear" w:color="auto" w:fill="FFFFFF" w:themeFill="background1"/>
            <w:noWrap/>
            <w:vAlign w:val="center"/>
          </w:tcPr>
          <w:p w14:paraId="021C23DA"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2 769</w:t>
            </w:r>
          </w:p>
        </w:tc>
      </w:tr>
      <w:tr w:rsidR="0074596E" w:rsidRPr="00B5381D" w14:paraId="265AB02A" w14:textId="77777777" w:rsidTr="00400E4A">
        <w:trPr>
          <w:trHeight w:val="303"/>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42AC4BD7" w14:textId="77777777" w:rsidR="0074596E" w:rsidRPr="00B5381D" w:rsidRDefault="0074596E" w:rsidP="00BD4B77">
            <w:pPr>
              <w:spacing w:after="0" w:line="240" w:lineRule="auto"/>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НН</w:t>
            </w:r>
          </w:p>
        </w:tc>
        <w:tc>
          <w:tcPr>
            <w:tcW w:w="2092" w:type="dxa"/>
            <w:tcBorders>
              <w:top w:val="nil"/>
              <w:left w:val="nil"/>
              <w:bottom w:val="single" w:sz="4" w:space="0" w:color="auto"/>
              <w:right w:val="single" w:sz="4" w:space="0" w:color="auto"/>
            </w:tcBorders>
            <w:shd w:val="clear" w:color="auto" w:fill="auto"/>
            <w:noWrap/>
            <w:vAlign w:val="center"/>
            <w:hideMark/>
          </w:tcPr>
          <w:p w14:paraId="66E63EA7"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175 609,45</w:t>
            </w:r>
          </w:p>
        </w:tc>
        <w:tc>
          <w:tcPr>
            <w:tcW w:w="1411" w:type="dxa"/>
            <w:tcBorders>
              <w:top w:val="nil"/>
              <w:left w:val="nil"/>
              <w:bottom w:val="single" w:sz="4" w:space="0" w:color="auto"/>
              <w:right w:val="single" w:sz="4" w:space="0" w:color="auto"/>
            </w:tcBorders>
            <w:shd w:val="clear" w:color="auto" w:fill="auto"/>
            <w:noWrap/>
            <w:vAlign w:val="center"/>
            <w:hideMark/>
          </w:tcPr>
          <w:p w14:paraId="29FE6922"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96,75</w:t>
            </w:r>
          </w:p>
        </w:tc>
        <w:tc>
          <w:tcPr>
            <w:tcW w:w="1886" w:type="dxa"/>
            <w:tcBorders>
              <w:top w:val="nil"/>
              <w:left w:val="nil"/>
              <w:bottom w:val="single" w:sz="4" w:space="0" w:color="auto"/>
              <w:right w:val="single" w:sz="4" w:space="0" w:color="auto"/>
            </w:tcBorders>
            <w:shd w:val="clear" w:color="auto" w:fill="FFFFFF" w:themeFill="background1"/>
            <w:noWrap/>
            <w:vAlign w:val="center"/>
            <w:hideMark/>
          </w:tcPr>
          <w:p w14:paraId="2013F660"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660,41</w:t>
            </w:r>
          </w:p>
        </w:tc>
        <w:tc>
          <w:tcPr>
            <w:tcW w:w="2225" w:type="dxa"/>
            <w:tcBorders>
              <w:top w:val="nil"/>
              <w:left w:val="nil"/>
              <w:bottom w:val="single" w:sz="4" w:space="0" w:color="auto"/>
              <w:right w:val="single" w:sz="4" w:space="0" w:color="auto"/>
            </w:tcBorders>
            <w:shd w:val="clear" w:color="auto" w:fill="FFFFFF" w:themeFill="background1"/>
            <w:noWrap/>
            <w:vAlign w:val="center"/>
          </w:tcPr>
          <w:p w14:paraId="38DF7D1E"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563,7</w:t>
            </w:r>
          </w:p>
        </w:tc>
        <w:tc>
          <w:tcPr>
            <w:tcW w:w="1905" w:type="dxa"/>
            <w:tcBorders>
              <w:top w:val="nil"/>
              <w:left w:val="nil"/>
              <w:bottom w:val="single" w:sz="4" w:space="0" w:color="auto"/>
              <w:right w:val="single" w:sz="4" w:space="0" w:color="auto"/>
            </w:tcBorders>
            <w:shd w:val="clear" w:color="auto" w:fill="FFFFFF" w:themeFill="background1"/>
            <w:noWrap/>
            <w:vAlign w:val="center"/>
            <w:hideMark/>
          </w:tcPr>
          <w:p w14:paraId="70CFC33C"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0,3</w:t>
            </w:r>
          </w:p>
        </w:tc>
        <w:tc>
          <w:tcPr>
            <w:tcW w:w="2009" w:type="dxa"/>
            <w:tcBorders>
              <w:top w:val="nil"/>
              <w:left w:val="nil"/>
              <w:bottom w:val="single" w:sz="4" w:space="0" w:color="auto"/>
              <w:right w:val="single" w:sz="4" w:space="0" w:color="auto"/>
            </w:tcBorders>
            <w:shd w:val="clear" w:color="auto" w:fill="FFFFFF" w:themeFill="background1"/>
            <w:noWrap/>
            <w:vAlign w:val="center"/>
            <w:hideMark/>
          </w:tcPr>
          <w:p w14:paraId="6D81BEBE" w14:textId="36964331" w:rsidR="0074596E" w:rsidRPr="00B5381D" w:rsidRDefault="0074596E" w:rsidP="00400E4A">
            <w:pPr>
              <w:spacing w:after="0" w:line="240" w:lineRule="auto"/>
              <w:jc w:val="center"/>
              <w:rPr>
                <w:rFonts w:ascii="Myriad Pro" w:eastAsia="Times New Roman" w:hAnsi="Myriad Pro" w:cs="Calibri"/>
                <w:sz w:val="20"/>
                <w:szCs w:val="20"/>
                <w:lang w:eastAsia="ru-RU"/>
              </w:rPr>
            </w:pPr>
          </w:p>
        </w:tc>
        <w:tc>
          <w:tcPr>
            <w:tcW w:w="1412" w:type="dxa"/>
            <w:tcBorders>
              <w:top w:val="nil"/>
              <w:left w:val="nil"/>
              <w:bottom w:val="single" w:sz="4" w:space="0" w:color="auto"/>
              <w:right w:val="single" w:sz="4" w:space="0" w:color="auto"/>
            </w:tcBorders>
            <w:shd w:val="clear" w:color="auto" w:fill="FFFFFF" w:themeFill="background1"/>
            <w:noWrap/>
            <w:vAlign w:val="center"/>
          </w:tcPr>
          <w:p w14:paraId="257F793C" w14:textId="77777777" w:rsidR="0074596E" w:rsidRPr="00B5381D" w:rsidRDefault="0074596E" w:rsidP="00400E4A">
            <w:pPr>
              <w:spacing w:after="0" w:line="240" w:lineRule="auto"/>
              <w:jc w:val="center"/>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141</w:t>
            </w:r>
          </w:p>
        </w:tc>
      </w:tr>
      <w:tr w:rsidR="0074596E" w:rsidRPr="00B5381D" w14:paraId="6EE485BB" w14:textId="77777777" w:rsidTr="00BD4B77">
        <w:trPr>
          <w:trHeight w:val="507"/>
        </w:trPr>
        <w:tc>
          <w:tcPr>
            <w:tcW w:w="13686" w:type="dxa"/>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00250C09" w14:textId="77777777" w:rsidR="0074596E" w:rsidRPr="00B5381D" w:rsidRDefault="0074596E" w:rsidP="00BD4B77">
            <w:pPr>
              <w:spacing w:after="0" w:line="240" w:lineRule="auto"/>
              <w:rPr>
                <w:rFonts w:ascii="Myriad Pro" w:eastAsia="Times New Roman" w:hAnsi="Myriad Pro" w:cs="Calibri"/>
                <w:sz w:val="20"/>
                <w:szCs w:val="20"/>
                <w:lang w:eastAsia="ru-RU"/>
              </w:rPr>
            </w:pPr>
            <w:r w:rsidRPr="00B5381D">
              <w:rPr>
                <w:rFonts w:ascii="Myriad Pro" w:eastAsia="Times New Roman" w:hAnsi="Myriad Pro" w:cs="Calibri"/>
                <w:sz w:val="20"/>
                <w:szCs w:val="20"/>
                <w:lang w:eastAsia="ru-RU"/>
              </w:rPr>
              <w:t>Фактический объем выручки за услуги по передаче электрической энергии за год i-2 (2017 год)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tc>
        <w:tc>
          <w:tcPr>
            <w:tcW w:w="1412" w:type="dxa"/>
            <w:tcBorders>
              <w:top w:val="nil"/>
              <w:left w:val="nil"/>
              <w:bottom w:val="single" w:sz="4" w:space="0" w:color="auto"/>
              <w:right w:val="single" w:sz="4" w:space="0" w:color="auto"/>
            </w:tcBorders>
            <w:shd w:val="clear" w:color="000000" w:fill="FFFFFF"/>
            <w:noWrap/>
            <w:vAlign w:val="center"/>
            <w:hideMark/>
          </w:tcPr>
          <w:p w14:paraId="284B6167" w14:textId="77777777" w:rsidR="0074596E" w:rsidRPr="00B5381D" w:rsidRDefault="0074596E" w:rsidP="00BD4B77">
            <w:pPr>
              <w:spacing w:after="0" w:line="240" w:lineRule="auto"/>
              <w:jc w:val="center"/>
              <w:rPr>
                <w:rFonts w:ascii="Myriad Pro" w:eastAsia="Times New Roman" w:hAnsi="Myriad Pro" w:cs="Calibri"/>
                <w:b/>
                <w:bCs/>
                <w:sz w:val="20"/>
                <w:szCs w:val="20"/>
                <w:lang w:eastAsia="ru-RU"/>
              </w:rPr>
            </w:pPr>
            <w:r w:rsidRPr="00B5381D">
              <w:rPr>
                <w:rFonts w:ascii="Myriad Pro" w:eastAsia="Times New Roman" w:hAnsi="Myriad Pro" w:cs="Calibri"/>
                <w:b/>
                <w:bCs/>
                <w:sz w:val="20"/>
                <w:szCs w:val="20"/>
                <w:lang w:eastAsia="ru-RU"/>
              </w:rPr>
              <w:t>33 053 445</w:t>
            </w:r>
          </w:p>
        </w:tc>
      </w:tr>
    </w:tbl>
    <w:p w14:paraId="76B04B61" w14:textId="77777777" w:rsidR="00211B6E" w:rsidRPr="00B5381D" w:rsidRDefault="00211B6E" w:rsidP="00211B6E">
      <w:pPr>
        <w:pStyle w:val="a3"/>
        <w:spacing w:after="0" w:line="360" w:lineRule="auto"/>
        <w:ind w:left="0" w:firstLine="567"/>
        <w:jc w:val="both"/>
        <w:rPr>
          <w:rFonts w:ascii="Myriad Pro" w:hAnsi="Myriad Pro"/>
          <w:color w:val="C0504D" w:themeColor="accent2"/>
          <w:sz w:val="26"/>
          <w:szCs w:val="26"/>
        </w:rPr>
        <w:sectPr w:rsidR="00211B6E" w:rsidRPr="00B5381D" w:rsidSect="00211B6E">
          <w:pgSz w:w="16838" w:h="11906" w:orient="landscape"/>
          <w:pgMar w:top="851" w:right="1134" w:bottom="1701" w:left="1134" w:header="709" w:footer="709" w:gutter="0"/>
          <w:cols w:space="708"/>
          <w:docGrid w:linePitch="360"/>
        </w:sectPr>
      </w:pPr>
    </w:p>
    <w:bookmarkEnd w:id="57"/>
    <w:p w14:paraId="1CBDC628" w14:textId="52D8B497" w:rsidR="008148F4" w:rsidRPr="00B5381D" w:rsidRDefault="00406FCE" w:rsidP="0054450B">
      <w:pPr>
        <w:pStyle w:val="a3"/>
        <w:spacing w:after="0" w:line="360" w:lineRule="auto"/>
        <w:ind w:left="0" w:firstLine="567"/>
        <w:jc w:val="both"/>
        <w:rPr>
          <w:rFonts w:ascii="Myriad Pro" w:hAnsi="Myriad Pro"/>
          <w:sz w:val="26"/>
          <w:szCs w:val="26"/>
        </w:rPr>
      </w:pPr>
      <w:r w:rsidRPr="00B5381D">
        <w:rPr>
          <w:rFonts w:ascii="Myriad Pro" w:hAnsi="Myriad Pro"/>
          <w:sz w:val="26"/>
          <w:szCs w:val="26"/>
        </w:rPr>
        <w:lastRenderedPageBreak/>
        <w:t>Расчет недополученной выручки ПАО «Ленэнерго» за 2017 г</w:t>
      </w:r>
      <w:r w:rsidR="009D3F20" w:rsidRPr="00B5381D">
        <w:rPr>
          <w:rFonts w:ascii="Myriad Pro" w:hAnsi="Myriad Pro"/>
          <w:sz w:val="26"/>
          <w:szCs w:val="26"/>
        </w:rPr>
        <w:t>од</w:t>
      </w:r>
      <w:r w:rsidR="0011385C" w:rsidRPr="00B5381D">
        <w:rPr>
          <w:rFonts w:ascii="Myriad Pro" w:hAnsi="Myriad Pro"/>
          <w:sz w:val="26"/>
          <w:szCs w:val="26"/>
        </w:rPr>
        <w:t xml:space="preserve"> </w:t>
      </w:r>
      <w:r w:rsidRPr="00B5381D">
        <w:rPr>
          <w:rFonts w:ascii="Myriad Pro" w:hAnsi="Myriad Pro"/>
          <w:sz w:val="26"/>
          <w:szCs w:val="26"/>
        </w:rPr>
        <w:t>и величины соответствующей корректировки представлен в таблице ниже.</w:t>
      </w:r>
    </w:p>
    <w:tbl>
      <w:tblPr>
        <w:tblW w:w="9491" w:type="dxa"/>
        <w:tblInd w:w="93" w:type="dxa"/>
        <w:tblLook w:val="04A0" w:firstRow="1" w:lastRow="0" w:firstColumn="1" w:lastColumn="0" w:noHBand="0" w:noVBand="1"/>
      </w:tblPr>
      <w:tblGrid>
        <w:gridCol w:w="5714"/>
        <w:gridCol w:w="1701"/>
        <w:gridCol w:w="2076"/>
      </w:tblGrid>
      <w:tr w:rsidR="0074596E" w:rsidRPr="00B5381D" w14:paraId="703DF31C" w14:textId="77777777" w:rsidTr="00CA26E9">
        <w:trPr>
          <w:trHeight w:val="589"/>
        </w:trPr>
        <w:tc>
          <w:tcPr>
            <w:tcW w:w="5714" w:type="dxa"/>
            <w:tcBorders>
              <w:right w:val="single" w:sz="4" w:space="0" w:color="FFFFFF" w:themeColor="background1"/>
            </w:tcBorders>
            <w:shd w:val="clear" w:color="auto" w:fill="4F6228" w:themeFill="accent3" w:themeFillShade="80"/>
            <w:vAlign w:val="center"/>
            <w:hideMark/>
          </w:tcPr>
          <w:p w14:paraId="5F76D782" w14:textId="77777777" w:rsidR="0074596E" w:rsidRPr="00B5381D" w:rsidRDefault="0074596E" w:rsidP="00BD4B77">
            <w:pPr>
              <w:spacing w:after="0" w:line="240" w:lineRule="auto"/>
              <w:ind w:right="-533"/>
              <w:jc w:val="center"/>
              <w:rPr>
                <w:rFonts w:ascii="Myriad Pro" w:eastAsia="Times New Roman" w:hAnsi="Myriad Pro" w:cs="Calibri"/>
                <w:b/>
                <w:color w:val="FFFFFF"/>
                <w:lang w:eastAsia="ru-RU"/>
              </w:rPr>
            </w:pPr>
            <w:r w:rsidRPr="00B5381D">
              <w:rPr>
                <w:rFonts w:ascii="Myriad Pro" w:eastAsia="Times New Roman" w:hAnsi="Myriad Pro" w:cs="Calibri"/>
                <w:b/>
                <w:color w:val="FFFFFF"/>
                <w:lang w:eastAsia="ru-RU"/>
              </w:rPr>
              <w:t>Наименование</w:t>
            </w:r>
          </w:p>
        </w:tc>
        <w:tc>
          <w:tcPr>
            <w:tcW w:w="1701" w:type="dxa"/>
            <w:tcBorders>
              <w:left w:val="single" w:sz="4" w:space="0" w:color="FFFFFF" w:themeColor="background1"/>
              <w:right w:val="single" w:sz="4" w:space="0" w:color="FFFFFF" w:themeColor="background1"/>
            </w:tcBorders>
            <w:shd w:val="clear" w:color="auto" w:fill="4F6228" w:themeFill="accent3" w:themeFillShade="80"/>
            <w:noWrap/>
            <w:vAlign w:val="center"/>
            <w:hideMark/>
          </w:tcPr>
          <w:p w14:paraId="6D369275" w14:textId="77777777" w:rsidR="0074596E" w:rsidRPr="00B5381D" w:rsidRDefault="0074596E" w:rsidP="00BD4B77">
            <w:pPr>
              <w:spacing w:after="0" w:line="240" w:lineRule="auto"/>
              <w:jc w:val="center"/>
              <w:rPr>
                <w:rFonts w:ascii="Myriad Pro" w:eastAsia="Times New Roman" w:hAnsi="Myriad Pro" w:cs="Calibri"/>
                <w:b/>
                <w:color w:val="FFFFFF"/>
                <w:lang w:eastAsia="ru-RU"/>
              </w:rPr>
            </w:pPr>
            <w:r w:rsidRPr="00B5381D">
              <w:rPr>
                <w:rFonts w:ascii="Myriad Pro" w:eastAsia="Times New Roman" w:hAnsi="Myriad Pro" w:cs="Calibri"/>
                <w:b/>
                <w:color w:val="FFFFFF"/>
                <w:lang w:eastAsia="ru-RU"/>
              </w:rPr>
              <w:t>Ед. изм.</w:t>
            </w:r>
          </w:p>
        </w:tc>
        <w:tc>
          <w:tcPr>
            <w:tcW w:w="2076" w:type="dxa"/>
            <w:tcBorders>
              <w:left w:val="single" w:sz="4" w:space="0" w:color="FFFFFF" w:themeColor="background1"/>
            </w:tcBorders>
            <w:shd w:val="clear" w:color="auto" w:fill="4F6228" w:themeFill="accent3" w:themeFillShade="80"/>
            <w:noWrap/>
            <w:vAlign w:val="center"/>
            <w:hideMark/>
          </w:tcPr>
          <w:p w14:paraId="619D727C" w14:textId="77777777" w:rsidR="0074596E" w:rsidRPr="00B5381D" w:rsidRDefault="0074596E" w:rsidP="00BD4B77">
            <w:pPr>
              <w:spacing w:after="0" w:line="240" w:lineRule="auto"/>
              <w:jc w:val="center"/>
              <w:rPr>
                <w:rFonts w:ascii="Myriad Pro" w:eastAsia="Times New Roman" w:hAnsi="Myriad Pro" w:cs="Calibri"/>
                <w:b/>
                <w:bCs/>
                <w:color w:val="FFFFFF"/>
                <w:lang w:eastAsia="ru-RU"/>
              </w:rPr>
            </w:pPr>
            <w:r w:rsidRPr="00B5381D">
              <w:rPr>
                <w:rFonts w:ascii="Myriad Pro" w:eastAsia="Times New Roman" w:hAnsi="Myriad Pro" w:cs="Calibri"/>
                <w:b/>
                <w:bCs/>
                <w:color w:val="FFFFFF"/>
                <w:lang w:eastAsia="ru-RU"/>
              </w:rPr>
              <w:t>Величина</w:t>
            </w:r>
          </w:p>
        </w:tc>
      </w:tr>
      <w:tr w:rsidR="0074596E" w:rsidRPr="00B5381D" w14:paraId="0ADC282D" w14:textId="77777777" w:rsidTr="00CA26E9">
        <w:trPr>
          <w:trHeight w:val="777"/>
        </w:trPr>
        <w:tc>
          <w:tcPr>
            <w:tcW w:w="5714" w:type="dxa"/>
            <w:tcBorders>
              <w:left w:val="single" w:sz="4" w:space="0" w:color="auto"/>
              <w:bottom w:val="single" w:sz="4" w:space="0" w:color="auto"/>
              <w:right w:val="single" w:sz="4" w:space="0" w:color="auto"/>
            </w:tcBorders>
            <w:shd w:val="clear" w:color="auto" w:fill="auto"/>
            <w:vAlign w:val="center"/>
            <w:hideMark/>
          </w:tcPr>
          <w:p w14:paraId="13A460E0" w14:textId="77777777" w:rsidR="0074596E" w:rsidRPr="00B5381D" w:rsidRDefault="0074596E" w:rsidP="00BD4B77">
            <w:pPr>
              <w:spacing w:after="0" w:line="240" w:lineRule="auto"/>
              <w:ind w:right="-138"/>
              <w:rPr>
                <w:rFonts w:ascii="Myriad Pro" w:eastAsia="Times New Roman" w:hAnsi="Myriad Pro" w:cs="Calibri"/>
                <w:lang w:eastAsia="ru-RU"/>
              </w:rPr>
            </w:pPr>
            <w:r w:rsidRPr="00B5381D">
              <w:rPr>
                <w:rFonts w:ascii="Myriad Pro" w:eastAsia="Times New Roman" w:hAnsi="Myriad Pro" w:cs="Calibri"/>
                <w:iCs/>
                <w:lang w:eastAsia="ru-RU"/>
              </w:rPr>
              <w:t>НВВ (пл. 2017) - необходимая валовая выручка в части содержания электрических сетей, установленная регулирующим органом на год i-2 долгосрочного периода регулирования</w:t>
            </w:r>
          </w:p>
        </w:tc>
        <w:tc>
          <w:tcPr>
            <w:tcW w:w="1701" w:type="dxa"/>
            <w:tcBorders>
              <w:left w:val="nil"/>
              <w:bottom w:val="single" w:sz="4" w:space="0" w:color="auto"/>
              <w:right w:val="nil"/>
            </w:tcBorders>
            <w:shd w:val="clear" w:color="auto" w:fill="auto"/>
            <w:noWrap/>
            <w:vAlign w:val="center"/>
            <w:hideMark/>
          </w:tcPr>
          <w:p w14:paraId="242533D7" w14:textId="77777777" w:rsidR="0074596E" w:rsidRPr="00B5381D" w:rsidRDefault="0074596E" w:rsidP="00BD4B77">
            <w:pPr>
              <w:spacing w:after="0" w:line="240" w:lineRule="auto"/>
              <w:jc w:val="center"/>
              <w:rPr>
                <w:rFonts w:ascii="Myriad Pro" w:eastAsia="Times New Roman" w:hAnsi="Myriad Pro" w:cs="Calibri"/>
                <w:lang w:eastAsia="ru-RU"/>
              </w:rPr>
            </w:pPr>
            <w:r w:rsidRPr="00B5381D">
              <w:rPr>
                <w:rFonts w:ascii="Myriad Pro" w:eastAsia="Times New Roman" w:hAnsi="Myriad Pro" w:cs="Calibri"/>
                <w:lang w:eastAsia="ru-RU"/>
              </w:rPr>
              <w:t>тыс. руб.</w:t>
            </w:r>
          </w:p>
        </w:tc>
        <w:tc>
          <w:tcPr>
            <w:tcW w:w="2076" w:type="dxa"/>
            <w:tcBorders>
              <w:left w:val="single" w:sz="4" w:space="0" w:color="auto"/>
              <w:bottom w:val="single" w:sz="4" w:space="0" w:color="auto"/>
              <w:right w:val="single" w:sz="4" w:space="0" w:color="auto"/>
            </w:tcBorders>
            <w:shd w:val="clear" w:color="auto" w:fill="auto"/>
            <w:noWrap/>
            <w:vAlign w:val="center"/>
            <w:hideMark/>
          </w:tcPr>
          <w:p w14:paraId="42427701" w14:textId="77777777" w:rsidR="0074596E" w:rsidRPr="00B5381D" w:rsidRDefault="0074596E" w:rsidP="00BD4B77">
            <w:pPr>
              <w:spacing w:after="0" w:line="240" w:lineRule="auto"/>
              <w:jc w:val="center"/>
              <w:rPr>
                <w:rFonts w:ascii="Myriad Pro" w:eastAsia="Times New Roman" w:hAnsi="Myriad Pro" w:cs="Calibri"/>
                <w:bCs/>
                <w:lang w:eastAsia="ru-RU"/>
              </w:rPr>
            </w:pPr>
            <w:r w:rsidRPr="00B5381D">
              <w:rPr>
                <w:rFonts w:ascii="Myriad Pro" w:eastAsia="Times New Roman" w:hAnsi="Myriad Pro" w:cs="Calibri"/>
                <w:bCs/>
                <w:lang w:eastAsia="ru-RU"/>
              </w:rPr>
              <w:t>34 423 544</w:t>
            </w:r>
          </w:p>
        </w:tc>
      </w:tr>
      <w:tr w:rsidR="0074596E" w:rsidRPr="00B5381D" w14:paraId="66DCE06D" w14:textId="77777777" w:rsidTr="00BD4B77">
        <w:trPr>
          <w:trHeight w:val="844"/>
        </w:trPr>
        <w:tc>
          <w:tcPr>
            <w:tcW w:w="57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FDEC69" w14:textId="77777777" w:rsidR="0074596E" w:rsidRPr="00B5381D" w:rsidRDefault="0074596E" w:rsidP="00BD4B77">
            <w:pPr>
              <w:spacing w:after="0" w:line="240" w:lineRule="auto"/>
              <w:rPr>
                <w:rFonts w:ascii="Myriad Pro" w:eastAsia="Times New Roman" w:hAnsi="Myriad Pro" w:cs="Calibri"/>
                <w:lang w:eastAsia="ru-RU"/>
              </w:rPr>
            </w:pPr>
            <w:r w:rsidRPr="00B5381D">
              <w:rPr>
                <w:rFonts w:ascii="Myriad Pro" w:eastAsia="Times New Roman" w:hAnsi="Myriad Pro" w:cs="Calibri"/>
                <w:iCs/>
                <w:lang w:eastAsia="ru-RU"/>
              </w:rPr>
              <w:t>НВВ (ф 2017) - фактический объем выручки от реализации за в части содержания электрических сетей год i-2 по расчету Исполнителя</w:t>
            </w:r>
          </w:p>
        </w:tc>
        <w:tc>
          <w:tcPr>
            <w:tcW w:w="1701" w:type="dxa"/>
            <w:tcBorders>
              <w:top w:val="single" w:sz="4" w:space="0" w:color="auto"/>
              <w:left w:val="nil"/>
              <w:bottom w:val="single" w:sz="4" w:space="0" w:color="auto"/>
              <w:right w:val="nil"/>
            </w:tcBorders>
            <w:shd w:val="clear" w:color="auto" w:fill="auto"/>
            <w:noWrap/>
            <w:vAlign w:val="center"/>
            <w:hideMark/>
          </w:tcPr>
          <w:p w14:paraId="3A635C79" w14:textId="77777777" w:rsidR="0074596E" w:rsidRPr="00B5381D" w:rsidRDefault="0074596E" w:rsidP="00BD4B77">
            <w:pPr>
              <w:spacing w:after="0" w:line="240" w:lineRule="auto"/>
              <w:jc w:val="center"/>
              <w:rPr>
                <w:rFonts w:ascii="Myriad Pro" w:eastAsia="Times New Roman" w:hAnsi="Myriad Pro" w:cs="Calibri"/>
                <w:lang w:eastAsia="ru-RU"/>
              </w:rPr>
            </w:pPr>
            <w:r w:rsidRPr="00B5381D">
              <w:rPr>
                <w:rFonts w:ascii="Myriad Pro" w:eastAsia="Times New Roman" w:hAnsi="Myriad Pro" w:cs="Calibri"/>
                <w:lang w:eastAsia="ru-RU"/>
              </w:rPr>
              <w:t>тыс. руб.</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F701E" w14:textId="77777777" w:rsidR="0074596E" w:rsidRPr="00B5381D" w:rsidRDefault="0074596E" w:rsidP="00BD4B77">
            <w:pPr>
              <w:spacing w:after="0" w:line="240" w:lineRule="auto"/>
              <w:jc w:val="center"/>
              <w:rPr>
                <w:rFonts w:ascii="Myriad Pro" w:eastAsia="Times New Roman" w:hAnsi="Myriad Pro" w:cs="Calibri"/>
                <w:bCs/>
                <w:lang w:eastAsia="ru-RU"/>
              </w:rPr>
            </w:pPr>
            <w:r w:rsidRPr="00B5381D">
              <w:rPr>
                <w:rFonts w:ascii="Myriad Pro" w:eastAsia="Times New Roman" w:hAnsi="Myriad Pro" w:cs="Calibri"/>
                <w:bCs/>
                <w:lang w:eastAsia="ru-RU"/>
              </w:rPr>
              <w:t>33 053 445</w:t>
            </w:r>
          </w:p>
        </w:tc>
      </w:tr>
      <w:tr w:rsidR="0074596E" w:rsidRPr="00B5381D" w14:paraId="4967DF7B" w14:textId="77777777" w:rsidTr="00BD4B77">
        <w:trPr>
          <w:trHeight w:val="429"/>
        </w:trPr>
        <w:tc>
          <w:tcPr>
            <w:tcW w:w="57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9A91E9" w14:textId="77777777" w:rsidR="0074596E" w:rsidRPr="00B5381D" w:rsidRDefault="0074596E" w:rsidP="00BD4B77">
            <w:pPr>
              <w:spacing w:after="0" w:line="240" w:lineRule="auto"/>
              <w:rPr>
                <w:rFonts w:ascii="Myriad Pro" w:eastAsia="Times New Roman" w:hAnsi="Myriad Pro" w:cs="Calibri"/>
                <w:lang w:eastAsia="ru-RU"/>
              </w:rPr>
            </w:pPr>
            <w:r w:rsidRPr="00B5381D">
              <w:rPr>
                <w:rFonts w:ascii="Myriad Pro" w:eastAsia="Times New Roman" w:hAnsi="Myriad Pro" w:cs="Calibri"/>
                <w:lang w:eastAsia="ru-RU"/>
              </w:rPr>
              <w:t>Недополученная выручка за 2017 год</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DC6918" w14:textId="77777777" w:rsidR="0074596E" w:rsidRPr="00B5381D" w:rsidRDefault="0074596E" w:rsidP="00BD4B77">
            <w:pPr>
              <w:spacing w:after="0" w:line="240" w:lineRule="auto"/>
              <w:jc w:val="center"/>
              <w:rPr>
                <w:rFonts w:ascii="Myriad Pro" w:eastAsia="Times New Roman" w:hAnsi="Myriad Pro" w:cs="Calibri"/>
                <w:lang w:eastAsia="ru-RU"/>
              </w:rPr>
            </w:pPr>
            <w:r w:rsidRPr="00B5381D">
              <w:rPr>
                <w:rFonts w:ascii="Myriad Pro" w:eastAsia="Times New Roman" w:hAnsi="Myriad Pro" w:cs="Calibri"/>
                <w:lang w:eastAsia="ru-RU"/>
              </w:rPr>
              <w:t>тыс. руб.</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B88234" w14:textId="77777777" w:rsidR="0074596E" w:rsidRPr="00B5381D" w:rsidRDefault="0074596E" w:rsidP="00BD4B77">
            <w:pPr>
              <w:spacing w:after="0" w:line="240" w:lineRule="auto"/>
              <w:jc w:val="center"/>
              <w:rPr>
                <w:rFonts w:ascii="Myriad Pro" w:eastAsia="Times New Roman" w:hAnsi="Myriad Pro" w:cs="Calibri"/>
                <w:lang w:eastAsia="ru-RU"/>
              </w:rPr>
            </w:pPr>
            <w:r w:rsidRPr="00B5381D">
              <w:rPr>
                <w:rFonts w:ascii="Myriad Pro" w:eastAsia="Times New Roman" w:hAnsi="Myriad Pro" w:cs="Calibri"/>
                <w:lang w:eastAsia="ru-RU"/>
              </w:rPr>
              <w:t>1 370 099</w:t>
            </w:r>
          </w:p>
        </w:tc>
      </w:tr>
      <w:tr w:rsidR="00CA26E9" w:rsidRPr="00B5381D" w14:paraId="57E6CC0E" w14:textId="77777777" w:rsidTr="00BD4B77">
        <w:trPr>
          <w:trHeight w:val="429"/>
        </w:trPr>
        <w:tc>
          <w:tcPr>
            <w:tcW w:w="5714" w:type="dxa"/>
            <w:tcBorders>
              <w:top w:val="single" w:sz="4" w:space="0" w:color="auto"/>
              <w:left w:val="single" w:sz="4" w:space="0" w:color="auto"/>
              <w:bottom w:val="single" w:sz="4" w:space="0" w:color="auto"/>
              <w:right w:val="single" w:sz="4" w:space="0" w:color="auto"/>
            </w:tcBorders>
            <w:shd w:val="clear" w:color="auto" w:fill="auto"/>
            <w:vAlign w:val="center"/>
          </w:tcPr>
          <w:p w14:paraId="30F53C50" w14:textId="196D9A29" w:rsidR="00CA26E9" w:rsidRPr="00B5381D" w:rsidRDefault="00CA26E9" w:rsidP="00CA26E9">
            <w:pPr>
              <w:spacing w:after="0" w:line="240" w:lineRule="auto"/>
              <w:rPr>
                <w:rFonts w:ascii="Myriad Pro" w:eastAsia="Times New Roman" w:hAnsi="Myriad Pro" w:cs="Calibri"/>
                <w:lang w:eastAsia="ru-RU"/>
              </w:rPr>
            </w:pPr>
            <w:r w:rsidRPr="00B5381D">
              <w:rPr>
                <w:rFonts w:ascii="Myriad Pro" w:eastAsia="Times New Roman" w:hAnsi="Myriad Pro" w:cs="Calibri"/>
                <w:lang w:eastAsia="ru-RU"/>
              </w:rPr>
              <w:t>ИПЦ 2018 года</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179F9B" w14:textId="1CBFDB3B" w:rsidR="00CA26E9" w:rsidRPr="00B5381D" w:rsidRDefault="00CA26E9" w:rsidP="00CA26E9">
            <w:pPr>
              <w:spacing w:after="0" w:line="240" w:lineRule="auto"/>
              <w:jc w:val="center"/>
              <w:rPr>
                <w:rFonts w:ascii="Myriad Pro" w:eastAsia="Times New Roman" w:hAnsi="Myriad Pro" w:cs="Calibri"/>
                <w:lang w:eastAsia="ru-RU"/>
              </w:rPr>
            </w:pPr>
            <w:r w:rsidRPr="00B5381D">
              <w:rPr>
                <w:rFonts w:ascii="Myriad Pro" w:eastAsia="Times New Roman" w:hAnsi="Myriad Pro" w:cs="Calibri"/>
                <w:lang w:eastAsia="ru-RU"/>
              </w:rPr>
              <w:t>%</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2CF47" w14:textId="074A3317" w:rsidR="00CA26E9" w:rsidRPr="00B5381D" w:rsidRDefault="00CA26E9" w:rsidP="00CA26E9">
            <w:pPr>
              <w:spacing w:after="0" w:line="240" w:lineRule="auto"/>
              <w:jc w:val="center"/>
              <w:rPr>
                <w:rFonts w:ascii="Myriad Pro" w:eastAsia="Times New Roman" w:hAnsi="Myriad Pro" w:cs="Calibri"/>
                <w:lang w:eastAsia="ru-RU"/>
              </w:rPr>
            </w:pPr>
            <w:r w:rsidRPr="00B5381D">
              <w:rPr>
                <w:rFonts w:ascii="Myriad Pro" w:eastAsia="Times New Roman" w:hAnsi="Myriad Pro" w:cs="Calibri"/>
                <w:lang w:eastAsia="ru-RU"/>
              </w:rPr>
              <w:t>3,7</w:t>
            </w:r>
          </w:p>
        </w:tc>
      </w:tr>
      <w:tr w:rsidR="00CA26E9" w:rsidRPr="00B5381D" w14:paraId="43EF9A02" w14:textId="77777777" w:rsidTr="00BD4B77">
        <w:trPr>
          <w:trHeight w:val="429"/>
        </w:trPr>
        <w:tc>
          <w:tcPr>
            <w:tcW w:w="5714" w:type="dxa"/>
            <w:tcBorders>
              <w:top w:val="single" w:sz="4" w:space="0" w:color="auto"/>
              <w:left w:val="single" w:sz="4" w:space="0" w:color="auto"/>
              <w:bottom w:val="single" w:sz="4" w:space="0" w:color="auto"/>
              <w:right w:val="single" w:sz="4" w:space="0" w:color="auto"/>
            </w:tcBorders>
            <w:shd w:val="clear" w:color="auto" w:fill="auto"/>
            <w:vAlign w:val="center"/>
          </w:tcPr>
          <w:p w14:paraId="4C2F1931" w14:textId="4496A5DD" w:rsidR="00CA26E9" w:rsidRPr="00B5381D" w:rsidRDefault="00CA26E9" w:rsidP="00CA26E9">
            <w:pPr>
              <w:spacing w:after="0" w:line="240" w:lineRule="auto"/>
              <w:rPr>
                <w:rFonts w:ascii="Myriad Pro" w:eastAsia="Times New Roman" w:hAnsi="Myriad Pro" w:cs="Calibri"/>
                <w:lang w:eastAsia="ru-RU"/>
              </w:rPr>
            </w:pPr>
            <w:r w:rsidRPr="00B5381D">
              <w:rPr>
                <w:rFonts w:ascii="Myriad Pro" w:eastAsia="Times New Roman" w:hAnsi="Myriad Pro" w:cs="Calibri"/>
                <w:lang w:eastAsia="ru-RU"/>
              </w:rPr>
              <w:t>ИПЦ 2019 года</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63A0D" w14:textId="6265E514" w:rsidR="00CA26E9" w:rsidRPr="00B5381D" w:rsidRDefault="00CA26E9" w:rsidP="00CA26E9">
            <w:pPr>
              <w:spacing w:after="0" w:line="240" w:lineRule="auto"/>
              <w:jc w:val="center"/>
              <w:rPr>
                <w:rFonts w:ascii="Myriad Pro" w:eastAsia="Times New Roman" w:hAnsi="Myriad Pro" w:cs="Calibri"/>
                <w:lang w:eastAsia="ru-RU"/>
              </w:rPr>
            </w:pPr>
            <w:r w:rsidRPr="00B5381D">
              <w:rPr>
                <w:rFonts w:ascii="Myriad Pro" w:eastAsia="Times New Roman" w:hAnsi="Myriad Pro" w:cs="Calibri"/>
                <w:lang w:eastAsia="ru-RU"/>
              </w:rPr>
              <w:t>%</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4DE8FA" w14:textId="7A120947" w:rsidR="00CA26E9" w:rsidRPr="00B5381D" w:rsidRDefault="00CA26E9" w:rsidP="00CA26E9">
            <w:pPr>
              <w:spacing w:after="0" w:line="240" w:lineRule="auto"/>
              <w:jc w:val="center"/>
              <w:rPr>
                <w:rFonts w:ascii="Myriad Pro" w:eastAsia="Times New Roman" w:hAnsi="Myriad Pro" w:cs="Calibri"/>
                <w:lang w:eastAsia="ru-RU"/>
              </w:rPr>
            </w:pPr>
            <w:r w:rsidRPr="00B5381D">
              <w:rPr>
                <w:rFonts w:ascii="Myriad Pro" w:eastAsia="Times New Roman" w:hAnsi="Myriad Pro" w:cs="Calibri"/>
                <w:lang w:eastAsia="ru-RU"/>
              </w:rPr>
              <w:t>4,6</w:t>
            </w:r>
          </w:p>
        </w:tc>
      </w:tr>
      <w:tr w:rsidR="00CA26E9" w:rsidRPr="00B5381D" w14:paraId="364B1450" w14:textId="77777777" w:rsidTr="00BD4B77">
        <w:trPr>
          <w:trHeight w:val="429"/>
        </w:trPr>
        <w:tc>
          <w:tcPr>
            <w:tcW w:w="5714" w:type="dxa"/>
            <w:tcBorders>
              <w:top w:val="single" w:sz="4" w:space="0" w:color="auto"/>
              <w:left w:val="single" w:sz="4" w:space="0" w:color="auto"/>
              <w:bottom w:val="single" w:sz="4" w:space="0" w:color="auto"/>
              <w:right w:val="single" w:sz="4" w:space="0" w:color="auto"/>
            </w:tcBorders>
            <w:shd w:val="clear" w:color="auto" w:fill="auto"/>
            <w:vAlign w:val="center"/>
          </w:tcPr>
          <w:p w14:paraId="59F41ABD" w14:textId="5392DE5A" w:rsidR="00CA26E9" w:rsidRPr="00B5381D" w:rsidRDefault="00CA26E9" w:rsidP="00CA26E9">
            <w:pPr>
              <w:spacing w:after="0" w:line="240" w:lineRule="auto"/>
              <w:rPr>
                <w:rFonts w:ascii="Myriad Pro" w:eastAsia="Times New Roman" w:hAnsi="Myriad Pro" w:cs="Calibri"/>
                <w:lang w:eastAsia="ru-RU"/>
              </w:rPr>
            </w:pPr>
            <w:r w:rsidRPr="00B5381D">
              <w:rPr>
                <w:rFonts w:ascii="Myriad Pro" w:eastAsia="Times New Roman" w:hAnsi="Myriad Pro" w:cs="Calibri"/>
                <w:lang w:eastAsia="ru-RU"/>
              </w:rPr>
              <w:t>Недополученная выручка за 2017 год с учетом ИПЦ</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B2A09A" w14:textId="4468F3C5" w:rsidR="00CA26E9" w:rsidRPr="00B5381D" w:rsidRDefault="00CA26E9" w:rsidP="00CA26E9">
            <w:pPr>
              <w:spacing w:after="0" w:line="240" w:lineRule="auto"/>
              <w:jc w:val="center"/>
              <w:rPr>
                <w:rFonts w:ascii="Myriad Pro" w:eastAsia="Times New Roman" w:hAnsi="Myriad Pro" w:cs="Calibri"/>
                <w:lang w:eastAsia="ru-RU"/>
              </w:rPr>
            </w:pPr>
            <w:r w:rsidRPr="00B5381D">
              <w:rPr>
                <w:rFonts w:ascii="Myriad Pro" w:eastAsia="Times New Roman" w:hAnsi="Myriad Pro" w:cs="Calibri"/>
                <w:lang w:eastAsia="ru-RU"/>
              </w:rPr>
              <w:t>тыс. руб.</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C7E28D" w14:textId="095C9493" w:rsidR="00CA26E9" w:rsidRPr="00B5381D" w:rsidRDefault="00CA26E9" w:rsidP="00CA26E9">
            <w:pPr>
              <w:spacing w:after="0" w:line="240" w:lineRule="auto"/>
              <w:jc w:val="center"/>
              <w:rPr>
                <w:rFonts w:ascii="Myriad Pro" w:eastAsia="Times New Roman" w:hAnsi="Myriad Pro" w:cs="Calibri"/>
                <w:lang w:eastAsia="ru-RU"/>
              </w:rPr>
            </w:pPr>
            <w:r w:rsidRPr="00B5381D">
              <w:rPr>
                <w:rFonts w:ascii="Myriad Pro" w:eastAsia="Times New Roman" w:hAnsi="Myriad Pro" w:cs="Calibri"/>
                <w:lang w:eastAsia="ru-RU"/>
              </w:rPr>
              <w:t>1 486 149</w:t>
            </w:r>
          </w:p>
        </w:tc>
      </w:tr>
    </w:tbl>
    <w:p w14:paraId="1F9FE550" w14:textId="46A23901" w:rsidR="008148F4" w:rsidRPr="00B5381D" w:rsidRDefault="008148F4" w:rsidP="0054450B">
      <w:pPr>
        <w:pStyle w:val="a3"/>
        <w:spacing w:after="0" w:line="360" w:lineRule="auto"/>
        <w:ind w:left="0" w:firstLine="567"/>
        <w:jc w:val="both"/>
        <w:rPr>
          <w:rFonts w:ascii="Myriad Pro" w:hAnsi="Myriad Pro"/>
          <w:b/>
          <w:bCs/>
          <w:color w:val="C0504D" w:themeColor="accent2"/>
          <w:sz w:val="26"/>
          <w:szCs w:val="26"/>
        </w:rPr>
      </w:pPr>
    </w:p>
    <w:p w14:paraId="5871B38D" w14:textId="45F42F8E" w:rsidR="00406FCE" w:rsidRPr="00B5381D" w:rsidRDefault="00406FCE" w:rsidP="0054450B">
      <w:pPr>
        <w:pStyle w:val="a3"/>
        <w:spacing w:after="0" w:line="360" w:lineRule="auto"/>
        <w:ind w:left="0" w:firstLine="567"/>
        <w:jc w:val="both"/>
        <w:rPr>
          <w:rFonts w:ascii="Myriad Pro" w:hAnsi="Myriad Pro"/>
          <w:sz w:val="26"/>
          <w:szCs w:val="26"/>
        </w:rPr>
      </w:pPr>
      <w:r w:rsidRPr="00B5381D">
        <w:rPr>
          <w:rFonts w:ascii="Myriad Pro" w:hAnsi="Myriad Pro"/>
          <w:sz w:val="26"/>
          <w:szCs w:val="26"/>
        </w:rPr>
        <w:t xml:space="preserve">По расчету Исполнителя </w:t>
      </w:r>
      <w:r w:rsidR="004C1C4C" w:rsidRPr="00B5381D">
        <w:rPr>
          <w:rFonts w:ascii="Myriad Pro" w:hAnsi="Myriad Pro"/>
          <w:sz w:val="26"/>
          <w:szCs w:val="26"/>
        </w:rPr>
        <w:t>величина корректировки</w:t>
      </w:r>
      <w:r w:rsidR="00CA4059" w:rsidRPr="00B5381D">
        <w:rPr>
          <w:rFonts w:ascii="Myriad Pro" w:hAnsi="Myriad Pro"/>
          <w:sz w:val="26"/>
          <w:szCs w:val="26"/>
        </w:rPr>
        <w:t xml:space="preserve">, возникающей в связи с отличием фактической выручки ПАО «Ленэнерго» от реализации услуг от утвержденной, составляет </w:t>
      </w:r>
      <w:r w:rsidR="00CA26E9" w:rsidRPr="00B5381D">
        <w:rPr>
          <w:rFonts w:ascii="Myriad Pro" w:hAnsi="Myriad Pro"/>
          <w:sz w:val="26"/>
          <w:szCs w:val="26"/>
        </w:rPr>
        <w:t>1 486 149 тыс. руб.</w:t>
      </w:r>
    </w:p>
    <w:tbl>
      <w:tblPr>
        <w:tblW w:w="9428" w:type="dxa"/>
        <w:tblLook w:val="04A0" w:firstRow="1" w:lastRow="0" w:firstColumn="1" w:lastColumn="0" w:noHBand="0" w:noVBand="1"/>
      </w:tblPr>
      <w:tblGrid>
        <w:gridCol w:w="3534"/>
        <w:gridCol w:w="2977"/>
        <w:gridCol w:w="2917"/>
      </w:tblGrid>
      <w:tr w:rsidR="0074596E" w:rsidRPr="00B5381D" w14:paraId="3E5D07B1" w14:textId="77777777" w:rsidTr="00CA26E9">
        <w:trPr>
          <w:trHeight w:val="663"/>
        </w:trPr>
        <w:tc>
          <w:tcPr>
            <w:tcW w:w="3534" w:type="dxa"/>
            <w:tcBorders>
              <w:right w:val="single" w:sz="4" w:space="0" w:color="FFFFFF" w:themeColor="background1"/>
            </w:tcBorders>
            <w:shd w:val="clear" w:color="auto" w:fill="4F6228" w:themeFill="accent3" w:themeFillShade="80"/>
            <w:vAlign w:val="center"/>
            <w:hideMark/>
          </w:tcPr>
          <w:p w14:paraId="0DB096E2" w14:textId="43D123A4" w:rsidR="0074596E" w:rsidRPr="00B5381D" w:rsidRDefault="00AD1094" w:rsidP="00BD4B77">
            <w:pPr>
              <w:spacing w:after="0" w:line="240" w:lineRule="auto"/>
              <w:jc w:val="center"/>
              <w:rPr>
                <w:rFonts w:ascii="Myriad Pro" w:eastAsia="Times New Roman" w:hAnsi="Myriad Pro" w:cs="Arial"/>
                <w:b/>
                <w:bCs/>
                <w:color w:val="FFFFFF" w:themeColor="background1"/>
                <w:lang w:eastAsia="ru-RU"/>
              </w:rPr>
            </w:pPr>
            <w:r w:rsidRPr="00B5381D">
              <w:rPr>
                <w:rFonts w:ascii="Myriad Pro" w:eastAsia="Times New Roman" w:hAnsi="Myriad Pro" w:cs="Arial"/>
                <w:b/>
                <w:bCs/>
                <w:color w:val="FFFFFF" w:themeColor="background1"/>
                <w:lang w:eastAsia="ru-RU"/>
              </w:rPr>
              <w:t xml:space="preserve">Предложение </w:t>
            </w:r>
            <w:r w:rsidR="0074596E" w:rsidRPr="00B5381D">
              <w:rPr>
                <w:rFonts w:ascii="Myriad Pro" w:eastAsia="Times New Roman" w:hAnsi="Myriad Pro" w:cs="Arial"/>
                <w:b/>
                <w:bCs/>
                <w:color w:val="FFFFFF" w:themeColor="background1"/>
                <w:lang w:eastAsia="ru-RU"/>
              </w:rPr>
              <w:t>ПАО «Ленэнерго»</w:t>
            </w:r>
          </w:p>
          <w:p w14:paraId="4A99029D" w14:textId="77777777" w:rsidR="0074596E" w:rsidRPr="00B5381D" w:rsidRDefault="0074596E" w:rsidP="00BD4B77">
            <w:pPr>
              <w:spacing w:after="0" w:line="240" w:lineRule="auto"/>
              <w:jc w:val="center"/>
              <w:rPr>
                <w:rFonts w:ascii="Myriad Pro" w:eastAsia="Times New Roman" w:hAnsi="Myriad Pro" w:cs="Arial"/>
                <w:b/>
                <w:bCs/>
                <w:color w:val="FFFFFF" w:themeColor="background1"/>
                <w:lang w:eastAsia="ru-RU"/>
              </w:rPr>
            </w:pPr>
            <w:r w:rsidRPr="00B5381D">
              <w:rPr>
                <w:rFonts w:ascii="Myriad Pro" w:eastAsia="Times New Roman" w:hAnsi="Myriad Pro" w:cs="Arial"/>
                <w:b/>
                <w:bCs/>
                <w:color w:val="FFFFFF" w:themeColor="background1"/>
                <w:lang w:eastAsia="ru-RU"/>
              </w:rPr>
              <w:t>на 2019 г., тыс. руб.</w:t>
            </w:r>
          </w:p>
        </w:tc>
        <w:tc>
          <w:tcPr>
            <w:tcW w:w="2977" w:type="dxa"/>
            <w:tcBorders>
              <w:left w:val="single" w:sz="4" w:space="0" w:color="FFFFFF" w:themeColor="background1"/>
              <w:right w:val="single" w:sz="4" w:space="0" w:color="FFFFFF" w:themeColor="background1"/>
            </w:tcBorders>
            <w:shd w:val="clear" w:color="auto" w:fill="4F6228" w:themeFill="accent3" w:themeFillShade="80"/>
            <w:noWrap/>
            <w:vAlign w:val="center"/>
            <w:hideMark/>
          </w:tcPr>
          <w:p w14:paraId="6B0628CF" w14:textId="77777777" w:rsidR="0074596E" w:rsidRPr="00B5381D" w:rsidRDefault="0074596E" w:rsidP="00BD4B77">
            <w:pPr>
              <w:spacing w:after="0" w:line="240" w:lineRule="auto"/>
              <w:jc w:val="center"/>
              <w:rPr>
                <w:rFonts w:ascii="Myriad Pro" w:eastAsia="Times New Roman" w:hAnsi="Myriad Pro" w:cs="Arial"/>
                <w:b/>
                <w:bCs/>
                <w:color w:val="FFFFFF" w:themeColor="background1"/>
                <w:lang w:eastAsia="ru-RU"/>
              </w:rPr>
            </w:pPr>
            <w:r w:rsidRPr="00B5381D">
              <w:rPr>
                <w:rFonts w:ascii="Myriad Pro" w:eastAsia="Times New Roman" w:hAnsi="Myriad Pro" w:cs="Arial"/>
                <w:b/>
                <w:bCs/>
                <w:color w:val="FFFFFF" w:themeColor="background1"/>
                <w:lang w:eastAsia="ru-RU"/>
              </w:rPr>
              <w:t>Утверждено Комитетом на 2019 г., тыс. руб.</w:t>
            </w:r>
          </w:p>
        </w:tc>
        <w:tc>
          <w:tcPr>
            <w:tcW w:w="2917" w:type="dxa"/>
            <w:tcBorders>
              <w:left w:val="single" w:sz="4" w:space="0" w:color="FFFFFF" w:themeColor="background1"/>
            </w:tcBorders>
            <w:shd w:val="clear" w:color="auto" w:fill="4F6228" w:themeFill="accent3" w:themeFillShade="80"/>
            <w:noWrap/>
            <w:vAlign w:val="center"/>
            <w:hideMark/>
          </w:tcPr>
          <w:p w14:paraId="66587CFD" w14:textId="77777777" w:rsidR="0074596E" w:rsidRPr="00B5381D" w:rsidRDefault="0074596E" w:rsidP="00BD4B77">
            <w:pPr>
              <w:spacing w:after="0" w:line="240" w:lineRule="auto"/>
              <w:jc w:val="center"/>
              <w:rPr>
                <w:rFonts w:ascii="Myriad Pro" w:eastAsia="Times New Roman" w:hAnsi="Myriad Pro" w:cs="Arial"/>
                <w:b/>
                <w:bCs/>
                <w:color w:val="FFFFFF" w:themeColor="background1"/>
                <w:lang w:eastAsia="ru-RU"/>
              </w:rPr>
            </w:pPr>
            <w:r w:rsidRPr="00B5381D">
              <w:rPr>
                <w:rFonts w:ascii="Myriad Pro" w:eastAsia="Times New Roman" w:hAnsi="Myriad Pro" w:cs="Arial"/>
                <w:b/>
                <w:bCs/>
                <w:color w:val="FFFFFF" w:themeColor="background1"/>
                <w:lang w:eastAsia="ru-RU"/>
              </w:rPr>
              <w:t>Расчет Исполнителя</w:t>
            </w:r>
          </w:p>
          <w:p w14:paraId="6BBFF669" w14:textId="77777777" w:rsidR="0074596E" w:rsidRPr="00B5381D" w:rsidRDefault="0074596E" w:rsidP="00BD4B77">
            <w:pPr>
              <w:spacing w:after="0" w:line="240" w:lineRule="auto"/>
              <w:jc w:val="center"/>
              <w:rPr>
                <w:rFonts w:ascii="Myriad Pro" w:eastAsia="Times New Roman" w:hAnsi="Myriad Pro" w:cs="Arial"/>
                <w:b/>
                <w:bCs/>
                <w:color w:val="FFFFFF" w:themeColor="background1"/>
                <w:lang w:eastAsia="ru-RU"/>
              </w:rPr>
            </w:pPr>
            <w:r w:rsidRPr="00B5381D">
              <w:rPr>
                <w:rFonts w:ascii="Myriad Pro" w:eastAsia="Times New Roman" w:hAnsi="Myriad Pro" w:cs="Arial"/>
                <w:b/>
                <w:bCs/>
                <w:color w:val="FFFFFF" w:themeColor="background1"/>
                <w:lang w:eastAsia="ru-RU"/>
              </w:rPr>
              <w:t>на 2019 г., тыс. руб.</w:t>
            </w:r>
          </w:p>
        </w:tc>
      </w:tr>
      <w:tr w:rsidR="0074596E" w:rsidRPr="00B5381D" w14:paraId="63B7C5E2" w14:textId="77777777" w:rsidTr="00CA26E9">
        <w:trPr>
          <w:trHeight w:val="571"/>
        </w:trPr>
        <w:tc>
          <w:tcPr>
            <w:tcW w:w="3534" w:type="dxa"/>
            <w:tcBorders>
              <w:left w:val="single" w:sz="8" w:space="0" w:color="auto"/>
              <w:bottom w:val="single" w:sz="8" w:space="0" w:color="auto"/>
              <w:right w:val="single" w:sz="8" w:space="0" w:color="auto"/>
            </w:tcBorders>
            <w:shd w:val="clear" w:color="auto" w:fill="auto"/>
            <w:vAlign w:val="center"/>
          </w:tcPr>
          <w:p w14:paraId="11FCDA5C" w14:textId="22D00693" w:rsidR="0074596E" w:rsidRPr="00B5381D" w:rsidRDefault="00DC43D3" w:rsidP="00BD4B77">
            <w:pPr>
              <w:spacing w:after="0" w:line="240" w:lineRule="auto"/>
              <w:jc w:val="center"/>
              <w:rPr>
                <w:rFonts w:ascii="Myriad Pro" w:eastAsia="Times New Roman" w:hAnsi="Myriad Pro" w:cs="Arial"/>
                <w:lang w:eastAsia="ru-RU"/>
              </w:rPr>
            </w:pPr>
            <w:r w:rsidRPr="00B5381D">
              <w:rPr>
                <w:rFonts w:ascii="Myriad Pro" w:hAnsi="Myriad Pro"/>
              </w:rPr>
              <w:t>2 572 210</w:t>
            </w:r>
          </w:p>
        </w:tc>
        <w:tc>
          <w:tcPr>
            <w:tcW w:w="2977" w:type="dxa"/>
            <w:tcBorders>
              <w:left w:val="nil"/>
              <w:bottom w:val="single" w:sz="8" w:space="0" w:color="auto"/>
              <w:right w:val="single" w:sz="8" w:space="0" w:color="auto"/>
            </w:tcBorders>
            <w:shd w:val="clear" w:color="auto" w:fill="auto"/>
            <w:noWrap/>
            <w:vAlign w:val="center"/>
          </w:tcPr>
          <w:p w14:paraId="2C51B2B8" w14:textId="77777777" w:rsidR="0074596E" w:rsidRPr="00B5381D" w:rsidRDefault="0074596E" w:rsidP="00BD4B77">
            <w:pPr>
              <w:spacing w:after="0" w:line="240" w:lineRule="auto"/>
              <w:jc w:val="center"/>
              <w:rPr>
                <w:rFonts w:ascii="Myriad Pro" w:eastAsia="Times New Roman" w:hAnsi="Myriad Pro" w:cs="Arial"/>
                <w:lang w:eastAsia="ru-RU"/>
              </w:rPr>
            </w:pPr>
            <w:r w:rsidRPr="00B5381D">
              <w:rPr>
                <w:rFonts w:ascii="Myriad Pro" w:hAnsi="Myriad Pro"/>
              </w:rPr>
              <w:t>2 275 067</w:t>
            </w:r>
          </w:p>
        </w:tc>
        <w:tc>
          <w:tcPr>
            <w:tcW w:w="2917" w:type="dxa"/>
            <w:tcBorders>
              <w:left w:val="nil"/>
              <w:bottom w:val="single" w:sz="8" w:space="0" w:color="auto"/>
              <w:right w:val="single" w:sz="8" w:space="0" w:color="auto"/>
            </w:tcBorders>
            <w:shd w:val="clear" w:color="auto" w:fill="auto"/>
            <w:noWrap/>
            <w:vAlign w:val="center"/>
          </w:tcPr>
          <w:p w14:paraId="554218A1" w14:textId="4951283D" w:rsidR="0074596E" w:rsidRPr="00B5381D" w:rsidRDefault="00CA26E9" w:rsidP="00BD4B77">
            <w:pPr>
              <w:spacing w:after="0" w:line="240" w:lineRule="auto"/>
              <w:jc w:val="center"/>
              <w:rPr>
                <w:rFonts w:ascii="Myriad Pro" w:eastAsia="Times New Roman" w:hAnsi="Myriad Pro" w:cs="Arial"/>
                <w:lang w:eastAsia="ru-RU"/>
              </w:rPr>
            </w:pPr>
            <w:r w:rsidRPr="00B5381D">
              <w:rPr>
                <w:rFonts w:ascii="Myriad Pro" w:hAnsi="Myriad Pro"/>
              </w:rPr>
              <w:t>1 486 149</w:t>
            </w:r>
          </w:p>
        </w:tc>
      </w:tr>
    </w:tbl>
    <w:p w14:paraId="085E11CD" w14:textId="77777777" w:rsidR="00CA4059" w:rsidRPr="00B5381D" w:rsidRDefault="00CA4059" w:rsidP="0054450B">
      <w:pPr>
        <w:pStyle w:val="a3"/>
        <w:spacing w:after="0" w:line="360" w:lineRule="auto"/>
        <w:ind w:left="0" w:firstLine="567"/>
        <w:jc w:val="both"/>
        <w:rPr>
          <w:rFonts w:ascii="Myriad Pro" w:hAnsi="Myriad Pro"/>
          <w:sz w:val="26"/>
          <w:szCs w:val="26"/>
        </w:rPr>
      </w:pPr>
    </w:p>
    <w:p w14:paraId="4307FAA5" w14:textId="7F9FF733" w:rsidR="005637AA" w:rsidRPr="00B5381D" w:rsidRDefault="00DE3116" w:rsidP="00DE3116">
      <w:pPr>
        <w:pStyle w:val="a3"/>
        <w:spacing w:after="0" w:line="360" w:lineRule="auto"/>
        <w:ind w:left="0" w:firstLine="567"/>
        <w:jc w:val="both"/>
        <w:rPr>
          <w:rFonts w:ascii="Myriad Pro" w:hAnsi="Myriad Pro"/>
          <w:sz w:val="26"/>
          <w:szCs w:val="26"/>
        </w:rPr>
      </w:pPr>
      <w:r w:rsidRPr="00B5381D">
        <w:rPr>
          <w:rFonts w:ascii="Myriad Pro" w:hAnsi="Myriad Pro"/>
          <w:sz w:val="26"/>
          <w:szCs w:val="26"/>
        </w:rPr>
        <w:t>Исполнитель дополнительно отмечает, что расчет соответствующей корректировки ПАО «Ленэнерго» и Комитетом по тарифам Санкт-Петербурга выполнен с учетом показателей по выручке АО «</w:t>
      </w:r>
      <w:proofErr w:type="spellStart"/>
      <w:r w:rsidRPr="00B5381D">
        <w:rPr>
          <w:rFonts w:ascii="Myriad Pro" w:hAnsi="Myriad Pro"/>
          <w:sz w:val="26"/>
          <w:szCs w:val="26"/>
        </w:rPr>
        <w:t>СПбЭС</w:t>
      </w:r>
      <w:proofErr w:type="spellEnd"/>
      <w:r w:rsidRPr="00B5381D">
        <w:rPr>
          <w:rFonts w:ascii="Myriad Pro" w:hAnsi="Myriad Pro"/>
          <w:sz w:val="26"/>
          <w:szCs w:val="26"/>
        </w:rPr>
        <w:t xml:space="preserve">» за 9 месяцев 2017 года. </w:t>
      </w:r>
      <w:r w:rsidR="005637AA" w:rsidRPr="00B5381D">
        <w:rPr>
          <w:rFonts w:ascii="Myriad Pro" w:hAnsi="Myriad Pro"/>
          <w:sz w:val="26"/>
          <w:szCs w:val="26"/>
        </w:rPr>
        <w:t>Исполнитель считает, что применение данного подхода обеспечивает приведение в соответствие (сопоставимый вид) плановых и фактических показателей, что является обоснованным с точки зрения экономической логики.</w:t>
      </w:r>
    </w:p>
    <w:p w14:paraId="7912F739" w14:textId="49BB7691" w:rsidR="00DE3116" w:rsidRPr="00B5381D" w:rsidRDefault="005637AA" w:rsidP="00CA26E9">
      <w:pPr>
        <w:autoSpaceDE w:val="0"/>
        <w:autoSpaceDN w:val="0"/>
        <w:adjustRightInd w:val="0"/>
        <w:spacing w:after="0" w:line="360" w:lineRule="auto"/>
        <w:ind w:firstLine="567"/>
        <w:jc w:val="both"/>
        <w:rPr>
          <w:rFonts w:ascii="Myriad Pro" w:hAnsi="Myriad Pro"/>
          <w:sz w:val="26"/>
          <w:szCs w:val="26"/>
        </w:rPr>
      </w:pPr>
      <w:bookmarkStart w:id="61" w:name="_Hlk44947729"/>
      <w:bookmarkStart w:id="62" w:name="_Hlk44947489"/>
      <w:r w:rsidRPr="00B5381D">
        <w:rPr>
          <w:rFonts w:ascii="Myriad Pro" w:hAnsi="Myriad Pro"/>
          <w:sz w:val="26"/>
          <w:szCs w:val="26"/>
        </w:rPr>
        <w:t xml:space="preserve">Кроме того, </w:t>
      </w:r>
      <w:r w:rsidR="00DE3116" w:rsidRPr="00B5381D">
        <w:rPr>
          <w:rFonts w:ascii="Myriad Pro" w:hAnsi="Myriad Pro"/>
          <w:sz w:val="26"/>
          <w:szCs w:val="26"/>
        </w:rPr>
        <w:t>Исполнитель отмечает, что суммарная величина корректировки НВВ ПАО «Ленэнерго» за 2017 год, учитываемая при формировании НВВ на 2019 год</w:t>
      </w:r>
      <w:r w:rsidR="00CB52C6" w:rsidRPr="00B5381D">
        <w:rPr>
          <w:rFonts w:ascii="Myriad Pro" w:hAnsi="Myriad Pro"/>
          <w:sz w:val="26"/>
          <w:szCs w:val="26"/>
        </w:rPr>
        <w:t xml:space="preserve">, по расчету Исполнителя </w:t>
      </w:r>
      <w:r w:rsidR="00403E27" w:rsidRPr="00B5381D">
        <w:rPr>
          <w:rFonts w:ascii="Myriad Pro" w:hAnsi="Myriad Pro"/>
          <w:sz w:val="26"/>
          <w:szCs w:val="26"/>
        </w:rPr>
        <w:t>незначительно отклоняется (на 0,9% в сторону увеличения) от утвержденной величины, что, исходя из уровня существенности в 5%, позволяет говорить об обоснованности принятых тарифно-балансовых решений</w:t>
      </w:r>
      <w:r w:rsidR="007350CD" w:rsidRPr="00B5381D">
        <w:rPr>
          <w:rFonts w:ascii="Myriad Pro" w:hAnsi="Myriad Pro"/>
          <w:sz w:val="26"/>
          <w:szCs w:val="26"/>
        </w:rPr>
        <w:t xml:space="preserve"> в части соответствующей суммарной величины корректировки НВВ</w:t>
      </w:r>
      <w:r w:rsidR="003141F7" w:rsidRPr="00B5381D">
        <w:rPr>
          <w:rFonts w:ascii="Myriad Pro" w:hAnsi="Myriad Pro"/>
          <w:sz w:val="26"/>
          <w:szCs w:val="26"/>
        </w:rPr>
        <w:t xml:space="preserve"> ПАО </w:t>
      </w:r>
      <w:r w:rsidR="003141F7" w:rsidRPr="00B5381D">
        <w:rPr>
          <w:rFonts w:ascii="Myriad Pro" w:hAnsi="Myriad Pro"/>
          <w:sz w:val="26"/>
          <w:szCs w:val="26"/>
        </w:rPr>
        <w:lastRenderedPageBreak/>
        <w:t>«Ленэнерго» на 2019 год</w:t>
      </w:r>
      <w:r w:rsidR="007350CD" w:rsidRPr="00B5381D">
        <w:rPr>
          <w:rFonts w:ascii="Myriad Pro" w:hAnsi="Myriad Pro"/>
          <w:sz w:val="26"/>
          <w:szCs w:val="26"/>
        </w:rPr>
        <w:t xml:space="preserve"> </w:t>
      </w:r>
      <w:r w:rsidR="00CB52C6" w:rsidRPr="00B5381D">
        <w:rPr>
          <w:rFonts w:ascii="Myriad Pro" w:hAnsi="Myriad Pro"/>
          <w:sz w:val="26"/>
          <w:szCs w:val="26"/>
        </w:rPr>
        <w:t>(детальное описание представлено в разделе 4.</w:t>
      </w:r>
      <w:r w:rsidR="00782CD0" w:rsidRPr="00B5381D">
        <w:rPr>
          <w:rFonts w:ascii="Myriad Pro" w:hAnsi="Myriad Pro"/>
          <w:sz w:val="26"/>
          <w:szCs w:val="26"/>
        </w:rPr>
        <w:t>7</w:t>
      </w:r>
      <w:r w:rsidR="00CB52C6" w:rsidRPr="00B5381D">
        <w:rPr>
          <w:rFonts w:ascii="Myriad Pro" w:hAnsi="Myriad Pro"/>
          <w:sz w:val="26"/>
          <w:szCs w:val="26"/>
        </w:rPr>
        <w:t xml:space="preserve"> настоящего отчета).</w:t>
      </w:r>
      <w:r w:rsidR="00403E27" w:rsidRPr="00B5381D">
        <w:rPr>
          <w:rFonts w:ascii="Myriad Pro" w:hAnsi="Myriad Pro"/>
          <w:sz w:val="26"/>
          <w:szCs w:val="26"/>
        </w:rPr>
        <w:t xml:space="preserve"> </w:t>
      </w:r>
    </w:p>
    <w:bookmarkEnd w:id="61"/>
    <w:bookmarkEnd w:id="62"/>
    <w:p w14:paraId="0A613380" w14:textId="16DECB0D" w:rsidR="003C665C" w:rsidRPr="00B5381D" w:rsidRDefault="003C665C" w:rsidP="00CA26E9">
      <w:pPr>
        <w:autoSpaceDE w:val="0"/>
        <w:autoSpaceDN w:val="0"/>
        <w:adjustRightInd w:val="0"/>
        <w:spacing w:after="0" w:line="360" w:lineRule="auto"/>
        <w:ind w:firstLine="567"/>
        <w:jc w:val="both"/>
        <w:rPr>
          <w:rFonts w:ascii="Myriad Pro" w:hAnsi="Myriad Pro"/>
          <w:sz w:val="26"/>
          <w:szCs w:val="26"/>
        </w:rPr>
      </w:pPr>
    </w:p>
    <w:p w14:paraId="41868EB1" w14:textId="57E4237C" w:rsidR="0054450B" w:rsidRPr="00B5381D" w:rsidRDefault="0054450B" w:rsidP="00404055">
      <w:pPr>
        <w:pStyle w:val="3"/>
        <w:numPr>
          <w:ilvl w:val="1"/>
          <w:numId w:val="10"/>
        </w:numPr>
        <w:tabs>
          <w:tab w:val="left" w:pos="0"/>
        </w:tabs>
        <w:spacing w:line="360" w:lineRule="auto"/>
        <w:ind w:left="0" w:firstLine="426"/>
        <w:jc w:val="both"/>
        <w:rPr>
          <w:rFonts w:ascii="Myriad Pro" w:hAnsi="Myriad Pro"/>
          <w:b/>
          <w:color w:val="4F6228" w:themeColor="accent3" w:themeShade="80"/>
          <w:sz w:val="28"/>
          <w:szCs w:val="28"/>
        </w:rPr>
      </w:pPr>
      <w:bookmarkStart w:id="63" w:name="_Toc33277192"/>
      <w:bookmarkStart w:id="64" w:name="_Toc41296918"/>
      <w:r w:rsidRPr="00B5381D">
        <w:rPr>
          <w:rFonts w:ascii="Myriad Pro" w:hAnsi="Myriad Pro"/>
          <w:b/>
          <w:color w:val="4F6228" w:themeColor="accent3" w:themeShade="80"/>
          <w:sz w:val="28"/>
          <w:szCs w:val="28"/>
        </w:rPr>
        <w:t>Экспертиза обоснованности определения величины компенсации операционных расходов, связанной с изменением фактического индекса инфляции и объема условных единиц по отношению к учтенным при установлении тарифа значениям</w:t>
      </w:r>
      <w:bookmarkEnd w:id="63"/>
      <w:bookmarkEnd w:id="64"/>
    </w:p>
    <w:p w14:paraId="66323C36" w14:textId="77777777" w:rsidR="006227F0" w:rsidRPr="00B5381D" w:rsidRDefault="006227F0" w:rsidP="006227F0"/>
    <w:p w14:paraId="621CF4A4" w14:textId="1A136865" w:rsidR="0054450B" w:rsidRPr="00B5381D" w:rsidRDefault="0054450B" w:rsidP="0054450B">
      <w:pPr>
        <w:pStyle w:val="a3"/>
        <w:spacing w:after="0" w:line="360" w:lineRule="auto"/>
        <w:ind w:left="0" w:firstLine="567"/>
        <w:jc w:val="both"/>
        <w:rPr>
          <w:rFonts w:ascii="Myriad Pro" w:hAnsi="Myriad Pro"/>
          <w:bCs/>
          <w:sz w:val="26"/>
          <w:szCs w:val="26"/>
        </w:rPr>
      </w:pPr>
      <w:bookmarkStart w:id="65" w:name="_Hlk37246327"/>
      <w:r w:rsidRPr="00B5381D">
        <w:rPr>
          <w:rFonts w:ascii="Myriad Pro" w:hAnsi="Myriad Pro"/>
          <w:bCs/>
          <w:sz w:val="26"/>
          <w:szCs w:val="26"/>
        </w:rPr>
        <w:t xml:space="preserve">Согласно пункту 42 Методических указаний № 228-э компенсация </w:t>
      </w:r>
      <w:bookmarkStart w:id="66" w:name="_Hlk37853326"/>
      <w:r w:rsidRPr="00B5381D">
        <w:rPr>
          <w:rFonts w:ascii="Myriad Pro" w:hAnsi="Myriad Pro"/>
          <w:bCs/>
          <w:sz w:val="26"/>
          <w:szCs w:val="26"/>
        </w:rPr>
        <w:t xml:space="preserve">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 </w:t>
      </w:r>
      <w:bookmarkEnd w:id="66"/>
      <w:r w:rsidRPr="00B5381D">
        <w:rPr>
          <w:rFonts w:ascii="Myriad Pro" w:hAnsi="Myriad Pro"/>
          <w:bCs/>
          <w:sz w:val="26"/>
          <w:szCs w:val="26"/>
        </w:rPr>
        <w:t>Компенсация может принимать как положительные, так и отрицательные значения.</w:t>
      </w:r>
    </w:p>
    <w:p w14:paraId="7DE33B97" w14:textId="79512DBE" w:rsidR="00A335C0" w:rsidRPr="00B5381D" w:rsidRDefault="00A335C0" w:rsidP="00A335C0">
      <w:pPr>
        <w:pStyle w:val="ConsPlusNormal"/>
        <w:jc w:val="center"/>
        <w:rPr>
          <w:rFonts w:eastAsia="Calibri" w:cs="Times New Roman"/>
          <w:bCs/>
        </w:rPr>
      </w:pPr>
      <w:r w:rsidRPr="00B5381D">
        <w:rPr>
          <w:rFonts w:eastAsia="Calibri" w:cs="Times New Roman"/>
          <w:bCs/>
          <w:noProof/>
          <w:lang w:eastAsia="ru-RU"/>
        </w:rPr>
        <w:drawing>
          <wp:inline distT="0" distB="0" distL="0" distR="0" wp14:anchorId="7CBBF4FC" wp14:editId="2647C677">
            <wp:extent cx="2711450" cy="297815"/>
            <wp:effectExtent l="0" t="0" r="0" b="6985"/>
            <wp:docPr id="539" name="Рисунок 5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preferRelativeResize="0">
                      <a:picLocks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11450" cy="297815"/>
                    </a:xfrm>
                    <a:prstGeom prst="rect">
                      <a:avLst/>
                    </a:prstGeom>
                    <a:noFill/>
                    <a:ln>
                      <a:noFill/>
                    </a:ln>
                  </pic:spPr>
                </pic:pic>
              </a:graphicData>
            </a:graphic>
          </wp:inline>
        </w:drawing>
      </w:r>
    </w:p>
    <w:p w14:paraId="1171FBAE" w14:textId="77777777" w:rsidR="00A335C0" w:rsidRPr="00B5381D" w:rsidRDefault="00A335C0" w:rsidP="00A335C0">
      <w:pPr>
        <w:pStyle w:val="ConsPlusNormal"/>
        <w:ind w:firstLine="540"/>
        <w:jc w:val="both"/>
        <w:rPr>
          <w:rFonts w:eastAsia="Calibri" w:cs="Times New Roman"/>
          <w:bCs/>
        </w:rPr>
      </w:pPr>
    </w:p>
    <w:p w14:paraId="5CD1045F" w14:textId="7FF79EEF" w:rsidR="00A335C0" w:rsidRPr="00B5381D" w:rsidRDefault="00A335C0" w:rsidP="00A335C0">
      <w:pPr>
        <w:pStyle w:val="ConsPlusNormal"/>
        <w:spacing w:line="360" w:lineRule="auto"/>
        <w:ind w:firstLine="540"/>
        <w:jc w:val="both"/>
        <w:rPr>
          <w:rFonts w:eastAsia="Calibri" w:cs="Times New Roman"/>
          <w:bCs/>
        </w:rPr>
      </w:pPr>
      <w:r w:rsidRPr="00B5381D">
        <w:rPr>
          <w:rFonts w:eastAsia="Calibri" w:cs="Times New Roman"/>
          <w:bCs/>
          <w:noProof/>
          <w:lang w:eastAsia="ru-RU"/>
        </w:rPr>
        <w:drawing>
          <wp:inline distT="0" distB="0" distL="0" distR="0" wp14:anchorId="51B26C8B" wp14:editId="26853B6F">
            <wp:extent cx="446405" cy="297815"/>
            <wp:effectExtent l="0" t="0" r="0" b="6985"/>
            <wp:docPr id="538" name="Рисунок 5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preferRelativeResize="0">
                      <a:picLocks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6405" cy="297815"/>
                    </a:xfrm>
                    <a:prstGeom prst="rect">
                      <a:avLst/>
                    </a:prstGeom>
                    <a:noFill/>
                    <a:ln>
                      <a:noFill/>
                    </a:ln>
                  </pic:spPr>
                </pic:pic>
              </a:graphicData>
            </a:graphic>
          </wp:inline>
        </w:drawing>
      </w:r>
      <w:r w:rsidRPr="00B5381D">
        <w:rPr>
          <w:rFonts w:eastAsia="Calibri" w:cs="Times New Roman"/>
          <w:bCs/>
        </w:rPr>
        <w:t xml:space="preserve"> </w:t>
      </w:r>
      <w:r w:rsidR="00650A7C" w:rsidRPr="00B5381D">
        <w:rPr>
          <w:rFonts w:eastAsia="Calibri" w:cs="Times New Roman"/>
          <w:bCs/>
        </w:rPr>
        <w:t>-</w:t>
      </w:r>
      <w:r w:rsidRPr="00B5381D">
        <w:rPr>
          <w:rFonts w:eastAsia="Calibri" w:cs="Times New Roman"/>
          <w:bCs/>
        </w:rPr>
        <w:t xml:space="preserve"> величина операционных расходов, учтенная при корректировке НВВ (тарифов) на год i-3;</w:t>
      </w:r>
    </w:p>
    <w:p w14:paraId="59A19943" w14:textId="09D5EA07" w:rsidR="00A335C0" w:rsidRPr="00B5381D" w:rsidRDefault="00A335C0" w:rsidP="00A335C0">
      <w:pPr>
        <w:pStyle w:val="ConsPlusNormal"/>
        <w:spacing w:line="360" w:lineRule="auto"/>
        <w:ind w:firstLine="540"/>
        <w:jc w:val="both"/>
        <w:rPr>
          <w:rFonts w:eastAsia="Calibri" w:cs="Times New Roman"/>
          <w:bCs/>
        </w:rPr>
      </w:pPr>
      <w:r w:rsidRPr="00B5381D">
        <w:rPr>
          <w:rFonts w:eastAsia="Calibri" w:cs="Times New Roman"/>
          <w:bCs/>
          <w:noProof/>
          <w:lang w:eastAsia="ru-RU"/>
        </w:rPr>
        <w:drawing>
          <wp:inline distT="0" distB="0" distL="0" distR="0" wp14:anchorId="44FAFA38" wp14:editId="4CDFC5CA">
            <wp:extent cx="616585" cy="297815"/>
            <wp:effectExtent l="0" t="0" r="0" b="6985"/>
            <wp:docPr id="537" name="Рисунок 5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preferRelativeResize="0">
                      <a:picLocks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6585" cy="297815"/>
                    </a:xfrm>
                    <a:prstGeom prst="rect">
                      <a:avLst/>
                    </a:prstGeom>
                    <a:noFill/>
                    <a:ln>
                      <a:noFill/>
                    </a:ln>
                  </pic:spPr>
                </pic:pic>
              </a:graphicData>
            </a:graphic>
          </wp:inline>
        </w:drawing>
      </w:r>
      <w:r w:rsidRPr="00B5381D">
        <w:rPr>
          <w:rFonts w:eastAsia="Calibri" w:cs="Times New Roman"/>
          <w:bCs/>
        </w:rPr>
        <w:t xml:space="preserve"> - коэффициент индексации, учтенный при корректировке тарифов на год i-2, определенный в соответствии с </w:t>
      </w:r>
      <w:hyperlink w:anchor="P190" w:history="1">
        <w:r w:rsidRPr="00B5381D">
          <w:rPr>
            <w:rFonts w:eastAsia="Calibri" w:cs="Times New Roman"/>
            <w:bCs/>
          </w:rPr>
          <w:t>пунктом 19</w:t>
        </w:r>
      </w:hyperlink>
      <w:r w:rsidRPr="00B5381D">
        <w:rPr>
          <w:rFonts w:eastAsia="Calibri" w:cs="Times New Roman"/>
          <w:bCs/>
        </w:rPr>
        <w:t xml:space="preserve"> Методических указаний;</w:t>
      </w:r>
    </w:p>
    <w:p w14:paraId="278176A2" w14:textId="050CF220" w:rsidR="00A335C0" w:rsidRPr="00B5381D" w:rsidRDefault="00A335C0" w:rsidP="00A335C0">
      <w:pPr>
        <w:pStyle w:val="ConsPlusNormal"/>
        <w:spacing w:line="360" w:lineRule="auto"/>
        <w:ind w:firstLine="540"/>
        <w:jc w:val="both"/>
        <w:rPr>
          <w:rFonts w:eastAsia="Calibri" w:cs="Times New Roman"/>
          <w:bCs/>
        </w:rPr>
      </w:pPr>
      <w:r w:rsidRPr="00B5381D">
        <w:rPr>
          <w:rFonts w:eastAsia="Calibri" w:cs="Times New Roman"/>
          <w:bCs/>
          <w:noProof/>
          <w:lang w:eastAsia="ru-RU"/>
        </w:rPr>
        <w:drawing>
          <wp:inline distT="0" distB="0" distL="0" distR="0" wp14:anchorId="6B5E1B7F" wp14:editId="3370AF97">
            <wp:extent cx="616585" cy="297815"/>
            <wp:effectExtent l="0" t="0" r="0" b="6985"/>
            <wp:docPr id="536" name="Рисунок 5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preferRelativeResize="0">
                      <a:picLocks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6585" cy="297815"/>
                    </a:xfrm>
                    <a:prstGeom prst="rect">
                      <a:avLst/>
                    </a:prstGeom>
                    <a:noFill/>
                    <a:ln>
                      <a:noFill/>
                    </a:ln>
                  </pic:spPr>
                </pic:pic>
              </a:graphicData>
            </a:graphic>
          </wp:inline>
        </w:drawing>
      </w:r>
      <w:r w:rsidRPr="00B5381D">
        <w:rPr>
          <w:rFonts w:eastAsia="Calibri" w:cs="Times New Roman"/>
          <w:bCs/>
        </w:rPr>
        <w:t xml:space="preserve"> - коэффициент индексации операционных расходов, определяемый в соответствии с фактическими значениями индекса инфляции и объема условных единиц.</w:t>
      </w:r>
    </w:p>
    <w:p w14:paraId="469952CE" w14:textId="77777777" w:rsidR="003F4E6A" w:rsidRPr="00B5381D" w:rsidRDefault="003F4E6A" w:rsidP="0054450B">
      <w:pPr>
        <w:pStyle w:val="a3"/>
        <w:spacing w:after="0" w:line="360" w:lineRule="auto"/>
        <w:ind w:left="0" w:firstLine="567"/>
        <w:jc w:val="both"/>
        <w:rPr>
          <w:rFonts w:ascii="Myriad Pro" w:hAnsi="Myriad Pro"/>
          <w:b/>
          <w:bCs/>
          <w:sz w:val="26"/>
          <w:szCs w:val="26"/>
        </w:rPr>
      </w:pPr>
    </w:p>
    <w:p w14:paraId="2EBFE640" w14:textId="77777777" w:rsidR="0054450B" w:rsidRPr="00B5381D" w:rsidRDefault="0054450B" w:rsidP="007375AF">
      <w:pPr>
        <w:pStyle w:val="a3"/>
        <w:spacing w:after="0" w:line="360" w:lineRule="auto"/>
        <w:ind w:left="0"/>
        <w:jc w:val="both"/>
        <w:rPr>
          <w:rFonts w:ascii="Myriad Pro" w:eastAsiaTheme="minorHAnsi" w:hAnsi="Myriad Pro" w:cs="Myriad Pro"/>
          <w:b/>
          <w:bCs/>
          <w:sz w:val="26"/>
          <w:szCs w:val="26"/>
        </w:rPr>
      </w:pPr>
      <w:r w:rsidRPr="00B5381D">
        <w:rPr>
          <w:rFonts w:ascii="Myriad Pro" w:hAnsi="Myriad Pro"/>
          <w:b/>
          <w:bCs/>
          <w:sz w:val="26"/>
          <w:szCs w:val="26"/>
        </w:rPr>
        <w:t>ПОЗИЦИЯ ТЕРРИТОРИАЛЬНОЙ СЕТЕВОЙ ОРГАНИЗАЦИИ</w:t>
      </w:r>
    </w:p>
    <w:p w14:paraId="12F0EAB6" w14:textId="694A9C74" w:rsidR="0054450B" w:rsidRPr="00B5381D" w:rsidRDefault="0054450B" w:rsidP="0054450B">
      <w:pPr>
        <w:pStyle w:val="a3"/>
        <w:spacing w:after="0" w:line="360" w:lineRule="auto"/>
        <w:ind w:left="0" w:firstLine="567"/>
        <w:jc w:val="both"/>
        <w:rPr>
          <w:rFonts w:ascii="Myriad Pro" w:hAnsi="Myriad Pro"/>
          <w:bCs/>
          <w:sz w:val="26"/>
          <w:szCs w:val="26"/>
        </w:rPr>
      </w:pPr>
      <w:r w:rsidRPr="00B5381D">
        <w:rPr>
          <w:rFonts w:ascii="Myriad Pro" w:hAnsi="Myriad Pro"/>
          <w:sz w:val="26"/>
          <w:szCs w:val="26"/>
        </w:rPr>
        <w:t xml:space="preserve">ПАО </w:t>
      </w:r>
      <w:r w:rsidR="00C34115" w:rsidRPr="00B5381D">
        <w:rPr>
          <w:rFonts w:ascii="Myriad Pro" w:hAnsi="Myriad Pro"/>
          <w:sz w:val="26"/>
          <w:szCs w:val="26"/>
        </w:rPr>
        <w:t>«</w:t>
      </w:r>
      <w:r w:rsidR="00F71EAD" w:rsidRPr="00B5381D">
        <w:rPr>
          <w:rFonts w:ascii="Myriad Pro" w:hAnsi="Myriad Pro"/>
          <w:sz w:val="26"/>
          <w:szCs w:val="26"/>
        </w:rPr>
        <w:t>Ленэнерго</w:t>
      </w:r>
      <w:r w:rsidR="00C34115" w:rsidRPr="00B5381D">
        <w:rPr>
          <w:rFonts w:ascii="Myriad Pro" w:hAnsi="Myriad Pro"/>
          <w:sz w:val="26"/>
          <w:szCs w:val="26"/>
        </w:rPr>
        <w:t>»</w:t>
      </w:r>
      <w:r w:rsidRPr="00B5381D">
        <w:rPr>
          <w:rFonts w:ascii="Myriad Pro" w:hAnsi="Myriad Pro"/>
          <w:sz w:val="26"/>
          <w:szCs w:val="26"/>
        </w:rPr>
        <w:t xml:space="preserve"> заявлена сумма корректиров</w:t>
      </w:r>
      <w:r w:rsidR="00F71EAD" w:rsidRPr="00B5381D">
        <w:rPr>
          <w:rFonts w:ascii="Myriad Pro" w:hAnsi="Myriad Pro"/>
          <w:sz w:val="26"/>
          <w:szCs w:val="26"/>
        </w:rPr>
        <w:t xml:space="preserve">ки </w:t>
      </w:r>
      <w:r w:rsidR="00E444D0" w:rsidRPr="00B5381D">
        <w:rPr>
          <w:rFonts w:ascii="Myriad Pro" w:hAnsi="Myriad Pro"/>
          <w:sz w:val="26"/>
          <w:szCs w:val="26"/>
        </w:rPr>
        <w:t>операционных</w:t>
      </w:r>
      <w:r w:rsidR="00F71EAD" w:rsidRPr="00B5381D">
        <w:rPr>
          <w:rFonts w:ascii="Myriad Pro" w:hAnsi="Myriad Pro"/>
          <w:sz w:val="26"/>
          <w:szCs w:val="26"/>
        </w:rPr>
        <w:t xml:space="preserve"> расходов в связи с изменением планируемых параметров расчета тарифов</w:t>
      </w:r>
      <w:r w:rsidRPr="00B5381D">
        <w:rPr>
          <w:rFonts w:ascii="Myriad Pro" w:hAnsi="Myriad Pro"/>
          <w:sz w:val="26"/>
          <w:szCs w:val="26"/>
        </w:rPr>
        <w:t xml:space="preserve"> в размере </w:t>
      </w:r>
      <w:r w:rsidR="00F71EAD" w:rsidRPr="00B5381D">
        <w:rPr>
          <w:rFonts w:ascii="Myriad Pro" w:hAnsi="Myriad Pro"/>
          <w:sz w:val="26"/>
          <w:szCs w:val="26"/>
        </w:rPr>
        <w:t>164 625,37</w:t>
      </w:r>
      <w:r w:rsidRPr="00B5381D">
        <w:rPr>
          <w:rFonts w:ascii="Myriad Pro" w:hAnsi="Myriad Pro"/>
          <w:sz w:val="26"/>
          <w:szCs w:val="26"/>
        </w:rPr>
        <w:t xml:space="preserve"> тыс. рублей</w:t>
      </w:r>
      <w:r w:rsidR="00F71EAD" w:rsidRPr="00B5381D">
        <w:rPr>
          <w:rFonts w:ascii="Myriad Pro" w:hAnsi="Myriad Pro"/>
          <w:sz w:val="26"/>
          <w:szCs w:val="26"/>
        </w:rPr>
        <w:t xml:space="preserve"> с</w:t>
      </w:r>
      <w:r w:rsidRPr="00B5381D">
        <w:rPr>
          <w:rFonts w:ascii="Myriad Pro" w:hAnsi="Myriad Pro"/>
          <w:bCs/>
          <w:sz w:val="26"/>
          <w:szCs w:val="26"/>
        </w:rPr>
        <w:t xml:space="preserve"> показател</w:t>
      </w:r>
      <w:r w:rsidR="00F71EAD" w:rsidRPr="00B5381D">
        <w:rPr>
          <w:rFonts w:ascii="Myriad Pro" w:hAnsi="Myriad Pro"/>
          <w:bCs/>
          <w:sz w:val="26"/>
          <w:szCs w:val="26"/>
        </w:rPr>
        <w:t>ем</w:t>
      </w:r>
      <w:r w:rsidRPr="00B5381D">
        <w:rPr>
          <w:rFonts w:ascii="Myriad Pro" w:hAnsi="Myriad Pro"/>
          <w:bCs/>
          <w:sz w:val="26"/>
          <w:szCs w:val="26"/>
        </w:rPr>
        <w:t xml:space="preserve"> фактической инфляции 3,9% </w:t>
      </w:r>
      <w:r w:rsidR="00F71EAD" w:rsidRPr="00B5381D">
        <w:rPr>
          <w:rFonts w:ascii="Myriad Pro" w:hAnsi="Myriad Pro"/>
          <w:bCs/>
          <w:sz w:val="26"/>
          <w:szCs w:val="26"/>
        </w:rPr>
        <w:t>за 2017 год.</w:t>
      </w:r>
      <w:r w:rsidRPr="00B5381D">
        <w:rPr>
          <w:rFonts w:ascii="Myriad Pro" w:hAnsi="Myriad Pro"/>
          <w:bCs/>
          <w:sz w:val="26"/>
          <w:szCs w:val="26"/>
        </w:rPr>
        <w:t xml:space="preserve"> </w:t>
      </w:r>
    </w:p>
    <w:p w14:paraId="47570B0D" w14:textId="5C054A9F" w:rsidR="00F71EAD" w:rsidRPr="00B5381D" w:rsidRDefault="00F71EAD" w:rsidP="00F71EAD">
      <w:pPr>
        <w:pStyle w:val="ConsPlusNormal"/>
        <w:spacing w:line="360" w:lineRule="auto"/>
        <w:ind w:firstLine="709"/>
        <w:jc w:val="both"/>
      </w:pPr>
      <w:r w:rsidRPr="00B5381D">
        <w:t>Расчет</w:t>
      </w:r>
      <w:r w:rsidR="00E444D0" w:rsidRPr="00B5381D">
        <w:t xml:space="preserve"> </w:t>
      </w:r>
      <w:r w:rsidR="00205930" w:rsidRPr="00B5381D">
        <w:t xml:space="preserve">соответствующей корректировки </w:t>
      </w:r>
      <w:r w:rsidR="00E444D0" w:rsidRPr="00B5381D">
        <w:t>ПАО «Ленэнерго»</w:t>
      </w:r>
      <w:r w:rsidRPr="00B5381D">
        <w:t xml:space="preserve"> </w:t>
      </w:r>
      <w:r w:rsidR="00205930" w:rsidRPr="00B5381D">
        <w:t xml:space="preserve">выполнен </w:t>
      </w:r>
      <w:r w:rsidRPr="00B5381D">
        <w:t>исходя из следующих показателей:</w:t>
      </w:r>
    </w:p>
    <w:tbl>
      <w:tblPr>
        <w:tblW w:w="918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4"/>
        <w:gridCol w:w="1897"/>
        <w:gridCol w:w="1684"/>
        <w:gridCol w:w="1897"/>
      </w:tblGrid>
      <w:tr w:rsidR="00205930" w:rsidRPr="00B5381D" w14:paraId="556BED8F" w14:textId="77777777" w:rsidTr="00CA26E9">
        <w:trPr>
          <w:trHeight w:val="487"/>
        </w:trPr>
        <w:tc>
          <w:tcPr>
            <w:tcW w:w="3704" w:type="dxa"/>
            <w:tcBorders>
              <w:top w:val="nil"/>
              <w:left w:val="nil"/>
              <w:bottom w:val="nil"/>
              <w:right w:val="single" w:sz="4" w:space="0" w:color="FFFFFF" w:themeColor="background1"/>
            </w:tcBorders>
            <w:shd w:val="clear" w:color="auto" w:fill="4F6228" w:themeFill="accent3" w:themeFillShade="80"/>
            <w:vAlign w:val="center"/>
            <w:hideMark/>
          </w:tcPr>
          <w:p w14:paraId="37CD08A7" w14:textId="0ECA791D" w:rsidR="00205930" w:rsidRPr="00B5381D" w:rsidRDefault="00205930" w:rsidP="00F71EAD">
            <w:pPr>
              <w:spacing w:after="0" w:line="240" w:lineRule="auto"/>
              <w:jc w:val="center"/>
              <w:rPr>
                <w:rFonts w:ascii="Myriad Pro" w:hAnsi="Myriad Pro"/>
                <w:b/>
                <w:bCs/>
                <w:color w:val="FFFFFF" w:themeColor="background1"/>
                <w:sz w:val="24"/>
                <w:szCs w:val="24"/>
              </w:rPr>
            </w:pPr>
            <w:r w:rsidRPr="00B5381D">
              <w:rPr>
                <w:rFonts w:ascii="Myriad Pro" w:hAnsi="Myriad Pro"/>
                <w:b/>
                <w:bCs/>
                <w:color w:val="FFFFFF" w:themeColor="background1"/>
                <w:sz w:val="24"/>
                <w:szCs w:val="24"/>
              </w:rPr>
              <w:lastRenderedPageBreak/>
              <w:t>Показатель</w:t>
            </w:r>
          </w:p>
        </w:tc>
        <w:tc>
          <w:tcPr>
            <w:tcW w:w="1897" w:type="dxa"/>
            <w:tcBorders>
              <w:top w:val="nil"/>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3D289EDB" w14:textId="62A12BD7" w:rsidR="00205930" w:rsidRPr="00B5381D" w:rsidRDefault="00205930" w:rsidP="00CC3587">
            <w:pPr>
              <w:spacing w:after="0" w:line="240" w:lineRule="auto"/>
              <w:jc w:val="center"/>
              <w:rPr>
                <w:rFonts w:ascii="Myriad Pro" w:hAnsi="Myriad Pro"/>
                <w:b/>
                <w:bCs/>
                <w:color w:val="FFFFFF" w:themeColor="background1"/>
                <w:sz w:val="24"/>
                <w:szCs w:val="24"/>
              </w:rPr>
            </w:pPr>
            <w:r w:rsidRPr="00B5381D">
              <w:rPr>
                <w:rFonts w:ascii="Myriad Pro" w:hAnsi="Myriad Pro"/>
                <w:b/>
                <w:bCs/>
                <w:color w:val="FFFFFF" w:themeColor="background1"/>
                <w:sz w:val="24"/>
                <w:szCs w:val="24"/>
              </w:rPr>
              <w:t>2016 факт</w:t>
            </w:r>
          </w:p>
        </w:tc>
        <w:tc>
          <w:tcPr>
            <w:tcW w:w="1684" w:type="dxa"/>
            <w:tcBorders>
              <w:top w:val="nil"/>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5A631B5D" w14:textId="1579F436" w:rsidR="00205930" w:rsidRPr="00B5381D" w:rsidRDefault="00205930" w:rsidP="00CC3587">
            <w:pPr>
              <w:spacing w:after="0" w:line="240" w:lineRule="auto"/>
              <w:jc w:val="center"/>
              <w:rPr>
                <w:rFonts w:ascii="Myriad Pro" w:hAnsi="Myriad Pro"/>
                <w:b/>
                <w:bCs/>
                <w:color w:val="FFFFFF" w:themeColor="background1"/>
                <w:sz w:val="24"/>
                <w:szCs w:val="24"/>
              </w:rPr>
            </w:pPr>
            <w:r w:rsidRPr="00B5381D">
              <w:rPr>
                <w:rFonts w:ascii="Myriad Pro" w:hAnsi="Myriad Pro"/>
                <w:b/>
                <w:bCs/>
                <w:color w:val="FFFFFF" w:themeColor="background1"/>
                <w:sz w:val="24"/>
                <w:szCs w:val="24"/>
              </w:rPr>
              <w:t>2017 утв.</w:t>
            </w:r>
          </w:p>
        </w:tc>
        <w:tc>
          <w:tcPr>
            <w:tcW w:w="1897" w:type="dxa"/>
            <w:tcBorders>
              <w:top w:val="nil"/>
              <w:left w:val="single" w:sz="4" w:space="0" w:color="FFFFFF" w:themeColor="background1"/>
              <w:bottom w:val="nil"/>
              <w:right w:val="nil"/>
            </w:tcBorders>
            <w:shd w:val="clear" w:color="auto" w:fill="4F6228" w:themeFill="accent3" w:themeFillShade="80"/>
            <w:vAlign w:val="center"/>
            <w:hideMark/>
          </w:tcPr>
          <w:p w14:paraId="3524876B" w14:textId="6473C9A3" w:rsidR="00205930" w:rsidRPr="00B5381D" w:rsidRDefault="00205930" w:rsidP="00650A7C">
            <w:pPr>
              <w:spacing w:after="0" w:line="240" w:lineRule="auto"/>
              <w:jc w:val="center"/>
              <w:rPr>
                <w:rFonts w:ascii="Myriad Pro" w:hAnsi="Myriad Pro"/>
                <w:b/>
                <w:bCs/>
                <w:color w:val="FFFFFF" w:themeColor="background1"/>
                <w:sz w:val="24"/>
                <w:szCs w:val="24"/>
              </w:rPr>
            </w:pPr>
            <w:r w:rsidRPr="00B5381D">
              <w:rPr>
                <w:rFonts w:ascii="Myriad Pro" w:hAnsi="Myriad Pro"/>
                <w:b/>
                <w:bCs/>
                <w:color w:val="FFFFFF" w:themeColor="background1"/>
                <w:sz w:val="24"/>
                <w:szCs w:val="24"/>
              </w:rPr>
              <w:t>2017</w:t>
            </w:r>
            <w:r w:rsidR="00650A7C" w:rsidRPr="00B5381D">
              <w:rPr>
                <w:rFonts w:ascii="Myriad Pro" w:hAnsi="Myriad Pro"/>
                <w:b/>
                <w:bCs/>
                <w:color w:val="FFFFFF" w:themeColor="background1"/>
                <w:sz w:val="24"/>
                <w:szCs w:val="24"/>
              </w:rPr>
              <w:t xml:space="preserve"> </w:t>
            </w:r>
            <w:r w:rsidRPr="00B5381D">
              <w:rPr>
                <w:rFonts w:ascii="Myriad Pro" w:hAnsi="Myriad Pro"/>
                <w:b/>
                <w:bCs/>
                <w:color w:val="FFFFFF" w:themeColor="background1"/>
                <w:sz w:val="24"/>
                <w:szCs w:val="24"/>
              </w:rPr>
              <w:t>факт</w:t>
            </w:r>
          </w:p>
        </w:tc>
      </w:tr>
      <w:tr w:rsidR="00205930" w:rsidRPr="00B5381D" w14:paraId="15067D91" w14:textId="77777777" w:rsidTr="00CA26E9">
        <w:trPr>
          <w:trHeight w:val="19"/>
        </w:trPr>
        <w:tc>
          <w:tcPr>
            <w:tcW w:w="3704" w:type="dxa"/>
            <w:tcBorders>
              <w:top w:val="nil"/>
            </w:tcBorders>
            <w:shd w:val="clear" w:color="000000" w:fill="FFFFFF"/>
            <w:hideMark/>
          </w:tcPr>
          <w:p w14:paraId="2885710D" w14:textId="3242C860" w:rsidR="00205930" w:rsidRPr="00B5381D" w:rsidRDefault="00205930" w:rsidP="00CC3587">
            <w:pPr>
              <w:spacing w:after="0" w:line="240" w:lineRule="auto"/>
              <w:rPr>
                <w:rFonts w:ascii="Myriad Pro" w:hAnsi="Myriad Pro"/>
                <w:sz w:val="24"/>
                <w:szCs w:val="24"/>
              </w:rPr>
            </w:pPr>
            <w:r w:rsidRPr="00B5381D">
              <w:rPr>
                <w:rFonts w:ascii="Myriad Pro" w:hAnsi="Myriad Pro"/>
                <w:sz w:val="24"/>
                <w:szCs w:val="24"/>
              </w:rPr>
              <w:t>инфляция</w:t>
            </w:r>
          </w:p>
        </w:tc>
        <w:tc>
          <w:tcPr>
            <w:tcW w:w="1897" w:type="dxa"/>
            <w:tcBorders>
              <w:top w:val="nil"/>
            </w:tcBorders>
            <w:shd w:val="clear" w:color="000000" w:fill="FFFFFF"/>
            <w:noWrap/>
            <w:vAlign w:val="center"/>
          </w:tcPr>
          <w:p w14:paraId="41686FC0" w14:textId="02C47709" w:rsidR="00205930" w:rsidRPr="00B5381D" w:rsidRDefault="00205930" w:rsidP="00CC3587">
            <w:pPr>
              <w:spacing w:after="0" w:line="240" w:lineRule="auto"/>
              <w:jc w:val="center"/>
              <w:rPr>
                <w:rFonts w:ascii="Myriad Pro" w:hAnsi="Myriad Pro"/>
                <w:sz w:val="24"/>
                <w:szCs w:val="24"/>
              </w:rPr>
            </w:pPr>
            <w:r w:rsidRPr="00B5381D">
              <w:rPr>
                <w:rFonts w:ascii="Myriad Pro" w:hAnsi="Myriad Pro"/>
                <w:sz w:val="24"/>
                <w:szCs w:val="24"/>
              </w:rPr>
              <w:t>5,4%</w:t>
            </w:r>
          </w:p>
        </w:tc>
        <w:tc>
          <w:tcPr>
            <w:tcW w:w="1684" w:type="dxa"/>
            <w:tcBorders>
              <w:top w:val="nil"/>
            </w:tcBorders>
            <w:shd w:val="clear" w:color="000000" w:fill="FFFFFF"/>
            <w:noWrap/>
            <w:vAlign w:val="center"/>
          </w:tcPr>
          <w:p w14:paraId="5E93EB8B" w14:textId="461739F6" w:rsidR="00205930" w:rsidRPr="00B5381D" w:rsidRDefault="00205930" w:rsidP="00CC3587">
            <w:pPr>
              <w:spacing w:after="0" w:line="240" w:lineRule="auto"/>
              <w:jc w:val="center"/>
              <w:rPr>
                <w:rFonts w:ascii="Myriad Pro" w:hAnsi="Myriad Pro"/>
                <w:sz w:val="24"/>
                <w:szCs w:val="24"/>
              </w:rPr>
            </w:pPr>
            <w:r w:rsidRPr="00B5381D">
              <w:rPr>
                <w:rFonts w:ascii="Myriad Pro" w:hAnsi="Myriad Pro"/>
                <w:sz w:val="24"/>
                <w:szCs w:val="24"/>
              </w:rPr>
              <w:t>4,7%</w:t>
            </w:r>
          </w:p>
        </w:tc>
        <w:tc>
          <w:tcPr>
            <w:tcW w:w="1897" w:type="dxa"/>
            <w:tcBorders>
              <w:top w:val="nil"/>
            </w:tcBorders>
            <w:shd w:val="clear" w:color="000000" w:fill="FFFFFF"/>
            <w:noWrap/>
            <w:vAlign w:val="center"/>
          </w:tcPr>
          <w:p w14:paraId="45E59EB6" w14:textId="04176ADB" w:rsidR="00205930" w:rsidRPr="00B5381D" w:rsidRDefault="00205930" w:rsidP="00CC3587">
            <w:pPr>
              <w:spacing w:after="0" w:line="240" w:lineRule="auto"/>
              <w:jc w:val="center"/>
              <w:rPr>
                <w:rFonts w:ascii="Myriad Pro" w:hAnsi="Myriad Pro"/>
                <w:sz w:val="24"/>
                <w:szCs w:val="24"/>
              </w:rPr>
            </w:pPr>
            <w:r w:rsidRPr="00B5381D">
              <w:rPr>
                <w:rFonts w:ascii="Myriad Pro" w:hAnsi="Myriad Pro"/>
                <w:sz w:val="24"/>
                <w:szCs w:val="24"/>
              </w:rPr>
              <w:t>3,9%</w:t>
            </w:r>
          </w:p>
        </w:tc>
      </w:tr>
      <w:tr w:rsidR="00205930" w:rsidRPr="00B5381D" w14:paraId="77741E1D" w14:textId="77777777" w:rsidTr="00205930">
        <w:trPr>
          <w:trHeight w:val="19"/>
        </w:trPr>
        <w:tc>
          <w:tcPr>
            <w:tcW w:w="3704" w:type="dxa"/>
            <w:shd w:val="clear" w:color="000000" w:fill="FFFFFF"/>
            <w:hideMark/>
          </w:tcPr>
          <w:p w14:paraId="350BE829" w14:textId="77CD5786" w:rsidR="00205930" w:rsidRPr="00B5381D" w:rsidRDefault="00205930" w:rsidP="00CC3587">
            <w:pPr>
              <w:spacing w:after="0" w:line="240" w:lineRule="auto"/>
              <w:rPr>
                <w:rFonts w:ascii="Myriad Pro" w:hAnsi="Myriad Pro"/>
                <w:sz w:val="24"/>
                <w:szCs w:val="24"/>
              </w:rPr>
            </w:pPr>
            <w:r w:rsidRPr="00B5381D">
              <w:rPr>
                <w:rFonts w:ascii="Myriad Pro" w:hAnsi="Myriad Pro"/>
                <w:sz w:val="24"/>
                <w:szCs w:val="24"/>
              </w:rPr>
              <w:t>индекс эффективности операционных расходов</w:t>
            </w:r>
          </w:p>
        </w:tc>
        <w:tc>
          <w:tcPr>
            <w:tcW w:w="1897" w:type="dxa"/>
            <w:shd w:val="clear" w:color="000000" w:fill="FFFFFF"/>
            <w:noWrap/>
            <w:vAlign w:val="center"/>
          </w:tcPr>
          <w:p w14:paraId="4B812AAD" w14:textId="2D7E793B" w:rsidR="00205930" w:rsidRPr="00B5381D" w:rsidRDefault="00205930" w:rsidP="00CC3587">
            <w:pPr>
              <w:spacing w:after="0" w:line="240" w:lineRule="auto"/>
              <w:jc w:val="center"/>
              <w:rPr>
                <w:rFonts w:ascii="Myriad Pro" w:hAnsi="Myriad Pro"/>
                <w:sz w:val="24"/>
                <w:szCs w:val="24"/>
              </w:rPr>
            </w:pPr>
            <w:r w:rsidRPr="00B5381D">
              <w:rPr>
                <w:rFonts w:ascii="Myriad Pro" w:hAnsi="Myriad Pro"/>
                <w:sz w:val="24"/>
                <w:szCs w:val="24"/>
              </w:rPr>
              <w:t>3%</w:t>
            </w:r>
          </w:p>
        </w:tc>
        <w:tc>
          <w:tcPr>
            <w:tcW w:w="1684" w:type="dxa"/>
            <w:shd w:val="clear" w:color="000000" w:fill="FFFFFF"/>
            <w:noWrap/>
            <w:vAlign w:val="center"/>
          </w:tcPr>
          <w:p w14:paraId="354F0564" w14:textId="67FDA539" w:rsidR="00205930" w:rsidRPr="00B5381D" w:rsidRDefault="00205930" w:rsidP="00CC3587">
            <w:pPr>
              <w:spacing w:after="0" w:line="240" w:lineRule="auto"/>
              <w:jc w:val="center"/>
              <w:rPr>
                <w:rFonts w:ascii="Myriad Pro" w:hAnsi="Myriad Pro"/>
                <w:sz w:val="24"/>
                <w:szCs w:val="24"/>
              </w:rPr>
            </w:pPr>
            <w:r w:rsidRPr="00B5381D">
              <w:rPr>
                <w:rFonts w:ascii="Myriad Pro" w:hAnsi="Myriad Pro"/>
                <w:sz w:val="24"/>
                <w:szCs w:val="24"/>
              </w:rPr>
              <w:t>3%</w:t>
            </w:r>
          </w:p>
        </w:tc>
        <w:tc>
          <w:tcPr>
            <w:tcW w:w="1897" w:type="dxa"/>
            <w:shd w:val="clear" w:color="000000" w:fill="FFFFFF"/>
            <w:noWrap/>
            <w:vAlign w:val="center"/>
          </w:tcPr>
          <w:p w14:paraId="01821BE0" w14:textId="08B85EEA" w:rsidR="00205930" w:rsidRPr="00B5381D" w:rsidRDefault="00205930" w:rsidP="00CC3587">
            <w:pPr>
              <w:spacing w:after="0" w:line="240" w:lineRule="auto"/>
              <w:jc w:val="center"/>
              <w:rPr>
                <w:rFonts w:ascii="Myriad Pro" w:hAnsi="Myriad Pro"/>
                <w:sz w:val="24"/>
                <w:szCs w:val="24"/>
              </w:rPr>
            </w:pPr>
            <w:r w:rsidRPr="00B5381D">
              <w:rPr>
                <w:rFonts w:ascii="Myriad Pro" w:hAnsi="Myriad Pro"/>
                <w:sz w:val="24"/>
                <w:szCs w:val="24"/>
              </w:rPr>
              <w:t>3%</w:t>
            </w:r>
          </w:p>
        </w:tc>
      </w:tr>
      <w:tr w:rsidR="00205930" w:rsidRPr="00B5381D" w14:paraId="58BA1EB1" w14:textId="77777777" w:rsidTr="00205930">
        <w:trPr>
          <w:trHeight w:val="19"/>
        </w:trPr>
        <w:tc>
          <w:tcPr>
            <w:tcW w:w="3704" w:type="dxa"/>
            <w:shd w:val="clear" w:color="000000" w:fill="FFFFFF"/>
          </w:tcPr>
          <w:p w14:paraId="6944B632" w14:textId="116B1340" w:rsidR="00205930" w:rsidRPr="00B5381D" w:rsidRDefault="00205930" w:rsidP="00F71EAD">
            <w:pPr>
              <w:spacing w:after="0" w:line="240" w:lineRule="auto"/>
              <w:rPr>
                <w:rFonts w:ascii="Myriad Pro" w:hAnsi="Myriad Pro"/>
                <w:sz w:val="24"/>
                <w:szCs w:val="24"/>
              </w:rPr>
            </w:pPr>
            <w:r w:rsidRPr="00B5381D">
              <w:rPr>
                <w:rFonts w:ascii="Myriad Pro" w:hAnsi="Myriad Pro"/>
                <w:sz w:val="24"/>
                <w:szCs w:val="24"/>
              </w:rPr>
              <w:t>количество активов, у. е.</w:t>
            </w:r>
          </w:p>
        </w:tc>
        <w:tc>
          <w:tcPr>
            <w:tcW w:w="1897" w:type="dxa"/>
            <w:shd w:val="clear" w:color="000000" w:fill="FFFFFF"/>
            <w:noWrap/>
            <w:vAlign w:val="center"/>
          </w:tcPr>
          <w:p w14:paraId="2755368A" w14:textId="75929F70" w:rsidR="00205930" w:rsidRPr="00B5381D" w:rsidRDefault="00205930" w:rsidP="00CC3587">
            <w:pPr>
              <w:spacing w:after="0" w:line="240" w:lineRule="auto"/>
              <w:jc w:val="center"/>
              <w:rPr>
                <w:rFonts w:ascii="Myriad Pro" w:hAnsi="Myriad Pro"/>
                <w:sz w:val="24"/>
                <w:szCs w:val="24"/>
              </w:rPr>
            </w:pPr>
            <w:r w:rsidRPr="00B5381D">
              <w:rPr>
                <w:rFonts w:ascii="Myriad Pro" w:hAnsi="Myriad Pro"/>
                <w:sz w:val="24"/>
                <w:szCs w:val="24"/>
              </w:rPr>
              <w:t>236 924</w:t>
            </w:r>
          </w:p>
        </w:tc>
        <w:tc>
          <w:tcPr>
            <w:tcW w:w="1684" w:type="dxa"/>
            <w:shd w:val="clear" w:color="000000" w:fill="FFFFFF"/>
            <w:noWrap/>
            <w:vAlign w:val="center"/>
          </w:tcPr>
          <w:p w14:paraId="0B1A08FA" w14:textId="5C04FF48" w:rsidR="00205930" w:rsidRPr="00B5381D" w:rsidRDefault="00205930" w:rsidP="00CC3587">
            <w:pPr>
              <w:spacing w:after="0" w:line="240" w:lineRule="auto"/>
              <w:jc w:val="center"/>
              <w:rPr>
                <w:rFonts w:ascii="Myriad Pro" w:hAnsi="Myriad Pro"/>
                <w:sz w:val="24"/>
                <w:szCs w:val="24"/>
              </w:rPr>
            </w:pPr>
            <w:r w:rsidRPr="00B5381D">
              <w:rPr>
                <w:rFonts w:ascii="Myriad Pro" w:hAnsi="Myriad Pro"/>
                <w:sz w:val="24"/>
                <w:szCs w:val="24"/>
              </w:rPr>
              <w:t>297 185</w:t>
            </w:r>
          </w:p>
        </w:tc>
        <w:tc>
          <w:tcPr>
            <w:tcW w:w="1897" w:type="dxa"/>
            <w:shd w:val="clear" w:color="000000" w:fill="FFFFFF"/>
            <w:noWrap/>
            <w:vAlign w:val="center"/>
          </w:tcPr>
          <w:p w14:paraId="00D7252F" w14:textId="2431E67A" w:rsidR="00205930" w:rsidRPr="00B5381D" w:rsidRDefault="00205930" w:rsidP="00CC3587">
            <w:pPr>
              <w:spacing w:after="0" w:line="240" w:lineRule="auto"/>
              <w:jc w:val="center"/>
              <w:rPr>
                <w:rFonts w:ascii="Myriad Pro" w:hAnsi="Myriad Pro"/>
                <w:sz w:val="24"/>
                <w:szCs w:val="24"/>
              </w:rPr>
            </w:pPr>
            <w:r w:rsidRPr="00B5381D">
              <w:rPr>
                <w:rFonts w:ascii="Myriad Pro" w:hAnsi="Myriad Pro"/>
                <w:sz w:val="24"/>
                <w:szCs w:val="24"/>
              </w:rPr>
              <w:t>284 411</w:t>
            </w:r>
          </w:p>
        </w:tc>
      </w:tr>
      <w:tr w:rsidR="00205930" w:rsidRPr="00B5381D" w14:paraId="791561FE" w14:textId="77777777" w:rsidTr="00205930">
        <w:trPr>
          <w:trHeight w:val="19"/>
        </w:trPr>
        <w:tc>
          <w:tcPr>
            <w:tcW w:w="3704" w:type="dxa"/>
            <w:shd w:val="clear" w:color="000000" w:fill="FFFFFF"/>
          </w:tcPr>
          <w:p w14:paraId="773842FE" w14:textId="71D02092" w:rsidR="00205930" w:rsidRPr="00B5381D" w:rsidRDefault="00205930" w:rsidP="00CC3587">
            <w:pPr>
              <w:spacing w:after="0" w:line="240" w:lineRule="auto"/>
              <w:rPr>
                <w:rFonts w:ascii="Myriad Pro" w:hAnsi="Myriad Pro"/>
                <w:sz w:val="24"/>
                <w:szCs w:val="24"/>
              </w:rPr>
            </w:pPr>
            <w:r w:rsidRPr="00B5381D">
              <w:rPr>
                <w:rFonts w:ascii="Myriad Pro" w:hAnsi="Myriad Pro"/>
                <w:sz w:val="24"/>
                <w:szCs w:val="24"/>
              </w:rPr>
              <w:t>индекс изменения количества активов</w:t>
            </w:r>
          </w:p>
        </w:tc>
        <w:tc>
          <w:tcPr>
            <w:tcW w:w="1897" w:type="dxa"/>
            <w:shd w:val="clear" w:color="000000" w:fill="FFFFFF"/>
            <w:noWrap/>
            <w:vAlign w:val="center"/>
          </w:tcPr>
          <w:p w14:paraId="6FD2A004" w14:textId="07A7533A" w:rsidR="00205930" w:rsidRPr="00B5381D" w:rsidRDefault="00205930" w:rsidP="00CC3587">
            <w:pPr>
              <w:spacing w:after="0" w:line="240" w:lineRule="auto"/>
              <w:jc w:val="center"/>
              <w:rPr>
                <w:rFonts w:ascii="Myriad Pro" w:hAnsi="Myriad Pro"/>
                <w:sz w:val="24"/>
                <w:szCs w:val="24"/>
              </w:rPr>
            </w:pPr>
            <w:r w:rsidRPr="00B5381D">
              <w:rPr>
                <w:rFonts w:ascii="Myriad Pro" w:hAnsi="Myriad Pro"/>
                <w:sz w:val="24"/>
                <w:szCs w:val="24"/>
              </w:rPr>
              <w:t>1,93</w:t>
            </w:r>
          </w:p>
        </w:tc>
        <w:tc>
          <w:tcPr>
            <w:tcW w:w="1684" w:type="dxa"/>
            <w:shd w:val="clear" w:color="000000" w:fill="FFFFFF"/>
            <w:noWrap/>
            <w:vAlign w:val="center"/>
          </w:tcPr>
          <w:p w14:paraId="7E51BAED" w14:textId="189057C0" w:rsidR="00205930" w:rsidRPr="00B5381D" w:rsidRDefault="00205930" w:rsidP="00CC3587">
            <w:pPr>
              <w:spacing w:after="0" w:line="240" w:lineRule="auto"/>
              <w:jc w:val="center"/>
              <w:rPr>
                <w:rFonts w:ascii="Myriad Pro" w:hAnsi="Myriad Pro"/>
                <w:sz w:val="24"/>
                <w:szCs w:val="24"/>
              </w:rPr>
            </w:pPr>
            <w:r w:rsidRPr="00B5381D">
              <w:rPr>
                <w:rFonts w:ascii="Myriad Pro" w:hAnsi="Myriad Pro"/>
                <w:sz w:val="24"/>
                <w:szCs w:val="24"/>
              </w:rPr>
              <w:t>4,72</w:t>
            </w:r>
          </w:p>
        </w:tc>
        <w:tc>
          <w:tcPr>
            <w:tcW w:w="1897" w:type="dxa"/>
            <w:shd w:val="clear" w:color="000000" w:fill="FFFFFF"/>
            <w:noWrap/>
            <w:vAlign w:val="center"/>
          </w:tcPr>
          <w:p w14:paraId="207D1182" w14:textId="60F2ECE8" w:rsidR="00205930" w:rsidRPr="00B5381D" w:rsidRDefault="00205930" w:rsidP="00CC3587">
            <w:pPr>
              <w:spacing w:after="0" w:line="240" w:lineRule="auto"/>
              <w:jc w:val="center"/>
              <w:rPr>
                <w:rFonts w:ascii="Myriad Pro" w:hAnsi="Myriad Pro"/>
                <w:sz w:val="24"/>
                <w:szCs w:val="24"/>
              </w:rPr>
            </w:pPr>
            <w:r w:rsidRPr="00B5381D">
              <w:rPr>
                <w:rFonts w:ascii="Myriad Pro" w:hAnsi="Myriad Pro"/>
                <w:sz w:val="24"/>
                <w:szCs w:val="24"/>
              </w:rPr>
              <w:t>20,04</w:t>
            </w:r>
          </w:p>
        </w:tc>
      </w:tr>
      <w:tr w:rsidR="00205930" w:rsidRPr="00B5381D" w14:paraId="50E43841" w14:textId="77777777" w:rsidTr="00205930">
        <w:trPr>
          <w:trHeight w:val="19"/>
        </w:trPr>
        <w:tc>
          <w:tcPr>
            <w:tcW w:w="3704" w:type="dxa"/>
            <w:shd w:val="clear" w:color="000000" w:fill="FFFFFF"/>
            <w:hideMark/>
          </w:tcPr>
          <w:p w14:paraId="3CB43227" w14:textId="091F8E9D" w:rsidR="00205930" w:rsidRPr="00B5381D" w:rsidRDefault="00205930" w:rsidP="00CC3587">
            <w:pPr>
              <w:spacing w:after="0" w:line="240" w:lineRule="auto"/>
              <w:rPr>
                <w:rFonts w:ascii="Myriad Pro" w:hAnsi="Myriad Pro"/>
                <w:sz w:val="24"/>
                <w:szCs w:val="24"/>
              </w:rPr>
            </w:pPr>
            <w:r w:rsidRPr="00B5381D">
              <w:rPr>
                <w:rFonts w:ascii="Myriad Pro" w:hAnsi="Myriad Pro"/>
                <w:sz w:val="24"/>
                <w:szCs w:val="24"/>
              </w:rPr>
              <w:t>коэффициент эластичности затрат по росту активов</w:t>
            </w:r>
          </w:p>
        </w:tc>
        <w:tc>
          <w:tcPr>
            <w:tcW w:w="1897" w:type="dxa"/>
            <w:shd w:val="clear" w:color="000000" w:fill="FFFFFF"/>
            <w:noWrap/>
            <w:vAlign w:val="center"/>
          </w:tcPr>
          <w:p w14:paraId="35366698" w14:textId="47FC17ED" w:rsidR="00205930" w:rsidRPr="00B5381D" w:rsidRDefault="00205930" w:rsidP="00CC3587">
            <w:pPr>
              <w:spacing w:after="0" w:line="240" w:lineRule="auto"/>
              <w:jc w:val="center"/>
              <w:rPr>
                <w:rFonts w:ascii="Myriad Pro" w:hAnsi="Myriad Pro"/>
                <w:sz w:val="24"/>
                <w:szCs w:val="24"/>
              </w:rPr>
            </w:pPr>
            <w:r w:rsidRPr="00B5381D">
              <w:rPr>
                <w:rFonts w:ascii="Myriad Pro" w:hAnsi="Myriad Pro"/>
                <w:sz w:val="24"/>
                <w:szCs w:val="24"/>
              </w:rPr>
              <w:t>0,75</w:t>
            </w:r>
          </w:p>
        </w:tc>
        <w:tc>
          <w:tcPr>
            <w:tcW w:w="1684" w:type="dxa"/>
            <w:shd w:val="clear" w:color="000000" w:fill="FFFFFF"/>
            <w:noWrap/>
            <w:vAlign w:val="center"/>
          </w:tcPr>
          <w:p w14:paraId="030A9849" w14:textId="72A515F0" w:rsidR="00205930" w:rsidRPr="00B5381D" w:rsidRDefault="00205930" w:rsidP="00CC3587">
            <w:pPr>
              <w:spacing w:after="0" w:line="240" w:lineRule="auto"/>
              <w:jc w:val="center"/>
              <w:rPr>
                <w:rFonts w:ascii="Myriad Pro" w:hAnsi="Myriad Pro"/>
                <w:sz w:val="24"/>
                <w:szCs w:val="24"/>
              </w:rPr>
            </w:pPr>
            <w:r w:rsidRPr="00B5381D">
              <w:rPr>
                <w:rFonts w:ascii="Myriad Pro" w:hAnsi="Myriad Pro"/>
                <w:sz w:val="24"/>
                <w:szCs w:val="24"/>
              </w:rPr>
              <w:t>0,75</w:t>
            </w:r>
          </w:p>
        </w:tc>
        <w:tc>
          <w:tcPr>
            <w:tcW w:w="1897" w:type="dxa"/>
            <w:shd w:val="clear" w:color="000000" w:fill="FFFFFF"/>
            <w:noWrap/>
            <w:vAlign w:val="center"/>
          </w:tcPr>
          <w:p w14:paraId="100953E5" w14:textId="4CCB4763" w:rsidR="00205930" w:rsidRPr="00B5381D" w:rsidRDefault="00205930" w:rsidP="00CC3587">
            <w:pPr>
              <w:spacing w:after="0" w:line="240" w:lineRule="auto"/>
              <w:jc w:val="center"/>
              <w:rPr>
                <w:rFonts w:ascii="Myriad Pro" w:hAnsi="Myriad Pro"/>
                <w:sz w:val="24"/>
                <w:szCs w:val="24"/>
              </w:rPr>
            </w:pPr>
            <w:r w:rsidRPr="00B5381D">
              <w:rPr>
                <w:rFonts w:ascii="Myriad Pro" w:hAnsi="Myriad Pro"/>
                <w:sz w:val="24"/>
                <w:szCs w:val="24"/>
              </w:rPr>
              <w:t>0,75</w:t>
            </w:r>
          </w:p>
        </w:tc>
      </w:tr>
      <w:tr w:rsidR="00205930" w:rsidRPr="00B5381D" w14:paraId="60EB0296" w14:textId="77777777" w:rsidTr="00205930">
        <w:trPr>
          <w:trHeight w:val="19"/>
        </w:trPr>
        <w:tc>
          <w:tcPr>
            <w:tcW w:w="3704" w:type="dxa"/>
            <w:shd w:val="clear" w:color="000000" w:fill="FFFFFF"/>
            <w:hideMark/>
          </w:tcPr>
          <w:p w14:paraId="5E4EFB11" w14:textId="4203066C" w:rsidR="00205930" w:rsidRPr="00B5381D" w:rsidRDefault="00205930" w:rsidP="00CC3587">
            <w:pPr>
              <w:spacing w:after="0" w:line="240" w:lineRule="auto"/>
              <w:rPr>
                <w:rFonts w:ascii="Myriad Pro" w:hAnsi="Myriad Pro"/>
                <w:sz w:val="24"/>
                <w:szCs w:val="24"/>
              </w:rPr>
            </w:pPr>
            <w:r w:rsidRPr="00B5381D">
              <w:rPr>
                <w:rFonts w:ascii="Myriad Pro" w:hAnsi="Myriad Pro"/>
                <w:sz w:val="24"/>
                <w:szCs w:val="24"/>
              </w:rPr>
              <w:t>итого коэффициент индексации</w:t>
            </w:r>
          </w:p>
        </w:tc>
        <w:tc>
          <w:tcPr>
            <w:tcW w:w="1897" w:type="dxa"/>
            <w:shd w:val="clear" w:color="000000" w:fill="FFFFFF"/>
            <w:noWrap/>
            <w:vAlign w:val="center"/>
          </w:tcPr>
          <w:p w14:paraId="58C55001" w14:textId="239C2956" w:rsidR="00205930" w:rsidRPr="00B5381D" w:rsidRDefault="00205930" w:rsidP="00CC3587">
            <w:pPr>
              <w:spacing w:after="0" w:line="240" w:lineRule="auto"/>
              <w:jc w:val="center"/>
              <w:rPr>
                <w:rFonts w:ascii="Myriad Pro" w:hAnsi="Myriad Pro"/>
                <w:sz w:val="24"/>
                <w:szCs w:val="24"/>
              </w:rPr>
            </w:pPr>
            <w:r w:rsidRPr="00B5381D">
              <w:rPr>
                <w:rFonts w:ascii="Myriad Pro" w:hAnsi="Myriad Pro"/>
                <w:sz w:val="24"/>
                <w:szCs w:val="24"/>
              </w:rPr>
              <w:t>1,0372</w:t>
            </w:r>
          </w:p>
        </w:tc>
        <w:tc>
          <w:tcPr>
            <w:tcW w:w="1684" w:type="dxa"/>
            <w:shd w:val="clear" w:color="000000" w:fill="FFFFFF"/>
            <w:noWrap/>
            <w:vAlign w:val="center"/>
          </w:tcPr>
          <w:p w14:paraId="249B184C" w14:textId="470D1AEB" w:rsidR="00205930" w:rsidRPr="00B5381D" w:rsidRDefault="00205930" w:rsidP="00CC3587">
            <w:pPr>
              <w:spacing w:after="0" w:line="240" w:lineRule="auto"/>
              <w:jc w:val="center"/>
              <w:rPr>
                <w:rFonts w:ascii="Myriad Pro" w:hAnsi="Myriad Pro"/>
                <w:sz w:val="24"/>
                <w:szCs w:val="24"/>
              </w:rPr>
            </w:pPr>
            <w:r w:rsidRPr="00B5381D">
              <w:rPr>
                <w:rFonts w:ascii="Myriad Pro" w:hAnsi="Myriad Pro"/>
                <w:sz w:val="24"/>
                <w:szCs w:val="24"/>
              </w:rPr>
              <w:t>1,0515</w:t>
            </w:r>
          </w:p>
        </w:tc>
        <w:tc>
          <w:tcPr>
            <w:tcW w:w="1897" w:type="dxa"/>
            <w:shd w:val="clear" w:color="000000" w:fill="FFFFFF"/>
            <w:noWrap/>
            <w:vAlign w:val="center"/>
          </w:tcPr>
          <w:p w14:paraId="2F0B55E5" w14:textId="4542B072" w:rsidR="00205930" w:rsidRPr="00B5381D" w:rsidRDefault="00205930" w:rsidP="00CC3587">
            <w:pPr>
              <w:spacing w:after="0" w:line="240" w:lineRule="auto"/>
              <w:jc w:val="center"/>
              <w:rPr>
                <w:rFonts w:ascii="Myriad Pro" w:hAnsi="Myriad Pro"/>
                <w:sz w:val="24"/>
                <w:szCs w:val="24"/>
              </w:rPr>
            </w:pPr>
            <w:r w:rsidRPr="00B5381D">
              <w:rPr>
                <w:rFonts w:ascii="Myriad Pro" w:hAnsi="Myriad Pro"/>
                <w:sz w:val="24"/>
                <w:szCs w:val="24"/>
              </w:rPr>
              <w:t>1,1593</w:t>
            </w:r>
          </w:p>
        </w:tc>
      </w:tr>
    </w:tbl>
    <w:p w14:paraId="3E38CF91" w14:textId="77777777" w:rsidR="00F71EAD" w:rsidRPr="00B5381D" w:rsidRDefault="00F71EAD" w:rsidP="0054450B">
      <w:pPr>
        <w:pStyle w:val="a3"/>
        <w:spacing w:after="0" w:line="360" w:lineRule="auto"/>
        <w:ind w:left="0" w:firstLine="567"/>
        <w:jc w:val="both"/>
        <w:rPr>
          <w:rFonts w:ascii="Myriad Pro" w:hAnsi="Myriad Pro"/>
          <w:sz w:val="26"/>
          <w:szCs w:val="26"/>
        </w:rPr>
      </w:pPr>
    </w:p>
    <w:p w14:paraId="3F690A34" w14:textId="77777777" w:rsidR="0054450B" w:rsidRPr="00B5381D" w:rsidRDefault="0054450B" w:rsidP="007375AF">
      <w:pPr>
        <w:pStyle w:val="a3"/>
        <w:spacing w:after="0" w:line="360" w:lineRule="auto"/>
        <w:ind w:left="0"/>
        <w:jc w:val="both"/>
        <w:rPr>
          <w:rFonts w:ascii="Myriad Pro" w:hAnsi="Myriad Pro"/>
          <w:b/>
          <w:bCs/>
          <w:sz w:val="26"/>
          <w:szCs w:val="26"/>
        </w:rPr>
      </w:pPr>
      <w:r w:rsidRPr="00B5381D">
        <w:rPr>
          <w:rFonts w:ascii="Myriad Pro" w:hAnsi="Myriad Pro"/>
          <w:b/>
          <w:bCs/>
          <w:sz w:val="26"/>
          <w:szCs w:val="26"/>
        </w:rPr>
        <w:t>ПОЗИЦИЯ ОРГАНА РЕГУЛИРОВАНИЯ</w:t>
      </w:r>
    </w:p>
    <w:p w14:paraId="3BB94EAC" w14:textId="0B8DA1EA" w:rsidR="0054450B" w:rsidRPr="00B5381D" w:rsidRDefault="00853604" w:rsidP="0054450B">
      <w:pPr>
        <w:spacing w:after="0" w:line="360" w:lineRule="auto"/>
        <w:ind w:firstLine="567"/>
        <w:jc w:val="both"/>
        <w:rPr>
          <w:rFonts w:ascii="Myriad Pro" w:hAnsi="Myriad Pro"/>
          <w:bCs/>
          <w:sz w:val="26"/>
          <w:szCs w:val="26"/>
          <w:lang w:eastAsia="ru-RU"/>
        </w:rPr>
      </w:pPr>
      <w:r w:rsidRPr="00B5381D">
        <w:rPr>
          <w:rFonts w:ascii="Myriad Pro" w:hAnsi="Myriad Pro"/>
          <w:bCs/>
          <w:sz w:val="26"/>
          <w:szCs w:val="26"/>
          <w:lang w:eastAsia="ru-RU"/>
        </w:rPr>
        <w:t xml:space="preserve">В соответствии </w:t>
      </w:r>
      <w:r w:rsidR="00E1025F" w:rsidRPr="00B5381D">
        <w:rPr>
          <w:rFonts w:ascii="Myriad Pro" w:hAnsi="Myriad Pro"/>
          <w:bCs/>
          <w:sz w:val="26"/>
          <w:szCs w:val="26"/>
          <w:lang w:eastAsia="ru-RU"/>
        </w:rPr>
        <w:t xml:space="preserve">с Экспертным заключением </w:t>
      </w:r>
      <w:r w:rsidR="00A60B96" w:rsidRPr="00B5381D">
        <w:rPr>
          <w:rFonts w:ascii="Myriad Pro" w:hAnsi="Myriad Pro"/>
          <w:bCs/>
          <w:sz w:val="26"/>
          <w:szCs w:val="26"/>
          <w:lang w:eastAsia="ru-RU"/>
        </w:rPr>
        <w:t>Комитетом</w:t>
      </w:r>
      <w:r w:rsidR="0054450B" w:rsidRPr="00B5381D">
        <w:rPr>
          <w:rFonts w:ascii="Myriad Pro" w:hAnsi="Myriad Pro"/>
          <w:bCs/>
          <w:sz w:val="26"/>
          <w:szCs w:val="26"/>
          <w:lang w:eastAsia="ru-RU"/>
        </w:rPr>
        <w:t xml:space="preserve"> по тарифам </w:t>
      </w:r>
      <w:r w:rsidR="00A60B96" w:rsidRPr="00B5381D">
        <w:rPr>
          <w:rFonts w:ascii="Myriad Pro" w:hAnsi="Myriad Pro"/>
          <w:bCs/>
          <w:sz w:val="26"/>
          <w:szCs w:val="26"/>
          <w:lang w:eastAsia="ru-RU"/>
        </w:rPr>
        <w:t>Санкт-Петербурга</w:t>
      </w:r>
      <w:r w:rsidR="0054450B" w:rsidRPr="00B5381D">
        <w:rPr>
          <w:rFonts w:ascii="Myriad Pro" w:hAnsi="Myriad Pro"/>
          <w:bCs/>
          <w:sz w:val="26"/>
          <w:szCs w:val="26"/>
          <w:lang w:eastAsia="ru-RU"/>
        </w:rPr>
        <w:t xml:space="preserve"> </w:t>
      </w:r>
      <w:r w:rsidR="00A60B96" w:rsidRPr="00B5381D">
        <w:rPr>
          <w:rFonts w:ascii="Myriad Pro" w:hAnsi="Myriad Pro"/>
          <w:bCs/>
          <w:sz w:val="26"/>
          <w:szCs w:val="26"/>
          <w:lang w:eastAsia="ru-RU"/>
        </w:rPr>
        <w:t xml:space="preserve">компенсация операционных расходов </w:t>
      </w:r>
      <w:r w:rsidR="005C11B9" w:rsidRPr="00B5381D">
        <w:rPr>
          <w:rFonts w:ascii="Myriad Pro" w:hAnsi="Myriad Pro"/>
          <w:bCs/>
          <w:sz w:val="26"/>
          <w:szCs w:val="26"/>
          <w:lang w:eastAsia="ru-RU"/>
        </w:rPr>
        <w:t xml:space="preserve">ПАО «Ленэнерго» </w:t>
      </w:r>
      <w:r w:rsidRPr="00B5381D">
        <w:rPr>
          <w:rFonts w:ascii="Myriad Pro" w:hAnsi="Myriad Pro"/>
          <w:bCs/>
          <w:sz w:val="26"/>
          <w:szCs w:val="26"/>
          <w:lang w:eastAsia="ru-RU"/>
        </w:rPr>
        <w:t>«</w:t>
      </w:r>
      <w:r w:rsidR="00A60B96" w:rsidRPr="00B5381D">
        <w:rPr>
          <w:rFonts w:ascii="Myriad Pro" w:hAnsi="Myriad Pro"/>
          <w:bCs/>
          <w:sz w:val="26"/>
          <w:szCs w:val="26"/>
          <w:lang w:eastAsia="ru-RU"/>
        </w:rPr>
        <w:t xml:space="preserve">в связи с изменением параметров расчета согласно пункту 42 Методических указаний </w:t>
      </w:r>
      <w:r w:rsidR="002938FA" w:rsidRPr="00B5381D">
        <w:rPr>
          <w:rFonts w:ascii="Myriad Pro" w:hAnsi="Myriad Pro"/>
          <w:bCs/>
          <w:sz w:val="26"/>
          <w:szCs w:val="26"/>
          <w:lang w:eastAsia="ru-RU"/>
        </w:rPr>
        <w:t>№ </w:t>
      </w:r>
      <w:r w:rsidR="00A60B96" w:rsidRPr="00B5381D">
        <w:rPr>
          <w:rFonts w:ascii="Myriad Pro" w:hAnsi="Myriad Pro"/>
          <w:bCs/>
          <w:sz w:val="26"/>
          <w:szCs w:val="26"/>
          <w:lang w:eastAsia="ru-RU"/>
        </w:rPr>
        <w:t>228-э утверждена в размере 64 581,95 тыс. руб</w:t>
      </w:r>
      <w:r w:rsidR="0054450B" w:rsidRPr="00B5381D">
        <w:rPr>
          <w:rFonts w:ascii="Myriad Pro" w:hAnsi="Myriad Pro"/>
          <w:bCs/>
          <w:sz w:val="26"/>
          <w:szCs w:val="26"/>
          <w:lang w:eastAsia="ru-RU"/>
        </w:rPr>
        <w:t>.</w:t>
      </w:r>
      <w:r w:rsidRPr="00B5381D">
        <w:rPr>
          <w:rFonts w:ascii="Myriad Pro" w:hAnsi="Myriad Pro"/>
          <w:bCs/>
          <w:sz w:val="26"/>
          <w:szCs w:val="26"/>
          <w:lang w:eastAsia="ru-RU"/>
        </w:rPr>
        <w:t>».</w:t>
      </w:r>
    </w:p>
    <w:p w14:paraId="391BC64E" w14:textId="7EE3B9B9" w:rsidR="00A60B96" w:rsidRPr="00B5381D" w:rsidRDefault="00C30A6F" w:rsidP="0054450B">
      <w:pPr>
        <w:spacing w:after="0" w:line="360" w:lineRule="auto"/>
        <w:ind w:firstLine="567"/>
        <w:jc w:val="both"/>
        <w:rPr>
          <w:rFonts w:ascii="Myriad Pro" w:hAnsi="Myriad Pro"/>
          <w:bCs/>
          <w:sz w:val="26"/>
          <w:szCs w:val="26"/>
        </w:rPr>
      </w:pPr>
      <w:r w:rsidRPr="00B5381D">
        <w:rPr>
          <w:rFonts w:ascii="Myriad Pro" w:hAnsi="Myriad Pro"/>
          <w:bCs/>
          <w:sz w:val="26"/>
          <w:szCs w:val="26"/>
        </w:rPr>
        <w:t xml:space="preserve">В Экспертном заключении отсутствует анализ Комитета по тарифам </w:t>
      </w:r>
      <w:r w:rsidR="002938FA" w:rsidRPr="00B5381D">
        <w:rPr>
          <w:rFonts w:ascii="Myriad Pro" w:hAnsi="Myriad Pro"/>
          <w:bCs/>
          <w:sz w:val="26"/>
          <w:szCs w:val="26"/>
        </w:rPr>
        <w:br/>
      </w:r>
      <w:r w:rsidRPr="00B5381D">
        <w:rPr>
          <w:rFonts w:ascii="Myriad Pro" w:hAnsi="Myriad Pro"/>
          <w:bCs/>
          <w:sz w:val="26"/>
          <w:szCs w:val="26"/>
        </w:rPr>
        <w:t>Санкт-Петербурга</w:t>
      </w:r>
      <w:r w:rsidR="005C11B9" w:rsidRPr="00B5381D">
        <w:rPr>
          <w:rFonts w:ascii="Myriad Pro" w:hAnsi="Myriad Pro"/>
          <w:bCs/>
          <w:sz w:val="26"/>
          <w:szCs w:val="26"/>
        </w:rPr>
        <w:t xml:space="preserve"> в части учтенной величины соответствующих затрат при формировании НВВ ПАО «Ленэнерго» на 2019 год.</w:t>
      </w:r>
      <w:r w:rsidRPr="00B5381D">
        <w:rPr>
          <w:rFonts w:ascii="Myriad Pro" w:hAnsi="Myriad Pro"/>
          <w:bCs/>
          <w:sz w:val="26"/>
          <w:szCs w:val="26"/>
        </w:rPr>
        <w:t xml:space="preserve"> </w:t>
      </w:r>
    </w:p>
    <w:p w14:paraId="3C4A43BC" w14:textId="77777777" w:rsidR="00C30A6F" w:rsidRPr="00B5381D" w:rsidRDefault="00C30A6F" w:rsidP="0054450B">
      <w:pPr>
        <w:spacing w:after="0" w:line="360" w:lineRule="auto"/>
        <w:ind w:firstLine="567"/>
        <w:jc w:val="both"/>
        <w:rPr>
          <w:rFonts w:ascii="Myriad Pro" w:hAnsi="Myriad Pro"/>
          <w:b/>
          <w:bCs/>
          <w:sz w:val="26"/>
          <w:szCs w:val="26"/>
          <w:lang w:eastAsia="ru-RU"/>
        </w:rPr>
      </w:pPr>
    </w:p>
    <w:p w14:paraId="4F0BF7E5" w14:textId="54B4D9FE" w:rsidR="0054450B" w:rsidRPr="00B5381D" w:rsidRDefault="0054450B" w:rsidP="007375AF">
      <w:pPr>
        <w:pStyle w:val="a3"/>
        <w:spacing w:after="0" w:line="360" w:lineRule="auto"/>
        <w:ind w:left="0"/>
        <w:jc w:val="both"/>
        <w:rPr>
          <w:rFonts w:ascii="Myriad Pro" w:hAnsi="Myriad Pro"/>
          <w:b/>
          <w:bCs/>
          <w:sz w:val="26"/>
          <w:szCs w:val="26"/>
        </w:rPr>
      </w:pPr>
      <w:r w:rsidRPr="00B5381D">
        <w:rPr>
          <w:rFonts w:ascii="Myriad Pro" w:hAnsi="Myriad Pro"/>
          <w:b/>
          <w:bCs/>
          <w:sz w:val="26"/>
          <w:szCs w:val="26"/>
        </w:rPr>
        <w:t>ПОЗИЦИЯ ИСПОЛНИТЕЛЯ</w:t>
      </w:r>
    </w:p>
    <w:p w14:paraId="791526D4" w14:textId="53A7C376" w:rsidR="00C30A6F" w:rsidRPr="00B5381D" w:rsidRDefault="00650A7C" w:rsidP="00650A7C">
      <w:pPr>
        <w:autoSpaceDE w:val="0"/>
        <w:autoSpaceDN w:val="0"/>
        <w:adjustRightInd w:val="0"/>
        <w:spacing w:line="360" w:lineRule="auto"/>
        <w:ind w:firstLine="567"/>
        <w:jc w:val="both"/>
        <w:rPr>
          <w:rFonts w:ascii="Myriad Pro" w:hAnsi="Myriad Pro" w:cs="Myriad Pro"/>
          <w:sz w:val="26"/>
          <w:szCs w:val="26"/>
        </w:rPr>
      </w:pPr>
      <w:bookmarkStart w:id="67" w:name="_Hlk37265884"/>
      <w:bookmarkEnd w:id="65"/>
      <w:r w:rsidRPr="00B5381D">
        <w:rPr>
          <w:rFonts w:ascii="Myriad Pro" w:hAnsi="Myriad Pro" w:cs="Myriad Pro"/>
          <w:sz w:val="26"/>
          <w:szCs w:val="26"/>
        </w:rPr>
        <w:t xml:space="preserve">В целях проверки обоснованности </w:t>
      </w:r>
      <w:r w:rsidR="00B16384" w:rsidRPr="00B5381D">
        <w:rPr>
          <w:rFonts w:ascii="Myriad Pro" w:hAnsi="Myriad Pro" w:cs="Myriad Pro"/>
          <w:sz w:val="26"/>
          <w:szCs w:val="26"/>
        </w:rPr>
        <w:t xml:space="preserve">заявленной и утвержденной величины компенсации </w:t>
      </w:r>
      <w:r w:rsidR="00B16384" w:rsidRPr="00B5381D">
        <w:rPr>
          <w:rFonts w:ascii="Myriad Pro" w:hAnsi="Myriad Pro"/>
          <w:bCs/>
          <w:sz w:val="26"/>
          <w:szCs w:val="26"/>
        </w:rPr>
        <w:t>операционных расходов ПАО «Ленэнерго» на 2019 г</w:t>
      </w:r>
      <w:r w:rsidR="00711533" w:rsidRPr="00B5381D">
        <w:rPr>
          <w:rFonts w:ascii="Myriad Pro" w:hAnsi="Myriad Pro"/>
          <w:bCs/>
          <w:sz w:val="26"/>
          <w:szCs w:val="26"/>
        </w:rPr>
        <w:t>од</w:t>
      </w:r>
      <w:r w:rsidR="00B16384" w:rsidRPr="00B5381D">
        <w:rPr>
          <w:rFonts w:ascii="Myriad Pro" w:hAnsi="Myriad Pro"/>
          <w:bCs/>
          <w:sz w:val="26"/>
          <w:szCs w:val="26"/>
        </w:rPr>
        <w:t xml:space="preserve">, связанной с изменением фактического индекса инфляции и объема условных единиц, по отношению к учтенным при установлении тарифа значениям, </w:t>
      </w:r>
      <w:r w:rsidR="00C30A6F" w:rsidRPr="00B5381D">
        <w:rPr>
          <w:rFonts w:ascii="Myriad Pro" w:hAnsi="Myriad Pro" w:cs="Myriad Pro"/>
          <w:sz w:val="26"/>
          <w:szCs w:val="26"/>
        </w:rPr>
        <w:t xml:space="preserve">Исполнителем выполнен </w:t>
      </w:r>
      <w:r w:rsidR="005C7FF6" w:rsidRPr="00B5381D">
        <w:rPr>
          <w:rFonts w:ascii="Myriad Pro" w:hAnsi="Myriad Pro" w:cs="Myriad Pro"/>
          <w:sz w:val="26"/>
          <w:szCs w:val="26"/>
        </w:rPr>
        <w:t xml:space="preserve">альтернативный </w:t>
      </w:r>
      <w:r w:rsidR="00C30A6F" w:rsidRPr="00B5381D">
        <w:rPr>
          <w:rFonts w:ascii="Myriad Pro" w:hAnsi="Myriad Pro" w:cs="Myriad Pro"/>
          <w:sz w:val="26"/>
          <w:szCs w:val="26"/>
        </w:rPr>
        <w:t>расчет</w:t>
      </w:r>
      <w:r w:rsidR="00B16384" w:rsidRPr="00B5381D">
        <w:rPr>
          <w:rFonts w:ascii="Myriad Pro" w:hAnsi="Myriad Pro" w:cs="Myriad Pro"/>
          <w:sz w:val="26"/>
          <w:szCs w:val="26"/>
        </w:rPr>
        <w:t xml:space="preserve"> соответствующей</w:t>
      </w:r>
      <w:r w:rsidR="00C30A6F" w:rsidRPr="00B5381D">
        <w:rPr>
          <w:rFonts w:ascii="Myriad Pro" w:hAnsi="Myriad Pro" w:cs="Myriad Pro"/>
          <w:sz w:val="26"/>
          <w:szCs w:val="26"/>
        </w:rPr>
        <w:t xml:space="preserve"> </w:t>
      </w:r>
      <w:r w:rsidR="00C30A6F" w:rsidRPr="00B5381D">
        <w:rPr>
          <w:rFonts w:ascii="Myriad Pro" w:eastAsia="Calibri" w:hAnsi="Myriad Pro"/>
          <w:bCs/>
          <w:sz w:val="26"/>
          <w:szCs w:val="26"/>
        </w:rPr>
        <w:t xml:space="preserve">величины корректировки подконтрольных расходов </w:t>
      </w:r>
      <w:r w:rsidR="00C30A6F" w:rsidRPr="00B5381D">
        <w:rPr>
          <w:rFonts w:ascii="Myriad Pro" w:hAnsi="Myriad Pro" w:cs="Myriad Pro"/>
          <w:sz w:val="26"/>
          <w:szCs w:val="26"/>
        </w:rPr>
        <w:t xml:space="preserve">в соответствии с </w:t>
      </w:r>
      <w:r w:rsidR="00B16384" w:rsidRPr="00B5381D">
        <w:rPr>
          <w:rFonts w:ascii="Myriad Pro" w:hAnsi="Myriad Pro" w:cs="Myriad Pro"/>
          <w:sz w:val="26"/>
          <w:szCs w:val="26"/>
        </w:rPr>
        <w:t>пунктом</w:t>
      </w:r>
      <w:r w:rsidR="00A07B94" w:rsidRPr="00B5381D">
        <w:rPr>
          <w:rFonts w:ascii="Myriad Pro" w:hAnsi="Myriad Pro" w:cs="Myriad Pro"/>
          <w:sz w:val="26"/>
          <w:szCs w:val="26"/>
        </w:rPr>
        <w:t xml:space="preserve"> </w:t>
      </w:r>
      <w:r w:rsidR="0063640A" w:rsidRPr="00B5381D">
        <w:rPr>
          <w:rFonts w:ascii="Myriad Pro" w:hAnsi="Myriad Pro" w:cs="Myriad Pro"/>
          <w:sz w:val="26"/>
          <w:szCs w:val="26"/>
        </w:rPr>
        <w:t xml:space="preserve">42 </w:t>
      </w:r>
      <w:r w:rsidR="00C30A6F" w:rsidRPr="00B5381D">
        <w:rPr>
          <w:rFonts w:ascii="Myriad Pro" w:hAnsi="Myriad Pro" w:cs="Myriad Pro"/>
          <w:sz w:val="26"/>
          <w:szCs w:val="26"/>
        </w:rPr>
        <w:t xml:space="preserve">Методических указаний </w:t>
      </w:r>
      <w:r w:rsidR="002938FA" w:rsidRPr="00B5381D">
        <w:rPr>
          <w:rFonts w:ascii="Myriad Pro" w:hAnsi="Myriad Pro" w:cs="Myriad Pro"/>
          <w:sz w:val="26"/>
          <w:szCs w:val="26"/>
        </w:rPr>
        <w:t>№ </w:t>
      </w:r>
      <w:r w:rsidR="0063640A" w:rsidRPr="00B5381D">
        <w:rPr>
          <w:rFonts w:ascii="Myriad Pro" w:hAnsi="Myriad Pro" w:cs="Myriad Pro"/>
          <w:sz w:val="26"/>
          <w:szCs w:val="26"/>
        </w:rPr>
        <w:t>228-</w:t>
      </w:r>
      <w:r w:rsidR="00C30A6F" w:rsidRPr="00B5381D">
        <w:rPr>
          <w:rFonts w:ascii="Myriad Pro" w:hAnsi="Myriad Pro" w:cs="Myriad Pro"/>
          <w:sz w:val="26"/>
          <w:szCs w:val="26"/>
        </w:rPr>
        <w:t>э</w:t>
      </w:r>
      <w:r w:rsidR="00B16384" w:rsidRPr="00B5381D">
        <w:rPr>
          <w:rFonts w:ascii="Myriad Pro" w:hAnsi="Myriad Pro" w:cs="Myriad Pro"/>
          <w:sz w:val="26"/>
          <w:szCs w:val="26"/>
        </w:rPr>
        <w:t xml:space="preserve">. </w:t>
      </w:r>
    </w:p>
    <w:p w14:paraId="06CEDABC" w14:textId="1C522E98" w:rsidR="00B16384" w:rsidRPr="00B5381D" w:rsidRDefault="00B16384" w:rsidP="00650A7C">
      <w:pPr>
        <w:autoSpaceDE w:val="0"/>
        <w:autoSpaceDN w:val="0"/>
        <w:adjustRightInd w:val="0"/>
        <w:spacing w:line="360" w:lineRule="auto"/>
        <w:ind w:firstLine="567"/>
        <w:jc w:val="both"/>
        <w:rPr>
          <w:rFonts w:ascii="Myriad Pro" w:hAnsi="Myriad Pro" w:cs="Myriad Pro"/>
          <w:sz w:val="26"/>
          <w:szCs w:val="26"/>
        </w:rPr>
      </w:pPr>
      <w:r w:rsidRPr="00B5381D">
        <w:rPr>
          <w:rFonts w:ascii="Myriad Pro" w:hAnsi="Myriad Pro" w:cs="Myriad Pro"/>
          <w:sz w:val="26"/>
          <w:szCs w:val="26"/>
        </w:rPr>
        <w:t>Параметры расчета Исполнителя представлены в таблице ниже.</w:t>
      </w:r>
    </w:p>
    <w:tbl>
      <w:tblPr>
        <w:tblW w:w="9170" w:type="dxa"/>
        <w:tblLook w:val="04A0" w:firstRow="1" w:lastRow="0" w:firstColumn="1" w:lastColumn="0" w:noHBand="0" w:noVBand="1"/>
      </w:tblPr>
      <w:tblGrid>
        <w:gridCol w:w="7236"/>
        <w:gridCol w:w="1934"/>
      </w:tblGrid>
      <w:tr w:rsidR="00650A7C" w:rsidRPr="00B5381D" w14:paraId="17D4AFBD" w14:textId="77777777" w:rsidTr="00B5381D">
        <w:trPr>
          <w:trHeight w:val="475"/>
          <w:tblHeader/>
        </w:trPr>
        <w:tc>
          <w:tcPr>
            <w:tcW w:w="7236" w:type="dxa"/>
            <w:tcBorders>
              <w:right w:val="single" w:sz="4" w:space="0" w:color="FFFFFF" w:themeColor="background1"/>
            </w:tcBorders>
            <w:shd w:val="clear" w:color="auto" w:fill="4F6228" w:themeFill="accent3" w:themeFillShade="80"/>
            <w:noWrap/>
            <w:vAlign w:val="center"/>
            <w:hideMark/>
          </w:tcPr>
          <w:p w14:paraId="00A71F22" w14:textId="77777777" w:rsidR="00650A7C" w:rsidRPr="00B5381D" w:rsidRDefault="00650A7C" w:rsidP="006B2B5F">
            <w:pPr>
              <w:spacing w:after="0" w:line="240" w:lineRule="auto"/>
              <w:jc w:val="center"/>
              <w:rPr>
                <w:rFonts w:ascii="Myriad Pro" w:eastAsia="Times New Roman" w:hAnsi="Myriad Pro" w:cs="Calibri"/>
                <w:b/>
                <w:bCs/>
                <w:color w:val="FFFFFF" w:themeColor="background1"/>
                <w:sz w:val="24"/>
                <w:szCs w:val="24"/>
                <w:lang w:eastAsia="ru-RU"/>
              </w:rPr>
            </w:pPr>
            <w:r w:rsidRPr="00B5381D">
              <w:rPr>
                <w:rFonts w:ascii="Myriad Pro" w:eastAsia="Times New Roman" w:hAnsi="Myriad Pro" w:cs="Calibri"/>
                <w:b/>
                <w:bCs/>
                <w:color w:val="FFFFFF" w:themeColor="background1"/>
                <w:sz w:val="24"/>
                <w:szCs w:val="24"/>
                <w:lang w:eastAsia="ru-RU"/>
              </w:rPr>
              <w:t>Наименование показателя</w:t>
            </w:r>
          </w:p>
        </w:tc>
        <w:tc>
          <w:tcPr>
            <w:tcW w:w="1934" w:type="dxa"/>
            <w:tcBorders>
              <w:left w:val="single" w:sz="4" w:space="0" w:color="FFFFFF" w:themeColor="background1"/>
            </w:tcBorders>
            <w:shd w:val="clear" w:color="auto" w:fill="4F6228" w:themeFill="accent3" w:themeFillShade="80"/>
            <w:noWrap/>
            <w:vAlign w:val="center"/>
            <w:hideMark/>
          </w:tcPr>
          <w:p w14:paraId="2661FA86" w14:textId="77777777" w:rsidR="00650A7C" w:rsidRPr="00B5381D" w:rsidRDefault="00650A7C" w:rsidP="006B2B5F">
            <w:pPr>
              <w:spacing w:after="0" w:line="240" w:lineRule="auto"/>
              <w:jc w:val="center"/>
              <w:rPr>
                <w:rFonts w:ascii="Myriad Pro" w:eastAsia="Times New Roman" w:hAnsi="Myriad Pro" w:cs="Calibri"/>
                <w:b/>
                <w:bCs/>
                <w:color w:val="FFFFFF" w:themeColor="background1"/>
                <w:sz w:val="24"/>
                <w:szCs w:val="24"/>
                <w:lang w:eastAsia="ru-RU"/>
              </w:rPr>
            </w:pPr>
            <w:r w:rsidRPr="00B5381D">
              <w:rPr>
                <w:rFonts w:ascii="Myriad Pro" w:eastAsia="Times New Roman" w:hAnsi="Myriad Pro" w:cs="Calibri"/>
                <w:b/>
                <w:bCs/>
                <w:color w:val="FFFFFF" w:themeColor="background1"/>
                <w:sz w:val="24"/>
                <w:szCs w:val="24"/>
                <w:lang w:eastAsia="ru-RU"/>
              </w:rPr>
              <w:t>Величина</w:t>
            </w:r>
          </w:p>
        </w:tc>
      </w:tr>
      <w:tr w:rsidR="006C6453" w:rsidRPr="00B5381D" w14:paraId="29CE3709" w14:textId="77777777" w:rsidTr="00400E4A">
        <w:trPr>
          <w:trHeight w:val="1177"/>
        </w:trPr>
        <w:tc>
          <w:tcPr>
            <w:tcW w:w="7236" w:type="dxa"/>
            <w:tcBorders>
              <w:left w:val="single" w:sz="4" w:space="0" w:color="auto"/>
              <w:bottom w:val="single" w:sz="4" w:space="0" w:color="auto"/>
              <w:right w:val="single" w:sz="4" w:space="0" w:color="auto"/>
            </w:tcBorders>
            <w:shd w:val="clear" w:color="auto" w:fill="auto"/>
            <w:vAlign w:val="center"/>
            <w:hideMark/>
          </w:tcPr>
          <w:p w14:paraId="5566A875" w14:textId="4B22CFF1" w:rsidR="006C6453" w:rsidRPr="00B5381D" w:rsidRDefault="006C6453" w:rsidP="00400E4A">
            <w:pPr>
              <w:spacing w:after="0" w:line="240" w:lineRule="auto"/>
              <w:rPr>
                <w:rFonts w:ascii="Myriad Pro" w:eastAsia="Times New Roman" w:hAnsi="Myriad Pro" w:cs="Calibri"/>
                <w:sz w:val="24"/>
                <w:szCs w:val="24"/>
                <w:lang w:eastAsia="ru-RU"/>
              </w:rPr>
            </w:pPr>
            <w:r w:rsidRPr="00B5381D">
              <w:rPr>
                <w:rFonts w:ascii="Myriad Pro" w:eastAsia="Times New Roman" w:hAnsi="Myriad Pro" w:cs="Calibri"/>
                <w:sz w:val="24"/>
                <w:szCs w:val="24"/>
                <w:lang w:eastAsia="ru-RU"/>
              </w:rPr>
              <w:t xml:space="preserve">Скорректированный уровень операционных расходов на 2016 год (расчет Исполнителя представлен в отчете по этапу 1.1.1., раздел 5), </w:t>
            </w:r>
            <w:r w:rsidR="00CD4033" w:rsidRPr="00B5381D">
              <w:rPr>
                <w:rFonts w:ascii="Myriad Pro" w:eastAsia="Times New Roman" w:hAnsi="Myriad Pro" w:cs="Calibri"/>
                <w:sz w:val="24"/>
                <w:szCs w:val="24"/>
                <w:lang w:eastAsia="ru-RU"/>
              </w:rPr>
              <w:t>тыс</w:t>
            </w:r>
            <w:r w:rsidRPr="00B5381D">
              <w:rPr>
                <w:rFonts w:ascii="Myriad Pro" w:eastAsia="Times New Roman" w:hAnsi="Myriad Pro" w:cs="Calibri"/>
                <w:sz w:val="24"/>
                <w:szCs w:val="24"/>
                <w:lang w:eastAsia="ru-RU"/>
              </w:rPr>
              <w:t>. руб.</w:t>
            </w:r>
          </w:p>
        </w:tc>
        <w:tc>
          <w:tcPr>
            <w:tcW w:w="1934" w:type="dxa"/>
            <w:tcBorders>
              <w:left w:val="nil"/>
              <w:bottom w:val="single" w:sz="4" w:space="0" w:color="auto"/>
              <w:right w:val="single" w:sz="4" w:space="0" w:color="auto"/>
            </w:tcBorders>
            <w:shd w:val="clear" w:color="auto" w:fill="auto"/>
            <w:vAlign w:val="center"/>
            <w:hideMark/>
          </w:tcPr>
          <w:p w14:paraId="5E597AF0" w14:textId="2BD46436" w:rsidR="006C6453" w:rsidRPr="00B5381D" w:rsidRDefault="006C6453" w:rsidP="00400E4A">
            <w:pPr>
              <w:spacing w:after="0" w:line="240" w:lineRule="auto"/>
              <w:jc w:val="right"/>
              <w:rPr>
                <w:rFonts w:ascii="Myriad Pro" w:eastAsia="Times New Roman" w:hAnsi="Myriad Pro" w:cs="Calibri"/>
                <w:sz w:val="24"/>
                <w:szCs w:val="24"/>
                <w:lang w:eastAsia="ru-RU"/>
              </w:rPr>
            </w:pPr>
            <w:r w:rsidRPr="00B5381D">
              <w:rPr>
                <w:rFonts w:ascii="Myriad Pro" w:hAnsi="Myriad Pro" w:cs="Calibri"/>
                <w:sz w:val="24"/>
                <w:szCs w:val="24"/>
              </w:rPr>
              <w:t>3 928 063,17</w:t>
            </w:r>
          </w:p>
        </w:tc>
      </w:tr>
      <w:tr w:rsidR="006C6453" w:rsidRPr="00B5381D" w14:paraId="55EE08E0" w14:textId="77777777" w:rsidTr="00400E4A">
        <w:trPr>
          <w:trHeight w:val="1094"/>
        </w:trPr>
        <w:tc>
          <w:tcPr>
            <w:tcW w:w="7236" w:type="dxa"/>
            <w:tcBorders>
              <w:top w:val="nil"/>
              <w:left w:val="single" w:sz="4" w:space="0" w:color="auto"/>
              <w:bottom w:val="single" w:sz="4" w:space="0" w:color="auto"/>
              <w:right w:val="single" w:sz="4" w:space="0" w:color="auto"/>
            </w:tcBorders>
            <w:shd w:val="clear" w:color="auto" w:fill="auto"/>
            <w:vAlign w:val="center"/>
            <w:hideMark/>
          </w:tcPr>
          <w:p w14:paraId="672212AF" w14:textId="445EEDDA" w:rsidR="006C6453" w:rsidRPr="00B5381D" w:rsidRDefault="006C6453" w:rsidP="00400E4A">
            <w:pPr>
              <w:spacing w:after="0" w:line="240" w:lineRule="auto"/>
              <w:rPr>
                <w:rFonts w:ascii="Myriad Pro" w:eastAsia="Times New Roman" w:hAnsi="Myriad Pro" w:cs="Calibri"/>
                <w:sz w:val="24"/>
                <w:szCs w:val="24"/>
                <w:lang w:eastAsia="ru-RU"/>
              </w:rPr>
            </w:pPr>
            <w:r w:rsidRPr="00B5381D">
              <w:rPr>
                <w:rFonts w:ascii="Myriad Pro" w:eastAsia="Times New Roman" w:hAnsi="Myriad Pro" w:cs="Calibri"/>
                <w:sz w:val="24"/>
                <w:szCs w:val="24"/>
                <w:lang w:eastAsia="ru-RU"/>
              </w:rPr>
              <w:lastRenderedPageBreak/>
              <w:t>Утвержденный Комитетом по тарифам Санкт-Петербурга коэффициент индексации операционных расходов на 2017 год (в соответствии с Экспертным заключением от 2016 г.)</w:t>
            </w:r>
          </w:p>
        </w:tc>
        <w:tc>
          <w:tcPr>
            <w:tcW w:w="1934" w:type="dxa"/>
            <w:tcBorders>
              <w:top w:val="nil"/>
              <w:left w:val="nil"/>
              <w:bottom w:val="single" w:sz="4" w:space="0" w:color="auto"/>
              <w:right w:val="single" w:sz="4" w:space="0" w:color="auto"/>
            </w:tcBorders>
            <w:shd w:val="clear" w:color="auto" w:fill="auto"/>
            <w:vAlign w:val="center"/>
            <w:hideMark/>
          </w:tcPr>
          <w:p w14:paraId="2133A92E" w14:textId="5C5681E1" w:rsidR="006C6453" w:rsidRPr="00B5381D" w:rsidRDefault="006C6453" w:rsidP="00400E4A">
            <w:pPr>
              <w:spacing w:after="0" w:line="240" w:lineRule="auto"/>
              <w:jc w:val="right"/>
              <w:rPr>
                <w:rFonts w:ascii="Myriad Pro" w:eastAsia="Times New Roman" w:hAnsi="Myriad Pro" w:cs="Calibri"/>
                <w:sz w:val="24"/>
                <w:szCs w:val="24"/>
                <w:lang w:eastAsia="ru-RU"/>
              </w:rPr>
            </w:pPr>
            <w:r w:rsidRPr="00B5381D">
              <w:rPr>
                <w:rFonts w:ascii="Myriad Pro" w:hAnsi="Myriad Pro" w:cs="Calibri"/>
                <w:sz w:val="24"/>
                <w:szCs w:val="24"/>
              </w:rPr>
              <w:t>1,0515</w:t>
            </w:r>
          </w:p>
        </w:tc>
      </w:tr>
      <w:tr w:rsidR="006C6453" w:rsidRPr="00B5381D" w14:paraId="62B18D2B" w14:textId="77777777" w:rsidTr="00400E4A">
        <w:trPr>
          <w:trHeight w:val="1313"/>
        </w:trPr>
        <w:tc>
          <w:tcPr>
            <w:tcW w:w="7236" w:type="dxa"/>
            <w:tcBorders>
              <w:top w:val="nil"/>
              <w:left w:val="single" w:sz="4" w:space="0" w:color="auto"/>
              <w:bottom w:val="single" w:sz="4" w:space="0" w:color="auto"/>
              <w:right w:val="single" w:sz="4" w:space="0" w:color="auto"/>
            </w:tcBorders>
            <w:shd w:val="clear" w:color="auto" w:fill="auto"/>
            <w:vAlign w:val="center"/>
            <w:hideMark/>
          </w:tcPr>
          <w:p w14:paraId="27D757F0" w14:textId="43000BFD" w:rsidR="006C6453" w:rsidRPr="00B5381D" w:rsidRDefault="006C6453" w:rsidP="00400E4A">
            <w:pPr>
              <w:spacing w:after="0" w:line="240" w:lineRule="auto"/>
              <w:rPr>
                <w:rFonts w:ascii="Myriad Pro" w:eastAsia="Times New Roman" w:hAnsi="Myriad Pro" w:cs="Calibri"/>
                <w:sz w:val="24"/>
                <w:szCs w:val="24"/>
                <w:lang w:eastAsia="ru-RU"/>
              </w:rPr>
            </w:pPr>
            <w:r w:rsidRPr="00B5381D">
              <w:rPr>
                <w:rFonts w:ascii="Myriad Pro" w:eastAsia="Times New Roman" w:hAnsi="Myriad Pro" w:cs="Calibri"/>
                <w:sz w:val="24"/>
                <w:szCs w:val="24"/>
                <w:lang w:eastAsia="ru-RU"/>
              </w:rPr>
              <w:t>Скорректированный коэффициент индексации операционных расходов на 2017 год (расчет Исполнителя представлен в отчете по этапу 1.1.1., раздел 5)</w:t>
            </w:r>
          </w:p>
        </w:tc>
        <w:tc>
          <w:tcPr>
            <w:tcW w:w="1934" w:type="dxa"/>
            <w:tcBorders>
              <w:top w:val="nil"/>
              <w:left w:val="nil"/>
              <w:bottom w:val="single" w:sz="4" w:space="0" w:color="auto"/>
              <w:right w:val="single" w:sz="4" w:space="0" w:color="auto"/>
            </w:tcBorders>
            <w:shd w:val="clear" w:color="auto" w:fill="auto"/>
            <w:vAlign w:val="center"/>
            <w:hideMark/>
          </w:tcPr>
          <w:p w14:paraId="0B554E82" w14:textId="79F67814" w:rsidR="006C6453" w:rsidRPr="00B5381D" w:rsidRDefault="006C6453" w:rsidP="00400E4A">
            <w:pPr>
              <w:spacing w:after="0" w:line="240" w:lineRule="auto"/>
              <w:jc w:val="right"/>
              <w:rPr>
                <w:rFonts w:ascii="Myriad Pro" w:eastAsia="Times New Roman" w:hAnsi="Myriad Pro" w:cs="Calibri"/>
                <w:sz w:val="24"/>
                <w:szCs w:val="24"/>
                <w:lang w:eastAsia="ru-RU"/>
              </w:rPr>
            </w:pPr>
            <w:r w:rsidRPr="00B5381D">
              <w:rPr>
                <w:rFonts w:ascii="Myriad Pro" w:hAnsi="Myriad Pro" w:cs="Calibri"/>
                <w:sz w:val="24"/>
                <w:szCs w:val="24"/>
              </w:rPr>
              <w:t>1,</w:t>
            </w:r>
            <w:r w:rsidR="00DA4CBC" w:rsidRPr="00B5381D">
              <w:rPr>
                <w:rFonts w:ascii="Myriad Pro" w:hAnsi="Myriad Pro" w:cs="Calibri"/>
                <w:sz w:val="24"/>
                <w:szCs w:val="24"/>
              </w:rPr>
              <w:t>1730</w:t>
            </w:r>
          </w:p>
        </w:tc>
      </w:tr>
      <w:tr w:rsidR="00DA4CBC" w:rsidRPr="00B5381D" w14:paraId="385CDA07" w14:textId="77777777" w:rsidTr="00400E4A">
        <w:trPr>
          <w:trHeight w:val="416"/>
        </w:trPr>
        <w:tc>
          <w:tcPr>
            <w:tcW w:w="7236" w:type="dxa"/>
            <w:tcBorders>
              <w:top w:val="nil"/>
              <w:left w:val="single" w:sz="4" w:space="0" w:color="auto"/>
              <w:bottom w:val="single" w:sz="4" w:space="0" w:color="auto"/>
              <w:right w:val="single" w:sz="4" w:space="0" w:color="auto"/>
            </w:tcBorders>
            <w:shd w:val="clear" w:color="auto" w:fill="auto"/>
            <w:vAlign w:val="center"/>
            <w:hideMark/>
          </w:tcPr>
          <w:p w14:paraId="50819073" w14:textId="5D49E368" w:rsidR="006C6453" w:rsidRPr="00B5381D" w:rsidRDefault="006C6453" w:rsidP="00400E4A">
            <w:pPr>
              <w:spacing w:after="0" w:line="240" w:lineRule="auto"/>
              <w:rPr>
                <w:rFonts w:ascii="Myriad Pro" w:eastAsia="Times New Roman" w:hAnsi="Myriad Pro" w:cs="Calibri"/>
                <w:sz w:val="24"/>
                <w:szCs w:val="24"/>
                <w:lang w:eastAsia="ru-RU"/>
              </w:rPr>
            </w:pPr>
            <w:r w:rsidRPr="00B5381D">
              <w:rPr>
                <w:rFonts w:ascii="Myriad Pro" w:eastAsia="Times New Roman" w:hAnsi="Myriad Pro" w:cs="Calibri"/>
                <w:sz w:val="24"/>
                <w:szCs w:val="24"/>
                <w:lang w:eastAsia="ru-RU"/>
              </w:rPr>
              <w:t xml:space="preserve">Величина корректировки, </w:t>
            </w:r>
            <w:r w:rsidR="00CD4033" w:rsidRPr="00B5381D">
              <w:rPr>
                <w:rFonts w:ascii="Myriad Pro" w:eastAsia="Times New Roman" w:hAnsi="Myriad Pro" w:cs="Calibri"/>
                <w:sz w:val="24"/>
                <w:szCs w:val="24"/>
                <w:lang w:eastAsia="ru-RU"/>
              </w:rPr>
              <w:t>тыс</w:t>
            </w:r>
            <w:r w:rsidRPr="00B5381D">
              <w:rPr>
                <w:rFonts w:ascii="Myriad Pro" w:eastAsia="Times New Roman" w:hAnsi="Myriad Pro" w:cs="Calibri"/>
                <w:sz w:val="24"/>
                <w:szCs w:val="24"/>
                <w:lang w:eastAsia="ru-RU"/>
              </w:rPr>
              <w:t xml:space="preserve">. руб. </w:t>
            </w:r>
          </w:p>
        </w:tc>
        <w:tc>
          <w:tcPr>
            <w:tcW w:w="1934" w:type="dxa"/>
            <w:tcBorders>
              <w:top w:val="nil"/>
              <w:left w:val="nil"/>
              <w:bottom w:val="single" w:sz="4" w:space="0" w:color="auto"/>
              <w:right w:val="single" w:sz="4" w:space="0" w:color="auto"/>
            </w:tcBorders>
            <w:shd w:val="clear" w:color="auto" w:fill="auto"/>
            <w:vAlign w:val="center"/>
            <w:hideMark/>
          </w:tcPr>
          <w:p w14:paraId="158F5FDA" w14:textId="607A1DAA" w:rsidR="006C6453" w:rsidRPr="00B5381D" w:rsidRDefault="00DA4CBC" w:rsidP="00400E4A">
            <w:pPr>
              <w:spacing w:after="0" w:line="240" w:lineRule="auto"/>
              <w:jc w:val="right"/>
              <w:rPr>
                <w:rFonts w:ascii="Myriad Pro" w:eastAsia="Times New Roman" w:hAnsi="Myriad Pro" w:cs="Calibri"/>
                <w:sz w:val="24"/>
                <w:szCs w:val="24"/>
                <w:lang w:eastAsia="ru-RU"/>
              </w:rPr>
            </w:pPr>
            <w:r w:rsidRPr="00B5381D">
              <w:rPr>
                <w:rFonts w:ascii="Myriad Pro" w:hAnsi="Myriad Pro" w:cs="Calibri"/>
                <w:sz w:val="24"/>
                <w:szCs w:val="24"/>
              </w:rPr>
              <w:t>477 259,68</w:t>
            </w:r>
          </w:p>
        </w:tc>
      </w:tr>
    </w:tbl>
    <w:p w14:paraId="6E224CF5" w14:textId="77777777" w:rsidR="00DA4CBC" w:rsidRPr="00B5381D" w:rsidRDefault="00DA4CBC" w:rsidP="00B16384">
      <w:pPr>
        <w:autoSpaceDE w:val="0"/>
        <w:autoSpaceDN w:val="0"/>
        <w:adjustRightInd w:val="0"/>
        <w:spacing w:line="360" w:lineRule="auto"/>
        <w:ind w:firstLine="709"/>
        <w:jc w:val="both"/>
        <w:rPr>
          <w:rFonts w:ascii="Myriad Pro" w:hAnsi="Myriad Pro" w:cs="Myriad Pro"/>
          <w:sz w:val="26"/>
          <w:szCs w:val="26"/>
        </w:rPr>
      </w:pPr>
    </w:p>
    <w:p w14:paraId="6E7CBCF1" w14:textId="3632DC9C" w:rsidR="00B16384" w:rsidRPr="00B5381D" w:rsidRDefault="00B16384" w:rsidP="00B16384">
      <w:pPr>
        <w:autoSpaceDE w:val="0"/>
        <w:autoSpaceDN w:val="0"/>
        <w:adjustRightInd w:val="0"/>
        <w:spacing w:line="360" w:lineRule="auto"/>
        <w:ind w:firstLine="709"/>
        <w:jc w:val="both"/>
        <w:rPr>
          <w:rFonts w:ascii="Myriad Pro" w:hAnsi="Myriad Pro" w:cs="Myriad Pro"/>
          <w:sz w:val="26"/>
          <w:szCs w:val="26"/>
        </w:rPr>
      </w:pPr>
      <w:r w:rsidRPr="00B5381D">
        <w:rPr>
          <w:rFonts w:ascii="Myriad Pro" w:hAnsi="Myriad Pro" w:cs="Myriad Pro"/>
          <w:sz w:val="26"/>
          <w:szCs w:val="26"/>
        </w:rPr>
        <w:t>В связи с отклонением коэффициента индексации операционных расходов, рассчитанного по фактическим значениям соответствующих параметров на 2017 г</w:t>
      </w:r>
      <w:r w:rsidR="00711533" w:rsidRPr="00B5381D">
        <w:rPr>
          <w:rFonts w:ascii="Myriad Pro" w:hAnsi="Myriad Pro" w:cs="Myriad Pro"/>
          <w:sz w:val="26"/>
          <w:szCs w:val="26"/>
        </w:rPr>
        <w:t>од</w:t>
      </w:r>
      <w:r w:rsidRPr="00B5381D">
        <w:rPr>
          <w:rFonts w:ascii="Myriad Pro" w:hAnsi="Myriad Pro" w:cs="Myriad Pro"/>
          <w:sz w:val="26"/>
          <w:szCs w:val="26"/>
        </w:rPr>
        <w:t xml:space="preserve">, от величины утвержденного показателя в </w:t>
      </w:r>
      <w:r w:rsidR="00DA4CBC" w:rsidRPr="00B5381D">
        <w:rPr>
          <w:rFonts w:ascii="Myriad Pro" w:hAnsi="Myriad Pro" w:cs="Myriad Pro"/>
          <w:sz w:val="26"/>
          <w:szCs w:val="26"/>
        </w:rPr>
        <w:t>большую</w:t>
      </w:r>
      <w:r w:rsidRPr="00B5381D">
        <w:rPr>
          <w:rFonts w:ascii="Myriad Pro" w:hAnsi="Myriad Pro" w:cs="Myriad Pro"/>
          <w:sz w:val="26"/>
          <w:szCs w:val="26"/>
        </w:rPr>
        <w:t xml:space="preserve"> сторону, величина рассматриваемой корректировки по расчету Исполнителя сложилась со знаком «</w:t>
      </w:r>
      <w:r w:rsidR="00DA4CBC" w:rsidRPr="00B5381D">
        <w:rPr>
          <w:rFonts w:ascii="Myriad Pro" w:hAnsi="Myriad Pro" w:cs="Myriad Pro"/>
          <w:sz w:val="26"/>
          <w:szCs w:val="26"/>
        </w:rPr>
        <w:t>плюс</w:t>
      </w:r>
      <w:r w:rsidRPr="00B5381D">
        <w:rPr>
          <w:rFonts w:ascii="Myriad Pro" w:hAnsi="Myriad Pro" w:cs="Myriad Pro"/>
          <w:sz w:val="26"/>
          <w:szCs w:val="26"/>
        </w:rPr>
        <w:t xml:space="preserve">» и составила </w:t>
      </w:r>
      <w:r w:rsidR="00DA4CBC" w:rsidRPr="00B5381D">
        <w:rPr>
          <w:rFonts w:ascii="Myriad Pro" w:hAnsi="Myriad Pro" w:cs="Myriad Pro"/>
          <w:sz w:val="26"/>
          <w:szCs w:val="26"/>
        </w:rPr>
        <w:t>477 259,68</w:t>
      </w:r>
      <w:r w:rsidR="00CD4033" w:rsidRPr="00B5381D">
        <w:rPr>
          <w:rFonts w:ascii="Myriad Pro" w:hAnsi="Myriad Pro" w:cs="Myriad Pro"/>
          <w:sz w:val="26"/>
          <w:szCs w:val="26"/>
        </w:rPr>
        <w:t xml:space="preserve"> тыс</w:t>
      </w:r>
      <w:r w:rsidRPr="00B5381D">
        <w:rPr>
          <w:rFonts w:ascii="Myriad Pro" w:hAnsi="Myriad Pro" w:cs="Myriad Pro"/>
          <w:sz w:val="26"/>
          <w:szCs w:val="26"/>
        </w:rPr>
        <w:t>. руб.</w:t>
      </w:r>
    </w:p>
    <w:tbl>
      <w:tblPr>
        <w:tblStyle w:val="af7"/>
        <w:tblW w:w="0" w:type="auto"/>
        <w:tblLook w:val="04A0" w:firstRow="1" w:lastRow="0" w:firstColumn="1" w:lastColumn="0" w:noHBand="0" w:noVBand="1"/>
      </w:tblPr>
      <w:tblGrid>
        <w:gridCol w:w="3115"/>
        <w:gridCol w:w="3548"/>
        <w:gridCol w:w="2682"/>
      </w:tblGrid>
      <w:tr w:rsidR="006C6453" w:rsidRPr="00B5381D" w14:paraId="75D9D207" w14:textId="77777777" w:rsidTr="00400E4A">
        <w:tc>
          <w:tcPr>
            <w:tcW w:w="3115" w:type="dxa"/>
            <w:tcBorders>
              <w:top w:val="nil"/>
              <w:left w:val="nil"/>
              <w:bottom w:val="nil"/>
              <w:right w:val="single" w:sz="4" w:space="0" w:color="FFFFFF" w:themeColor="background1"/>
            </w:tcBorders>
            <w:shd w:val="clear" w:color="auto" w:fill="4F6228" w:themeFill="accent3" w:themeFillShade="80"/>
            <w:vAlign w:val="center"/>
          </w:tcPr>
          <w:p w14:paraId="5573D804" w14:textId="4B3B532D" w:rsidR="006C6453" w:rsidRPr="00B5381D" w:rsidRDefault="006C6453" w:rsidP="00400E4A">
            <w:pPr>
              <w:jc w:val="center"/>
              <w:rPr>
                <w:rFonts w:ascii="Myriad Pro" w:eastAsia="Times New Roman" w:hAnsi="Myriad Pro" w:cs="Calibri"/>
                <w:b/>
                <w:bCs/>
                <w:color w:val="FFFFFF" w:themeColor="background1"/>
                <w:sz w:val="24"/>
                <w:szCs w:val="24"/>
                <w:lang w:eastAsia="ru-RU"/>
              </w:rPr>
            </w:pPr>
            <w:r w:rsidRPr="00B5381D">
              <w:rPr>
                <w:rFonts w:ascii="Myriad Pro" w:eastAsia="Times New Roman" w:hAnsi="Myriad Pro" w:cs="Calibri"/>
                <w:b/>
                <w:bCs/>
                <w:color w:val="FFFFFF" w:themeColor="background1"/>
                <w:sz w:val="24"/>
                <w:szCs w:val="24"/>
                <w:lang w:eastAsia="ru-RU"/>
              </w:rPr>
              <w:t xml:space="preserve">Заявлено </w:t>
            </w:r>
            <w:r w:rsidR="007375AF" w:rsidRPr="00B5381D">
              <w:rPr>
                <w:rFonts w:ascii="Myriad Pro" w:eastAsia="Times New Roman" w:hAnsi="Myriad Pro" w:cs="Calibri"/>
                <w:b/>
                <w:bCs/>
                <w:color w:val="FFFFFF" w:themeColor="background1"/>
                <w:sz w:val="24"/>
                <w:szCs w:val="24"/>
                <w:lang w:eastAsia="ru-RU"/>
              </w:rPr>
              <w:br/>
            </w:r>
            <w:r w:rsidRPr="00B5381D">
              <w:rPr>
                <w:rFonts w:ascii="Myriad Pro" w:eastAsia="Times New Roman" w:hAnsi="Myriad Pro" w:cs="Calibri"/>
                <w:b/>
                <w:bCs/>
                <w:color w:val="FFFFFF" w:themeColor="background1"/>
                <w:sz w:val="24"/>
                <w:szCs w:val="24"/>
                <w:lang w:eastAsia="ru-RU"/>
              </w:rPr>
              <w:t>ПАО «Ленэнерго»,</w:t>
            </w:r>
          </w:p>
          <w:p w14:paraId="5A70846E" w14:textId="5B3CD702" w:rsidR="006C6453" w:rsidRPr="00B5381D" w:rsidRDefault="00CD4033" w:rsidP="00400E4A">
            <w:pPr>
              <w:jc w:val="center"/>
              <w:rPr>
                <w:rFonts w:ascii="Myriad Pro" w:eastAsia="Times New Roman" w:hAnsi="Myriad Pro" w:cs="Calibri"/>
                <w:b/>
                <w:bCs/>
                <w:color w:val="FFFFFF" w:themeColor="background1"/>
                <w:sz w:val="24"/>
                <w:szCs w:val="24"/>
                <w:lang w:eastAsia="ru-RU"/>
              </w:rPr>
            </w:pPr>
            <w:r w:rsidRPr="00B5381D">
              <w:rPr>
                <w:rFonts w:ascii="Myriad Pro" w:eastAsia="Times New Roman" w:hAnsi="Myriad Pro" w:cs="Calibri"/>
                <w:b/>
                <w:bCs/>
                <w:color w:val="FFFFFF" w:themeColor="background1"/>
                <w:sz w:val="24"/>
                <w:szCs w:val="24"/>
                <w:lang w:eastAsia="ru-RU"/>
              </w:rPr>
              <w:t>тыс</w:t>
            </w:r>
            <w:r w:rsidR="006C6453" w:rsidRPr="00B5381D">
              <w:rPr>
                <w:rFonts w:ascii="Myriad Pro" w:eastAsia="Times New Roman" w:hAnsi="Myriad Pro" w:cs="Calibri"/>
                <w:b/>
                <w:bCs/>
                <w:color w:val="FFFFFF" w:themeColor="background1"/>
                <w:sz w:val="24"/>
                <w:szCs w:val="24"/>
                <w:lang w:eastAsia="ru-RU"/>
              </w:rPr>
              <w:t>. руб.</w:t>
            </w:r>
          </w:p>
        </w:tc>
        <w:tc>
          <w:tcPr>
            <w:tcW w:w="3548" w:type="dxa"/>
            <w:tcBorders>
              <w:top w:val="nil"/>
              <w:left w:val="single" w:sz="4" w:space="0" w:color="FFFFFF" w:themeColor="background1"/>
              <w:bottom w:val="nil"/>
              <w:right w:val="single" w:sz="4" w:space="0" w:color="FFFFFF" w:themeColor="background1"/>
            </w:tcBorders>
            <w:shd w:val="clear" w:color="auto" w:fill="4F6228" w:themeFill="accent3" w:themeFillShade="80"/>
            <w:vAlign w:val="center"/>
          </w:tcPr>
          <w:p w14:paraId="6CAB35D0" w14:textId="05E47EB6" w:rsidR="006C6453" w:rsidRPr="00B5381D" w:rsidRDefault="006C6453" w:rsidP="00400E4A">
            <w:pPr>
              <w:jc w:val="center"/>
              <w:rPr>
                <w:rFonts w:ascii="Myriad Pro" w:eastAsia="Times New Roman" w:hAnsi="Myriad Pro" w:cs="Calibri"/>
                <w:b/>
                <w:bCs/>
                <w:color w:val="FFFFFF" w:themeColor="background1"/>
                <w:sz w:val="24"/>
                <w:szCs w:val="24"/>
                <w:lang w:eastAsia="ru-RU"/>
              </w:rPr>
            </w:pPr>
            <w:r w:rsidRPr="00B5381D">
              <w:rPr>
                <w:rFonts w:ascii="Myriad Pro" w:eastAsia="Times New Roman" w:hAnsi="Myriad Pro" w:cs="Calibri"/>
                <w:b/>
                <w:bCs/>
                <w:color w:val="FFFFFF" w:themeColor="background1"/>
                <w:sz w:val="24"/>
                <w:szCs w:val="24"/>
                <w:lang w:eastAsia="ru-RU"/>
              </w:rPr>
              <w:t>Утверждено Комитетом по тарифам Санкт-Петербурга,</w:t>
            </w:r>
          </w:p>
          <w:p w14:paraId="2995442F" w14:textId="52D721F1" w:rsidR="006C6453" w:rsidRPr="00B5381D" w:rsidRDefault="00CD4033" w:rsidP="00400E4A">
            <w:pPr>
              <w:jc w:val="center"/>
              <w:rPr>
                <w:rFonts w:ascii="Myriad Pro" w:eastAsia="Times New Roman" w:hAnsi="Myriad Pro" w:cs="Calibri"/>
                <w:b/>
                <w:bCs/>
                <w:color w:val="FFFFFF" w:themeColor="background1"/>
                <w:sz w:val="24"/>
                <w:szCs w:val="24"/>
                <w:lang w:eastAsia="ru-RU"/>
              </w:rPr>
            </w:pPr>
            <w:r w:rsidRPr="00B5381D">
              <w:rPr>
                <w:rFonts w:ascii="Myriad Pro" w:eastAsia="Times New Roman" w:hAnsi="Myriad Pro" w:cs="Calibri"/>
                <w:b/>
                <w:bCs/>
                <w:color w:val="FFFFFF" w:themeColor="background1"/>
                <w:sz w:val="24"/>
                <w:szCs w:val="24"/>
                <w:lang w:eastAsia="ru-RU"/>
              </w:rPr>
              <w:t>тыс</w:t>
            </w:r>
            <w:r w:rsidR="006C6453" w:rsidRPr="00B5381D">
              <w:rPr>
                <w:rFonts w:ascii="Myriad Pro" w:eastAsia="Times New Roman" w:hAnsi="Myriad Pro" w:cs="Calibri"/>
                <w:b/>
                <w:bCs/>
                <w:color w:val="FFFFFF" w:themeColor="background1"/>
                <w:sz w:val="24"/>
                <w:szCs w:val="24"/>
                <w:lang w:eastAsia="ru-RU"/>
              </w:rPr>
              <w:t>. руб.</w:t>
            </w:r>
          </w:p>
        </w:tc>
        <w:tc>
          <w:tcPr>
            <w:tcW w:w="2682" w:type="dxa"/>
            <w:tcBorders>
              <w:top w:val="nil"/>
              <w:left w:val="single" w:sz="4" w:space="0" w:color="FFFFFF" w:themeColor="background1"/>
              <w:bottom w:val="nil"/>
              <w:right w:val="nil"/>
            </w:tcBorders>
            <w:shd w:val="clear" w:color="auto" w:fill="4F6228" w:themeFill="accent3" w:themeFillShade="80"/>
            <w:vAlign w:val="center"/>
          </w:tcPr>
          <w:p w14:paraId="5E6578D8" w14:textId="3E40F59C" w:rsidR="006C6453" w:rsidRPr="00B5381D" w:rsidRDefault="006C6453" w:rsidP="00400E4A">
            <w:pPr>
              <w:jc w:val="center"/>
              <w:rPr>
                <w:rFonts w:ascii="Myriad Pro" w:eastAsia="Times New Roman" w:hAnsi="Myriad Pro" w:cs="Calibri"/>
                <w:b/>
                <w:bCs/>
                <w:color w:val="FFFFFF" w:themeColor="background1"/>
                <w:sz w:val="24"/>
                <w:szCs w:val="24"/>
                <w:lang w:eastAsia="ru-RU"/>
              </w:rPr>
            </w:pPr>
            <w:r w:rsidRPr="00B5381D">
              <w:rPr>
                <w:rFonts w:ascii="Myriad Pro" w:eastAsia="Times New Roman" w:hAnsi="Myriad Pro" w:cs="Calibri"/>
                <w:b/>
                <w:bCs/>
                <w:color w:val="FFFFFF" w:themeColor="background1"/>
                <w:sz w:val="24"/>
                <w:szCs w:val="24"/>
                <w:lang w:eastAsia="ru-RU"/>
              </w:rPr>
              <w:t xml:space="preserve">Расчет Исполнителя, </w:t>
            </w:r>
            <w:r w:rsidR="00CD4033" w:rsidRPr="00B5381D">
              <w:rPr>
                <w:rFonts w:ascii="Myriad Pro" w:eastAsia="Times New Roman" w:hAnsi="Myriad Pro" w:cs="Calibri"/>
                <w:b/>
                <w:bCs/>
                <w:color w:val="FFFFFF" w:themeColor="background1"/>
                <w:sz w:val="24"/>
                <w:szCs w:val="24"/>
                <w:lang w:eastAsia="ru-RU"/>
              </w:rPr>
              <w:t>тыс</w:t>
            </w:r>
            <w:r w:rsidRPr="00B5381D">
              <w:rPr>
                <w:rFonts w:ascii="Myriad Pro" w:eastAsia="Times New Roman" w:hAnsi="Myriad Pro" w:cs="Calibri"/>
                <w:b/>
                <w:bCs/>
                <w:color w:val="FFFFFF" w:themeColor="background1"/>
                <w:sz w:val="24"/>
                <w:szCs w:val="24"/>
                <w:lang w:eastAsia="ru-RU"/>
              </w:rPr>
              <w:t>. руб.</w:t>
            </w:r>
          </w:p>
        </w:tc>
      </w:tr>
      <w:tr w:rsidR="006C6453" w:rsidRPr="00B5381D" w14:paraId="1A10EB93" w14:textId="77777777" w:rsidTr="00400E4A">
        <w:tc>
          <w:tcPr>
            <w:tcW w:w="3115" w:type="dxa"/>
            <w:tcBorders>
              <w:top w:val="nil"/>
            </w:tcBorders>
            <w:vAlign w:val="center"/>
          </w:tcPr>
          <w:p w14:paraId="405B5566" w14:textId="343643A3" w:rsidR="006C6453" w:rsidRPr="00B5381D" w:rsidRDefault="006C6453" w:rsidP="00400E4A">
            <w:pPr>
              <w:autoSpaceDE w:val="0"/>
              <w:autoSpaceDN w:val="0"/>
              <w:adjustRightInd w:val="0"/>
              <w:spacing w:line="360" w:lineRule="auto"/>
              <w:jc w:val="center"/>
              <w:rPr>
                <w:rFonts w:ascii="Myriad Pro" w:hAnsi="Myriad Pro" w:cs="Myriad Pro"/>
                <w:sz w:val="24"/>
                <w:szCs w:val="24"/>
              </w:rPr>
            </w:pPr>
            <w:r w:rsidRPr="00B5381D">
              <w:rPr>
                <w:rFonts w:ascii="Myriad Pro" w:hAnsi="Myriad Pro"/>
                <w:sz w:val="24"/>
                <w:szCs w:val="24"/>
              </w:rPr>
              <w:t>164 625,37</w:t>
            </w:r>
          </w:p>
        </w:tc>
        <w:tc>
          <w:tcPr>
            <w:tcW w:w="3548" w:type="dxa"/>
            <w:tcBorders>
              <w:top w:val="nil"/>
            </w:tcBorders>
            <w:vAlign w:val="center"/>
          </w:tcPr>
          <w:p w14:paraId="0AE7F177" w14:textId="0A8CD094" w:rsidR="006C6453" w:rsidRPr="00B5381D" w:rsidRDefault="006C6453" w:rsidP="00400E4A">
            <w:pPr>
              <w:autoSpaceDE w:val="0"/>
              <w:autoSpaceDN w:val="0"/>
              <w:adjustRightInd w:val="0"/>
              <w:spacing w:line="360" w:lineRule="auto"/>
              <w:jc w:val="center"/>
              <w:rPr>
                <w:rFonts w:ascii="Myriad Pro" w:hAnsi="Myriad Pro" w:cs="Myriad Pro"/>
                <w:sz w:val="24"/>
                <w:szCs w:val="24"/>
              </w:rPr>
            </w:pPr>
            <w:r w:rsidRPr="00B5381D">
              <w:rPr>
                <w:rFonts w:ascii="Myriad Pro" w:hAnsi="Myriad Pro"/>
                <w:bCs/>
                <w:sz w:val="24"/>
                <w:szCs w:val="24"/>
                <w:lang w:eastAsia="ru-RU"/>
              </w:rPr>
              <w:t>64 581,95</w:t>
            </w:r>
          </w:p>
        </w:tc>
        <w:tc>
          <w:tcPr>
            <w:tcW w:w="2682" w:type="dxa"/>
            <w:tcBorders>
              <w:top w:val="nil"/>
            </w:tcBorders>
            <w:vAlign w:val="center"/>
          </w:tcPr>
          <w:p w14:paraId="7F2719AD" w14:textId="19A3E851" w:rsidR="006C6453" w:rsidRPr="00B5381D" w:rsidRDefault="00A26C02" w:rsidP="00400E4A">
            <w:pPr>
              <w:autoSpaceDE w:val="0"/>
              <w:autoSpaceDN w:val="0"/>
              <w:adjustRightInd w:val="0"/>
              <w:spacing w:line="360" w:lineRule="auto"/>
              <w:jc w:val="center"/>
              <w:rPr>
                <w:rFonts w:ascii="Myriad Pro" w:hAnsi="Myriad Pro" w:cs="Myriad Pro"/>
                <w:sz w:val="24"/>
                <w:szCs w:val="24"/>
              </w:rPr>
            </w:pPr>
            <w:r w:rsidRPr="00B5381D">
              <w:rPr>
                <w:rFonts w:ascii="Myriad Pro" w:hAnsi="Myriad Pro" w:cs="Calibri"/>
                <w:sz w:val="24"/>
                <w:szCs w:val="24"/>
              </w:rPr>
              <w:t>477 259,68</w:t>
            </w:r>
          </w:p>
        </w:tc>
      </w:tr>
    </w:tbl>
    <w:p w14:paraId="58397EF1" w14:textId="77777777" w:rsidR="00AB3D86" w:rsidRPr="00B5381D" w:rsidRDefault="00AB3D86" w:rsidP="00B16384">
      <w:pPr>
        <w:autoSpaceDE w:val="0"/>
        <w:autoSpaceDN w:val="0"/>
        <w:adjustRightInd w:val="0"/>
        <w:spacing w:line="360" w:lineRule="auto"/>
        <w:ind w:firstLine="709"/>
        <w:jc w:val="both"/>
        <w:rPr>
          <w:rFonts w:ascii="Myriad Pro" w:hAnsi="Myriad Pro" w:cs="Myriad Pro"/>
          <w:sz w:val="26"/>
          <w:szCs w:val="26"/>
        </w:rPr>
      </w:pPr>
    </w:p>
    <w:p w14:paraId="5360A985" w14:textId="02D1036E" w:rsidR="00B16384" w:rsidRPr="00B5381D" w:rsidRDefault="00B16384" w:rsidP="00497709">
      <w:pPr>
        <w:autoSpaceDE w:val="0"/>
        <w:autoSpaceDN w:val="0"/>
        <w:adjustRightInd w:val="0"/>
        <w:spacing w:after="0" w:line="360" w:lineRule="auto"/>
        <w:ind w:firstLine="709"/>
        <w:jc w:val="both"/>
        <w:rPr>
          <w:rFonts w:ascii="Myriad Pro" w:hAnsi="Myriad Pro" w:cs="Myriad Pro"/>
          <w:sz w:val="26"/>
          <w:szCs w:val="26"/>
        </w:rPr>
      </w:pPr>
      <w:bookmarkStart w:id="68" w:name="_Hlk37865910"/>
      <w:r w:rsidRPr="00B5381D">
        <w:rPr>
          <w:rFonts w:ascii="Myriad Pro" w:hAnsi="Myriad Pro" w:cs="Myriad Pro"/>
          <w:sz w:val="26"/>
          <w:szCs w:val="26"/>
        </w:rPr>
        <w:t>По выявленным отклонениям заявляемой ПАО «Ленэнерго» и утвержденной Комитетом по тарифам Санкт-Петербурга величины компенсации операционных расходов ПАО «Ленэнерго» за 2017 г</w:t>
      </w:r>
      <w:r w:rsidR="00711533" w:rsidRPr="00B5381D">
        <w:rPr>
          <w:rFonts w:ascii="Myriad Pro" w:hAnsi="Myriad Pro" w:cs="Myriad Pro"/>
          <w:sz w:val="26"/>
          <w:szCs w:val="26"/>
        </w:rPr>
        <w:t>од</w:t>
      </w:r>
      <w:r w:rsidRPr="00B5381D">
        <w:rPr>
          <w:rFonts w:ascii="Myriad Pro" w:hAnsi="Myriad Pro" w:cs="Myriad Pro"/>
          <w:sz w:val="26"/>
          <w:szCs w:val="26"/>
        </w:rPr>
        <w:t xml:space="preserve"> от расчетного значения </w:t>
      </w:r>
      <w:r w:rsidR="004C0C03" w:rsidRPr="00B5381D">
        <w:rPr>
          <w:rFonts w:ascii="Myriad Pro" w:hAnsi="Myriad Pro" w:cs="Myriad Pro"/>
          <w:sz w:val="26"/>
          <w:szCs w:val="26"/>
        </w:rPr>
        <w:t xml:space="preserve">Исполнитель </w:t>
      </w:r>
      <w:bookmarkEnd w:id="68"/>
      <w:r w:rsidR="004C0C03" w:rsidRPr="00B5381D">
        <w:rPr>
          <w:rFonts w:ascii="Myriad Pro" w:hAnsi="Myriad Pro" w:cs="Myriad Pro"/>
          <w:sz w:val="26"/>
          <w:szCs w:val="26"/>
        </w:rPr>
        <w:t xml:space="preserve">выполнил комплексную оценку с учетом представленных обосновывающих и расчетных материалов и </w:t>
      </w:r>
      <w:r w:rsidR="00AB3D86" w:rsidRPr="00B5381D">
        <w:rPr>
          <w:rFonts w:ascii="Myriad Pro" w:hAnsi="Myriad Pro" w:cs="Myriad Pro"/>
          <w:sz w:val="26"/>
          <w:szCs w:val="26"/>
        </w:rPr>
        <w:t>отмечает следующее:</w:t>
      </w:r>
    </w:p>
    <w:p w14:paraId="7CA1268E" w14:textId="277D57AC" w:rsidR="0015678B" w:rsidRPr="00B5381D" w:rsidRDefault="00B72D22" w:rsidP="00404055">
      <w:pPr>
        <w:pStyle w:val="a3"/>
        <w:numPr>
          <w:ilvl w:val="0"/>
          <w:numId w:val="7"/>
        </w:numPr>
        <w:autoSpaceDE w:val="0"/>
        <w:autoSpaceDN w:val="0"/>
        <w:adjustRightInd w:val="0"/>
        <w:spacing w:after="0" w:line="360" w:lineRule="auto"/>
        <w:ind w:left="1281" w:hanging="357"/>
        <w:jc w:val="both"/>
        <w:rPr>
          <w:rFonts w:ascii="Myriad Pro" w:hAnsi="Myriad Pro" w:cs="Myriad Pro"/>
          <w:sz w:val="26"/>
          <w:szCs w:val="26"/>
        </w:rPr>
      </w:pPr>
      <w:bookmarkStart w:id="69" w:name="_Hlk38142796"/>
      <w:r w:rsidRPr="00B5381D">
        <w:rPr>
          <w:rFonts w:ascii="Myriad Pro" w:hAnsi="Myriad Pro" w:cs="Myriad Pro"/>
          <w:sz w:val="26"/>
          <w:szCs w:val="26"/>
        </w:rPr>
        <w:t xml:space="preserve">уровень операционных расходов, скорректированный с учетом </w:t>
      </w:r>
      <w:r w:rsidR="004C0C03" w:rsidRPr="00B5381D">
        <w:rPr>
          <w:rFonts w:ascii="Myriad Pro" w:hAnsi="Myriad Pro" w:cs="Myriad Pro"/>
          <w:sz w:val="26"/>
          <w:szCs w:val="26"/>
        </w:rPr>
        <w:t>фактических показателей за 2016 г</w:t>
      </w:r>
      <w:r w:rsidR="00711533" w:rsidRPr="00B5381D">
        <w:rPr>
          <w:rFonts w:ascii="Myriad Pro" w:hAnsi="Myriad Pro" w:cs="Myriad Pro"/>
          <w:sz w:val="26"/>
          <w:szCs w:val="26"/>
        </w:rPr>
        <w:t>од</w:t>
      </w:r>
      <w:r w:rsidR="004C0C03" w:rsidRPr="00B5381D">
        <w:rPr>
          <w:rFonts w:ascii="Myriad Pro" w:hAnsi="Myriad Pro" w:cs="Myriad Pro"/>
          <w:sz w:val="26"/>
          <w:szCs w:val="26"/>
        </w:rPr>
        <w:t>, по расчету Исполнителя соответствует принятому ПАО «Ленэнерго» и Комитетом в расчет соответствующей корректировки;</w:t>
      </w:r>
    </w:p>
    <w:p w14:paraId="1A984281" w14:textId="0E992A9F" w:rsidR="004C0C03" w:rsidRPr="00B5381D" w:rsidRDefault="004C0C03" w:rsidP="00404055">
      <w:pPr>
        <w:pStyle w:val="a3"/>
        <w:numPr>
          <w:ilvl w:val="0"/>
          <w:numId w:val="7"/>
        </w:numPr>
        <w:autoSpaceDE w:val="0"/>
        <w:autoSpaceDN w:val="0"/>
        <w:adjustRightInd w:val="0"/>
        <w:spacing w:line="360" w:lineRule="auto"/>
        <w:ind w:left="1281" w:hanging="357"/>
        <w:jc w:val="both"/>
        <w:rPr>
          <w:rFonts w:ascii="Myriad Pro" w:hAnsi="Myriad Pro" w:cs="Myriad Pro"/>
          <w:sz w:val="26"/>
          <w:szCs w:val="26"/>
        </w:rPr>
      </w:pPr>
      <w:r w:rsidRPr="00B5381D">
        <w:rPr>
          <w:rFonts w:ascii="Myriad Pro" w:hAnsi="Myriad Pro" w:cs="Myriad Pro"/>
          <w:sz w:val="26"/>
          <w:szCs w:val="26"/>
        </w:rPr>
        <w:t>в части величины утвержденного коэффициента индексации операционных расходов на 2017 г</w:t>
      </w:r>
      <w:r w:rsidR="00711533" w:rsidRPr="00B5381D">
        <w:rPr>
          <w:rFonts w:ascii="Myriad Pro" w:hAnsi="Myriad Pro" w:cs="Myriad Pro"/>
          <w:sz w:val="26"/>
          <w:szCs w:val="26"/>
        </w:rPr>
        <w:t>од</w:t>
      </w:r>
      <w:r w:rsidRPr="00B5381D">
        <w:rPr>
          <w:rFonts w:ascii="Myriad Pro" w:hAnsi="Myriad Pro" w:cs="Myriad Pro"/>
          <w:sz w:val="26"/>
          <w:szCs w:val="26"/>
        </w:rPr>
        <w:t xml:space="preserve"> расхождения отсутствуют;</w:t>
      </w:r>
    </w:p>
    <w:p w14:paraId="73188E6A" w14:textId="58462F5A" w:rsidR="004C0C03" w:rsidRPr="00B5381D" w:rsidRDefault="004C0C03" w:rsidP="00404055">
      <w:pPr>
        <w:pStyle w:val="a3"/>
        <w:numPr>
          <w:ilvl w:val="0"/>
          <w:numId w:val="7"/>
        </w:numPr>
        <w:autoSpaceDE w:val="0"/>
        <w:autoSpaceDN w:val="0"/>
        <w:adjustRightInd w:val="0"/>
        <w:spacing w:line="360" w:lineRule="auto"/>
        <w:ind w:left="1281" w:hanging="357"/>
        <w:jc w:val="both"/>
        <w:rPr>
          <w:rFonts w:ascii="Myriad Pro" w:hAnsi="Myriad Pro" w:cs="Myriad Pro"/>
          <w:sz w:val="26"/>
          <w:szCs w:val="26"/>
        </w:rPr>
      </w:pPr>
      <w:r w:rsidRPr="00B5381D">
        <w:rPr>
          <w:rFonts w:ascii="Myriad Pro" w:hAnsi="Myriad Pro" w:cs="Myriad Pro"/>
          <w:sz w:val="26"/>
          <w:szCs w:val="26"/>
        </w:rPr>
        <w:t xml:space="preserve">при расчете фактического коэффициента индексации </w:t>
      </w:r>
      <w:r w:rsidR="00881CC1" w:rsidRPr="00B5381D">
        <w:rPr>
          <w:rFonts w:ascii="Myriad Pro" w:hAnsi="Myriad Pro" w:cs="Myriad Pro"/>
          <w:sz w:val="26"/>
          <w:szCs w:val="26"/>
        </w:rPr>
        <w:t xml:space="preserve">операционных расходов ПАО «Ленэнерго» </w:t>
      </w:r>
      <w:r w:rsidRPr="00B5381D">
        <w:rPr>
          <w:rFonts w:ascii="Myriad Pro" w:hAnsi="Myriad Pro" w:cs="Myriad Pro"/>
          <w:sz w:val="26"/>
          <w:szCs w:val="26"/>
        </w:rPr>
        <w:t>на 2017 г</w:t>
      </w:r>
      <w:r w:rsidR="00711533" w:rsidRPr="00B5381D">
        <w:rPr>
          <w:rFonts w:ascii="Myriad Pro" w:hAnsi="Myriad Pro" w:cs="Myriad Pro"/>
          <w:sz w:val="26"/>
          <w:szCs w:val="26"/>
        </w:rPr>
        <w:t>од</w:t>
      </w:r>
      <w:r w:rsidRPr="00B5381D">
        <w:rPr>
          <w:rFonts w:ascii="Myriad Pro" w:hAnsi="Myriad Pro" w:cs="Myriad Pro"/>
          <w:sz w:val="26"/>
          <w:szCs w:val="26"/>
        </w:rPr>
        <w:t xml:space="preserve"> Комитет по тарифам Санкт-</w:t>
      </w:r>
      <w:r w:rsidRPr="00B5381D">
        <w:rPr>
          <w:rFonts w:ascii="Myriad Pro" w:hAnsi="Myriad Pro" w:cs="Myriad Pro"/>
          <w:sz w:val="26"/>
          <w:szCs w:val="26"/>
        </w:rPr>
        <w:lastRenderedPageBreak/>
        <w:t>Петербурга исходил из роста количества условных единиц электросетевого оборудования в 2017 г</w:t>
      </w:r>
      <w:r w:rsidR="00711533" w:rsidRPr="00B5381D">
        <w:rPr>
          <w:rFonts w:ascii="Myriad Pro" w:hAnsi="Myriad Pro" w:cs="Myriad Pro"/>
          <w:sz w:val="26"/>
          <w:szCs w:val="26"/>
        </w:rPr>
        <w:t>оду</w:t>
      </w:r>
      <w:r w:rsidRPr="00B5381D">
        <w:rPr>
          <w:rFonts w:ascii="Myriad Pro" w:hAnsi="Myriad Pro" w:cs="Myriad Pro"/>
          <w:sz w:val="26"/>
          <w:szCs w:val="26"/>
        </w:rPr>
        <w:t xml:space="preserve"> </w:t>
      </w:r>
      <w:r w:rsidR="00881CC1" w:rsidRPr="00B5381D">
        <w:rPr>
          <w:rFonts w:ascii="Myriad Pro" w:hAnsi="Myriad Pro" w:cs="Myriad Pro"/>
          <w:sz w:val="26"/>
          <w:szCs w:val="26"/>
        </w:rPr>
        <w:t xml:space="preserve">до </w:t>
      </w:r>
      <w:bookmarkStart w:id="70" w:name="_Hlk38561677"/>
      <w:r w:rsidR="00881CC1" w:rsidRPr="00B5381D">
        <w:rPr>
          <w:rFonts w:ascii="Myriad Pro" w:hAnsi="Myriad Pro" w:cs="Myriad Pro"/>
          <w:sz w:val="26"/>
          <w:szCs w:val="26"/>
        </w:rPr>
        <w:t xml:space="preserve">284 411 </w:t>
      </w:r>
      <w:proofErr w:type="spellStart"/>
      <w:r w:rsidR="00881CC1" w:rsidRPr="00B5381D">
        <w:rPr>
          <w:rFonts w:ascii="Myriad Pro" w:hAnsi="Myriad Pro" w:cs="Myriad Pro"/>
          <w:sz w:val="26"/>
          <w:szCs w:val="26"/>
        </w:rPr>
        <w:t>у.е</w:t>
      </w:r>
      <w:proofErr w:type="spellEnd"/>
      <w:r w:rsidR="00881CC1" w:rsidRPr="00B5381D">
        <w:rPr>
          <w:rFonts w:ascii="Myriad Pro" w:hAnsi="Myriad Pro" w:cs="Myriad Pro"/>
          <w:sz w:val="26"/>
          <w:szCs w:val="26"/>
        </w:rPr>
        <w:t xml:space="preserve">, в том числе ПАО «Ленэнерго» </w:t>
      </w:r>
      <w:r w:rsidR="002938FA" w:rsidRPr="00B5381D">
        <w:rPr>
          <w:rFonts w:ascii="Myriad Pro" w:hAnsi="Myriad Pro" w:cs="Myriad Pro"/>
          <w:sz w:val="26"/>
          <w:szCs w:val="26"/>
        </w:rPr>
        <w:t xml:space="preserve">– </w:t>
      </w:r>
      <w:r w:rsidR="00881CC1" w:rsidRPr="00B5381D">
        <w:rPr>
          <w:rFonts w:ascii="Myriad Pro" w:hAnsi="Myriad Pro" w:cs="Myriad Pro"/>
          <w:sz w:val="26"/>
          <w:szCs w:val="26"/>
        </w:rPr>
        <w:t>245 406 у.е., АО «С</w:t>
      </w:r>
      <w:r w:rsidR="00224F5A" w:rsidRPr="00B5381D">
        <w:rPr>
          <w:rFonts w:ascii="Myriad Pro" w:hAnsi="Myriad Pro" w:cs="Myriad Pro"/>
          <w:sz w:val="26"/>
          <w:szCs w:val="26"/>
        </w:rPr>
        <w:t>анкт-Петербургские электрические сети</w:t>
      </w:r>
      <w:r w:rsidR="00881CC1" w:rsidRPr="00B5381D">
        <w:rPr>
          <w:rFonts w:ascii="Myriad Pro" w:hAnsi="Myriad Pro" w:cs="Myriad Pro"/>
          <w:sz w:val="26"/>
          <w:szCs w:val="26"/>
        </w:rPr>
        <w:t>» (собственная деятельность) – 39 005 у.е.</w:t>
      </w:r>
      <w:bookmarkEnd w:id="70"/>
      <w:r w:rsidR="001C17EC" w:rsidRPr="00B5381D">
        <w:rPr>
          <w:rFonts w:ascii="Myriad Pro" w:hAnsi="Myriad Pro" w:cs="Myriad Pro"/>
          <w:sz w:val="26"/>
          <w:szCs w:val="26"/>
        </w:rPr>
        <w:t xml:space="preserve"> (фактический коэффициент индексации составил 1,1593);</w:t>
      </w:r>
    </w:p>
    <w:p w14:paraId="752FB9C6" w14:textId="518BE17D" w:rsidR="001C17EC" w:rsidRPr="00B5381D" w:rsidRDefault="001C17EC" w:rsidP="00404055">
      <w:pPr>
        <w:pStyle w:val="a3"/>
        <w:numPr>
          <w:ilvl w:val="0"/>
          <w:numId w:val="7"/>
        </w:numPr>
        <w:autoSpaceDE w:val="0"/>
        <w:autoSpaceDN w:val="0"/>
        <w:adjustRightInd w:val="0"/>
        <w:spacing w:after="0" w:line="360" w:lineRule="auto"/>
        <w:ind w:left="1281" w:hanging="357"/>
        <w:jc w:val="both"/>
        <w:rPr>
          <w:rFonts w:ascii="Myriad Pro" w:hAnsi="Myriad Pro" w:cs="Myriad Pro"/>
          <w:sz w:val="26"/>
          <w:szCs w:val="26"/>
        </w:rPr>
      </w:pPr>
      <w:r w:rsidRPr="00B5381D">
        <w:rPr>
          <w:rFonts w:ascii="Myriad Pro" w:hAnsi="Myriad Pro" w:cs="Myriad Pro"/>
          <w:sz w:val="26"/>
          <w:szCs w:val="26"/>
        </w:rPr>
        <w:t>величина рассматриваемой корректировки Комитетом определена как разница между фактической величиной операционных расходов на 2017 г</w:t>
      </w:r>
      <w:r w:rsidR="00711533" w:rsidRPr="00B5381D">
        <w:rPr>
          <w:rFonts w:ascii="Myriad Pro" w:hAnsi="Myriad Pro" w:cs="Myriad Pro"/>
          <w:sz w:val="26"/>
          <w:szCs w:val="26"/>
        </w:rPr>
        <w:t>од</w:t>
      </w:r>
      <w:r w:rsidRPr="00B5381D">
        <w:rPr>
          <w:rFonts w:ascii="Myriad Pro" w:hAnsi="Myriad Pro" w:cs="Myriad Pro"/>
          <w:sz w:val="26"/>
          <w:szCs w:val="26"/>
        </w:rPr>
        <w:t xml:space="preserve"> (полученной умножением операционных расходов за 2016 г</w:t>
      </w:r>
      <w:r w:rsidR="00711533" w:rsidRPr="00B5381D">
        <w:rPr>
          <w:rFonts w:ascii="Myriad Pro" w:hAnsi="Myriad Pro" w:cs="Myriad Pro"/>
          <w:sz w:val="26"/>
          <w:szCs w:val="26"/>
        </w:rPr>
        <w:t>од</w:t>
      </w:r>
      <w:r w:rsidRPr="00B5381D">
        <w:rPr>
          <w:rFonts w:ascii="Myriad Pro" w:hAnsi="Myriad Pro" w:cs="Myriad Pro"/>
          <w:sz w:val="26"/>
          <w:szCs w:val="26"/>
        </w:rPr>
        <w:t xml:space="preserve"> и фактического коэффициента индексации в размере 1,1593) и утвержденной величиной операционных расходов на 2017 г</w:t>
      </w:r>
      <w:r w:rsidR="00711533" w:rsidRPr="00B5381D">
        <w:rPr>
          <w:rFonts w:ascii="Myriad Pro" w:hAnsi="Myriad Pro" w:cs="Myriad Pro"/>
          <w:sz w:val="26"/>
          <w:szCs w:val="26"/>
        </w:rPr>
        <w:t>од</w:t>
      </w:r>
      <w:r w:rsidRPr="00B5381D">
        <w:rPr>
          <w:rFonts w:ascii="Myriad Pro" w:hAnsi="Myriad Pro" w:cs="Myriad Pro"/>
          <w:sz w:val="26"/>
          <w:szCs w:val="26"/>
        </w:rPr>
        <w:t xml:space="preserve"> (рассчитанной Комитетом с учетом операционных расходов </w:t>
      </w:r>
      <w:r w:rsidR="002938FA" w:rsidRPr="00B5381D">
        <w:rPr>
          <w:rFonts w:ascii="Myriad Pro" w:hAnsi="Myriad Pro" w:cs="Myriad Pro"/>
          <w:sz w:val="26"/>
          <w:szCs w:val="26"/>
        </w:rPr>
        <w:br/>
        <w:t>АО </w:t>
      </w:r>
      <w:r w:rsidRPr="00B5381D">
        <w:rPr>
          <w:rFonts w:ascii="Myriad Pro" w:hAnsi="Myriad Pro" w:cs="Myriad Pro"/>
          <w:sz w:val="26"/>
          <w:szCs w:val="26"/>
        </w:rPr>
        <w:t>«</w:t>
      </w:r>
      <w:r w:rsidR="00224F5A" w:rsidRPr="00B5381D">
        <w:rPr>
          <w:rFonts w:ascii="Myriad Pro" w:hAnsi="Myriad Pro" w:cs="Myriad Pro"/>
          <w:sz w:val="26"/>
          <w:szCs w:val="26"/>
        </w:rPr>
        <w:t>Санкт-Петербургские электрические сети</w:t>
      </w:r>
      <w:r w:rsidRPr="00B5381D">
        <w:rPr>
          <w:rFonts w:ascii="Myriad Pro" w:hAnsi="Myriad Pro" w:cs="Myriad Pro"/>
          <w:sz w:val="26"/>
          <w:szCs w:val="26"/>
        </w:rPr>
        <w:t xml:space="preserve">» </w:t>
      </w:r>
      <w:r w:rsidR="00A26C02" w:rsidRPr="00B5381D">
        <w:rPr>
          <w:rFonts w:ascii="Myriad Pro" w:hAnsi="Myriad Pro" w:cs="Myriad Pro"/>
          <w:sz w:val="26"/>
          <w:szCs w:val="26"/>
        </w:rPr>
        <w:t>за 9 месяцев 2017 г</w:t>
      </w:r>
      <w:r w:rsidR="00711533" w:rsidRPr="00B5381D">
        <w:rPr>
          <w:rFonts w:ascii="Myriad Pro" w:hAnsi="Myriad Pro" w:cs="Myriad Pro"/>
          <w:sz w:val="26"/>
          <w:szCs w:val="26"/>
        </w:rPr>
        <w:t>ода</w:t>
      </w:r>
      <w:r w:rsidR="00A26C02" w:rsidRPr="00B5381D">
        <w:rPr>
          <w:rFonts w:ascii="Myriad Pro" w:hAnsi="Myriad Pro" w:cs="Myriad Pro"/>
          <w:sz w:val="26"/>
          <w:szCs w:val="26"/>
        </w:rPr>
        <w:t xml:space="preserve"> </w:t>
      </w:r>
      <w:r w:rsidRPr="00B5381D">
        <w:rPr>
          <w:rFonts w:ascii="Myriad Pro" w:hAnsi="Myriad Pro" w:cs="Myriad Pro"/>
          <w:sz w:val="26"/>
          <w:szCs w:val="26"/>
        </w:rPr>
        <w:t xml:space="preserve">в размере </w:t>
      </w:r>
      <w:r w:rsidR="00853604" w:rsidRPr="00B5381D">
        <w:rPr>
          <w:rFonts w:ascii="Myriad Pro" w:hAnsi="Myriad Pro" w:cs="Myriad Pro"/>
          <w:sz w:val="26"/>
          <w:szCs w:val="26"/>
        </w:rPr>
        <w:t>460 201 тыс. руб.</w:t>
      </w:r>
      <w:r w:rsidRPr="00B5381D">
        <w:rPr>
          <w:rFonts w:ascii="Myriad Pro" w:hAnsi="Myriad Pro" w:cs="Myriad Pro"/>
          <w:sz w:val="26"/>
          <w:szCs w:val="26"/>
        </w:rPr>
        <w:t>).</w:t>
      </w:r>
    </w:p>
    <w:p w14:paraId="36894B28" w14:textId="50076271" w:rsidR="00A701EF" w:rsidRPr="00B5381D" w:rsidRDefault="00A701EF" w:rsidP="00497709">
      <w:pPr>
        <w:autoSpaceDE w:val="0"/>
        <w:autoSpaceDN w:val="0"/>
        <w:adjustRightInd w:val="0"/>
        <w:spacing w:after="0" w:line="360" w:lineRule="auto"/>
        <w:ind w:firstLine="567"/>
        <w:jc w:val="both"/>
        <w:rPr>
          <w:rFonts w:ascii="Myriad Pro" w:hAnsi="Myriad Pro"/>
          <w:sz w:val="26"/>
          <w:szCs w:val="26"/>
        </w:rPr>
      </w:pPr>
      <w:bookmarkStart w:id="71" w:name="_Hlk37865810"/>
    </w:p>
    <w:p w14:paraId="0FAD3A0C" w14:textId="76CF89EE" w:rsidR="00782CD0" w:rsidRPr="00B5381D" w:rsidRDefault="00782CD0" w:rsidP="00782CD0">
      <w:pPr>
        <w:autoSpaceDE w:val="0"/>
        <w:autoSpaceDN w:val="0"/>
        <w:adjustRightInd w:val="0"/>
        <w:spacing w:after="0" w:line="360" w:lineRule="auto"/>
        <w:ind w:firstLine="567"/>
        <w:jc w:val="both"/>
        <w:rPr>
          <w:rFonts w:ascii="Myriad Pro" w:hAnsi="Myriad Pro"/>
          <w:sz w:val="26"/>
          <w:szCs w:val="26"/>
        </w:rPr>
      </w:pPr>
      <w:bookmarkStart w:id="72" w:name="_Hlk44955669"/>
      <w:r w:rsidRPr="00B5381D">
        <w:rPr>
          <w:rFonts w:ascii="Myriad Pro" w:hAnsi="Myriad Pro"/>
          <w:sz w:val="26"/>
          <w:szCs w:val="26"/>
        </w:rPr>
        <w:t>Исполнитель отмечает, что суммарная величина корректировки НВВ ПАО</w:t>
      </w:r>
      <w:r w:rsidR="00711267">
        <w:rPr>
          <w:rFonts w:ascii="Myriad Pro" w:hAnsi="Myriad Pro"/>
          <w:sz w:val="26"/>
          <w:szCs w:val="26"/>
        </w:rPr>
        <w:t> </w:t>
      </w:r>
      <w:r w:rsidRPr="00B5381D">
        <w:rPr>
          <w:rFonts w:ascii="Myriad Pro" w:hAnsi="Myriad Pro"/>
          <w:sz w:val="26"/>
          <w:szCs w:val="26"/>
        </w:rPr>
        <w:t xml:space="preserve">«Ленэнерго» за 2017 год, учитываемая при формировании НВВ на 2019 год, по расчету Исполнителя незначительно отклоняется (на 0,9% в сторону увеличения) от утвержденной величины, что, исходя из уровня существенности в 5%, позволяет говорить об обоснованности принятых тарифно-балансовых решений в части соответствующей суммарной величины корректировки НВВ ПАО «Ленэнерго» на 2019 год (детальное описание представлено в разделе 4.7 настоящего отчета). </w:t>
      </w:r>
    </w:p>
    <w:bookmarkEnd w:id="72"/>
    <w:p w14:paraId="65784AB2" w14:textId="6A301E18" w:rsidR="00567619" w:rsidRPr="00B5381D" w:rsidRDefault="00567619" w:rsidP="00CA26E9">
      <w:pPr>
        <w:autoSpaceDE w:val="0"/>
        <w:autoSpaceDN w:val="0"/>
        <w:adjustRightInd w:val="0"/>
        <w:spacing w:after="0" w:line="360" w:lineRule="auto"/>
        <w:ind w:firstLine="567"/>
        <w:jc w:val="both"/>
        <w:rPr>
          <w:rFonts w:ascii="Myriad Pro" w:hAnsi="Myriad Pro"/>
          <w:sz w:val="26"/>
          <w:szCs w:val="26"/>
        </w:rPr>
      </w:pPr>
    </w:p>
    <w:bookmarkEnd w:id="69"/>
    <w:bookmarkEnd w:id="71"/>
    <w:p w14:paraId="1EB0278A" w14:textId="77777777" w:rsidR="00917EEE" w:rsidRPr="00B5381D" w:rsidRDefault="00917EEE" w:rsidP="00A701EF">
      <w:pPr>
        <w:autoSpaceDE w:val="0"/>
        <w:autoSpaceDN w:val="0"/>
        <w:adjustRightInd w:val="0"/>
        <w:spacing w:after="0" w:line="360" w:lineRule="auto"/>
        <w:ind w:firstLine="540"/>
        <w:jc w:val="both"/>
        <w:rPr>
          <w:rFonts w:ascii="Myriad Pro" w:hAnsi="Myriad Pro"/>
          <w:sz w:val="26"/>
          <w:szCs w:val="26"/>
        </w:rPr>
      </w:pPr>
    </w:p>
    <w:p w14:paraId="0BC0B17F" w14:textId="7D878FA1" w:rsidR="009F058E" w:rsidRPr="00B5381D" w:rsidRDefault="009F058E">
      <w:pPr>
        <w:rPr>
          <w:rFonts w:ascii="Myriad Pro" w:hAnsi="Myriad Pro"/>
          <w:sz w:val="26"/>
          <w:szCs w:val="26"/>
        </w:rPr>
      </w:pPr>
      <w:r w:rsidRPr="00B5381D">
        <w:rPr>
          <w:rFonts w:ascii="Myriad Pro" w:hAnsi="Myriad Pro"/>
          <w:sz w:val="26"/>
          <w:szCs w:val="26"/>
        </w:rPr>
        <w:br w:type="page"/>
      </w:r>
    </w:p>
    <w:p w14:paraId="40457835" w14:textId="602C7F7C" w:rsidR="0054450B" w:rsidRPr="00B5381D" w:rsidRDefault="0054450B" w:rsidP="00404055">
      <w:pPr>
        <w:pStyle w:val="3"/>
        <w:numPr>
          <w:ilvl w:val="1"/>
          <w:numId w:val="10"/>
        </w:numPr>
        <w:tabs>
          <w:tab w:val="left" w:pos="0"/>
        </w:tabs>
        <w:spacing w:line="360" w:lineRule="auto"/>
        <w:ind w:left="0" w:firstLine="426"/>
        <w:jc w:val="both"/>
        <w:rPr>
          <w:rFonts w:ascii="Myriad Pro" w:hAnsi="Myriad Pro"/>
          <w:b/>
          <w:color w:val="4F6228" w:themeColor="accent3" w:themeShade="80"/>
          <w:sz w:val="28"/>
          <w:szCs w:val="28"/>
        </w:rPr>
      </w:pPr>
      <w:bookmarkStart w:id="73" w:name="_Toc33277193"/>
      <w:bookmarkStart w:id="74" w:name="_Toc41296919"/>
      <w:bookmarkEnd w:id="67"/>
      <w:r w:rsidRPr="00B5381D">
        <w:rPr>
          <w:rFonts w:ascii="Myriad Pro" w:hAnsi="Myriad Pro"/>
          <w:b/>
          <w:color w:val="4F6228" w:themeColor="accent3" w:themeShade="80"/>
          <w:sz w:val="28"/>
          <w:szCs w:val="28"/>
        </w:rPr>
        <w:lastRenderedPageBreak/>
        <w:t>Экспертиза обоснованности определения величины компенсации фактически понесенных неподконтрольных расходов, не учтенных при установлении тарифов</w:t>
      </w:r>
      <w:bookmarkEnd w:id="73"/>
      <w:bookmarkEnd w:id="74"/>
    </w:p>
    <w:p w14:paraId="218B4DDC" w14:textId="77777777" w:rsidR="0051167D" w:rsidRPr="00B5381D" w:rsidRDefault="0051167D" w:rsidP="0054450B">
      <w:pPr>
        <w:pStyle w:val="ConsPlusNormal"/>
        <w:spacing w:line="360" w:lineRule="auto"/>
        <w:ind w:firstLine="709"/>
        <w:jc w:val="both"/>
        <w:rPr>
          <w:rFonts w:eastAsia="Calibri" w:cs="Times New Roman"/>
          <w:bCs/>
        </w:rPr>
      </w:pPr>
    </w:p>
    <w:p w14:paraId="198ED95F" w14:textId="77777777" w:rsidR="007328BA" w:rsidRPr="00B5381D" w:rsidRDefault="007328BA" w:rsidP="00CA26E9">
      <w:pPr>
        <w:autoSpaceDE w:val="0"/>
        <w:autoSpaceDN w:val="0"/>
        <w:adjustRightInd w:val="0"/>
        <w:spacing w:after="0" w:line="360" w:lineRule="auto"/>
        <w:ind w:firstLine="567"/>
        <w:jc w:val="both"/>
        <w:rPr>
          <w:rFonts w:ascii="Myriad Pro" w:eastAsia="Calibri" w:hAnsi="Myriad Pro" w:cs="Times New Roman"/>
          <w:bCs/>
          <w:sz w:val="26"/>
          <w:szCs w:val="26"/>
        </w:rPr>
      </w:pPr>
      <w:bookmarkStart w:id="75" w:name="_Hlk38155726"/>
      <w:bookmarkStart w:id="76" w:name="_Hlk37246373"/>
      <w:r w:rsidRPr="00B5381D">
        <w:rPr>
          <w:rFonts w:ascii="Myriad Pro" w:eastAsia="Calibri" w:hAnsi="Myriad Pro" w:cs="Times New Roman"/>
          <w:bCs/>
          <w:sz w:val="26"/>
          <w:szCs w:val="26"/>
        </w:rPr>
        <w:t xml:space="preserve">Согласно пункту 42 Методических указаний № 228-э компенсация фактически понесенных неподконтрольных расходов, не учтенных при установлении тарифов, определяемая в соответствии с </w:t>
      </w:r>
      <w:hyperlink w:anchor="Par205" w:tooltip="20. Расходы, включаемые в необходимую валовую выручку в объеме, определяемом регулирующими органами (неподконтрольные расходы), включают в себя:" w:history="1">
        <w:r w:rsidRPr="00B5381D">
          <w:rPr>
            <w:rFonts w:ascii="Myriad Pro" w:eastAsia="Calibri" w:hAnsi="Myriad Pro" w:cs="Times New Roman"/>
            <w:bCs/>
            <w:sz w:val="26"/>
            <w:szCs w:val="26"/>
          </w:rPr>
          <w:t>пунктами 20</w:t>
        </w:r>
      </w:hyperlink>
      <w:r w:rsidRPr="00B5381D">
        <w:rPr>
          <w:rFonts w:ascii="Myriad Pro" w:eastAsia="Calibri" w:hAnsi="Myriad Pro" w:cs="Times New Roman"/>
          <w:bCs/>
          <w:sz w:val="26"/>
          <w:szCs w:val="26"/>
        </w:rPr>
        <w:t xml:space="preserve"> - </w:t>
      </w:r>
      <w:hyperlink w:anchor="Par220" w:tooltip="21. Ежегодно в течение долгосрочного периода регулирования регулирующими органами производится корректировка величины неподконтрольных расходов с учетом:" w:history="1">
        <w:r w:rsidRPr="00B5381D">
          <w:rPr>
            <w:rFonts w:ascii="Myriad Pro" w:eastAsia="Calibri" w:hAnsi="Myriad Pro" w:cs="Times New Roman"/>
            <w:bCs/>
            <w:sz w:val="26"/>
            <w:szCs w:val="26"/>
          </w:rPr>
          <w:t>21</w:t>
        </w:r>
      </w:hyperlink>
      <w:r w:rsidRPr="00B5381D">
        <w:rPr>
          <w:rFonts w:ascii="Myriad Pro" w:eastAsia="Calibri" w:hAnsi="Myriad Pro" w:cs="Times New Roman"/>
          <w:bCs/>
          <w:sz w:val="26"/>
          <w:szCs w:val="26"/>
        </w:rPr>
        <w:t xml:space="preserve"> Методических указаний № 228-э, может принимать как положительные, так и отрицательные значения.</w:t>
      </w:r>
    </w:p>
    <w:p w14:paraId="1835E01D" w14:textId="77777777" w:rsidR="007328BA" w:rsidRPr="00B5381D" w:rsidRDefault="007328BA" w:rsidP="007328BA">
      <w:pPr>
        <w:autoSpaceDE w:val="0"/>
        <w:autoSpaceDN w:val="0"/>
        <w:adjustRightInd w:val="0"/>
        <w:spacing w:after="0" w:line="360" w:lineRule="auto"/>
        <w:ind w:firstLine="709"/>
        <w:jc w:val="center"/>
        <w:rPr>
          <w:rFonts w:ascii="Myriad Pro" w:eastAsia="Calibri" w:hAnsi="Myriad Pro" w:cs="Times New Roman"/>
          <w:bCs/>
          <w:sz w:val="26"/>
          <w:szCs w:val="26"/>
        </w:rPr>
      </w:pPr>
      <w:r w:rsidRPr="00B5381D">
        <w:rPr>
          <w:rFonts w:ascii="Myriad Pro" w:eastAsia="Calibri" w:hAnsi="Myriad Pro" w:cs="Times New Roman"/>
          <w:bCs/>
          <w:noProof/>
          <w:sz w:val="26"/>
          <w:szCs w:val="26"/>
          <w:lang w:eastAsia="ru-RU"/>
        </w:rPr>
        <w:drawing>
          <wp:inline distT="0" distB="0" distL="0" distR="0" wp14:anchorId="2CECFFE1" wp14:editId="1B2114BC">
            <wp:extent cx="1733550" cy="295275"/>
            <wp:effectExtent l="0" t="0" r="0" b="9525"/>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33550" cy="295275"/>
                    </a:xfrm>
                    <a:prstGeom prst="rect">
                      <a:avLst/>
                    </a:prstGeom>
                    <a:noFill/>
                    <a:ln>
                      <a:noFill/>
                    </a:ln>
                  </pic:spPr>
                </pic:pic>
              </a:graphicData>
            </a:graphic>
          </wp:inline>
        </w:drawing>
      </w:r>
    </w:p>
    <w:p w14:paraId="65E380C4" w14:textId="77777777" w:rsidR="007328BA" w:rsidRPr="00B5381D" w:rsidRDefault="007328BA" w:rsidP="00CA26E9">
      <w:pPr>
        <w:autoSpaceDE w:val="0"/>
        <w:autoSpaceDN w:val="0"/>
        <w:adjustRightInd w:val="0"/>
        <w:spacing w:after="0" w:line="360" w:lineRule="auto"/>
        <w:ind w:firstLine="567"/>
        <w:jc w:val="both"/>
        <w:rPr>
          <w:rFonts w:ascii="Myriad Pro" w:eastAsia="Calibri" w:hAnsi="Myriad Pro" w:cs="Myriad Pro"/>
          <w:sz w:val="26"/>
          <w:szCs w:val="26"/>
        </w:rPr>
      </w:pPr>
      <w:r w:rsidRPr="00B5381D">
        <w:rPr>
          <w:rFonts w:ascii="Myriad Pro" w:eastAsia="Calibri" w:hAnsi="Myriad Pro" w:cs="Times New Roman"/>
          <w:bCs/>
          <w:sz w:val="26"/>
          <w:szCs w:val="26"/>
        </w:rPr>
        <w:t xml:space="preserve">Корректировка производится с учетом </w:t>
      </w:r>
      <w:r w:rsidRPr="00B5381D">
        <w:rPr>
          <w:rFonts w:ascii="Myriad Pro" w:eastAsia="Calibri" w:hAnsi="Myriad Pro" w:cs="Myriad Pro"/>
          <w:sz w:val="26"/>
          <w:szCs w:val="26"/>
        </w:rPr>
        <w:t>отклонения фактического уровня неподконтрольных расходов от установленного уровня (с учетом документального подтверждения осуществления таких расходов).</w:t>
      </w:r>
    </w:p>
    <w:p w14:paraId="63CFBCF0" w14:textId="77777777" w:rsidR="007328BA" w:rsidRPr="00B5381D" w:rsidRDefault="007328BA" w:rsidP="00CA26E9">
      <w:pPr>
        <w:autoSpaceDE w:val="0"/>
        <w:autoSpaceDN w:val="0"/>
        <w:adjustRightInd w:val="0"/>
        <w:spacing w:after="0" w:line="360" w:lineRule="auto"/>
        <w:ind w:firstLine="567"/>
        <w:jc w:val="both"/>
        <w:rPr>
          <w:rFonts w:ascii="Myriad Pro" w:eastAsia="Calibri" w:hAnsi="Myriad Pro" w:cs="Myriad Pro"/>
          <w:sz w:val="26"/>
          <w:szCs w:val="26"/>
        </w:rPr>
      </w:pPr>
      <w:r w:rsidRPr="00B5381D">
        <w:rPr>
          <w:rFonts w:ascii="Myriad Pro" w:eastAsia="Calibri" w:hAnsi="Myriad Pro" w:cs="Myriad Pro"/>
          <w:sz w:val="26"/>
          <w:szCs w:val="26"/>
        </w:rPr>
        <w:t>Соответствующая корректировка может осуществляться в связи с изменениями законодательства Российской Федерации, приводящими к изменению уровня расходов организации, осуществляющей регулируемую деятельность.</w:t>
      </w:r>
    </w:p>
    <w:p w14:paraId="339025F2" w14:textId="77777777" w:rsidR="007328BA" w:rsidRPr="00B5381D" w:rsidRDefault="007328BA" w:rsidP="00CA26E9">
      <w:pPr>
        <w:autoSpaceDE w:val="0"/>
        <w:autoSpaceDN w:val="0"/>
        <w:adjustRightInd w:val="0"/>
        <w:spacing w:after="0" w:line="360" w:lineRule="auto"/>
        <w:ind w:firstLine="567"/>
        <w:jc w:val="both"/>
        <w:rPr>
          <w:rFonts w:ascii="Myriad Pro" w:eastAsia="Calibri" w:hAnsi="Myriad Pro" w:cs="Myriad Pro"/>
          <w:sz w:val="26"/>
          <w:szCs w:val="26"/>
        </w:rPr>
      </w:pPr>
      <w:r w:rsidRPr="00B5381D">
        <w:rPr>
          <w:rFonts w:ascii="Myriad Pro" w:eastAsia="Calibri" w:hAnsi="Myriad Pro" w:cs="Myriad Pro"/>
          <w:sz w:val="26"/>
          <w:szCs w:val="26"/>
        </w:rPr>
        <w:t>При этом корректировка величины неподконтрольных расходов осуществляется с учетом исполнения решений судебных органов и (или) предписаний ФАС России и решений ФАС России по рассмотрению разногласий и (или) досудебного урегулирования споров.</w:t>
      </w:r>
    </w:p>
    <w:bookmarkEnd w:id="75"/>
    <w:p w14:paraId="3C0C77D3" w14:textId="77777777" w:rsidR="007328BA" w:rsidRPr="00B5381D" w:rsidRDefault="007328BA" w:rsidP="007328BA">
      <w:pPr>
        <w:spacing w:after="0" w:line="360" w:lineRule="auto"/>
        <w:ind w:firstLine="709"/>
        <w:rPr>
          <w:rFonts w:ascii="Myriad Pro" w:eastAsia="Calibri" w:hAnsi="Myriad Pro" w:cs="Times New Roman"/>
          <w:bCs/>
          <w:sz w:val="26"/>
          <w:szCs w:val="26"/>
        </w:rPr>
      </w:pPr>
    </w:p>
    <w:p w14:paraId="455DBB5C" w14:textId="77777777" w:rsidR="007328BA" w:rsidRPr="00B5381D" w:rsidRDefault="007328BA" w:rsidP="00CA26E9">
      <w:pPr>
        <w:spacing w:after="0" w:line="360" w:lineRule="auto"/>
        <w:ind w:firstLine="567"/>
        <w:jc w:val="both"/>
        <w:rPr>
          <w:rFonts w:ascii="Myriad Pro" w:eastAsia="Calibri" w:hAnsi="Myriad Pro" w:cs="Times New Roman"/>
          <w:b/>
          <w:bCs/>
          <w:sz w:val="26"/>
          <w:szCs w:val="26"/>
        </w:rPr>
      </w:pPr>
      <w:r w:rsidRPr="00B5381D">
        <w:rPr>
          <w:rFonts w:ascii="Myriad Pro" w:eastAsia="Calibri" w:hAnsi="Myriad Pro" w:cs="Times New Roman"/>
          <w:b/>
          <w:bCs/>
          <w:sz w:val="26"/>
          <w:szCs w:val="26"/>
        </w:rPr>
        <w:t>ПОЗИЦИЯ ТЕРРИТОРИАЛЬНОЙ СЕТЕВОЙ ОРГАНИЗАЦИИ</w:t>
      </w:r>
    </w:p>
    <w:p w14:paraId="37E98CDE" w14:textId="77777777" w:rsidR="007328BA" w:rsidRPr="00B5381D" w:rsidRDefault="007328BA" w:rsidP="007328BA">
      <w:pPr>
        <w:spacing w:after="0" w:line="360" w:lineRule="auto"/>
        <w:ind w:firstLine="567"/>
        <w:contextualSpacing/>
        <w:jc w:val="both"/>
        <w:rPr>
          <w:rFonts w:ascii="Myriad Pro" w:eastAsia="Calibri" w:hAnsi="Myriad Pro" w:cs="Times New Roman"/>
          <w:bCs/>
          <w:sz w:val="26"/>
          <w:szCs w:val="26"/>
        </w:rPr>
      </w:pPr>
      <w:r w:rsidRPr="00B5381D">
        <w:rPr>
          <w:rFonts w:ascii="Myriad Pro" w:eastAsia="Calibri" w:hAnsi="Myriad Pro" w:cs="Times New Roman"/>
          <w:sz w:val="26"/>
          <w:szCs w:val="26"/>
        </w:rPr>
        <w:t>ПАО «Ленэнерго» заявлена сумма корректировки неподконтрольных расходов в связи с изменением планируемых параметров расчета тарифов в размере 716 704,84 тыс. рублей, в том числе:</w:t>
      </w:r>
      <w:r w:rsidRPr="00B5381D">
        <w:rPr>
          <w:rFonts w:ascii="Myriad Pro" w:eastAsia="Calibri" w:hAnsi="Myriad Pro" w:cs="Times New Roman"/>
          <w:bCs/>
          <w:sz w:val="26"/>
          <w:szCs w:val="2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5"/>
        <w:gridCol w:w="709"/>
        <w:gridCol w:w="283"/>
        <w:gridCol w:w="1276"/>
        <w:gridCol w:w="1134"/>
        <w:gridCol w:w="1134"/>
        <w:gridCol w:w="1134"/>
      </w:tblGrid>
      <w:tr w:rsidR="002938FA" w:rsidRPr="00711267" w14:paraId="7A520528" w14:textId="77777777" w:rsidTr="00CA26E9">
        <w:trPr>
          <w:cantSplit/>
          <w:trHeight w:val="284"/>
          <w:tblHeader/>
        </w:trPr>
        <w:tc>
          <w:tcPr>
            <w:tcW w:w="1970" w:type="pct"/>
            <w:tcBorders>
              <w:top w:val="nil"/>
              <w:left w:val="nil"/>
              <w:bottom w:val="nil"/>
              <w:right w:val="single" w:sz="4" w:space="0" w:color="FFFFFF" w:themeColor="background1"/>
            </w:tcBorders>
            <w:shd w:val="clear" w:color="auto" w:fill="4F6228"/>
            <w:vAlign w:val="center"/>
            <w:hideMark/>
          </w:tcPr>
          <w:p w14:paraId="15CDEF53" w14:textId="77777777" w:rsidR="007328BA" w:rsidRPr="00711267" w:rsidRDefault="007328BA" w:rsidP="007328BA">
            <w:pPr>
              <w:spacing w:after="0" w:line="240" w:lineRule="auto"/>
              <w:jc w:val="center"/>
              <w:rPr>
                <w:rFonts w:ascii="Myriad Pro" w:eastAsia="Times New Roman" w:hAnsi="Myriad Pro" w:cs="Calibri"/>
                <w:b/>
                <w:bCs/>
                <w:color w:val="FFFFFF"/>
                <w:sz w:val="18"/>
                <w:szCs w:val="18"/>
                <w:lang w:eastAsia="ru-RU"/>
              </w:rPr>
            </w:pPr>
            <w:r w:rsidRPr="00711267">
              <w:rPr>
                <w:rFonts w:ascii="Myriad Pro" w:eastAsia="Times New Roman" w:hAnsi="Myriad Pro" w:cs="Calibri"/>
                <w:b/>
                <w:bCs/>
                <w:color w:val="FFFFFF"/>
                <w:sz w:val="18"/>
                <w:szCs w:val="18"/>
                <w:lang w:eastAsia="ru-RU"/>
              </w:rPr>
              <w:t>Показатели</w:t>
            </w:r>
          </w:p>
        </w:tc>
        <w:tc>
          <w:tcPr>
            <w:tcW w:w="379" w:type="pct"/>
            <w:tcBorders>
              <w:top w:val="nil"/>
              <w:left w:val="single" w:sz="4" w:space="0" w:color="FFFFFF" w:themeColor="background1"/>
              <w:bottom w:val="nil"/>
              <w:right w:val="single" w:sz="4" w:space="0" w:color="FFFFFF" w:themeColor="background1"/>
            </w:tcBorders>
            <w:shd w:val="clear" w:color="auto" w:fill="4F6228"/>
            <w:vAlign w:val="center"/>
            <w:hideMark/>
          </w:tcPr>
          <w:p w14:paraId="1863125B" w14:textId="77777777" w:rsidR="007328BA" w:rsidRPr="00711267" w:rsidRDefault="007328BA" w:rsidP="007328BA">
            <w:pPr>
              <w:spacing w:after="0" w:line="240" w:lineRule="auto"/>
              <w:jc w:val="center"/>
              <w:rPr>
                <w:rFonts w:ascii="Myriad Pro" w:eastAsia="Times New Roman" w:hAnsi="Myriad Pro" w:cs="Calibri"/>
                <w:b/>
                <w:bCs/>
                <w:color w:val="FFFFFF"/>
                <w:sz w:val="18"/>
                <w:szCs w:val="18"/>
                <w:lang w:eastAsia="ru-RU"/>
              </w:rPr>
            </w:pPr>
            <w:r w:rsidRPr="00711267">
              <w:rPr>
                <w:rFonts w:ascii="Myriad Pro" w:eastAsia="Times New Roman" w:hAnsi="Myriad Pro" w:cs="Calibri"/>
                <w:b/>
                <w:bCs/>
                <w:color w:val="FFFFFF"/>
                <w:sz w:val="18"/>
                <w:szCs w:val="18"/>
                <w:lang w:eastAsia="ru-RU"/>
              </w:rPr>
              <w:t>Ед.</w:t>
            </w:r>
          </w:p>
          <w:p w14:paraId="2BC3E050" w14:textId="77777777" w:rsidR="007328BA" w:rsidRPr="00711267" w:rsidRDefault="007328BA" w:rsidP="007328BA">
            <w:pPr>
              <w:spacing w:after="0" w:line="240" w:lineRule="auto"/>
              <w:jc w:val="center"/>
              <w:rPr>
                <w:rFonts w:ascii="Myriad Pro" w:eastAsia="Times New Roman" w:hAnsi="Myriad Pro" w:cs="Calibri"/>
                <w:b/>
                <w:bCs/>
                <w:color w:val="FFFFFF"/>
                <w:sz w:val="18"/>
                <w:szCs w:val="18"/>
                <w:lang w:eastAsia="ru-RU"/>
              </w:rPr>
            </w:pPr>
            <w:r w:rsidRPr="00711267">
              <w:rPr>
                <w:rFonts w:ascii="Myriad Pro" w:eastAsia="Times New Roman" w:hAnsi="Myriad Pro" w:cs="Calibri"/>
                <w:b/>
                <w:bCs/>
                <w:color w:val="FFFFFF"/>
                <w:sz w:val="18"/>
                <w:szCs w:val="18"/>
                <w:lang w:eastAsia="ru-RU"/>
              </w:rPr>
              <w:t>изм.</w:t>
            </w:r>
          </w:p>
        </w:tc>
        <w:tc>
          <w:tcPr>
            <w:tcW w:w="833" w:type="pct"/>
            <w:gridSpan w:val="2"/>
            <w:tcBorders>
              <w:top w:val="nil"/>
              <w:left w:val="single" w:sz="4" w:space="0" w:color="FFFFFF" w:themeColor="background1"/>
              <w:bottom w:val="nil"/>
              <w:right w:val="single" w:sz="4" w:space="0" w:color="FFFFFF" w:themeColor="background1"/>
            </w:tcBorders>
            <w:shd w:val="clear" w:color="auto" w:fill="4F6228"/>
            <w:vAlign w:val="center"/>
          </w:tcPr>
          <w:p w14:paraId="148119D5" w14:textId="3AC83E24" w:rsidR="007328BA" w:rsidRPr="00711267" w:rsidRDefault="007328BA" w:rsidP="007328BA">
            <w:pPr>
              <w:spacing w:after="0" w:line="240" w:lineRule="auto"/>
              <w:jc w:val="center"/>
              <w:rPr>
                <w:rFonts w:ascii="Myriad Pro" w:eastAsia="Times New Roman" w:hAnsi="Myriad Pro" w:cs="Calibri"/>
                <w:b/>
                <w:bCs/>
                <w:color w:val="FFFFFF"/>
                <w:sz w:val="18"/>
                <w:szCs w:val="18"/>
                <w:lang w:eastAsia="ru-RU"/>
              </w:rPr>
            </w:pPr>
            <w:r w:rsidRPr="00711267">
              <w:rPr>
                <w:rFonts w:ascii="Myriad Pro" w:eastAsia="Times New Roman" w:hAnsi="Myriad Pro" w:cs="Calibri"/>
                <w:b/>
                <w:bCs/>
                <w:color w:val="FFFFFF"/>
                <w:sz w:val="18"/>
                <w:szCs w:val="18"/>
                <w:lang w:eastAsia="ru-RU"/>
              </w:rPr>
              <w:t>2017 утв. (ПАО «Ленэнерго»+</w:t>
            </w:r>
            <w:r w:rsidR="005268EF" w:rsidRPr="00711267">
              <w:rPr>
                <w:rFonts w:ascii="Myriad Pro" w:eastAsia="Times New Roman" w:hAnsi="Myriad Pro" w:cs="Calibri"/>
                <w:b/>
                <w:bCs/>
                <w:color w:val="FFFFFF"/>
                <w:sz w:val="18"/>
                <w:szCs w:val="18"/>
                <w:lang w:eastAsia="ru-RU"/>
              </w:rPr>
              <w:t xml:space="preserve"> </w:t>
            </w:r>
            <w:r w:rsidRPr="00711267">
              <w:rPr>
                <w:rFonts w:ascii="Myriad Pro" w:eastAsia="Times New Roman" w:hAnsi="Myriad Pro" w:cs="Calibri"/>
                <w:b/>
                <w:bCs/>
                <w:color w:val="FFFFFF"/>
                <w:sz w:val="18"/>
                <w:szCs w:val="18"/>
                <w:lang w:eastAsia="ru-RU"/>
              </w:rPr>
              <w:t>АО «</w:t>
            </w:r>
            <w:proofErr w:type="spellStart"/>
            <w:r w:rsidRPr="00711267">
              <w:rPr>
                <w:rFonts w:ascii="Myriad Pro" w:eastAsia="Times New Roman" w:hAnsi="Myriad Pro" w:cs="Calibri"/>
                <w:b/>
                <w:bCs/>
                <w:color w:val="FFFFFF"/>
                <w:sz w:val="18"/>
                <w:szCs w:val="18"/>
                <w:lang w:eastAsia="ru-RU"/>
              </w:rPr>
              <w:t>СПбЭС</w:t>
            </w:r>
            <w:proofErr w:type="spellEnd"/>
            <w:r w:rsidRPr="00711267">
              <w:rPr>
                <w:rFonts w:ascii="Myriad Pro" w:eastAsia="Times New Roman" w:hAnsi="Myriad Pro" w:cs="Calibri"/>
                <w:b/>
                <w:bCs/>
                <w:color w:val="FFFFFF"/>
                <w:sz w:val="18"/>
                <w:szCs w:val="18"/>
                <w:lang w:eastAsia="ru-RU"/>
              </w:rPr>
              <w:t>» за 9 мес. 2017г.)</w:t>
            </w:r>
          </w:p>
        </w:tc>
        <w:tc>
          <w:tcPr>
            <w:tcW w:w="606" w:type="pct"/>
            <w:tcBorders>
              <w:top w:val="nil"/>
              <w:left w:val="single" w:sz="4" w:space="0" w:color="FFFFFF" w:themeColor="background1"/>
              <w:bottom w:val="nil"/>
              <w:right w:val="single" w:sz="4" w:space="0" w:color="FFFFFF" w:themeColor="background1"/>
            </w:tcBorders>
            <w:shd w:val="clear" w:color="auto" w:fill="4F6228"/>
            <w:vAlign w:val="center"/>
            <w:hideMark/>
          </w:tcPr>
          <w:p w14:paraId="37C8BFC5" w14:textId="77777777" w:rsidR="007328BA" w:rsidRPr="00711267" w:rsidRDefault="007328BA" w:rsidP="007328BA">
            <w:pPr>
              <w:spacing w:after="0" w:line="240" w:lineRule="auto"/>
              <w:jc w:val="center"/>
              <w:rPr>
                <w:rFonts w:ascii="Myriad Pro" w:eastAsia="Times New Roman" w:hAnsi="Myriad Pro" w:cs="Calibri"/>
                <w:b/>
                <w:bCs/>
                <w:color w:val="FFFFFF"/>
                <w:sz w:val="18"/>
                <w:szCs w:val="18"/>
                <w:lang w:eastAsia="ru-RU"/>
              </w:rPr>
            </w:pPr>
            <w:r w:rsidRPr="00711267">
              <w:rPr>
                <w:rFonts w:ascii="Myriad Pro" w:eastAsia="Times New Roman" w:hAnsi="Myriad Pro" w:cs="Calibri"/>
                <w:b/>
                <w:bCs/>
                <w:color w:val="FFFFFF"/>
                <w:sz w:val="18"/>
                <w:szCs w:val="18"/>
                <w:lang w:eastAsia="ru-RU"/>
              </w:rPr>
              <w:t>2017 утв.</w:t>
            </w:r>
            <w:r w:rsidRPr="00711267">
              <w:rPr>
                <w:rFonts w:ascii="Myriad Pro" w:eastAsia="Times New Roman" w:hAnsi="Myriad Pro" w:cs="Calibri"/>
                <w:b/>
                <w:bCs/>
                <w:color w:val="FFFFFF"/>
                <w:sz w:val="18"/>
                <w:szCs w:val="18"/>
                <w:lang w:eastAsia="ru-RU"/>
              </w:rPr>
              <w:br/>
              <w:t>ПАО </w:t>
            </w:r>
          </w:p>
          <w:p w14:paraId="2B71B5AB" w14:textId="77777777" w:rsidR="007328BA" w:rsidRPr="00711267" w:rsidRDefault="007328BA" w:rsidP="007328BA">
            <w:pPr>
              <w:spacing w:after="0" w:line="240" w:lineRule="auto"/>
              <w:jc w:val="center"/>
              <w:rPr>
                <w:rFonts w:ascii="Myriad Pro" w:eastAsia="Times New Roman" w:hAnsi="Myriad Pro" w:cs="Calibri"/>
                <w:b/>
                <w:bCs/>
                <w:color w:val="FFFFFF"/>
                <w:sz w:val="18"/>
                <w:szCs w:val="18"/>
                <w:lang w:eastAsia="ru-RU"/>
              </w:rPr>
            </w:pPr>
            <w:r w:rsidRPr="00711267">
              <w:rPr>
                <w:rFonts w:ascii="Myriad Pro" w:eastAsia="Times New Roman" w:hAnsi="Myriad Pro" w:cs="Calibri"/>
                <w:b/>
                <w:bCs/>
                <w:color w:val="FFFFFF"/>
                <w:sz w:val="18"/>
                <w:szCs w:val="18"/>
                <w:lang w:eastAsia="ru-RU"/>
              </w:rPr>
              <w:t>«Лен-энерго»</w:t>
            </w:r>
          </w:p>
        </w:tc>
        <w:tc>
          <w:tcPr>
            <w:tcW w:w="606" w:type="pct"/>
            <w:tcBorders>
              <w:top w:val="nil"/>
              <w:left w:val="single" w:sz="4" w:space="0" w:color="FFFFFF" w:themeColor="background1"/>
              <w:bottom w:val="nil"/>
              <w:right w:val="single" w:sz="4" w:space="0" w:color="FFFFFF" w:themeColor="background1"/>
            </w:tcBorders>
            <w:shd w:val="clear" w:color="auto" w:fill="4F6228"/>
            <w:noWrap/>
            <w:vAlign w:val="center"/>
            <w:hideMark/>
          </w:tcPr>
          <w:p w14:paraId="44533770" w14:textId="77777777" w:rsidR="007328BA" w:rsidRPr="00711267" w:rsidRDefault="007328BA" w:rsidP="007328BA">
            <w:pPr>
              <w:spacing w:after="0" w:line="240" w:lineRule="auto"/>
              <w:jc w:val="center"/>
              <w:rPr>
                <w:rFonts w:ascii="Myriad Pro" w:eastAsia="Times New Roman" w:hAnsi="Myriad Pro" w:cs="Calibri"/>
                <w:b/>
                <w:bCs/>
                <w:color w:val="FFFFFF"/>
                <w:sz w:val="18"/>
                <w:szCs w:val="18"/>
                <w:lang w:eastAsia="ru-RU"/>
              </w:rPr>
            </w:pPr>
            <w:r w:rsidRPr="00711267">
              <w:rPr>
                <w:rFonts w:ascii="Myriad Pro" w:eastAsia="Times New Roman" w:hAnsi="Myriad Pro" w:cs="Calibri"/>
                <w:b/>
                <w:bCs/>
                <w:color w:val="FFFFFF"/>
                <w:sz w:val="18"/>
                <w:szCs w:val="18"/>
                <w:lang w:eastAsia="ru-RU"/>
              </w:rPr>
              <w:t>2017 факт</w:t>
            </w:r>
          </w:p>
        </w:tc>
        <w:tc>
          <w:tcPr>
            <w:tcW w:w="606" w:type="pct"/>
            <w:tcBorders>
              <w:top w:val="nil"/>
              <w:left w:val="single" w:sz="4" w:space="0" w:color="FFFFFF" w:themeColor="background1"/>
              <w:bottom w:val="nil"/>
              <w:right w:val="nil"/>
            </w:tcBorders>
            <w:shd w:val="clear" w:color="auto" w:fill="4F6228"/>
            <w:vAlign w:val="center"/>
          </w:tcPr>
          <w:p w14:paraId="4782A71E" w14:textId="07C969F8" w:rsidR="007328BA" w:rsidRPr="00711267" w:rsidRDefault="007328BA" w:rsidP="007328BA">
            <w:pPr>
              <w:spacing w:after="0" w:line="240" w:lineRule="auto"/>
              <w:jc w:val="center"/>
              <w:rPr>
                <w:rFonts w:ascii="Myriad Pro" w:eastAsia="Times New Roman" w:hAnsi="Myriad Pro" w:cs="Calibri"/>
                <w:b/>
                <w:bCs/>
                <w:color w:val="FFFFFF"/>
                <w:sz w:val="18"/>
                <w:szCs w:val="18"/>
                <w:lang w:eastAsia="ru-RU"/>
              </w:rPr>
            </w:pPr>
            <w:r w:rsidRPr="00711267">
              <w:rPr>
                <w:rFonts w:ascii="Myriad Pro" w:eastAsia="Times New Roman" w:hAnsi="Myriad Pro" w:cs="Calibri"/>
                <w:b/>
                <w:bCs/>
                <w:color w:val="FFFFFF"/>
                <w:sz w:val="18"/>
                <w:szCs w:val="18"/>
                <w:lang w:eastAsia="ru-RU"/>
              </w:rPr>
              <w:t>Отклонение</w:t>
            </w:r>
          </w:p>
        </w:tc>
      </w:tr>
      <w:tr w:rsidR="002938FA" w:rsidRPr="00711267" w14:paraId="7A081ED7" w14:textId="77777777" w:rsidTr="00CA26E9">
        <w:trPr>
          <w:cantSplit/>
          <w:trHeight w:val="284"/>
        </w:trPr>
        <w:tc>
          <w:tcPr>
            <w:tcW w:w="1970" w:type="pct"/>
            <w:tcBorders>
              <w:top w:val="nil"/>
            </w:tcBorders>
            <w:shd w:val="clear" w:color="auto" w:fill="auto"/>
            <w:vAlign w:val="center"/>
            <w:hideMark/>
          </w:tcPr>
          <w:p w14:paraId="379CD8E0" w14:textId="77777777" w:rsidR="007328BA" w:rsidRPr="00711267" w:rsidRDefault="007328BA" w:rsidP="007328BA">
            <w:pPr>
              <w:spacing w:after="0" w:line="240" w:lineRule="auto"/>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Оплата услуг ПАО «ФСК ЕЭС»</w:t>
            </w:r>
          </w:p>
        </w:tc>
        <w:tc>
          <w:tcPr>
            <w:tcW w:w="379" w:type="pct"/>
            <w:tcBorders>
              <w:top w:val="nil"/>
            </w:tcBorders>
            <w:shd w:val="clear" w:color="auto" w:fill="auto"/>
            <w:vAlign w:val="center"/>
            <w:hideMark/>
          </w:tcPr>
          <w:p w14:paraId="1738E145"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тыс.</w:t>
            </w:r>
          </w:p>
          <w:p w14:paraId="7C26CA03"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руб.</w:t>
            </w:r>
          </w:p>
        </w:tc>
        <w:tc>
          <w:tcPr>
            <w:tcW w:w="833" w:type="pct"/>
            <w:gridSpan w:val="2"/>
            <w:tcBorders>
              <w:top w:val="nil"/>
            </w:tcBorders>
            <w:vAlign w:val="center"/>
          </w:tcPr>
          <w:p w14:paraId="7720CCE6"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5 654 239</w:t>
            </w:r>
          </w:p>
        </w:tc>
        <w:tc>
          <w:tcPr>
            <w:tcW w:w="606" w:type="pct"/>
            <w:tcBorders>
              <w:top w:val="nil"/>
            </w:tcBorders>
            <w:shd w:val="clear" w:color="auto" w:fill="auto"/>
            <w:noWrap/>
            <w:vAlign w:val="center"/>
            <w:hideMark/>
          </w:tcPr>
          <w:p w14:paraId="40617E7A"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5 274 946</w:t>
            </w:r>
          </w:p>
        </w:tc>
        <w:tc>
          <w:tcPr>
            <w:tcW w:w="606" w:type="pct"/>
            <w:tcBorders>
              <w:top w:val="nil"/>
            </w:tcBorders>
            <w:shd w:val="clear" w:color="auto" w:fill="auto"/>
            <w:noWrap/>
            <w:vAlign w:val="center"/>
            <w:hideMark/>
          </w:tcPr>
          <w:p w14:paraId="773DEFF3"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5 728 073</w:t>
            </w:r>
          </w:p>
        </w:tc>
        <w:tc>
          <w:tcPr>
            <w:tcW w:w="606" w:type="pct"/>
            <w:tcBorders>
              <w:top w:val="nil"/>
            </w:tcBorders>
            <w:vAlign w:val="center"/>
          </w:tcPr>
          <w:p w14:paraId="1E2B311E" w14:textId="77777777" w:rsidR="007328BA" w:rsidRPr="00711267" w:rsidRDefault="007328BA" w:rsidP="007328BA">
            <w:pPr>
              <w:spacing w:after="0" w:line="240" w:lineRule="auto"/>
              <w:jc w:val="center"/>
              <w:rPr>
                <w:rFonts w:ascii="Myriad Pro" w:eastAsia="Times New Roman" w:hAnsi="Myriad Pro" w:cs="Calibri"/>
                <w:i/>
                <w:iCs/>
                <w:sz w:val="18"/>
                <w:szCs w:val="18"/>
                <w:lang w:eastAsia="ru-RU"/>
              </w:rPr>
            </w:pPr>
            <w:r w:rsidRPr="00711267">
              <w:rPr>
                <w:rFonts w:ascii="Myriad Pro" w:eastAsia="Times New Roman" w:hAnsi="Myriad Pro" w:cs="Calibri"/>
                <w:i/>
                <w:iCs/>
                <w:sz w:val="18"/>
                <w:szCs w:val="18"/>
                <w:lang w:eastAsia="ru-RU"/>
              </w:rPr>
              <w:t>73 834</w:t>
            </w:r>
          </w:p>
        </w:tc>
      </w:tr>
      <w:tr w:rsidR="002938FA" w:rsidRPr="00711267" w14:paraId="4380C311" w14:textId="77777777" w:rsidTr="00CA26E9">
        <w:trPr>
          <w:cantSplit/>
          <w:trHeight w:val="284"/>
        </w:trPr>
        <w:tc>
          <w:tcPr>
            <w:tcW w:w="1970" w:type="pct"/>
            <w:shd w:val="clear" w:color="auto" w:fill="auto"/>
            <w:noWrap/>
            <w:vAlign w:val="bottom"/>
            <w:hideMark/>
          </w:tcPr>
          <w:p w14:paraId="2494213B" w14:textId="77777777" w:rsidR="007328BA" w:rsidRPr="00711267" w:rsidRDefault="007328BA" w:rsidP="007328BA">
            <w:pPr>
              <w:spacing w:after="0" w:line="240" w:lineRule="auto"/>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в т. ч. указано в составе резерва, списано на убытки</w:t>
            </w:r>
          </w:p>
        </w:tc>
        <w:tc>
          <w:tcPr>
            <w:tcW w:w="379" w:type="pct"/>
            <w:shd w:val="clear" w:color="auto" w:fill="auto"/>
            <w:vAlign w:val="center"/>
            <w:hideMark/>
          </w:tcPr>
          <w:p w14:paraId="61CBA97A"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тыс.</w:t>
            </w:r>
          </w:p>
          <w:p w14:paraId="5D318D60"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руб.</w:t>
            </w:r>
          </w:p>
        </w:tc>
        <w:tc>
          <w:tcPr>
            <w:tcW w:w="833" w:type="pct"/>
            <w:gridSpan w:val="2"/>
            <w:vAlign w:val="center"/>
          </w:tcPr>
          <w:p w14:paraId="510996D5"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p>
        </w:tc>
        <w:tc>
          <w:tcPr>
            <w:tcW w:w="606" w:type="pct"/>
            <w:shd w:val="clear" w:color="auto" w:fill="auto"/>
            <w:noWrap/>
            <w:vAlign w:val="center"/>
            <w:hideMark/>
          </w:tcPr>
          <w:p w14:paraId="77EC45FD"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p>
        </w:tc>
        <w:tc>
          <w:tcPr>
            <w:tcW w:w="606" w:type="pct"/>
            <w:shd w:val="clear" w:color="auto" w:fill="auto"/>
            <w:noWrap/>
            <w:vAlign w:val="center"/>
            <w:hideMark/>
          </w:tcPr>
          <w:p w14:paraId="3E45E83B"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0</w:t>
            </w:r>
          </w:p>
        </w:tc>
        <w:tc>
          <w:tcPr>
            <w:tcW w:w="606" w:type="pct"/>
            <w:vAlign w:val="center"/>
          </w:tcPr>
          <w:p w14:paraId="1AEAF9E0" w14:textId="77777777" w:rsidR="007328BA" w:rsidRPr="00711267" w:rsidRDefault="007328BA" w:rsidP="007328BA">
            <w:pPr>
              <w:spacing w:after="0" w:line="240" w:lineRule="auto"/>
              <w:jc w:val="center"/>
              <w:rPr>
                <w:rFonts w:ascii="Myriad Pro" w:eastAsia="Times New Roman" w:hAnsi="Myriad Pro" w:cs="Calibri"/>
                <w:i/>
                <w:iCs/>
                <w:sz w:val="18"/>
                <w:szCs w:val="18"/>
                <w:lang w:eastAsia="ru-RU"/>
              </w:rPr>
            </w:pPr>
          </w:p>
        </w:tc>
      </w:tr>
      <w:tr w:rsidR="002938FA" w:rsidRPr="00711267" w14:paraId="363BFFA9" w14:textId="77777777" w:rsidTr="00CA26E9">
        <w:trPr>
          <w:cantSplit/>
          <w:trHeight w:val="284"/>
        </w:trPr>
        <w:tc>
          <w:tcPr>
            <w:tcW w:w="1970" w:type="pct"/>
            <w:shd w:val="clear" w:color="auto" w:fill="auto"/>
            <w:hideMark/>
          </w:tcPr>
          <w:p w14:paraId="3DC841F6" w14:textId="77777777" w:rsidR="007328BA" w:rsidRPr="00711267" w:rsidRDefault="007328BA" w:rsidP="007328BA">
            <w:pPr>
              <w:spacing w:after="0" w:line="240" w:lineRule="auto"/>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Плата за аренду имущества и лизинг</w:t>
            </w:r>
          </w:p>
        </w:tc>
        <w:tc>
          <w:tcPr>
            <w:tcW w:w="379" w:type="pct"/>
            <w:shd w:val="clear" w:color="auto" w:fill="auto"/>
            <w:vAlign w:val="center"/>
            <w:hideMark/>
          </w:tcPr>
          <w:p w14:paraId="46974B97"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тыс.</w:t>
            </w:r>
          </w:p>
          <w:p w14:paraId="353BB5CD"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руб.</w:t>
            </w:r>
          </w:p>
        </w:tc>
        <w:tc>
          <w:tcPr>
            <w:tcW w:w="833" w:type="pct"/>
            <w:gridSpan w:val="2"/>
            <w:vAlign w:val="center"/>
          </w:tcPr>
          <w:p w14:paraId="4EBA3A0F"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100 904</w:t>
            </w:r>
          </w:p>
        </w:tc>
        <w:tc>
          <w:tcPr>
            <w:tcW w:w="606" w:type="pct"/>
            <w:shd w:val="clear" w:color="auto" w:fill="auto"/>
            <w:noWrap/>
            <w:vAlign w:val="center"/>
            <w:hideMark/>
          </w:tcPr>
          <w:p w14:paraId="59524151"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259</w:t>
            </w:r>
          </w:p>
        </w:tc>
        <w:tc>
          <w:tcPr>
            <w:tcW w:w="606" w:type="pct"/>
            <w:shd w:val="clear" w:color="auto" w:fill="auto"/>
            <w:noWrap/>
            <w:vAlign w:val="center"/>
            <w:hideMark/>
          </w:tcPr>
          <w:p w14:paraId="43A0A188"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1 860 333</w:t>
            </w:r>
          </w:p>
        </w:tc>
        <w:tc>
          <w:tcPr>
            <w:tcW w:w="606" w:type="pct"/>
            <w:vAlign w:val="center"/>
          </w:tcPr>
          <w:p w14:paraId="0461C7D6" w14:textId="77777777" w:rsidR="007328BA" w:rsidRPr="00711267" w:rsidRDefault="007328BA" w:rsidP="007328BA">
            <w:pPr>
              <w:spacing w:after="0" w:line="240" w:lineRule="auto"/>
              <w:jc w:val="center"/>
              <w:rPr>
                <w:rFonts w:ascii="Myriad Pro" w:eastAsia="Times New Roman" w:hAnsi="Myriad Pro" w:cs="Calibri"/>
                <w:i/>
                <w:iCs/>
                <w:sz w:val="18"/>
                <w:szCs w:val="18"/>
                <w:lang w:eastAsia="ru-RU"/>
              </w:rPr>
            </w:pPr>
            <w:r w:rsidRPr="00711267">
              <w:rPr>
                <w:rFonts w:ascii="Myriad Pro" w:eastAsia="Times New Roman" w:hAnsi="Myriad Pro" w:cs="Calibri"/>
                <w:i/>
                <w:iCs/>
                <w:sz w:val="18"/>
                <w:szCs w:val="18"/>
                <w:lang w:eastAsia="ru-RU"/>
              </w:rPr>
              <w:t>1 759 430</w:t>
            </w:r>
          </w:p>
        </w:tc>
      </w:tr>
      <w:tr w:rsidR="002938FA" w:rsidRPr="00711267" w14:paraId="21643679" w14:textId="77777777" w:rsidTr="00CA26E9">
        <w:trPr>
          <w:cantSplit/>
          <w:trHeight w:val="284"/>
        </w:trPr>
        <w:tc>
          <w:tcPr>
            <w:tcW w:w="1970" w:type="pct"/>
            <w:shd w:val="clear" w:color="auto" w:fill="auto"/>
            <w:vAlign w:val="center"/>
            <w:hideMark/>
          </w:tcPr>
          <w:p w14:paraId="36CBC299" w14:textId="77777777" w:rsidR="007328BA" w:rsidRPr="00711267" w:rsidRDefault="007328BA" w:rsidP="007328BA">
            <w:pPr>
              <w:spacing w:after="0" w:line="240" w:lineRule="auto"/>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lastRenderedPageBreak/>
              <w:t>лизинг</w:t>
            </w:r>
          </w:p>
        </w:tc>
        <w:tc>
          <w:tcPr>
            <w:tcW w:w="379" w:type="pct"/>
            <w:shd w:val="clear" w:color="auto" w:fill="auto"/>
            <w:vAlign w:val="center"/>
            <w:hideMark/>
          </w:tcPr>
          <w:p w14:paraId="41F53702"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тыс.</w:t>
            </w:r>
          </w:p>
          <w:p w14:paraId="774C0FE1"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руб.</w:t>
            </w:r>
          </w:p>
        </w:tc>
        <w:tc>
          <w:tcPr>
            <w:tcW w:w="833" w:type="pct"/>
            <w:gridSpan w:val="2"/>
            <w:vAlign w:val="center"/>
          </w:tcPr>
          <w:p w14:paraId="3C0A27DE"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0</w:t>
            </w:r>
          </w:p>
        </w:tc>
        <w:tc>
          <w:tcPr>
            <w:tcW w:w="606" w:type="pct"/>
            <w:shd w:val="clear" w:color="auto" w:fill="auto"/>
            <w:noWrap/>
            <w:vAlign w:val="center"/>
            <w:hideMark/>
          </w:tcPr>
          <w:p w14:paraId="6CA856AC"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0</w:t>
            </w:r>
          </w:p>
        </w:tc>
        <w:tc>
          <w:tcPr>
            <w:tcW w:w="606" w:type="pct"/>
            <w:shd w:val="clear" w:color="auto" w:fill="auto"/>
            <w:noWrap/>
            <w:vAlign w:val="center"/>
            <w:hideMark/>
          </w:tcPr>
          <w:p w14:paraId="1111FB53"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0</w:t>
            </w:r>
          </w:p>
        </w:tc>
        <w:tc>
          <w:tcPr>
            <w:tcW w:w="606" w:type="pct"/>
            <w:vAlign w:val="center"/>
          </w:tcPr>
          <w:p w14:paraId="79E355EC" w14:textId="77777777" w:rsidR="007328BA" w:rsidRPr="00711267" w:rsidRDefault="007328BA" w:rsidP="007328BA">
            <w:pPr>
              <w:spacing w:after="0" w:line="240" w:lineRule="auto"/>
              <w:jc w:val="center"/>
              <w:rPr>
                <w:rFonts w:ascii="Myriad Pro" w:eastAsia="Times New Roman" w:hAnsi="Myriad Pro" w:cs="Calibri"/>
                <w:i/>
                <w:iCs/>
                <w:sz w:val="18"/>
                <w:szCs w:val="18"/>
                <w:lang w:eastAsia="ru-RU"/>
              </w:rPr>
            </w:pPr>
            <w:r w:rsidRPr="00711267">
              <w:rPr>
                <w:rFonts w:ascii="Myriad Pro" w:eastAsia="Times New Roman" w:hAnsi="Myriad Pro" w:cs="Calibri"/>
                <w:i/>
                <w:iCs/>
                <w:sz w:val="18"/>
                <w:szCs w:val="18"/>
                <w:lang w:eastAsia="ru-RU"/>
              </w:rPr>
              <w:t>0</w:t>
            </w:r>
          </w:p>
        </w:tc>
      </w:tr>
      <w:tr w:rsidR="002938FA" w:rsidRPr="00711267" w14:paraId="49BEC40E" w14:textId="77777777" w:rsidTr="00CA26E9">
        <w:trPr>
          <w:cantSplit/>
          <w:trHeight w:val="284"/>
        </w:trPr>
        <w:tc>
          <w:tcPr>
            <w:tcW w:w="1970" w:type="pct"/>
            <w:shd w:val="clear" w:color="auto" w:fill="auto"/>
            <w:vAlign w:val="center"/>
            <w:hideMark/>
          </w:tcPr>
          <w:p w14:paraId="1C8A7DA0" w14:textId="77777777" w:rsidR="007328BA" w:rsidRPr="00711267" w:rsidRDefault="007328BA" w:rsidP="007328BA">
            <w:pPr>
              <w:spacing w:after="0" w:line="240" w:lineRule="auto"/>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аренда электросетевого оборудования</w:t>
            </w:r>
          </w:p>
        </w:tc>
        <w:tc>
          <w:tcPr>
            <w:tcW w:w="379" w:type="pct"/>
            <w:shd w:val="clear" w:color="auto" w:fill="auto"/>
            <w:vAlign w:val="center"/>
            <w:hideMark/>
          </w:tcPr>
          <w:p w14:paraId="08022969"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тыс.</w:t>
            </w:r>
          </w:p>
          <w:p w14:paraId="55FB6328"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руб.</w:t>
            </w:r>
          </w:p>
        </w:tc>
        <w:tc>
          <w:tcPr>
            <w:tcW w:w="833" w:type="pct"/>
            <w:gridSpan w:val="2"/>
            <w:vAlign w:val="center"/>
          </w:tcPr>
          <w:p w14:paraId="2817D059"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100 904</w:t>
            </w:r>
          </w:p>
        </w:tc>
        <w:tc>
          <w:tcPr>
            <w:tcW w:w="606" w:type="pct"/>
            <w:shd w:val="clear" w:color="auto" w:fill="auto"/>
            <w:noWrap/>
            <w:vAlign w:val="center"/>
            <w:hideMark/>
          </w:tcPr>
          <w:p w14:paraId="34A09F81"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259</w:t>
            </w:r>
          </w:p>
        </w:tc>
        <w:tc>
          <w:tcPr>
            <w:tcW w:w="606" w:type="pct"/>
            <w:shd w:val="clear" w:color="auto" w:fill="auto"/>
            <w:noWrap/>
            <w:vAlign w:val="center"/>
            <w:hideMark/>
          </w:tcPr>
          <w:p w14:paraId="1113E20C"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1 860 333</w:t>
            </w:r>
          </w:p>
        </w:tc>
        <w:tc>
          <w:tcPr>
            <w:tcW w:w="606" w:type="pct"/>
            <w:vAlign w:val="center"/>
          </w:tcPr>
          <w:p w14:paraId="42D39317" w14:textId="77777777" w:rsidR="007328BA" w:rsidRPr="00711267" w:rsidRDefault="007328BA" w:rsidP="007328BA">
            <w:pPr>
              <w:spacing w:after="0" w:line="240" w:lineRule="auto"/>
              <w:jc w:val="center"/>
              <w:rPr>
                <w:rFonts w:ascii="Myriad Pro" w:eastAsia="Times New Roman" w:hAnsi="Myriad Pro" w:cs="Calibri"/>
                <w:i/>
                <w:iCs/>
                <w:sz w:val="18"/>
                <w:szCs w:val="18"/>
                <w:lang w:eastAsia="ru-RU"/>
              </w:rPr>
            </w:pPr>
            <w:r w:rsidRPr="00711267">
              <w:rPr>
                <w:rFonts w:ascii="Myriad Pro" w:eastAsia="Times New Roman" w:hAnsi="Myriad Pro" w:cs="Calibri"/>
                <w:i/>
                <w:iCs/>
                <w:sz w:val="18"/>
                <w:szCs w:val="18"/>
                <w:lang w:eastAsia="ru-RU"/>
              </w:rPr>
              <w:t>1 759 430</w:t>
            </w:r>
          </w:p>
        </w:tc>
      </w:tr>
      <w:tr w:rsidR="002938FA" w:rsidRPr="00711267" w14:paraId="7A339F74" w14:textId="77777777" w:rsidTr="00CA26E9">
        <w:trPr>
          <w:cantSplit/>
          <w:trHeight w:val="284"/>
        </w:trPr>
        <w:tc>
          <w:tcPr>
            <w:tcW w:w="1970" w:type="pct"/>
            <w:shd w:val="clear" w:color="auto" w:fill="auto"/>
            <w:hideMark/>
          </w:tcPr>
          <w:p w14:paraId="367419BD" w14:textId="77777777" w:rsidR="007328BA" w:rsidRPr="00711267" w:rsidRDefault="007328BA" w:rsidP="007328BA">
            <w:pPr>
              <w:spacing w:after="0" w:line="240" w:lineRule="auto"/>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Налоги всего, в том числе:</w:t>
            </w:r>
          </w:p>
        </w:tc>
        <w:tc>
          <w:tcPr>
            <w:tcW w:w="379" w:type="pct"/>
            <w:shd w:val="clear" w:color="auto" w:fill="auto"/>
            <w:vAlign w:val="center"/>
            <w:hideMark/>
          </w:tcPr>
          <w:p w14:paraId="1F0C3A88"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тыс.</w:t>
            </w:r>
          </w:p>
          <w:p w14:paraId="332E4933"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руб.</w:t>
            </w:r>
          </w:p>
        </w:tc>
        <w:tc>
          <w:tcPr>
            <w:tcW w:w="833" w:type="pct"/>
            <w:gridSpan w:val="2"/>
            <w:vAlign w:val="center"/>
          </w:tcPr>
          <w:p w14:paraId="11BB028C"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1 193 696</w:t>
            </w:r>
          </w:p>
        </w:tc>
        <w:tc>
          <w:tcPr>
            <w:tcW w:w="606" w:type="pct"/>
            <w:shd w:val="clear" w:color="auto" w:fill="auto"/>
            <w:noWrap/>
            <w:vAlign w:val="center"/>
            <w:hideMark/>
          </w:tcPr>
          <w:p w14:paraId="4E5D603E"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1 032 126</w:t>
            </w:r>
          </w:p>
        </w:tc>
        <w:tc>
          <w:tcPr>
            <w:tcW w:w="606" w:type="pct"/>
            <w:shd w:val="clear" w:color="auto" w:fill="auto"/>
            <w:noWrap/>
            <w:vAlign w:val="center"/>
            <w:hideMark/>
          </w:tcPr>
          <w:p w14:paraId="6F420AE1"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1 318 124</w:t>
            </w:r>
          </w:p>
        </w:tc>
        <w:tc>
          <w:tcPr>
            <w:tcW w:w="606" w:type="pct"/>
            <w:vAlign w:val="center"/>
          </w:tcPr>
          <w:p w14:paraId="53A84A34" w14:textId="77777777" w:rsidR="007328BA" w:rsidRPr="00711267" w:rsidRDefault="007328BA" w:rsidP="007328BA">
            <w:pPr>
              <w:spacing w:after="0" w:line="240" w:lineRule="auto"/>
              <w:jc w:val="center"/>
              <w:rPr>
                <w:rFonts w:ascii="Myriad Pro" w:eastAsia="Times New Roman" w:hAnsi="Myriad Pro" w:cs="Calibri"/>
                <w:i/>
                <w:iCs/>
                <w:sz w:val="18"/>
                <w:szCs w:val="18"/>
                <w:lang w:eastAsia="ru-RU"/>
              </w:rPr>
            </w:pPr>
            <w:r w:rsidRPr="00711267">
              <w:rPr>
                <w:rFonts w:ascii="Myriad Pro" w:eastAsia="Times New Roman" w:hAnsi="Myriad Pro" w:cs="Calibri"/>
                <w:i/>
                <w:iCs/>
                <w:sz w:val="18"/>
                <w:szCs w:val="18"/>
                <w:lang w:eastAsia="ru-RU"/>
              </w:rPr>
              <w:t>124 428</w:t>
            </w:r>
          </w:p>
        </w:tc>
      </w:tr>
      <w:tr w:rsidR="002938FA" w:rsidRPr="00711267" w14:paraId="25E38151" w14:textId="77777777" w:rsidTr="00CA26E9">
        <w:trPr>
          <w:cantSplit/>
          <w:trHeight w:val="284"/>
        </w:trPr>
        <w:tc>
          <w:tcPr>
            <w:tcW w:w="1970" w:type="pct"/>
            <w:shd w:val="clear" w:color="auto" w:fill="auto"/>
            <w:vAlign w:val="center"/>
            <w:hideMark/>
          </w:tcPr>
          <w:p w14:paraId="29791AEE" w14:textId="77777777" w:rsidR="007328BA" w:rsidRPr="00711267" w:rsidRDefault="007328BA" w:rsidP="007328BA">
            <w:pPr>
              <w:spacing w:after="0" w:line="240" w:lineRule="auto"/>
              <w:jc w:val="right"/>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плата за землю</w:t>
            </w:r>
          </w:p>
        </w:tc>
        <w:tc>
          <w:tcPr>
            <w:tcW w:w="379" w:type="pct"/>
            <w:shd w:val="clear" w:color="auto" w:fill="auto"/>
            <w:vAlign w:val="center"/>
            <w:hideMark/>
          </w:tcPr>
          <w:p w14:paraId="260AE49E"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тыс.</w:t>
            </w:r>
          </w:p>
          <w:p w14:paraId="0AF1582B"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руб.</w:t>
            </w:r>
          </w:p>
        </w:tc>
        <w:tc>
          <w:tcPr>
            <w:tcW w:w="833" w:type="pct"/>
            <w:gridSpan w:val="2"/>
            <w:vAlign w:val="center"/>
          </w:tcPr>
          <w:p w14:paraId="67D02A22"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965</w:t>
            </w:r>
          </w:p>
        </w:tc>
        <w:tc>
          <w:tcPr>
            <w:tcW w:w="606" w:type="pct"/>
            <w:shd w:val="clear" w:color="auto" w:fill="auto"/>
            <w:noWrap/>
            <w:vAlign w:val="center"/>
            <w:hideMark/>
          </w:tcPr>
          <w:p w14:paraId="37ED4341"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942</w:t>
            </w:r>
          </w:p>
        </w:tc>
        <w:tc>
          <w:tcPr>
            <w:tcW w:w="606" w:type="pct"/>
            <w:shd w:val="clear" w:color="auto" w:fill="auto"/>
            <w:noWrap/>
            <w:vAlign w:val="center"/>
            <w:hideMark/>
          </w:tcPr>
          <w:p w14:paraId="2439D37B"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972</w:t>
            </w:r>
          </w:p>
        </w:tc>
        <w:tc>
          <w:tcPr>
            <w:tcW w:w="606" w:type="pct"/>
            <w:vAlign w:val="center"/>
          </w:tcPr>
          <w:p w14:paraId="5972D85E" w14:textId="77777777" w:rsidR="007328BA" w:rsidRPr="00711267" w:rsidRDefault="007328BA" w:rsidP="007328BA">
            <w:pPr>
              <w:spacing w:after="0" w:line="240" w:lineRule="auto"/>
              <w:jc w:val="center"/>
              <w:rPr>
                <w:rFonts w:ascii="Myriad Pro" w:eastAsia="Times New Roman" w:hAnsi="Myriad Pro" w:cs="Calibri"/>
                <w:i/>
                <w:iCs/>
                <w:sz w:val="18"/>
                <w:szCs w:val="18"/>
                <w:lang w:eastAsia="ru-RU"/>
              </w:rPr>
            </w:pPr>
            <w:r w:rsidRPr="00711267">
              <w:rPr>
                <w:rFonts w:ascii="Myriad Pro" w:eastAsia="Times New Roman" w:hAnsi="Myriad Pro" w:cs="Calibri"/>
                <w:i/>
                <w:iCs/>
                <w:sz w:val="18"/>
                <w:szCs w:val="18"/>
                <w:lang w:eastAsia="ru-RU"/>
              </w:rPr>
              <w:t>7</w:t>
            </w:r>
          </w:p>
        </w:tc>
      </w:tr>
      <w:tr w:rsidR="002938FA" w:rsidRPr="00711267" w14:paraId="166BEA14" w14:textId="77777777" w:rsidTr="00CA26E9">
        <w:trPr>
          <w:cantSplit/>
          <w:trHeight w:val="284"/>
        </w:trPr>
        <w:tc>
          <w:tcPr>
            <w:tcW w:w="1970" w:type="pct"/>
            <w:shd w:val="clear" w:color="auto" w:fill="auto"/>
            <w:vAlign w:val="center"/>
            <w:hideMark/>
          </w:tcPr>
          <w:p w14:paraId="23E4BADF" w14:textId="39BCF294" w:rsidR="007328BA" w:rsidRPr="00711267" w:rsidRDefault="007950EE" w:rsidP="007328BA">
            <w:pPr>
              <w:spacing w:after="0" w:line="240" w:lineRule="auto"/>
              <w:jc w:val="right"/>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н</w:t>
            </w:r>
            <w:r w:rsidR="007328BA" w:rsidRPr="00711267">
              <w:rPr>
                <w:rFonts w:ascii="Myriad Pro" w:eastAsia="Times New Roman" w:hAnsi="Myriad Pro" w:cs="Calibri"/>
                <w:sz w:val="18"/>
                <w:szCs w:val="18"/>
                <w:lang w:eastAsia="ru-RU"/>
              </w:rPr>
              <w:t>алог на имущество</w:t>
            </w:r>
          </w:p>
        </w:tc>
        <w:tc>
          <w:tcPr>
            <w:tcW w:w="379" w:type="pct"/>
            <w:shd w:val="clear" w:color="auto" w:fill="auto"/>
            <w:vAlign w:val="center"/>
            <w:hideMark/>
          </w:tcPr>
          <w:p w14:paraId="18E1CA91"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тыс.</w:t>
            </w:r>
          </w:p>
          <w:p w14:paraId="2924D014"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руб.</w:t>
            </w:r>
          </w:p>
        </w:tc>
        <w:tc>
          <w:tcPr>
            <w:tcW w:w="833" w:type="pct"/>
            <w:gridSpan w:val="2"/>
            <w:vAlign w:val="center"/>
          </w:tcPr>
          <w:p w14:paraId="044F59F9"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1 188 815</w:t>
            </w:r>
          </w:p>
        </w:tc>
        <w:tc>
          <w:tcPr>
            <w:tcW w:w="606" w:type="pct"/>
            <w:shd w:val="clear" w:color="auto" w:fill="auto"/>
            <w:noWrap/>
            <w:vAlign w:val="center"/>
            <w:hideMark/>
          </w:tcPr>
          <w:p w14:paraId="733B5C9A"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1 027 909</w:t>
            </w:r>
          </w:p>
        </w:tc>
        <w:tc>
          <w:tcPr>
            <w:tcW w:w="606" w:type="pct"/>
            <w:shd w:val="clear" w:color="auto" w:fill="auto"/>
            <w:noWrap/>
            <w:vAlign w:val="center"/>
            <w:hideMark/>
          </w:tcPr>
          <w:p w14:paraId="475C7429"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1 313 484</w:t>
            </w:r>
          </w:p>
        </w:tc>
        <w:tc>
          <w:tcPr>
            <w:tcW w:w="606" w:type="pct"/>
            <w:vAlign w:val="center"/>
          </w:tcPr>
          <w:p w14:paraId="40E1183E" w14:textId="77777777" w:rsidR="007328BA" w:rsidRPr="00711267" w:rsidRDefault="007328BA" w:rsidP="007328BA">
            <w:pPr>
              <w:spacing w:after="0" w:line="240" w:lineRule="auto"/>
              <w:jc w:val="center"/>
              <w:rPr>
                <w:rFonts w:ascii="Myriad Pro" w:eastAsia="Times New Roman" w:hAnsi="Myriad Pro" w:cs="Calibri"/>
                <w:i/>
                <w:iCs/>
                <w:sz w:val="18"/>
                <w:szCs w:val="18"/>
                <w:lang w:eastAsia="ru-RU"/>
              </w:rPr>
            </w:pPr>
            <w:r w:rsidRPr="00711267">
              <w:rPr>
                <w:rFonts w:ascii="Myriad Pro" w:eastAsia="Times New Roman" w:hAnsi="Myriad Pro" w:cs="Calibri"/>
                <w:i/>
                <w:iCs/>
                <w:sz w:val="18"/>
                <w:szCs w:val="18"/>
                <w:lang w:eastAsia="ru-RU"/>
              </w:rPr>
              <w:t>124 669</w:t>
            </w:r>
          </w:p>
        </w:tc>
      </w:tr>
      <w:tr w:rsidR="002938FA" w:rsidRPr="00711267" w14:paraId="57017015" w14:textId="77777777" w:rsidTr="00CA26E9">
        <w:trPr>
          <w:cantSplit/>
          <w:trHeight w:val="284"/>
        </w:trPr>
        <w:tc>
          <w:tcPr>
            <w:tcW w:w="1970" w:type="pct"/>
            <w:shd w:val="clear" w:color="auto" w:fill="auto"/>
            <w:vAlign w:val="center"/>
            <w:hideMark/>
          </w:tcPr>
          <w:p w14:paraId="44FFB5CA" w14:textId="07BFD874" w:rsidR="007328BA" w:rsidRPr="00711267" w:rsidRDefault="007950EE" w:rsidP="007328BA">
            <w:pPr>
              <w:spacing w:after="0" w:line="240" w:lineRule="auto"/>
              <w:jc w:val="right"/>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п</w:t>
            </w:r>
            <w:r w:rsidR="007328BA" w:rsidRPr="00711267">
              <w:rPr>
                <w:rFonts w:ascii="Myriad Pro" w:eastAsia="Times New Roman" w:hAnsi="Myriad Pro" w:cs="Calibri"/>
                <w:sz w:val="18"/>
                <w:szCs w:val="18"/>
                <w:lang w:eastAsia="ru-RU"/>
              </w:rPr>
              <w:t>рочие налоги и сборы</w:t>
            </w:r>
          </w:p>
        </w:tc>
        <w:tc>
          <w:tcPr>
            <w:tcW w:w="379" w:type="pct"/>
            <w:shd w:val="clear" w:color="auto" w:fill="auto"/>
            <w:vAlign w:val="center"/>
            <w:hideMark/>
          </w:tcPr>
          <w:p w14:paraId="20EDECE3"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тыс.</w:t>
            </w:r>
          </w:p>
          <w:p w14:paraId="62A58685"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руб.</w:t>
            </w:r>
          </w:p>
        </w:tc>
        <w:tc>
          <w:tcPr>
            <w:tcW w:w="833" w:type="pct"/>
            <w:gridSpan w:val="2"/>
            <w:vAlign w:val="center"/>
          </w:tcPr>
          <w:p w14:paraId="03269627"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3 916</w:t>
            </w:r>
          </w:p>
        </w:tc>
        <w:tc>
          <w:tcPr>
            <w:tcW w:w="606" w:type="pct"/>
            <w:shd w:val="clear" w:color="auto" w:fill="auto"/>
            <w:noWrap/>
            <w:vAlign w:val="center"/>
            <w:hideMark/>
          </w:tcPr>
          <w:p w14:paraId="7A5B16FA"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3 275</w:t>
            </w:r>
          </w:p>
        </w:tc>
        <w:tc>
          <w:tcPr>
            <w:tcW w:w="606" w:type="pct"/>
            <w:shd w:val="clear" w:color="auto" w:fill="auto"/>
            <w:noWrap/>
            <w:vAlign w:val="center"/>
            <w:hideMark/>
          </w:tcPr>
          <w:p w14:paraId="138D7999"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3 668</w:t>
            </w:r>
          </w:p>
        </w:tc>
        <w:tc>
          <w:tcPr>
            <w:tcW w:w="606" w:type="pct"/>
            <w:vAlign w:val="center"/>
          </w:tcPr>
          <w:p w14:paraId="357EA80B" w14:textId="77777777" w:rsidR="007328BA" w:rsidRPr="00711267" w:rsidRDefault="007328BA" w:rsidP="007328BA">
            <w:pPr>
              <w:spacing w:after="0" w:line="240" w:lineRule="auto"/>
              <w:jc w:val="center"/>
              <w:rPr>
                <w:rFonts w:ascii="Myriad Pro" w:eastAsia="Times New Roman" w:hAnsi="Myriad Pro" w:cs="Calibri"/>
                <w:i/>
                <w:iCs/>
                <w:sz w:val="18"/>
                <w:szCs w:val="18"/>
                <w:lang w:eastAsia="ru-RU"/>
              </w:rPr>
            </w:pPr>
            <w:r w:rsidRPr="00711267">
              <w:rPr>
                <w:rFonts w:ascii="Myriad Pro" w:eastAsia="Times New Roman" w:hAnsi="Myriad Pro" w:cs="Calibri"/>
                <w:i/>
                <w:iCs/>
                <w:sz w:val="18"/>
                <w:szCs w:val="18"/>
                <w:lang w:eastAsia="ru-RU"/>
              </w:rPr>
              <w:t>-248</w:t>
            </w:r>
          </w:p>
        </w:tc>
      </w:tr>
      <w:tr w:rsidR="002938FA" w:rsidRPr="00711267" w14:paraId="68FB3419" w14:textId="77777777" w:rsidTr="00CA26E9">
        <w:trPr>
          <w:cantSplit/>
          <w:trHeight w:val="284"/>
        </w:trPr>
        <w:tc>
          <w:tcPr>
            <w:tcW w:w="1970" w:type="pct"/>
            <w:shd w:val="clear" w:color="auto" w:fill="auto"/>
            <w:vAlign w:val="center"/>
            <w:hideMark/>
          </w:tcPr>
          <w:p w14:paraId="6D35B768" w14:textId="77777777" w:rsidR="007328BA" w:rsidRPr="00711267" w:rsidRDefault="007328BA" w:rsidP="007328BA">
            <w:pPr>
              <w:spacing w:after="0" w:line="240" w:lineRule="auto"/>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Отчисления на социальные нужды (ЕСН)</w:t>
            </w:r>
          </w:p>
        </w:tc>
        <w:tc>
          <w:tcPr>
            <w:tcW w:w="379" w:type="pct"/>
            <w:shd w:val="clear" w:color="auto" w:fill="auto"/>
            <w:vAlign w:val="center"/>
            <w:hideMark/>
          </w:tcPr>
          <w:p w14:paraId="40CA128F"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тыс.</w:t>
            </w:r>
          </w:p>
          <w:p w14:paraId="2336C281"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руб.</w:t>
            </w:r>
          </w:p>
        </w:tc>
        <w:tc>
          <w:tcPr>
            <w:tcW w:w="833" w:type="pct"/>
            <w:gridSpan w:val="2"/>
            <w:vAlign w:val="center"/>
          </w:tcPr>
          <w:p w14:paraId="06D09E71"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564 391</w:t>
            </w:r>
          </w:p>
        </w:tc>
        <w:tc>
          <w:tcPr>
            <w:tcW w:w="606" w:type="pct"/>
            <w:shd w:val="clear" w:color="auto" w:fill="auto"/>
            <w:noWrap/>
            <w:vAlign w:val="center"/>
            <w:hideMark/>
          </w:tcPr>
          <w:p w14:paraId="0C5B04C9"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520 351</w:t>
            </w:r>
          </w:p>
        </w:tc>
        <w:tc>
          <w:tcPr>
            <w:tcW w:w="606" w:type="pct"/>
            <w:shd w:val="clear" w:color="auto" w:fill="auto"/>
            <w:noWrap/>
            <w:vAlign w:val="center"/>
            <w:hideMark/>
          </w:tcPr>
          <w:p w14:paraId="1AD33B2F"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645 643</w:t>
            </w:r>
          </w:p>
        </w:tc>
        <w:tc>
          <w:tcPr>
            <w:tcW w:w="606" w:type="pct"/>
            <w:vAlign w:val="center"/>
          </w:tcPr>
          <w:p w14:paraId="34923B56" w14:textId="77777777" w:rsidR="007328BA" w:rsidRPr="00711267" w:rsidRDefault="007328BA" w:rsidP="007328BA">
            <w:pPr>
              <w:spacing w:after="0" w:line="240" w:lineRule="auto"/>
              <w:jc w:val="center"/>
              <w:rPr>
                <w:rFonts w:ascii="Myriad Pro" w:eastAsia="Times New Roman" w:hAnsi="Myriad Pro" w:cs="Calibri"/>
                <w:i/>
                <w:iCs/>
                <w:sz w:val="18"/>
                <w:szCs w:val="18"/>
                <w:lang w:eastAsia="ru-RU"/>
              </w:rPr>
            </w:pPr>
            <w:r w:rsidRPr="00711267">
              <w:rPr>
                <w:rFonts w:ascii="Myriad Pro" w:eastAsia="Times New Roman" w:hAnsi="Myriad Pro" w:cs="Calibri"/>
                <w:i/>
                <w:iCs/>
                <w:sz w:val="18"/>
                <w:szCs w:val="18"/>
                <w:lang w:eastAsia="ru-RU"/>
              </w:rPr>
              <w:t>81 252</w:t>
            </w:r>
          </w:p>
        </w:tc>
      </w:tr>
      <w:tr w:rsidR="002938FA" w:rsidRPr="00711267" w14:paraId="40328CE7" w14:textId="77777777" w:rsidTr="00CA26E9">
        <w:trPr>
          <w:cantSplit/>
          <w:trHeight w:val="284"/>
        </w:trPr>
        <w:tc>
          <w:tcPr>
            <w:tcW w:w="1970" w:type="pct"/>
            <w:shd w:val="clear" w:color="auto" w:fill="auto"/>
            <w:vAlign w:val="center"/>
            <w:hideMark/>
          </w:tcPr>
          <w:p w14:paraId="080A8577" w14:textId="77777777" w:rsidR="007328BA" w:rsidRPr="00711267" w:rsidRDefault="007328BA" w:rsidP="007328BA">
            <w:pPr>
              <w:spacing w:after="0" w:line="240" w:lineRule="auto"/>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 </w:t>
            </w:r>
          </w:p>
        </w:tc>
        <w:tc>
          <w:tcPr>
            <w:tcW w:w="379" w:type="pct"/>
            <w:shd w:val="clear" w:color="auto" w:fill="auto"/>
            <w:vAlign w:val="center"/>
            <w:hideMark/>
          </w:tcPr>
          <w:p w14:paraId="16AEECAA"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 </w:t>
            </w:r>
          </w:p>
        </w:tc>
        <w:tc>
          <w:tcPr>
            <w:tcW w:w="833" w:type="pct"/>
            <w:gridSpan w:val="2"/>
            <w:vAlign w:val="center"/>
          </w:tcPr>
          <w:p w14:paraId="4FBA05B5"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30,4%</w:t>
            </w:r>
          </w:p>
        </w:tc>
        <w:tc>
          <w:tcPr>
            <w:tcW w:w="606" w:type="pct"/>
            <w:shd w:val="clear" w:color="auto" w:fill="auto"/>
            <w:noWrap/>
            <w:vAlign w:val="center"/>
            <w:hideMark/>
          </w:tcPr>
          <w:p w14:paraId="2E79C354"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30,4%</w:t>
            </w:r>
          </w:p>
        </w:tc>
        <w:tc>
          <w:tcPr>
            <w:tcW w:w="606" w:type="pct"/>
            <w:shd w:val="clear" w:color="auto" w:fill="auto"/>
            <w:noWrap/>
            <w:vAlign w:val="center"/>
            <w:hideMark/>
          </w:tcPr>
          <w:p w14:paraId="10472770"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28,3%</w:t>
            </w:r>
          </w:p>
        </w:tc>
        <w:tc>
          <w:tcPr>
            <w:tcW w:w="606" w:type="pct"/>
            <w:vAlign w:val="center"/>
          </w:tcPr>
          <w:p w14:paraId="14C0B6D4" w14:textId="77777777" w:rsidR="007328BA" w:rsidRPr="00711267" w:rsidRDefault="007328BA" w:rsidP="007328BA">
            <w:pPr>
              <w:spacing w:after="0" w:line="240" w:lineRule="auto"/>
              <w:jc w:val="center"/>
              <w:rPr>
                <w:rFonts w:ascii="Myriad Pro" w:eastAsia="Times New Roman" w:hAnsi="Myriad Pro" w:cs="Calibri"/>
                <w:i/>
                <w:iCs/>
                <w:sz w:val="18"/>
                <w:szCs w:val="18"/>
                <w:lang w:eastAsia="ru-RU"/>
              </w:rPr>
            </w:pPr>
            <w:r w:rsidRPr="00711267">
              <w:rPr>
                <w:rFonts w:ascii="Myriad Pro" w:eastAsia="Times New Roman" w:hAnsi="Myriad Pro" w:cs="Calibri"/>
                <w:i/>
                <w:iCs/>
                <w:sz w:val="18"/>
                <w:szCs w:val="18"/>
                <w:lang w:eastAsia="ru-RU"/>
              </w:rPr>
              <w:t>0</w:t>
            </w:r>
          </w:p>
        </w:tc>
      </w:tr>
      <w:tr w:rsidR="002938FA" w:rsidRPr="00711267" w14:paraId="18E06037" w14:textId="77777777" w:rsidTr="00CA26E9">
        <w:trPr>
          <w:cantSplit/>
          <w:trHeight w:val="284"/>
        </w:trPr>
        <w:tc>
          <w:tcPr>
            <w:tcW w:w="1970" w:type="pct"/>
            <w:shd w:val="clear" w:color="auto" w:fill="auto"/>
            <w:vAlign w:val="center"/>
            <w:hideMark/>
          </w:tcPr>
          <w:p w14:paraId="6E5441FF" w14:textId="65DF96FB" w:rsidR="007328BA" w:rsidRPr="00711267" w:rsidRDefault="007328BA" w:rsidP="007328BA">
            <w:pPr>
              <w:spacing w:after="0" w:line="240" w:lineRule="auto"/>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Налог на прибыль, в т.</w:t>
            </w:r>
            <w:r w:rsidR="007950EE" w:rsidRPr="00711267">
              <w:rPr>
                <w:rFonts w:ascii="Myriad Pro" w:eastAsia="Times New Roman" w:hAnsi="Myriad Pro" w:cs="Calibri"/>
                <w:sz w:val="18"/>
                <w:szCs w:val="18"/>
                <w:lang w:eastAsia="ru-RU"/>
              </w:rPr>
              <w:t xml:space="preserve"> </w:t>
            </w:r>
            <w:r w:rsidRPr="00711267">
              <w:rPr>
                <w:rFonts w:ascii="Myriad Pro" w:eastAsia="Times New Roman" w:hAnsi="Myriad Pro" w:cs="Calibri"/>
                <w:sz w:val="18"/>
                <w:szCs w:val="18"/>
                <w:lang w:eastAsia="ru-RU"/>
              </w:rPr>
              <w:t>ч.</w:t>
            </w:r>
          </w:p>
        </w:tc>
        <w:tc>
          <w:tcPr>
            <w:tcW w:w="379" w:type="pct"/>
            <w:shd w:val="clear" w:color="auto" w:fill="auto"/>
            <w:vAlign w:val="center"/>
            <w:hideMark/>
          </w:tcPr>
          <w:p w14:paraId="3174C9CD"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тыс.</w:t>
            </w:r>
          </w:p>
          <w:p w14:paraId="686E822E"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руб.</w:t>
            </w:r>
          </w:p>
        </w:tc>
        <w:tc>
          <w:tcPr>
            <w:tcW w:w="833" w:type="pct"/>
            <w:gridSpan w:val="2"/>
            <w:vAlign w:val="center"/>
          </w:tcPr>
          <w:p w14:paraId="72850E34"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2 126 055</w:t>
            </w:r>
          </w:p>
        </w:tc>
        <w:tc>
          <w:tcPr>
            <w:tcW w:w="606" w:type="pct"/>
            <w:shd w:val="clear" w:color="auto" w:fill="auto"/>
            <w:noWrap/>
            <w:vAlign w:val="center"/>
            <w:hideMark/>
          </w:tcPr>
          <w:p w14:paraId="757EC584"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2 126 055</w:t>
            </w:r>
          </w:p>
        </w:tc>
        <w:tc>
          <w:tcPr>
            <w:tcW w:w="606" w:type="pct"/>
            <w:shd w:val="clear" w:color="auto" w:fill="auto"/>
            <w:noWrap/>
            <w:vAlign w:val="center"/>
            <w:hideMark/>
          </w:tcPr>
          <w:p w14:paraId="1B6C570F"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3 684 798</w:t>
            </w:r>
          </w:p>
        </w:tc>
        <w:tc>
          <w:tcPr>
            <w:tcW w:w="606" w:type="pct"/>
            <w:vAlign w:val="center"/>
          </w:tcPr>
          <w:p w14:paraId="2654A8E7" w14:textId="77777777" w:rsidR="007328BA" w:rsidRPr="00711267" w:rsidRDefault="007328BA" w:rsidP="007328BA">
            <w:pPr>
              <w:spacing w:after="0" w:line="240" w:lineRule="auto"/>
              <w:jc w:val="center"/>
              <w:rPr>
                <w:rFonts w:ascii="Myriad Pro" w:eastAsia="Times New Roman" w:hAnsi="Myriad Pro" w:cs="Calibri"/>
                <w:i/>
                <w:iCs/>
                <w:sz w:val="18"/>
                <w:szCs w:val="18"/>
                <w:lang w:eastAsia="ru-RU"/>
              </w:rPr>
            </w:pPr>
            <w:r w:rsidRPr="00711267">
              <w:rPr>
                <w:rFonts w:ascii="Myriad Pro" w:eastAsia="Times New Roman" w:hAnsi="Myriad Pro" w:cs="Calibri"/>
                <w:i/>
                <w:iCs/>
                <w:sz w:val="18"/>
                <w:szCs w:val="18"/>
                <w:lang w:eastAsia="ru-RU"/>
              </w:rPr>
              <w:t>1 558 743</w:t>
            </w:r>
          </w:p>
        </w:tc>
      </w:tr>
      <w:tr w:rsidR="002938FA" w:rsidRPr="00711267" w14:paraId="2E0025B2" w14:textId="77777777" w:rsidTr="00CA26E9">
        <w:trPr>
          <w:cantSplit/>
          <w:trHeight w:val="284"/>
        </w:trPr>
        <w:tc>
          <w:tcPr>
            <w:tcW w:w="1970" w:type="pct"/>
            <w:shd w:val="clear" w:color="auto" w:fill="auto"/>
            <w:vAlign w:val="center"/>
            <w:hideMark/>
          </w:tcPr>
          <w:p w14:paraId="72D7DD98" w14:textId="25900460" w:rsidR="007328BA" w:rsidRPr="00711267" w:rsidRDefault="007328BA" w:rsidP="007328BA">
            <w:pPr>
              <w:spacing w:after="0" w:line="240" w:lineRule="auto"/>
              <w:jc w:val="right"/>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 xml:space="preserve"> -</w:t>
            </w:r>
            <w:r w:rsidR="007950EE" w:rsidRPr="00711267">
              <w:rPr>
                <w:rFonts w:ascii="Myriad Pro" w:eastAsia="Times New Roman" w:hAnsi="Myriad Pro" w:cs="Calibri"/>
                <w:sz w:val="18"/>
                <w:szCs w:val="18"/>
                <w:lang w:eastAsia="ru-RU"/>
              </w:rPr>
              <w:t xml:space="preserve"> в части услуг по</w:t>
            </w:r>
            <w:r w:rsidRPr="00711267">
              <w:rPr>
                <w:rFonts w:ascii="Myriad Pro" w:eastAsia="Times New Roman" w:hAnsi="Myriad Pro" w:cs="Calibri"/>
                <w:sz w:val="18"/>
                <w:szCs w:val="18"/>
                <w:lang w:eastAsia="ru-RU"/>
              </w:rPr>
              <w:t xml:space="preserve"> передач</w:t>
            </w:r>
            <w:r w:rsidR="007950EE" w:rsidRPr="00711267">
              <w:rPr>
                <w:rFonts w:ascii="Myriad Pro" w:eastAsia="Times New Roman" w:hAnsi="Myriad Pro" w:cs="Calibri"/>
                <w:sz w:val="18"/>
                <w:szCs w:val="18"/>
                <w:lang w:eastAsia="ru-RU"/>
              </w:rPr>
              <w:t>е</w:t>
            </w:r>
            <w:r w:rsidRPr="00711267">
              <w:rPr>
                <w:rFonts w:ascii="Myriad Pro" w:eastAsia="Times New Roman" w:hAnsi="Myriad Pro" w:cs="Calibri"/>
                <w:sz w:val="18"/>
                <w:szCs w:val="18"/>
                <w:lang w:eastAsia="ru-RU"/>
              </w:rPr>
              <w:t xml:space="preserve"> электроэнергии</w:t>
            </w:r>
          </w:p>
        </w:tc>
        <w:tc>
          <w:tcPr>
            <w:tcW w:w="379" w:type="pct"/>
            <w:shd w:val="clear" w:color="auto" w:fill="auto"/>
            <w:vAlign w:val="center"/>
            <w:hideMark/>
          </w:tcPr>
          <w:p w14:paraId="5E5CF239" w14:textId="77777777" w:rsidR="007328BA" w:rsidRPr="00711267" w:rsidRDefault="007328BA" w:rsidP="007328BA">
            <w:pPr>
              <w:spacing w:after="0" w:line="240" w:lineRule="auto"/>
              <w:jc w:val="right"/>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 </w:t>
            </w:r>
          </w:p>
        </w:tc>
        <w:tc>
          <w:tcPr>
            <w:tcW w:w="833" w:type="pct"/>
            <w:gridSpan w:val="2"/>
            <w:vAlign w:val="center"/>
          </w:tcPr>
          <w:p w14:paraId="2EC56507"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p>
        </w:tc>
        <w:tc>
          <w:tcPr>
            <w:tcW w:w="606" w:type="pct"/>
            <w:shd w:val="clear" w:color="auto" w:fill="auto"/>
            <w:noWrap/>
            <w:vAlign w:val="center"/>
            <w:hideMark/>
          </w:tcPr>
          <w:p w14:paraId="65C17BBB"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p>
        </w:tc>
        <w:tc>
          <w:tcPr>
            <w:tcW w:w="606" w:type="pct"/>
            <w:shd w:val="clear" w:color="auto" w:fill="auto"/>
            <w:noWrap/>
            <w:vAlign w:val="center"/>
            <w:hideMark/>
          </w:tcPr>
          <w:p w14:paraId="4AB4ABFF"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1 360 007</w:t>
            </w:r>
          </w:p>
        </w:tc>
        <w:tc>
          <w:tcPr>
            <w:tcW w:w="606" w:type="pct"/>
            <w:vAlign w:val="center"/>
          </w:tcPr>
          <w:p w14:paraId="1037212B" w14:textId="77777777" w:rsidR="007328BA" w:rsidRPr="00711267" w:rsidRDefault="007328BA" w:rsidP="007328BA">
            <w:pPr>
              <w:spacing w:after="0" w:line="240" w:lineRule="auto"/>
              <w:jc w:val="center"/>
              <w:rPr>
                <w:rFonts w:ascii="Myriad Pro" w:eastAsia="Times New Roman" w:hAnsi="Myriad Pro" w:cs="Calibri"/>
                <w:i/>
                <w:iCs/>
                <w:sz w:val="18"/>
                <w:szCs w:val="18"/>
                <w:lang w:eastAsia="ru-RU"/>
              </w:rPr>
            </w:pPr>
          </w:p>
        </w:tc>
      </w:tr>
      <w:tr w:rsidR="002938FA" w:rsidRPr="00711267" w14:paraId="4AE91CC4" w14:textId="77777777" w:rsidTr="00CA26E9">
        <w:trPr>
          <w:cantSplit/>
          <w:trHeight w:val="284"/>
        </w:trPr>
        <w:tc>
          <w:tcPr>
            <w:tcW w:w="1970" w:type="pct"/>
            <w:shd w:val="clear" w:color="auto" w:fill="auto"/>
            <w:vAlign w:val="center"/>
            <w:hideMark/>
          </w:tcPr>
          <w:p w14:paraId="56B2E48C" w14:textId="606910B3" w:rsidR="007328BA" w:rsidRPr="00711267" w:rsidRDefault="007328BA" w:rsidP="007328BA">
            <w:pPr>
              <w:spacing w:after="0" w:line="240" w:lineRule="auto"/>
              <w:jc w:val="right"/>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 xml:space="preserve"> -</w:t>
            </w:r>
            <w:r w:rsidR="007950EE" w:rsidRPr="00711267">
              <w:rPr>
                <w:rFonts w:ascii="Myriad Pro" w:eastAsia="Times New Roman" w:hAnsi="Myriad Pro" w:cs="Calibri"/>
                <w:sz w:val="18"/>
                <w:szCs w:val="18"/>
                <w:lang w:eastAsia="ru-RU"/>
              </w:rPr>
              <w:t xml:space="preserve"> в части </w:t>
            </w:r>
            <w:r w:rsidRPr="00711267">
              <w:rPr>
                <w:rFonts w:ascii="Myriad Pro" w:eastAsia="Times New Roman" w:hAnsi="Myriad Pro" w:cs="Calibri"/>
                <w:sz w:val="18"/>
                <w:szCs w:val="18"/>
                <w:lang w:eastAsia="ru-RU"/>
              </w:rPr>
              <w:t xml:space="preserve">услуг по </w:t>
            </w:r>
            <w:r w:rsidR="007950EE" w:rsidRPr="00711267">
              <w:rPr>
                <w:rFonts w:ascii="Myriad Pro" w:eastAsia="Times New Roman" w:hAnsi="Myriad Pro" w:cs="Calibri"/>
                <w:sz w:val="18"/>
                <w:szCs w:val="18"/>
                <w:lang w:eastAsia="ru-RU"/>
              </w:rPr>
              <w:t xml:space="preserve">технологическому </w:t>
            </w:r>
            <w:r w:rsidRPr="00711267">
              <w:rPr>
                <w:rFonts w:ascii="Myriad Pro" w:eastAsia="Times New Roman" w:hAnsi="Myriad Pro" w:cs="Calibri"/>
                <w:sz w:val="18"/>
                <w:szCs w:val="18"/>
                <w:lang w:eastAsia="ru-RU"/>
              </w:rPr>
              <w:t>присоединению</w:t>
            </w:r>
          </w:p>
        </w:tc>
        <w:tc>
          <w:tcPr>
            <w:tcW w:w="379" w:type="pct"/>
            <w:shd w:val="clear" w:color="auto" w:fill="auto"/>
            <w:vAlign w:val="center"/>
            <w:hideMark/>
          </w:tcPr>
          <w:p w14:paraId="27F6A242" w14:textId="77777777" w:rsidR="007328BA" w:rsidRPr="00711267" w:rsidRDefault="007328BA" w:rsidP="007328BA">
            <w:pPr>
              <w:spacing w:after="0" w:line="240" w:lineRule="auto"/>
              <w:jc w:val="right"/>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 </w:t>
            </w:r>
          </w:p>
        </w:tc>
        <w:tc>
          <w:tcPr>
            <w:tcW w:w="833" w:type="pct"/>
            <w:gridSpan w:val="2"/>
            <w:vAlign w:val="center"/>
          </w:tcPr>
          <w:p w14:paraId="3BBB77D2"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p>
        </w:tc>
        <w:tc>
          <w:tcPr>
            <w:tcW w:w="606" w:type="pct"/>
            <w:shd w:val="clear" w:color="auto" w:fill="auto"/>
            <w:noWrap/>
            <w:vAlign w:val="center"/>
            <w:hideMark/>
          </w:tcPr>
          <w:p w14:paraId="21F095D2"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p>
        </w:tc>
        <w:tc>
          <w:tcPr>
            <w:tcW w:w="606" w:type="pct"/>
            <w:shd w:val="clear" w:color="auto" w:fill="auto"/>
            <w:noWrap/>
            <w:vAlign w:val="center"/>
            <w:hideMark/>
          </w:tcPr>
          <w:p w14:paraId="25B06DA9"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2 324 792</w:t>
            </w:r>
          </w:p>
        </w:tc>
        <w:tc>
          <w:tcPr>
            <w:tcW w:w="606" w:type="pct"/>
            <w:vAlign w:val="center"/>
          </w:tcPr>
          <w:p w14:paraId="7C6BB419" w14:textId="77777777" w:rsidR="007328BA" w:rsidRPr="00711267" w:rsidRDefault="007328BA" w:rsidP="007328BA">
            <w:pPr>
              <w:spacing w:after="0" w:line="240" w:lineRule="auto"/>
              <w:jc w:val="center"/>
              <w:rPr>
                <w:rFonts w:ascii="Myriad Pro" w:eastAsia="Times New Roman" w:hAnsi="Myriad Pro" w:cs="Calibri"/>
                <w:i/>
                <w:iCs/>
                <w:sz w:val="18"/>
                <w:szCs w:val="18"/>
                <w:lang w:eastAsia="ru-RU"/>
              </w:rPr>
            </w:pPr>
          </w:p>
        </w:tc>
      </w:tr>
      <w:tr w:rsidR="002938FA" w:rsidRPr="00711267" w14:paraId="250AFABD" w14:textId="77777777" w:rsidTr="00CA26E9">
        <w:trPr>
          <w:cantSplit/>
          <w:trHeight w:val="284"/>
        </w:trPr>
        <w:tc>
          <w:tcPr>
            <w:tcW w:w="1970" w:type="pct"/>
            <w:shd w:val="clear" w:color="auto" w:fill="auto"/>
            <w:vAlign w:val="center"/>
            <w:hideMark/>
          </w:tcPr>
          <w:p w14:paraId="6C016471" w14:textId="77777777" w:rsidR="007328BA" w:rsidRPr="00711267" w:rsidRDefault="007328BA" w:rsidP="007328BA">
            <w:pPr>
              <w:spacing w:after="0" w:line="240" w:lineRule="auto"/>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Выпадающие доходы от льготного ТП</w:t>
            </w:r>
          </w:p>
        </w:tc>
        <w:tc>
          <w:tcPr>
            <w:tcW w:w="379" w:type="pct"/>
            <w:shd w:val="clear" w:color="auto" w:fill="auto"/>
            <w:vAlign w:val="center"/>
            <w:hideMark/>
          </w:tcPr>
          <w:p w14:paraId="0C7729B5"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тыс.</w:t>
            </w:r>
          </w:p>
          <w:p w14:paraId="5287B289"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руб.</w:t>
            </w:r>
          </w:p>
        </w:tc>
        <w:tc>
          <w:tcPr>
            <w:tcW w:w="833" w:type="pct"/>
            <w:gridSpan w:val="2"/>
            <w:vAlign w:val="center"/>
          </w:tcPr>
          <w:p w14:paraId="3AD90AEF"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25 246</w:t>
            </w:r>
          </w:p>
        </w:tc>
        <w:tc>
          <w:tcPr>
            <w:tcW w:w="606" w:type="pct"/>
            <w:shd w:val="clear" w:color="auto" w:fill="auto"/>
            <w:noWrap/>
            <w:vAlign w:val="center"/>
            <w:hideMark/>
          </w:tcPr>
          <w:p w14:paraId="33855282"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10 761</w:t>
            </w:r>
          </w:p>
        </w:tc>
        <w:tc>
          <w:tcPr>
            <w:tcW w:w="606" w:type="pct"/>
            <w:shd w:val="clear" w:color="auto" w:fill="auto"/>
            <w:noWrap/>
            <w:vAlign w:val="center"/>
            <w:hideMark/>
          </w:tcPr>
          <w:p w14:paraId="1CBB1D58"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5 242</w:t>
            </w:r>
          </w:p>
        </w:tc>
        <w:tc>
          <w:tcPr>
            <w:tcW w:w="606" w:type="pct"/>
            <w:vAlign w:val="center"/>
          </w:tcPr>
          <w:p w14:paraId="516183D2" w14:textId="77777777" w:rsidR="007328BA" w:rsidRPr="00711267" w:rsidRDefault="007328BA" w:rsidP="007328BA">
            <w:pPr>
              <w:spacing w:after="0" w:line="240" w:lineRule="auto"/>
              <w:jc w:val="center"/>
              <w:rPr>
                <w:rFonts w:ascii="Myriad Pro" w:eastAsia="Times New Roman" w:hAnsi="Myriad Pro" w:cs="Calibri"/>
                <w:i/>
                <w:iCs/>
                <w:sz w:val="18"/>
                <w:szCs w:val="18"/>
                <w:lang w:eastAsia="ru-RU"/>
              </w:rPr>
            </w:pPr>
            <w:r w:rsidRPr="00711267">
              <w:rPr>
                <w:rFonts w:ascii="Myriad Pro" w:eastAsia="Times New Roman" w:hAnsi="Myriad Pro" w:cs="Calibri"/>
                <w:i/>
                <w:iCs/>
                <w:sz w:val="18"/>
                <w:szCs w:val="18"/>
                <w:lang w:eastAsia="ru-RU"/>
              </w:rPr>
              <w:t>-20 004</w:t>
            </w:r>
          </w:p>
        </w:tc>
      </w:tr>
      <w:tr w:rsidR="002938FA" w:rsidRPr="00711267" w14:paraId="575B2CAB" w14:textId="77777777" w:rsidTr="00CA26E9">
        <w:trPr>
          <w:cantSplit/>
          <w:trHeight w:val="284"/>
        </w:trPr>
        <w:tc>
          <w:tcPr>
            <w:tcW w:w="1970" w:type="pct"/>
            <w:shd w:val="clear" w:color="auto" w:fill="auto"/>
            <w:vAlign w:val="center"/>
            <w:hideMark/>
          </w:tcPr>
          <w:p w14:paraId="3141EA45" w14:textId="77777777" w:rsidR="007328BA" w:rsidRPr="00711267" w:rsidRDefault="007328BA" w:rsidP="007328BA">
            <w:pPr>
              <w:spacing w:after="0" w:line="240" w:lineRule="auto"/>
              <w:rPr>
                <w:rFonts w:ascii="Myriad Pro" w:eastAsia="Times New Roman" w:hAnsi="Myriad Pro" w:cs="Calibri"/>
                <w:b/>
                <w:bCs/>
                <w:sz w:val="18"/>
                <w:szCs w:val="18"/>
                <w:lang w:eastAsia="ru-RU"/>
              </w:rPr>
            </w:pPr>
            <w:r w:rsidRPr="00711267">
              <w:rPr>
                <w:rFonts w:ascii="Myriad Pro" w:eastAsia="Times New Roman" w:hAnsi="Myriad Pro" w:cs="Calibri"/>
                <w:b/>
                <w:bCs/>
                <w:sz w:val="18"/>
                <w:szCs w:val="18"/>
                <w:lang w:eastAsia="ru-RU"/>
              </w:rPr>
              <w:t>ИТОГО неподконтрольных расходов</w:t>
            </w:r>
          </w:p>
        </w:tc>
        <w:tc>
          <w:tcPr>
            <w:tcW w:w="379" w:type="pct"/>
            <w:shd w:val="clear" w:color="auto" w:fill="auto"/>
            <w:vAlign w:val="center"/>
            <w:hideMark/>
          </w:tcPr>
          <w:p w14:paraId="48C52917" w14:textId="77777777" w:rsidR="007328BA" w:rsidRPr="00711267" w:rsidRDefault="007328BA" w:rsidP="007328BA">
            <w:pPr>
              <w:spacing w:after="0" w:line="240" w:lineRule="auto"/>
              <w:jc w:val="center"/>
              <w:rPr>
                <w:rFonts w:ascii="Myriad Pro" w:eastAsia="Times New Roman" w:hAnsi="Myriad Pro" w:cs="Calibri"/>
                <w:b/>
                <w:bCs/>
                <w:sz w:val="18"/>
                <w:szCs w:val="18"/>
                <w:lang w:eastAsia="ru-RU"/>
              </w:rPr>
            </w:pPr>
            <w:r w:rsidRPr="00711267">
              <w:rPr>
                <w:rFonts w:ascii="Myriad Pro" w:eastAsia="Times New Roman" w:hAnsi="Myriad Pro" w:cs="Calibri"/>
                <w:b/>
                <w:bCs/>
                <w:sz w:val="18"/>
                <w:szCs w:val="18"/>
                <w:lang w:eastAsia="ru-RU"/>
              </w:rPr>
              <w:t>тыс.</w:t>
            </w:r>
          </w:p>
          <w:p w14:paraId="4EC630E5" w14:textId="77777777" w:rsidR="007328BA" w:rsidRPr="00711267" w:rsidRDefault="007328BA" w:rsidP="007328BA">
            <w:pPr>
              <w:spacing w:after="0" w:line="240" w:lineRule="auto"/>
              <w:jc w:val="center"/>
              <w:rPr>
                <w:rFonts w:ascii="Myriad Pro" w:eastAsia="Times New Roman" w:hAnsi="Myriad Pro" w:cs="Calibri"/>
                <w:b/>
                <w:bCs/>
                <w:sz w:val="18"/>
                <w:szCs w:val="18"/>
                <w:lang w:eastAsia="ru-RU"/>
              </w:rPr>
            </w:pPr>
            <w:r w:rsidRPr="00711267">
              <w:rPr>
                <w:rFonts w:ascii="Myriad Pro" w:eastAsia="Times New Roman" w:hAnsi="Myriad Pro" w:cs="Calibri"/>
                <w:b/>
                <w:bCs/>
                <w:sz w:val="18"/>
                <w:szCs w:val="18"/>
                <w:lang w:eastAsia="ru-RU"/>
              </w:rPr>
              <w:t>руб.</w:t>
            </w:r>
          </w:p>
        </w:tc>
        <w:tc>
          <w:tcPr>
            <w:tcW w:w="833" w:type="pct"/>
            <w:gridSpan w:val="2"/>
            <w:vAlign w:val="center"/>
          </w:tcPr>
          <w:p w14:paraId="244E9D5B" w14:textId="77777777" w:rsidR="007328BA" w:rsidRPr="00711267" w:rsidRDefault="007328BA" w:rsidP="007328BA">
            <w:pPr>
              <w:spacing w:after="0" w:line="240" w:lineRule="auto"/>
              <w:jc w:val="center"/>
              <w:rPr>
                <w:rFonts w:ascii="Myriad Pro" w:eastAsia="Times New Roman" w:hAnsi="Myriad Pro" w:cs="Calibri"/>
                <w:b/>
                <w:bCs/>
                <w:sz w:val="18"/>
                <w:szCs w:val="18"/>
                <w:lang w:eastAsia="ru-RU"/>
              </w:rPr>
            </w:pPr>
            <w:r w:rsidRPr="00711267">
              <w:rPr>
                <w:rFonts w:ascii="Myriad Pro" w:eastAsia="Times New Roman" w:hAnsi="Myriad Pro" w:cs="Calibri"/>
                <w:b/>
                <w:bCs/>
                <w:sz w:val="18"/>
                <w:szCs w:val="18"/>
                <w:lang w:eastAsia="ru-RU"/>
              </w:rPr>
              <w:t>9 664 531</w:t>
            </w:r>
          </w:p>
        </w:tc>
        <w:tc>
          <w:tcPr>
            <w:tcW w:w="606" w:type="pct"/>
            <w:shd w:val="clear" w:color="auto" w:fill="auto"/>
            <w:noWrap/>
            <w:vAlign w:val="center"/>
            <w:hideMark/>
          </w:tcPr>
          <w:p w14:paraId="76F76F91" w14:textId="77777777" w:rsidR="007328BA" w:rsidRPr="00711267" w:rsidRDefault="007328BA" w:rsidP="007328BA">
            <w:pPr>
              <w:spacing w:after="0" w:line="240" w:lineRule="auto"/>
              <w:jc w:val="center"/>
              <w:rPr>
                <w:rFonts w:ascii="Myriad Pro" w:eastAsia="Times New Roman" w:hAnsi="Myriad Pro" w:cs="Calibri"/>
                <w:b/>
                <w:bCs/>
                <w:sz w:val="18"/>
                <w:szCs w:val="18"/>
                <w:lang w:eastAsia="ru-RU"/>
              </w:rPr>
            </w:pPr>
            <w:r w:rsidRPr="00711267">
              <w:rPr>
                <w:rFonts w:ascii="Myriad Pro" w:eastAsia="Times New Roman" w:hAnsi="Myriad Pro" w:cs="Calibri"/>
                <w:b/>
                <w:bCs/>
                <w:sz w:val="18"/>
                <w:szCs w:val="18"/>
                <w:lang w:eastAsia="ru-RU"/>
              </w:rPr>
              <w:t>8 964 498</w:t>
            </w:r>
          </w:p>
        </w:tc>
        <w:tc>
          <w:tcPr>
            <w:tcW w:w="606" w:type="pct"/>
            <w:shd w:val="clear" w:color="auto" w:fill="auto"/>
            <w:noWrap/>
            <w:vAlign w:val="center"/>
            <w:hideMark/>
          </w:tcPr>
          <w:p w14:paraId="0D8000C5" w14:textId="77777777" w:rsidR="007328BA" w:rsidRPr="00711267" w:rsidRDefault="007328BA" w:rsidP="007328BA">
            <w:pPr>
              <w:spacing w:after="0" w:line="240" w:lineRule="auto"/>
              <w:jc w:val="center"/>
              <w:rPr>
                <w:rFonts w:ascii="Myriad Pro" w:eastAsia="Times New Roman" w:hAnsi="Myriad Pro" w:cs="Calibri"/>
                <w:b/>
                <w:bCs/>
                <w:sz w:val="18"/>
                <w:szCs w:val="18"/>
                <w:lang w:eastAsia="ru-RU"/>
              </w:rPr>
            </w:pPr>
            <w:r w:rsidRPr="00711267">
              <w:rPr>
                <w:rFonts w:ascii="Myriad Pro" w:eastAsia="Times New Roman" w:hAnsi="Myriad Pro" w:cs="Calibri"/>
                <w:b/>
                <w:bCs/>
                <w:sz w:val="18"/>
                <w:szCs w:val="18"/>
                <w:lang w:eastAsia="ru-RU"/>
              </w:rPr>
              <w:t>13 242 213</w:t>
            </w:r>
          </w:p>
        </w:tc>
        <w:tc>
          <w:tcPr>
            <w:tcW w:w="606" w:type="pct"/>
            <w:vAlign w:val="center"/>
          </w:tcPr>
          <w:p w14:paraId="02AA390C" w14:textId="77777777" w:rsidR="007328BA" w:rsidRPr="00711267" w:rsidRDefault="007328BA" w:rsidP="007328BA">
            <w:pPr>
              <w:spacing w:after="0" w:line="240" w:lineRule="auto"/>
              <w:jc w:val="center"/>
              <w:rPr>
                <w:rFonts w:ascii="Myriad Pro" w:eastAsia="Times New Roman" w:hAnsi="Myriad Pro" w:cs="Calibri"/>
                <w:b/>
                <w:bCs/>
                <w:i/>
                <w:iCs/>
                <w:sz w:val="18"/>
                <w:szCs w:val="18"/>
                <w:lang w:eastAsia="ru-RU"/>
              </w:rPr>
            </w:pPr>
            <w:r w:rsidRPr="00711267">
              <w:rPr>
                <w:rFonts w:ascii="Myriad Pro" w:eastAsia="Times New Roman" w:hAnsi="Myriad Pro" w:cs="Calibri"/>
                <w:b/>
                <w:bCs/>
                <w:i/>
                <w:iCs/>
                <w:sz w:val="18"/>
                <w:szCs w:val="18"/>
                <w:lang w:eastAsia="ru-RU"/>
              </w:rPr>
              <w:t>3 577 682</w:t>
            </w:r>
          </w:p>
        </w:tc>
      </w:tr>
      <w:tr w:rsidR="002938FA" w:rsidRPr="00711267" w14:paraId="590276AB" w14:textId="77777777" w:rsidTr="00CA26E9">
        <w:trPr>
          <w:cantSplit/>
          <w:trHeight w:val="284"/>
        </w:trPr>
        <w:tc>
          <w:tcPr>
            <w:tcW w:w="1970" w:type="pct"/>
            <w:shd w:val="clear" w:color="auto" w:fill="auto"/>
            <w:noWrap/>
            <w:vAlign w:val="center"/>
            <w:hideMark/>
          </w:tcPr>
          <w:p w14:paraId="5FCD7583" w14:textId="117B2AA8" w:rsidR="007328BA" w:rsidRPr="00711267" w:rsidRDefault="007328BA" w:rsidP="007328BA">
            <w:pPr>
              <w:spacing w:after="0" w:line="240" w:lineRule="auto"/>
              <w:rPr>
                <w:rFonts w:ascii="Myriad Pro" w:eastAsia="Times New Roman" w:hAnsi="Myriad Pro" w:cs="Calibri"/>
                <w:b/>
                <w:bCs/>
                <w:sz w:val="18"/>
                <w:szCs w:val="18"/>
                <w:lang w:eastAsia="ru-RU"/>
              </w:rPr>
            </w:pPr>
            <w:r w:rsidRPr="00711267">
              <w:rPr>
                <w:rFonts w:ascii="Myriad Pro" w:eastAsia="Times New Roman" w:hAnsi="Myriad Pro" w:cs="Calibri"/>
                <w:b/>
                <w:bCs/>
                <w:sz w:val="18"/>
                <w:szCs w:val="18"/>
                <w:lang w:eastAsia="ru-RU"/>
              </w:rPr>
              <w:t xml:space="preserve">Услуги </w:t>
            </w:r>
            <w:r w:rsidR="007950EE" w:rsidRPr="00711267">
              <w:rPr>
                <w:rFonts w:ascii="Myriad Pro" w:eastAsia="Times New Roman" w:hAnsi="Myriad Pro" w:cs="Calibri"/>
                <w:b/>
                <w:bCs/>
                <w:sz w:val="18"/>
                <w:szCs w:val="18"/>
                <w:lang w:eastAsia="ru-RU"/>
              </w:rPr>
              <w:t>Т</w:t>
            </w:r>
            <w:r w:rsidRPr="00711267">
              <w:rPr>
                <w:rFonts w:ascii="Myriad Pro" w:eastAsia="Times New Roman" w:hAnsi="Myriad Pro" w:cs="Calibri"/>
                <w:b/>
                <w:bCs/>
                <w:sz w:val="18"/>
                <w:szCs w:val="18"/>
                <w:lang w:eastAsia="ru-RU"/>
              </w:rPr>
              <w:t>СО</w:t>
            </w:r>
          </w:p>
        </w:tc>
        <w:tc>
          <w:tcPr>
            <w:tcW w:w="379" w:type="pct"/>
            <w:shd w:val="clear" w:color="auto" w:fill="auto"/>
            <w:noWrap/>
            <w:vAlign w:val="center"/>
            <w:hideMark/>
          </w:tcPr>
          <w:p w14:paraId="682207D1" w14:textId="77777777" w:rsidR="007328BA" w:rsidRPr="00711267" w:rsidRDefault="007328BA" w:rsidP="007328BA">
            <w:pPr>
              <w:spacing w:after="0" w:line="240" w:lineRule="auto"/>
              <w:jc w:val="center"/>
              <w:rPr>
                <w:rFonts w:ascii="Myriad Pro" w:eastAsia="Times New Roman" w:hAnsi="Myriad Pro" w:cs="Calibri"/>
                <w:b/>
                <w:bCs/>
                <w:sz w:val="18"/>
                <w:szCs w:val="18"/>
                <w:lang w:eastAsia="ru-RU"/>
              </w:rPr>
            </w:pPr>
            <w:r w:rsidRPr="00711267">
              <w:rPr>
                <w:rFonts w:ascii="Myriad Pro" w:eastAsia="Times New Roman" w:hAnsi="Myriad Pro" w:cs="Calibri"/>
                <w:b/>
                <w:bCs/>
                <w:sz w:val="18"/>
                <w:szCs w:val="18"/>
                <w:lang w:eastAsia="ru-RU"/>
              </w:rPr>
              <w:t>тыс.</w:t>
            </w:r>
          </w:p>
          <w:p w14:paraId="7C92C5F9" w14:textId="77777777" w:rsidR="007328BA" w:rsidRPr="00711267" w:rsidRDefault="007328BA" w:rsidP="007328BA">
            <w:pPr>
              <w:spacing w:after="0" w:line="240" w:lineRule="auto"/>
              <w:jc w:val="center"/>
              <w:rPr>
                <w:rFonts w:ascii="Myriad Pro" w:eastAsia="Times New Roman" w:hAnsi="Myriad Pro" w:cs="Calibri"/>
                <w:b/>
                <w:bCs/>
                <w:sz w:val="18"/>
                <w:szCs w:val="18"/>
                <w:lang w:eastAsia="ru-RU"/>
              </w:rPr>
            </w:pPr>
            <w:r w:rsidRPr="00711267">
              <w:rPr>
                <w:rFonts w:ascii="Myriad Pro" w:eastAsia="Times New Roman" w:hAnsi="Myriad Pro" w:cs="Calibri"/>
                <w:b/>
                <w:bCs/>
                <w:sz w:val="18"/>
                <w:szCs w:val="18"/>
                <w:lang w:eastAsia="ru-RU"/>
              </w:rPr>
              <w:t>руб.</w:t>
            </w:r>
          </w:p>
        </w:tc>
        <w:tc>
          <w:tcPr>
            <w:tcW w:w="833" w:type="pct"/>
            <w:gridSpan w:val="2"/>
            <w:vAlign w:val="center"/>
          </w:tcPr>
          <w:p w14:paraId="25C1D4A0" w14:textId="77777777" w:rsidR="007328BA" w:rsidRPr="00711267" w:rsidRDefault="007328BA" w:rsidP="007328BA">
            <w:pPr>
              <w:spacing w:after="0" w:line="240" w:lineRule="auto"/>
              <w:jc w:val="center"/>
              <w:rPr>
                <w:rFonts w:ascii="Myriad Pro" w:eastAsia="Times New Roman" w:hAnsi="Myriad Pro" w:cs="Calibri"/>
                <w:b/>
                <w:bCs/>
                <w:sz w:val="18"/>
                <w:szCs w:val="18"/>
                <w:lang w:eastAsia="ru-RU"/>
              </w:rPr>
            </w:pPr>
            <w:r w:rsidRPr="00711267">
              <w:rPr>
                <w:rFonts w:ascii="Myriad Pro" w:eastAsia="Times New Roman" w:hAnsi="Myriad Pro" w:cs="Calibri"/>
                <w:b/>
                <w:bCs/>
                <w:sz w:val="18"/>
                <w:szCs w:val="18"/>
                <w:lang w:eastAsia="ru-RU"/>
              </w:rPr>
              <w:t>6 148 202</w:t>
            </w:r>
          </w:p>
        </w:tc>
        <w:tc>
          <w:tcPr>
            <w:tcW w:w="606" w:type="pct"/>
            <w:shd w:val="clear" w:color="auto" w:fill="auto"/>
            <w:noWrap/>
            <w:vAlign w:val="center"/>
            <w:hideMark/>
          </w:tcPr>
          <w:p w14:paraId="1806B8A6" w14:textId="77777777" w:rsidR="007328BA" w:rsidRPr="00711267" w:rsidRDefault="007328BA" w:rsidP="007328BA">
            <w:pPr>
              <w:spacing w:after="0" w:line="240" w:lineRule="auto"/>
              <w:jc w:val="center"/>
              <w:rPr>
                <w:rFonts w:ascii="Myriad Pro" w:eastAsia="Times New Roman" w:hAnsi="Myriad Pro" w:cs="Calibri"/>
                <w:b/>
                <w:bCs/>
                <w:sz w:val="18"/>
                <w:szCs w:val="18"/>
                <w:lang w:eastAsia="ru-RU"/>
              </w:rPr>
            </w:pPr>
            <w:r w:rsidRPr="00711267">
              <w:rPr>
                <w:rFonts w:ascii="Myriad Pro" w:eastAsia="Times New Roman" w:hAnsi="Myriad Pro" w:cs="Calibri"/>
                <w:b/>
                <w:bCs/>
                <w:sz w:val="18"/>
                <w:szCs w:val="18"/>
                <w:lang w:eastAsia="ru-RU"/>
              </w:rPr>
              <w:t>6 148 202</w:t>
            </w:r>
          </w:p>
        </w:tc>
        <w:tc>
          <w:tcPr>
            <w:tcW w:w="606" w:type="pct"/>
            <w:shd w:val="clear" w:color="auto" w:fill="auto"/>
            <w:noWrap/>
            <w:vAlign w:val="center"/>
            <w:hideMark/>
          </w:tcPr>
          <w:p w14:paraId="54E66676" w14:textId="77777777" w:rsidR="007328BA" w:rsidRPr="00711267" w:rsidRDefault="007328BA" w:rsidP="007328BA">
            <w:pPr>
              <w:spacing w:after="0" w:line="240" w:lineRule="auto"/>
              <w:jc w:val="center"/>
              <w:rPr>
                <w:rFonts w:ascii="Myriad Pro" w:eastAsia="Times New Roman" w:hAnsi="Myriad Pro" w:cs="Calibri"/>
                <w:b/>
                <w:bCs/>
                <w:sz w:val="18"/>
                <w:szCs w:val="18"/>
                <w:lang w:eastAsia="ru-RU"/>
              </w:rPr>
            </w:pPr>
            <w:r w:rsidRPr="00711267">
              <w:rPr>
                <w:rFonts w:ascii="Myriad Pro" w:eastAsia="Times New Roman" w:hAnsi="Myriad Pro" w:cs="Calibri"/>
                <w:b/>
                <w:bCs/>
                <w:sz w:val="18"/>
                <w:szCs w:val="18"/>
                <w:lang w:eastAsia="ru-RU"/>
              </w:rPr>
              <w:t>3 287 224</w:t>
            </w:r>
          </w:p>
        </w:tc>
        <w:tc>
          <w:tcPr>
            <w:tcW w:w="606" w:type="pct"/>
            <w:vAlign w:val="center"/>
          </w:tcPr>
          <w:p w14:paraId="25F59283" w14:textId="77777777" w:rsidR="007328BA" w:rsidRPr="00711267" w:rsidRDefault="007328BA" w:rsidP="007328BA">
            <w:pPr>
              <w:spacing w:after="0" w:line="240" w:lineRule="auto"/>
              <w:jc w:val="center"/>
              <w:rPr>
                <w:rFonts w:ascii="Myriad Pro" w:eastAsia="Times New Roman" w:hAnsi="Myriad Pro" w:cs="Calibri"/>
                <w:b/>
                <w:bCs/>
                <w:i/>
                <w:iCs/>
                <w:sz w:val="18"/>
                <w:szCs w:val="18"/>
                <w:lang w:eastAsia="ru-RU"/>
              </w:rPr>
            </w:pPr>
            <w:r w:rsidRPr="00711267">
              <w:rPr>
                <w:rFonts w:ascii="Myriad Pro" w:eastAsia="Times New Roman" w:hAnsi="Myriad Pro" w:cs="Calibri"/>
                <w:b/>
                <w:bCs/>
                <w:i/>
                <w:iCs/>
                <w:sz w:val="18"/>
                <w:szCs w:val="18"/>
                <w:lang w:eastAsia="ru-RU"/>
              </w:rPr>
              <w:t>-2 860 978</w:t>
            </w:r>
          </w:p>
        </w:tc>
      </w:tr>
      <w:tr w:rsidR="002938FA" w:rsidRPr="00711267" w14:paraId="038E4FC9" w14:textId="77777777" w:rsidTr="00CA26E9">
        <w:trPr>
          <w:cantSplit/>
          <w:trHeight w:val="284"/>
        </w:trPr>
        <w:tc>
          <w:tcPr>
            <w:tcW w:w="1970" w:type="pct"/>
            <w:shd w:val="clear" w:color="auto" w:fill="auto"/>
            <w:noWrap/>
            <w:vAlign w:val="center"/>
            <w:hideMark/>
          </w:tcPr>
          <w:p w14:paraId="4E8F581C" w14:textId="77777777" w:rsidR="007328BA" w:rsidRPr="00711267" w:rsidRDefault="007328BA" w:rsidP="007328BA">
            <w:pPr>
              <w:spacing w:after="0" w:line="240" w:lineRule="auto"/>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без резервов</w:t>
            </w:r>
          </w:p>
        </w:tc>
        <w:tc>
          <w:tcPr>
            <w:tcW w:w="379" w:type="pct"/>
            <w:shd w:val="clear" w:color="auto" w:fill="auto"/>
            <w:noWrap/>
            <w:vAlign w:val="center"/>
            <w:hideMark/>
          </w:tcPr>
          <w:p w14:paraId="6C3409C7"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 </w:t>
            </w:r>
          </w:p>
        </w:tc>
        <w:tc>
          <w:tcPr>
            <w:tcW w:w="833" w:type="pct"/>
            <w:gridSpan w:val="2"/>
            <w:vAlign w:val="center"/>
          </w:tcPr>
          <w:p w14:paraId="23680ECE"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6 148 202</w:t>
            </w:r>
          </w:p>
        </w:tc>
        <w:tc>
          <w:tcPr>
            <w:tcW w:w="606" w:type="pct"/>
            <w:shd w:val="clear" w:color="auto" w:fill="auto"/>
            <w:noWrap/>
            <w:vAlign w:val="center"/>
            <w:hideMark/>
          </w:tcPr>
          <w:p w14:paraId="6A0CC3E2"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6 148 202</w:t>
            </w:r>
          </w:p>
        </w:tc>
        <w:tc>
          <w:tcPr>
            <w:tcW w:w="606" w:type="pct"/>
            <w:shd w:val="clear" w:color="auto" w:fill="auto"/>
            <w:noWrap/>
            <w:vAlign w:val="center"/>
            <w:hideMark/>
          </w:tcPr>
          <w:p w14:paraId="06C3A725"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3 741 982</w:t>
            </w:r>
          </w:p>
        </w:tc>
        <w:tc>
          <w:tcPr>
            <w:tcW w:w="606" w:type="pct"/>
            <w:vAlign w:val="center"/>
          </w:tcPr>
          <w:p w14:paraId="1AEFFB74" w14:textId="77777777" w:rsidR="007328BA" w:rsidRPr="00711267" w:rsidRDefault="007328BA" w:rsidP="007328BA">
            <w:pPr>
              <w:spacing w:after="0" w:line="240" w:lineRule="auto"/>
              <w:jc w:val="center"/>
              <w:rPr>
                <w:rFonts w:ascii="Myriad Pro" w:eastAsia="Times New Roman" w:hAnsi="Myriad Pro" w:cs="Calibri"/>
                <w:i/>
                <w:iCs/>
                <w:sz w:val="18"/>
                <w:szCs w:val="18"/>
                <w:lang w:eastAsia="ru-RU"/>
              </w:rPr>
            </w:pPr>
            <w:r w:rsidRPr="00711267">
              <w:rPr>
                <w:rFonts w:ascii="Myriad Pro" w:eastAsia="Times New Roman" w:hAnsi="Myriad Pro" w:cs="Calibri"/>
                <w:i/>
                <w:iCs/>
                <w:sz w:val="18"/>
                <w:szCs w:val="18"/>
                <w:lang w:eastAsia="ru-RU"/>
              </w:rPr>
              <w:t>-2 406 220</w:t>
            </w:r>
          </w:p>
        </w:tc>
      </w:tr>
      <w:tr w:rsidR="002938FA" w:rsidRPr="00711267" w14:paraId="5F68FBAB" w14:textId="77777777" w:rsidTr="00CA26E9">
        <w:trPr>
          <w:cantSplit/>
          <w:trHeight w:val="284"/>
        </w:trPr>
        <w:tc>
          <w:tcPr>
            <w:tcW w:w="1970" w:type="pct"/>
            <w:shd w:val="clear" w:color="auto" w:fill="auto"/>
            <w:vAlign w:val="center"/>
            <w:hideMark/>
          </w:tcPr>
          <w:p w14:paraId="05977FCE" w14:textId="77777777" w:rsidR="007328BA" w:rsidRPr="00711267" w:rsidRDefault="007328BA" w:rsidP="007328BA">
            <w:pPr>
              <w:spacing w:after="0" w:line="240" w:lineRule="auto"/>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начисление и восстановление резервов, списание на убытки</w:t>
            </w:r>
          </w:p>
        </w:tc>
        <w:tc>
          <w:tcPr>
            <w:tcW w:w="379" w:type="pct"/>
            <w:shd w:val="clear" w:color="auto" w:fill="auto"/>
            <w:vAlign w:val="center"/>
            <w:hideMark/>
          </w:tcPr>
          <w:p w14:paraId="200EB4A4"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тыс.</w:t>
            </w:r>
          </w:p>
          <w:p w14:paraId="6F34B0E5"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руб.</w:t>
            </w:r>
          </w:p>
        </w:tc>
        <w:tc>
          <w:tcPr>
            <w:tcW w:w="833" w:type="pct"/>
            <w:gridSpan w:val="2"/>
            <w:vAlign w:val="center"/>
          </w:tcPr>
          <w:p w14:paraId="53733FAB"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0</w:t>
            </w:r>
          </w:p>
        </w:tc>
        <w:tc>
          <w:tcPr>
            <w:tcW w:w="606" w:type="pct"/>
            <w:shd w:val="clear" w:color="auto" w:fill="auto"/>
            <w:noWrap/>
            <w:vAlign w:val="center"/>
            <w:hideMark/>
          </w:tcPr>
          <w:p w14:paraId="075E7457"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0</w:t>
            </w:r>
          </w:p>
        </w:tc>
        <w:tc>
          <w:tcPr>
            <w:tcW w:w="606" w:type="pct"/>
            <w:shd w:val="clear" w:color="auto" w:fill="auto"/>
            <w:noWrap/>
            <w:vAlign w:val="center"/>
            <w:hideMark/>
          </w:tcPr>
          <w:p w14:paraId="4DA1F2B0" w14:textId="77777777" w:rsidR="007328BA" w:rsidRPr="00711267" w:rsidRDefault="007328BA" w:rsidP="007328BA">
            <w:pPr>
              <w:spacing w:after="0" w:line="240" w:lineRule="auto"/>
              <w:jc w:val="center"/>
              <w:rPr>
                <w:rFonts w:ascii="Myriad Pro" w:eastAsia="Times New Roman" w:hAnsi="Myriad Pro" w:cs="Calibri"/>
                <w:sz w:val="18"/>
                <w:szCs w:val="18"/>
                <w:lang w:eastAsia="ru-RU"/>
              </w:rPr>
            </w:pPr>
            <w:r w:rsidRPr="00711267">
              <w:rPr>
                <w:rFonts w:ascii="Myriad Pro" w:eastAsia="Times New Roman" w:hAnsi="Myriad Pro" w:cs="Calibri"/>
                <w:sz w:val="18"/>
                <w:szCs w:val="18"/>
                <w:lang w:eastAsia="ru-RU"/>
              </w:rPr>
              <w:t>-454 758</w:t>
            </w:r>
          </w:p>
        </w:tc>
        <w:tc>
          <w:tcPr>
            <w:tcW w:w="606" w:type="pct"/>
            <w:vAlign w:val="center"/>
          </w:tcPr>
          <w:p w14:paraId="58E835E8" w14:textId="77777777" w:rsidR="007328BA" w:rsidRPr="00711267" w:rsidRDefault="007328BA" w:rsidP="007328BA">
            <w:pPr>
              <w:spacing w:after="0" w:line="240" w:lineRule="auto"/>
              <w:jc w:val="center"/>
              <w:rPr>
                <w:rFonts w:ascii="Myriad Pro" w:eastAsia="Times New Roman" w:hAnsi="Myriad Pro" w:cs="Calibri"/>
                <w:i/>
                <w:iCs/>
                <w:sz w:val="18"/>
                <w:szCs w:val="18"/>
                <w:lang w:eastAsia="ru-RU"/>
              </w:rPr>
            </w:pPr>
            <w:r w:rsidRPr="00711267">
              <w:rPr>
                <w:rFonts w:ascii="Myriad Pro" w:eastAsia="Times New Roman" w:hAnsi="Myriad Pro" w:cs="Calibri"/>
                <w:i/>
                <w:iCs/>
                <w:sz w:val="18"/>
                <w:szCs w:val="18"/>
                <w:lang w:eastAsia="ru-RU"/>
              </w:rPr>
              <w:t>-454 758</w:t>
            </w:r>
          </w:p>
        </w:tc>
      </w:tr>
      <w:tr w:rsidR="002938FA" w:rsidRPr="00711267" w14:paraId="6E9389BA" w14:textId="77777777" w:rsidTr="00CA26E9">
        <w:trPr>
          <w:cantSplit/>
          <w:trHeight w:val="284"/>
        </w:trPr>
        <w:tc>
          <w:tcPr>
            <w:tcW w:w="1970" w:type="pct"/>
            <w:shd w:val="clear" w:color="auto" w:fill="auto"/>
            <w:noWrap/>
            <w:vAlign w:val="center"/>
            <w:hideMark/>
          </w:tcPr>
          <w:p w14:paraId="598BA8A9" w14:textId="74DF704F" w:rsidR="007328BA" w:rsidRPr="00711267" w:rsidRDefault="007950EE" w:rsidP="007328BA">
            <w:pPr>
              <w:spacing w:after="0" w:line="240" w:lineRule="auto"/>
              <w:rPr>
                <w:rFonts w:ascii="Myriad Pro" w:eastAsia="Times New Roman" w:hAnsi="Myriad Pro" w:cs="Calibri"/>
                <w:b/>
                <w:bCs/>
                <w:sz w:val="18"/>
                <w:szCs w:val="18"/>
                <w:lang w:eastAsia="ru-RU"/>
              </w:rPr>
            </w:pPr>
            <w:r w:rsidRPr="00711267">
              <w:rPr>
                <w:rFonts w:ascii="Myriad Pro" w:eastAsia="Times New Roman" w:hAnsi="Myriad Pro" w:cs="Calibri"/>
                <w:b/>
                <w:bCs/>
                <w:sz w:val="18"/>
                <w:szCs w:val="18"/>
                <w:lang w:eastAsia="ru-RU"/>
              </w:rPr>
              <w:t>Расходы на компенсацию потерь э/э в сетях</w:t>
            </w:r>
          </w:p>
        </w:tc>
        <w:tc>
          <w:tcPr>
            <w:tcW w:w="379" w:type="pct"/>
            <w:shd w:val="clear" w:color="auto" w:fill="auto"/>
            <w:noWrap/>
            <w:vAlign w:val="center"/>
            <w:hideMark/>
          </w:tcPr>
          <w:p w14:paraId="5DD2378E" w14:textId="77777777" w:rsidR="007328BA" w:rsidRPr="00711267" w:rsidRDefault="007328BA" w:rsidP="007328BA">
            <w:pPr>
              <w:spacing w:after="0" w:line="240" w:lineRule="auto"/>
              <w:jc w:val="center"/>
              <w:rPr>
                <w:rFonts w:ascii="Myriad Pro" w:eastAsia="Times New Roman" w:hAnsi="Myriad Pro" w:cs="Calibri"/>
                <w:b/>
                <w:bCs/>
                <w:sz w:val="18"/>
                <w:szCs w:val="18"/>
                <w:lang w:eastAsia="ru-RU"/>
              </w:rPr>
            </w:pPr>
            <w:r w:rsidRPr="00711267">
              <w:rPr>
                <w:rFonts w:ascii="Myriad Pro" w:eastAsia="Times New Roman" w:hAnsi="Myriad Pro" w:cs="Calibri"/>
                <w:b/>
                <w:bCs/>
                <w:sz w:val="18"/>
                <w:szCs w:val="18"/>
                <w:lang w:eastAsia="ru-RU"/>
              </w:rPr>
              <w:t>тыс.</w:t>
            </w:r>
          </w:p>
          <w:p w14:paraId="64AA2C75" w14:textId="77777777" w:rsidR="007328BA" w:rsidRPr="00711267" w:rsidRDefault="007328BA" w:rsidP="007328BA">
            <w:pPr>
              <w:spacing w:after="0" w:line="240" w:lineRule="auto"/>
              <w:jc w:val="center"/>
              <w:rPr>
                <w:rFonts w:ascii="Myriad Pro" w:eastAsia="Times New Roman" w:hAnsi="Myriad Pro" w:cs="Calibri"/>
                <w:b/>
                <w:bCs/>
                <w:sz w:val="18"/>
                <w:szCs w:val="18"/>
                <w:lang w:eastAsia="ru-RU"/>
              </w:rPr>
            </w:pPr>
            <w:r w:rsidRPr="00711267">
              <w:rPr>
                <w:rFonts w:ascii="Myriad Pro" w:eastAsia="Times New Roman" w:hAnsi="Myriad Pro" w:cs="Calibri"/>
                <w:b/>
                <w:bCs/>
                <w:sz w:val="18"/>
                <w:szCs w:val="18"/>
                <w:lang w:eastAsia="ru-RU"/>
              </w:rPr>
              <w:t>руб.</w:t>
            </w:r>
          </w:p>
        </w:tc>
        <w:tc>
          <w:tcPr>
            <w:tcW w:w="833" w:type="pct"/>
            <w:gridSpan w:val="2"/>
            <w:vAlign w:val="center"/>
          </w:tcPr>
          <w:p w14:paraId="6F787797" w14:textId="77777777" w:rsidR="007328BA" w:rsidRPr="00711267" w:rsidRDefault="007328BA" w:rsidP="007328BA">
            <w:pPr>
              <w:spacing w:after="0" w:line="240" w:lineRule="auto"/>
              <w:jc w:val="center"/>
              <w:rPr>
                <w:rFonts w:ascii="Myriad Pro" w:eastAsia="Times New Roman" w:hAnsi="Myriad Pro" w:cs="Calibri"/>
                <w:b/>
                <w:bCs/>
                <w:sz w:val="18"/>
                <w:szCs w:val="18"/>
                <w:lang w:eastAsia="ru-RU"/>
              </w:rPr>
            </w:pPr>
            <w:r w:rsidRPr="00711267">
              <w:rPr>
                <w:rFonts w:ascii="Myriad Pro" w:eastAsia="Times New Roman" w:hAnsi="Myriad Pro" w:cs="Calibri"/>
                <w:b/>
                <w:bCs/>
                <w:sz w:val="18"/>
                <w:szCs w:val="18"/>
                <w:lang w:eastAsia="ru-RU"/>
              </w:rPr>
              <w:t>5 268 374</w:t>
            </w:r>
          </w:p>
        </w:tc>
        <w:tc>
          <w:tcPr>
            <w:tcW w:w="606" w:type="pct"/>
            <w:shd w:val="clear" w:color="auto" w:fill="auto"/>
            <w:noWrap/>
            <w:vAlign w:val="center"/>
            <w:hideMark/>
          </w:tcPr>
          <w:p w14:paraId="7B90DC0E" w14:textId="77777777" w:rsidR="007328BA" w:rsidRPr="00711267" w:rsidRDefault="007328BA" w:rsidP="007328BA">
            <w:pPr>
              <w:spacing w:after="0" w:line="240" w:lineRule="auto"/>
              <w:jc w:val="center"/>
              <w:rPr>
                <w:rFonts w:ascii="Myriad Pro" w:eastAsia="Times New Roman" w:hAnsi="Myriad Pro" w:cs="Calibri"/>
                <w:b/>
                <w:bCs/>
                <w:sz w:val="18"/>
                <w:szCs w:val="18"/>
                <w:lang w:eastAsia="ru-RU"/>
              </w:rPr>
            </w:pPr>
            <w:r w:rsidRPr="00711267">
              <w:rPr>
                <w:rFonts w:ascii="Myriad Pro" w:eastAsia="Times New Roman" w:hAnsi="Myriad Pro" w:cs="Calibri"/>
                <w:b/>
                <w:bCs/>
                <w:sz w:val="18"/>
                <w:szCs w:val="18"/>
                <w:lang w:eastAsia="ru-RU"/>
              </w:rPr>
              <w:t>4 874 693</w:t>
            </w:r>
          </w:p>
        </w:tc>
        <w:tc>
          <w:tcPr>
            <w:tcW w:w="606" w:type="pct"/>
            <w:shd w:val="clear" w:color="auto" w:fill="auto"/>
            <w:noWrap/>
            <w:vAlign w:val="center"/>
            <w:hideMark/>
          </w:tcPr>
          <w:p w14:paraId="7F56FD31" w14:textId="77777777" w:rsidR="007328BA" w:rsidRPr="00711267" w:rsidRDefault="007328BA" w:rsidP="007328BA">
            <w:pPr>
              <w:spacing w:after="0" w:line="240" w:lineRule="auto"/>
              <w:jc w:val="center"/>
              <w:rPr>
                <w:rFonts w:ascii="Myriad Pro" w:eastAsia="Times New Roman" w:hAnsi="Myriad Pro" w:cs="Calibri"/>
                <w:b/>
                <w:bCs/>
                <w:sz w:val="18"/>
                <w:szCs w:val="18"/>
                <w:lang w:eastAsia="ru-RU"/>
              </w:rPr>
            </w:pPr>
            <w:r w:rsidRPr="00711267">
              <w:rPr>
                <w:rFonts w:ascii="Myriad Pro" w:eastAsia="Times New Roman" w:hAnsi="Myriad Pro" w:cs="Calibri"/>
                <w:b/>
                <w:bCs/>
                <w:sz w:val="18"/>
                <w:szCs w:val="18"/>
                <w:lang w:eastAsia="ru-RU"/>
              </w:rPr>
              <w:t>6 477 208</w:t>
            </w:r>
          </w:p>
        </w:tc>
        <w:tc>
          <w:tcPr>
            <w:tcW w:w="606" w:type="pct"/>
            <w:vAlign w:val="center"/>
          </w:tcPr>
          <w:p w14:paraId="473C4799" w14:textId="77777777" w:rsidR="007328BA" w:rsidRPr="00711267" w:rsidRDefault="007328BA" w:rsidP="007328BA">
            <w:pPr>
              <w:spacing w:after="0" w:line="240" w:lineRule="auto"/>
              <w:jc w:val="center"/>
              <w:rPr>
                <w:rFonts w:ascii="Myriad Pro" w:eastAsia="Times New Roman" w:hAnsi="Myriad Pro" w:cs="Calibri"/>
                <w:b/>
                <w:bCs/>
                <w:i/>
                <w:iCs/>
                <w:sz w:val="18"/>
                <w:szCs w:val="18"/>
                <w:lang w:eastAsia="ru-RU"/>
              </w:rPr>
            </w:pPr>
            <w:r w:rsidRPr="00711267">
              <w:rPr>
                <w:rFonts w:ascii="Myriad Pro" w:eastAsia="Times New Roman" w:hAnsi="Myriad Pro" w:cs="Calibri"/>
                <w:b/>
                <w:bCs/>
                <w:i/>
                <w:iCs/>
                <w:sz w:val="18"/>
                <w:szCs w:val="18"/>
                <w:lang w:eastAsia="ru-RU"/>
              </w:rPr>
              <w:t>1 208 834</w:t>
            </w:r>
          </w:p>
        </w:tc>
      </w:tr>
      <w:tr w:rsidR="007328BA" w:rsidRPr="00711267" w14:paraId="09E8DFEF" w14:textId="77777777" w:rsidTr="004977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84"/>
        </w:trPr>
        <w:tc>
          <w:tcPr>
            <w:tcW w:w="2500" w:type="pct"/>
            <w:gridSpan w:val="3"/>
            <w:tcBorders>
              <w:top w:val="single" w:sz="8" w:space="0" w:color="auto"/>
              <w:left w:val="single" w:sz="8" w:space="0" w:color="auto"/>
              <w:bottom w:val="single" w:sz="8" w:space="0" w:color="auto"/>
              <w:right w:val="nil"/>
            </w:tcBorders>
            <w:shd w:val="clear" w:color="auto" w:fill="D6E3BC" w:themeFill="accent3" w:themeFillTint="66"/>
            <w:vAlign w:val="center"/>
            <w:hideMark/>
          </w:tcPr>
          <w:p w14:paraId="2D1799E9" w14:textId="77777777" w:rsidR="007328BA" w:rsidRPr="00711267" w:rsidRDefault="007328BA" w:rsidP="007328BA">
            <w:pPr>
              <w:spacing w:after="0" w:line="240" w:lineRule="auto"/>
              <w:jc w:val="center"/>
              <w:rPr>
                <w:rFonts w:ascii="Myriad Pro" w:eastAsia="Times New Roman" w:hAnsi="Myriad Pro" w:cs="Times New Roman"/>
                <w:b/>
                <w:bCs/>
                <w:lang w:eastAsia="ru-RU"/>
              </w:rPr>
            </w:pPr>
            <w:r w:rsidRPr="00711267">
              <w:rPr>
                <w:rFonts w:ascii="Myriad Pro" w:eastAsia="Times New Roman" w:hAnsi="Myriad Pro" w:cs="Times New Roman"/>
                <w:b/>
                <w:bCs/>
                <w:lang w:eastAsia="ru-RU"/>
              </w:rPr>
              <w:t>Корректировка неподконтрольных расходов по фактическим показателям (с учетом расходов на услуги ССО) - ∆НР (2017)</w:t>
            </w:r>
          </w:p>
        </w:tc>
        <w:tc>
          <w:tcPr>
            <w:tcW w:w="2500" w:type="pct"/>
            <w:gridSpan w:val="4"/>
            <w:tcBorders>
              <w:top w:val="single" w:sz="8" w:space="0" w:color="auto"/>
              <w:left w:val="nil"/>
              <w:bottom w:val="single" w:sz="8" w:space="0" w:color="auto"/>
              <w:right w:val="single" w:sz="8" w:space="0" w:color="auto"/>
            </w:tcBorders>
            <w:shd w:val="clear" w:color="auto" w:fill="D6E3BC" w:themeFill="accent3" w:themeFillTint="66"/>
            <w:noWrap/>
            <w:vAlign w:val="center"/>
            <w:hideMark/>
          </w:tcPr>
          <w:p w14:paraId="7D784480" w14:textId="7867AA86" w:rsidR="007328BA" w:rsidRPr="00711267" w:rsidRDefault="007328BA" w:rsidP="007328BA">
            <w:pPr>
              <w:spacing w:after="0" w:line="240" w:lineRule="auto"/>
              <w:jc w:val="center"/>
              <w:rPr>
                <w:rFonts w:ascii="Myriad Pro" w:eastAsia="Times New Roman" w:hAnsi="Myriad Pro" w:cs="Times New Roman"/>
                <w:b/>
                <w:bCs/>
                <w:lang w:eastAsia="ru-RU"/>
              </w:rPr>
            </w:pPr>
            <w:r w:rsidRPr="00711267">
              <w:rPr>
                <w:rFonts w:ascii="Myriad Pro" w:eastAsia="Times New Roman" w:hAnsi="Myriad Pro" w:cs="Times New Roman"/>
                <w:b/>
                <w:bCs/>
                <w:lang w:eastAsia="ru-RU"/>
              </w:rPr>
              <w:t>716 704,84</w:t>
            </w:r>
            <w:r w:rsidR="007950EE" w:rsidRPr="00711267">
              <w:rPr>
                <w:rFonts w:ascii="Myriad Pro" w:eastAsia="Times New Roman" w:hAnsi="Myriad Pro" w:cs="Times New Roman"/>
                <w:b/>
                <w:bCs/>
                <w:lang w:eastAsia="ru-RU"/>
              </w:rPr>
              <w:t xml:space="preserve"> тыс. руб.</w:t>
            </w:r>
          </w:p>
        </w:tc>
      </w:tr>
    </w:tbl>
    <w:p w14:paraId="45E389FF" w14:textId="77777777" w:rsidR="007328BA" w:rsidRPr="00B5381D" w:rsidRDefault="007328BA" w:rsidP="007328BA">
      <w:pPr>
        <w:spacing w:after="0" w:line="360" w:lineRule="auto"/>
        <w:jc w:val="both"/>
        <w:rPr>
          <w:rFonts w:ascii="Myriad Pro" w:eastAsia="Calibri" w:hAnsi="Myriad Pro" w:cs="Times New Roman"/>
          <w:b/>
          <w:bCs/>
          <w:sz w:val="26"/>
          <w:szCs w:val="26"/>
        </w:rPr>
      </w:pPr>
    </w:p>
    <w:p w14:paraId="4531E1FD" w14:textId="77777777" w:rsidR="007328BA" w:rsidRPr="00B5381D" w:rsidRDefault="007328BA" w:rsidP="007328BA">
      <w:pPr>
        <w:spacing w:after="0" w:line="360" w:lineRule="auto"/>
        <w:ind w:firstLine="56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В обоснование заявленной величины ПАО «Ленэнерго» представлены следующие материалы:</w:t>
      </w:r>
    </w:p>
    <w:p w14:paraId="25B78566" w14:textId="5D9E1B41" w:rsidR="007328BA" w:rsidRPr="00B5381D" w:rsidRDefault="007950EE" w:rsidP="00404055">
      <w:pPr>
        <w:numPr>
          <w:ilvl w:val="0"/>
          <w:numId w:val="17"/>
        </w:numPr>
        <w:spacing w:after="0" w:line="360" w:lineRule="auto"/>
        <w:ind w:left="1281" w:hanging="357"/>
        <w:contextualSpacing/>
        <w:jc w:val="both"/>
        <w:rPr>
          <w:rFonts w:ascii="Myriad Pro" w:eastAsia="Calibri" w:hAnsi="Myriad Pro" w:cs="Times New Roman"/>
          <w:b/>
          <w:bCs/>
          <w:sz w:val="26"/>
          <w:szCs w:val="26"/>
        </w:rPr>
      </w:pPr>
      <w:r w:rsidRPr="00B5381D">
        <w:rPr>
          <w:rFonts w:ascii="Myriad Pro" w:eastAsia="Calibri" w:hAnsi="Myriad Pro" w:cs="Times New Roman"/>
          <w:sz w:val="26"/>
          <w:szCs w:val="26"/>
        </w:rPr>
        <w:t>п</w:t>
      </w:r>
      <w:r w:rsidR="007328BA" w:rsidRPr="00B5381D">
        <w:rPr>
          <w:rFonts w:ascii="Myriad Pro" w:eastAsia="Calibri" w:hAnsi="Myriad Pro" w:cs="Times New Roman"/>
          <w:sz w:val="26"/>
          <w:szCs w:val="26"/>
        </w:rPr>
        <w:t>ояснительная записка по выпадающим доходам и некомпенсированным затратам для учета их при корректировке необходимой валовой выручки на 2019 г</w:t>
      </w:r>
      <w:r w:rsidR="00711533" w:rsidRPr="00B5381D">
        <w:rPr>
          <w:rFonts w:ascii="Myriad Pro" w:eastAsia="Calibri" w:hAnsi="Myriad Pro" w:cs="Times New Roman"/>
          <w:sz w:val="26"/>
          <w:szCs w:val="26"/>
        </w:rPr>
        <w:t>од</w:t>
      </w:r>
      <w:r w:rsidR="007328BA" w:rsidRPr="00B5381D">
        <w:rPr>
          <w:rFonts w:ascii="Myriad Pro" w:eastAsia="Calibri" w:hAnsi="Myriad Pro" w:cs="Times New Roman"/>
          <w:sz w:val="26"/>
          <w:szCs w:val="26"/>
        </w:rPr>
        <w:t>;</w:t>
      </w:r>
    </w:p>
    <w:p w14:paraId="0C854F68" w14:textId="594A6A68" w:rsidR="007328BA" w:rsidRPr="00B5381D" w:rsidRDefault="007950EE" w:rsidP="00404055">
      <w:pPr>
        <w:numPr>
          <w:ilvl w:val="0"/>
          <w:numId w:val="17"/>
        </w:numPr>
        <w:tabs>
          <w:tab w:val="left" w:pos="993"/>
        </w:tabs>
        <w:spacing w:after="0" w:line="360" w:lineRule="auto"/>
        <w:ind w:left="1281" w:hanging="35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с</w:t>
      </w:r>
      <w:r w:rsidR="007328BA" w:rsidRPr="00B5381D">
        <w:rPr>
          <w:rFonts w:ascii="Myriad Pro" w:eastAsia="Calibri" w:hAnsi="Myriad Pro" w:cs="Times New Roman"/>
          <w:sz w:val="26"/>
          <w:szCs w:val="26"/>
        </w:rPr>
        <w:t>ведения о фактически оказанных услугах по передаче электроэнергии по сетям ТСО, отраженные в бухгалтерском учете в 2017 году;</w:t>
      </w:r>
    </w:p>
    <w:p w14:paraId="714408D8" w14:textId="409E522F" w:rsidR="007328BA" w:rsidRPr="00B5381D" w:rsidRDefault="007950EE" w:rsidP="00404055">
      <w:pPr>
        <w:numPr>
          <w:ilvl w:val="0"/>
          <w:numId w:val="17"/>
        </w:numPr>
        <w:tabs>
          <w:tab w:val="left" w:pos="993"/>
        </w:tabs>
        <w:spacing w:after="0" w:line="360" w:lineRule="auto"/>
        <w:ind w:left="1281" w:hanging="35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р</w:t>
      </w:r>
      <w:r w:rsidR="007328BA" w:rsidRPr="00B5381D">
        <w:rPr>
          <w:rFonts w:ascii="Myriad Pro" w:eastAsia="Calibri" w:hAnsi="Myriad Pro" w:cs="Times New Roman"/>
          <w:sz w:val="26"/>
          <w:szCs w:val="26"/>
        </w:rPr>
        <w:t xml:space="preserve">еестр актов оказания услуг по передаче электроэнергии ТСО </w:t>
      </w:r>
      <w:r w:rsidR="002938FA" w:rsidRPr="00B5381D">
        <w:rPr>
          <w:rFonts w:ascii="Myriad Pro" w:eastAsia="Calibri" w:hAnsi="Myriad Pro" w:cs="Times New Roman"/>
          <w:sz w:val="26"/>
          <w:szCs w:val="26"/>
        </w:rPr>
        <w:br/>
      </w:r>
      <w:r w:rsidR="007328BA" w:rsidRPr="00B5381D">
        <w:rPr>
          <w:rFonts w:ascii="Myriad Pro" w:eastAsia="Calibri" w:hAnsi="Myriad Pro" w:cs="Times New Roman"/>
          <w:sz w:val="26"/>
          <w:szCs w:val="26"/>
        </w:rPr>
        <w:t>за 2017 год;</w:t>
      </w:r>
    </w:p>
    <w:p w14:paraId="5A142BEC" w14:textId="158885A0" w:rsidR="007328BA" w:rsidRPr="00B5381D" w:rsidRDefault="007950EE" w:rsidP="00404055">
      <w:pPr>
        <w:numPr>
          <w:ilvl w:val="0"/>
          <w:numId w:val="17"/>
        </w:numPr>
        <w:tabs>
          <w:tab w:val="left" w:pos="993"/>
        </w:tabs>
        <w:spacing w:after="0" w:line="360" w:lineRule="auto"/>
        <w:ind w:left="1281" w:hanging="35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lastRenderedPageBreak/>
        <w:t>р</w:t>
      </w:r>
      <w:r w:rsidR="007328BA" w:rsidRPr="00B5381D">
        <w:rPr>
          <w:rFonts w:ascii="Myriad Pro" w:eastAsia="Calibri" w:hAnsi="Myriad Pro" w:cs="Times New Roman"/>
          <w:sz w:val="26"/>
          <w:szCs w:val="26"/>
        </w:rPr>
        <w:t xml:space="preserve">еестр и копии актов об оказании услуг по передаче электрической энергии по договору от 25.01.2012 г. № 540/П/12-2230 между </w:t>
      </w:r>
      <w:r w:rsidR="002938FA" w:rsidRPr="00B5381D">
        <w:rPr>
          <w:rFonts w:ascii="Myriad Pro" w:eastAsia="Calibri" w:hAnsi="Myriad Pro" w:cs="Times New Roman"/>
          <w:sz w:val="26"/>
          <w:szCs w:val="26"/>
        </w:rPr>
        <w:t>ПАО </w:t>
      </w:r>
      <w:r w:rsidR="007328BA" w:rsidRPr="00B5381D">
        <w:rPr>
          <w:rFonts w:ascii="Myriad Pro" w:eastAsia="Calibri" w:hAnsi="Myriad Pro" w:cs="Times New Roman"/>
          <w:sz w:val="26"/>
          <w:szCs w:val="26"/>
        </w:rPr>
        <w:t>«Ленэнерго» и ПАО «ФСК ЕЭС» за 2017 год;</w:t>
      </w:r>
    </w:p>
    <w:p w14:paraId="52E5D479" w14:textId="729DB3AB" w:rsidR="007328BA" w:rsidRPr="00B5381D" w:rsidRDefault="007950EE" w:rsidP="00404055">
      <w:pPr>
        <w:numPr>
          <w:ilvl w:val="0"/>
          <w:numId w:val="17"/>
        </w:numPr>
        <w:tabs>
          <w:tab w:val="left" w:pos="993"/>
        </w:tabs>
        <w:spacing w:after="0" w:line="360" w:lineRule="auto"/>
        <w:ind w:left="1281" w:hanging="35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р</w:t>
      </w:r>
      <w:r w:rsidR="007328BA" w:rsidRPr="00B5381D">
        <w:rPr>
          <w:rFonts w:ascii="Myriad Pro" w:eastAsia="Calibri" w:hAnsi="Myriad Pro" w:cs="Times New Roman"/>
          <w:sz w:val="26"/>
          <w:szCs w:val="26"/>
        </w:rPr>
        <w:t>еестр договоров по аренде электросетевого имущества за 2017 год;</w:t>
      </w:r>
    </w:p>
    <w:p w14:paraId="56151AB2" w14:textId="293C2B1C" w:rsidR="007328BA" w:rsidRPr="00B5381D" w:rsidRDefault="007950EE" w:rsidP="00404055">
      <w:pPr>
        <w:numPr>
          <w:ilvl w:val="0"/>
          <w:numId w:val="17"/>
        </w:numPr>
        <w:tabs>
          <w:tab w:val="left" w:pos="993"/>
        </w:tabs>
        <w:spacing w:after="0" w:line="360" w:lineRule="auto"/>
        <w:ind w:left="1281" w:hanging="35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ф</w:t>
      </w:r>
      <w:r w:rsidR="007328BA" w:rsidRPr="00B5381D">
        <w:rPr>
          <w:rFonts w:ascii="Myriad Pro" w:eastAsia="Calibri" w:hAnsi="Myriad Pro" w:cs="Times New Roman"/>
          <w:sz w:val="26"/>
          <w:szCs w:val="26"/>
        </w:rPr>
        <w:t>актический размер платы по земельному налогу, налогу на имущество, по транспортному налогу, плате за негативное воздействие на окружающую среду (НВОС) по ПАО «Ленэнерго» за 2017 г.;</w:t>
      </w:r>
    </w:p>
    <w:p w14:paraId="02ADF85B" w14:textId="317B0C04" w:rsidR="007328BA" w:rsidRPr="00B5381D" w:rsidRDefault="007950EE" w:rsidP="00404055">
      <w:pPr>
        <w:numPr>
          <w:ilvl w:val="0"/>
          <w:numId w:val="17"/>
        </w:numPr>
        <w:tabs>
          <w:tab w:val="left" w:pos="993"/>
        </w:tabs>
        <w:spacing w:after="0" w:line="360" w:lineRule="auto"/>
        <w:ind w:left="1281" w:hanging="35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н</w:t>
      </w:r>
      <w:r w:rsidR="007328BA" w:rsidRPr="00B5381D">
        <w:rPr>
          <w:rFonts w:ascii="Myriad Pro" w:eastAsia="Calibri" w:hAnsi="Myriad Pro" w:cs="Times New Roman"/>
          <w:sz w:val="26"/>
          <w:szCs w:val="26"/>
        </w:rPr>
        <w:t>алоговые декларации по налогу на имущество, транспортному налогу, налогу на землю, плате за НВОС за 2017 г</w:t>
      </w:r>
      <w:r w:rsidR="00711533" w:rsidRPr="00B5381D">
        <w:rPr>
          <w:rFonts w:ascii="Myriad Pro" w:eastAsia="Calibri" w:hAnsi="Myriad Pro" w:cs="Times New Roman"/>
          <w:sz w:val="26"/>
          <w:szCs w:val="26"/>
        </w:rPr>
        <w:t>од</w:t>
      </w:r>
      <w:r w:rsidR="007328BA" w:rsidRPr="00B5381D">
        <w:rPr>
          <w:rFonts w:ascii="Myriad Pro" w:eastAsia="Calibri" w:hAnsi="Myriad Pro" w:cs="Times New Roman"/>
          <w:sz w:val="26"/>
          <w:szCs w:val="26"/>
        </w:rPr>
        <w:t>;</w:t>
      </w:r>
    </w:p>
    <w:p w14:paraId="671D7ECB" w14:textId="0F803038" w:rsidR="007328BA" w:rsidRPr="00B5381D" w:rsidRDefault="007950EE" w:rsidP="00404055">
      <w:pPr>
        <w:numPr>
          <w:ilvl w:val="0"/>
          <w:numId w:val="17"/>
        </w:numPr>
        <w:tabs>
          <w:tab w:val="left" w:pos="993"/>
        </w:tabs>
        <w:spacing w:after="0" w:line="360" w:lineRule="auto"/>
        <w:ind w:left="1281" w:hanging="35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н</w:t>
      </w:r>
      <w:r w:rsidR="007328BA" w:rsidRPr="00B5381D">
        <w:rPr>
          <w:rFonts w:ascii="Myriad Pro" w:eastAsia="Calibri" w:hAnsi="Myriad Pro" w:cs="Times New Roman"/>
          <w:sz w:val="26"/>
          <w:szCs w:val="26"/>
        </w:rPr>
        <w:t>алоговые декларации по страховым взносам, взносам на обязательное социальное страхование от несчастных случаев на производстве и профессиональных заболеваний за 2017 г</w:t>
      </w:r>
      <w:r w:rsidR="00711533" w:rsidRPr="00B5381D">
        <w:rPr>
          <w:rFonts w:ascii="Myriad Pro" w:eastAsia="Calibri" w:hAnsi="Myriad Pro" w:cs="Times New Roman"/>
          <w:sz w:val="26"/>
          <w:szCs w:val="26"/>
        </w:rPr>
        <w:t>од</w:t>
      </w:r>
      <w:r w:rsidR="007328BA" w:rsidRPr="00B5381D">
        <w:rPr>
          <w:rFonts w:ascii="Myriad Pro" w:eastAsia="Calibri" w:hAnsi="Myriad Pro" w:cs="Times New Roman"/>
          <w:sz w:val="26"/>
          <w:szCs w:val="26"/>
        </w:rPr>
        <w:t xml:space="preserve"> по </w:t>
      </w:r>
      <w:r w:rsidR="002938FA" w:rsidRPr="00B5381D">
        <w:rPr>
          <w:rFonts w:ascii="Myriad Pro" w:eastAsia="Calibri" w:hAnsi="Myriad Pro" w:cs="Times New Roman"/>
          <w:sz w:val="26"/>
          <w:szCs w:val="26"/>
        </w:rPr>
        <w:t>ПАО </w:t>
      </w:r>
      <w:r w:rsidR="007328BA" w:rsidRPr="00B5381D">
        <w:rPr>
          <w:rFonts w:ascii="Myriad Pro" w:eastAsia="Calibri" w:hAnsi="Myriad Pro" w:cs="Times New Roman"/>
          <w:sz w:val="26"/>
          <w:szCs w:val="26"/>
        </w:rPr>
        <w:t>«Ленэнерго»;</w:t>
      </w:r>
    </w:p>
    <w:p w14:paraId="71961361" w14:textId="43C698E7" w:rsidR="007328BA" w:rsidRPr="00B5381D" w:rsidRDefault="007950EE" w:rsidP="00404055">
      <w:pPr>
        <w:numPr>
          <w:ilvl w:val="0"/>
          <w:numId w:val="17"/>
        </w:numPr>
        <w:tabs>
          <w:tab w:val="left" w:pos="993"/>
        </w:tabs>
        <w:spacing w:after="0" w:line="360" w:lineRule="auto"/>
        <w:ind w:left="1281" w:hanging="35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н</w:t>
      </w:r>
      <w:r w:rsidR="007328BA" w:rsidRPr="00B5381D">
        <w:rPr>
          <w:rFonts w:ascii="Myriad Pro" w:eastAsia="Calibri" w:hAnsi="Myriad Pro" w:cs="Times New Roman"/>
          <w:sz w:val="26"/>
          <w:szCs w:val="26"/>
        </w:rPr>
        <w:t>алоговая декларация по налогу на прибыль за 2017 г</w:t>
      </w:r>
      <w:r w:rsidR="00711533" w:rsidRPr="00B5381D">
        <w:rPr>
          <w:rFonts w:ascii="Myriad Pro" w:eastAsia="Calibri" w:hAnsi="Myriad Pro" w:cs="Times New Roman"/>
          <w:sz w:val="26"/>
          <w:szCs w:val="26"/>
        </w:rPr>
        <w:t>од</w:t>
      </w:r>
      <w:r w:rsidR="007328BA" w:rsidRPr="00B5381D">
        <w:rPr>
          <w:rFonts w:ascii="Myriad Pro" w:eastAsia="Calibri" w:hAnsi="Myriad Pro" w:cs="Times New Roman"/>
          <w:sz w:val="26"/>
          <w:szCs w:val="26"/>
        </w:rPr>
        <w:t>;</w:t>
      </w:r>
    </w:p>
    <w:p w14:paraId="257254B8" w14:textId="05410108" w:rsidR="007328BA" w:rsidRPr="00B5381D" w:rsidRDefault="007950EE" w:rsidP="00404055">
      <w:pPr>
        <w:numPr>
          <w:ilvl w:val="0"/>
          <w:numId w:val="17"/>
        </w:numPr>
        <w:tabs>
          <w:tab w:val="left" w:pos="993"/>
        </w:tabs>
        <w:spacing w:after="0" w:line="360" w:lineRule="auto"/>
        <w:ind w:left="1281" w:hanging="35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а</w:t>
      </w:r>
      <w:r w:rsidR="007328BA" w:rsidRPr="00B5381D">
        <w:rPr>
          <w:rFonts w:ascii="Myriad Pro" w:eastAsia="Calibri" w:hAnsi="Myriad Pro" w:cs="Times New Roman"/>
          <w:sz w:val="26"/>
          <w:szCs w:val="26"/>
        </w:rPr>
        <w:t>удиторское заключение независимого аудитора ПАО «Ленэнерго» за 2017 год;</w:t>
      </w:r>
    </w:p>
    <w:p w14:paraId="2E28E0A6" w14:textId="5D466A6F" w:rsidR="007328BA" w:rsidRPr="00B5381D" w:rsidRDefault="007950EE" w:rsidP="00404055">
      <w:pPr>
        <w:numPr>
          <w:ilvl w:val="0"/>
          <w:numId w:val="17"/>
        </w:numPr>
        <w:tabs>
          <w:tab w:val="left" w:pos="993"/>
        </w:tabs>
        <w:spacing w:after="0" w:line="360" w:lineRule="auto"/>
        <w:ind w:left="1281" w:hanging="35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р</w:t>
      </w:r>
      <w:r w:rsidR="007328BA" w:rsidRPr="00B5381D">
        <w:rPr>
          <w:rFonts w:ascii="Myriad Pro" w:eastAsia="Calibri" w:hAnsi="Myriad Pro" w:cs="Times New Roman"/>
          <w:sz w:val="26"/>
          <w:szCs w:val="26"/>
        </w:rPr>
        <w:t>асчет фактических выпадающих доходов ПАО «Ленэнерго» от предоставления льгот по технологическому присоединению заявителей с присоединяемой мощностью до 15 кВт за 2017 год;</w:t>
      </w:r>
    </w:p>
    <w:p w14:paraId="713F16EB" w14:textId="34E4B77A" w:rsidR="007328BA" w:rsidRPr="00B5381D" w:rsidRDefault="007950EE" w:rsidP="00404055">
      <w:pPr>
        <w:numPr>
          <w:ilvl w:val="0"/>
          <w:numId w:val="17"/>
        </w:numPr>
        <w:tabs>
          <w:tab w:val="left" w:pos="993"/>
        </w:tabs>
        <w:spacing w:after="0" w:line="360" w:lineRule="auto"/>
        <w:ind w:left="1281" w:hanging="35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р</w:t>
      </w:r>
      <w:r w:rsidR="007328BA" w:rsidRPr="00B5381D">
        <w:rPr>
          <w:rFonts w:ascii="Myriad Pro" w:eastAsia="Calibri" w:hAnsi="Myriad Pro" w:cs="Times New Roman"/>
          <w:sz w:val="26"/>
          <w:szCs w:val="26"/>
        </w:rPr>
        <w:t>еестры договоров на технологическое присоединение льготной категории заявителей с присоединяемой мощностью до 15 кВт к сетям ПАО «Ленэнерго» за 2017 г</w:t>
      </w:r>
      <w:r w:rsidR="00711533" w:rsidRPr="00B5381D">
        <w:rPr>
          <w:rFonts w:ascii="Myriad Pro" w:eastAsia="Calibri" w:hAnsi="Myriad Pro" w:cs="Times New Roman"/>
          <w:sz w:val="26"/>
          <w:szCs w:val="26"/>
        </w:rPr>
        <w:t>од</w:t>
      </w:r>
      <w:r w:rsidR="007328BA" w:rsidRPr="00B5381D">
        <w:rPr>
          <w:rFonts w:ascii="Myriad Pro" w:eastAsia="Calibri" w:hAnsi="Myriad Pro" w:cs="Times New Roman"/>
          <w:sz w:val="26"/>
          <w:szCs w:val="26"/>
        </w:rPr>
        <w:t>;</w:t>
      </w:r>
    </w:p>
    <w:p w14:paraId="1C5F34AD" w14:textId="32F02598" w:rsidR="007328BA" w:rsidRPr="00B5381D" w:rsidRDefault="007950EE" w:rsidP="00404055">
      <w:pPr>
        <w:numPr>
          <w:ilvl w:val="0"/>
          <w:numId w:val="17"/>
        </w:numPr>
        <w:spacing w:after="0" w:line="360" w:lineRule="auto"/>
        <w:ind w:left="1281" w:hanging="357"/>
        <w:contextualSpacing/>
        <w:jc w:val="both"/>
        <w:rPr>
          <w:rFonts w:ascii="Myriad Pro" w:eastAsia="Calibri" w:hAnsi="Myriad Pro" w:cs="Times New Roman"/>
          <w:b/>
          <w:bCs/>
          <w:sz w:val="26"/>
          <w:szCs w:val="26"/>
        </w:rPr>
      </w:pPr>
      <w:r w:rsidRPr="00B5381D">
        <w:rPr>
          <w:rFonts w:ascii="Myriad Pro" w:eastAsia="Calibri" w:hAnsi="Myriad Pro" w:cs="Times New Roman"/>
          <w:sz w:val="26"/>
          <w:szCs w:val="26"/>
        </w:rPr>
        <w:t>р</w:t>
      </w:r>
      <w:r w:rsidR="007328BA" w:rsidRPr="00B5381D">
        <w:rPr>
          <w:rFonts w:ascii="Myriad Pro" w:eastAsia="Calibri" w:hAnsi="Myriad Pro" w:cs="Times New Roman"/>
          <w:sz w:val="26"/>
          <w:szCs w:val="26"/>
        </w:rPr>
        <w:t>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на 2019 год.</w:t>
      </w:r>
    </w:p>
    <w:p w14:paraId="0B749BB4" w14:textId="455F89D4" w:rsidR="007328BA" w:rsidRPr="00B5381D" w:rsidRDefault="007328BA" w:rsidP="006B2B5F">
      <w:pPr>
        <w:spacing w:after="0" w:line="360" w:lineRule="auto"/>
        <w:ind w:firstLine="56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Превышение фактических расходов по статье «оплата услуг ПАО «ФСК ЕЭС» за 2017 год относительно утвержденных Комитетом по тарифам Санкт-Петербурга составило 73 834 тыс. руб.</w:t>
      </w:r>
    </w:p>
    <w:p w14:paraId="13860D7A" w14:textId="77777777" w:rsidR="007328BA" w:rsidRPr="00B5381D" w:rsidRDefault="007328BA" w:rsidP="006B2B5F">
      <w:pPr>
        <w:spacing w:after="0" w:line="360" w:lineRule="auto"/>
        <w:ind w:firstLine="56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lastRenderedPageBreak/>
        <w:t>Превышение фактических расходов по статье «Плата за аренду электросетевого имущества» за 2017 год относительно утвержденных Комитетом по тарифам Санкт-Петербурга составило 1 759 430 тыс. руб.</w:t>
      </w:r>
    </w:p>
    <w:p w14:paraId="18BFC6EE" w14:textId="77777777" w:rsidR="007328BA" w:rsidRPr="00B5381D" w:rsidRDefault="007328BA" w:rsidP="006B2B5F">
      <w:pPr>
        <w:spacing w:after="0" w:line="360" w:lineRule="auto"/>
        <w:ind w:firstLine="56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Превышение фактических расходов по плате за землю относительно утвержденных Комитетом на 2017 год составило 6,6 тыс. руб.</w:t>
      </w:r>
    </w:p>
    <w:p w14:paraId="103F687D" w14:textId="77777777" w:rsidR="007328BA" w:rsidRPr="00B5381D" w:rsidRDefault="007328BA">
      <w:pPr>
        <w:spacing w:after="0" w:line="360" w:lineRule="auto"/>
        <w:ind w:firstLine="56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Превышение фактических расходов по налогу на имущество относительно утвержденных Комитетом на 2017 год составило 124 669 тыс. руб.</w:t>
      </w:r>
    </w:p>
    <w:p w14:paraId="6B983695" w14:textId="77777777" w:rsidR="007328BA" w:rsidRPr="00B5381D" w:rsidRDefault="007328BA">
      <w:pPr>
        <w:spacing w:after="0" w:line="360" w:lineRule="auto"/>
        <w:ind w:firstLine="56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Снижение фактических расходов по прочим налогам и сборам относительно утвержденных Комитетом на 2017 год составило 248 тыс. руб.</w:t>
      </w:r>
    </w:p>
    <w:p w14:paraId="4972F4A7" w14:textId="77777777" w:rsidR="007328BA" w:rsidRPr="00B5381D" w:rsidRDefault="007328BA">
      <w:pPr>
        <w:spacing w:after="0" w:line="360" w:lineRule="auto"/>
        <w:ind w:firstLine="567"/>
        <w:jc w:val="both"/>
        <w:rPr>
          <w:rFonts w:ascii="Myriad Pro" w:eastAsia="Calibri" w:hAnsi="Myriad Pro" w:cs="Times New Roman"/>
          <w:sz w:val="26"/>
          <w:szCs w:val="26"/>
        </w:rPr>
      </w:pPr>
      <w:r w:rsidRPr="00B5381D">
        <w:rPr>
          <w:rFonts w:ascii="Myriad Pro" w:eastAsia="Calibri" w:hAnsi="Myriad Pro" w:cs="Times New Roman"/>
          <w:sz w:val="26"/>
          <w:szCs w:val="26"/>
        </w:rPr>
        <w:t>Превышение фактических отчислений на социальные нужды (страховые взносы) относительно утвержденных Комитетом по тарифам Санкт-Петербурга на 2017 год составило 81 252 тыс. руб.</w:t>
      </w:r>
    </w:p>
    <w:p w14:paraId="5A2094B1" w14:textId="77777777" w:rsidR="007328BA" w:rsidRPr="00B5381D" w:rsidRDefault="007328BA">
      <w:pPr>
        <w:spacing w:after="0" w:line="360" w:lineRule="auto"/>
        <w:ind w:firstLine="56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Превышение фактических расходов по налогу на прибыль относительно утвержденных Комитетом на 2017 год составило 1 558 743 тыс. руб.</w:t>
      </w:r>
    </w:p>
    <w:p w14:paraId="2EF524F7" w14:textId="77777777" w:rsidR="007328BA" w:rsidRPr="00B5381D" w:rsidRDefault="007328BA">
      <w:pPr>
        <w:spacing w:after="0" w:line="360" w:lineRule="auto"/>
        <w:ind w:firstLine="56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Величина резервов по сомнительным долгам, созданным в 2017 году, составила 454 758 тыс. руб.</w:t>
      </w:r>
    </w:p>
    <w:p w14:paraId="0D97E955" w14:textId="77777777" w:rsidR="007328BA" w:rsidRPr="00B5381D" w:rsidRDefault="007328BA">
      <w:pPr>
        <w:spacing w:after="0" w:line="360" w:lineRule="auto"/>
        <w:ind w:firstLine="56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 xml:space="preserve">Фактические выпадающие доходы ПАО «Ленэнерго» за 2017 год от предоставления льгот по технологическому присоединению энергопринимающих устройств максимальной присоединенной мощностью заявителей до 15 кВт включительно составили 5 242 тыс. руб. </w:t>
      </w:r>
      <w:bookmarkStart w:id="77" w:name="_Hlk38122627"/>
      <w:r w:rsidRPr="00B5381D">
        <w:rPr>
          <w:rFonts w:ascii="Myriad Pro" w:eastAsia="Calibri" w:hAnsi="Myriad Pro" w:cs="Times New Roman"/>
          <w:sz w:val="26"/>
          <w:szCs w:val="26"/>
        </w:rPr>
        <w:t>(в части расходов на выполнение организационно-технических мероприятий, без учета инвестиционной составляющей)</w:t>
      </w:r>
      <w:bookmarkEnd w:id="77"/>
      <w:r w:rsidRPr="00B5381D">
        <w:rPr>
          <w:rFonts w:ascii="Myriad Pro" w:eastAsia="Calibri" w:hAnsi="Myriad Pro" w:cs="Times New Roman"/>
          <w:sz w:val="26"/>
          <w:szCs w:val="26"/>
        </w:rPr>
        <w:t>.</w:t>
      </w:r>
    </w:p>
    <w:p w14:paraId="17DF0DF1" w14:textId="77777777" w:rsidR="007328BA" w:rsidRPr="00B5381D" w:rsidRDefault="007328BA" w:rsidP="00CA26E9">
      <w:pPr>
        <w:spacing w:after="0" w:line="360" w:lineRule="auto"/>
        <w:ind w:firstLine="567"/>
        <w:jc w:val="both"/>
        <w:rPr>
          <w:rFonts w:ascii="Myriad Pro" w:eastAsia="Calibri" w:hAnsi="Myriad Pro" w:cs="Times New Roman"/>
          <w:sz w:val="26"/>
          <w:szCs w:val="26"/>
        </w:rPr>
      </w:pPr>
      <w:bookmarkStart w:id="78" w:name="_Hlk38122672"/>
      <w:r w:rsidRPr="00B5381D">
        <w:rPr>
          <w:rFonts w:ascii="Myriad Pro" w:eastAsia="Calibri" w:hAnsi="Myriad Pro" w:cs="Times New Roman"/>
          <w:sz w:val="26"/>
          <w:szCs w:val="26"/>
        </w:rPr>
        <w:t>Расчет указанных выпадающих доходов произведен ПАО «Ленэнерго» на основании фактически сложившихся расходов на технологическое присоединение льготной категории заявителей с присоединяемой мощностью до 15 кВт и фактически сложившейся выручки по договорам технологического присоединения соответствующих потребителей.</w:t>
      </w:r>
    </w:p>
    <w:p w14:paraId="63268288" w14:textId="77777777" w:rsidR="007328BA" w:rsidRPr="00B5381D" w:rsidRDefault="007328BA" w:rsidP="00CA26E9">
      <w:pPr>
        <w:spacing w:after="0" w:line="360" w:lineRule="auto"/>
        <w:ind w:firstLine="567"/>
        <w:jc w:val="both"/>
        <w:rPr>
          <w:rFonts w:ascii="Myriad Pro" w:eastAsia="Calibri" w:hAnsi="Myriad Pro" w:cs="Times New Roman"/>
          <w:sz w:val="26"/>
          <w:szCs w:val="26"/>
        </w:rPr>
      </w:pPr>
      <w:r w:rsidRPr="00B5381D">
        <w:rPr>
          <w:rFonts w:ascii="Myriad Pro" w:eastAsia="Calibri" w:hAnsi="Myriad Pro" w:cs="Times New Roman"/>
          <w:sz w:val="26"/>
          <w:szCs w:val="26"/>
        </w:rPr>
        <w:t xml:space="preserve">В обоснование фактически сложившихся расходов по технологическому присоединению при предоставлении льгот в 2017 году ПАО «Ленэнерго» представлен реестр заявителей с присоединяемой мощностью энергопринимающих устройств до 15 кВт с указанием наименования заявителя, </w:t>
      </w:r>
      <w:r w:rsidRPr="00B5381D">
        <w:rPr>
          <w:rFonts w:ascii="Myriad Pro" w:eastAsia="Calibri" w:hAnsi="Myriad Pro" w:cs="Times New Roman"/>
          <w:sz w:val="26"/>
          <w:szCs w:val="26"/>
        </w:rPr>
        <w:lastRenderedPageBreak/>
        <w:t>номера и даты договора, уровня технологического напряжения, заявленной мощности, фактически понесенных расходов по строительству/реконструкции объектов электросетевого хозяйства и эксплуатационных затрат в разрезе каждого договора.</w:t>
      </w:r>
    </w:p>
    <w:p w14:paraId="576A8D25" w14:textId="77777777" w:rsidR="007328BA" w:rsidRPr="00B5381D" w:rsidRDefault="007328BA" w:rsidP="00CA26E9">
      <w:pPr>
        <w:spacing w:after="0" w:line="360" w:lineRule="auto"/>
        <w:ind w:firstLine="567"/>
        <w:jc w:val="both"/>
        <w:rPr>
          <w:rFonts w:ascii="Myriad Pro" w:eastAsia="Calibri" w:hAnsi="Myriad Pro" w:cs="Times New Roman"/>
          <w:b/>
          <w:bCs/>
          <w:sz w:val="26"/>
          <w:szCs w:val="26"/>
        </w:rPr>
      </w:pPr>
      <w:r w:rsidRPr="00B5381D">
        <w:rPr>
          <w:rFonts w:ascii="Myriad Pro" w:eastAsia="Calibri" w:hAnsi="Myriad Pro" w:cs="Times New Roman"/>
          <w:sz w:val="26"/>
          <w:szCs w:val="26"/>
        </w:rPr>
        <w:t>Расчет выпадающих доходов ПАО «Ленэнерго» за 2017 год от предоставления льгот по технологическому присоединению энергопринимающих устройств заявителей максимальной присоединенной мощностью до 15 кВт произведен на основании сложившейся фактической выручки по данной категории потребителей по исполненным в 2017 году договорам с мощностью энергопринимающих устройств до 15 кВт, а также по неисполненным договорам в части рассматриваемых заявителей, по которым исполнены мероприятия по строительству/реконструкции объектов электросетевого хозяйства в целях технологического присоединения</w:t>
      </w:r>
      <w:bookmarkEnd w:id="78"/>
      <w:r w:rsidRPr="00B5381D">
        <w:rPr>
          <w:rFonts w:ascii="Myriad Pro" w:eastAsia="Calibri" w:hAnsi="Myriad Pro" w:cs="Times New Roman"/>
          <w:sz w:val="26"/>
          <w:szCs w:val="26"/>
        </w:rPr>
        <w:t>.</w:t>
      </w:r>
    </w:p>
    <w:p w14:paraId="2DB5BA4E" w14:textId="77777777" w:rsidR="007328BA" w:rsidRPr="00B5381D" w:rsidRDefault="007328BA" w:rsidP="007328BA">
      <w:pPr>
        <w:spacing w:after="0" w:line="360" w:lineRule="auto"/>
        <w:jc w:val="both"/>
        <w:rPr>
          <w:rFonts w:ascii="Myriad Pro" w:eastAsia="Calibri" w:hAnsi="Myriad Pro" w:cs="Times New Roman"/>
          <w:b/>
          <w:bCs/>
          <w:sz w:val="26"/>
          <w:szCs w:val="26"/>
        </w:rPr>
      </w:pPr>
    </w:p>
    <w:p w14:paraId="2FB91176" w14:textId="77777777" w:rsidR="007328BA" w:rsidRPr="00B5381D" w:rsidRDefault="007328BA" w:rsidP="00CA26E9">
      <w:pPr>
        <w:spacing w:after="0" w:line="360" w:lineRule="auto"/>
        <w:ind w:firstLine="567"/>
        <w:jc w:val="both"/>
        <w:rPr>
          <w:rFonts w:ascii="Myriad Pro" w:eastAsia="Calibri" w:hAnsi="Myriad Pro" w:cs="Times New Roman"/>
          <w:b/>
          <w:bCs/>
          <w:sz w:val="26"/>
          <w:szCs w:val="26"/>
        </w:rPr>
      </w:pPr>
      <w:r w:rsidRPr="00B5381D">
        <w:rPr>
          <w:rFonts w:ascii="Myriad Pro" w:eastAsia="Calibri" w:hAnsi="Myriad Pro" w:cs="Times New Roman"/>
          <w:b/>
          <w:bCs/>
          <w:sz w:val="26"/>
          <w:szCs w:val="26"/>
        </w:rPr>
        <w:t>ПОЗИЦИЯ ОРГАНА РЕГУЛИРОВАНИЯ</w:t>
      </w:r>
    </w:p>
    <w:p w14:paraId="69DFAE83" w14:textId="77777777" w:rsidR="007328BA" w:rsidRPr="00B5381D" w:rsidRDefault="007328BA" w:rsidP="006B2B5F">
      <w:pPr>
        <w:spacing w:after="0" w:line="360" w:lineRule="auto"/>
        <w:ind w:firstLine="567"/>
        <w:jc w:val="both"/>
        <w:rPr>
          <w:rFonts w:ascii="Myriad Pro" w:eastAsia="Calibri" w:hAnsi="Myriad Pro" w:cs="Times New Roman"/>
          <w:bCs/>
          <w:sz w:val="26"/>
          <w:szCs w:val="26"/>
          <w:lang w:eastAsia="ru-RU"/>
        </w:rPr>
      </w:pPr>
      <w:r w:rsidRPr="00B5381D">
        <w:rPr>
          <w:rFonts w:ascii="Myriad Pro" w:eastAsia="Calibri" w:hAnsi="Myriad Pro" w:cs="Times New Roman"/>
          <w:bCs/>
          <w:sz w:val="26"/>
          <w:szCs w:val="26"/>
          <w:lang w:eastAsia="ru-RU"/>
        </w:rPr>
        <w:t xml:space="preserve">Комитетом по тарифам Санкт-Петербурга размер компенсации фактически понесенных неподконтрольных расходов ПАО «Ленэнерго», не учтенных при установлении тарифов на 2017 год, признан в размере (- 1 188 821,35) тыс. руб. </w:t>
      </w:r>
    </w:p>
    <w:p w14:paraId="4536BED7" w14:textId="77777777" w:rsidR="007328BA" w:rsidRPr="00B5381D" w:rsidRDefault="007328BA" w:rsidP="00CA26E9">
      <w:pPr>
        <w:autoSpaceDE w:val="0"/>
        <w:autoSpaceDN w:val="0"/>
        <w:adjustRightInd w:val="0"/>
        <w:spacing w:after="0" w:line="360" w:lineRule="auto"/>
        <w:ind w:firstLine="567"/>
        <w:jc w:val="both"/>
        <w:rPr>
          <w:rFonts w:ascii="Myriad Pro" w:eastAsia="Calibri" w:hAnsi="Myriad Pro" w:cs="Times New Roman"/>
          <w:bCs/>
          <w:sz w:val="26"/>
          <w:szCs w:val="26"/>
          <w:lang w:eastAsia="ru-RU"/>
        </w:rPr>
      </w:pPr>
      <w:r w:rsidRPr="00B5381D">
        <w:rPr>
          <w:rFonts w:ascii="Myriad Pro" w:eastAsia="Calibri" w:hAnsi="Myriad Pro" w:cs="Times New Roman"/>
          <w:bCs/>
          <w:sz w:val="26"/>
          <w:szCs w:val="26"/>
        </w:rPr>
        <w:t xml:space="preserve">В Экспертном заключении отсутствует анализ Комитета по тарифам Санкт-Петербурга в части компенсации неподконтрольных расходов ПАО «Ленэнерго», </w:t>
      </w:r>
      <w:r w:rsidRPr="00B5381D">
        <w:rPr>
          <w:rFonts w:ascii="Myriad Pro" w:eastAsia="Calibri" w:hAnsi="Myriad Pro" w:cs="Times New Roman"/>
          <w:bCs/>
          <w:sz w:val="26"/>
          <w:szCs w:val="26"/>
          <w:lang w:eastAsia="ru-RU"/>
        </w:rPr>
        <w:t>фактически понесенных в 2017 году и не учтенных при установлении тарифов на 2017 год.</w:t>
      </w:r>
    </w:p>
    <w:tbl>
      <w:tblPr>
        <w:tblW w:w="9209" w:type="dxa"/>
        <w:tblLayout w:type="fixed"/>
        <w:tblLook w:val="04A0" w:firstRow="1" w:lastRow="0" w:firstColumn="1" w:lastColumn="0" w:noHBand="0" w:noVBand="1"/>
      </w:tblPr>
      <w:tblGrid>
        <w:gridCol w:w="2141"/>
        <w:gridCol w:w="689"/>
        <w:gridCol w:w="1418"/>
        <w:gridCol w:w="1418"/>
        <w:gridCol w:w="1133"/>
        <w:gridCol w:w="39"/>
        <w:gridCol w:w="1134"/>
        <w:gridCol w:w="1237"/>
      </w:tblGrid>
      <w:tr w:rsidR="007328BA" w:rsidRPr="00B5381D" w14:paraId="203C4A58" w14:textId="77777777" w:rsidTr="00CA26E9">
        <w:trPr>
          <w:trHeight w:val="1530"/>
          <w:tblHeader/>
        </w:trPr>
        <w:tc>
          <w:tcPr>
            <w:tcW w:w="2141" w:type="dxa"/>
            <w:tcBorders>
              <w:bottom w:val="single" w:sz="4" w:space="0" w:color="FFFFFF" w:themeColor="background1"/>
              <w:right w:val="single" w:sz="4" w:space="0" w:color="FFFFFF" w:themeColor="background1"/>
            </w:tcBorders>
            <w:shd w:val="clear" w:color="auto" w:fill="4F6228"/>
            <w:vAlign w:val="center"/>
            <w:hideMark/>
          </w:tcPr>
          <w:p w14:paraId="31121CAC" w14:textId="77777777" w:rsidR="007328BA" w:rsidRPr="00B5381D" w:rsidRDefault="007328BA" w:rsidP="007328BA">
            <w:pPr>
              <w:spacing w:after="0" w:line="240" w:lineRule="auto"/>
              <w:jc w:val="center"/>
              <w:rPr>
                <w:rFonts w:ascii="Myriad Pro" w:eastAsia="Times New Roman" w:hAnsi="Myriad Pro" w:cs="Calibri"/>
                <w:b/>
                <w:bCs/>
                <w:color w:val="FFFFFF"/>
                <w:sz w:val="18"/>
                <w:szCs w:val="18"/>
                <w:lang w:eastAsia="ru-RU"/>
              </w:rPr>
            </w:pPr>
            <w:r w:rsidRPr="00B5381D">
              <w:rPr>
                <w:rFonts w:ascii="Myriad Pro" w:eastAsia="Times New Roman" w:hAnsi="Myriad Pro" w:cs="Calibri"/>
                <w:b/>
                <w:bCs/>
                <w:color w:val="FFFFFF"/>
                <w:sz w:val="18"/>
                <w:szCs w:val="18"/>
                <w:lang w:eastAsia="ru-RU"/>
              </w:rPr>
              <w:t>Показатели</w:t>
            </w:r>
          </w:p>
        </w:tc>
        <w:tc>
          <w:tcPr>
            <w:tcW w:w="689" w:type="dxa"/>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EE2B70C" w14:textId="77777777" w:rsidR="007328BA" w:rsidRPr="00B5381D" w:rsidRDefault="007328BA" w:rsidP="007328BA">
            <w:pPr>
              <w:spacing w:after="0" w:line="240" w:lineRule="auto"/>
              <w:jc w:val="center"/>
              <w:rPr>
                <w:rFonts w:ascii="Myriad Pro" w:eastAsia="Times New Roman" w:hAnsi="Myriad Pro" w:cs="Calibri"/>
                <w:b/>
                <w:bCs/>
                <w:color w:val="FFFFFF"/>
                <w:sz w:val="18"/>
                <w:szCs w:val="18"/>
                <w:lang w:eastAsia="ru-RU"/>
              </w:rPr>
            </w:pPr>
            <w:r w:rsidRPr="00B5381D">
              <w:rPr>
                <w:rFonts w:ascii="Myriad Pro" w:eastAsia="Times New Roman" w:hAnsi="Myriad Pro" w:cs="Calibri"/>
                <w:b/>
                <w:bCs/>
                <w:color w:val="FFFFFF"/>
                <w:sz w:val="18"/>
                <w:szCs w:val="18"/>
                <w:lang w:eastAsia="ru-RU"/>
              </w:rPr>
              <w:t>Ед.</w:t>
            </w:r>
          </w:p>
          <w:p w14:paraId="7A95028D" w14:textId="77777777" w:rsidR="007328BA" w:rsidRPr="00B5381D" w:rsidRDefault="007328BA" w:rsidP="007328BA">
            <w:pPr>
              <w:spacing w:after="0" w:line="240" w:lineRule="auto"/>
              <w:jc w:val="center"/>
              <w:rPr>
                <w:rFonts w:ascii="Myriad Pro" w:eastAsia="Times New Roman" w:hAnsi="Myriad Pro" w:cs="Calibri"/>
                <w:b/>
                <w:bCs/>
                <w:color w:val="FFFFFF"/>
                <w:sz w:val="18"/>
                <w:szCs w:val="18"/>
                <w:lang w:eastAsia="ru-RU"/>
              </w:rPr>
            </w:pPr>
            <w:r w:rsidRPr="00B5381D">
              <w:rPr>
                <w:rFonts w:ascii="Myriad Pro" w:eastAsia="Times New Roman" w:hAnsi="Myriad Pro" w:cs="Calibri"/>
                <w:b/>
                <w:bCs/>
                <w:color w:val="FFFFFF"/>
                <w:sz w:val="18"/>
                <w:szCs w:val="18"/>
                <w:lang w:eastAsia="ru-RU"/>
              </w:rPr>
              <w:t>изм.</w:t>
            </w:r>
          </w:p>
        </w:tc>
        <w:tc>
          <w:tcPr>
            <w:tcW w:w="1418" w:type="dxa"/>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8FC818" w14:textId="77777777" w:rsidR="007328BA" w:rsidRPr="00B5381D" w:rsidRDefault="007328BA" w:rsidP="007328BA">
            <w:pPr>
              <w:spacing w:after="0" w:line="240" w:lineRule="auto"/>
              <w:jc w:val="center"/>
              <w:rPr>
                <w:rFonts w:ascii="Myriad Pro" w:eastAsia="Times New Roman" w:hAnsi="Myriad Pro" w:cs="Calibri"/>
                <w:b/>
                <w:bCs/>
                <w:color w:val="FFFFFF"/>
                <w:sz w:val="18"/>
                <w:szCs w:val="18"/>
                <w:lang w:eastAsia="ru-RU"/>
              </w:rPr>
            </w:pPr>
            <w:r w:rsidRPr="00B5381D">
              <w:rPr>
                <w:rFonts w:ascii="Myriad Pro" w:eastAsia="Times New Roman" w:hAnsi="Myriad Pro" w:cs="Calibri"/>
                <w:b/>
                <w:bCs/>
                <w:color w:val="FFFFFF"/>
                <w:sz w:val="18"/>
                <w:szCs w:val="18"/>
                <w:lang w:eastAsia="ru-RU"/>
              </w:rPr>
              <w:t>2017 утв. (ПАО «</w:t>
            </w:r>
            <w:proofErr w:type="spellStart"/>
            <w:r w:rsidRPr="00B5381D">
              <w:rPr>
                <w:rFonts w:ascii="Myriad Pro" w:eastAsia="Times New Roman" w:hAnsi="Myriad Pro" w:cs="Calibri"/>
                <w:b/>
                <w:bCs/>
                <w:color w:val="FFFFFF"/>
                <w:sz w:val="18"/>
                <w:szCs w:val="18"/>
                <w:lang w:eastAsia="ru-RU"/>
              </w:rPr>
              <w:t>Ленэнерго»+АО</w:t>
            </w:r>
            <w:proofErr w:type="spellEnd"/>
            <w:r w:rsidRPr="00B5381D">
              <w:rPr>
                <w:rFonts w:ascii="Myriad Pro" w:eastAsia="Times New Roman" w:hAnsi="Myriad Pro" w:cs="Calibri"/>
                <w:b/>
                <w:bCs/>
                <w:color w:val="FFFFFF"/>
                <w:sz w:val="18"/>
                <w:szCs w:val="18"/>
                <w:lang w:eastAsia="ru-RU"/>
              </w:rPr>
              <w:t xml:space="preserve"> «</w:t>
            </w:r>
            <w:proofErr w:type="spellStart"/>
            <w:r w:rsidRPr="00B5381D">
              <w:rPr>
                <w:rFonts w:ascii="Myriad Pro" w:eastAsia="Times New Roman" w:hAnsi="Myriad Pro" w:cs="Calibri"/>
                <w:b/>
                <w:bCs/>
                <w:color w:val="FFFFFF"/>
                <w:sz w:val="18"/>
                <w:szCs w:val="18"/>
                <w:lang w:eastAsia="ru-RU"/>
              </w:rPr>
              <w:t>СПбЭС</w:t>
            </w:r>
            <w:proofErr w:type="spellEnd"/>
            <w:r w:rsidRPr="00B5381D">
              <w:rPr>
                <w:rFonts w:ascii="Myriad Pro" w:eastAsia="Times New Roman" w:hAnsi="Myriad Pro" w:cs="Calibri"/>
                <w:b/>
                <w:bCs/>
                <w:color w:val="FFFFFF"/>
                <w:sz w:val="18"/>
                <w:szCs w:val="18"/>
                <w:lang w:eastAsia="ru-RU"/>
              </w:rPr>
              <w:t>» за 9 мес. 2017г.)</w:t>
            </w:r>
          </w:p>
        </w:tc>
        <w:tc>
          <w:tcPr>
            <w:tcW w:w="1418" w:type="dxa"/>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FC17B6" w14:textId="77777777" w:rsidR="007328BA" w:rsidRPr="00B5381D" w:rsidRDefault="007328BA" w:rsidP="007328BA">
            <w:pPr>
              <w:spacing w:after="0" w:line="240" w:lineRule="auto"/>
              <w:jc w:val="center"/>
              <w:rPr>
                <w:rFonts w:ascii="Myriad Pro" w:eastAsia="Times New Roman" w:hAnsi="Myriad Pro" w:cs="Calibri"/>
                <w:b/>
                <w:bCs/>
                <w:color w:val="FFFFFF"/>
                <w:sz w:val="18"/>
                <w:szCs w:val="18"/>
                <w:lang w:eastAsia="ru-RU"/>
              </w:rPr>
            </w:pPr>
            <w:r w:rsidRPr="00B5381D">
              <w:rPr>
                <w:rFonts w:ascii="Myriad Pro" w:eastAsia="Times New Roman" w:hAnsi="Myriad Pro" w:cs="Calibri"/>
                <w:b/>
                <w:bCs/>
                <w:color w:val="FFFFFF"/>
                <w:sz w:val="18"/>
                <w:szCs w:val="18"/>
                <w:lang w:eastAsia="ru-RU"/>
              </w:rPr>
              <w:t>2017 утв.</w:t>
            </w:r>
            <w:r w:rsidRPr="00B5381D">
              <w:rPr>
                <w:rFonts w:ascii="Myriad Pro" w:eastAsia="Times New Roman" w:hAnsi="Myriad Pro" w:cs="Calibri"/>
                <w:b/>
                <w:bCs/>
                <w:color w:val="FFFFFF"/>
                <w:sz w:val="18"/>
                <w:szCs w:val="18"/>
                <w:lang w:eastAsia="ru-RU"/>
              </w:rPr>
              <w:br/>
              <w:t>(ПАО «Ленэнерго»)</w:t>
            </w:r>
          </w:p>
        </w:tc>
        <w:tc>
          <w:tcPr>
            <w:tcW w:w="1172"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9267689" w14:textId="77777777" w:rsidR="007328BA" w:rsidRPr="00B5381D" w:rsidRDefault="007328BA" w:rsidP="007328BA">
            <w:pPr>
              <w:spacing w:after="0" w:line="240" w:lineRule="auto"/>
              <w:jc w:val="center"/>
              <w:rPr>
                <w:rFonts w:ascii="Myriad Pro" w:eastAsia="Times New Roman" w:hAnsi="Myriad Pro" w:cs="Calibri"/>
                <w:b/>
                <w:bCs/>
                <w:color w:val="FFFFFF"/>
                <w:sz w:val="18"/>
                <w:szCs w:val="18"/>
                <w:lang w:eastAsia="ru-RU"/>
              </w:rPr>
            </w:pPr>
            <w:r w:rsidRPr="00B5381D">
              <w:rPr>
                <w:rFonts w:ascii="Myriad Pro" w:eastAsia="Times New Roman" w:hAnsi="Myriad Pro" w:cs="Calibri"/>
                <w:b/>
                <w:bCs/>
                <w:color w:val="FFFFFF"/>
                <w:sz w:val="18"/>
                <w:szCs w:val="18"/>
                <w:lang w:eastAsia="ru-RU"/>
              </w:rPr>
              <w:t>2017 факт</w:t>
            </w:r>
          </w:p>
        </w:tc>
        <w:tc>
          <w:tcPr>
            <w:tcW w:w="1134" w:type="dxa"/>
            <w:tcBorders>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39E424F" w14:textId="75C38DE1" w:rsidR="007328BA" w:rsidRPr="00B5381D" w:rsidRDefault="007328BA" w:rsidP="007328BA">
            <w:pPr>
              <w:spacing w:after="0" w:line="240" w:lineRule="auto"/>
              <w:jc w:val="center"/>
              <w:rPr>
                <w:rFonts w:ascii="Myriad Pro" w:eastAsia="Times New Roman" w:hAnsi="Myriad Pro" w:cs="Calibri"/>
                <w:b/>
                <w:bCs/>
                <w:color w:val="FFFFFF"/>
                <w:sz w:val="18"/>
                <w:szCs w:val="18"/>
                <w:lang w:eastAsia="ru-RU"/>
              </w:rPr>
            </w:pPr>
            <w:r w:rsidRPr="00B5381D">
              <w:rPr>
                <w:rFonts w:ascii="Myriad Pro" w:eastAsia="Times New Roman" w:hAnsi="Myriad Pro" w:cs="Calibri"/>
                <w:b/>
                <w:bCs/>
                <w:color w:val="FFFFFF"/>
                <w:sz w:val="18"/>
                <w:szCs w:val="18"/>
                <w:lang w:eastAsia="ru-RU"/>
              </w:rPr>
              <w:t>2017 экономически обоснованная величина (позиция Комитета)</w:t>
            </w:r>
          </w:p>
        </w:tc>
        <w:tc>
          <w:tcPr>
            <w:tcW w:w="1237" w:type="dxa"/>
            <w:tcBorders>
              <w:left w:val="single" w:sz="4" w:space="0" w:color="FFFFFF" w:themeColor="background1"/>
              <w:bottom w:val="single" w:sz="4" w:space="0" w:color="FFFFFF" w:themeColor="background1"/>
            </w:tcBorders>
            <w:shd w:val="clear" w:color="auto" w:fill="4F6228"/>
            <w:noWrap/>
            <w:vAlign w:val="center"/>
            <w:hideMark/>
          </w:tcPr>
          <w:p w14:paraId="15558E6D" w14:textId="6A8B0E69" w:rsidR="007328BA" w:rsidRPr="00B5381D" w:rsidRDefault="007328BA" w:rsidP="007328BA">
            <w:pPr>
              <w:spacing w:after="0" w:line="240" w:lineRule="auto"/>
              <w:jc w:val="center"/>
              <w:rPr>
                <w:rFonts w:ascii="Myriad Pro" w:eastAsia="Times New Roman" w:hAnsi="Myriad Pro" w:cs="Calibri"/>
                <w:b/>
                <w:bCs/>
                <w:color w:val="FFFFFF"/>
                <w:sz w:val="18"/>
                <w:szCs w:val="18"/>
                <w:lang w:eastAsia="ru-RU"/>
              </w:rPr>
            </w:pPr>
            <w:r w:rsidRPr="00B5381D">
              <w:rPr>
                <w:rFonts w:ascii="Myriad Pro" w:eastAsia="Times New Roman" w:hAnsi="Myriad Pro" w:cs="Calibri"/>
                <w:b/>
                <w:bCs/>
                <w:color w:val="FFFFFF"/>
                <w:sz w:val="18"/>
                <w:szCs w:val="18"/>
                <w:lang w:eastAsia="ru-RU"/>
              </w:rPr>
              <w:t>Отклоне</w:t>
            </w:r>
            <w:r w:rsidR="00497709" w:rsidRPr="00B5381D">
              <w:rPr>
                <w:rFonts w:ascii="Myriad Pro" w:eastAsia="Times New Roman" w:hAnsi="Myriad Pro" w:cs="Calibri"/>
                <w:b/>
                <w:bCs/>
                <w:color w:val="FFFFFF"/>
                <w:sz w:val="18"/>
                <w:szCs w:val="18"/>
                <w:lang w:eastAsia="ru-RU"/>
              </w:rPr>
              <w:t>н</w:t>
            </w:r>
            <w:r w:rsidRPr="00B5381D">
              <w:rPr>
                <w:rFonts w:ascii="Myriad Pro" w:eastAsia="Times New Roman" w:hAnsi="Myriad Pro" w:cs="Calibri"/>
                <w:b/>
                <w:bCs/>
                <w:color w:val="FFFFFF"/>
                <w:sz w:val="18"/>
                <w:szCs w:val="18"/>
                <w:lang w:eastAsia="ru-RU"/>
              </w:rPr>
              <w:t>ие</w:t>
            </w:r>
          </w:p>
          <w:p w14:paraId="0E45A0F3" w14:textId="77777777" w:rsidR="007328BA" w:rsidRPr="00B5381D" w:rsidRDefault="007328BA" w:rsidP="007328BA">
            <w:pPr>
              <w:spacing w:after="0" w:line="240" w:lineRule="auto"/>
              <w:jc w:val="center"/>
              <w:rPr>
                <w:rFonts w:ascii="Myriad Pro" w:eastAsia="Times New Roman" w:hAnsi="Myriad Pro" w:cs="Calibri"/>
                <w:b/>
                <w:bCs/>
                <w:color w:val="FFFFFF"/>
                <w:sz w:val="18"/>
                <w:szCs w:val="18"/>
                <w:lang w:eastAsia="ru-RU"/>
              </w:rPr>
            </w:pPr>
            <w:r w:rsidRPr="00B5381D">
              <w:rPr>
                <w:rFonts w:ascii="Myriad Pro" w:eastAsia="Times New Roman" w:hAnsi="Myriad Pro" w:cs="Calibri"/>
                <w:b/>
                <w:bCs/>
                <w:color w:val="FFFFFF"/>
                <w:sz w:val="18"/>
                <w:szCs w:val="18"/>
                <w:lang w:eastAsia="ru-RU"/>
              </w:rPr>
              <w:t>(6 -3)</w:t>
            </w:r>
          </w:p>
        </w:tc>
      </w:tr>
      <w:tr w:rsidR="007328BA" w:rsidRPr="00B5381D" w14:paraId="5C1B20C8" w14:textId="77777777" w:rsidTr="00CA26E9">
        <w:trPr>
          <w:trHeight w:val="309"/>
          <w:tblHeader/>
        </w:trPr>
        <w:tc>
          <w:tcPr>
            <w:tcW w:w="2141" w:type="dxa"/>
            <w:tcBorders>
              <w:top w:val="single" w:sz="4" w:space="0" w:color="FFFFFF" w:themeColor="background1"/>
              <w:right w:val="single" w:sz="4" w:space="0" w:color="FFFFFF" w:themeColor="background1"/>
            </w:tcBorders>
            <w:shd w:val="clear" w:color="auto" w:fill="4F6228"/>
            <w:vAlign w:val="center"/>
          </w:tcPr>
          <w:p w14:paraId="43FCD10F" w14:textId="77777777" w:rsidR="007328BA" w:rsidRPr="00B5381D" w:rsidRDefault="007328BA" w:rsidP="007328BA">
            <w:pPr>
              <w:spacing w:after="0" w:line="240" w:lineRule="auto"/>
              <w:jc w:val="center"/>
              <w:rPr>
                <w:rFonts w:ascii="Myriad Pro" w:eastAsia="Times New Roman" w:hAnsi="Myriad Pro" w:cs="Calibri"/>
                <w:b/>
                <w:bCs/>
                <w:color w:val="FFFFFF"/>
                <w:sz w:val="18"/>
                <w:szCs w:val="18"/>
                <w:lang w:eastAsia="ru-RU"/>
              </w:rPr>
            </w:pPr>
            <w:r w:rsidRPr="00B5381D">
              <w:rPr>
                <w:rFonts w:ascii="Myriad Pro" w:eastAsia="Times New Roman" w:hAnsi="Myriad Pro" w:cs="Calibri"/>
                <w:b/>
                <w:bCs/>
                <w:color w:val="FFFFFF"/>
                <w:sz w:val="18"/>
                <w:szCs w:val="18"/>
                <w:lang w:eastAsia="ru-RU"/>
              </w:rPr>
              <w:t>1</w:t>
            </w:r>
          </w:p>
        </w:tc>
        <w:tc>
          <w:tcPr>
            <w:tcW w:w="689"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54ED040A" w14:textId="77777777" w:rsidR="007328BA" w:rsidRPr="00B5381D" w:rsidRDefault="007328BA" w:rsidP="007328BA">
            <w:pPr>
              <w:spacing w:after="0" w:line="240" w:lineRule="auto"/>
              <w:jc w:val="center"/>
              <w:rPr>
                <w:rFonts w:ascii="Myriad Pro" w:eastAsia="Times New Roman" w:hAnsi="Myriad Pro" w:cs="Calibri"/>
                <w:b/>
                <w:bCs/>
                <w:color w:val="FFFFFF"/>
                <w:sz w:val="18"/>
                <w:szCs w:val="18"/>
                <w:lang w:eastAsia="ru-RU"/>
              </w:rPr>
            </w:pPr>
            <w:r w:rsidRPr="00B5381D">
              <w:rPr>
                <w:rFonts w:ascii="Myriad Pro" w:eastAsia="Times New Roman" w:hAnsi="Myriad Pro" w:cs="Calibri"/>
                <w:b/>
                <w:bCs/>
                <w:color w:val="FFFFFF"/>
                <w:sz w:val="18"/>
                <w:szCs w:val="18"/>
                <w:lang w:eastAsia="ru-RU"/>
              </w:rPr>
              <w:t>2</w:t>
            </w:r>
          </w:p>
        </w:tc>
        <w:tc>
          <w:tcPr>
            <w:tcW w:w="1418"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23C0DA70" w14:textId="77777777" w:rsidR="007328BA" w:rsidRPr="00B5381D" w:rsidRDefault="007328BA" w:rsidP="007328BA">
            <w:pPr>
              <w:spacing w:after="0" w:line="240" w:lineRule="auto"/>
              <w:jc w:val="center"/>
              <w:rPr>
                <w:rFonts w:ascii="Myriad Pro" w:eastAsia="Times New Roman" w:hAnsi="Myriad Pro" w:cs="Calibri"/>
                <w:b/>
                <w:bCs/>
                <w:color w:val="FFFFFF"/>
                <w:sz w:val="18"/>
                <w:szCs w:val="18"/>
                <w:lang w:eastAsia="ru-RU"/>
              </w:rPr>
            </w:pPr>
            <w:r w:rsidRPr="00B5381D">
              <w:rPr>
                <w:rFonts w:ascii="Myriad Pro" w:eastAsia="Times New Roman" w:hAnsi="Myriad Pro" w:cs="Calibri"/>
                <w:b/>
                <w:bCs/>
                <w:color w:val="FFFFFF"/>
                <w:sz w:val="18"/>
                <w:szCs w:val="18"/>
                <w:lang w:eastAsia="ru-RU"/>
              </w:rPr>
              <w:t>3</w:t>
            </w:r>
          </w:p>
        </w:tc>
        <w:tc>
          <w:tcPr>
            <w:tcW w:w="1418"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3888B642" w14:textId="77777777" w:rsidR="007328BA" w:rsidRPr="00B5381D" w:rsidRDefault="007328BA" w:rsidP="007328BA">
            <w:pPr>
              <w:spacing w:after="0" w:line="240" w:lineRule="auto"/>
              <w:jc w:val="center"/>
              <w:rPr>
                <w:rFonts w:ascii="Myriad Pro" w:eastAsia="Times New Roman" w:hAnsi="Myriad Pro" w:cs="Calibri"/>
                <w:b/>
                <w:bCs/>
                <w:color w:val="FFFFFF"/>
                <w:sz w:val="18"/>
                <w:szCs w:val="18"/>
                <w:lang w:eastAsia="ru-RU"/>
              </w:rPr>
            </w:pPr>
            <w:r w:rsidRPr="00B5381D">
              <w:rPr>
                <w:rFonts w:ascii="Myriad Pro" w:eastAsia="Times New Roman" w:hAnsi="Myriad Pro" w:cs="Calibri"/>
                <w:b/>
                <w:bCs/>
                <w:color w:val="FFFFFF"/>
                <w:sz w:val="18"/>
                <w:szCs w:val="18"/>
                <w:lang w:eastAsia="ru-RU"/>
              </w:rPr>
              <w:t>4</w:t>
            </w:r>
          </w:p>
        </w:tc>
        <w:tc>
          <w:tcPr>
            <w:tcW w:w="1172" w:type="dxa"/>
            <w:gridSpan w:val="2"/>
            <w:tcBorders>
              <w:top w:val="single" w:sz="4" w:space="0" w:color="FFFFFF" w:themeColor="background1"/>
              <w:left w:val="single" w:sz="4" w:space="0" w:color="FFFFFF" w:themeColor="background1"/>
              <w:right w:val="single" w:sz="4" w:space="0" w:color="FFFFFF" w:themeColor="background1"/>
            </w:tcBorders>
            <w:shd w:val="clear" w:color="auto" w:fill="4F6228"/>
            <w:noWrap/>
            <w:vAlign w:val="center"/>
          </w:tcPr>
          <w:p w14:paraId="6FC4C4F6" w14:textId="77777777" w:rsidR="007328BA" w:rsidRPr="00B5381D" w:rsidRDefault="007328BA" w:rsidP="007328BA">
            <w:pPr>
              <w:spacing w:after="0" w:line="240" w:lineRule="auto"/>
              <w:jc w:val="center"/>
              <w:rPr>
                <w:rFonts w:ascii="Myriad Pro" w:eastAsia="Times New Roman" w:hAnsi="Myriad Pro" w:cs="Calibri"/>
                <w:b/>
                <w:bCs/>
                <w:color w:val="FFFFFF"/>
                <w:sz w:val="18"/>
                <w:szCs w:val="18"/>
                <w:lang w:eastAsia="ru-RU"/>
              </w:rPr>
            </w:pPr>
            <w:r w:rsidRPr="00B5381D">
              <w:rPr>
                <w:rFonts w:ascii="Myriad Pro" w:eastAsia="Times New Roman" w:hAnsi="Myriad Pro" w:cs="Calibri"/>
                <w:b/>
                <w:bCs/>
                <w:color w:val="FFFFFF"/>
                <w:sz w:val="18"/>
                <w:szCs w:val="18"/>
                <w:lang w:eastAsia="ru-RU"/>
              </w:rPr>
              <w:t>5</w:t>
            </w:r>
          </w:p>
        </w:tc>
        <w:tc>
          <w:tcPr>
            <w:tcW w:w="1134" w:type="dxa"/>
            <w:tcBorders>
              <w:top w:val="single" w:sz="4" w:space="0" w:color="FFFFFF" w:themeColor="background1"/>
              <w:left w:val="single" w:sz="4" w:space="0" w:color="FFFFFF" w:themeColor="background1"/>
              <w:right w:val="single" w:sz="4" w:space="0" w:color="FFFFFF" w:themeColor="background1"/>
            </w:tcBorders>
            <w:shd w:val="clear" w:color="auto" w:fill="4F6228"/>
            <w:noWrap/>
            <w:vAlign w:val="center"/>
          </w:tcPr>
          <w:p w14:paraId="6AC4FA0A" w14:textId="77777777" w:rsidR="007328BA" w:rsidRPr="00B5381D" w:rsidRDefault="007328BA" w:rsidP="007328BA">
            <w:pPr>
              <w:spacing w:after="0" w:line="240" w:lineRule="auto"/>
              <w:jc w:val="center"/>
              <w:rPr>
                <w:rFonts w:ascii="Myriad Pro" w:eastAsia="Times New Roman" w:hAnsi="Myriad Pro" w:cs="Calibri"/>
                <w:b/>
                <w:bCs/>
                <w:color w:val="FFFFFF"/>
                <w:sz w:val="18"/>
                <w:szCs w:val="18"/>
                <w:lang w:eastAsia="ru-RU"/>
              </w:rPr>
            </w:pPr>
            <w:r w:rsidRPr="00B5381D">
              <w:rPr>
                <w:rFonts w:ascii="Myriad Pro" w:eastAsia="Times New Roman" w:hAnsi="Myriad Pro" w:cs="Calibri"/>
                <w:b/>
                <w:bCs/>
                <w:color w:val="FFFFFF"/>
                <w:sz w:val="18"/>
                <w:szCs w:val="18"/>
                <w:lang w:eastAsia="ru-RU"/>
              </w:rPr>
              <w:t>6</w:t>
            </w:r>
          </w:p>
        </w:tc>
        <w:tc>
          <w:tcPr>
            <w:tcW w:w="1237" w:type="dxa"/>
            <w:tcBorders>
              <w:top w:val="single" w:sz="4" w:space="0" w:color="FFFFFF" w:themeColor="background1"/>
              <w:left w:val="single" w:sz="4" w:space="0" w:color="FFFFFF" w:themeColor="background1"/>
            </w:tcBorders>
            <w:shd w:val="clear" w:color="auto" w:fill="4F6228"/>
            <w:noWrap/>
            <w:vAlign w:val="center"/>
          </w:tcPr>
          <w:p w14:paraId="21B94865" w14:textId="77777777" w:rsidR="007328BA" w:rsidRPr="00B5381D" w:rsidRDefault="007328BA" w:rsidP="007328BA">
            <w:pPr>
              <w:spacing w:after="0" w:line="240" w:lineRule="auto"/>
              <w:jc w:val="center"/>
              <w:rPr>
                <w:rFonts w:ascii="Myriad Pro" w:eastAsia="Times New Roman" w:hAnsi="Myriad Pro" w:cs="Calibri"/>
                <w:b/>
                <w:bCs/>
                <w:color w:val="FFFFFF"/>
                <w:sz w:val="18"/>
                <w:szCs w:val="18"/>
                <w:lang w:eastAsia="ru-RU"/>
              </w:rPr>
            </w:pPr>
            <w:r w:rsidRPr="00B5381D">
              <w:rPr>
                <w:rFonts w:ascii="Myriad Pro" w:eastAsia="Times New Roman" w:hAnsi="Myriad Pro" w:cs="Calibri"/>
                <w:b/>
                <w:bCs/>
                <w:color w:val="FFFFFF"/>
                <w:sz w:val="18"/>
                <w:szCs w:val="18"/>
                <w:lang w:eastAsia="ru-RU"/>
              </w:rPr>
              <w:t>7</w:t>
            </w:r>
          </w:p>
        </w:tc>
      </w:tr>
      <w:tr w:rsidR="007328BA" w:rsidRPr="00B5381D" w14:paraId="03F9FB51" w14:textId="77777777" w:rsidTr="00CA26E9">
        <w:trPr>
          <w:trHeight w:val="300"/>
        </w:trPr>
        <w:tc>
          <w:tcPr>
            <w:tcW w:w="2141" w:type="dxa"/>
            <w:tcBorders>
              <w:left w:val="single" w:sz="4" w:space="0" w:color="auto"/>
              <w:bottom w:val="single" w:sz="4" w:space="0" w:color="auto"/>
              <w:right w:val="single" w:sz="4" w:space="0" w:color="auto"/>
            </w:tcBorders>
            <w:shd w:val="clear" w:color="auto" w:fill="auto"/>
            <w:vAlign w:val="center"/>
            <w:hideMark/>
          </w:tcPr>
          <w:p w14:paraId="17C58D8C" w14:textId="77777777" w:rsidR="007328BA" w:rsidRPr="00B5381D" w:rsidRDefault="007328BA" w:rsidP="007328BA">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Оплата услуг ПАО «ФСК ЕЭС»</w:t>
            </w:r>
          </w:p>
        </w:tc>
        <w:tc>
          <w:tcPr>
            <w:tcW w:w="689" w:type="dxa"/>
            <w:tcBorders>
              <w:left w:val="nil"/>
              <w:bottom w:val="single" w:sz="4" w:space="0" w:color="auto"/>
              <w:right w:val="single" w:sz="4" w:space="0" w:color="auto"/>
            </w:tcBorders>
            <w:shd w:val="clear" w:color="auto" w:fill="auto"/>
            <w:vAlign w:val="center"/>
            <w:hideMark/>
          </w:tcPr>
          <w:p w14:paraId="10D3F520"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w:t>
            </w:r>
          </w:p>
          <w:p w14:paraId="2E6F881F"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руб.</w:t>
            </w:r>
          </w:p>
        </w:tc>
        <w:tc>
          <w:tcPr>
            <w:tcW w:w="1418" w:type="dxa"/>
            <w:tcBorders>
              <w:left w:val="nil"/>
              <w:bottom w:val="single" w:sz="4" w:space="0" w:color="auto"/>
              <w:right w:val="single" w:sz="4" w:space="0" w:color="auto"/>
            </w:tcBorders>
            <w:shd w:val="clear" w:color="auto" w:fill="auto"/>
            <w:noWrap/>
            <w:vAlign w:val="center"/>
            <w:hideMark/>
          </w:tcPr>
          <w:p w14:paraId="07C5C948"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5 654 239</w:t>
            </w:r>
          </w:p>
        </w:tc>
        <w:tc>
          <w:tcPr>
            <w:tcW w:w="1418" w:type="dxa"/>
            <w:tcBorders>
              <w:left w:val="nil"/>
              <w:bottom w:val="single" w:sz="4" w:space="0" w:color="auto"/>
              <w:right w:val="single" w:sz="4" w:space="0" w:color="auto"/>
            </w:tcBorders>
            <w:shd w:val="clear" w:color="auto" w:fill="auto"/>
            <w:noWrap/>
            <w:vAlign w:val="center"/>
            <w:hideMark/>
          </w:tcPr>
          <w:p w14:paraId="49C79597"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5 274 946</w:t>
            </w:r>
          </w:p>
        </w:tc>
        <w:tc>
          <w:tcPr>
            <w:tcW w:w="1172" w:type="dxa"/>
            <w:gridSpan w:val="2"/>
            <w:tcBorders>
              <w:left w:val="nil"/>
              <w:bottom w:val="single" w:sz="4" w:space="0" w:color="auto"/>
              <w:right w:val="single" w:sz="4" w:space="0" w:color="auto"/>
            </w:tcBorders>
            <w:shd w:val="clear" w:color="auto" w:fill="auto"/>
            <w:noWrap/>
            <w:vAlign w:val="center"/>
            <w:hideMark/>
          </w:tcPr>
          <w:p w14:paraId="08C291CF"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5 728 073</w:t>
            </w:r>
          </w:p>
        </w:tc>
        <w:tc>
          <w:tcPr>
            <w:tcW w:w="1134" w:type="dxa"/>
            <w:tcBorders>
              <w:left w:val="nil"/>
              <w:bottom w:val="single" w:sz="4" w:space="0" w:color="auto"/>
              <w:right w:val="single" w:sz="4" w:space="0" w:color="auto"/>
            </w:tcBorders>
            <w:shd w:val="clear" w:color="auto" w:fill="auto"/>
            <w:noWrap/>
            <w:vAlign w:val="center"/>
            <w:hideMark/>
          </w:tcPr>
          <w:p w14:paraId="2B605E69"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5 728 073</w:t>
            </w:r>
          </w:p>
        </w:tc>
        <w:tc>
          <w:tcPr>
            <w:tcW w:w="1237" w:type="dxa"/>
            <w:tcBorders>
              <w:left w:val="nil"/>
              <w:bottom w:val="single" w:sz="4" w:space="0" w:color="auto"/>
              <w:right w:val="single" w:sz="4" w:space="0" w:color="auto"/>
            </w:tcBorders>
            <w:shd w:val="clear" w:color="auto" w:fill="auto"/>
            <w:noWrap/>
            <w:vAlign w:val="center"/>
            <w:hideMark/>
          </w:tcPr>
          <w:p w14:paraId="2B129C11" w14:textId="77777777" w:rsidR="007328BA" w:rsidRPr="00B5381D" w:rsidRDefault="007328BA" w:rsidP="007328BA">
            <w:pPr>
              <w:spacing w:after="0" w:line="240" w:lineRule="auto"/>
              <w:jc w:val="center"/>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73 834</w:t>
            </w:r>
          </w:p>
        </w:tc>
      </w:tr>
      <w:tr w:rsidR="007328BA" w:rsidRPr="00B5381D" w14:paraId="55F07C94" w14:textId="77777777" w:rsidTr="00D25DE7">
        <w:trPr>
          <w:trHeight w:val="255"/>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14:paraId="282AFC50" w14:textId="7A26D49F" w:rsidR="007328BA" w:rsidRPr="00B5381D" w:rsidRDefault="007328BA" w:rsidP="007328BA">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в т.</w:t>
            </w:r>
            <w:r w:rsidR="00C3787A" w:rsidRPr="00B5381D">
              <w:rPr>
                <w:rFonts w:ascii="Myriad Pro" w:eastAsia="Times New Roman" w:hAnsi="Myriad Pro" w:cs="Calibri"/>
                <w:sz w:val="18"/>
                <w:szCs w:val="18"/>
                <w:lang w:eastAsia="ru-RU"/>
              </w:rPr>
              <w:t xml:space="preserve"> </w:t>
            </w:r>
            <w:r w:rsidRPr="00B5381D">
              <w:rPr>
                <w:rFonts w:ascii="Myriad Pro" w:eastAsia="Times New Roman" w:hAnsi="Myriad Pro" w:cs="Calibri"/>
                <w:sz w:val="18"/>
                <w:szCs w:val="18"/>
                <w:lang w:eastAsia="ru-RU"/>
              </w:rPr>
              <w:t>ч. указано в составе резерва, списано на убытки</w:t>
            </w:r>
          </w:p>
        </w:tc>
        <w:tc>
          <w:tcPr>
            <w:tcW w:w="689" w:type="dxa"/>
            <w:tcBorders>
              <w:top w:val="nil"/>
              <w:left w:val="nil"/>
              <w:bottom w:val="single" w:sz="4" w:space="0" w:color="auto"/>
              <w:right w:val="single" w:sz="4" w:space="0" w:color="auto"/>
            </w:tcBorders>
            <w:shd w:val="clear" w:color="auto" w:fill="auto"/>
            <w:vAlign w:val="center"/>
            <w:hideMark/>
          </w:tcPr>
          <w:p w14:paraId="141E5126"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w:t>
            </w:r>
          </w:p>
          <w:p w14:paraId="6A1BC83D"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руб.</w:t>
            </w:r>
          </w:p>
        </w:tc>
        <w:tc>
          <w:tcPr>
            <w:tcW w:w="1418" w:type="dxa"/>
            <w:tcBorders>
              <w:top w:val="nil"/>
              <w:left w:val="nil"/>
              <w:bottom w:val="single" w:sz="4" w:space="0" w:color="auto"/>
              <w:right w:val="single" w:sz="4" w:space="0" w:color="auto"/>
            </w:tcBorders>
            <w:shd w:val="clear" w:color="auto" w:fill="auto"/>
            <w:noWrap/>
            <w:vAlign w:val="center"/>
            <w:hideMark/>
          </w:tcPr>
          <w:p w14:paraId="46DDB728"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0</w:t>
            </w:r>
          </w:p>
        </w:tc>
        <w:tc>
          <w:tcPr>
            <w:tcW w:w="1418" w:type="dxa"/>
            <w:tcBorders>
              <w:top w:val="nil"/>
              <w:left w:val="nil"/>
              <w:bottom w:val="single" w:sz="4" w:space="0" w:color="auto"/>
              <w:right w:val="single" w:sz="4" w:space="0" w:color="auto"/>
            </w:tcBorders>
            <w:shd w:val="clear" w:color="auto" w:fill="auto"/>
            <w:noWrap/>
            <w:vAlign w:val="center"/>
            <w:hideMark/>
          </w:tcPr>
          <w:p w14:paraId="42C8620E"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p>
        </w:tc>
        <w:tc>
          <w:tcPr>
            <w:tcW w:w="1172" w:type="dxa"/>
            <w:gridSpan w:val="2"/>
            <w:tcBorders>
              <w:top w:val="single" w:sz="4" w:space="0" w:color="auto"/>
              <w:left w:val="single" w:sz="4" w:space="0" w:color="auto"/>
              <w:bottom w:val="single" w:sz="4" w:space="0" w:color="auto"/>
              <w:right w:val="nil"/>
            </w:tcBorders>
            <w:shd w:val="clear" w:color="auto" w:fill="auto"/>
            <w:noWrap/>
            <w:vAlign w:val="center"/>
            <w:hideMark/>
          </w:tcPr>
          <w:p w14:paraId="1C669BD7"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0</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27753809"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0</w:t>
            </w:r>
          </w:p>
        </w:tc>
        <w:tc>
          <w:tcPr>
            <w:tcW w:w="1237" w:type="dxa"/>
            <w:tcBorders>
              <w:top w:val="nil"/>
              <w:left w:val="nil"/>
              <w:bottom w:val="single" w:sz="4" w:space="0" w:color="auto"/>
              <w:right w:val="single" w:sz="4" w:space="0" w:color="auto"/>
            </w:tcBorders>
            <w:shd w:val="clear" w:color="auto" w:fill="auto"/>
            <w:noWrap/>
            <w:vAlign w:val="center"/>
            <w:hideMark/>
          </w:tcPr>
          <w:p w14:paraId="56F37C32" w14:textId="77777777" w:rsidR="007328BA" w:rsidRPr="00B5381D" w:rsidRDefault="007328BA" w:rsidP="007328BA">
            <w:pPr>
              <w:spacing w:after="0" w:line="240" w:lineRule="auto"/>
              <w:jc w:val="center"/>
              <w:rPr>
                <w:rFonts w:ascii="Myriad Pro" w:eastAsia="Times New Roman" w:hAnsi="Myriad Pro" w:cs="Calibri"/>
                <w:i/>
                <w:iCs/>
                <w:sz w:val="18"/>
                <w:szCs w:val="18"/>
                <w:lang w:eastAsia="ru-RU"/>
              </w:rPr>
            </w:pPr>
          </w:p>
        </w:tc>
      </w:tr>
      <w:tr w:rsidR="007328BA" w:rsidRPr="00B5381D" w14:paraId="458F26FD" w14:textId="77777777" w:rsidTr="00D25DE7">
        <w:trPr>
          <w:trHeight w:val="255"/>
        </w:trPr>
        <w:tc>
          <w:tcPr>
            <w:tcW w:w="2141" w:type="dxa"/>
            <w:tcBorders>
              <w:top w:val="nil"/>
              <w:left w:val="single" w:sz="4" w:space="0" w:color="auto"/>
              <w:bottom w:val="single" w:sz="4" w:space="0" w:color="auto"/>
              <w:right w:val="single" w:sz="4" w:space="0" w:color="auto"/>
            </w:tcBorders>
            <w:shd w:val="clear" w:color="auto" w:fill="auto"/>
            <w:vAlign w:val="center"/>
            <w:hideMark/>
          </w:tcPr>
          <w:p w14:paraId="05E8219F" w14:textId="77777777" w:rsidR="007328BA" w:rsidRPr="00B5381D" w:rsidRDefault="007328BA" w:rsidP="007328BA">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Плата за аренду имущества и лизинг</w:t>
            </w:r>
          </w:p>
        </w:tc>
        <w:tc>
          <w:tcPr>
            <w:tcW w:w="689" w:type="dxa"/>
            <w:tcBorders>
              <w:top w:val="nil"/>
              <w:left w:val="nil"/>
              <w:bottom w:val="single" w:sz="4" w:space="0" w:color="auto"/>
              <w:right w:val="single" w:sz="4" w:space="0" w:color="auto"/>
            </w:tcBorders>
            <w:shd w:val="clear" w:color="auto" w:fill="auto"/>
            <w:vAlign w:val="center"/>
            <w:hideMark/>
          </w:tcPr>
          <w:p w14:paraId="355E7ACC"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w:t>
            </w:r>
          </w:p>
          <w:p w14:paraId="0499BA22"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руб.</w:t>
            </w:r>
          </w:p>
        </w:tc>
        <w:tc>
          <w:tcPr>
            <w:tcW w:w="1418" w:type="dxa"/>
            <w:tcBorders>
              <w:top w:val="nil"/>
              <w:left w:val="nil"/>
              <w:bottom w:val="single" w:sz="4" w:space="0" w:color="auto"/>
              <w:right w:val="single" w:sz="4" w:space="0" w:color="auto"/>
            </w:tcBorders>
            <w:shd w:val="clear" w:color="auto" w:fill="auto"/>
            <w:noWrap/>
            <w:vAlign w:val="center"/>
            <w:hideMark/>
          </w:tcPr>
          <w:p w14:paraId="18864B8C"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100 904</w:t>
            </w:r>
          </w:p>
        </w:tc>
        <w:tc>
          <w:tcPr>
            <w:tcW w:w="1418" w:type="dxa"/>
            <w:tcBorders>
              <w:top w:val="nil"/>
              <w:left w:val="nil"/>
              <w:bottom w:val="single" w:sz="4" w:space="0" w:color="auto"/>
              <w:right w:val="single" w:sz="4" w:space="0" w:color="auto"/>
            </w:tcBorders>
            <w:shd w:val="clear" w:color="auto" w:fill="auto"/>
            <w:noWrap/>
            <w:vAlign w:val="center"/>
            <w:hideMark/>
          </w:tcPr>
          <w:p w14:paraId="730CFF3D"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259</w:t>
            </w:r>
          </w:p>
        </w:tc>
        <w:tc>
          <w:tcPr>
            <w:tcW w:w="11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54A8CF01"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1 860 333</w:t>
            </w:r>
          </w:p>
        </w:tc>
        <w:tc>
          <w:tcPr>
            <w:tcW w:w="1134" w:type="dxa"/>
            <w:tcBorders>
              <w:top w:val="nil"/>
              <w:left w:val="nil"/>
              <w:bottom w:val="single" w:sz="4" w:space="0" w:color="auto"/>
              <w:right w:val="single" w:sz="4" w:space="0" w:color="auto"/>
            </w:tcBorders>
            <w:shd w:val="clear" w:color="auto" w:fill="auto"/>
            <w:noWrap/>
            <w:vAlign w:val="center"/>
            <w:hideMark/>
          </w:tcPr>
          <w:p w14:paraId="6B1A3F57"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1 492 940</w:t>
            </w:r>
          </w:p>
        </w:tc>
        <w:tc>
          <w:tcPr>
            <w:tcW w:w="1237" w:type="dxa"/>
            <w:tcBorders>
              <w:top w:val="nil"/>
              <w:left w:val="nil"/>
              <w:bottom w:val="single" w:sz="4" w:space="0" w:color="auto"/>
              <w:right w:val="single" w:sz="4" w:space="0" w:color="auto"/>
            </w:tcBorders>
            <w:shd w:val="clear" w:color="auto" w:fill="auto"/>
            <w:noWrap/>
            <w:vAlign w:val="center"/>
            <w:hideMark/>
          </w:tcPr>
          <w:p w14:paraId="68FCCE9C" w14:textId="77777777" w:rsidR="007328BA" w:rsidRPr="00B5381D" w:rsidRDefault="007328BA" w:rsidP="007328BA">
            <w:pPr>
              <w:spacing w:after="0" w:line="240" w:lineRule="auto"/>
              <w:jc w:val="center"/>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1 392 037</w:t>
            </w:r>
          </w:p>
        </w:tc>
      </w:tr>
      <w:tr w:rsidR="007328BA" w:rsidRPr="00B5381D" w14:paraId="5F3BCB43" w14:textId="77777777" w:rsidTr="00D25DE7">
        <w:trPr>
          <w:trHeight w:val="315"/>
        </w:trPr>
        <w:tc>
          <w:tcPr>
            <w:tcW w:w="2141" w:type="dxa"/>
            <w:tcBorders>
              <w:top w:val="nil"/>
              <w:left w:val="single" w:sz="4" w:space="0" w:color="auto"/>
              <w:bottom w:val="single" w:sz="4" w:space="0" w:color="auto"/>
              <w:right w:val="single" w:sz="4" w:space="0" w:color="auto"/>
            </w:tcBorders>
            <w:shd w:val="clear" w:color="auto" w:fill="auto"/>
            <w:vAlign w:val="center"/>
            <w:hideMark/>
          </w:tcPr>
          <w:p w14:paraId="1FD79C77" w14:textId="77777777" w:rsidR="007328BA" w:rsidRPr="00B5381D" w:rsidRDefault="007328BA" w:rsidP="007328BA">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лизинг</w:t>
            </w:r>
          </w:p>
        </w:tc>
        <w:tc>
          <w:tcPr>
            <w:tcW w:w="689" w:type="dxa"/>
            <w:tcBorders>
              <w:top w:val="nil"/>
              <w:left w:val="nil"/>
              <w:bottom w:val="single" w:sz="4" w:space="0" w:color="auto"/>
              <w:right w:val="single" w:sz="4" w:space="0" w:color="auto"/>
            </w:tcBorders>
            <w:shd w:val="clear" w:color="auto" w:fill="auto"/>
            <w:vAlign w:val="center"/>
            <w:hideMark/>
          </w:tcPr>
          <w:p w14:paraId="2D9A51EE"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w:t>
            </w:r>
          </w:p>
          <w:p w14:paraId="1445E2FE"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руб.</w:t>
            </w:r>
          </w:p>
        </w:tc>
        <w:tc>
          <w:tcPr>
            <w:tcW w:w="1418" w:type="dxa"/>
            <w:tcBorders>
              <w:top w:val="nil"/>
              <w:left w:val="nil"/>
              <w:bottom w:val="single" w:sz="4" w:space="0" w:color="auto"/>
              <w:right w:val="single" w:sz="4" w:space="0" w:color="auto"/>
            </w:tcBorders>
            <w:shd w:val="clear" w:color="auto" w:fill="auto"/>
            <w:noWrap/>
            <w:vAlign w:val="center"/>
            <w:hideMark/>
          </w:tcPr>
          <w:p w14:paraId="5821E158"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0</w:t>
            </w:r>
          </w:p>
        </w:tc>
        <w:tc>
          <w:tcPr>
            <w:tcW w:w="1418" w:type="dxa"/>
            <w:tcBorders>
              <w:top w:val="nil"/>
              <w:left w:val="nil"/>
              <w:bottom w:val="single" w:sz="4" w:space="0" w:color="auto"/>
              <w:right w:val="single" w:sz="4" w:space="0" w:color="auto"/>
            </w:tcBorders>
            <w:shd w:val="clear" w:color="auto" w:fill="auto"/>
            <w:noWrap/>
            <w:vAlign w:val="center"/>
            <w:hideMark/>
          </w:tcPr>
          <w:p w14:paraId="26CEDA37"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0</w:t>
            </w:r>
          </w:p>
        </w:tc>
        <w:tc>
          <w:tcPr>
            <w:tcW w:w="1172" w:type="dxa"/>
            <w:gridSpan w:val="2"/>
            <w:tcBorders>
              <w:top w:val="nil"/>
              <w:left w:val="nil"/>
              <w:bottom w:val="single" w:sz="4" w:space="0" w:color="auto"/>
              <w:right w:val="single" w:sz="4" w:space="0" w:color="auto"/>
            </w:tcBorders>
            <w:shd w:val="clear" w:color="auto" w:fill="auto"/>
            <w:noWrap/>
            <w:vAlign w:val="center"/>
            <w:hideMark/>
          </w:tcPr>
          <w:p w14:paraId="68964360"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0</w:t>
            </w:r>
          </w:p>
        </w:tc>
        <w:tc>
          <w:tcPr>
            <w:tcW w:w="1134" w:type="dxa"/>
            <w:tcBorders>
              <w:top w:val="nil"/>
              <w:left w:val="nil"/>
              <w:bottom w:val="single" w:sz="4" w:space="0" w:color="auto"/>
              <w:right w:val="single" w:sz="4" w:space="0" w:color="auto"/>
            </w:tcBorders>
            <w:shd w:val="clear" w:color="auto" w:fill="auto"/>
            <w:noWrap/>
            <w:vAlign w:val="center"/>
            <w:hideMark/>
          </w:tcPr>
          <w:p w14:paraId="67A39A15"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0</w:t>
            </w:r>
          </w:p>
        </w:tc>
        <w:tc>
          <w:tcPr>
            <w:tcW w:w="1237" w:type="dxa"/>
            <w:tcBorders>
              <w:top w:val="nil"/>
              <w:left w:val="nil"/>
              <w:bottom w:val="single" w:sz="4" w:space="0" w:color="auto"/>
              <w:right w:val="single" w:sz="4" w:space="0" w:color="auto"/>
            </w:tcBorders>
            <w:shd w:val="clear" w:color="auto" w:fill="auto"/>
            <w:noWrap/>
            <w:vAlign w:val="center"/>
            <w:hideMark/>
          </w:tcPr>
          <w:p w14:paraId="0A5AFA2A" w14:textId="77777777" w:rsidR="007328BA" w:rsidRPr="00B5381D" w:rsidRDefault="007328BA" w:rsidP="007328BA">
            <w:pPr>
              <w:spacing w:after="0" w:line="240" w:lineRule="auto"/>
              <w:jc w:val="center"/>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0</w:t>
            </w:r>
          </w:p>
        </w:tc>
      </w:tr>
      <w:tr w:rsidR="007328BA" w:rsidRPr="00B5381D" w14:paraId="59A991C4" w14:textId="77777777" w:rsidTr="00D25DE7">
        <w:trPr>
          <w:trHeight w:val="255"/>
        </w:trPr>
        <w:tc>
          <w:tcPr>
            <w:tcW w:w="2141" w:type="dxa"/>
            <w:tcBorders>
              <w:top w:val="nil"/>
              <w:left w:val="single" w:sz="4" w:space="0" w:color="auto"/>
              <w:bottom w:val="single" w:sz="4" w:space="0" w:color="auto"/>
              <w:right w:val="single" w:sz="4" w:space="0" w:color="auto"/>
            </w:tcBorders>
            <w:shd w:val="clear" w:color="auto" w:fill="auto"/>
            <w:vAlign w:val="center"/>
            <w:hideMark/>
          </w:tcPr>
          <w:p w14:paraId="13F1B76A" w14:textId="77777777" w:rsidR="007328BA" w:rsidRPr="00B5381D" w:rsidRDefault="007328BA" w:rsidP="007328BA">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lastRenderedPageBreak/>
              <w:t>аренда электросетевого оборудования</w:t>
            </w:r>
          </w:p>
        </w:tc>
        <w:tc>
          <w:tcPr>
            <w:tcW w:w="689" w:type="dxa"/>
            <w:tcBorders>
              <w:top w:val="nil"/>
              <w:left w:val="nil"/>
              <w:bottom w:val="single" w:sz="4" w:space="0" w:color="auto"/>
              <w:right w:val="single" w:sz="4" w:space="0" w:color="auto"/>
            </w:tcBorders>
            <w:shd w:val="clear" w:color="auto" w:fill="auto"/>
            <w:vAlign w:val="center"/>
            <w:hideMark/>
          </w:tcPr>
          <w:p w14:paraId="3B160A77"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w:t>
            </w:r>
          </w:p>
          <w:p w14:paraId="579C5078"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руб.</w:t>
            </w:r>
          </w:p>
        </w:tc>
        <w:tc>
          <w:tcPr>
            <w:tcW w:w="1418" w:type="dxa"/>
            <w:tcBorders>
              <w:top w:val="nil"/>
              <w:left w:val="nil"/>
              <w:bottom w:val="single" w:sz="4" w:space="0" w:color="auto"/>
              <w:right w:val="single" w:sz="4" w:space="0" w:color="auto"/>
            </w:tcBorders>
            <w:shd w:val="clear" w:color="auto" w:fill="auto"/>
            <w:noWrap/>
            <w:vAlign w:val="center"/>
            <w:hideMark/>
          </w:tcPr>
          <w:p w14:paraId="22C7F23F"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100 904</w:t>
            </w:r>
          </w:p>
        </w:tc>
        <w:tc>
          <w:tcPr>
            <w:tcW w:w="1418" w:type="dxa"/>
            <w:tcBorders>
              <w:top w:val="nil"/>
              <w:left w:val="nil"/>
              <w:bottom w:val="single" w:sz="4" w:space="0" w:color="auto"/>
              <w:right w:val="single" w:sz="4" w:space="0" w:color="auto"/>
            </w:tcBorders>
            <w:shd w:val="clear" w:color="auto" w:fill="auto"/>
            <w:noWrap/>
            <w:vAlign w:val="center"/>
            <w:hideMark/>
          </w:tcPr>
          <w:p w14:paraId="6BA52EE1"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259</w:t>
            </w:r>
          </w:p>
        </w:tc>
        <w:tc>
          <w:tcPr>
            <w:tcW w:w="1172" w:type="dxa"/>
            <w:gridSpan w:val="2"/>
            <w:tcBorders>
              <w:top w:val="nil"/>
              <w:left w:val="nil"/>
              <w:bottom w:val="single" w:sz="4" w:space="0" w:color="auto"/>
              <w:right w:val="single" w:sz="4" w:space="0" w:color="auto"/>
            </w:tcBorders>
            <w:shd w:val="clear" w:color="auto" w:fill="auto"/>
            <w:noWrap/>
            <w:vAlign w:val="center"/>
            <w:hideMark/>
          </w:tcPr>
          <w:p w14:paraId="3B045F55"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1 860 333</w:t>
            </w:r>
          </w:p>
        </w:tc>
        <w:tc>
          <w:tcPr>
            <w:tcW w:w="1134" w:type="dxa"/>
            <w:tcBorders>
              <w:top w:val="nil"/>
              <w:left w:val="nil"/>
              <w:bottom w:val="single" w:sz="4" w:space="0" w:color="auto"/>
              <w:right w:val="single" w:sz="4" w:space="0" w:color="auto"/>
            </w:tcBorders>
            <w:shd w:val="clear" w:color="auto" w:fill="auto"/>
            <w:noWrap/>
            <w:vAlign w:val="center"/>
            <w:hideMark/>
          </w:tcPr>
          <w:p w14:paraId="31CA0171"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1 492 940</w:t>
            </w:r>
          </w:p>
        </w:tc>
        <w:tc>
          <w:tcPr>
            <w:tcW w:w="1237" w:type="dxa"/>
            <w:tcBorders>
              <w:top w:val="nil"/>
              <w:left w:val="nil"/>
              <w:bottom w:val="single" w:sz="4" w:space="0" w:color="auto"/>
              <w:right w:val="single" w:sz="4" w:space="0" w:color="auto"/>
            </w:tcBorders>
            <w:shd w:val="clear" w:color="auto" w:fill="auto"/>
            <w:noWrap/>
            <w:vAlign w:val="center"/>
            <w:hideMark/>
          </w:tcPr>
          <w:p w14:paraId="2DA6236B" w14:textId="77777777" w:rsidR="007328BA" w:rsidRPr="00B5381D" w:rsidRDefault="007328BA" w:rsidP="007328BA">
            <w:pPr>
              <w:spacing w:after="0" w:line="240" w:lineRule="auto"/>
              <w:jc w:val="center"/>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1 392 037</w:t>
            </w:r>
          </w:p>
        </w:tc>
      </w:tr>
      <w:tr w:rsidR="007328BA" w:rsidRPr="00B5381D" w14:paraId="436EEFB9" w14:textId="77777777" w:rsidTr="00D25DE7">
        <w:trPr>
          <w:trHeight w:val="255"/>
        </w:trPr>
        <w:tc>
          <w:tcPr>
            <w:tcW w:w="2141" w:type="dxa"/>
            <w:tcBorders>
              <w:top w:val="nil"/>
              <w:left w:val="single" w:sz="4" w:space="0" w:color="auto"/>
              <w:bottom w:val="single" w:sz="4" w:space="0" w:color="auto"/>
              <w:right w:val="single" w:sz="4" w:space="0" w:color="auto"/>
            </w:tcBorders>
            <w:shd w:val="clear" w:color="auto" w:fill="auto"/>
            <w:vAlign w:val="center"/>
            <w:hideMark/>
          </w:tcPr>
          <w:p w14:paraId="5949FA7F" w14:textId="77777777" w:rsidR="007328BA" w:rsidRPr="00B5381D" w:rsidRDefault="007328BA" w:rsidP="007328BA">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Налоги, всего, в том числе:</w:t>
            </w:r>
          </w:p>
        </w:tc>
        <w:tc>
          <w:tcPr>
            <w:tcW w:w="689" w:type="dxa"/>
            <w:tcBorders>
              <w:top w:val="nil"/>
              <w:left w:val="nil"/>
              <w:bottom w:val="single" w:sz="4" w:space="0" w:color="auto"/>
              <w:right w:val="single" w:sz="4" w:space="0" w:color="auto"/>
            </w:tcBorders>
            <w:shd w:val="clear" w:color="auto" w:fill="auto"/>
            <w:vAlign w:val="center"/>
            <w:hideMark/>
          </w:tcPr>
          <w:p w14:paraId="061BC25E"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w:t>
            </w:r>
          </w:p>
          <w:p w14:paraId="71FC36A9"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руб.</w:t>
            </w:r>
          </w:p>
        </w:tc>
        <w:tc>
          <w:tcPr>
            <w:tcW w:w="1418" w:type="dxa"/>
            <w:tcBorders>
              <w:top w:val="nil"/>
              <w:left w:val="nil"/>
              <w:bottom w:val="single" w:sz="4" w:space="0" w:color="auto"/>
              <w:right w:val="single" w:sz="4" w:space="0" w:color="auto"/>
            </w:tcBorders>
            <w:shd w:val="clear" w:color="auto" w:fill="auto"/>
            <w:noWrap/>
            <w:vAlign w:val="center"/>
            <w:hideMark/>
          </w:tcPr>
          <w:p w14:paraId="73C9D92B"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1 193 696</w:t>
            </w:r>
          </w:p>
        </w:tc>
        <w:tc>
          <w:tcPr>
            <w:tcW w:w="1418" w:type="dxa"/>
            <w:tcBorders>
              <w:top w:val="nil"/>
              <w:left w:val="nil"/>
              <w:bottom w:val="single" w:sz="4" w:space="0" w:color="auto"/>
              <w:right w:val="single" w:sz="4" w:space="0" w:color="auto"/>
            </w:tcBorders>
            <w:shd w:val="clear" w:color="auto" w:fill="auto"/>
            <w:noWrap/>
            <w:vAlign w:val="center"/>
            <w:hideMark/>
          </w:tcPr>
          <w:p w14:paraId="219D367E"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1 032 126</w:t>
            </w:r>
          </w:p>
        </w:tc>
        <w:tc>
          <w:tcPr>
            <w:tcW w:w="1172" w:type="dxa"/>
            <w:gridSpan w:val="2"/>
            <w:tcBorders>
              <w:top w:val="nil"/>
              <w:left w:val="nil"/>
              <w:bottom w:val="single" w:sz="4" w:space="0" w:color="auto"/>
              <w:right w:val="single" w:sz="4" w:space="0" w:color="auto"/>
            </w:tcBorders>
            <w:shd w:val="clear" w:color="auto" w:fill="auto"/>
            <w:noWrap/>
            <w:vAlign w:val="center"/>
            <w:hideMark/>
          </w:tcPr>
          <w:p w14:paraId="27403A98"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1 318 124</w:t>
            </w:r>
          </w:p>
        </w:tc>
        <w:tc>
          <w:tcPr>
            <w:tcW w:w="1134" w:type="dxa"/>
            <w:tcBorders>
              <w:top w:val="nil"/>
              <w:left w:val="nil"/>
              <w:bottom w:val="single" w:sz="4" w:space="0" w:color="auto"/>
              <w:right w:val="single" w:sz="4" w:space="0" w:color="auto"/>
            </w:tcBorders>
            <w:shd w:val="clear" w:color="auto" w:fill="auto"/>
            <w:noWrap/>
            <w:vAlign w:val="center"/>
            <w:hideMark/>
          </w:tcPr>
          <w:p w14:paraId="6614A33F"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1 098 031</w:t>
            </w:r>
          </w:p>
        </w:tc>
        <w:tc>
          <w:tcPr>
            <w:tcW w:w="1237" w:type="dxa"/>
            <w:tcBorders>
              <w:top w:val="nil"/>
              <w:left w:val="nil"/>
              <w:bottom w:val="single" w:sz="4" w:space="0" w:color="auto"/>
              <w:right w:val="single" w:sz="4" w:space="0" w:color="auto"/>
            </w:tcBorders>
            <w:shd w:val="clear" w:color="auto" w:fill="auto"/>
            <w:noWrap/>
            <w:vAlign w:val="center"/>
            <w:hideMark/>
          </w:tcPr>
          <w:p w14:paraId="40C79369" w14:textId="77777777" w:rsidR="007328BA" w:rsidRPr="00B5381D" w:rsidRDefault="007328BA" w:rsidP="007328BA">
            <w:pPr>
              <w:spacing w:after="0" w:line="240" w:lineRule="auto"/>
              <w:jc w:val="center"/>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-95 665</w:t>
            </w:r>
          </w:p>
        </w:tc>
      </w:tr>
      <w:tr w:rsidR="007328BA" w:rsidRPr="00B5381D" w14:paraId="71AD6BC6" w14:textId="77777777" w:rsidTr="00D25DE7">
        <w:trPr>
          <w:trHeight w:val="255"/>
        </w:trPr>
        <w:tc>
          <w:tcPr>
            <w:tcW w:w="2141" w:type="dxa"/>
            <w:tcBorders>
              <w:top w:val="nil"/>
              <w:left w:val="single" w:sz="4" w:space="0" w:color="auto"/>
              <w:bottom w:val="single" w:sz="4" w:space="0" w:color="auto"/>
              <w:right w:val="single" w:sz="4" w:space="0" w:color="auto"/>
            </w:tcBorders>
            <w:shd w:val="clear" w:color="auto" w:fill="auto"/>
            <w:vAlign w:val="center"/>
            <w:hideMark/>
          </w:tcPr>
          <w:p w14:paraId="11EF581D" w14:textId="77777777" w:rsidR="007328BA" w:rsidRPr="00B5381D" w:rsidRDefault="007328BA" w:rsidP="007328BA">
            <w:pPr>
              <w:spacing w:after="0" w:line="240" w:lineRule="auto"/>
              <w:jc w:val="right"/>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плата за землю</w:t>
            </w:r>
          </w:p>
        </w:tc>
        <w:tc>
          <w:tcPr>
            <w:tcW w:w="689" w:type="dxa"/>
            <w:tcBorders>
              <w:top w:val="nil"/>
              <w:left w:val="nil"/>
              <w:bottom w:val="single" w:sz="4" w:space="0" w:color="auto"/>
              <w:right w:val="single" w:sz="4" w:space="0" w:color="auto"/>
            </w:tcBorders>
            <w:shd w:val="clear" w:color="auto" w:fill="auto"/>
            <w:vAlign w:val="center"/>
            <w:hideMark/>
          </w:tcPr>
          <w:p w14:paraId="26140416"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w:t>
            </w:r>
          </w:p>
          <w:p w14:paraId="68ED98A1"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руб.</w:t>
            </w:r>
          </w:p>
        </w:tc>
        <w:tc>
          <w:tcPr>
            <w:tcW w:w="1418" w:type="dxa"/>
            <w:tcBorders>
              <w:top w:val="nil"/>
              <w:left w:val="nil"/>
              <w:bottom w:val="single" w:sz="4" w:space="0" w:color="auto"/>
              <w:right w:val="single" w:sz="4" w:space="0" w:color="auto"/>
            </w:tcBorders>
            <w:shd w:val="clear" w:color="auto" w:fill="auto"/>
            <w:noWrap/>
            <w:vAlign w:val="center"/>
            <w:hideMark/>
          </w:tcPr>
          <w:p w14:paraId="7E05541E"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965</w:t>
            </w:r>
          </w:p>
        </w:tc>
        <w:tc>
          <w:tcPr>
            <w:tcW w:w="1418" w:type="dxa"/>
            <w:tcBorders>
              <w:top w:val="nil"/>
              <w:left w:val="nil"/>
              <w:bottom w:val="single" w:sz="4" w:space="0" w:color="auto"/>
              <w:right w:val="single" w:sz="4" w:space="0" w:color="auto"/>
            </w:tcBorders>
            <w:shd w:val="clear" w:color="auto" w:fill="auto"/>
            <w:noWrap/>
            <w:vAlign w:val="center"/>
            <w:hideMark/>
          </w:tcPr>
          <w:p w14:paraId="2D78F7DD"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942</w:t>
            </w:r>
          </w:p>
        </w:tc>
        <w:tc>
          <w:tcPr>
            <w:tcW w:w="1172" w:type="dxa"/>
            <w:gridSpan w:val="2"/>
            <w:tcBorders>
              <w:top w:val="nil"/>
              <w:left w:val="nil"/>
              <w:bottom w:val="single" w:sz="4" w:space="0" w:color="auto"/>
              <w:right w:val="single" w:sz="4" w:space="0" w:color="auto"/>
            </w:tcBorders>
            <w:shd w:val="clear" w:color="auto" w:fill="auto"/>
            <w:noWrap/>
            <w:vAlign w:val="center"/>
            <w:hideMark/>
          </w:tcPr>
          <w:p w14:paraId="14C9A198"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972</w:t>
            </w:r>
          </w:p>
        </w:tc>
        <w:tc>
          <w:tcPr>
            <w:tcW w:w="1134" w:type="dxa"/>
            <w:tcBorders>
              <w:top w:val="nil"/>
              <w:left w:val="nil"/>
              <w:bottom w:val="single" w:sz="4" w:space="0" w:color="auto"/>
              <w:right w:val="single" w:sz="4" w:space="0" w:color="auto"/>
            </w:tcBorders>
            <w:shd w:val="clear" w:color="auto" w:fill="auto"/>
            <w:noWrap/>
            <w:vAlign w:val="center"/>
            <w:hideMark/>
          </w:tcPr>
          <w:p w14:paraId="16490290"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972</w:t>
            </w:r>
          </w:p>
        </w:tc>
        <w:tc>
          <w:tcPr>
            <w:tcW w:w="1237" w:type="dxa"/>
            <w:tcBorders>
              <w:top w:val="nil"/>
              <w:left w:val="nil"/>
              <w:bottom w:val="single" w:sz="4" w:space="0" w:color="auto"/>
              <w:right w:val="single" w:sz="4" w:space="0" w:color="auto"/>
            </w:tcBorders>
            <w:shd w:val="clear" w:color="auto" w:fill="auto"/>
            <w:noWrap/>
            <w:vAlign w:val="center"/>
            <w:hideMark/>
          </w:tcPr>
          <w:p w14:paraId="09F40696" w14:textId="77777777" w:rsidR="007328BA" w:rsidRPr="00B5381D" w:rsidRDefault="007328BA" w:rsidP="007328BA">
            <w:pPr>
              <w:spacing w:after="0" w:line="240" w:lineRule="auto"/>
              <w:jc w:val="center"/>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7</w:t>
            </w:r>
          </w:p>
        </w:tc>
      </w:tr>
      <w:tr w:rsidR="007328BA" w:rsidRPr="00B5381D" w14:paraId="1D40BD82" w14:textId="77777777" w:rsidTr="00D25DE7">
        <w:trPr>
          <w:trHeight w:val="255"/>
        </w:trPr>
        <w:tc>
          <w:tcPr>
            <w:tcW w:w="2141" w:type="dxa"/>
            <w:tcBorders>
              <w:top w:val="nil"/>
              <w:left w:val="single" w:sz="4" w:space="0" w:color="auto"/>
              <w:bottom w:val="single" w:sz="4" w:space="0" w:color="auto"/>
              <w:right w:val="single" w:sz="4" w:space="0" w:color="auto"/>
            </w:tcBorders>
            <w:shd w:val="clear" w:color="auto" w:fill="auto"/>
            <w:vAlign w:val="center"/>
            <w:hideMark/>
          </w:tcPr>
          <w:p w14:paraId="250C8F7B" w14:textId="21BF896C" w:rsidR="007328BA" w:rsidRPr="00B5381D" w:rsidRDefault="007950EE" w:rsidP="007328BA">
            <w:pPr>
              <w:spacing w:after="0" w:line="240" w:lineRule="auto"/>
              <w:jc w:val="right"/>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н</w:t>
            </w:r>
            <w:r w:rsidR="007328BA" w:rsidRPr="00B5381D">
              <w:rPr>
                <w:rFonts w:ascii="Myriad Pro" w:eastAsia="Times New Roman" w:hAnsi="Myriad Pro" w:cs="Calibri"/>
                <w:sz w:val="18"/>
                <w:szCs w:val="18"/>
                <w:lang w:eastAsia="ru-RU"/>
              </w:rPr>
              <w:t>алог на имущество</w:t>
            </w:r>
          </w:p>
        </w:tc>
        <w:tc>
          <w:tcPr>
            <w:tcW w:w="689" w:type="dxa"/>
            <w:tcBorders>
              <w:top w:val="nil"/>
              <w:left w:val="nil"/>
              <w:bottom w:val="single" w:sz="4" w:space="0" w:color="auto"/>
              <w:right w:val="single" w:sz="4" w:space="0" w:color="auto"/>
            </w:tcBorders>
            <w:shd w:val="clear" w:color="auto" w:fill="auto"/>
            <w:vAlign w:val="center"/>
            <w:hideMark/>
          </w:tcPr>
          <w:p w14:paraId="6DE92198"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w:t>
            </w:r>
          </w:p>
          <w:p w14:paraId="23BAC21A"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руб.</w:t>
            </w:r>
          </w:p>
        </w:tc>
        <w:tc>
          <w:tcPr>
            <w:tcW w:w="1418" w:type="dxa"/>
            <w:tcBorders>
              <w:top w:val="nil"/>
              <w:left w:val="nil"/>
              <w:bottom w:val="single" w:sz="4" w:space="0" w:color="auto"/>
              <w:right w:val="single" w:sz="4" w:space="0" w:color="auto"/>
            </w:tcBorders>
            <w:shd w:val="clear" w:color="auto" w:fill="auto"/>
            <w:noWrap/>
            <w:vAlign w:val="center"/>
            <w:hideMark/>
          </w:tcPr>
          <w:p w14:paraId="4EB518EA"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1 188 815</w:t>
            </w:r>
          </w:p>
        </w:tc>
        <w:tc>
          <w:tcPr>
            <w:tcW w:w="1418" w:type="dxa"/>
            <w:tcBorders>
              <w:top w:val="nil"/>
              <w:left w:val="nil"/>
              <w:bottom w:val="single" w:sz="4" w:space="0" w:color="auto"/>
              <w:right w:val="single" w:sz="4" w:space="0" w:color="auto"/>
            </w:tcBorders>
            <w:shd w:val="clear" w:color="auto" w:fill="auto"/>
            <w:noWrap/>
            <w:vAlign w:val="center"/>
            <w:hideMark/>
          </w:tcPr>
          <w:p w14:paraId="1489AF10"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1 027 909</w:t>
            </w:r>
          </w:p>
        </w:tc>
        <w:tc>
          <w:tcPr>
            <w:tcW w:w="1172" w:type="dxa"/>
            <w:gridSpan w:val="2"/>
            <w:tcBorders>
              <w:top w:val="nil"/>
              <w:left w:val="nil"/>
              <w:bottom w:val="single" w:sz="4" w:space="0" w:color="auto"/>
              <w:right w:val="single" w:sz="4" w:space="0" w:color="auto"/>
            </w:tcBorders>
            <w:shd w:val="clear" w:color="auto" w:fill="auto"/>
            <w:noWrap/>
            <w:vAlign w:val="center"/>
            <w:hideMark/>
          </w:tcPr>
          <w:p w14:paraId="010DBB6E"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1 313 484</w:t>
            </w:r>
          </w:p>
        </w:tc>
        <w:tc>
          <w:tcPr>
            <w:tcW w:w="1134" w:type="dxa"/>
            <w:tcBorders>
              <w:top w:val="nil"/>
              <w:left w:val="nil"/>
              <w:bottom w:val="single" w:sz="4" w:space="0" w:color="auto"/>
              <w:right w:val="single" w:sz="4" w:space="0" w:color="auto"/>
            </w:tcBorders>
            <w:shd w:val="clear" w:color="auto" w:fill="auto"/>
            <w:noWrap/>
            <w:vAlign w:val="center"/>
            <w:hideMark/>
          </w:tcPr>
          <w:p w14:paraId="06DC0A6F"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1 093 939</w:t>
            </w:r>
          </w:p>
        </w:tc>
        <w:tc>
          <w:tcPr>
            <w:tcW w:w="1237" w:type="dxa"/>
            <w:tcBorders>
              <w:top w:val="nil"/>
              <w:left w:val="nil"/>
              <w:bottom w:val="single" w:sz="4" w:space="0" w:color="auto"/>
              <w:right w:val="single" w:sz="4" w:space="0" w:color="auto"/>
            </w:tcBorders>
            <w:shd w:val="clear" w:color="auto" w:fill="auto"/>
            <w:noWrap/>
            <w:vAlign w:val="center"/>
            <w:hideMark/>
          </w:tcPr>
          <w:p w14:paraId="428902E4" w14:textId="77777777" w:rsidR="007328BA" w:rsidRPr="00B5381D" w:rsidRDefault="007328BA" w:rsidP="007328BA">
            <w:pPr>
              <w:spacing w:after="0" w:line="240" w:lineRule="auto"/>
              <w:jc w:val="center"/>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-94 876</w:t>
            </w:r>
          </w:p>
        </w:tc>
      </w:tr>
      <w:tr w:rsidR="007328BA" w:rsidRPr="00B5381D" w14:paraId="3B2D7946" w14:textId="77777777" w:rsidTr="00D25DE7">
        <w:trPr>
          <w:trHeight w:val="255"/>
        </w:trPr>
        <w:tc>
          <w:tcPr>
            <w:tcW w:w="2141" w:type="dxa"/>
            <w:tcBorders>
              <w:top w:val="nil"/>
              <w:left w:val="single" w:sz="4" w:space="0" w:color="auto"/>
              <w:bottom w:val="single" w:sz="4" w:space="0" w:color="auto"/>
              <w:right w:val="single" w:sz="4" w:space="0" w:color="auto"/>
            </w:tcBorders>
            <w:shd w:val="clear" w:color="auto" w:fill="auto"/>
            <w:vAlign w:val="center"/>
            <w:hideMark/>
          </w:tcPr>
          <w:p w14:paraId="57B2E9C2" w14:textId="5F49254D" w:rsidR="007328BA" w:rsidRPr="00B5381D" w:rsidRDefault="007950EE" w:rsidP="007328BA">
            <w:pPr>
              <w:spacing w:after="0" w:line="240" w:lineRule="auto"/>
              <w:jc w:val="right"/>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п</w:t>
            </w:r>
            <w:r w:rsidR="007328BA" w:rsidRPr="00B5381D">
              <w:rPr>
                <w:rFonts w:ascii="Myriad Pro" w:eastAsia="Times New Roman" w:hAnsi="Myriad Pro" w:cs="Calibri"/>
                <w:sz w:val="18"/>
                <w:szCs w:val="18"/>
                <w:lang w:eastAsia="ru-RU"/>
              </w:rPr>
              <w:t>рочие налоги и сборы</w:t>
            </w:r>
          </w:p>
        </w:tc>
        <w:tc>
          <w:tcPr>
            <w:tcW w:w="689" w:type="dxa"/>
            <w:tcBorders>
              <w:top w:val="nil"/>
              <w:left w:val="nil"/>
              <w:bottom w:val="single" w:sz="4" w:space="0" w:color="auto"/>
              <w:right w:val="single" w:sz="4" w:space="0" w:color="auto"/>
            </w:tcBorders>
            <w:shd w:val="clear" w:color="auto" w:fill="auto"/>
            <w:vAlign w:val="center"/>
            <w:hideMark/>
          </w:tcPr>
          <w:p w14:paraId="05BEA6E6"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w:t>
            </w:r>
          </w:p>
          <w:p w14:paraId="7E157CD9"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руб.</w:t>
            </w:r>
          </w:p>
        </w:tc>
        <w:tc>
          <w:tcPr>
            <w:tcW w:w="1418" w:type="dxa"/>
            <w:tcBorders>
              <w:top w:val="nil"/>
              <w:left w:val="nil"/>
              <w:bottom w:val="single" w:sz="4" w:space="0" w:color="auto"/>
              <w:right w:val="single" w:sz="4" w:space="0" w:color="auto"/>
            </w:tcBorders>
            <w:shd w:val="clear" w:color="auto" w:fill="auto"/>
            <w:noWrap/>
            <w:vAlign w:val="center"/>
            <w:hideMark/>
          </w:tcPr>
          <w:p w14:paraId="196392FC"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3 916</w:t>
            </w:r>
          </w:p>
        </w:tc>
        <w:tc>
          <w:tcPr>
            <w:tcW w:w="1418" w:type="dxa"/>
            <w:tcBorders>
              <w:top w:val="nil"/>
              <w:left w:val="nil"/>
              <w:bottom w:val="single" w:sz="4" w:space="0" w:color="auto"/>
              <w:right w:val="single" w:sz="4" w:space="0" w:color="auto"/>
            </w:tcBorders>
            <w:shd w:val="clear" w:color="auto" w:fill="auto"/>
            <w:noWrap/>
            <w:vAlign w:val="center"/>
            <w:hideMark/>
          </w:tcPr>
          <w:p w14:paraId="1C0A94A8"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3 275</w:t>
            </w:r>
          </w:p>
        </w:tc>
        <w:tc>
          <w:tcPr>
            <w:tcW w:w="1172" w:type="dxa"/>
            <w:gridSpan w:val="2"/>
            <w:tcBorders>
              <w:top w:val="nil"/>
              <w:left w:val="nil"/>
              <w:bottom w:val="single" w:sz="4" w:space="0" w:color="auto"/>
              <w:right w:val="single" w:sz="4" w:space="0" w:color="auto"/>
            </w:tcBorders>
            <w:shd w:val="clear" w:color="auto" w:fill="auto"/>
            <w:noWrap/>
            <w:vAlign w:val="center"/>
            <w:hideMark/>
          </w:tcPr>
          <w:p w14:paraId="5CF5B2F7"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3 668</w:t>
            </w:r>
          </w:p>
        </w:tc>
        <w:tc>
          <w:tcPr>
            <w:tcW w:w="1134" w:type="dxa"/>
            <w:tcBorders>
              <w:top w:val="nil"/>
              <w:left w:val="nil"/>
              <w:bottom w:val="single" w:sz="4" w:space="0" w:color="auto"/>
              <w:right w:val="single" w:sz="4" w:space="0" w:color="auto"/>
            </w:tcBorders>
            <w:shd w:val="clear" w:color="auto" w:fill="auto"/>
            <w:noWrap/>
            <w:vAlign w:val="center"/>
            <w:hideMark/>
          </w:tcPr>
          <w:p w14:paraId="58DFA7F0"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3 121</w:t>
            </w:r>
          </w:p>
        </w:tc>
        <w:tc>
          <w:tcPr>
            <w:tcW w:w="1237" w:type="dxa"/>
            <w:tcBorders>
              <w:top w:val="nil"/>
              <w:left w:val="nil"/>
              <w:bottom w:val="single" w:sz="4" w:space="0" w:color="auto"/>
              <w:right w:val="single" w:sz="4" w:space="0" w:color="auto"/>
            </w:tcBorders>
            <w:shd w:val="clear" w:color="auto" w:fill="auto"/>
            <w:noWrap/>
            <w:vAlign w:val="center"/>
            <w:hideMark/>
          </w:tcPr>
          <w:p w14:paraId="173A85D8" w14:textId="77777777" w:rsidR="007328BA" w:rsidRPr="00B5381D" w:rsidRDefault="007328BA" w:rsidP="007328BA">
            <w:pPr>
              <w:spacing w:after="0" w:line="240" w:lineRule="auto"/>
              <w:jc w:val="center"/>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-796</w:t>
            </w:r>
          </w:p>
        </w:tc>
      </w:tr>
      <w:tr w:rsidR="007328BA" w:rsidRPr="00B5381D" w14:paraId="0A0FC468" w14:textId="77777777" w:rsidTr="00D25DE7">
        <w:trPr>
          <w:trHeight w:val="255"/>
        </w:trPr>
        <w:tc>
          <w:tcPr>
            <w:tcW w:w="2141" w:type="dxa"/>
            <w:tcBorders>
              <w:top w:val="nil"/>
              <w:left w:val="single" w:sz="4" w:space="0" w:color="auto"/>
              <w:bottom w:val="single" w:sz="4" w:space="0" w:color="auto"/>
              <w:right w:val="single" w:sz="4" w:space="0" w:color="auto"/>
            </w:tcBorders>
            <w:shd w:val="clear" w:color="auto" w:fill="auto"/>
            <w:vAlign w:val="center"/>
            <w:hideMark/>
          </w:tcPr>
          <w:p w14:paraId="5A92490C" w14:textId="77777777" w:rsidR="007328BA" w:rsidRPr="00B5381D" w:rsidRDefault="007328BA" w:rsidP="007328BA">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Отчисления на социальные нужды (ЕСН)</w:t>
            </w:r>
          </w:p>
        </w:tc>
        <w:tc>
          <w:tcPr>
            <w:tcW w:w="689" w:type="dxa"/>
            <w:tcBorders>
              <w:top w:val="nil"/>
              <w:left w:val="nil"/>
              <w:bottom w:val="single" w:sz="4" w:space="0" w:color="auto"/>
              <w:right w:val="single" w:sz="4" w:space="0" w:color="auto"/>
            </w:tcBorders>
            <w:shd w:val="clear" w:color="auto" w:fill="auto"/>
            <w:vAlign w:val="center"/>
            <w:hideMark/>
          </w:tcPr>
          <w:p w14:paraId="39092A4D"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w:t>
            </w:r>
          </w:p>
          <w:p w14:paraId="2FA896C1"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руб.</w:t>
            </w:r>
          </w:p>
        </w:tc>
        <w:tc>
          <w:tcPr>
            <w:tcW w:w="1418" w:type="dxa"/>
            <w:tcBorders>
              <w:top w:val="nil"/>
              <w:left w:val="nil"/>
              <w:bottom w:val="single" w:sz="4" w:space="0" w:color="auto"/>
              <w:right w:val="single" w:sz="4" w:space="0" w:color="auto"/>
            </w:tcBorders>
            <w:shd w:val="clear" w:color="auto" w:fill="auto"/>
            <w:noWrap/>
            <w:vAlign w:val="center"/>
            <w:hideMark/>
          </w:tcPr>
          <w:p w14:paraId="71AC283A"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564 391</w:t>
            </w:r>
          </w:p>
        </w:tc>
        <w:tc>
          <w:tcPr>
            <w:tcW w:w="1418" w:type="dxa"/>
            <w:tcBorders>
              <w:top w:val="nil"/>
              <w:left w:val="nil"/>
              <w:bottom w:val="single" w:sz="4" w:space="0" w:color="auto"/>
              <w:right w:val="single" w:sz="4" w:space="0" w:color="auto"/>
            </w:tcBorders>
            <w:shd w:val="clear" w:color="auto" w:fill="auto"/>
            <w:noWrap/>
            <w:vAlign w:val="center"/>
            <w:hideMark/>
          </w:tcPr>
          <w:p w14:paraId="74902929"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520 351</w:t>
            </w:r>
          </w:p>
        </w:tc>
        <w:tc>
          <w:tcPr>
            <w:tcW w:w="1172" w:type="dxa"/>
            <w:gridSpan w:val="2"/>
            <w:tcBorders>
              <w:top w:val="nil"/>
              <w:left w:val="nil"/>
              <w:bottom w:val="single" w:sz="4" w:space="0" w:color="auto"/>
              <w:right w:val="single" w:sz="4" w:space="0" w:color="auto"/>
            </w:tcBorders>
            <w:shd w:val="clear" w:color="auto" w:fill="auto"/>
            <w:noWrap/>
            <w:vAlign w:val="center"/>
            <w:hideMark/>
          </w:tcPr>
          <w:p w14:paraId="5987FFE8"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645 643</w:t>
            </w:r>
          </w:p>
        </w:tc>
        <w:tc>
          <w:tcPr>
            <w:tcW w:w="1134" w:type="dxa"/>
            <w:tcBorders>
              <w:top w:val="nil"/>
              <w:left w:val="nil"/>
              <w:bottom w:val="single" w:sz="4" w:space="0" w:color="auto"/>
              <w:right w:val="single" w:sz="4" w:space="0" w:color="auto"/>
            </w:tcBorders>
            <w:shd w:val="clear" w:color="auto" w:fill="auto"/>
            <w:noWrap/>
            <w:vAlign w:val="center"/>
            <w:hideMark/>
          </w:tcPr>
          <w:p w14:paraId="5171446B"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645 643</w:t>
            </w:r>
          </w:p>
        </w:tc>
        <w:tc>
          <w:tcPr>
            <w:tcW w:w="1237" w:type="dxa"/>
            <w:tcBorders>
              <w:top w:val="nil"/>
              <w:left w:val="nil"/>
              <w:bottom w:val="single" w:sz="4" w:space="0" w:color="auto"/>
              <w:right w:val="single" w:sz="4" w:space="0" w:color="auto"/>
            </w:tcBorders>
            <w:shd w:val="clear" w:color="auto" w:fill="auto"/>
            <w:noWrap/>
            <w:vAlign w:val="center"/>
            <w:hideMark/>
          </w:tcPr>
          <w:p w14:paraId="015A8E3F" w14:textId="77777777" w:rsidR="007328BA" w:rsidRPr="00B5381D" w:rsidRDefault="007328BA" w:rsidP="007328BA">
            <w:pPr>
              <w:spacing w:after="0" w:line="240" w:lineRule="auto"/>
              <w:jc w:val="center"/>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81 252</w:t>
            </w:r>
          </w:p>
        </w:tc>
      </w:tr>
      <w:tr w:rsidR="007328BA" w:rsidRPr="00B5381D" w14:paraId="01F13127" w14:textId="77777777" w:rsidTr="00D25DE7">
        <w:trPr>
          <w:trHeight w:val="255"/>
        </w:trPr>
        <w:tc>
          <w:tcPr>
            <w:tcW w:w="2141" w:type="dxa"/>
            <w:tcBorders>
              <w:top w:val="nil"/>
              <w:left w:val="single" w:sz="4" w:space="0" w:color="auto"/>
              <w:bottom w:val="single" w:sz="4" w:space="0" w:color="auto"/>
              <w:right w:val="single" w:sz="4" w:space="0" w:color="auto"/>
            </w:tcBorders>
            <w:shd w:val="clear" w:color="auto" w:fill="auto"/>
            <w:vAlign w:val="center"/>
            <w:hideMark/>
          </w:tcPr>
          <w:p w14:paraId="19EE8222" w14:textId="77777777" w:rsidR="007328BA" w:rsidRPr="00B5381D" w:rsidRDefault="007328BA" w:rsidP="007328BA">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 </w:t>
            </w:r>
          </w:p>
        </w:tc>
        <w:tc>
          <w:tcPr>
            <w:tcW w:w="689" w:type="dxa"/>
            <w:tcBorders>
              <w:top w:val="nil"/>
              <w:left w:val="nil"/>
              <w:bottom w:val="single" w:sz="4" w:space="0" w:color="auto"/>
              <w:right w:val="single" w:sz="4" w:space="0" w:color="auto"/>
            </w:tcBorders>
            <w:shd w:val="clear" w:color="auto" w:fill="auto"/>
            <w:vAlign w:val="center"/>
            <w:hideMark/>
          </w:tcPr>
          <w:p w14:paraId="6E0301BE"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 </w:t>
            </w:r>
          </w:p>
        </w:tc>
        <w:tc>
          <w:tcPr>
            <w:tcW w:w="1418" w:type="dxa"/>
            <w:tcBorders>
              <w:top w:val="nil"/>
              <w:left w:val="nil"/>
              <w:bottom w:val="single" w:sz="4" w:space="0" w:color="auto"/>
              <w:right w:val="single" w:sz="4" w:space="0" w:color="auto"/>
            </w:tcBorders>
            <w:shd w:val="clear" w:color="auto" w:fill="auto"/>
            <w:noWrap/>
            <w:vAlign w:val="center"/>
            <w:hideMark/>
          </w:tcPr>
          <w:p w14:paraId="0466BEBD"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30%</w:t>
            </w:r>
          </w:p>
        </w:tc>
        <w:tc>
          <w:tcPr>
            <w:tcW w:w="1418" w:type="dxa"/>
            <w:tcBorders>
              <w:top w:val="nil"/>
              <w:left w:val="nil"/>
              <w:bottom w:val="single" w:sz="4" w:space="0" w:color="auto"/>
              <w:right w:val="single" w:sz="4" w:space="0" w:color="auto"/>
            </w:tcBorders>
            <w:shd w:val="clear" w:color="auto" w:fill="auto"/>
            <w:noWrap/>
            <w:vAlign w:val="center"/>
            <w:hideMark/>
          </w:tcPr>
          <w:p w14:paraId="74B01952"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30,4%</w:t>
            </w:r>
          </w:p>
        </w:tc>
        <w:tc>
          <w:tcPr>
            <w:tcW w:w="1172" w:type="dxa"/>
            <w:gridSpan w:val="2"/>
            <w:tcBorders>
              <w:top w:val="nil"/>
              <w:left w:val="nil"/>
              <w:bottom w:val="single" w:sz="4" w:space="0" w:color="auto"/>
              <w:right w:val="single" w:sz="4" w:space="0" w:color="auto"/>
            </w:tcBorders>
            <w:shd w:val="clear" w:color="auto" w:fill="auto"/>
            <w:noWrap/>
            <w:vAlign w:val="center"/>
            <w:hideMark/>
          </w:tcPr>
          <w:p w14:paraId="22C855A1"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28,3%</w:t>
            </w:r>
          </w:p>
        </w:tc>
        <w:tc>
          <w:tcPr>
            <w:tcW w:w="1134" w:type="dxa"/>
            <w:tcBorders>
              <w:top w:val="nil"/>
              <w:left w:val="nil"/>
              <w:bottom w:val="single" w:sz="4" w:space="0" w:color="auto"/>
              <w:right w:val="single" w:sz="4" w:space="0" w:color="auto"/>
            </w:tcBorders>
            <w:shd w:val="clear" w:color="auto" w:fill="auto"/>
            <w:noWrap/>
            <w:vAlign w:val="center"/>
            <w:hideMark/>
          </w:tcPr>
          <w:p w14:paraId="7A89B842"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p>
        </w:tc>
        <w:tc>
          <w:tcPr>
            <w:tcW w:w="1237" w:type="dxa"/>
            <w:tcBorders>
              <w:top w:val="nil"/>
              <w:left w:val="nil"/>
              <w:bottom w:val="single" w:sz="4" w:space="0" w:color="auto"/>
              <w:right w:val="single" w:sz="4" w:space="0" w:color="auto"/>
            </w:tcBorders>
            <w:shd w:val="clear" w:color="auto" w:fill="auto"/>
            <w:noWrap/>
            <w:vAlign w:val="center"/>
            <w:hideMark/>
          </w:tcPr>
          <w:p w14:paraId="106EB3B7" w14:textId="77777777" w:rsidR="007328BA" w:rsidRPr="00B5381D" w:rsidRDefault="007328BA" w:rsidP="007328BA">
            <w:pPr>
              <w:spacing w:after="0" w:line="240" w:lineRule="auto"/>
              <w:jc w:val="center"/>
              <w:rPr>
                <w:rFonts w:ascii="Myriad Pro" w:eastAsia="Times New Roman" w:hAnsi="Myriad Pro" w:cs="Calibri"/>
                <w:i/>
                <w:iCs/>
                <w:sz w:val="18"/>
                <w:szCs w:val="18"/>
                <w:lang w:eastAsia="ru-RU"/>
              </w:rPr>
            </w:pPr>
          </w:p>
        </w:tc>
      </w:tr>
      <w:tr w:rsidR="007328BA" w:rsidRPr="00B5381D" w14:paraId="67EDE287" w14:textId="77777777" w:rsidTr="00D25DE7">
        <w:trPr>
          <w:trHeight w:val="240"/>
        </w:trPr>
        <w:tc>
          <w:tcPr>
            <w:tcW w:w="2141" w:type="dxa"/>
            <w:tcBorders>
              <w:top w:val="nil"/>
              <w:left w:val="single" w:sz="4" w:space="0" w:color="auto"/>
              <w:bottom w:val="single" w:sz="4" w:space="0" w:color="auto"/>
              <w:right w:val="single" w:sz="4" w:space="0" w:color="auto"/>
            </w:tcBorders>
            <w:shd w:val="clear" w:color="auto" w:fill="auto"/>
            <w:vAlign w:val="center"/>
            <w:hideMark/>
          </w:tcPr>
          <w:p w14:paraId="00532064" w14:textId="77777777" w:rsidR="007950EE" w:rsidRPr="00B5381D" w:rsidRDefault="007328BA" w:rsidP="007328BA">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 xml:space="preserve">Налог на прибыль, </w:t>
            </w:r>
          </w:p>
          <w:p w14:paraId="1CF74517" w14:textId="0E63772C" w:rsidR="007328BA" w:rsidRPr="00B5381D" w:rsidRDefault="007328BA" w:rsidP="007328BA">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в т.</w:t>
            </w:r>
            <w:r w:rsidR="00C3787A" w:rsidRPr="00B5381D">
              <w:rPr>
                <w:rFonts w:ascii="Myriad Pro" w:eastAsia="Times New Roman" w:hAnsi="Myriad Pro" w:cs="Calibri"/>
                <w:sz w:val="18"/>
                <w:szCs w:val="18"/>
                <w:lang w:eastAsia="ru-RU"/>
              </w:rPr>
              <w:t xml:space="preserve"> </w:t>
            </w:r>
            <w:r w:rsidR="007950EE" w:rsidRPr="00B5381D">
              <w:rPr>
                <w:rFonts w:ascii="Myriad Pro" w:eastAsia="Times New Roman" w:hAnsi="Myriad Pro" w:cs="Calibri"/>
                <w:sz w:val="18"/>
                <w:szCs w:val="18"/>
                <w:lang w:eastAsia="ru-RU"/>
              </w:rPr>
              <w:t>ч</w:t>
            </w:r>
            <w:r w:rsidRPr="00B5381D">
              <w:rPr>
                <w:rFonts w:ascii="Myriad Pro" w:eastAsia="Times New Roman" w:hAnsi="Myriad Pro" w:cs="Calibri"/>
                <w:sz w:val="18"/>
                <w:szCs w:val="18"/>
                <w:lang w:eastAsia="ru-RU"/>
              </w:rPr>
              <w:t>.</w:t>
            </w:r>
          </w:p>
        </w:tc>
        <w:tc>
          <w:tcPr>
            <w:tcW w:w="689" w:type="dxa"/>
            <w:tcBorders>
              <w:top w:val="nil"/>
              <w:left w:val="nil"/>
              <w:bottom w:val="single" w:sz="4" w:space="0" w:color="auto"/>
              <w:right w:val="single" w:sz="4" w:space="0" w:color="auto"/>
            </w:tcBorders>
            <w:shd w:val="clear" w:color="auto" w:fill="auto"/>
            <w:vAlign w:val="center"/>
            <w:hideMark/>
          </w:tcPr>
          <w:p w14:paraId="5522455E" w14:textId="506F4B01" w:rsidR="007328BA" w:rsidRPr="00B5381D" w:rsidRDefault="007950EE"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w:t>
            </w:r>
            <w:r w:rsidR="007328BA" w:rsidRPr="00B5381D">
              <w:rPr>
                <w:rFonts w:ascii="Myriad Pro" w:eastAsia="Times New Roman" w:hAnsi="Myriad Pro" w:cs="Calibri"/>
                <w:sz w:val="18"/>
                <w:szCs w:val="18"/>
                <w:lang w:eastAsia="ru-RU"/>
              </w:rPr>
              <w:t>ыс.</w:t>
            </w:r>
          </w:p>
          <w:p w14:paraId="1ECC18F8"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руб.</w:t>
            </w:r>
          </w:p>
        </w:tc>
        <w:tc>
          <w:tcPr>
            <w:tcW w:w="1418" w:type="dxa"/>
            <w:tcBorders>
              <w:top w:val="nil"/>
              <w:left w:val="nil"/>
              <w:bottom w:val="single" w:sz="4" w:space="0" w:color="auto"/>
              <w:right w:val="single" w:sz="4" w:space="0" w:color="auto"/>
            </w:tcBorders>
            <w:shd w:val="clear" w:color="auto" w:fill="auto"/>
            <w:noWrap/>
            <w:vAlign w:val="center"/>
            <w:hideMark/>
          </w:tcPr>
          <w:p w14:paraId="16E69233"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2 126 055</w:t>
            </w:r>
          </w:p>
        </w:tc>
        <w:tc>
          <w:tcPr>
            <w:tcW w:w="1418" w:type="dxa"/>
            <w:tcBorders>
              <w:top w:val="nil"/>
              <w:left w:val="nil"/>
              <w:bottom w:val="single" w:sz="4" w:space="0" w:color="auto"/>
              <w:right w:val="single" w:sz="4" w:space="0" w:color="auto"/>
            </w:tcBorders>
            <w:shd w:val="clear" w:color="auto" w:fill="auto"/>
            <w:noWrap/>
            <w:vAlign w:val="center"/>
            <w:hideMark/>
          </w:tcPr>
          <w:p w14:paraId="26837988"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2 126 055</w:t>
            </w:r>
          </w:p>
        </w:tc>
        <w:tc>
          <w:tcPr>
            <w:tcW w:w="1172" w:type="dxa"/>
            <w:gridSpan w:val="2"/>
            <w:tcBorders>
              <w:top w:val="nil"/>
              <w:left w:val="nil"/>
              <w:bottom w:val="single" w:sz="4" w:space="0" w:color="auto"/>
              <w:right w:val="single" w:sz="4" w:space="0" w:color="auto"/>
            </w:tcBorders>
            <w:shd w:val="clear" w:color="auto" w:fill="auto"/>
            <w:noWrap/>
            <w:vAlign w:val="center"/>
            <w:hideMark/>
          </w:tcPr>
          <w:p w14:paraId="1CDA296E"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3 684 798</w:t>
            </w:r>
          </w:p>
        </w:tc>
        <w:tc>
          <w:tcPr>
            <w:tcW w:w="1134" w:type="dxa"/>
            <w:tcBorders>
              <w:top w:val="nil"/>
              <w:left w:val="nil"/>
              <w:bottom w:val="single" w:sz="4" w:space="0" w:color="auto"/>
              <w:right w:val="single" w:sz="4" w:space="0" w:color="auto"/>
            </w:tcBorders>
            <w:shd w:val="clear" w:color="auto" w:fill="auto"/>
            <w:noWrap/>
            <w:vAlign w:val="center"/>
            <w:hideMark/>
          </w:tcPr>
          <w:p w14:paraId="78741E53"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2 367 953</w:t>
            </w:r>
          </w:p>
        </w:tc>
        <w:tc>
          <w:tcPr>
            <w:tcW w:w="1237" w:type="dxa"/>
            <w:tcBorders>
              <w:top w:val="nil"/>
              <w:left w:val="nil"/>
              <w:bottom w:val="single" w:sz="4" w:space="0" w:color="auto"/>
              <w:right w:val="single" w:sz="4" w:space="0" w:color="auto"/>
            </w:tcBorders>
            <w:shd w:val="clear" w:color="auto" w:fill="auto"/>
            <w:noWrap/>
            <w:vAlign w:val="center"/>
            <w:hideMark/>
          </w:tcPr>
          <w:p w14:paraId="19BC4D4A" w14:textId="77777777" w:rsidR="007328BA" w:rsidRPr="00B5381D" w:rsidRDefault="007328BA" w:rsidP="007328BA">
            <w:pPr>
              <w:spacing w:after="0" w:line="240" w:lineRule="auto"/>
              <w:jc w:val="center"/>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241 898</w:t>
            </w:r>
          </w:p>
        </w:tc>
      </w:tr>
      <w:tr w:rsidR="007328BA" w:rsidRPr="00B5381D" w14:paraId="0D5C8D0E" w14:textId="77777777" w:rsidTr="00D25DE7">
        <w:trPr>
          <w:trHeight w:val="240"/>
        </w:trPr>
        <w:tc>
          <w:tcPr>
            <w:tcW w:w="2141" w:type="dxa"/>
            <w:tcBorders>
              <w:top w:val="nil"/>
              <w:left w:val="single" w:sz="4" w:space="0" w:color="auto"/>
              <w:bottom w:val="single" w:sz="4" w:space="0" w:color="auto"/>
              <w:right w:val="single" w:sz="4" w:space="0" w:color="auto"/>
            </w:tcBorders>
            <w:shd w:val="clear" w:color="auto" w:fill="auto"/>
            <w:vAlign w:val="center"/>
            <w:hideMark/>
          </w:tcPr>
          <w:p w14:paraId="2C183C4C" w14:textId="1868B9BF" w:rsidR="007328BA" w:rsidRPr="00B5381D" w:rsidRDefault="007328BA" w:rsidP="007328BA">
            <w:pPr>
              <w:spacing w:after="0" w:line="240" w:lineRule="auto"/>
              <w:jc w:val="right"/>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 xml:space="preserve"> -</w:t>
            </w:r>
            <w:r w:rsidR="007950EE" w:rsidRPr="00B5381D">
              <w:rPr>
                <w:rFonts w:ascii="Myriad Pro" w:eastAsia="Times New Roman" w:hAnsi="Myriad Pro" w:cs="Calibri"/>
                <w:sz w:val="18"/>
                <w:szCs w:val="18"/>
                <w:lang w:eastAsia="ru-RU"/>
              </w:rPr>
              <w:t xml:space="preserve"> в части оказания услуг по</w:t>
            </w:r>
            <w:r w:rsidRPr="00B5381D">
              <w:rPr>
                <w:rFonts w:ascii="Myriad Pro" w:eastAsia="Times New Roman" w:hAnsi="Myriad Pro" w:cs="Calibri"/>
                <w:sz w:val="18"/>
                <w:szCs w:val="18"/>
                <w:lang w:eastAsia="ru-RU"/>
              </w:rPr>
              <w:t xml:space="preserve"> передач</w:t>
            </w:r>
            <w:r w:rsidR="007950EE" w:rsidRPr="00B5381D">
              <w:rPr>
                <w:rFonts w:ascii="Myriad Pro" w:eastAsia="Times New Roman" w:hAnsi="Myriad Pro" w:cs="Calibri"/>
                <w:sz w:val="18"/>
                <w:szCs w:val="18"/>
                <w:lang w:eastAsia="ru-RU"/>
              </w:rPr>
              <w:t>е</w:t>
            </w:r>
            <w:r w:rsidRPr="00B5381D">
              <w:rPr>
                <w:rFonts w:ascii="Myriad Pro" w:eastAsia="Times New Roman" w:hAnsi="Myriad Pro" w:cs="Calibri"/>
                <w:sz w:val="18"/>
                <w:szCs w:val="18"/>
                <w:lang w:eastAsia="ru-RU"/>
              </w:rPr>
              <w:t xml:space="preserve"> электроэнергии</w:t>
            </w:r>
          </w:p>
        </w:tc>
        <w:tc>
          <w:tcPr>
            <w:tcW w:w="689" w:type="dxa"/>
            <w:tcBorders>
              <w:top w:val="nil"/>
              <w:left w:val="nil"/>
              <w:bottom w:val="single" w:sz="4" w:space="0" w:color="auto"/>
              <w:right w:val="single" w:sz="4" w:space="0" w:color="auto"/>
            </w:tcBorders>
            <w:shd w:val="clear" w:color="auto" w:fill="auto"/>
            <w:vAlign w:val="center"/>
            <w:hideMark/>
          </w:tcPr>
          <w:p w14:paraId="38CDEEA0" w14:textId="77777777" w:rsidR="007328BA" w:rsidRPr="00B5381D" w:rsidRDefault="007328BA" w:rsidP="007328BA">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 </w:t>
            </w:r>
          </w:p>
        </w:tc>
        <w:tc>
          <w:tcPr>
            <w:tcW w:w="1418" w:type="dxa"/>
            <w:tcBorders>
              <w:top w:val="nil"/>
              <w:left w:val="nil"/>
              <w:bottom w:val="single" w:sz="4" w:space="0" w:color="auto"/>
              <w:right w:val="single" w:sz="4" w:space="0" w:color="auto"/>
            </w:tcBorders>
            <w:shd w:val="clear" w:color="auto" w:fill="auto"/>
            <w:noWrap/>
            <w:vAlign w:val="center"/>
            <w:hideMark/>
          </w:tcPr>
          <w:p w14:paraId="4F4840BF"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0</w:t>
            </w:r>
          </w:p>
        </w:tc>
        <w:tc>
          <w:tcPr>
            <w:tcW w:w="1418" w:type="dxa"/>
            <w:tcBorders>
              <w:top w:val="nil"/>
              <w:left w:val="nil"/>
              <w:bottom w:val="single" w:sz="4" w:space="0" w:color="auto"/>
              <w:right w:val="single" w:sz="4" w:space="0" w:color="auto"/>
            </w:tcBorders>
            <w:shd w:val="clear" w:color="auto" w:fill="auto"/>
            <w:noWrap/>
            <w:vAlign w:val="center"/>
            <w:hideMark/>
          </w:tcPr>
          <w:p w14:paraId="21E8CA50"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p>
        </w:tc>
        <w:tc>
          <w:tcPr>
            <w:tcW w:w="1172" w:type="dxa"/>
            <w:gridSpan w:val="2"/>
            <w:tcBorders>
              <w:top w:val="single" w:sz="4" w:space="0" w:color="auto"/>
              <w:left w:val="single" w:sz="4" w:space="0" w:color="auto"/>
              <w:bottom w:val="single" w:sz="4" w:space="0" w:color="auto"/>
              <w:right w:val="nil"/>
            </w:tcBorders>
            <w:shd w:val="clear" w:color="auto" w:fill="auto"/>
            <w:noWrap/>
            <w:vAlign w:val="center"/>
            <w:hideMark/>
          </w:tcPr>
          <w:p w14:paraId="7AA61A41"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1 360 007</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514A1C7C"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1 360 007</w:t>
            </w:r>
          </w:p>
        </w:tc>
        <w:tc>
          <w:tcPr>
            <w:tcW w:w="1237" w:type="dxa"/>
            <w:tcBorders>
              <w:top w:val="nil"/>
              <w:left w:val="nil"/>
              <w:bottom w:val="single" w:sz="4" w:space="0" w:color="auto"/>
              <w:right w:val="single" w:sz="4" w:space="0" w:color="auto"/>
            </w:tcBorders>
            <w:shd w:val="clear" w:color="auto" w:fill="auto"/>
            <w:noWrap/>
            <w:vAlign w:val="center"/>
            <w:hideMark/>
          </w:tcPr>
          <w:p w14:paraId="2333980A" w14:textId="77777777" w:rsidR="007328BA" w:rsidRPr="00B5381D" w:rsidRDefault="007328BA" w:rsidP="007328BA">
            <w:pPr>
              <w:spacing w:after="0" w:line="240" w:lineRule="auto"/>
              <w:jc w:val="center"/>
              <w:rPr>
                <w:rFonts w:ascii="Myriad Pro" w:eastAsia="Times New Roman" w:hAnsi="Myriad Pro" w:cs="Calibri"/>
                <w:i/>
                <w:iCs/>
                <w:sz w:val="18"/>
                <w:szCs w:val="18"/>
                <w:lang w:eastAsia="ru-RU"/>
              </w:rPr>
            </w:pPr>
          </w:p>
        </w:tc>
      </w:tr>
      <w:tr w:rsidR="007328BA" w:rsidRPr="00B5381D" w14:paraId="0CA86374" w14:textId="77777777" w:rsidTr="00D25DE7">
        <w:trPr>
          <w:trHeight w:val="240"/>
        </w:trPr>
        <w:tc>
          <w:tcPr>
            <w:tcW w:w="2141" w:type="dxa"/>
            <w:tcBorders>
              <w:top w:val="nil"/>
              <w:left w:val="single" w:sz="4" w:space="0" w:color="auto"/>
              <w:bottom w:val="single" w:sz="4" w:space="0" w:color="auto"/>
              <w:right w:val="single" w:sz="4" w:space="0" w:color="auto"/>
            </w:tcBorders>
            <w:shd w:val="clear" w:color="auto" w:fill="auto"/>
            <w:vAlign w:val="center"/>
            <w:hideMark/>
          </w:tcPr>
          <w:p w14:paraId="329C0843" w14:textId="1B36D7E9" w:rsidR="007328BA" w:rsidRPr="00B5381D" w:rsidRDefault="007328BA" w:rsidP="007328BA">
            <w:pPr>
              <w:spacing w:after="0" w:line="240" w:lineRule="auto"/>
              <w:jc w:val="right"/>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 xml:space="preserve"> -</w:t>
            </w:r>
            <w:r w:rsidR="007950EE" w:rsidRPr="00B5381D">
              <w:rPr>
                <w:rFonts w:ascii="Myriad Pro" w:eastAsia="Times New Roman" w:hAnsi="Myriad Pro" w:cs="Calibri"/>
                <w:sz w:val="18"/>
                <w:szCs w:val="18"/>
                <w:lang w:eastAsia="ru-RU"/>
              </w:rPr>
              <w:t xml:space="preserve"> в части оказания </w:t>
            </w:r>
            <w:r w:rsidRPr="00B5381D">
              <w:rPr>
                <w:rFonts w:ascii="Myriad Pro" w:eastAsia="Times New Roman" w:hAnsi="Myriad Pro" w:cs="Calibri"/>
                <w:sz w:val="18"/>
                <w:szCs w:val="18"/>
                <w:lang w:eastAsia="ru-RU"/>
              </w:rPr>
              <w:t>услуг по</w:t>
            </w:r>
            <w:r w:rsidR="007950EE" w:rsidRPr="00B5381D">
              <w:rPr>
                <w:rFonts w:ascii="Myriad Pro" w:eastAsia="Times New Roman" w:hAnsi="Myriad Pro" w:cs="Calibri"/>
                <w:sz w:val="18"/>
                <w:szCs w:val="18"/>
                <w:lang w:eastAsia="ru-RU"/>
              </w:rPr>
              <w:t xml:space="preserve"> технологическому</w:t>
            </w:r>
            <w:r w:rsidRPr="00B5381D">
              <w:rPr>
                <w:rFonts w:ascii="Myriad Pro" w:eastAsia="Times New Roman" w:hAnsi="Myriad Pro" w:cs="Calibri"/>
                <w:sz w:val="18"/>
                <w:szCs w:val="18"/>
                <w:lang w:eastAsia="ru-RU"/>
              </w:rPr>
              <w:t xml:space="preserve"> присоединению</w:t>
            </w:r>
          </w:p>
        </w:tc>
        <w:tc>
          <w:tcPr>
            <w:tcW w:w="689" w:type="dxa"/>
            <w:tcBorders>
              <w:top w:val="nil"/>
              <w:left w:val="nil"/>
              <w:bottom w:val="single" w:sz="4" w:space="0" w:color="auto"/>
              <w:right w:val="single" w:sz="4" w:space="0" w:color="auto"/>
            </w:tcBorders>
            <w:shd w:val="clear" w:color="auto" w:fill="auto"/>
            <w:vAlign w:val="center"/>
            <w:hideMark/>
          </w:tcPr>
          <w:p w14:paraId="26F5B255" w14:textId="77777777" w:rsidR="007328BA" w:rsidRPr="00B5381D" w:rsidRDefault="007328BA" w:rsidP="007328BA">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 </w:t>
            </w:r>
          </w:p>
        </w:tc>
        <w:tc>
          <w:tcPr>
            <w:tcW w:w="1418" w:type="dxa"/>
            <w:tcBorders>
              <w:top w:val="nil"/>
              <w:left w:val="nil"/>
              <w:bottom w:val="single" w:sz="4" w:space="0" w:color="auto"/>
              <w:right w:val="single" w:sz="4" w:space="0" w:color="auto"/>
            </w:tcBorders>
            <w:shd w:val="clear" w:color="auto" w:fill="auto"/>
            <w:noWrap/>
            <w:vAlign w:val="center"/>
            <w:hideMark/>
          </w:tcPr>
          <w:p w14:paraId="3AC71F00"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0</w:t>
            </w:r>
          </w:p>
        </w:tc>
        <w:tc>
          <w:tcPr>
            <w:tcW w:w="1418" w:type="dxa"/>
            <w:tcBorders>
              <w:top w:val="nil"/>
              <w:left w:val="nil"/>
              <w:bottom w:val="single" w:sz="4" w:space="0" w:color="auto"/>
              <w:right w:val="single" w:sz="4" w:space="0" w:color="auto"/>
            </w:tcBorders>
            <w:shd w:val="clear" w:color="auto" w:fill="auto"/>
            <w:noWrap/>
            <w:vAlign w:val="center"/>
            <w:hideMark/>
          </w:tcPr>
          <w:p w14:paraId="03FD1EB7"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p>
        </w:tc>
        <w:tc>
          <w:tcPr>
            <w:tcW w:w="1172" w:type="dxa"/>
            <w:gridSpan w:val="2"/>
            <w:tcBorders>
              <w:top w:val="nil"/>
              <w:left w:val="single" w:sz="4" w:space="0" w:color="auto"/>
              <w:bottom w:val="single" w:sz="4" w:space="0" w:color="auto"/>
              <w:right w:val="nil"/>
            </w:tcBorders>
            <w:shd w:val="clear" w:color="auto" w:fill="auto"/>
            <w:noWrap/>
            <w:vAlign w:val="center"/>
            <w:hideMark/>
          </w:tcPr>
          <w:p w14:paraId="2090128C"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2 324 792</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522443F3"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1 007 946</w:t>
            </w:r>
          </w:p>
        </w:tc>
        <w:tc>
          <w:tcPr>
            <w:tcW w:w="1237" w:type="dxa"/>
            <w:tcBorders>
              <w:top w:val="nil"/>
              <w:left w:val="nil"/>
              <w:bottom w:val="single" w:sz="4" w:space="0" w:color="auto"/>
              <w:right w:val="single" w:sz="4" w:space="0" w:color="auto"/>
            </w:tcBorders>
            <w:shd w:val="clear" w:color="auto" w:fill="auto"/>
            <w:noWrap/>
            <w:vAlign w:val="center"/>
            <w:hideMark/>
          </w:tcPr>
          <w:p w14:paraId="544F98DE" w14:textId="77777777" w:rsidR="007328BA" w:rsidRPr="00B5381D" w:rsidRDefault="007328BA" w:rsidP="007328BA">
            <w:pPr>
              <w:spacing w:after="0" w:line="240" w:lineRule="auto"/>
              <w:jc w:val="center"/>
              <w:rPr>
                <w:rFonts w:ascii="Myriad Pro" w:eastAsia="Times New Roman" w:hAnsi="Myriad Pro" w:cs="Calibri"/>
                <w:i/>
                <w:iCs/>
                <w:sz w:val="18"/>
                <w:szCs w:val="18"/>
                <w:lang w:eastAsia="ru-RU"/>
              </w:rPr>
            </w:pPr>
          </w:p>
        </w:tc>
      </w:tr>
      <w:tr w:rsidR="007328BA" w:rsidRPr="00B5381D" w14:paraId="789F4628" w14:textId="77777777" w:rsidTr="00D25DE7">
        <w:trPr>
          <w:trHeight w:val="240"/>
        </w:trPr>
        <w:tc>
          <w:tcPr>
            <w:tcW w:w="2141" w:type="dxa"/>
            <w:tcBorders>
              <w:top w:val="nil"/>
              <w:left w:val="single" w:sz="4" w:space="0" w:color="auto"/>
              <w:bottom w:val="single" w:sz="4" w:space="0" w:color="auto"/>
              <w:right w:val="single" w:sz="4" w:space="0" w:color="auto"/>
            </w:tcBorders>
            <w:shd w:val="clear" w:color="auto" w:fill="auto"/>
            <w:vAlign w:val="center"/>
            <w:hideMark/>
          </w:tcPr>
          <w:p w14:paraId="32FC14B6" w14:textId="77777777" w:rsidR="007328BA" w:rsidRPr="00B5381D" w:rsidRDefault="007328BA" w:rsidP="007328BA">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Выпадающие доходы от льготного ТП</w:t>
            </w:r>
          </w:p>
        </w:tc>
        <w:tc>
          <w:tcPr>
            <w:tcW w:w="689" w:type="dxa"/>
            <w:tcBorders>
              <w:top w:val="nil"/>
              <w:left w:val="nil"/>
              <w:bottom w:val="single" w:sz="4" w:space="0" w:color="auto"/>
              <w:right w:val="single" w:sz="4" w:space="0" w:color="auto"/>
            </w:tcBorders>
            <w:shd w:val="clear" w:color="auto" w:fill="auto"/>
            <w:vAlign w:val="center"/>
            <w:hideMark/>
          </w:tcPr>
          <w:p w14:paraId="0BB34D1B"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w:t>
            </w:r>
          </w:p>
          <w:p w14:paraId="78A1C71E"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руб.</w:t>
            </w:r>
          </w:p>
        </w:tc>
        <w:tc>
          <w:tcPr>
            <w:tcW w:w="1418" w:type="dxa"/>
            <w:tcBorders>
              <w:top w:val="nil"/>
              <w:left w:val="nil"/>
              <w:bottom w:val="single" w:sz="4" w:space="0" w:color="auto"/>
              <w:right w:val="single" w:sz="4" w:space="0" w:color="auto"/>
            </w:tcBorders>
            <w:shd w:val="clear" w:color="auto" w:fill="auto"/>
            <w:noWrap/>
            <w:vAlign w:val="center"/>
            <w:hideMark/>
          </w:tcPr>
          <w:p w14:paraId="7160C095"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25 246</w:t>
            </w:r>
          </w:p>
        </w:tc>
        <w:tc>
          <w:tcPr>
            <w:tcW w:w="1418" w:type="dxa"/>
            <w:tcBorders>
              <w:top w:val="nil"/>
              <w:left w:val="nil"/>
              <w:bottom w:val="single" w:sz="4" w:space="0" w:color="auto"/>
              <w:right w:val="single" w:sz="4" w:space="0" w:color="auto"/>
            </w:tcBorders>
            <w:shd w:val="clear" w:color="auto" w:fill="auto"/>
            <w:noWrap/>
            <w:vAlign w:val="center"/>
            <w:hideMark/>
          </w:tcPr>
          <w:p w14:paraId="27C9098B"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10 761</w:t>
            </w:r>
          </w:p>
        </w:tc>
        <w:tc>
          <w:tcPr>
            <w:tcW w:w="1172" w:type="dxa"/>
            <w:gridSpan w:val="2"/>
            <w:tcBorders>
              <w:top w:val="nil"/>
              <w:left w:val="single" w:sz="4" w:space="0" w:color="auto"/>
              <w:bottom w:val="single" w:sz="4" w:space="0" w:color="auto"/>
              <w:right w:val="nil"/>
            </w:tcBorders>
            <w:shd w:val="clear" w:color="auto" w:fill="auto"/>
            <w:noWrap/>
            <w:vAlign w:val="center"/>
            <w:hideMark/>
          </w:tcPr>
          <w:p w14:paraId="667FE53F"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5 242</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538A943A"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4 047</w:t>
            </w:r>
          </w:p>
        </w:tc>
        <w:tc>
          <w:tcPr>
            <w:tcW w:w="1237" w:type="dxa"/>
            <w:tcBorders>
              <w:top w:val="nil"/>
              <w:left w:val="nil"/>
              <w:bottom w:val="single" w:sz="4" w:space="0" w:color="auto"/>
              <w:right w:val="single" w:sz="4" w:space="0" w:color="auto"/>
            </w:tcBorders>
            <w:shd w:val="clear" w:color="auto" w:fill="auto"/>
            <w:noWrap/>
            <w:vAlign w:val="center"/>
            <w:hideMark/>
          </w:tcPr>
          <w:p w14:paraId="066555F5" w14:textId="77777777" w:rsidR="007328BA" w:rsidRPr="00B5381D" w:rsidRDefault="007328BA" w:rsidP="007328BA">
            <w:pPr>
              <w:spacing w:after="0" w:line="240" w:lineRule="auto"/>
              <w:jc w:val="center"/>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-21 199</w:t>
            </w:r>
          </w:p>
        </w:tc>
      </w:tr>
      <w:tr w:rsidR="007328BA" w:rsidRPr="00B5381D" w14:paraId="2DA378AB" w14:textId="77777777" w:rsidTr="00D25DE7">
        <w:trPr>
          <w:trHeight w:val="345"/>
        </w:trPr>
        <w:tc>
          <w:tcPr>
            <w:tcW w:w="2141" w:type="dxa"/>
            <w:tcBorders>
              <w:top w:val="nil"/>
              <w:left w:val="single" w:sz="4" w:space="0" w:color="auto"/>
              <w:bottom w:val="single" w:sz="4" w:space="0" w:color="auto"/>
              <w:right w:val="single" w:sz="4" w:space="0" w:color="auto"/>
            </w:tcBorders>
            <w:shd w:val="clear" w:color="auto" w:fill="auto"/>
            <w:vAlign w:val="center"/>
            <w:hideMark/>
          </w:tcPr>
          <w:p w14:paraId="1153688A" w14:textId="77777777" w:rsidR="007328BA" w:rsidRPr="00B5381D" w:rsidRDefault="007328BA" w:rsidP="007328BA">
            <w:pPr>
              <w:spacing w:after="0" w:line="240" w:lineRule="auto"/>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ИТОГО неподконтрольных расходов</w:t>
            </w:r>
          </w:p>
        </w:tc>
        <w:tc>
          <w:tcPr>
            <w:tcW w:w="689" w:type="dxa"/>
            <w:tcBorders>
              <w:top w:val="nil"/>
              <w:left w:val="nil"/>
              <w:bottom w:val="single" w:sz="4" w:space="0" w:color="auto"/>
              <w:right w:val="single" w:sz="4" w:space="0" w:color="auto"/>
            </w:tcBorders>
            <w:shd w:val="clear" w:color="auto" w:fill="auto"/>
            <w:vAlign w:val="center"/>
            <w:hideMark/>
          </w:tcPr>
          <w:p w14:paraId="47DE4149" w14:textId="77777777" w:rsidR="007328BA" w:rsidRPr="00B5381D" w:rsidRDefault="007328BA" w:rsidP="007328BA">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тыс.</w:t>
            </w:r>
          </w:p>
          <w:p w14:paraId="347B6E7A" w14:textId="77777777" w:rsidR="007328BA" w:rsidRPr="00B5381D" w:rsidRDefault="007328BA" w:rsidP="007328BA">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руб.</w:t>
            </w:r>
          </w:p>
        </w:tc>
        <w:tc>
          <w:tcPr>
            <w:tcW w:w="1418" w:type="dxa"/>
            <w:tcBorders>
              <w:top w:val="nil"/>
              <w:left w:val="nil"/>
              <w:bottom w:val="single" w:sz="4" w:space="0" w:color="auto"/>
              <w:right w:val="single" w:sz="4" w:space="0" w:color="auto"/>
            </w:tcBorders>
            <w:shd w:val="clear" w:color="auto" w:fill="auto"/>
            <w:noWrap/>
            <w:vAlign w:val="center"/>
            <w:hideMark/>
          </w:tcPr>
          <w:p w14:paraId="7E4A19CE" w14:textId="77777777" w:rsidR="007328BA" w:rsidRPr="00B5381D" w:rsidRDefault="007328BA" w:rsidP="007328BA">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9 664 531</w:t>
            </w:r>
          </w:p>
        </w:tc>
        <w:tc>
          <w:tcPr>
            <w:tcW w:w="1418" w:type="dxa"/>
            <w:tcBorders>
              <w:top w:val="nil"/>
              <w:left w:val="nil"/>
              <w:bottom w:val="single" w:sz="4" w:space="0" w:color="auto"/>
              <w:right w:val="single" w:sz="4" w:space="0" w:color="auto"/>
            </w:tcBorders>
            <w:shd w:val="clear" w:color="auto" w:fill="auto"/>
            <w:noWrap/>
            <w:vAlign w:val="center"/>
            <w:hideMark/>
          </w:tcPr>
          <w:p w14:paraId="7BCCEBB8" w14:textId="77777777" w:rsidR="007328BA" w:rsidRPr="00B5381D" w:rsidRDefault="007328BA" w:rsidP="007328BA">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8 964 498</w:t>
            </w:r>
          </w:p>
        </w:tc>
        <w:tc>
          <w:tcPr>
            <w:tcW w:w="11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F7BE3A8" w14:textId="77777777" w:rsidR="007328BA" w:rsidRPr="00B5381D" w:rsidRDefault="007328BA" w:rsidP="007328BA">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13 242 213</w:t>
            </w:r>
          </w:p>
        </w:tc>
        <w:tc>
          <w:tcPr>
            <w:tcW w:w="1134" w:type="dxa"/>
            <w:tcBorders>
              <w:top w:val="single" w:sz="4" w:space="0" w:color="auto"/>
              <w:left w:val="single" w:sz="4" w:space="0" w:color="auto"/>
              <w:bottom w:val="single" w:sz="4" w:space="0" w:color="auto"/>
              <w:right w:val="nil"/>
            </w:tcBorders>
            <w:shd w:val="clear" w:color="auto" w:fill="auto"/>
            <w:noWrap/>
            <w:vAlign w:val="center"/>
            <w:hideMark/>
          </w:tcPr>
          <w:p w14:paraId="4ED9A0F0" w14:textId="77777777" w:rsidR="007328BA" w:rsidRPr="00B5381D" w:rsidRDefault="007328BA" w:rsidP="007328BA">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11 336 687</w:t>
            </w:r>
          </w:p>
        </w:tc>
        <w:tc>
          <w:tcPr>
            <w:tcW w:w="1237" w:type="dxa"/>
            <w:tcBorders>
              <w:top w:val="nil"/>
              <w:left w:val="single" w:sz="4" w:space="0" w:color="auto"/>
              <w:bottom w:val="single" w:sz="4" w:space="0" w:color="auto"/>
              <w:right w:val="single" w:sz="4" w:space="0" w:color="auto"/>
            </w:tcBorders>
            <w:shd w:val="clear" w:color="auto" w:fill="auto"/>
            <w:noWrap/>
            <w:vAlign w:val="center"/>
            <w:hideMark/>
          </w:tcPr>
          <w:p w14:paraId="0DFFE93D" w14:textId="77777777" w:rsidR="007328BA" w:rsidRPr="00B5381D" w:rsidRDefault="007328BA" w:rsidP="007328BA">
            <w:pPr>
              <w:spacing w:after="0" w:line="240" w:lineRule="auto"/>
              <w:jc w:val="center"/>
              <w:rPr>
                <w:rFonts w:ascii="Myriad Pro" w:eastAsia="Times New Roman" w:hAnsi="Myriad Pro" w:cs="Calibri"/>
                <w:b/>
                <w:bCs/>
                <w:i/>
                <w:iCs/>
                <w:sz w:val="18"/>
                <w:szCs w:val="18"/>
                <w:lang w:eastAsia="ru-RU"/>
              </w:rPr>
            </w:pPr>
            <w:r w:rsidRPr="00B5381D">
              <w:rPr>
                <w:rFonts w:ascii="Myriad Pro" w:eastAsia="Times New Roman" w:hAnsi="Myriad Pro" w:cs="Calibri"/>
                <w:b/>
                <w:bCs/>
                <w:i/>
                <w:iCs/>
                <w:sz w:val="18"/>
                <w:szCs w:val="18"/>
                <w:lang w:eastAsia="ru-RU"/>
              </w:rPr>
              <w:t>1 672 156</w:t>
            </w:r>
          </w:p>
        </w:tc>
      </w:tr>
      <w:tr w:rsidR="007328BA" w:rsidRPr="00B5381D" w14:paraId="3FFEF359" w14:textId="77777777" w:rsidTr="00D25DE7">
        <w:trPr>
          <w:trHeight w:val="270"/>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14:paraId="7358F1BD" w14:textId="5198A08D" w:rsidR="007328BA" w:rsidRPr="00B5381D" w:rsidRDefault="007328BA" w:rsidP="007328BA">
            <w:pPr>
              <w:spacing w:after="0" w:line="240" w:lineRule="auto"/>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 xml:space="preserve">Услуги </w:t>
            </w:r>
            <w:r w:rsidR="007950EE" w:rsidRPr="00B5381D">
              <w:rPr>
                <w:rFonts w:ascii="Myriad Pro" w:eastAsia="Times New Roman" w:hAnsi="Myriad Pro" w:cs="Calibri"/>
                <w:b/>
                <w:bCs/>
                <w:sz w:val="18"/>
                <w:szCs w:val="18"/>
                <w:lang w:eastAsia="ru-RU"/>
              </w:rPr>
              <w:t>Т</w:t>
            </w:r>
            <w:r w:rsidRPr="00B5381D">
              <w:rPr>
                <w:rFonts w:ascii="Myriad Pro" w:eastAsia="Times New Roman" w:hAnsi="Myriad Pro" w:cs="Calibri"/>
                <w:b/>
                <w:bCs/>
                <w:sz w:val="18"/>
                <w:szCs w:val="18"/>
                <w:lang w:eastAsia="ru-RU"/>
              </w:rPr>
              <w:t>СО</w:t>
            </w:r>
          </w:p>
        </w:tc>
        <w:tc>
          <w:tcPr>
            <w:tcW w:w="689" w:type="dxa"/>
            <w:tcBorders>
              <w:top w:val="nil"/>
              <w:left w:val="nil"/>
              <w:bottom w:val="single" w:sz="4" w:space="0" w:color="auto"/>
              <w:right w:val="single" w:sz="4" w:space="0" w:color="auto"/>
            </w:tcBorders>
            <w:shd w:val="clear" w:color="auto" w:fill="auto"/>
            <w:noWrap/>
            <w:vAlign w:val="center"/>
            <w:hideMark/>
          </w:tcPr>
          <w:p w14:paraId="363ED3A6" w14:textId="77777777" w:rsidR="007328BA" w:rsidRPr="00B5381D" w:rsidRDefault="007328BA" w:rsidP="007328BA">
            <w:pPr>
              <w:spacing w:after="0" w:line="240" w:lineRule="auto"/>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тыс.</w:t>
            </w:r>
          </w:p>
          <w:p w14:paraId="234A680A" w14:textId="77777777" w:rsidR="007328BA" w:rsidRPr="00B5381D" w:rsidRDefault="007328BA" w:rsidP="007328BA">
            <w:pPr>
              <w:spacing w:after="0" w:line="240" w:lineRule="auto"/>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руб.</w:t>
            </w:r>
          </w:p>
        </w:tc>
        <w:tc>
          <w:tcPr>
            <w:tcW w:w="1418" w:type="dxa"/>
            <w:tcBorders>
              <w:top w:val="nil"/>
              <w:left w:val="nil"/>
              <w:bottom w:val="single" w:sz="4" w:space="0" w:color="auto"/>
              <w:right w:val="single" w:sz="4" w:space="0" w:color="auto"/>
            </w:tcBorders>
            <w:shd w:val="clear" w:color="auto" w:fill="auto"/>
            <w:noWrap/>
            <w:vAlign w:val="center"/>
            <w:hideMark/>
          </w:tcPr>
          <w:p w14:paraId="78860E36" w14:textId="77777777" w:rsidR="007328BA" w:rsidRPr="00B5381D" w:rsidRDefault="007328BA" w:rsidP="007328BA">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6 148 202</w:t>
            </w:r>
          </w:p>
        </w:tc>
        <w:tc>
          <w:tcPr>
            <w:tcW w:w="1418" w:type="dxa"/>
            <w:tcBorders>
              <w:top w:val="nil"/>
              <w:left w:val="nil"/>
              <w:bottom w:val="single" w:sz="4" w:space="0" w:color="auto"/>
              <w:right w:val="single" w:sz="4" w:space="0" w:color="auto"/>
            </w:tcBorders>
            <w:shd w:val="clear" w:color="auto" w:fill="auto"/>
            <w:noWrap/>
            <w:vAlign w:val="center"/>
            <w:hideMark/>
          </w:tcPr>
          <w:p w14:paraId="49DC31DE" w14:textId="77777777" w:rsidR="007328BA" w:rsidRPr="00B5381D" w:rsidRDefault="007328BA" w:rsidP="007328BA">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6 148 202</w:t>
            </w:r>
          </w:p>
        </w:tc>
        <w:tc>
          <w:tcPr>
            <w:tcW w:w="1172" w:type="dxa"/>
            <w:gridSpan w:val="2"/>
            <w:tcBorders>
              <w:top w:val="single" w:sz="4" w:space="0" w:color="auto"/>
              <w:left w:val="single" w:sz="4" w:space="0" w:color="auto"/>
              <w:bottom w:val="single" w:sz="4" w:space="0" w:color="auto"/>
              <w:right w:val="nil"/>
            </w:tcBorders>
            <w:shd w:val="clear" w:color="auto" w:fill="auto"/>
            <w:noWrap/>
            <w:vAlign w:val="center"/>
            <w:hideMark/>
          </w:tcPr>
          <w:p w14:paraId="1F71DC0E" w14:textId="77777777" w:rsidR="007328BA" w:rsidRPr="00B5381D" w:rsidRDefault="007328BA" w:rsidP="007328BA">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3 287 224</w:t>
            </w:r>
          </w:p>
        </w:tc>
        <w:tc>
          <w:tcPr>
            <w:tcW w:w="1134" w:type="dxa"/>
            <w:tcBorders>
              <w:top w:val="nil"/>
              <w:left w:val="single" w:sz="4" w:space="0" w:color="auto"/>
              <w:bottom w:val="single" w:sz="4" w:space="0" w:color="auto"/>
              <w:right w:val="nil"/>
            </w:tcBorders>
            <w:shd w:val="clear" w:color="auto" w:fill="auto"/>
            <w:noWrap/>
            <w:vAlign w:val="center"/>
            <w:hideMark/>
          </w:tcPr>
          <w:p w14:paraId="6E13C6B8" w14:textId="77777777" w:rsidR="007328BA" w:rsidRPr="00B5381D" w:rsidRDefault="007328BA" w:rsidP="007328BA">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3 287 224</w:t>
            </w:r>
          </w:p>
        </w:tc>
        <w:tc>
          <w:tcPr>
            <w:tcW w:w="1237" w:type="dxa"/>
            <w:tcBorders>
              <w:top w:val="nil"/>
              <w:left w:val="single" w:sz="4" w:space="0" w:color="auto"/>
              <w:bottom w:val="single" w:sz="4" w:space="0" w:color="auto"/>
              <w:right w:val="single" w:sz="4" w:space="0" w:color="auto"/>
            </w:tcBorders>
            <w:shd w:val="clear" w:color="auto" w:fill="auto"/>
            <w:noWrap/>
            <w:vAlign w:val="center"/>
            <w:hideMark/>
          </w:tcPr>
          <w:p w14:paraId="07BB858C" w14:textId="77777777" w:rsidR="007328BA" w:rsidRPr="00B5381D" w:rsidRDefault="007328BA" w:rsidP="007328BA">
            <w:pPr>
              <w:spacing w:after="0" w:line="240" w:lineRule="auto"/>
              <w:jc w:val="center"/>
              <w:rPr>
                <w:rFonts w:ascii="Myriad Pro" w:eastAsia="Times New Roman" w:hAnsi="Myriad Pro" w:cs="Calibri"/>
                <w:b/>
                <w:bCs/>
                <w:i/>
                <w:iCs/>
                <w:sz w:val="18"/>
                <w:szCs w:val="18"/>
                <w:lang w:eastAsia="ru-RU"/>
              </w:rPr>
            </w:pPr>
            <w:r w:rsidRPr="00B5381D">
              <w:rPr>
                <w:rFonts w:ascii="Myriad Pro" w:eastAsia="Times New Roman" w:hAnsi="Myriad Pro" w:cs="Calibri"/>
                <w:b/>
                <w:bCs/>
                <w:i/>
                <w:iCs/>
                <w:sz w:val="18"/>
                <w:szCs w:val="18"/>
                <w:lang w:eastAsia="ru-RU"/>
              </w:rPr>
              <w:t>-2 860 978</w:t>
            </w:r>
          </w:p>
        </w:tc>
      </w:tr>
      <w:tr w:rsidR="007328BA" w:rsidRPr="00B5381D" w14:paraId="263D34A5" w14:textId="77777777" w:rsidTr="00D25DE7">
        <w:trPr>
          <w:trHeight w:val="255"/>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14:paraId="32CA6C9B" w14:textId="77777777" w:rsidR="007328BA" w:rsidRPr="00B5381D" w:rsidRDefault="007328BA" w:rsidP="007328BA">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без резервов</w:t>
            </w:r>
          </w:p>
        </w:tc>
        <w:tc>
          <w:tcPr>
            <w:tcW w:w="689" w:type="dxa"/>
            <w:tcBorders>
              <w:top w:val="nil"/>
              <w:left w:val="nil"/>
              <w:bottom w:val="single" w:sz="4" w:space="0" w:color="auto"/>
              <w:right w:val="single" w:sz="4" w:space="0" w:color="auto"/>
            </w:tcBorders>
            <w:shd w:val="clear" w:color="auto" w:fill="auto"/>
            <w:noWrap/>
            <w:vAlign w:val="center"/>
            <w:hideMark/>
          </w:tcPr>
          <w:p w14:paraId="1AB556E5"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 </w:t>
            </w:r>
          </w:p>
        </w:tc>
        <w:tc>
          <w:tcPr>
            <w:tcW w:w="1418" w:type="dxa"/>
            <w:tcBorders>
              <w:top w:val="nil"/>
              <w:left w:val="nil"/>
              <w:bottom w:val="single" w:sz="4" w:space="0" w:color="auto"/>
              <w:right w:val="single" w:sz="4" w:space="0" w:color="auto"/>
            </w:tcBorders>
            <w:shd w:val="clear" w:color="auto" w:fill="auto"/>
            <w:noWrap/>
            <w:vAlign w:val="center"/>
            <w:hideMark/>
          </w:tcPr>
          <w:p w14:paraId="39D347D7"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6 148 202</w:t>
            </w:r>
          </w:p>
        </w:tc>
        <w:tc>
          <w:tcPr>
            <w:tcW w:w="1418" w:type="dxa"/>
            <w:tcBorders>
              <w:top w:val="nil"/>
              <w:left w:val="nil"/>
              <w:bottom w:val="single" w:sz="4" w:space="0" w:color="auto"/>
              <w:right w:val="single" w:sz="4" w:space="0" w:color="auto"/>
            </w:tcBorders>
            <w:shd w:val="clear" w:color="auto" w:fill="auto"/>
            <w:noWrap/>
            <w:vAlign w:val="center"/>
            <w:hideMark/>
          </w:tcPr>
          <w:p w14:paraId="7977C2DE"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6 148 202</w:t>
            </w:r>
          </w:p>
        </w:tc>
        <w:tc>
          <w:tcPr>
            <w:tcW w:w="1172" w:type="dxa"/>
            <w:gridSpan w:val="2"/>
            <w:tcBorders>
              <w:top w:val="nil"/>
              <w:left w:val="single" w:sz="4" w:space="0" w:color="auto"/>
              <w:bottom w:val="single" w:sz="4" w:space="0" w:color="auto"/>
              <w:right w:val="nil"/>
            </w:tcBorders>
            <w:shd w:val="clear" w:color="auto" w:fill="auto"/>
            <w:noWrap/>
            <w:vAlign w:val="center"/>
            <w:hideMark/>
          </w:tcPr>
          <w:p w14:paraId="027BAE98"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3 741 982</w:t>
            </w:r>
          </w:p>
        </w:tc>
        <w:tc>
          <w:tcPr>
            <w:tcW w:w="1134" w:type="dxa"/>
            <w:tcBorders>
              <w:top w:val="nil"/>
              <w:left w:val="single" w:sz="4" w:space="0" w:color="auto"/>
              <w:bottom w:val="single" w:sz="4" w:space="0" w:color="auto"/>
              <w:right w:val="nil"/>
            </w:tcBorders>
            <w:shd w:val="clear" w:color="auto" w:fill="auto"/>
            <w:noWrap/>
            <w:vAlign w:val="center"/>
            <w:hideMark/>
          </w:tcPr>
          <w:p w14:paraId="5DE5BF14"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3 741 982</w:t>
            </w:r>
          </w:p>
        </w:tc>
        <w:tc>
          <w:tcPr>
            <w:tcW w:w="1237" w:type="dxa"/>
            <w:tcBorders>
              <w:top w:val="nil"/>
              <w:left w:val="single" w:sz="4" w:space="0" w:color="auto"/>
              <w:bottom w:val="single" w:sz="4" w:space="0" w:color="auto"/>
              <w:right w:val="single" w:sz="4" w:space="0" w:color="auto"/>
            </w:tcBorders>
            <w:shd w:val="clear" w:color="auto" w:fill="auto"/>
            <w:noWrap/>
            <w:vAlign w:val="center"/>
            <w:hideMark/>
          </w:tcPr>
          <w:p w14:paraId="51E05582" w14:textId="77777777" w:rsidR="007328BA" w:rsidRPr="00B5381D" w:rsidRDefault="007328BA" w:rsidP="007328BA">
            <w:pPr>
              <w:spacing w:after="0" w:line="240" w:lineRule="auto"/>
              <w:jc w:val="center"/>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-2 406 220</w:t>
            </w:r>
          </w:p>
        </w:tc>
      </w:tr>
      <w:tr w:rsidR="007328BA" w:rsidRPr="00B5381D" w14:paraId="3146A5F2" w14:textId="77777777" w:rsidTr="00D25DE7">
        <w:trPr>
          <w:trHeight w:val="255"/>
        </w:trPr>
        <w:tc>
          <w:tcPr>
            <w:tcW w:w="2141" w:type="dxa"/>
            <w:tcBorders>
              <w:top w:val="nil"/>
              <w:left w:val="single" w:sz="4" w:space="0" w:color="auto"/>
              <w:bottom w:val="single" w:sz="4" w:space="0" w:color="auto"/>
              <w:right w:val="single" w:sz="4" w:space="0" w:color="auto"/>
            </w:tcBorders>
            <w:shd w:val="clear" w:color="auto" w:fill="auto"/>
            <w:vAlign w:val="center"/>
            <w:hideMark/>
          </w:tcPr>
          <w:p w14:paraId="15195E4F" w14:textId="77777777" w:rsidR="007328BA" w:rsidRPr="00B5381D" w:rsidRDefault="007328BA" w:rsidP="007328BA">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начисление и восстановление резервов, списание на убытки</w:t>
            </w:r>
          </w:p>
        </w:tc>
        <w:tc>
          <w:tcPr>
            <w:tcW w:w="689" w:type="dxa"/>
            <w:tcBorders>
              <w:top w:val="nil"/>
              <w:left w:val="nil"/>
              <w:bottom w:val="single" w:sz="4" w:space="0" w:color="auto"/>
              <w:right w:val="single" w:sz="4" w:space="0" w:color="auto"/>
            </w:tcBorders>
            <w:shd w:val="clear" w:color="auto" w:fill="auto"/>
            <w:vAlign w:val="center"/>
            <w:hideMark/>
          </w:tcPr>
          <w:p w14:paraId="0943B14D"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w:t>
            </w:r>
          </w:p>
          <w:p w14:paraId="04F59E15"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руб.</w:t>
            </w:r>
          </w:p>
        </w:tc>
        <w:tc>
          <w:tcPr>
            <w:tcW w:w="1418" w:type="dxa"/>
            <w:tcBorders>
              <w:top w:val="nil"/>
              <w:left w:val="nil"/>
              <w:bottom w:val="single" w:sz="4" w:space="0" w:color="auto"/>
              <w:right w:val="single" w:sz="4" w:space="0" w:color="auto"/>
            </w:tcBorders>
            <w:shd w:val="clear" w:color="auto" w:fill="auto"/>
            <w:noWrap/>
            <w:vAlign w:val="center"/>
            <w:hideMark/>
          </w:tcPr>
          <w:p w14:paraId="5DBE4D90"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0</w:t>
            </w:r>
          </w:p>
        </w:tc>
        <w:tc>
          <w:tcPr>
            <w:tcW w:w="1418" w:type="dxa"/>
            <w:tcBorders>
              <w:top w:val="nil"/>
              <w:left w:val="nil"/>
              <w:bottom w:val="single" w:sz="4" w:space="0" w:color="auto"/>
              <w:right w:val="single" w:sz="4" w:space="0" w:color="auto"/>
            </w:tcBorders>
            <w:shd w:val="clear" w:color="auto" w:fill="auto"/>
            <w:noWrap/>
            <w:vAlign w:val="center"/>
            <w:hideMark/>
          </w:tcPr>
          <w:p w14:paraId="68B28785"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0</w:t>
            </w:r>
          </w:p>
        </w:tc>
        <w:tc>
          <w:tcPr>
            <w:tcW w:w="1172" w:type="dxa"/>
            <w:gridSpan w:val="2"/>
            <w:tcBorders>
              <w:top w:val="nil"/>
              <w:left w:val="single" w:sz="4" w:space="0" w:color="auto"/>
              <w:bottom w:val="single" w:sz="4" w:space="0" w:color="auto"/>
              <w:right w:val="nil"/>
            </w:tcBorders>
            <w:shd w:val="clear" w:color="auto" w:fill="auto"/>
            <w:noWrap/>
            <w:vAlign w:val="center"/>
            <w:hideMark/>
          </w:tcPr>
          <w:p w14:paraId="2405DCF9"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-454 758</w:t>
            </w:r>
          </w:p>
        </w:tc>
        <w:tc>
          <w:tcPr>
            <w:tcW w:w="1134" w:type="dxa"/>
            <w:tcBorders>
              <w:top w:val="nil"/>
              <w:left w:val="single" w:sz="4" w:space="0" w:color="auto"/>
              <w:bottom w:val="single" w:sz="4" w:space="0" w:color="auto"/>
              <w:right w:val="nil"/>
            </w:tcBorders>
            <w:shd w:val="clear" w:color="auto" w:fill="auto"/>
            <w:noWrap/>
            <w:vAlign w:val="center"/>
            <w:hideMark/>
          </w:tcPr>
          <w:p w14:paraId="0FFB0644"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-454 758</w:t>
            </w:r>
          </w:p>
        </w:tc>
        <w:tc>
          <w:tcPr>
            <w:tcW w:w="1237" w:type="dxa"/>
            <w:tcBorders>
              <w:top w:val="nil"/>
              <w:left w:val="single" w:sz="4" w:space="0" w:color="auto"/>
              <w:bottom w:val="single" w:sz="4" w:space="0" w:color="auto"/>
              <w:right w:val="single" w:sz="4" w:space="0" w:color="auto"/>
            </w:tcBorders>
            <w:shd w:val="clear" w:color="auto" w:fill="auto"/>
            <w:noWrap/>
            <w:vAlign w:val="center"/>
            <w:hideMark/>
          </w:tcPr>
          <w:p w14:paraId="2C2C0EF5" w14:textId="77777777" w:rsidR="007328BA" w:rsidRPr="00B5381D" w:rsidRDefault="007328BA" w:rsidP="007328BA">
            <w:pPr>
              <w:spacing w:after="0" w:line="240" w:lineRule="auto"/>
              <w:jc w:val="center"/>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-454 758</w:t>
            </w:r>
          </w:p>
        </w:tc>
      </w:tr>
      <w:tr w:rsidR="007328BA" w:rsidRPr="00B5381D" w14:paraId="660F4689" w14:textId="77777777" w:rsidTr="00497709">
        <w:trPr>
          <w:trHeight w:val="255"/>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14:paraId="7E58FFB0" w14:textId="167C5A80" w:rsidR="007328BA" w:rsidRPr="00B5381D" w:rsidRDefault="007950EE" w:rsidP="007328BA">
            <w:pPr>
              <w:spacing w:after="0" w:line="240" w:lineRule="auto"/>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Расходы на компенсацию потерь э/э в сетях</w:t>
            </w:r>
          </w:p>
        </w:tc>
        <w:tc>
          <w:tcPr>
            <w:tcW w:w="689" w:type="dxa"/>
            <w:tcBorders>
              <w:top w:val="nil"/>
              <w:left w:val="nil"/>
              <w:bottom w:val="single" w:sz="4" w:space="0" w:color="auto"/>
              <w:right w:val="single" w:sz="4" w:space="0" w:color="auto"/>
            </w:tcBorders>
            <w:shd w:val="clear" w:color="auto" w:fill="auto"/>
            <w:noWrap/>
            <w:vAlign w:val="center"/>
            <w:hideMark/>
          </w:tcPr>
          <w:p w14:paraId="37560DC8" w14:textId="77777777" w:rsidR="007328BA" w:rsidRPr="00B5381D" w:rsidRDefault="007328BA" w:rsidP="007328BA">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тыс.</w:t>
            </w:r>
          </w:p>
          <w:p w14:paraId="7B5B7B75" w14:textId="77777777" w:rsidR="007328BA" w:rsidRPr="00B5381D" w:rsidRDefault="007328BA" w:rsidP="007328BA">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руб.</w:t>
            </w:r>
          </w:p>
        </w:tc>
        <w:tc>
          <w:tcPr>
            <w:tcW w:w="1418" w:type="dxa"/>
            <w:tcBorders>
              <w:top w:val="nil"/>
              <w:left w:val="nil"/>
              <w:bottom w:val="single" w:sz="4" w:space="0" w:color="auto"/>
              <w:right w:val="single" w:sz="4" w:space="0" w:color="auto"/>
            </w:tcBorders>
            <w:shd w:val="clear" w:color="auto" w:fill="auto"/>
            <w:noWrap/>
            <w:vAlign w:val="center"/>
            <w:hideMark/>
          </w:tcPr>
          <w:p w14:paraId="7F9C347B" w14:textId="77777777" w:rsidR="007328BA" w:rsidRPr="00B5381D" w:rsidRDefault="007328BA" w:rsidP="007328BA">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5 268 374</w:t>
            </w:r>
          </w:p>
        </w:tc>
        <w:tc>
          <w:tcPr>
            <w:tcW w:w="1418" w:type="dxa"/>
            <w:tcBorders>
              <w:top w:val="nil"/>
              <w:left w:val="nil"/>
              <w:bottom w:val="single" w:sz="4" w:space="0" w:color="auto"/>
              <w:right w:val="single" w:sz="4" w:space="0" w:color="auto"/>
            </w:tcBorders>
            <w:shd w:val="clear" w:color="auto" w:fill="auto"/>
            <w:noWrap/>
            <w:vAlign w:val="center"/>
            <w:hideMark/>
          </w:tcPr>
          <w:p w14:paraId="269651FD" w14:textId="77777777" w:rsidR="007328BA" w:rsidRPr="00B5381D" w:rsidRDefault="007328BA" w:rsidP="007328BA">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4 874 693</w:t>
            </w:r>
          </w:p>
        </w:tc>
        <w:tc>
          <w:tcPr>
            <w:tcW w:w="1172" w:type="dxa"/>
            <w:gridSpan w:val="2"/>
            <w:tcBorders>
              <w:top w:val="nil"/>
              <w:left w:val="single" w:sz="4" w:space="0" w:color="auto"/>
              <w:bottom w:val="single" w:sz="4" w:space="0" w:color="auto"/>
              <w:right w:val="nil"/>
            </w:tcBorders>
            <w:shd w:val="clear" w:color="auto" w:fill="auto"/>
            <w:noWrap/>
            <w:vAlign w:val="center"/>
            <w:hideMark/>
          </w:tcPr>
          <w:p w14:paraId="6FD421C3" w14:textId="77777777" w:rsidR="007328BA" w:rsidRPr="00B5381D" w:rsidRDefault="007328BA" w:rsidP="007328BA">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6 477 208</w:t>
            </w:r>
          </w:p>
        </w:tc>
        <w:tc>
          <w:tcPr>
            <w:tcW w:w="1134" w:type="dxa"/>
            <w:tcBorders>
              <w:top w:val="nil"/>
              <w:left w:val="single" w:sz="4" w:space="0" w:color="auto"/>
              <w:bottom w:val="single" w:sz="4" w:space="0" w:color="auto"/>
              <w:right w:val="nil"/>
            </w:tcBorders>
            <w:shd w:val="clear" w:color="auto" w:fill="auto"/>
            <w:noWrap/>
            <w:vAlign w:val="center"/>
            <w:hideMark/>
          </w:tcPr>
          <w:p w14:paraId="3820214A" w14:textId="77777777" w:rsidR="007328BA" w:rsidRPr="00B5381D" w:rsidRDefault="007328BA" w:rsidP="007328BA">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6 477 208</w:t>
            </w:r>
          </w:p>
        </w:tc>
        <w:tc>
          <w:tcPr>
            <w:tcW w:w="1237" w:type="dxa"/>
            <w:tcBorders>
              <w:top w:val="nil"/>
              <w:left w:val="single" w:sz="4" w:space="0" w:color="auto"/>
              <w:bottom w:val="single" w:sz="4" w:space="0" w:color="auto"/>
              <w:right w:val="single" w:sz="4" w:space="0" w:color="auto"/>
            </w:tcBorders>
            <w:shd w:val="clear" w:color="auto" w:fill="auto"/>
            <w:noWrap/>
            <w:vAlign w:val="center"/>
            <w:hideMark/>
          </w:tcPr>
          <w:p w14:paraId="43A9D9A4" w14:textId="77777777" w:rsidR="007328BA" w:rsidRPr="00B5381D" w:rsidRDefault="007328BA" w:rsidP="007328BA">
            <w:pPr>
              <w:spacing w:after="0" w:line="240" w:lineRule="auto"/>
              <w:jc w:val="center"/>
              <w:rPr>
                <w:rFonts w:ascii="Myriad Pro" w:eastAsia="Times New Roman" w:hAnsi="Myriad Pro" w:cs="Calibri"/>
                <w:b/>
                <w:bCs/>
                <w:i/>
                <w:iCs/>
                <w:sz w:val="18"/>
                <w:szCs w:val="18"/>
                <w:lang w:eastAsia="ru-RU"/>
              </w:rPr>
            </w:pPr>
            <w:r w:rsidRPr="00B5381D">
              <w:rPr>
                <w:rFonts w:ascii="Myriad Pro" w:eastAsia="Times New Roman" w:hAnsi="Myriad Pro" w:cs="Calibri"/>
                <w:b/>
                <w:bCs/>
                <w:i/>
                <w:iCs/>
                <w:sz w:val="18"/>
                <w:szCs w:val="18"/>
                <w:lang w:eastAsia="ru-RU"/>
              </w:rPr>
              <w:t>1 208 834</w:t>
            </w:r>
          </w:p>
        </w:tc>
      </w:tr>
      <w:tr w:rsidR="007328BA" w:rsidRPr="00B5381D" w14:paraId="37F35AD8" w14:textId="77777777" w:rsidTr="00497709">
        <w:trPr>
          <w:trHeight w:val="570"/>
        </w:trPr>
        <w:tc>
          <w:tcPr>
            <w:tcW w:w="6799" w:type="dxa"/>
            <w:gridSpan w:val="5"/>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7311ED6D" w14:textId="77777777" w:rsidR="007328BA" w:rsidRPr="00B5381D" w:rsidRDefault="007328BA" w:rsidP="007328BA">
            <w:pPr>
              <w:spacing w:after="0" w:line="240" w:lineRule="auto"/>
              <w:jc w:val="center"/>
              <w:rPr>
                <w:rFonts w:ascii="Myriad Pro" w:eastAsia="Times New Roman" w:hAnsi="Myriad Pro" w:cs="Times New Roman"/>
                <w:b/>
                <w:bCs/>
                <w:lang w:eastAsia="ru-RU"/>
              </w:rPr>
            </w:pPr>
            <w:r w:rsidRPr="00B5381D">
              <w:rPr>
                <w:rFonts w:ascii="Myriad Pro" w:eastAsia="Times New Roman" w:hAnsi="Myriad Pro" w:cs="Times New Roman"/>
                <w:b/>
                <w:bCs/>
                <w:lang w:eastAsia="ru-RU"/>
              </w:rPr>
              <w:t>Корректировка неподконтрольных расходов по фактическим показателям (с учетом расходов на услуги ССО) - ∆НР (2017)</w:t>
            </w:r>
          </w:p>
        </w:tc>
        <w:tc>
          <w:tcPr>
            <w:tcW w:w="2410" w:type="dxa"/>
            <w:gridSpan w:val="3"/>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013975AC" w14:textId="77777777" w:rsidR="007950EE" w:rsidRPr="00B5381D" w:rsidRDefault="007328BA" w:rsidP="007328BA">
            <w:pPr>
              <w:spacing w:after="0" w:line="240" w:lineRule="auto"/>
              <w:jc w:val="center"/>
              <w:rPr>
                <w:rFonts w:ascii="Myriad Pro" w:eastAsia="Times New Roman" w:hAnsi="Myriad Pro" w:cs="Times New Roman"/>
                <w:b/>
                <w:bCs/>
                <w:lang w:eastAsia="ru-RU"/>
              </w:rPr>
            </w:pPr>
            <w:r w:rsidRPr="00B5381D">
              <w:rPr>
                <w:rFonts w:ascii="Myriad Pro" w:eastAsia="Times New Roman" w:hAnsi="Myriad Pro" w:cs="Times New Roman"/>
                <w:b/>
                <w:bCs/>
                <w:lang w:eastAsia="ru-RU"/>
              </w:rPr>
              <w:t>- 1 188 821,35</w:t>
            </w:r>
          </w:p>
          <w:p w14:paraId="11CE71E0" w14:textId="0A47D816" w:rsidR="007328BA" w:rsidRPr="00B5381D" w:rsidRDefault="007950EE" w:rsidP="007328BA">
            <w:pPr>
              <w:spacing w:after="0" w:line="240" w:lineRule="auto"/>
              <w:jc w:val="center"/>
              <w:rPr>
                <w:rFonts w:ascii="Myriad Pro" w:eastAsia="Times New Roman" w:hAnsi="Myriad Pro" w:cs="Times New Roman"/>
                <w:b/>
                <w:bCs/>
                <w:lang w:eastAsia="ru-RU"/>
              </w:rPr>
            </w:pPr>
            <w:r w:rsidRPr="00B5381D">
              <w:rPr>
                <w:rFonts w:ascii="Myriad Pro" w:eastAsia="Times New Roman" w:hAnsi="Myriad Pro" w:cs="Times New Roman"/>
                <w:b/>
                <w:bCs/>
                <w:lang w:eastAsia="ru-RU"/>
              </w:rPr>
              <w:t xml:space="preserve"> тыс. руб.</w:t>
            </w:r>
          </w:p>
        </w:tc>
      </w:tr>
    </w:tbl>
    <w:p w14:paraId="0DF0DA5A" w14:textId="77777777" w:rsidR="007328BA" w:rsidRPr="00B5381D" w:rsidRDefault="007328BA" w:rsidP="007328BA">
      <w:pPr>
        <w:autoSpaceDE w:val="0"/>
        <w:autoSpaceDN w:val="0"/>
        <w:adjustRightInd w:val="0"/>
        <w:spacing w:after="0" w:line="360" w:lineRule="auto"/>
        <w:jc w:val="both"/>
        <w:rPr>
          <w:rFonts w:ascii="Myriad Pro" w:eastAsia="Calibri" w:hAnsi="Myriad Pro" w:cs="Times New Roman"/>
          <w:color w:val="FF0000"/>
          <w:sz w:val="26"/>
          <w:szCs w:val="26"/>
        </w:rPr>
      </w:pPr>
    </w:p>
    <w:p w14:paraId="6BF565EA" w14:textId="77777777" w:rsidR="007328BA" w:rsidRPr="00B5381D" w:rsidRDefault="007328BA" w:rsidP="00CA26E9">
      <w:pPr>
        <w:autoSpaceDE w:val="0"/>
        <w:autoSpaceDN w:val="0"/>
        <w:adjustRightInd w:val="0"/>
        <w:spacing w:after="0" w:line="360" w:lineRule="auto"/>
        <w:ind w:firstLine="567"/>
        <w:jc w:val="both"/>
        <w:rPr>
          <w:rFonts w:ascii="Myriad Pro" w:eastAsia="Calibri" w:hAnsi="Myriad Pro" w:cs="Times New Roman"/>
          <w:b/>
          <w:color w:val="000000"/>
          <w:sz w:val="26"/>
          <w:szCs w:val="26"/>
          <w:shd w:val="clear" w:color="auto" w:fill="FFFFFF"/>
        </w:rPr>
      </w:pPr>
      <w:r w:rsidRPr="00B5381D">
        <w:rPr>
          <w:rFonts w:ascii="Myriad Pro" w:eastAsia="Calibri" w:hAnsi="Myriad Pro" w:cs="Times New Roman"/>
          <w:b/>
          <w:color w:val="000000"/>
          <w:sz w:val="26"/>
          <w:szCs w:val="26"/>
          <w:shd w:val="clear" w:color="auto" w:fill="FFFFFF"/>
        </w:rPr>
        <w:t>ПОЗИЦИЯ ИСПОЛНИТЕЛЯ</w:t>
      </w:r>
    </w:p>
    <w:p w14:paraId="4053BD31" w14:textId="7D3760EE" w:rsidR="007328BA" w:rsidRPr="00B5381D" w:rsidRDefault="007328BA" w:rsidP="007328BA">
      <w:pPr>
        <w:autoSpaceDE w:val="0"/>
        <w:autoSpaceDN w:val="0"/>
        <w:adjustRightInd w:val="0"/>
        <w:spacing w:after="0" w:line="360" w:lineRule="auto"/>
        <w:ind w:firstLine="709"/>
        <w:jc w:val="both"/>
        <w:rPr>
          <w:rFonts w:ascii="Myriad Pro" w:eastAsia="Calibri" w:hAnsi="Myriad Pro" w:cs="Times New Roman"/>
          <w:sz w:val="26"/>
          <w:szCs w:val="26"/>
        </w:rPr>
      </w:pPr>
      <w:r w:rsidRPr="00B5381D">
        <w:rPr>
          <w:rFonts w:ascii="Myriad Pro" w:eastAsia="Calibri" w:hAnsi="Myriad Pro" w:cs="Times New Roman"/>
          <w:sz w:val="26"/>
          <w:szCs w:val="26"/>
        </w:rPr>
        <w:t xml:space="preserve">Исполнитель отмечает, что принятая Комитетом по тарифам </w:t>
      </w:r>
      <w:r w:rsidR="006B2B5F" w:rsidRPr="00B5381D">
        <w:rPr>
          <w:rFonts w:ascii="Myriad Pro" w:eastAsia="Calibri" w:hAnsi="Myriad Pro" w:cs="Times New Roman"/>
          <w:sz w:val="26"/>
          <w:szCs w:val="26"/>
        </w:rPr>
        <w:br/>
      </w:r>
      <w:r w:rsidRPr="00B5381D">
        <w:rPr>
          <w:rFonts w:ascii="Myriad Pro" w:eastAsia="Calibri" w:hAnsi="Myriad Pro" w:cs="Times New Roman"/>
          <w:sz w:val="26"/>
          <w:szCs w:val="26"/>
        </w:rPr>
        <w:t>Санкт-Петербурга корректировка неподконтрольных расходов по факту 2017 г</w:t>
      </w:r>
      <w:r w:rsidR="001955FC" w:rsidRPr="00B5381D">
        <w:rPr>
          <w:rFonts w:ascii="Myriad Pro" w:eastAsia="Calibri" w:hAnsi="Myriad Pro" w:cs="Times New Roman"/>
          <w:sz w:val="26"/>
          <w:szCs w:val="26"/>
        </w:rPr>
        <w:t>ода</w:t>
      </w:r>
      <w:r w:rsidRPr="00B5381D">
        <w:rPr>
          <w:rFonts w:ascii="Myriad Pro" w:eastAsia="Calibri" w:hAnsi="Myriad Pro" w:cs="Times New Roman"/>
          <w:sz w:val="26"/>
          <w:szCs w:val="26"/>
        </w:rPr>
        <w:t xml:space="preserve"> в отношении ПАО «Ленэнерго» отличается от предложения ПАО «Ленэнерго» знаком (имеет отрицательное значение против положительного в соответствии с заявкой регулируемой организации).</w:t>
      </w:r>
    </w:p>
    <w:p w14:paraId="678DCBF4" w14:textId="05B5812A" w:rsidR="007328BA" w:rsidRPr="00B5381D" w:rsidRDefault="007328BA" w:rsidP="007328BA">
      <w:pPr>
        <w:autoSpaceDE w:val="0"/>
        <w:autoSpaceDN w:val="0"/>
        <w:adjustRightInd w:val="0"/>
        <w:spacing w:after="0" w:line="360" w:lineRule="auto"/>
        <w:ind w:firstLine="540"/>
        <w:jc w:val="both"/>
        <w:rPr>
          <w:rFonts w:ascii="Myriad Pro" w:eastAsia="Calibri" w:hAnsi="Myriad Pro" w:cs="Times New Roman"/>
          <w:sz w:val="26"/>
          <w:szCs w:val="26"/>
        </w:rPr>
      </w:pPr>
      <w:bookmarkStart w:id="79" w:name="_Hlk38156302"/>
      <w:r w:rsidRPr="00B5381D">
        <w:rPr>
          <w:rFonts w:ascii="Myriad Pro" w:eastAsia="Calibri" w:hAnsi="Myriad Pro" w:cs="Times New Roman"/>
          <w:sz w:val="26"/>
          <w:szCs w:val="26"/>
        </w:rPr>
        <w:lastRenderedPageBreak/>
        <w:t xml:space="preserve">Величина рассматриваемой корректировки неподконтрольных расходов определена ПАО «Ленэнерго» и Комитетом по тарифам Санкт-Петербурга </w:t>
      </w:r>
      <w:bookmarkStart w:id="80" w:name="_Hlk38368338"/>
      <w:r w:rsidRPr="00B5381D">
        <w:rPr>
          <w:rFonts w:ascii="Myriad Pro" w:eastAsia="Calibri" w:hAnsi="Myriad Pro" w:cs="Times New Roman"/>
          <w:sz w:val="26"/>
          <w:szCs w:val="26"/>
        </w:rPr>
        <w:t>исходя из утвержденной величины неподконтрольных расходов ПАО «Ленэнерго» на 2017 г</w:t>
      </w:r>
      <w:r w:rsidR="00711533" w:rsidRPr="00B5381D">
        <w:rPr>
          <w:rFonts w:ascii="Myriad Pro" w:eastAsia="Calibri" w:hAnsi="Myriad Pro" w:cs="Times New Roman"/>
          <w:sz w:val="26"/>
          <w:szCs w:val="26"/>
        </w:rPr>
        <w:t>од</w:t>
      </w:r>
      <w:r w:rsidRPr="00B5381D">
        <w:rPr>
          <w:rFonts w:ascii="Myriad Pro" w:eastAsia="Calibri" w:hAnsi="Myriad Pro" w:cs="Times New Roman"/>
          <w:sz w:val="26"/>
          <w:szCs w:val="26"/>
        </w:rPr>
        <w:t xml:space="preserve"> с учетом утвержденной величины неподконтрольных расходов </w:t>
      </w:r>
      <w:bookmarkStart w:id="81" w:name="_Hlk38564937"/>
      <w:r w:rsidR="006B2B5F" w:rsidRPr="00B5381D">
        <w:rPr>
          <w:rFonts w:ascii="Myriad Pro" w:eastAsia="Calibri" w:hAnsi="Myriad Pro" w:cs="Times New Roman"/>
          <w:sz w:val="26"/>
          <w:szCs w:val="26"/>
        </w:rPr>
        <w:t>АО </w:t>
      </w:r>
      <w:r w:rsidRPr="00B5381D">
        <w:rPr>
          <w:rFonts w:ascii="Myriad Pro" w:eastAsia="Calibri" w:hAnsi="Myriad Pro" w:cs="Times New Roman"/>
          <w:sz w:val="26"/>
          <w:szCs w:val="26"/>
        </w:rPr>
        <w:t>«</w:t>
      </w:r>
      <w:r w:rsidR="00430F2C" w:rsidRPr="00B5381D">
        <w:rPr>
          <w:rFonts w:ascii="Myriad Pro" w:eastAsia="Calibri" w:hAnsi="Myriad Pro" w:cs="Times New Roman"/>
          <w:sz w:val="26"/>
          <w:szCs w:val="26"/>
        </w:rPr>
        <w:t>Санкт-Петербургские электрические сети</w:t>
      </w:r>
      <w:r w:rsidRPr="00B5381D">
        <w:rPr>
          <w:rFonts w:ascii="Myriad Pro" w:eastAsia="Calibri" w:hAnsi="Myriad Pro" w:cs="Times New Roman"/>
          <w:sz w:val="26"/>
          <w:szCs w:val="26"/>
        </w:rPr>
        <w:t xml:space="preserve">» </w:t>
      </w:r>
      <w:bookmarkEnd w:id="81"/>
      <w:r w:rsidRPr="00B5381D">
        <w:rPr>
          <w:rFonts w:ascii="Myriad Pro" w:eastAsia="Calibri" w:hAnsi="Myriad Pro" w:cs="Times New Roman"/>
          <w:sz w:val="26"/>
          <w:szCs w:val="26"/>
        </w:rPr>
        <w:t>за 9 месяцев 2017 года.</w:t>
      </w:r>
    </w:p>
    <w:p w14:paraId="45D63099" w14:textId="2C49C942" w:rsidR="007328BA" w:rsidRPr="00B5381D" w:rsidRDefault="007328BA" w:rsidP="007328BA">
      <w:pPr>
        <w:autoSpaceDE w:val="0"/>
        <w:autoSpaceDN w:val="0"/>
        <w:adjustRightInd w:val="0"/>
        <w:spacing w:after="0" w:line="360" w:lineRule="auto"/>
        <w:ind w:firstLine="709"/>
        <w:jc w:val="both"/>
        <w:rPr>
          <w:rFonts w:ascii="Myriad Pro" w:eastAsia="Calibri" w:hAnsi="Myriad Pro" w:cs="Times New Roman"/>
          <w:sz w:val="26"/>
          <w:szCs w:val="26"/>
        </w:rPr>
      </w:pPr>
      <w:bookmarkStart w:id="82" w:name="_Hlk38156332"/>
      <w:bookmarkEnd w:id="79"/>
      <w:bookmarkEnd w:id="80"/>
      <w:r w:rsidRPr="00B5381D">
        <w:rPr>
          <w:rFonts w:ascii="Myriad Pro" w:eastAsia="Calibri" w:hAnsi="Myriad Pro" w:cs="Times New Roman"/>
          <w:sz w:val="26"/>
          <w:szCs w:val="26"/>
        </w:rPr>
        <w:t>В целях проверки обоснованности утвержденной величины корректировки неподконтрольных расходов ПАО «Ленэнерго» Исполнителем выполнен анализ расчета величины корректировки неподконтрольных расходов по соответствующим статьям на основании плановых значений неподконтрольных расходов, учтенных в НВВ ПАО «Ленэнерго» на 2017 год, и фактических затрат, понесенных ПАО «Ленэнерго» за 2017 год, на основании представленных данных. При этом Исполнитель исходил из утвержденных величин соответствующих расходов в отношении ПАО «Ленэнерго» на 2017 г</w:t>
      </w:r>
      <w:r w:rsidR="00711533" w:rsidRPr="00B5381D">
        <w:rPr>
          <w:rFonts w:ascii="Myriad Pro" w:eastAsia="Calibri" w:hAnsi="Myriad Pro" w:cs="Times New Roman"/>
          <w:sz w:val="26"/>
          <w:szCs w:val="26"/>
        </w:rPr>
        <w:t>од</w:t>
      </w:r>
      <w:r w:rsidRPr="00B5381D">
        <w:rPr>
          <w:rFonts w:ascii="Myriad Pro" w:eastAsia="Calibri" w:hAnsi="Myriad Pro" w:cs="Times New Roman"/>
          <w:sz w:val="26"/>
          <w:szCs w:val="26"/>
        </w:rPr>
        <w:t xml:space="preserve">, без учета показателей </w:t>
      </w:r>
      <w:r w:rsidR="006B2B5F" w:rsidRPr="00B5381D">
        <w:rPr>
          <w:rFonts w:ascii="Myriad Pro" w:eastAsia="Calibri" w:hAnsi="Myriad Pro" w:cs="Times New Roman"/>
          <w:sz w:val="26"/>
          <w:szCs w:val="26"/>
        </w:rPr>
        <w:t>АО </w:t>
      </w:r>
      <w:r w:rsidR="00430F2C" w:rsidRPr="00B5381D">
        <w:rPr>
          <w:rFonts w:ascii="Myriad Pro" w:eastAsia="Calibri" w:hAnsi="Myriad Pro" w:cs="Times New Roman"/>
          <w:sz w:val="26"/>
          <w:szCs w:val="26"/>
        </w:rPr>
        <w:t xml:space="preserve">«Санкт-Петербургские электрические сети» (далее </w:t>
      </w:r>
      <w:r w:rsidR="00C230C1" w:rsidRPr="00B5381D">
        <w:rPr>
          <w:rFonts w:ascii="Myriad Pro" w:eastAsia="Calibri" w:hAnsi="Myriad Pro" w:cs="Times New Roman"/>
          <w:sz w:val="26"/>
          <w:szCs w:val="26"/>
        </w:rPr>
        <w:t>–</w:t>
      </w:r>
      <w:r w:rsidR="00430F2C" w:rsidRPr="00B5381D">
        <w:rPr>
          <w:rFonts w:ascii="Myriad Pro" w:eastAsia="Calibri" w:hAnsi="Myriad Pro" w:cs="Times New Roman"/>
          <w:sz w:val="26"/>
          <w:szCs w:val="26"/>
        </w:rPr>
        <w:t xml:space="preserve"> </w:t>
      </w:r>
      <w:r w:rsidRPr="00B5381D">
        <w:rPr>
          <w:rFonts w:ascii="Myriad Pro" w:eastAsia="Calibri" w:hAnsi="Myriad Pro" w:cs="Times New Roman"/>
          <w:sz w:val="26"/>
          <w:szCs w:val="26"/>
        </w:rPr>
        <w:t>АО «</w:t>
      </w:r>
      <w:proofErr w:type="spellStart"/>
      <w:r w:rsidRPr="00B5381D">
        <w:rPr>
          <w:rFonts w:ascii="Myriad Pro" w:eastAsia="Calibri" w:hAnsi="Myriad Pro" w:cs="Times New Roman"/>
          <w:sz w:val="26"/>
          <w:szCs w:val="26"/>
        </w:rPr>
        <w:t>СПбЭС</w:t>
      </w:r>
      <w:proofErr w:type="spellEnd"/>
      <w:r w:rsidRPr="00B5381D">
        <w:rPr>
          <w:rFonts w:ascii="Myriad Pro" w:eastAsia="Calibri" w:hAnsi="Myriad Pro" w:cs="Times New Roman"/>
          <w:sz w:val="26"/>
          <w:szCs w:val="26"/>
        </w:rPr>
        <w:t>»</w:t>
      </w:r>
      <w:r w:rsidR="00430F2C" w:rsidRPr="00B5381D">
        <w:rPr>
          <w:rFonts w:ascii="Myriad Pro" w:eastAsia="Calibri" w:hAnsi="Myriad Pro" w:cs="Times New Roman"/>
          <w:sz w:val="26"/>
          <w:szCs w:val="26"/>
        </w:rPr>
        <w:t>)</w:t>
      </w:r>
      <w:r w:rsidRPr="00B5381D">
        <w:rPr>
          <w:rFonts w:ascii="Myriad Pro" w:eastAsia="Calibri" w:hAnsi="Myriad Pro" w:cs="Times New Roman"/>
          <w:sz w:val="26"/>
          <w:szCs w:val="26"/>
        </w:rPr>
        <w:t>.</w:t>
      </w:r>
    </w:p>
    <w:p w14:paraId="123A538E" w14:textId="6348B0D3" w:rsidR="00782CD0" w:rsidRPr="00B5381D" w:rsidRDefault="00782CD0" w:rsidP="00782CD0">
      <w:pPr>
        <w:autoSpaceDE w:val="0"/>
        <w:autoSpaceDN w:val="0"/>
        <w:adjustRightInd w:val="0"/>
        <w:spacing w:after="0" w:line="360" w:lineRule="auto"/>
        <w:ind w:firstLine="567"/>
        <w:jc w:val="both"/>
        <w:rPr>
          <w:rFonts w:ascii="Myriad Pro" w:hAnsi="Myriad Pro"/>
          <w:sz w:val="26"/>
          <w:szCs w:val="26"/>
        </w:rPr>
      </w:pPr>
      <w:bookmarkStart w:id="83" w:name="_Hlk44955770"/>
      <w:r w:rsidRPr="00B5381D">
        <w:rPr>
          <w:rFonts w:ascii="Myriad Pro" w:hAnsi="Myriad Pro"/>
          <w:sz w:val="26"/>
          <w:szCs w:val="26"/>
        </w:rPr>
        <w:t>Исполнитель отмечает, что суммарная величина корректировки НВВ ПАО</w:t>
      </w:r>
      <w:r w:rsidR="00711267">
        <w:rPr>
          <w:rFonts w:ascii="Myriad Pro" w:hAnsi="Myriad Pro"/>
          <w:sz w:val="26"/>
          <w:szCs w:val="26"/>
        </w:rPr>
        <w:t> </w:t>
      </w:r>
      <w:r w:rsidRPr="00B5381D">
        <w:rPr>
          <w:rFonts w:ascii="Myriad Pro" w:hAnsi="Myriad Pro"/>
          <w:sz w:val="26"/>
          <w:szCs w:val="26"/>
        </w:rPr>
        <w:t xml:space="preserve">«Ленэнерго» за 2017 год, учитываемая при формировании НВВ на 2019 год, по расчету Исполнителя незначительно отклоняется (на 0,9% в сторону увеличения) от утвержденной величины, что, исходя из уровня существенности в 5%, позволяет говорить об обоснованности принятых тарифно-балансовых решений в части соответствующей суммарной величины корректировки НВВ ПАО «Ленэнерго» на 2019 год (детальное описание представлено в разделе 4.7 настоящего отчета). </w:t>
      </w:r>
    </w:p>
    <w:bookmarkEnd w:id="83"/>
    <w:p w14:paraId="25BAC644" w14:textId="77777777" w:rsidR="00782CD0" w:rsidRPr="00B5381D" w:rsidRDefault="00782CD0" w:rsidP="007328BA">
      <w:pPr>
        <w:autoSpaceDE w:val="0"/>
        <w:autoSpaceDN w:val="0"/>
        <w:adjustRightInd w:val="0"/>
        <w:spacing w:after="0" w:line="360" w:lineRule="auto"/>
        <w:ind w:firstLine="709"/>
        <w:jc w:val="both"/>
        <w:rPr>
          <w:rFonts w:ascii="Myriad Pro" w:eastAsia="Calibri" w:hAnsi="Myriad Pro" w:cs="Times New Roman"/>
          <w:sz w:val="26"/>
          <w:szCs w:val="26"/>
        </w:rPr>
      </w:pPr>
    </w:p>
    <w:p w14:paraId="45133912" w14:textId="77777777" w:rsidR="007328BA" w:rsidRPr="00B5381D" w:rsidRDefault="007328BA" w:rsidP="007328BA">
      <w:pPr>
        <w:autoSpaceDE w:val="0"/>
        <w:autoSpaceDN w:val="0"/>
        <w:adjustRightInd w:val="0"/>
        <w:spacing w:after="0" w:line="360" w:lineRule="auto"/>
        <w:ind w:firstLine="709"/>
        <w:jc w:val="both"/>
        <w:rPr>
          <w:rFonts w:ascii="Myriad Pro" w:eastAsia="Calibri" w:hAnsi="Myriad Pro" w:cs="Times New Roman"/>
          <w:sz w:val="26"/>
          <w:szCs w:val="26"/>
        </w:rPr>
      </w:pPr>
      <w:r w:rsidRPr="00B5381D">
        <w:rPr>
          <w:rFonts w:ascii="Myriad Pro" w:eastAsia="Calibri" w:hAnsi="Myriad Pro" w:cs="Times New Roman"/>
          <w:sz w:val="26"/>
          <w:szCs w:val="26"/>
        </w:rPr>
        <w:t>Результаты расчетов Исполнителя представлены в таблице ниже.</w:t>
      </w:r>
    </w:p>
    <w:tbl>
      <w:tblPr>
        <w:tblW w:w="9067" w:type="dxa"/>
        <w:tblLayout w:type="fixed"/>
        <w:tblLook w:val="04A0" w:firstRow="1" w:lastRow="0" w:firstColumn="1" w:lastColumn="0" w:noHBand="0" w:noVBand="1"/>
      </w:tblPr>
      <w:tblGrid>
        <w:gridCol w:w="2902"/>
        <w:gridCol w:w="934"/>
        <w:gridCol w:w="1922"/>
        <w:gridCol w:w="1608"/>
        <w:gridCol w:w="1701"/>
      </w:tblGrid>
      <w:tr w:rsidR="00053B41" w:rsidRPr="00B5381D" w14:paraId="5A0CECF4" w14:textId="77777777" w:rsidTr="00CA26E9">
        <w:trPr>
          <w:trHeight w:val="70"/>
          <w:tblHeader/>
        </w:trPr>
        <w:tc>
          <w:tcPr>
            <w:tcW w:w="2902" w:type="dxa"/>
            <w:tcBorders>
              <w:bottom w:val="single" w:sz="4" w:space="0" w:color="FFFFFF" w:themeColor="background1"/>
              <w:right w:val="single" w:sz="4" w:space="0" w:color="FFFFFF" w:themeColor="background1"/>
            </w:tcBorders>
            <w:shd w:val="clear" w:color="auto" w:fill="4F6228"/>
            <w:vAlign w:val="center"/>
            <w:hideMark/>
          </w:tcPr>
          <w:p w14:paraId="592CEDA9" w14:textId="77777777" w:rsidR="00053B41" w:rsidRPr="00B5381D" w:rsidRDefault="00053B41" w:rsidP="006B2B5F">
            <w:pPr>
              <w:spacing w:after="0" w:line="240" w:lineRule="auto"/>
              <w:jc w:val="center"/>
              <w:rPr>
                <w:rFonts w:ascii="Myriad Pro" w:eastAsia="Times New Roman" w:hAnsi="Myriad Pro" w:cs="Calibri"/>
                <w:b/>
                <w:bCs/>
                <w:color w:val="FFFFFF"/>
                <w:sz w:val="18"/>
                <w:szCs w:val="18"/>
                <w:lang w:eastAsia="ru-RU"/>
              </w:rPr>
            </w:pPr>
            <w:r w:rsidRPr="00B5381D">
              <w:rPr>
                <w:rFonts w:ascii="Myriad Pro" w:eastAsia="Times New Roman" w:hAnsi="Myriad Pro" w:cs="Calibri"/>
                <w:b/>
                <w:bCs/>
                <w:color w:val="FFFFFF"/>
                <w:sz w:val="18"/>
                <w:szCs w:val="18"/>
                <w:lang w:eastAsia="ru-RU"/>
              </w:rPr>
              <w:t>Показатели</w:t>
            </w:r>
          </w:p>
        </w:tc>
        <w:tc>
          <w:tcPr>
            <w:tcW w:w="934" w:type="dxa"/>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BA660E9" w14:textId="77777777" w:rsidR="00053B41" w:rsidRPr="00B5381D" w:rsidRDefault="00053B41" w:rsidP="006B2B5F">
            <w:pPr>
              <w:keepNext/>
              <w:keepLines/>
              <w:spacing w:after="0" w:line="240" w:lineRule="auto"/>
              <w:jc w:val="center"/>
              <w:rPr>
                <w:rFonts w:ascii="Myriad Pro" w:eastAsia="Times New Roman" w:hAnsi="Myriad Pro" w:cs="Calibri"/>
                <w:b/>
                <w:bCs/>
                <w:color w:val="FFFFFF"/>
                <w:sz w:val="18"/>
                <w:szCs w:val="18"/>
                <w:lang w:eastAsia="ru-RU"/>
              </w:rPr>
            </w:pPr>
            <w:r w:rsidRPr="00B5381D">
              <w:rPr>
                <w:rFonts w:ascii="Myriad Pro" w:eastAsia="Times New Roman" w:hAnsi="Myriad Pro" w:cs="Calibri"/>
                <w:b/>
                <w:bCs/>
                <w:color w:val="FFFFFF"/>
                <w:sz w:val="18"/>
                <w:szCs w:val="18"/>
                <w:lang w:eastAsia="ru-RU"/>
              </w:rPr>
              <w:t>Ед.</w:t>
            </w:r>
          </w:p>
          <w:p w14:paraId="28E08F6E" w14:textId="77777777" w:rsidR="00053B41" w:rsidRPr="00B5381D" w:rsidRDefault="00053B41" w:rsidP="006B2B5F">
            <w:pPr>
              <w:keepNext/>
              <w:keepLines/>
              <w:spacing w:after="0" w:line="240" w:lineRule="auto"/>
              <w:jc w:val="center"/>
              <w:rPr>
                <w:rFonts w:ascii="Myriad Pro" w:eastAsia="Times New Roman" w:hAnsi="Myriad Pro" w:cs="Calibri"/>
                <w:b/>
                <w:bCs/>
                <w:color w:val="FFFFFF"/>
                <w:sz w:val="18"/>
                <w:szCs w:val="18"/>
                <w:lang w:eastAsia="ru-RU"/>
              </w:rPr>
            </w:pPr>
            <w:r w:rsidRPr="00B5381D">
              <w:rPr>
                <w:rFonts w:ascii="Myriad Pro" w:eastAsia="Times New Roman" w:hAnsi="Myriad Pro" w:cs="Calibri"/>
                <w:b/>
                <w:bCs/>
                <w:color w:val="FFFFFF"/>
                <w:sz w:val="18"/>
                <w:szCs w:val="18"/>
                <w:lang w:eastAsia="ru-RU"/>
              </w:rPr>
              <w:t>изм.</w:t>
            </w:r>
          </w:p>
        </w:tc>
        <w:tc>
          <w:tcPr>
            <w:tcW w:w="1922" w:type="dxa"/>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9EB3F0F" w14:textId="77777777" w:rsidR="00053B41" w:rsidRPr="00B5381D" w:rsidRDefault="00053B41" w:rsidP="006B2B5F">
            <w:pPr>
              <w:keepNext/>
              <w:keepLines/>
              <w:spacing w:after="0" w:line="240" w:lineRule="auto"/>
              <w:jc w:val="center"/>
              <w:rPr>
                <w:rFonts w:ascii="Myriad Pro" w:eastAsia="Times New Roman" w:hAnsi="Myriad Pro" w:cs="Calibri"/>
                <w:b/>
                <w:bCs/>
                <w:color w:val="FFFFFF"/>
                <w:sz w:val="18"/>
                <w:szCs w:val="18"/>
                <w:lang w:eastAsia="ru-RU"/>
              </w:rPr>
            </w:pPr>
            <w:r w:rsidRPr="00B5381D">
              <w:rPr>
                <w:rFonts w:ascii="Myriad Pro" w:eastAsia="Times New Roman" w:hAnsi="Myriad Pro" w:cs="Calibri"/>
                <w:b/>
                <w:bCs/>
                <w:color w:val="FFFFFF"/>
                <w:sz w:val="18"/>
                <w:szCs w:val="18"/>
                <w:lang w:eastAsia="ru-RU"/>
              </w:rPr>
              <w:t xml:space="preserve">2017 г. </w:t>
            </w:r>
          </w:p>
          <w:p w14:paraId="60DF02F5" w14:textId="67680AE2" w:rsidR="00053B41" w:rsidRPr="00B5381D" w:rsidRDefault="00053B41" w:rsidP="006B2B5F">
            <w:pPr>
              <w:keepNext/>
              <w:keepLines/>
              <w:spacing w:after="0" w:line="240" w:lineRule="auto"/>
              <w:jc w:val="center"/>
              <w:rPr>
                <w:rFonts w:ascii="Myriad Pro" w:eastAsia="Times New Roman" w:hAnsi="Myriad Pro" w:cs="Calibri"/>
                <w:b/>
                <w:bCs/>
                <w:color w:val="FFFFFF"/>
                <w:sz w:val="18"/>
                <w:szCs w:val="18"/>
                <w:lang w:eastAsia="ru-RU"/>
              </w:rPr>
            </w:pPr>
            <w:r w:rsidRPr="00B5381D">
              <w:rPr>
                <w:rFonts w:ascii="Myriad Pro" w:eastAsia="Times New Roman" w:hAnsi="Myriad Pro" w:cs="Calibri"/>
                <w:b/>
                <w:bCs/>
                <w:color w:val="FFFFFF"/>
                <w:sz w:val="18"/>
                <w:szCs w:val="18"/>
                <w:lang w:eastAsia="ru-RU"/>
              </w:rPr>
              <w:t xml:space="preserve">утв. </w:t>
            </w:r>
            <w:r w:rsidR="00375F65" w:rsidRPr="00B5381D">
              <w:rPr>
                <w:rFonts w:ascii="Myriad Pro" w:eastAsia="Times New Roman" w:hAnsi="Myriad Pro" w:cs="Calibri"/>
                <w:b/>
                <w:bCs/>
                <w:color w:val="FFFFFF"/>
                <w:sz w:val="18"/>
                <w:szCs w:val="18"/>
                <w:lang w:eastAsia="ru-RU"/>
              </w:rPr>
              <w:t xml:space="preserve"> в отношении </w:t>
            </w:r>
            <w:r w:rsidRPr="00B5381D">
              <w:rPr>
                <w:rFonts w:ascii="Myriad Pro" w:eastAsia="Times New Roman" w:hAnsi="Myriad Pro" w:cs="Calibri"/>
                <w:b/>
                <w:bCs/>
                <w:color w:val="FFFFFF"/>
                <w:sz w:val="18"/>
                <w:szCs w:val="18"/>
                <w:lang w:eastAsia="ru-RU"/>
              </w:rPr>
              <w:t>ПАО «Ленэнерго»</w:t>
            </w:r>
          </w:p>
        </w:tc>
        <w:tc>
          <w:tcPr>
            <w:tcW w:w="1608" w:type="dxa"/>
            <w:tcBorders>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681490B" w14:textId="77777777" w:rsidR="00053B41" w:rsidRPr="00B5381D" w:rsidRDefault="00053B41" w:rsidP="006B2B5F">
            <w:pPr>
              <w:keepNext/>
              <w:keepLines/>
              <w:spacing w:after="0" w:line="240" w:lineRule="auto"/>
              <w:jc w:val="center"/>
              <w:rPr>
                <w:rFonts w:ascii="Myriad Pro" w:eastAsia="Times New Roman" w:hAnsi="Myriad Pro" w:cs="Calibri"/>
                <w:b/>
                <w:bCs/>
                <w:color w:val="FFFFFF"/>
                <w:sz w:val="18"/>
                <w:szCs w:val="18"/>
                <w:lang w:eastAsia="ru-RU"/>
              </w:rPr>
            </w:pPr>
            <w:r w:rsidRPr="00B5381D">
              <w:rPr>
                <w:rFonts w:ascii="Myriad Pro" w:eastAsia="Times New Roman" w:hAnsi="Myriad Pro" w:cs="Calibri"/>
                <w:b/>
                <w:bCs/>
                <w:color w:val="FFFFFF"/>
                <w:sz w:val="18"/>
                <w:szCs w:val="18"/>
                <w:lang w:eastAsia="ru-RU"/>
              </w:rPr>
              <w:t>2017 г. экономически обоснованная величина по расчетам Исполнителя</w:t>
            </w:r>
          </w:p>
        </w:tc>
        <w:tc>
          <w:tcPr>
            <w:tcW w:w="1701" w:type="dxa"/>
            <w:tcBorders>
              <w:left w:val="single" w:sz="4" w:space="0" w:color="FFFFFF" w:themeColor="background1"/>
              <w:bottom w:val="single" w:sz="4" w:space="0" w:color="FFFFFF" w:themeColor="background1"/>
            </w:tcBorders>
            <w:shd w:val="clear" w:color="auto" w:fill="4F6228"/>
            <w:noWrap/>
            <w:vAlign w:val="center"/>
            <w:hideMark/>
          </w:tcPr>
          <w:p w14:paraId="08DC1540" w14:textId="77777777" w:rsidR="00053B41" w:rsidRPr="00B5381D" w:rsidRDefault="00053B41" w:rsidP="006B2B5F">
            <w:pPr>
              <w:keepNext/>
              <w:keepLines/>
              <w:spacing w:after="0" w:line="240" w:lineRule="auto"/>
              <w:jc w:val="center"/>
              <w:rPr>
                <w:rFonts w:ascii="Myriad Pro" w:eastAsia="Times New Roman" w:hAnsi="Myriad Pro" w:cs="Calibri"/>
                <w:b/>
                <w:bCs/>
                <w:color w:val="FFFFFF"/>
                <w:sz w:val="18"/>
                <w:szCs w:val="18"/>
                <w:lang w:eastAsia="ru-RU"/>
              </w:rPr>
            </w:pPr>
            <w:r w:rsidRPr="00B5381D">
              <w:rPr>
                <w:rFonts w:ascii="Myriad Pro" w:eastAsia="Times New Roman" w:hAnsi="Myriad Pro" w:cs="Calibri"/>
                <w:b/>
                <w:bCs/>
                <w:color w:val="FFFFFF"/>
                <w:sz w:val="18"/>
                <w:szCs w:val="18"/>
                <w:lang w:eastAsia="ru-RU"/>
              </w:rPr>
              <w:t>Отклонение</w:t>
            </w:r>
          </w:p>
          <w:p w14:paraId="7E27DB17" w14:textId="77777777" w:rsidR="00053B41" w:rsidRPr="00B5381D" w:rsidRDefault="00053B41" w:rsidP="006B2B5F">
            <w:pPr>
              <w:keepNext/>
              <w:keepLines/>
              <w:spacing w:after="0" w:line="240" w:lineRule="auto"/>
              <w:jc w:val="center"/>
              <w:rPr>
                <w:rFonts w:ascii="Myriad Pro" w:eastAsia="Times New Roman" w:hAnsi="Myriad Pro" w:cs="Calibri"/>
                <w:b/>
                <w:bCs/>
                <w:color w:val="FFFFFF"/>
                <w:sz w:val="18"/>
                <w:szCs w:val="18"/>
                <w:lang w:eastAsia="ru-RU"/>
              </w:rPr>
            </w:pPr>
            <w:r w:rsidRPr="00B5381D">
              <w:rPr>
                <w:rFonts w:ascii="Myriad Pro" w:eastAsia="Times New Roman" w:hAnsi="Myriad Pro" w:cs="Calibri"/>
                <w:b/>
                <w:bCs/>
                <w:color w:val="FFFFFF"/>
                <w:sz w:val="18"/>
                <w:szCs w:val="18"/>
                <w:lang w:eastAsia="ru-RU"/>
              </w:rPr>
              <w:t>(4-3)</w:t>
            </w:r>
          </w:p>
        </w:tc>
      </w:tr>
      <w:tr w:rsidR="00053B41" w:rsidRPr="00B5381D" w14:paraId="145CF4BD" w14:textId="77777777" w:rsidTr="00CA26E9">
        <w:trPr>
          <w:trHeight w:val="290"/>
          <w:tblHeader/>
        </w:trPr>
        <w:tc>
          <w:tcPr>
            <w:tcW w:w="2902" w:type="dxa"/>
            <w:tcBorders>
              <w:top w:val="single" w:sz="4" w:space="0" w:color="FFFFFF" w:themeColor="background1"/>
              <w:right w:val="single" w:sz="4" w:space="0" w:color="FFFFFF" w:themeColor="background1"/>
            </w:tcBorders>
            <w:shd w:val="clear" w:color="auto" w:fill="4F6228"/>
            <w:vAlign w:val="center"/>
          </w:tcPr>
          <w:p w14:paraId="3CEB2030" w14:textId="77777777" w:rsidR="00053B41" w:rsidRPr="00B5381D" w:rsidRDefault="00053B41" w:rsidP="006B2B5F">
            <w:pPr>
              <w:spacing w:after="0" w:line="240" w:lineRule="auto"/>
              <w:jc w:val="center"/>
              <w:rPr>
                <w:rFonts w:ascii="Myriad Pro" w:eastAsia="Times New Roman" w:hAnsi="Myriad Pro" w:cs="Calibri"/>
                <w:b/>
                <w:bCs/>
                <w:color w:val="FFFFFF"/>
                <w:sz w:val="18"/>
                <w:szCs w:val="18"/>
                <w:lang w:eastAsia="ru-RU"/>
              </w:rPr>
            </w:pPr>
            <w:r w:rsidRPr="00B5381D">
              <w:rPr>
                <w:rFonts w:ascii="Myriad Pro" w:eastAsia="Times New Roman" w:hAnsi="Myriad Pro" w:cs="Calibri"/>
                <w:b/>
                <w:bCs/>
                <w:color w:val="FFFFFF"/>
                <w:sz w:val="18"/>
                <w:szCs w:val="18"/>
                <w:lang w:eastAsia="ru-RU"/>
              </w:rPr>
              <w:t>1</w:t>
            </w:r>
          </w:p>
        </w:tc>
        <w:tc>
          <w:tcPr>
            <w:tcW w:w="934"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233E9939" w14:textId="77777777" w:rsidR="00053B41" w:rsidRPr="00B5381D" w:rsidRDefault="00053B41" w:rsidP="006B2B5F">
            <w:pPr>
              <w:spacing w:after="0" w:line="240" w:lineRule="auto"/>
              <w:jc w:val="center"/>
              <w:rPr>
                <w:rFonts w:ascii="Myriad Pro" w:eastAsia="Times New Roman" w:hAnsi="Myriad Pro" w:cs="Calibri"/>
                <w:b/>
                <w:bCs/>
                <w:color w:val="FFFFFF"/>
                <w:sz w:val="18"/>
                <w:szCs w:val="18"/>
                <w:lang w:eastAsia="ru-RU"/>
              </w:rPr>
            </w:pPr>
            <w:r w:rsidRPr="00B5381D">
              <w:rPr>
                <w:rFonts w:ascii="Myriad Pro" w:eastAsia="Times New Roman" w:hAnsi="Myriad Pro" w:cs="Calibri"/>
                <w:b/>
                <w:bCs/>
                <w:color w:val="FFFFFF"/>
                <w:sz w:val="18"/>
                <w:szCs w:val="18"/>
                <w:lang w:eastAsia="ru-RU"/>
              </w:rPr>
              <w:t>2</w:t>
            </w:r>
          </w:p>
        </w:tc>
        <w:tc>
          <w:tcPr>
            <w:tcW w:w="1922"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3388D3A2" w14:textId="77777777" w:rsidR="00053B41" w:rsidRPr="00B5381D" w:rsidRDefault="00053B41" w:rsidP="006B2B5F">
            <w:pPr>
              <w:spacing w:after="0" w:line="240" w:lineRule="auto"/>
              <w:jc w:val="center"/>
              <w:rPr>
                <w:rFonts w:ascii="Myriad Pro" w:eastAsia="Times New Roman" w:hAnsi="Myriad Pro" w:cs="Calibri"/>
                <w:b/>
                <w:bCs/>
                <w:color w:val="FFFFFF"/>
                <w:sz w:val="18"/>
                <w:szCs w:val="18"/>
                <w:lang w:eastAsia="ru-RU"/>
              </w:rPr>
            </w:pPr>
            <w:r w:rsidRPr="00B5381D">
              <w:rPr>
                <w:rFonts w:ascii="Myriad Pro" w:eastAsia="Times New Roman" w:hAnsi="Myriad Pro" w:cs="Calibri"/>
                <w:b/>
                <w:bCs/>
                <w:color w:val="FFFFFF"/>
                <w:sz w:val="18"/>
                <w:szCs w:val="18"/>
                <w:lang w:eastAsia="ru-RU"/>
              </w:rPr>
              <w:t>3</w:t>
            </w:r>
          </w:p>
        </w:tc>
        <w:tc>
          <w:tcPr>
            <w:tcW w:w="1608" w:type="dxa"/>
            <w:tcBorders>
              <w:top w:val="single" w:sz="4" w:space="0" w:color="FFFFFF" w:themeColor="background1"/>
              <w:left w:val="single" w:sz="4" w:space="0" w:color="FFFFFF" w:themeColor="background1"/>
              <w:right w:val="single" w:sz="4" w:space="0" w:color="FFFFFF" w:themeColor="background1"/>
            </w:tcBorders>
            <w:shd w:val="clear" w:color="auto" w:fill="4F6228"/>
            <w:noWrap/>
            <w:vAlign w:val="center"/>
          </w:tcPr>
          <w:p w14:paraId="232BC2F9" w14:textId="77777777" w:rsidR="00053B41" w:rsidRPr="00B5381D" w:rsidRDefault="00053B41" w:rsidP="006B2B5F">
            <w:pPr>
              <w:spacing w:after="0" w:line="240" w:lineRule="auto"/>
              <w:jc w:val="center"/>
              <w:rPr>
                <w:rFonts w:ascii="Myriad Pro" w:eastAsia="Times New Roman" w:hAnsi="Myriad Pro" w:cs="Calibri"/>
                <w:b/>
                <w:bCs/>
                <w:color w:val="FFFFFF"/>
                <w:sz w:val="18"/>
                <w:szCs w:val="18"/>
                <w:lang w:eastAsia="ru-RU"/>
              </w:rPr>
            </w:pPr>
            <w:r w:rsidRPr="00B5381D">
              <w:rPr>
                <w:rFonts w:ascii="Myriad Pro" w:eastAsia="Times New Roman" w:hAnsi="Myriad Pro" w:cs="Calibri"/>
                <w:b/>
                <w:bCs/>
                <w:color w:val="FFFFFF"/>
                <w:sz w:val="18"/>
                <w:szCs w:val="18"/>
                <w:lang w:eastAsia="ru-RU"/>
              </w:rPr>
              <w:t>4</w:t>
            </w:r>
          </w:p>
        </w:tc>
        <w:tc>
          <w:tcPr>
            <w:tcW w:w="1701" w:type="dxa"/>
            <w:tcBorders>
              <w:top w:val="single" w:sz="4" w:space="0" w:color="FFFFFF" w:themeColor="background1"/>
              <w:left w:val="single" w:sz="4" w:space="0" w:color="FFFFFF" w:themeColor="background1"/>
            </w:tcBorders>
            <w:shd w:val="clear" w:color="auto" w:fill="4F6228"/>
            <w:noWrap/>
            <w:vAlign w:val="center"/>
          </w:tcPr>
          <w:p w14:paraId="60E38B1E" w14:textId="77777777" w:rsidR="00053B41" w:rsidRPr="00B5381D" w:rsidRDefault="00053B41" w:rsidP="006B2B5F">
            <w:pPr>
              <w:spacing w:after="0" w:line="240" w:lineRule="auto"/>
              <w:jc w:val="center"/>
              <w:rPr>
                <w:rFonts w:ascii="Myriad Pro" w:eastAsia="Times New Roman" w:hAnsi="Myriad Pro" w:cs="Calibri"/>
                <w:b/>
                <w:bCs/>
                <w:color w:val="FFFFFF"/>
                <w:sz w:val="18"/>
                <w:szCs w:val="18"/>
                <w:lang w:eastAsia="ru-RU"/>
              </w:rPr>
            </w:pPr>
            <w:r w:rsidRPr="00B5381D">
              <w:rPr>
                <w:rFonts w:ascii="Myriad Pro" w:eastAsia="Times New Roman" w:hAnsi="Myriad Pro" w:cs="Calibri"/>
                <w:b/>
                <w:bCs/>
                <w:color w:val="FFFFFF"/>
                <w:sz w:val="18"/>
                <w:szCs w:val="18"/>
                <w:lang w:eastAsia="ru-RU"/>
              </w:rPr>
              <w:t>5</w:t>
            </w:r>
          </w:p>
        </w:tc>
      </w:tr>
      <w:tr w:rsidR="00053B41" w:rsidRPr="00B5381D" w14:paraId="24E07015" w14:textId="77777777" w:rsidTr="00CA26E9">
        <w:trPr>
          <w:trHeight w:val="282"/>
        </w:trPr>
        <w:tc>
          <w:tcPr>
            <w:tcW w:w="2902" w:type="dxa"/>
            <w:tcBorders>
              <w:left w:val="single" w:sz="4" w:space="0" w:color="auto"/>
              <w:bottom w:val="single" w:sz="4" w:space="0" w:color="auto"/>
              <w:right w:val="single" w:sz="4" w:space="0" w:color="auto"/>
            </w:tcBorders>
            <w:shd w:val="clear" w:color="auto" w:fill="auto"/>
            <w:vAlign w:val="center"/>
            <w:hideMark/>
          </w:tcPr>
          <w:p w14:paraId="4D25AD48" w14:textId="77777777" w:rsidR="00053B41" w:rsidRPr="00B5381D" w:rsidRDefault="00053B41" w:rsidP="006B2B5F">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Оплата услуг ПАО «ФСК ЕЭС»</w:t>
            </w:r>
          </w:p>
        </w:tc>
        <w:tc>
          <w:tcPr>
            <w:tcW w:w="934" w:type="dxa"/>
            <w:tcBorders>
              <w:left w:val="nil"/>
              <w:bottom w:val="single" w:sz="4" w:space="0" w:color="auto"/>
              <w:right w:val="single" w:sz="4" w:space="0" w:color="auto"/>
            </w:tcBorders>
            <w:shd w:val="clear" w:color="auto" w:fill="auto"/>
            <w:vAlign w:val="center"/>
            <w:hideMark/>
          </w:tcPr>
          <w:p w14:paraId="39758CF5"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w:t>
            </w:r>
          </w:p>
          <w:p w14:paraId="6DAD58C2"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руб.</w:t>
            </w:r>
          </w:p>
        </w:tc>
        <w:tc>
          <w:tcPr>
            <w:tcW w:w="1922" w:type="dxa"/>
            <w:tcBorders>
              <w:left w:val="nil"/>
              <w:bottom w:val="single" w:sz="4" w:space="0" w:color="auto"/>
              <w:right w:val="single" w:sz="4" w:space="0" w:color="auto"/>
            </w:tcBorders>
            <w:shd w:val="clear" w:color="auto" w:fill="auto"/>
            <w:noWrap/>
            <w:vAlign w:val="center"/>
            <w:hideMark/>
          </w:tcPr>
          <w:p w14:paraId="2E330ECD"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5 274 946</w:t>
            </w:r>
          </w:p>
        </w:tc>
        <w:tc>
          <w:tcPr>
            <w:tcW w:w="1608" w:type="dxa"/>
            <w:tcBorders>
              <w:left w:val="nil"/>
              <w:bottom w:val="single" w:sz="4" w:space="0" w:color="auto"/>
              <w:right w:val="single" w:sz="4" w:space="0" w:color="auto"/>
            </w:tcBorders>
            <w:shd w:val="clear" w:color="auto" w:fill="auto"/>
            <w:noWrap/>
            <w:vAlign w:val="center"/>
          </w:tcPr>
          <w:p w14:paraId="77CB9FEB"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5 390 444</w:t>
            </w:r>
          </w:p>
        </w:tc>
        <w:tc>
          <w:tcPr>
            <w:tcW w:w="1701" w:type="dxa"/>
            <w:tcBorders>
              <w:left w:val="nil"/>
              <w:bottom w:val="single" w:sz="4" w:space="0" w:color="auto"/>
              <w:right w:val="single" w:sz="4" w:space="0" w:color="auto"/>
            </w:tcBorders>
            <w:shd w:val="clear" w:color="auto" w:fill="auto"/>
            <w:noWrap/>
            <w:vAlign w:val="center"/>
          </w:tcPr>
          <w:p w14:paraId="59C2E538" w14:textId="77777777" w:rsidR="00053B41" w:rsidRPr="00B5381D" w:rsidRDefault="00053B41" w:rsidP="006B2B5F">
            <w:pPr>
              <w:spacing w:after="0" w:line="240" w:lineRule="auto"/>
              <w:jc w:val="center"/>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115 498</w:t>
            </w:r>
          </w:p>
        </w:tc>
      </w:tr>
      <w:tr w:rsidR="00053B41" w:rsidRPr="00B5381D" w14:paraId="45E4E857" w14:textId="77777777" w:rsidTr="00CA26E9">
        <w:trPr>
          <w:trHeight w:val="239"/>
        </w:trPr>
        <w:tc>
          <w:tcPr>
            <w:tcW w:w="2902" w:type="dxa"/>
            <w:tcBorders>
              <w:top w:val="nil"/>
              <w:left w:val="single" w:sz="4" w:space="0" w:color="auto"/>
              <w:bottom w:val="single" w:sz="4" w:space="0" w:color="auto"/>
              <w:right w:val="single" w:sz="4" w:space="0" w:color="auto"/>
            </w:tcBorders>
            <w:shd w:val="clear" w:color="auto" w:fill="auto"/>
            <w:noWrap/>
            <w:vAlign w:val="center"/>
            <w:hideMark/>
          </w:tcPr>
          <w:p w14:paraId="5138AE32" w14:textId="3C98C106" w:rsidR="00053B41" w:rsidRPr="00B5381D" w:rsidRDefault="00053B41" w:rsidP="006B2B5F">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в т.</w:t>
            </w:r>
            <w:r w:rsidR="001F689C" w:rsidRPr="00B5381D">
              <w:rPr>
                <w:rFonts w:ascii="Myriad Pro" w:eastAsia="Times New Roman" w:hAnsi="Myriad Pro" w:cs="Calibri"/>
                <w:sz w:val="18"/>
                <w:szCs w:val="18"/>
                <w:lang w:eastAsia="ru-RU"/>
              </w:rPr>
              <w:t xml:space="preserve"> </w:t>
            </w:r>
            <w:r w:rsidRPr="00B5381D">
              <w:rPr>
                <w:rFonts w:ascii="Myriad Pro" w:eastAsia="Times New Roman" w:hAnsi="Myriad Pro" w:cs="Calibri"/>
                <w:sz w:val="18"/>
                <w:szCs w:val="18"/>
                <w:lang w:eastAsia="ru-RU"/>
              </w:rPr>
              <w:t>ч. указано в составе резерва, списано на убытки</w:t>
            </w:r>
          </w:p>
        </w:tc>
        <w:tc>
          <w:tcPr>
            <w:tcW w:w="934" w:type="dxa"/>
            <w:tcBorders>
              <w:top w:val="nil"/>
              <w:left w:val="nil"/>
              <w:bottom w:val="single" w:sz="4" w:space="0" w:color="auto"/>
              <w:right w:val="single" w:sz="4" w:space="0" w:color="auto"/>
            </w:tcBorders>
            <w:shd w:val="clear" w:color="auto" w:fill="auto"/>
            <w:vAlign w:val="center"/>
            <w:hideMark/>
          </w:tcPr>
          <w:p w14:paraId="067F8278"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w:t>
            </w:r>
          </w:p>
          <w:p w14:paraId="64BCE1F3"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руб.</w:t>
            </w:r>
          </w:p>
        </w:tc>
        <w:tc>
          <w:tcPr>
            <w:tcW w:w="1922" w:type="dxa"/>
            <w:tcBorders>
              <w:top w:val="nil"/>
              <w:left w:val="nil"/>
              <w:bottom w:val="single" w:sz="4" w:space="0" w:color="auto"/>
              <w:right w:val="single" w:sz="4" w:space="0" w:color="auto"/>
            </w:tcBorders>
            <w:shd w:val="clear" w:color="auto" w:fill="auto"/>
            <w:noWrap/>
            <w:vAlign w:val="center"/>
            <w:hideMark/>
          </w:tcPr>
          <w:p w14:paraId="3D35157F"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p>
        </w:tc>
        <w:tc>
          <w:tcPr>
            <w:tcW w:w="16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868A65"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7815B1" w14:textId="77777777" w:rsidR="00053B41" w:rsidRPr="00B5381D" w:rsidRDefault="00053B41" w:rsidP="006B2B5F">
            <w:pPr>
              <w:spacing w:after="0" w:line="240" w:lineRule="auto"/>
              <w:jc w:val="center"/>
              <w:rPr>
                <w:rFonts w:ascii="Myriad Pro" w:eastAsia="Times New Roman" w:hAnsi="Myriad Pro" w:cs="Calibri"/>
                <w:i/>
                <w:iCs/>
                <w:sz w:val="18"/>
                <w:szCs w:val="18"/>
                <w:lang w:eastAsia="ru-RU"/>
              </w:rPr>
            </w:pPr>
          </w:p>
        </w:tc>
      </w:tr>
      <w:tr w:rsidR="00053B41" w:rsidRPr="00B5381D" w14:paraId="739D4E54" w14:textId="77777777" w:rsidTr="00CA26E9">
        <w:trPr>
          <w:trHeight w:val="239"/>
        </w:trPr>
        <w:tc>
          <w:tcPr>
            <w:tcW w:w="2902" w:type="dxa"/>
            <w:tcBorders>
              <w:top w:val="nil"/>
              <w:left w:val="single" w:sz="4" w:space="0" w:color="auto"/>
              <w:bottom w:val="single" w:sz="4" w:space="0" w:color="auto"/>
              <w:right w:val="single" w:sz="4" w:space="0" w:color="auto"/>
            </w:tcBorders>
            <w:shd w:val="clear" w:color="auto" w:fill="auto"/>
            <w:vAlign w:val="center"/>
            <w:hideMark/>
          </w:tcPr>
          <w:p w14:paraId="79B21E8E" w14:textId="77777777" w:rsidR="00053B41" w:rsidRPr="00B5381D" w:rsidRDefault="00053B41" w:rsidP="006B2B5F">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Плата за аренду имущества и лизинг</w:t>
            </w:r>
          </w:p>
        </w:tc>
        <w:tc>
          <w:tcPr>
            <w:tcW w:w="934" w:type="dxa"/>
            <w:tcBorders>
              <w:top w:val="nil"/>
              <w:left w:val="nil"/>
              <w:bottom w:val="single" w:sz="4" w:space="0" w:color="auto"/>
              <w:right w:val="single" w:sz="4" w:space="0" w:color="auto"/>
            </w:tcBorders>
            <w:shd w:val="clear" w:color="auto" w:fill="auto"/>
            <w:vAlign w:val="center"/>
            <w:hideMark/>
          </w:tcPr>
          <w:p w14:paraId="414B1C55"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w:t>
            </w:r>
          </w:p>
          <w:p w14:paraId="798AAE56"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руб.</w:t>
            </w:r>
          </w:p>
        </w:tc>
        <w:tc>
          <w:tcPr>
            <w:tcW w:w="1922" w:type="dxa"/>
            <w:tcBorders>
              <w:top w:val="nil"/>
              <w:left w:val="nil"/>
              <w:bottom w:val="single" w:sz="4" w:space="0" w:color="auto"/>
              <w:right w:val="single" w:sz="4" w:space="0" w:color="auto"/>
            </w:tcBorders>
            <w:shd w:val="clear" w:color="auto" w:fill="auto"/>
            <w:noWrap/>
            <w:vAlign w:val="center"/>
            <w:hideMark/>
          </w:tcPr>
          <w:p w14:paraId="584F01B1"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259</w:t>
            </w:r>
          </w:p>
        </w:tc>
        <w:tc>
          <w:tcPr>
            <w:tcW w:w="1608" w:type="dxa"/>
            <w:tcBorders>
              <w:top w:val="single" w:sz="4" w:space="0" w:color="auto"/>
              <w:left w:val="nil"/>
              <w:bottom w:val="single" w:sz="4" w:space="0" w:color="auto"/>
              <w:right w:val="single" w:sz="4" w:space="0" w:color="auto"/>
            </w:tcBorders>
            <w:shd w:val="clear" w:color="auto" w:fill="auto"/>
            <w:noWrap/>
            <w:vAlign w:val="center"/>
          </w:tcPr>
          <w:p w14:paraId="6A00C53B"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1 492 761</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A9B51C9" w14:textId="77777777" w:rsidR="00053B41" w:rsidRPr="00B5381D" w:rsidRDefault="00053B41" w:rsidP="006B2B5F">
            <w:pPr>
              <w:spacing w:after="0" w:line="240" w:lineRule="auto"/>
              <w:jc w:val="center"/>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1 492 502</w:t>
            </w:r>
          </w:p>
        </w:tc>
      </w:tr>
      <w:tr w:rsidR="00053B41" w:rsidRPr="00B5381D" w14:paraId="07AF379C" w14:textId="77777777" w:rsidTr="00CA26E9">
        <w:trPr>
          <w:trHeight w:val="296"/>
        </w:trPr>
        <w:tc>
          <w:tcPr>
            <w:tcW w:w="2902" w:type="dxa"/>
            <w:tcBorders>
              <w:top w:val="nil"/>
              <w:left w:val="single" w:sz="4" w:space="0" w:color="auto"/>
              <w:bottom w:val="single" w:sz="4" w:space="0" w:color="auto"/>
              <w:right w:val="single" w:sz="4" w:space="0" w:color="auto"/>
            </w:tcBorders>
            <w:shd w:val="clear" w:color="auto" w:fill="auto"/>
            <w:vAlign w:val="center"/>
            <w:hideMark/>
          </w:tcPr>
          <w:p w14:paraId="74D2E333" w14:textId="77777777" w:rsidR="00053B41" w:rsidRPr="00B5381D" w:rsidRDefault="00053B41" w:rsidP="006B2B5F">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лизинг</w:t>
            </w:r>
          </w:p>
        </w:tc>
        <w:tc>
          <w:tcPr>
            <w:tcW w:w="934" w:type="dxa"/>
            <w:tcBorders>
              <w:top w:val="nil"/>
              <w:left w:val="nil"/>
              <w:bottom w:val="single" w:sz="4" w:space="0" w:color="auto"/>
              <w:right w:val="single" w:sz="4" w:space="0" w:color="auto"/>
            </w:tcBorders>
            <w:shd w:val="clear" w:color="auto" w:fill="auto"/>
            <w:vAlign w:val="center"/>
            <w:hideMark/>
          </w:tcPr>
          <w:p w14:paraId="596310F0"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w:t>
            </w:r>
          </w:p>
          <w:p w14:paraId="488DB94E"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руб.</w:t>
            </w:r>
          </w:p>
        </w:tc>
        <w:tc>
          <w:tcPr>
            <w:tcW w:w="1922" w:type="dxa"/>
            <w:tcBorders>
              <w:top w:val="nil"/>
              <w:left w:val="nil"/>
              <w:bottom w:val="single" w:sz="4" w:space="0" w:color="auto"/>
              <w:right w:val="single" w:sz="4" w:space="0" w:color="auto"/>
            </w:tcBorders>
            <w:shd w:val="clear" w:color="auto" w:fill="auto"/>
            <w:noWrap/>
            <w:vAlign w:val="center"/>
            <w:hideMark/>
          </w:tcPr>
          <w:p w14:paraId="000AB151"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0</w:t>
            </w:r>
          </w:p>
        </w:tc>
        <w:tc>
          <w:tcPr>
            <w:tcW w:w="1608" w:type="dxa"/>
            <w:tcBorders>
              <w:top w:val="single" w:sz="4" w:space="0" w:color="auto"/>
              <w:left w:val="nil"/>
              <w:bottom w:val="single" w:sz="4" w:space="0" w:color="auto"/>
              <w:right w:val="single" w:sz="4" w:space="0" w:color="auto"/>
            </w:tcBorders>
            <w:shd w:val="clear" w:color="auto" w:fill="auto"/>
            <w:noWrap/>
            <w:vAlign w:val="center"/>
          </w:tcPr>
          <w:p w14:paraId="35412AF2"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0195A70" w14:textId="77777777" w:rsidR="00053B41" w:rsidRPr="00B5381D" w:rsidRDefault="00053B41" w:rsidP="006B2B5F">
            <w:pPr>
              <w:spacing w:after="0" w:line="240" w:lineRule="auto"/>
              <w:jc w:val="center"/>
              <w:rPr>
                <w:rFonts w:ascii="Myriad Pro" w:eastAsia="Times New Roman" w:hAnsi="Myriad Pro" w:cs="Calibri"/>
                <w:i/>
                <w:iCs/>
                <w:sz w:val="18"/>
                <w:szCs w:val="18"/>
                <w:lang w:eastAsia="ru-RU"/>
              </w:rPr>
            </w:pPr>
          </w:p>
        </w:tc>
      </w:tr>
      <w:tr w:rsidR="00053B41" w:rsidRPr="00B5381D" w14:paraId="398E52ED" w14:textId="77777777" w:rsidTr="00CA26E9">
        <w:trPr>
          <w:trHeight w:val="239"/>
        </w:trPr>
        <w:tc>
          <w:tcPr>
            <w:tcW w:w="2902" w:type="dxa"/>
            <w:tcBorders>
              <w:top w:val="nil"/>
              <w:left w:val="single" w:sz="4" w:space="0" w:color="auto"/>
              <w:bottom w:val="single" w:sz="4" w:space="0" w:color="auto"/>
              <w:right w:val="single" w:sz="4" w:space="0" w:color="auto"/>
            </w:tcBorders>
            <w:shd w:val="clear" w:color="auto" w:fill="auto"/>
            <w:vAlign w:val="center"/>
            <w:hideMark/>
          </w:tcPr>
          <w:p w14:paraId="67F502A2" w14:textId="77777777" w:rsidR="00053B41" w:rsidRPr="00B5381D" w:rsidRDefault="00053B41" w:rsidP="006B2B5F">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lastRenderedPageBreak/>
              <w:t>аренда электросетевого оборудования</w:t>
            </w:r>
          </w:p>
        </w:tc>
        <w:tc>
          <w:tcPr>
            <w:tcW w:w="934" w:type="dxa"/>
            <w:tcBorders>
              <w:top w:val="nil"/>
              <w:left w:val="nil"/>
              <w:bottom w:val="single" w:sz="4" w:space="0" w:color="auto"/>
              <w:right w:val="single" w:sz="4" w:space="0" w:color="auto"/>
            </w:tcBorders>
            <w:shd w:val="clear" w:color="auto" w:fill="auto"/>
            <w:vAlign w:val="center"/>
            <w:hideMark/>
          </w:tcPr>
          <w:p w14:paraId="3D72EC13"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w:t>
            </w:r>
          </w:p>
          <w:p w14:paraId="7CD76BF7"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руб.</w:t>
            </w:r>
          </w:p>
        </w:tc>
        <w:tc>
          <w:tcPr>
            <w:tcW w:w="1922" w:type="dxa"/>
            <w:tcBorders>
              <w:top w:val="nil"/>
              <w:left w:val="nil"/>
              <w:bottom w:val="single" w:sz="4" w:space="0" w:color="auto"/>
              <w:right w:val="single" w:sz="4" w:space="0" w:color="auto"/>
            </w:tcBorders>
            <w:shd w:val="clear" w:color="auto" w:fill="auto"/>
            <w:noWrap/>
            <w:vAlign w:val="center"/>
            <w:hideMark/>
          </w:tcPr>
          <w:p w14:paraId="6F55E57A"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259</w:t>
            </w:r>
          </w:p>
        </w:tc>
        <w:tc>
          <w:tcPr>
            <w:tcW w:w="1608" w:type="dxa"/>
            <w:tcBorders>
              <w:top w:val="single" w:sz="4" w:space="0" w:color="auto"/>
              <w:left w:val="nil"/>
              <w:bottom w:val="single" w:sz="4" w:space="0" w:color="auto"/>
              <w:right w:val="single" w:sz="4" w:space="0" w:color="auto"/>
            </w:tcBorders>
            <w:shd w:val="clear" w:color="auto" w:fill="auto"/>
            <w:noWrap/>
            <w:vAlign w:val="center"/>
          </w:tcPr>
          <w:p w14:paraId="4D51782C"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1 492 761</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497C1DC1" w14:textId="77777777" w:rsidR="00053B41" w:rsidRPr="00B5381D" w:rsidRDefault="00053B41" w:rsidP="006B2B5F">
            <w:pPr>
              <w:spacing w:after="0" w:line="240" w:lineRule="auto"/>
              <w:jc w:val="center"/>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1 492 502</w:t>
            </w:r>
          </w:p>
        </w:tc>
      </w:tr>
      <w:tr w:rsidR="00053B41" w:rsidRPr="00B5381D" w14:paraId="153BA038" w14:textId="77777777" w:rsidTr="00CA26E9">
        <w:trPr>
          <w:trHeight w:val="239"/>
        </w:trPr>
        <w:tc>
          <w:tcPr>
            <w:tcW w:w="2902" w:type="dxa"/>
            <w:tcBorders>
              <w:top w:val="nil"/>
              <w:left w:val="single" w:sz="4" w:space="0" w:color="auto"/>
              <w:bottom w:val="single" w:sz="4" w:space="0" w:color="auto"/>
              <w:right w:val="single" w:sz="4" w:space="0" w:color="auto"/>
            </w:tcBorders>
            <w:shd w:val="clear" w:color="auto" w:fill="auto"/>
            <w:vAlign w:val="center"/>
            <w:hideMark/>
          </w:tcPr>
          <w:p w14:paraId="24101176" w14:textId="1C232F86" w:rsidR="00053B41" w:rsidRPr="00B5381D" w:rsidRDefault="00053B41" w:rsidP="006B2B5F">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Налоги</w:t>
            </w:r>
            <w:r w:rsidR="001F689C" w:rsidRPr="00B5381D">
              <w:rPr>
                <w:rFonts w:ascii="Myriad Pro" w:eastAsia="Times New Roman" w:hAnsi="Myriad Pro" w:cs="Calibri"/>
                <w:sz w:val="18"/>
                <w:szCs w:val="18"/>
                <w:lang w:eastAsia="ru-RU"/>
              </w:rPr>
              <w:t xml:space="preserve"> </w:t>
            </w:r>
            <w:r w:rsidRPr="00B5381D">
              <w:rPr>
                <w:rFonts w:ascii="Myriad Pro" w:eastAsia="Times New Roman" w:hAnsi="Myriad Pro" w:cs="Calibri"/>
                <w:sz w:val="18"/>
                <w:szCs w:val="18"/>
                <w:lang w:eastAsia="ru-RU"/>
              </w:rPr>
              <w:t>всего, в том числе:</w:t>
            </w:r>
          </w:p>
        </w:tc>
        <w:tc>
          <w:tcPr>
            <w:tcW w:w="934" w:type="dxa"/>
            <w:tcBorders>
              <w:top w:val="nil"/>
              <w:left w:val="nil"/>
              <w:bottom w:val="single" w:sz="4" w:space="0" w:color="auto"/>
              <w:right w:val="single" w:sz="4" w:space="0" w:color="auto"/>
            </w:tcBorders>
            <w:shd w:val="clear" w:color="auto" w:fill="auto"/>
            <w:vAlign w:val="center"/>
            <w:hideMark/>
          </w:tcPr>
          <w:p w14:paraId="177A9AA9"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w:t>
            </w:r>
          </w:p>
          <w:p w14:paraId="558C011D"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руб.</w:t>
            </w:r>
          </w:p>
        </w:tc>
        <w:tc>
          <w:tcPr>
            <w:tcW w:w="1922" w:type="dxa"/>
            <w:tcBorders>
              <w:top w:val="nil"/>
              <w:left w:val="nil"/>
              <w:bottom w:val="single" w:sz="4" w:space="0" w:color="auto"/>
              <w:right w:val="single" w:sz="4" w:space="0" w:color="auto"/>
            </w:tcBorders>
            <w:shd w:val="clear" w:color="auto" w:fill="auto"/>
            <w:noWrap/>
            <w:vAlign w:val="center"/>
            <w:hideMark/>
          </w:tcPr>
          <w:p w14:paraId="77138674"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1 032 126</w:t>
            </w:r>
          </w:p>
        </w:tc>
        <w:tc>
          <w:tcPr>
            <w:tcW w:w="1608" w:type="dxa"/>
            <w:tcBorders>
              <w:top w:val="nil"/>
              <w:left w:val="nil"/>
              <w:bottom w:val="single" w:sz="4" w:space="0" w:color="auto"/>
              <w:right w:val="single" w:sz="4" w:space="0" w:color="auto"/>
            </w:tcBorders>
            <w:shd w:val="clear" w:color="auto" w:fill="auto"/>
            <w:noWrap/>
            <w:vAlign w:val="center"/>
          </w:tcPr>
          <w:p w14:paraId="431A16F0"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1 318 124</w:t>
            </w:r>
          </w:p>
        </w:tc>
        <w:tc>
          <w:tcPr>
            <w:tcW w:w="1701" w:type="dxa"/>
            <w:tcBorders>
              <w:top w:val="nil"/>
              <w:left w:val="nil"/>
              <w:bottom w:val="single" w:sz="4" w:space="0" w:color="auto"/>
              <w:right w:val="single" w:sz="4" w:space="0" w:color="auto"/>
            </w:tcBorders>
            <w:shd w:val="clear" w:color="auto" w:fill="auto"/>
            <w:noWrap/>
            <w:vAlign w:val="center"/>
          </w:tcPr>
          <w:p w14:paraId="5AEEC655" w14:textId="77777777" w:rsidR="00053B41" w:rsidRPr="00B5381D" w:rsidRDefault="00053B41" w:rsidP="006B2B5F">
            <w:pPr>
              <w:spacing w:after="0" w:line="240" w:lineRule="auto"/>
              <w:jc w:val="center"/>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285 998</w:t>
            </w:r>
          </w:p>
        </w:tc>
      </w:tr>
      <w:tr w:rsidR="00053B41" w:rsidRPr="00B5381D" w14:paraId="41CC9336" w14:textId="77777777" w:rsidTr="00CA26E9">
        <w:trPr>
          <w:trHeight w:val="239"/>
        </w:trPr>
        <w:tc>
          <w:tcPr>
            <w:tcW w:w="2902" w:type="dxa"/>
            <w:tcBorders>
              <w:top w:val="nil"/>
              <w:left w:val="single" w:sz="4" w:space="0" w:color="auto"/>
              <w:bottom w:val="single" w:sz="4" w:space="0" w:color="auto"/>
              <w:right w:val="single" w:sz="4" w:space="0" w:color="auto"/>
            </w:tcBorders>
            <w:shd w:val="clear" w:color="auto" w:fill="auto"/>
            <w:vAlign w:val="center"/>
            <w:hideMark/>
          </w:tcPr>
          <w:p w14:paraId="6E322D21" w14:textId="77777777" w:rsidR="00053B41" w:rsidRPr="00B5381D" w:rsidRDefault="00053B41" w:rsidP="006B2B5F">
            <w:pPr>
              <w:spacing w:after="0" w:line="240" w:lineRule="auto"/>
              <w:jc w:val="right"/>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плата за землю</w:t>
            </w:r>
          </w:p>
          <w:p w14:paraId="2B7E490E" w14:textId="5FA5942B" w:rsidR="00A05D96" w:rsidRPr="00B5381D" w:rsidRDefault="00A05D96" w:rsidP="006B2B5F">
            <w:pPr>
              <w:spacing w:after="0" w:line="240" w:lineRule="auto"/>
              <w:jc w:val="right"/>
              <w:rPr>
                <w:rFonts w:ascii="Myriad Pro" w:eastAsia="Times New Roman" w:hAnsi="Myriad Pro" w:cs="Calibri"/>
                <w:sz w:val="18"/>
                <w:szCs w:val="18"/>
                <w:lang w:eastAsia="ru-RU"/>
              </w:rPr>
            </w:pPr>
          </w:p>
        </w:tc>
        <w:tc>
          <w:tcPr>
            <w:tcW w:w="934" w:type="dxa"/>
            <w:tcBorders>
              <w:top w:val="nil"/>
              <w:left w:val="nil"/>
              <w:bottom w:val="single" w:sz="4" w:space="0" w:color="auto"/>
              <w:right w:val="single" w:sz="4" w:space="0" w:color="auto"/>
            </w:tcBorders>
            <w:shd w:val="clear" w:color="auto" w:fill="auto"/>
            <w:vAlign w:val="center"/>
            <w:hideMark/>
          </w:tcPr>
          <w:p w14:paraId="26C56738"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w:t>
            </w:r>
          </w:p>
          <w:p w14:paraId="7E158D9B"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руб.</w:t>
            </w:r>
          </w:p>
        </w:tc>
        <w:tc>
          <w:tcPr>
            <w:tcW w:w="1922" w:type="dxa"/>
            <w:tcBorders>
              <w:top w:val="nil"/>
              <w:left w:val="nil"/>
              <w:bottom w:val="single" w:sz="4" w:space="0" w:color="auto"/>
              <w:right w:val="single" w:sz="4" w:space="0" w:color="auto"/>
            </w:tcBorders>
            <w:shd w:val="clear" w:color="auto" w:fill="auto"/>
            <w:noWrap/>
            <w:vAlign w:val="center"/>
            <w:hideMark/>
          </w:tcPr>
          <w:p w14:paraId="1BE67157"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942</w:t>
            </w:r>
          </w:p>
        </w:tc>
        <w:tc>
          <w:tcPr>
            <w:tcW w:w="1608" w:type="dxa"/>
            <w:tcBorders>
              <w:top w:val="nil"/>
              <w:left w:val="nil"/>
              <w:bottom w:val="single" w:sz="4" w:space="0" w:color="auto"/>
              <w:right w:val="single" w:sz="4" w:space="0" w:color="auto"/>
            </w:tcBorders>
            <w:shd w:val="clear" w:color="auto" w:fill="auto"/>
            <w:noWrap/>
            <w:vAlign w:val="center"/>
          </w:tcPr>
          <w:p w14:paraId="7296DE29"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972</w:t>
            </w:r>
          </w:p>
        </w:tc>
        <w:tc>
          <w:tcPr>
            <w:tcW w:w="1701" w:type="dxa"/>
            <w:tcBorders>
              <w:top w:val="nil"/>
              <w:left w:val="nil"/>
              <w:bottom w:val="single" w:sz="4" w:space="0" w:color="auto"/>
              <w:right w:val="single" w:sz="4" w:space="0" w:color="auto"/>
            </w:tcBorders>
            <w:shd w:val="clear" w:color="auto" w:fill="auto"/>
            <w:noWrap/>
            <w:vAlign w:val="center"/>
          </w:tcPr>
          <w:p w14:paraId="20D5B6A5" w14:textId="77777777" w:rsidR="00053B41" w:rsidRPr="00B5381D" w:rsidRDefault="00053B41" w:rsidP="006B2B5F">
            <w:pPr>
              <w:spacing w:after="0" w:line="240" w:lineRule="auto"/>
              <w:jc w:val="center"/>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30</w:t>
            </w:r>
          </w:p>
        </w:tc>
      </w:tr>
      <w:tr w:rsidR="00053B41" w:rsidRPr="00B5381D" w14:paraId="359BEDA7" w14:textId="77777777" w:rsidTr="00CA26E9">
        <w:trPr>
          <w:trHeight w:val="239"/>
        </w:trPr>
        <w:tc>
          <w:tcPr>
            <w:tcW w:w="2902" w:type="dxa"/>
            <w:tcBorders>
              <w:top w:val="nil"/>
              <w:left w:val="single" w:sz="4" w:space="0" w:color="auto"/>
              <w:bottom w:val="single" w:sz="4" w:space="0" w:color="auto"/>
              <w:right w:val="single" w:sz="4" w:space="0" w:color="auto"/>
            </w:tcBorders>
            <w:shd w:val="clear" w:color="auto" w:fill="auto"/>
            <w:vAlign w:val="center"/>
            <w:hideMark/>
          </w:tcPr>
          <w:p w14:paraId="60384C17" w14:textId="75EFFFD9" w:rsidR="00053B41" w:rsidRPr="00B5381D" w:rsidRDefault="001F689C" w:rsidP="006B2B5F">
            <w:pPr>
              <w:spacing w:after="0" w:line="240" w:lineRule="auto"/>
              <w:jc w:val="right"/>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н</w:t>
            </w:r>
            <w:r w:rsidR="00053B41" w:rsidRPr="00B5381D">
              <w:rPr>
                <w:rFonts w:ascii="Myriad Pro" w:eastAsia="Times New Roman" w:hAnsi="Myriad Pro" w:cs="Calibri"/>
                <w:sz w:val="18"/>
                <w:szCs w:val="18"/>
                <w:lang w:eastAsia="ru-RU"/>
              </w:rPr>
              <w:t>алог на имущество</w:t>
            </w:r>
          </w:p>
        </w:tc>
        <w:tc>
          <w:tcPr>
            <w:tcW w:w="934" w:type="dxa"/>
            <w:tcBorders>
              <w:top w:val="nil"/>
              <w:left w:val="nil"/>
              <w:bottom w:val="single" w:sz="4" w:space="0" w:color="auto"/>
              <w:right w:val="single" w:sz="4" w:space="0" w:color="auto"/>
            </w:tcBorders>
            <w:shd w:val="clear" w:color="auto" w:fill="auto"/>
            <w:vAlign w:val="center"/>
            <w:hideMark/>
          </w:tcPr>
          <w:p w14:paraId="6ACC0783"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w:t>
            </w:r>
          </w:p>
          <w:p w14:paraId="304921C7"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руб.</w:t>
            </w:r>
          </w:p>
        </w:tc>
        <w:tc>
          <w:tcPr>
            <w:tcW w:w="1922" w:type="dxa"/>
            <w:tcBorders>
              <w:top w:val="nil"/>
              <w:left w:val="nil"/>
              <w:bottom w:val="single" w:sz="4" w:space="0" w:color="auto"/>
              <w:right w:val="single" w:sz="4" w:space="0" w:color="auto"/>
            </w:tcBorders>
            <w:shd w:val="clear" w:color="auto" w:fill="auto"/>
            <w:noWrap/>
            <w:vAlign w:val="center"/>
            <w:hideMark/>
          </w:tcPr>
          <w:p w14:paraId="00A1AC6F"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1 027 909</w:t>
            </w:r>
          </w:p>
        </w:tc>
        <w:tc>
          <w:tcPr>
            <w:tcW w:w="1608" w:type="dxa"/>
            <w:tcBorders>
              <w:top w:val="nil"/>
              <w:left w:val="nil"/>
              <w:bottom w:val="single" w:sz="4" w:space="0" w:color="auto"/>
              <w:right w:val="single" w:sz="4" w:space="0" w:color="auto"/>
            </w:tcBorders>
            <w:shd w:val="clear" w:color="auto" w:fill="auto"/>
            <w:noWrap/>
            <w:vAlign w:val="center"/>
          </w:tcPr>
          <w:p w14:paraId="5560C955"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1 313 484</w:t>
            </w:r>
          </w:p>
        </w:tc>
        <w:tc>
          <w:tcPr>
            <w:tcW w:w="1701" w:type="dxa"/>
            <w:tcBorders>
              <w:top w:val="nil"/>
              <w:left w:val="nil"/>
              <w:bottom w:val="single" w:sz="4" w:space="0" w:color="auto"/>
              <w:right w:val="single" w:sz="4" w:space="0" w:color="auto"/>
            </w:tcBorders>
            <w:shd w:val="clear" w:color="auto" w:fill="auto"/>
            <w:noWrap/>
            <w:vAlign w:val="center"/>
          </w:tcPr>
          <w:p w14:paraId="7D18A5C2" w14:textId="77777777" w:rsidR="00053B41" w:rsidRPr="00B5381D" w:rsidRDefault="00053B41" w:rsidP="006B2B5F">
            <w:pPr>
              <w:spacing w:after="0" w:line="240" w:lineRule="auto"/>
              <w:jc w:val="center"/>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285 575</w:t>
            </w:r>
          </w:p>
        </w:tc>
      </w:tr>
      <w:tr w:rsidR="00053B41" w:rsidRPr="00B5381D" w14:paraId="60F35571" w14:textId="77777777" w:rsidTr="00CA26E9">
        <w:trPr>
          <w:trHeight w:val="239"/>
        </w:trPr>
        <w:tc>
          <w:tcPr>
            <w:tcW w:w="2902" w:type="dxa"/>
            <w:tcBorders>
              <w:top w:val="nil"/>
              <w:left w:val="single" w:sz="4" w:space="0" w:color="auto"/>
              <w:bottom w:val="single" w:sz="4" w:space="0" w:color="auto"/>
              <w:right w:val="single" w:sz="4" w:space="0" w:color="auto"/>
            </w:tcBorders>
            <w:shd w:val="clear" w:color="auto" w:fill="auto"/>
            <w:vAlign w:val="center"/>
            <w:hideMark/>
          </w:tcPr>
          <w:p w14:paraId="39F8E1FB" w14:textId="434D325E" w:rsidR="00053B41" w:rsidRPr="00B5381D" w:rsidRDefault="001F689C" w:rsidP="006B2B5F">
            <w:pPr>
              <w:spacing w:after="0" w:line="240" w:lineRule="auto"/>
              <w:jc w:val="right"/>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п</w:t>
            </w:r>
            <w:r w:rsidR="00053B41" w:rsidRPr="00B5381D">
              <w:rPr>
                <w:rFonts w:ascii="Myriad Pro" w:eastAsia="Times New Roman" w:hAnsi="Myriad Pro" w:cs="Calibri"/>
                <w:sz w:val="18"/>
                <w:szCs w:val="18"/>
                <w:lang w:eastAsia="ru-RU"/>
              </w:rPr>
              <w:t>рочие налоги и сборы</w:t>
            </w:r>
          </w:p>
        </w:tc>
        <w:tc>
          <w:tcPr>
            <w:tcW w:w="934" w:type="dxa"/>
            <w:tcBorders>
              <w:top w:val="nil"/>
              <w:left w:val="nil"/>
              <w:bottom w:val="single" w:sz="4" w:space="0" w:color="auto"/>
              <w:right w:val="single" w:sz="4" w:space="0" w:color="auto"/>
            </w:tcBorders>
            <w:shd w:val="clear" w:color="auto" w:fill="auto"/>
            <w:vAlign w:val="center"/>
            <w:hideMark/>
          </w:tcPr>
          <w:p w14:paraId="1C022A82"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w:t>
            </w:r>
          </w:p>
          <w:p w14:paraId="1A258C47"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руб.</w:t>
            </w:r>
          </w:p>
        </w:tc>
        <w:tc>
          <w:tcPr>
            <w:tcW w:w="1922" w:type="dxa"/>
            <w:tcBorders>
              <w:top w:val="nil"/>
              <w:left w:val="nil"/>
              <w:bottom w:val="single" w:sz="4" w:space="0" w:color="auto"/>
              <w:right w:val="single" w:sz="4" w:space="0" w:color="auto"/>
            </w:tcBorders>
            <w:shd w:val="clear" w:color="auto" w:fill="auto"/>
            <w:noWrap/>
            <w:vAlign w:val="center"/>
            <w:hideMark/>
          </w:tcPr>
          <w:p w14:paraId="2D834B79"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3 275</w:t>
            </w:r>
          </w:p>
        </w:tc>
        <w:tc>
          <w:tcPr>
            <w:tcW w:w="1608" w:type="dxa"/>
            <w:tcBorders>
              <w:top w:val="nil"/>
              <w:left w:val="nil"/>
              <w:bottom w:val="single" w:sz="4" w:space="0" w:color="auto"/>
              <w:right w:val="single" w:sz="4" w:space="0" w:color="auto"/>
            </w:tcBorders>
            <w:shd w:val="clear" w:color="auto" w:fill="auto"/>
            <w:noWrap/>
            <w:vAlign w:val="center"/>
          </w:tcPr>
          <w:p w14:paraId="20F325F8"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3 668</w:t>
            </w:r>
          </w:p>
        </w:tc>
        <w:tc>
          <w:tcPr>
            <w:tcW w:w="1701" w:type="dxa"/>
            <w:tcBorders>
              <w:top w:val="nil"/>
              <w:left w:val="nil"/>
              <w:bottom w:val="single" w:sz="4" w:space="0" w:color="auto"/>
              <w:right w:val="single" w:sz="4" w:space="0" w:color="auto"/>
            </w:tcBorders>
            <w:shd w:val="clear" w:color="auto" w:fill="auto"/>
            <w:noWrap/>
            <w:vAlign w:val="center"/>
          </w:tcPr>
          <w:p w14:paraId="2B0459BC" w14:textId="77777777" w:rsidR="00053B41" w:rsidRPr="00B5381D" w:rsidRDefault="00053B41" w:rsidP="006B2B5F">
            <w:pPr>
              <w:spacing w:after="0" w:line="240" w:lineRule="auto"/>
              <w:jc w:val="center"/>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393</w:t>
            </w:r>
          </w:p>
        </w:tc>
      </w:tr>
      <w:tr w:rsidR="00053B41" w:rsidRPr="00B5381D" w14:paraId="5182D55C" w14:textId="77777777" w:rsidTr="00CA26E9">
        <w:trPr>
          <w:trHeight w:val="239"/>
        </w:trPr>
        <w:tc>
          <w:tcPr>
            <w:tcW w:w="2902" w:type="dxa"/>
            <w:tcBorders>
              <w:top w:val="nil"/>
              <w:left w:val="single" w:sz="4" w:space="0" w:color="auto"/>
              <w:bottom w:val="single" w:sz="4" w:space="0" w:color="auto"/>
              <w:right w:val="single" w:sz="4" w:space="0" w:color="auto"/>
            </w:tcBorders>
            <w:shd w:val="clear" w:color="auto" w:fill="auto"/>
            <w:vAlign w:val="center"/>
            <w:hideMark/>
          </w:tcPr>
          <w:p w14:paraId="7221A936" w14:textId="77777777" w:rsidR="00053B41" w:rsidRPr="00B5381D" w:rsidRDefault="00053B41" w:rsidP="006B2B5F">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Отчисления на социальные нужды (ЕСН)</w:t>
            </w:r>
          </w:p>
        </w:tc>
        <w:tc>
          <w:tcPr>
            <w:tcW w:w="934" w:type="dxa"/>
            <w:tcBorders>
              <w:top w:val="nil"/>
              <w:left w:val="nil"/>
              <w:bottom w:val="single" w:sz="4" w:space="0" w:color="auto"/>
              <w:right w:val="single" w:sz="4" w:space="0" w:color="auto"/>
            </w:tcBorders>
            <w:shd w:val="clear" w:color="auto" w:fill="auto"/>
            <w:vAlign w:val="center"/>
            <w:hideMark/>
          </w:tcPr>
          <w:p w14:paraId="106582AB"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w:t>
            </w:r>
          </w:p>
          <w:p w14:paraId="21528BF3"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руб.</w:t>
            </w:r>
          </w:p>
        </w:tc>
        <w:tc>
          <w:tcPr>
            <w:tcW w:w="1922" w:type="dxa"/>
            <w:tcBorders>
              <w:top w:val="nil"/>
              <w:left w:val="nil"/>
              <w:bottom w:val="single" w:sz="4" w:space="0" w:color="auto"/>
              <w:right w:val="single" w:sz="4" w:space="0" w:color="auto"/>
            </w:tcBorders>
            <w:shd w:val="clear" w:color="auto" w:fill="auto"/>
            <w:noWrap/>
            <w:vAlign w:val="center"/>
            <w:hideMark/>
          </w:tcPr>
          <w:p w14:paraId="76CFBB19"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520 351</w:t>
            </w:r>
          </w:p>
        </w:tc>
        <w:tc>
          <w:tcPr>
            <w:tcW w:w="1608" w:type="dxa"/>
            <w:tcBorders>
              <w:top w:val="single" w:sz="4" w:space="0" w:color="auto"/>
              <w:left w:val="nil"/>
              <w:bottom w:val="single" w:sz="4" w:space="0" w:color="auto"/>
              <w:right w:val="single" w:sz="4" w:space="0" w:color="auto"/>
            </w:tcBorders>
            <w:shd w:val="clear" w:color="auto" w:fill="auto"/>
            <w:noWrap/>
            <w:vAlign w:val="center"/>
          </w:tcPr>
          <w:p w14:paraId="1A499569" w14:textId="700DFCBC" w:rsidR="00053B41" w:rsidRPr="00B5381D" w:rsidRDefault="00D13A39"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577 502</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13F5A335" w14:textId="5FF89384" w:rsidR="00053B41" w:rsidRPr="00B5381D" w:rsidRDefault="00D13A39" w:rsidP="006B2B5F">
            <w:pPr>
              <w:spacing w:after="0" w:line="240" w:lineRule="auto"/>
              <w:jc w:val="center"/>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57 151</w:t>
            </w:r>
          </w:p>
        </w:tc>
      </w:tr>
      <w:tr w:rsidR="00053B41" w:rsidRPr="00B5381D" w14:paraId="30AEEA37" w14:textId="77777777" w:rsidTr="00CA26E9">
        <w:trPr>
          <w:trHeight w:val="239"/>
        </w:trPr>
        <w:tc>
          <w:tcPr>
            <w:tcW w:w="2902" w:type="dxa"/>
            <w:tcBorders>
              <w:top w:val="nil"/>
              <w:left w:val="single" w:sz="4" w:space="0" w:color="auto"/>
              <w:bottom w:val="single" w:sz="4" w:space="0" w:color="auto"/>
              <w:right w:val="single" w:sz="4" w:space="0" w:color="auto"/>
            </w:tcBorders>
            <w:shd w:val="clear" w:color="auto" w:fill="auto"/>
            <w:vAlign w:val="center"/>
            <w:hideMark/>
          </w:tcPr>
          <w:p w14:paraId="2340119A" w14:textId="77777777" w:rsidR="00053B41" w:rsidRPr="00B5381D" w:rsidRDefault="00053B41" w:rsidP="006B2B5F">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 </w:t>
            </w:r>
          </w:p>
        </w:tc>
        <w:tc>
          <w:tcPr>
            <w:tcW w:w="934" w:type="dxa"/>
            <w:tcBorders>
              <w:top w:val="nil"/>
              <w:left w:val="nil"/>
              <w:bottom w:val="single" w:sz="4" w:space="0" w:color="auto"/>
              <w:right w:val="single" w:sz="4" w:space="0" w:color="auto"/>
            </w:tcBorders>
            <w:shd w:val="clear" w:color="auto" w:fill="auto"/>
            <w:vAlign w:val="center"/>
            <w:hideMark/>
          </w:tcPr>
          <w:p w14:paraId="6BEFF8FD"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p>
        </w:tc>
        <w:tc>
          <w:tcPr>
            <w:tcW w:w="1922" w:type="dxa"/>
            <w:tcBorders>
              <w:top w:val="nil"/>
              <w:left w:val="nil"/>
              <w:bottom w:val="single" w:sz="4" w:space="0" w:color="auto"/>
              <w:right w:val="single" w:sz="4" w:space="0" w:color="auto"/>
            </w:tcBorders>
            <w:shd w:val="clear" w:color="auto" w:fill="auto"/>
            <w:noWrap/>
            <w:vAlign w:val="center"/>
            <w:hideMark/>
          </w:tcPr>
          <w:p w14:paraId="702FFD04"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30,4%</w:t>
            </w:r>
          </w:p>
        </w:tc>
        <w:tc>
          <w:tcPr>
            <w:tcW w:w="1608" w:type="dxa"/>
            <w:tcBorders>
              <w:top w:val="single" w:sz="4" w:space="0" w:color="auto"/>
              <w:left w:val="nil"/>
              <w:bottom w:val="single" w:sz="4" w:space="0" w:color="auto"/>
              <w:right w:val="single" w:sz="4" w:space="0" w:color="auto"/>
            </w:tcBorders>
            <w:shd w:val="clear" w:color="auto" w:fill="auto"/>
            <w:noWrap/>
            <w:vAlign w:val="center"/>
          </w:tcPr>
          <w:p w14:paraId="7C0A6D13" w14:textId="076AD696"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28,</w:t>
            </w:r>
            <w:r w:rsidR="00D13A39" w:rsidRPr="00B5381D">
              <w:rPr>
                <w:rFonts w:ascii="Myriad Pro" w:eastAsia="Times New Roman" w:hAnsi="Myriad Pro" w:cs="Calibri"/>
                <w:sz w:val="18"/>
                <w:szCs w:val="18"/>
                <w:lang w:eastAsia="ru-RU"/>
              </w:rPr>
              <w:t>5</w:t>
            </w:r>
            <w:r w:rsidRPr="00B5381D">
              <w:rPr>
                <w:rFonts w:ascii="Myriad Pro" w:eastAsia="Times New Roman" w:hAnsi="Myriad Pro" w:cs="Calibri"/>
                <w:sz w:val="18"/>
                <w:szCs w:val="18"/>
                <w:lang w:eastAsia="ru-RU"/>
              </w:rPr>
              <w:t>%</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7075E06" w14:textId="77777777" w:rsidR="00053B41" w:rsidRPr="00B5381D" w:rsidRDefault="00053B41" w:rsidP="006B2B5F">
            <w:pPr>
              <w:spacing w:after="0" w:line="240" w:lineRule="auto"/>
              <w:jc w:val="center"/>
              <w:rPr>
                <w:rFonts w:ascii="Myriad Pro" w:eastAsia="Times New Roman" w:hAnsi="Myriad Pro" w:cs="Calibri"/>
                <w:i/>
                <w:iCs/>
                <w:sz w:val="18"/>
                <w:szCs w:val="18"/>
                <w:lang w:eastAsia="ru-RU"/>
              </w:rPr>
            </w:pPr>
          </w:p>
        </w:tc>
      </w:tr>
      <w:tr w:rsidR="00053B41" w:rsidRPr="00B5381D" w14:paraId="7A7BB445" w14:textId="77777777" w:rsidTr="00CA26E9">
        <w:trPr>
          <w:trHeight w:val="225"/>
        </w:trPr>
        <w:tc>
          <w:tcPr>
            <w:tcW w:w="2902" w:type="dxa"/>
            <w:tcBorders>
              <w:top w:val="nil"/>
              <w:left w:val="single" w:sz="4" w:space="0" w:color="auto"/>
              <w:bottom w:val="single" w:sz="4" w:space="0" w:color="auto"/>
              <w:right w:val="single" w:sz="4" w:space="0" w:color="auto"/>
            </w:tcBorders>
            <w:shd w:val="clear" w:color="auto" w:fill="auto"/>
            <w:vAlign w:val="center"/>
            <w:hideMark/>
          </w:tcPr>
          <w:p w14:paraId="415C183F" w14:textId="668CA4BC" w:rsidR="00053B41" w:rsidRPr="00B5381D" w:rsidRDefault="00053B41" w:rsidP="006B2B5F">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Налог на прибыль, в т.</w:t>
            </w:r>
            <w:r w:rsidR="001F689C" w:rsidRPr="00B5381D">
              <w:rPr>
                <w:rFonts w:ascii="Myriad Pro" w:eastAsia="Times New Roman" w:hAnsi="Myriad Pro" w:cs="Calibri"/>
                <w:sz w:val="18"/>
                <w:szCs w:val="18"/>
                <w:lang w:eastAsia="ru-RU"/>
              </w:rPr>
              <w:t xml:space="preserve"> </w:t>
            </w:r>
            <w:r w:rsidRPr="00B5381D">
              <w:rPr>
                <w:rFonts w:ascii="Myriad Pro" w:eastAsia="Times New Roman" w:hAnsi="Myriad Pro" w:cs="Calibri"/>
                <w:sz w:val="18"/>
                <w:szCs w:val="18"/>
                <w:lang w:eastAsia="ru-RU"/>
              </w:rPr>
              <w:t>ч.</w:t>
            </w:r>
          </w:p>
        </w:tc>
        <w:tc>
          <w:tcPr>
            <w:tcW w:w="934" w:type="dxa"/>
            <w:tcBorders>
              <w:top w:val="nil"/>
              <w:left w:val="nil"/>
              <w:bottom w:val="single" w:sz="4" w:space="0" w:color="auto"/>
              <w:right w:val="single" w:sz="4" w:space="0" w:color="auto"/>
            </w:tcBorders>
            <w:shd w:val="clear" w:color="auto" w:fill="auto"/>
            <w:vAlign w:val="center"/>
            <w:hideMark/>
          </w:tcPr>
          <w:p w14:paraId="051B01AE"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w:t>
            </w:r>
          </w:p>
          <w:p w14:paraId="781C2D0D"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руб.</w:t>
            </w:r>
          </w:p>
        </w:tc>
        <w:tc>
          <w:tcPr>
            <w:tcW w:w="1922" w:type="dxa"/>
            <w:tcBorders>
              <w:top w:val="nil"/>
              <w:left w:val="nil"/>
              <w:bottom w:val="single" w:sz="4" w:space="0" w:color="auto"/>
              <w:right w:val="single" w:sz="4" w:space="0" w:color="auto"/>
            </w:tcBorders>
            <w:shd w:val="clear" w:color="auto" w:fill="auto"/>
            <w:noWrap/>
            <w:vAlign w:val="center"/>
            <w:hideMark/>
          </w:tcPr>
          <w:p w14:paraId="6BF93871"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2 126 055</w:t>
            </w:r>
          </w:p>
        </w:tc>
        <w:tc>
          <w:tcPr>
            <w:tcW w:w="1608" w:type="dxa"/>
            <w:tcBorders>
              <w:top w:val="single" w:sz="4" w:space="0" w:color="auto"/>
              <w:left w:val="nil"/>
              <w:bottom w:val="single" w:sz="4" w:space="0" w:color="auto"/>
              <w:right w:val="single" w:sz="4" w:space="0" w:color="auto"/>
            </w:tcBorders>
            <w:shd w:val="clear" w:color="auto" w:fill="auto"/>
            <w:noWrap/>
            <w:vAlign w:val="center"/>
          </w:tcPr>
          <w:p w14:paraId="52F73678"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2 188 988</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70F17754" w14:textId="77777777" w:rsidR="00053B41" w:rsidRPr="00B5381D" w:rsidRDefault="00053B41" w:rsidP="006B2B5F">
            <w:pPr>
              <w:spacing w:after="0" w:line="240" w:lineRule="auto"/>
              <w:jc w:val="center"/>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62 933</w:t>
            </w:r>
          </w:p>
        </w:tc>
      </w:tr>
      <w:tr w:rsidR="00053B41" w:rsidRPr="00B5381D" w14:paraId="78C6B3E5" w14:textId="77777777" w:rsidTr="00CA26E9">
        <w:trPr>
          <w:trHeight w:val="225"/>
        </w:trPr>
        <w:tc>
          <w:tcPr>
            <w:tcW w:w="2902" w:type="dxa"/>
            <w:tcBorders>
              <w:top w:val="nil"/>
              <w:left w:val="single" w:sz="4" w:space="0" w:color="auto"/>
              <w:bottom w:val="single" w:sz="4" w:space="0" w:color="auto"/>
              <w:right w:val="single" w:sz="4" w:space="0" w:color="auto"/>
            </w:tcBorders>
            <w:shd w:val="clear" w:color="auto" w:fill="auto"/>
            <w:vAlign w:val="center"/>
            <w:hideMark/>
          </w:tcPr>
          <w:p w14:paraId="76BFA47D" w14:textId="6C5E9309" w:rsidR="00053B41" w:rsidRPr="00B5381D" w:rsidRDefault="00053B41" w:rsidP="006B2B5F">
            <w:pPr>
              <w:spacing w:after="0" w:line="240" w:lineRule="auto"/>
              <w:jc w:val="right"/>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 xml:space="preserve"> -</w:t>
            </w:r>
            <w:r w:rsidR="001F689C" w:rsidRPr="00B5381D">
              <w:rPr>
                <w:rFonts w:ascii="Myriad Pro" w:eastAsia="Times New Roman" w:hAnsi="Myriad Pro" w:cs="Calibri"/>
                <w:sz w:val="18"/>
                <w:szCs w:val="18"/>
                <w:lang w:eastAsia="ru-RU"/>
              </w:rPr>
              <w:t xml:space="preserve"> в части услуг по</w:t>
            </w:r>
            <w:r w:rsidRPr="00B5381D">
              <w:rPr>
                <w:rFonts w:ascii="Myriad Pro" w:eastAsia="Times New Roman" w:hAnsi="Myriad Pro" w:cs="Calibri"/>
                <w:sz w:val="18"/>
                <w:szCs w:val="18"/>
                <w:lang w:eastAsia="ru-RU"/>
              </w:rPr>
              <w:t xml:space="preserve"> передач</w:t>
            </w:r>
            <w:r w:rsidR="001F689C" w:rsidRPr="00B5381D">
              <w:rPr>
                <w:rFonts w:ascii="Myriad Pro" w:eastAsia="Times New Roman" w:hAnsi="Myriad Pro" w:cs="Calibri"/>
                <w:sz w:val="18"/>
                <w:szCs w:val="18"/>
                <w:lang w:eastAsia="ru-RU"/>
              </w:rPr>
              <w:t>е</w:t>
            </w:r>
            <w:r w:rsidRPr="00B5381D">
              <w:rPr>
                <w:rFonts w:ascii="Myriad Pro" w:eastAsia="Times New Roman" w:hAnsi="Myriad Pro" w:cs="Calibri"/>
                <w:sz w:val="18"/>
                <w:szCs w:val="18"/>
                <w:lang w:eastAsia="ru-RU"/>
              </w:rPr>
              <w:t xml:space="preserve"> электроэнергии</w:t>
            </w:r>
          </w:p>
        </w:tc>
        <w:tc>
          <w:tcPr>
            <w:tcW w:w="934" w:type="dxa"/>
            <w:tcBorders>
              <w:top w:val="nil"/>
              <w:left w:val="nil"/>
              <w:bottom w:val="single" w:sz="4" w:space="0" w:color="auto"/>
              <w:right w:val="single" w:sz="4" w:space="0" w:color="auto"/>
            </w:tcBorders>
            <w:shd w:val="clear" w:color="auto" w:fill="auto"/>
            <w:vAlign w:val="center"/>
            <w:hideMark/>
          </w:tcPr>
          <w:p w14:paraId="31163F21"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p>
        </w:tc>
        <w:tc>
          <w:tcPr>
            <w:tcW w:w="1922" w:type="dxa"/>
            <w:tcBorders>
              <w:top w:val="nil"/>
              <w:left w:val="nil"/>
              <w:bottom w:val="single" w:sz="4" w:space="0" w:color="auto"/>
              <w:right w:val="single" w:sz="4" w:space="0" w:color="auto"/>
            </w:tcBorders>
            <w:shd w:val="clear" w:color="auto" w:fill="auto"/>
            <w:noWrap/>
            <w:vAlign w:val="center"/>
          </w:tcPr>
          <w:p w14:paraId="3D80A83C" w14:textId="77777777" w:rsidR="00053B41" w:rsidRPr="00B5381D" w:rsidRDefault="00053B41" w:rsidP="006B2B5F">
            <w:pPr>
              <w:spacing w:after="0" w:line="240" w:lineRule="auto"/>
              <w:jc w:val="right"/>
              <w:rPr>
                <w:rFonts w:ascii="Myriad Pro" w:eastAsia="Times New Roman" w:hAnsi="Myriad Pro" w:cs="Calibri"/>
                <w:sz w:val="18"/>
                <w:szCs w:val="18"/>
                <w:lang w:eastAsia="ru-RU"/>
              </w:rPr>
            </w:pPr>
          </w:p>
        </w:tc>
        <w:tc>
          <w:tcPr>
            <w:tcW w:w="16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C2D812" w14:textId="77777777" w:rsidR="00053B41" w:rsidRPr="00B5381D" w:rsidRDefault="00053B41" w:rsidP="006B2B5F">
            <w:pPr>
              <w:spacing w:after="0" w:line="240" w:lineRule="auto"/>
              <w:jc w:val="right"/>
              <w:rPr>
                <w:rFonts w:ascii="Myriad Pro" w:eastAsia="Times New Roman" w:hAnsi="Myriad Pro" w:cs="Calibri"/>
                <w:sz w:val="18"/>
                <w:szCs w:val="18"/>
                <w:lang w:eastAsia="ru-RU"/>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E7EEF3" w14:textId="77777777" w:rsidR="00053B41" w:rsidRPr="00B5381D" w:rsidRDefault="00053B41" w:rsidP="006B2B5F">
            <w:pPr>
              <w:spacing w:after="0" w:line="240" w:lineRule="auto"/>
              <w:jc w:val="center"/>
              <w:rPr>
                <w:rFonts w:ascii="Myriad Pro" w:eastAsia="Times New Roman" w:hAnsi="Myriad Pro" w:cs="Calibri"/>
                <w:i/>
                <w:iCs/>
                <w:sz w:val="18"/>
                <w:szCs w:val="18"/>
                <w:lang w:eastAsia="ru-RU"/>
              </w:rPr>
            </w:pPr>
          </w:p>
        </w:tc>
      </w:tr>
      <w:tr w:rsidR="00053B41" w:rsidRPr="00B5381D" w14:paraId="2A3C6FEE" w14:textId="77777777" w:rsidTr="00CA26E9">
        <w:trPr>
          <w:trHeight w:val="225"/>
        </w:trPr>
        <w:tc>
          <w:tcPr>
            <w:tcW w:w="2902" w:type="dxa"/>
            <w:tcBorders>
              <w:top w:val="nil"/>
              <w:left w:val="single" w:sz="4" w:space="0" w:color="auto"/>
              <w:bottom w:val="single" w:sz="4" w:space="0" w:color="auto"/>
              <w:right w:val="single" w:sz="4" w:space="0" w:color="auto"/>
            </w:tcBorders>
            <w:shd w:val="clear" w:color="auto" w:fill="auto"/>
            <w:vAlign w:val="center"/>
            <w:hideMark/>
          </w:tcPr>
          <w:p w14:paraId="79F04D4D" w14:textId="287F740F" w:rsidR="00053B41" w:rsidRPr="00B5381D" w:rsidRDefault="00053B41" w:rsidP="006B2B5F">
            <w:pPr>
              <w:spacing w:after="0" w:line="240" w:lineRule="auto"/>
              <w:jc w:val="right"/>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 xml:space="preserve"> -</w:t>
            </w:r>
            <w:r w:rsidR="001F689C" w:rsidRPr="00B5381D">
              <w:rPr>
                <w:rFonts w:ascii="Myriad Pro" w:eastAsia="Times New Roman" w:hAnsi="Myriad Pro" w:cs="Calibri"/>
                <w:sz w:val="18"/>
                <w:szCs w:val="18"/>
                <w:lang w:eastAsia="ru-RU"/>
              </w:rPr>
              <w:t xml:space="preserve"> в части </w:t>
            </w:r>
            <w:r w:rsidRPr="00B5381D">
              <w:rPr>
                <w:rFonts w:ascii="Myriad Pro" w:eastAsia="Times New Roman" w:hAnsi="Myriad Pro" w:cs="Calibri"/>
                <w:sz w:val="18"/>
                <w:szCs w:val="18"/>
                <w:lang w:eastAsia="ru-RU"/>
              </w:rPr>
              <w:t>услуг по</w:t>
            </w:r>
            <w:r w:rsidR="001F689C" w:rsidRPr="00B5381D">
              <w:rPr>
                <w:rFonts w:ascii="Myriad Pro" w:eastAsia="Times New Roman" w:hAnsi="Myriad Pro" w:cs="Calibri"/>
                <w:sz w:val="18"/>
                <w:szCs w:val="18"/>
                <w:lang w:eastAsia="ru-RU"/>
              </w:rPr>
              <w:t xml:space="preserve"> технологическому</w:t>
            </w:r>
            <w:r w:rsidRPr="00B5381D">
              <w:rPr>
                <w:rFonts w:ascii="Myriad Pro" w:eastAsia="Times New Roman" w:hAnsi="Myriad Pro" w:cs="Calibri"/>
                <w:sz w:val="18"/>
                <w:szCs w:val="18"/>
                <w:lang w:eastAsia="ru-RU"/>
              </w:rPr>
              <w:t xml:space="preserve"> присоединению</w:t>
            </w:r>
          </w:p>
        </w:tc>
        <w:tc>
          <w:tcPr>
            <w:tcW w:w="934" w:type="dxa"/>
            <w:tcBorders>
              <w:top w:val="nil"/>
              <w:left w:val="nil"/>
              <w:bottom w:val="single" w:sz="4" w:space="0" w:color="auto"/>
              <w:right w:val="single" w:sz="4" w:space="0" w:color="auto"/>
            </w:tcBorders>
            <w:shd w:val="clear" w:color="auto" w:fill="auto"/>
            <w:vAlign w:val="center"/>
            <w:hideMark/>
          </w:tcPr>
          <w:p w14:paraId="12D27F95"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p>
        </w:tc>
        <w:tc>
          <w:tcPr>
            <w:tcW w:w="1922" w:type="dxa"/>
            <w:tcBorders>
              <w:top w:val="nil"/>
              <w:left w:val="nil"/>
              <w:bottom w:val="single" w:sz="4" w:space="0" w:color="auto"/>
              <w:right w:val="single" w:sz="4" w:space="0" w:color="auto"/>
            </w:tcBorders>
            <w:shd w:val="clear" w:color="auto" w:fill="auto"/>
            <w:noWrap/>
            <w:vAlign w:val="center"/>
          </w:tcPr>
          <w:p w14:paraId="30752D4E" w14:textId="77777777" w:rsidR="00053B41" w:rsidRPr="00B5381D" w:rsidRDefault="00053B41" w:rsidP="006B2B5F">
            <w:pPr>
              <w:spacing w:after="0" w:line="240" w:lineRule="auto"/>
              <w:jc w:val="right"/>
              <w:rPr>
                <w:rFonts w:ascii="Myriad Pro" w:eastAsia="Times New Roman" w:hAnsi="Myriad Pro" w:cs="Calibri"/>
                <w:sz w:val="18"/>
                <w:szCs w:val="18"/>
                <w:lang w:eastAsia="ru-RU"/>
              </w:rPr>
            </w:pPr>
          </w:p>
        </w:tc>
        <w:tc>
          <w:tcPr>
            <w:tcW w:w="16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57C954" w14:textId="77777777" w:rsidR="00053B41" w:rsidRPr="00B5381D" w:rsidRDefault="00053B41" w:rsidP="006B2B5F">
            <w:pPr>
              <w:spacing w:after="0" w:line="240" w:lineRule="auto"/>
              <w:jc w:val="right"/>
              <w:rPr>
                <w:rFonts w:ascii="Myriad Pro" w:eastAsia="Times New Roman" w:hAnsi="Myriad Pro" w:cs="Calibri"/>
                <w:sz w:val="18"/>
                <w:szCs w:val="18"/>
                <w:lang w:eastAsia="ru-RU"/>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D353A3" w14:textId="77777777" w:rsidR="00053B41" w:rsidRPr="00B5381D" w:rsidRDefault="00053B41" w:rsidP="006B2B5F">
            <w:pPr>
              <w:spacing w:after="0" w:line="240" w:lineRule="auto"/>
              <w:jc w:val="center"/>
              <w:rPr>
                <w:rFonts w:ascii="Myriad Pro" w:eastAsia="Times New Roman" w:hAnsi="Myriad Pro" w:cs="Calibri"/>
                <w:i/>
                <w:iCs/>
                <w:sz w:val="18"/>
                <w:szCs w:val="18"/>
                <w:lang w:eastAsia="ru-RU"/>
              </w:rPr>
            </w:pPr>
          </w:p>
        </w:tc>
      </w:tr>
      <w:tr w:rsidR="00053B41" w:rsidRPr="00B5381D" w14:paraId="1DA5185F" w14:textId="77777777" w:rsidTr="00CA26E9">
        <w:trPr>
          <w:trHeight w:val="225"/>
        </w:trPr>
        <w:tc>
          <w:tcPr>
            <w:tcW w:w="2902" w:type="dxa"/>
            <w:tcBorders>
              <w:top w:val="nil"/>
              <w:left w:val="single" w:sz="4" w:space="0" w:color="auto"/>
              <w:bottom w:val="single" w:sz="4" w:space="0" w:color="auto"/>
              <w:right w:val="single" w:sz="4" w:space="0" w:color="auto"/>
            </w:tcBorders>
            <w:shd w:val="clear" w:color="auto" w:fill="auto"/>
            <w:vAlign w:val="center"/>
            <w:hideMark/>
          </w:tcPr>
          <w:p w14:paraId="6B9EBD86" w14:textId="77777777" w:rsidR="00053B41" w:rsidRPr="00B5381D" w:rsidRDefault="00053B41" w:rsidP="006B2B5F">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Выпадающие доходы от льготного ТП</w:t>
            </w:r>
          </w:p>
        </w:tc>
        <w:tc>
          <w:tcPr>
            <w:tcW w:w="934" w:type="dxa"/>
            <w:tcBorders>
              <w:top w:val="nil"/>
              <w:left w:val="nil"/>
              <w:bottom w:val="single" w:sz="4" w:space="0" w:color="auto"/>
              <w:right w:val="single" w:sz="4" w:space="0" w:color="auto"/>
            </w:tcBorders>
            <w:shd w:val="clear" w:color="auto" w:fill="auto"/>
            <w:vAlign w:val="center"/>
            <w:hideMark/>
          </w:tcPr>
          <w:p w14:paraId="43D9A322"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w:t>
            </w:r>
          </w:p>
          <w:p w14:paraId="0F542719"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руб.</w:t>
            </w:r>
          </w:p>
        </w:tc>
        <w:tc>
          <w:tcPr>
            <w:tcW w:w="1922" w:type="dxa"/>
            <w:tcBorders>
              <w:top w:val="nil"/>
              <w:left w:val="nil"/>
              <w:bottom w:val="single" w:sz="4" w:space="0" w:color="auto"/>
              <w:right w:val="single" w:sz="4" w:space="0" w:color="auto"/>
            </w:tcBorders>
            <w:shd w:val="clear" w:color="auto" w:fill="auto"/>
            <w:noWrap/>
            <w:vAlign w:val="center"/>
            <w:hideMark/>
          </w:tcPr>
          <w:p w14:paraId="2A6C9218"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10 761</w:t>
            </w:r>
          </w:p>
        </w:tc>
        <w:tc>
          <w:tcPr>
            <w:tcW w:w="16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2D7C69"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4 530</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0A8BE1" w14:textId="77777777" w:rsidR="00053B41" w:rsidRPr="00B5381D" w:rsidRDefault="00053B41" w:rsidP="006B2B5F">
            <w:pPr>
              <w:spacing w:after="0" w:line="240" w:lineRule="auto"/>
              <w:jc w:val="center"/>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-6 231</w:t>
            </w:r>
          </w:p>
        </w:tc>
      </w:tr>
      <w:tr w:rsidR="00053B41" w:rsidRPr="00B5381D" w14:paraId="34F6758D" w14:textId="77777777" w:rsidTr="00CA26E9">
        <w:trPr>
          <w:trHeight w:val="324"/>
        </w:trPr>
        <w:tc>
          <w:tcPr>
            <w:tcW w:w="2902" w:type="dxa"/>
            <w:tcBorders>
              <w:top w:val="nil"/>
              <w:left w:val="single" w:sz="4" w:space="0" w:color="auto"/>
              <w:bottom w:val="single" w:sz="4" w:space="0" w:color="auto"/>
              <w:right w:val="single" w:sz="4" w:space="0" w:color="auto"/>
            </w:tcBorders>
            <w:shd w:val="clear" w:color="auto" w:fill="auto"/>
            <w:vAlign w:val="center"/>
            <w:hideMark/>
          </w:tcPr>
          <w:p w14:paraId="61A4C1FC" w14:textId="77777777" w:rsidR="00053B41" w:rsidRPr="00B5381D" w:rsidRDefault="00053B41" w:rsidP="006B2B5F">
            <w:pPr>
              <w:spacing w:after="0" w:line="240" w:lineRule="auto"/>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ИТОГО неподконтрольных расходов</w:t>
            </w:r>
          </w:p>
        </w:tc>
        <w:tc>
          <w:tcPr>
            <w:tcW w:w="934" w:type="dxa"/>
            <w:tcBorders>
              <w:top w:val="nil"/>
              <w:left w:val="nil"/>
              <w:bottom w:val="single" w:sz="4" w:space="0" w:color="auto"/>
              <w:right w:val="single" w:sz="4" w:space="0" w:color="auto"/>
            </w:tcBorders>
            <w:shd w:val="clear" w:color="auto" w:fill="auto"/>
            <w:vAlign w:val="center"/>
            <w:hideMark/>
          </w:tcPr>
          <w:p w14:paraId="08B2D9B6" w14:textId="77777777" w:rsidR="00053B41" w:rsidRPr="00B5381D" w:rsidRDefault="00053B41" w:rsidP="006B2B5F">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тыс.</w:t>
            </w:r>
          </w:p>
          <w:p w14:paraId="5056C394" w14:textId="77777777" w:rsidR="00053B41" w:rsidRPr="00B5381D" w:rsidRDefault="00053B41" w:rsidP="006B2B5F">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руб.</w:t>
            </w:r>
          </w:p>
        </w:tc>
        <w:tc>
          <w:tcPr>
            <w:tcW w:w="1922" w:type="dxa"/>
            <w:tcBorders>
              <w:top w:val="nil"/>
              <w:left w:val="nil"/>
              <w:bottom w:val="single" w:sz="4" w:space="0" w:color="auto"/>
              <w:right w:val="single" w:sz="4" w:space="0" w:color="auto"/>
            </w:tcBorders>
            <w:shd w:val="clear" w:color="auto" w:fill="auto"/>
            <w:noWrap/>
            <w:vAlign w:val="center"/>
            <w:hideMark/>
          </w:tcPr>
          <w:p w14:paraId="2B99E1E7" w14:textId="77777777" w:rsidR="00053B41" w:rsidRPr="00B5381D" w:rsidRDefault="00053B41" w:rsidP="006B2B5F">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8 964 498</w:t>
            </w:r>
          </w:p>
        </w:tc>
        <w:tc>
          <w:tcPr>
            <w:tcW w:w="1608" w:type="dxa"/>
            <w:tcBorders>
              <w:top w:val="single" w:sz="4" w:space="0" w:color="auto"/>
              <w:left w:val="nil"/>
              <w:bottom w:val="single" w:sz="4" w:space="0" w:color="auto"/>
              <w:right w:val="single" w:sz="4" w:space="0" w:color="auto"/>
            </w:tcBorders>
            <w:shd w:val="clear" w:color="auto" w:fill="auto"/>
            <w:noWrap/>
            <w:vAlign w:val="center"/>
          </w:tcPr>
          <w:p w14:paraId="497C2C4A" w14:textId="37F97426" w:rsidR="00053B41" w:rsidRPr="00B5381D" w:rsidRDefault="00053B41" w:rsidP="006B2B5F">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10</w:t>
            </w:r>
            <w:r w:rsidR="00D13A39" w:rsidRPr="00B5381D">
              <w:rPr>
                <w:rFonts w:ascii="Myriad Pro" w:eastAsia="Times New Roman" w:hAnsi="Myriad Pro" w:cs="Calibri"/>
                <w:b/>
                <w:bCs/>
                <w:sz w:val="18"/>
                <w:szCs w:val="18"/>
                <w:lang w:eastAsia="ru-RU"/>
              </w:rPr>
              <w:t> 972 348</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BBF6C3" w14:textId="49F797FE" w:rsidR="00053B41" w:rsidRPr="00B5381D" w:rsidRDefault="00053B41" w:rsidP="006B2B5F">
            <w:pPr>
              <w:spacing w:after="0" w:line="240" w:lineRule="auto"/>
              <w:jc w:val="center"/>
              <w:rPr>
                <w:rFonts w:ascii="Myriad Pro" w:eastAsia="Times New Roman" w:hAnsi="Myriad Pro" w:cs="Calibri"/>
                <w:b/>
                <w:bCs/>
                <w:i/>
                <w:iCs/>
                <w:sz w:val="18"/>
                <w:szCs w:val="18"/>
                <w:lang w:eastAsia="ru-RU"/>
              </w:rPr>
            </w:pPr>
            <w:r w:rsidRPr="00B5381D">
              <w:rPr>
                <w:rFonts w:ascii="Myriad Pro" w:eastAsia="Times New Roman" w:hAnsi="Myriad Pro" w:cs="Calibri"/>
                <w:b/>
                <w:bCs/>
                <w:i/>
                <w:iCs/>
                <w:sz w:val="18"/>
                <w:szCs w:val="18"/>
                <w:lang w:eastAsia="ru-RU"/>
              </w:rPr>
              <w:t>2 00</w:t>
            </w:r>
            <w:r w:rsidR="00D13A39" w:rsidRPr="00B5381D">
              <w:rPr>
                <w:rFonts w:ascii="Myriad Pro" w:eastAsia="Times New Roman" w:hAnsi="Myriad Pro" w:cs="Calibri"/>
                <w:b/>
                <w:bCs/>
                <w:i/>
                <w:iCs/>
                <w:sz w:val="18"/>
                <w:szCs w:val="18"/>
                <w:lang w:eastAsia="ru-RU"/>
              </w:rPr>
              <w:t>7</w:t>
            </w:r>
            <w:r w:rsidRPr="00B5381D">
              <w:rPr>
                <w:rFonts w:ascii="Myriad Pro" w:eastAsia="Times New Roman" w:hAnsi="Myriad Pro" w:cs="Calibri"/>
                <w:b/>
                <w:bCs/>
                <w:i/>
                <w:iCs/>
                <w:sz w:val="18"/>
                <w:szCs w:val="18"/>
                <w:lang w:eastAsia="ru-RU"/>
              </w:rPr>
              <w:t xml:space="preserve"> </w:t>
            </w:r>
            <w:r w:rsidR="00D13A39" w:rsidRPr="00B5381D">
              <w:rPr>
                <w:rFonts w:ascii="Myriad Pro" w:eastAsia="Times New Roman" w:hAnsi="Myriad Pro" w:cs="Calibri"/>
                <w:b/>
                <w:bCs/>
                <w:i/>
                <w:iCs/>
                <w:sz w:val="18"/>
                <w:szCs w:val="18"/>
                <w:lang w:eastAsia="ru-RU"/>
              </w:rPr>
              <w:t>851</w:t>
            </w:r>
          </w:p>
        </w:tc>
      </w:tr>
      <w:tr w:rsidR="00053B41" w:rsidRPr="00B5381D" w14:paraId="102C944B" w14:textId="77777777" w:rsidTr="00CA26E9">
        <w:trPr>
          <w:trHeight w:val="254"/>
        </w:trPr>
        <w:tc>
          <w:tcPr>
            <w:tcW w:w="2902" w:type="dxa"/>
            <w:tcBorders>
              <w:top w:val="nil"/>
              <w:left w:val="single" w:sz="4" w:space="0" w:color="auto"/>
              <w:bottom w:val="single" w:sz="4" w:space="0" w:color="auto"/>
              <w:right w:val="single" w:sz="4" w:space="0" w:color="auto"/>
            </w:tcBorders>
            <w:shd w:val="clear" w:color="auto" w:fill="auto"/>
            <w:noWrap/>
            <w:vAlign w:val="center"/>
            <w:hideMark/>
          </w:tcPr>
          <w:p w14:paraId="6E086C79" w14:textId="52660064" w:rsidR="00053B41" w:rsidRPr="00B5381D" w:rsidRDefault="00053B41" w:rsidP="006B2B5F">
            <w:pPr>
              <w:spacing w:after="0" w:line="240" w:lineRule="auto"/>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 xml:space="preserve">Услуги </w:t>
            </w:r>
            <w:r w:rsidR="00E276A5" w:rsidRPr="00B5381D">
              <w:rPr>
                <w:rFonts w:ascii="Myriad Pro" w:eastAsia="Times New Roman" w:hAnsi="Myriad Pro" w:cs="Calibri"/>
                <w:b/>
                <w:bCs/>
                <w:sz w:val="18"/>
                <w:szCs w:val="18"/>
                <w:lang w:eastAsia="ru-RU"/>
              </w:rPr>
              <w:t>Т</w:t>
            </w:r>
            <w:r w:rsidRPr="00B5381D">
              <w:rPr>
                <w:rFonts w:ascii="Myriad Pro" w:eastAsia="Times New Roman" w:hAnsi="Myriad Pro" w:cs="Calibri"/>
                <w:b/>
                <w:bCs/>
                <w:sz w:val="18"/>
                <w:szCs w:val="18"/>
                <w:lang w:eastAsia="ru-RU"/>
              </w:rPr>
              <w:t>СО</w:t>
            </w:r>
          </w:p>
        </w:tc>
        <w:tc>
          <w:tcPr>
            <w:tcW w:w="934" w:type="dxa"/>
            <w:tcBorders>
              <w:top w:val="nil"/>
              <w:left w:val="nil"/>
              <w:bottom w:val="single" w:sz="4" w:space="0" w:color="auto"/>
              <w:right w:val="single" w:sz="4" w:space="0" w:color="auto"/>
            </w:tcBorders>
            <w:shd w:val="clear" w:color="auto" w:fill="auto"/>
            <w:noWrap/>
            <w:vAlign w:val="center"/>
            <w:hideMark/>
          </w:tcPr>
          <w:p w14:paraId="54365E62" w14:textId="77777777" w:rsidR="00053B41" w:rsidRPr="00B5381D" w:rsidRDefault="00053B41" w:rsidP="006B2B5F">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тыс.</w:t>
            </w:r>
          </w:p>
          <w:p w14:paraId="44CFBC54" w14:textId="77777777" w:rsidR="00053B41" w:rsidRPr="00B5381D" w:rsidRDefault="00053B41" w:rsidP="006B2B5F">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руб.</w:t>
            </w:r>
          </w:p>
        </w:tc>
        <w:tc>
          <w:tcPr>
            <w:tcW w:w="1922" w:type="dxa"/>
            <w:tcBorders>
              <w:top w:val="nil"/>
              <w:left w:val="nil"/>
              <w:bottom w:val="single" w:sz="4" w:space="0" w:color="auto"/>
              <w:right w:val="single" w:sz="4" w:space="0" w:color="auto"/>
            </w:tcBorders>
            <w:shd w:val="clear" w:color="auto" w:fill="auto"/>
            <w:noWrap/>
            <w:vAlign w:val="center"/>
            <w:hideMark/>
          </w:tcPr>
          <w:p w14:paraId="7078BD7A" w14:textId="77777777" w:rsidR="00053B41" w:rsidRPr="00B5381D" w:rsidRDefault="00053B41" w:rsidP="006B2B5F">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6 148 202</w:t>
            </w:r>
          </w:p>
        </w:tc>
        <w:tc>
          <w:tcPr>
            <w:tcW w:w="1608" w:type="dxa"/>
            <w:tcBorders>
              <w:top w:val="single" w:sz="4" w:space="0" w:color="auto"/>
              <w:left w:val="single" w:sz="4" w:space="0" w:color="auto"/>
              <w:bottom w:val="single" w:sz="4" w:space="0" w:color="auto"/>
              <w:right w:val="nil"/>
            </w:tcBorders>
            <w:shd w:val="clear" w:color="auto" w:fill="auto"/>
            <w:noWrap/>
            <w:vAlign w:val="center"/>
            <w:hideMark/>
          </w:tcPr>
          <w:p w14:paraId="6309DECA" w14:textId="77777777" w:rsidR="00053B41" w:rsidRPr="00B5381D" w:rsidRDefault="00053B41" w:rsidP="006B2B5F">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3 287 224</w:t>
            </w:r>
          </w:p>
        </w:tc>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0CB4D3C3" w14:textId="77777777" w:rsidR="00053B41" w:rsidRPr="00B5381D" w:rsidRDefault="00053B41" w:rsidP="006B2B5F">
            <w:pPr>
              <w:spacing w:after="0" w:line="240" w:lineRule="auto"/>
              <w:jc w:val="center"/>
              <w:rPr>
                <w:rFonts w:ascii="Myriad Pro" w:eastAsia="Times New Roman" w:hAnsi="Myriad Pro" w:cs="Calibri"/>
                <w:b/>
                <w:bCs/>
                <w:i/>
                <w:iCs/>
                <w:sz w:val="18"/>
                <w:szCs w:val="18"/>
                <w:lang w:eastAsia="ru-RU"/>
              </w:rPr>
            </w:pPr>
            <w:r w:rsidRPr="00B5381D">
              <w:rPr>
                <w:rFonts w:ascii="Myriad Pro" w:eastAsia="Times New Roman" w:hAnsi="Myriad Pro" w:cs="Calibri"/>
                <w:b/>
                <w:bCs/>
                <w:i/>
                <w:iCs/>
                <w:sz w:val="18"/>
                <w:szCs w:val="18"/>
                <w:lang w:eastAsia="ru-RU"/>
              </w:rPr>
              <w:t>-2 860 978</w:t>
            </w:r>
          </w:p>
        </w:tc>
      </w:tr>
      <w:tr w:rsidR="00053B41" w:rsidRPr="00B5381D" w14:paraId="4D01FD2A" w14:textId="77777777" w:rsidTr="00CA26E9">
        <w:trPr>
          <w:trHeight w:val="239"/>
        </w:trPr>
        <w:tc>
          <w:tcPr>
            <w:tcW w:w="2902" w:type="dxa"/>
            <w:tcBorders>
              <w:top w:val="nil"/>
              <w:left w:val="single" w:sz="4" w:space="0" w:color="auto"/>
              <w:bottom w:val="single" w:sz="4" w:space="0" w:color="auto"/>
              <w:right w:val="single" w:sz="4" w:space="0" w:color="auto"/>
            </w:tcBorders>
            <w:shd w:val="clear" w:color="auto" w:fill="auto"/>
            <w:noWrap/>
            <w:vAlign w:val="center"/>
            <w:hideMark/>
          </w:tcPr>
          <w:p w14:paraId="1941BA6B" w14:textId="513CF1FF" w:rsidR="00053B41" w:rsidRPr="00B5381D" w:rsidRDefault="00053B41" w:rsidP="006B2B5F">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 xml:space="preserve">без </w:t>
            </w:r>
            <w:r w:rsidR="00E276A5" w:rsidRPr="00B5381D">
              <w:rPr>
                <w:rFonts w:ascii="Myriad Pro" w:eastAsia="Times New Roman" w:hAnsi="Myriad Pro" w:cs="Calibri"/>
                <w:sz w:val="18"/>
                <w:szCs w:val="18"/>
                <w:lang w:eastAsia="ru-RU"/>
              </w:rPr>
              <w:t xml:space="preserve">учета </w:t>
            </w:r>
            <w:r w:rsidRPr="00B5381D">
              <w:rPr>
                <w:rFonts w:ascii="Myriad Pro" w:eastAsia="Times New Roman" w:hAnsi="Myriad Pro" w:cs="Calibri"/>
                <w:sz w:val="18"/>
                <w:szCs w:val="18"/>
                <w:lang w:eastAsia="ru-RU"/>
              </w:rPr>
              <w:t>резервов</w:t>
            </w:r>
          </w:p>
        </w:tc>
        <w:tc>
          <w:tcPr>
            <w:tcW w:w="934" w:type="dxa"/>
            <w:tcBorders>
              <w:top w:val="nil"/>
              <w:left w:val="nil"/>
              <w:bottom w:val="single" w:sz="4" w:space="0" w:color="auto"/>
              <w:right w:val="single" w:sz="4" w:space="0" w:color="auto"/>
            </w:tcBorders>
            <w:shd w:val="clear" w:color="auto" w:fill="auto"/>
            <w:noWrap/>
            <w:vAlign w:val="center"/>
            <w:hideMark/>
          </w:tcPr>
          <w:p w14:paraId="0999650E"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p>
        </w:tc>
        <w:tc>
          <w:tcPr>
            <w:tcW w:w="1922" w:type="dxa"/>
            <w:tcBorders>
              <w:top w:val="nil"/>
              <w:left w:val="nil"/>
              <w:bottom w:val="single" w:sz="4" w:space="0" w:color="auto"/>
              <w:right w:val="single" w:sz="4" w:space="0" w:color="auto"/>
            </w:tcBorders>
            <w:shd w:val="clear" w:color="auto" w:fill="auto"/>
            <w:noWrap/>
            <w:vAlign w:val="center"/>
            <w:hideMark/>
          </w:tcPr>
          <w:p w14:paraId="5CC676D1"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6 148 202</w:t>
            </w:r>
          </w:p>
        </w:tc>
        <w:tc>
          <w:tcPr>
            <w:tcW w:w="1608" w:type="dxa"/>
            <w:tcBorders>
              <w:top w:val="nil"/>
              <w:left w:val="single" w:sz="4" w:space="0" w:color="auto"/>
              <w:bottom w:val="single" w:sz="4" w:space="0" w:color="auto"/>
              <w:right w:val="nil"/>
            </w:tcBorders>
            <w:shd w:val="clear" w:color="auto" w:fill="auto"/>
            <w:noWrap/>
            <w:vAlign w:val="center"/>
            <w:hideMark/>
          </w:tcPr>
          <w:p w14:paraId="44C91AA0"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3 741 982</w:t>
            </w:r>
          </w:p>
        </w:tc>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720F38C6" w14:textId="77777777" w:rsidR="00053B41" w:rsidRPr="00B5381D" w:rsidRDefault="00053B41" w:rsidP="006B2B5F">
            <w:pPr>
              <w:spacing w:after="0" w:line="240" w:lineRule="auto"/>
              <w:jc w:val="center"/>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-2 406 220</w:t>
            </w:r>
          </w:p>
        </w:tc>
      </w:tr>
      <w:tr w:rsidR="00053B41" w:rsidRPr="00B5381D" w14:paraId="022500DD" w14:textId="77777777" w:rsidTr="00CA26E9">
        <w:trPr>
          <w:trHeight w:val="239"/>
        </w:trPr>
        <w:tc>
          <w:tcPr>
            <w:tcW w:w="2902" w:type="dxa"/>
            <w:tcBorders>
              <w:top w:val="nil"/>
              <w:left w:val="single" w:sz="4" w:space="0" w:color="auto"/>
              <w:bottom w:val="single" w:sz="4" w:space="0" w:color="auto"/>
              <w:right w:val="single" w:sz="4" w:space="0" w:color="auto"/>
            </w:tcBorders>
            <w:shd w:val="clear" w:color="auto" w:fill="auto"/>
            <w:vAlign w:val="center"/>
            <w:hideMark/>
          </w:tcPr>
          <w:p w14:paraId="605A0A33" w14:textId="77777777" w:rsidR="00053B41" w:rsidRPr="00B5381D" w:rsidRDefault="00053B41" w:rsidP="006B2B5F">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начисление и восстановление резервов, списание на убытки</w:t>
            </w:r>
          </w:p>
        </w:tc>
        <w:tc>
          <w:tcPr>
            <w:tcW w:w="934" w:type="dxa"/>
            <w:tcBorders>
              <w:top w:val="nil"/>
              <w:left w:val="nil"/>
              <w:bottom w:val="single" w:sz="4" w:space="0" w:color="auto"/>
              <w:right w:val="single" w:sz="4" w:space="0" w:color="auto"/>
            </w:tcBorders>
            <w:shd w:val="clear" w:color="auto" w:fill="auto"/>
            <w:vAlign w:val="center"/>
            <w:hideMark/>
          </w:tcPr>
          <w:p w14:paraId="79462D7A"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w:t>
            </w:r>
          </w:p>
          <w:p w14:paraId="144B9131"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руб.</w:t>
            </w:r>
          </w:p>
        </w:tc>
        <w:tc>
          <w:tcPr>
            <w:tcW w:w="1922" w:type="dxa"/>
            <w:tcBorders>
              <w:top w:val="nil"/>
              <w:left w:val="nil"/>
              <w:bottom w:val="single" w:sz="4" w:space="0" w:color="auto"/>
              <w:right w:val="single" w:sz="4" w:space="0" w:color="auto"/>
            </w:tcBorders>
            <w:shd w:val="clear" w:color="auto" w:fill="auto"/>
            <w:noWrap/>
            <w:vAlign w:val="center"/>
            <w:hideMark/>
          </w:tcPr>
          <w:p w14:paraId="320DBF9F"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0</w:t>
            </w:r>
          </w:p>
        </w:tc>
        <w:tc>
          <w:tcPr>
            <w:tcW w:w="1608" w:type="dxa"/>
            <w:tcBorders>
              <w:top w:val="nil"/>
              <w:left w:val="single" w:sz="4" w:space="0" w:color="auto"/>
              <w:bottom w:val="single" w:sz="4" w:space="0" w:color="auto"/>
              <w:right w:val="nil"/>
            </w:tcBorders>
            <w:shd w:val="clear" w:color="auto" w:fill="auto"/>
            <w:noWrap/>
            <w:vAlign w:val="center"/>
            <w:hideMark/>
          </w:tcPr>
          <w:p w14:paraId="547D00CA" w14:textId="77777777" w:rsidR="00053B41" w:rsidRPr="00B5381D" w:rsidRDefault="00053B41" w:rsidP="006B2B5F">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-454 758</w:t>
            </w:r>
          </w:p>
        </w:tc>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5A9430E7" w14:textId="77777777" w:rsidR="00053B41" w:rsidRPr="00B5381D" w:rsidRDefault="00053B41" w:rsidP="006B2B5F">
            <w:pPr>
              <w:spacing w:after="0" w:line="240" w:lineRule="auto"/>
              <w:jc w:val="center"/>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-454 758</w:t>
            </w:r>
          </w:p>
        </w:tc>
      </w:tr>
      <w:tr w:rsidR="00053B41" w:rsidRPr="00B5381D" w14:paraId="09E19DD8" w14:textId="77777777" w:rsidTr="00CA26E9">
        <w:trPr>
          <w:trHeight w:val="239"/>
        </w:trPr>
        <w:tc>
          <w:tcPr>
            <w:tcW w:w="2902" w:type="dxa"/>
            <w:tcBorders>
              <w:top w:val="nil"/>
              <w:left w:val="single" w:sz="4" w:space="0" w:color="auto"/>
              <w:bottom w:val="single" w:sz="4" w:space="0" w:color="auto"/>
              <w:right w:val="single" w:sz="4" w:space="0" w:color="auto"/>
            </w:tcBorders>
            <w:shd w:val="clear" w:color="auto" w:fill="auto"/>
            <w:noWrap/>
            <w:vAlign w:val="center"/>
            <w:hideMark/>
          </w:tcPr>
          <w:p w14:paraId="609EC3D3" w14:textId="26B999C9" w:rsidR="00053B41" w:rsidRPr="00B5381D" w:rsidRDefault="001F689C" w:rsidP="006B2B5F">
            <w:pPr>
              <w:spacing w:after="0" w:line="240" w:lineRule="auto"/>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Расходы на компенсацию п</w:t>
            </w:r>
            <w:r w:rsidR="00053B41" w:rsidRPr="00B5381D">
              <w:rPr>
                <w:rFonts w:ascii="Myriad Pro" w:eastAsia="Times New Roman" w:hAnsi="Myriad Pro" w:cs="Calibri"/>
                <w:b/>
                <w:bCs/>
                <w:sz w:val="18"/>
                <w:szCs w:val="18"/>
                <w:lang w:eastAsia="ru-RU"/>
              </w:rPr>
              <w:t>отер</w:t>
            </w:r>
            <w:r w:rsidRPr="00B5381D">
              <w:rPr>
                <w:rFonts w:ascii="Myriad Pro" w:eastAsia="Times New Roman" w:hAnsi="Myriad Pro" w:cs="Calibri"/>
                <w:b/>
                <w:bCs/>
                <w:sz w:val="18"/>
                <w:szCs w:val="18"/>
                <w:lang w:eastAsia="ru-RU"/>
              </w:rPr>
              <w:t>ь</w:t>
            </w:r>
            <w:r w:rsidR="00053B41" w:rsidRPr="00B5381D">
              <w:rPr>
                <w:rFonts w:ascii="Myriad Pro" w:eastAsia="Times New Roman" w:hAnsi="Myriad Pro" w:cs="Calibri"/>
                <w:b/>
                <w:bCs/>
                <w:sz w:val="18"/>
                <w:szCs w:val="18"/>
                <w:lang w:eastAsia="ru-RU"/>
              </w:rPr>
              <w:t xml:space="preserve"> э/э</w:t>
            </w:r>
            <w:r w:rsidRPr="00B5381D">
              <w:rPr>
                <w:rFonts w:ascii="Myriad Pro" w:eastAsia="Times New Roman" w:hAnsi="Myriad Pro" w:cs="Calibri"/>
                <w:b/>
                <w:bCs/>
                <w:sz w:val="18"/>
                <w:szCs w:val="18"/>
                <w:lang w:eastAsia="ru-RU"/>
              </w:rPr>
              <w:t xml:space="preserve"> в сетях</w:t>
            </w:r>
          </w:p>
        </w:tc>
        <w:tc>
          <w:tcPr>
            <w:tcW w:w="934" w:type="dxa"/>
            <w:tcBorders>
              <w:top w:val="nil"/>
              <w:left w:val="nil"/>
              <w:bottom w:val="single" w:sz="4" w:space="0" w:color="auto"/>
              <w:right w:val="single" w:sz="4" w:space="0" w:color="auto"/>
            </w:tcBorders>
            <w:shd w:val="clear" w:color="auto" w:fill="auto"/>
            <w:noWrap/>
            <w:vAlign w:val="center"/>
            <w:hideMark/>
          </w:tcPr>
          <w:p w14:paraId="45CB4F92" w14:textId="77777777" w:rsidR="00053B41" w:rsidRPr="00B5381D" w:rsidRDefault="00053B41" w:rsidP="006B2B5F">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тыс.</w:t>
            </w:r>
          </w:p>
          <w:p w14:paraId="23B85D52" w14:textId="77777777" w:rsidR="00053B41" w:rsidRPr="00B5381D" w:rsidRDefault="00053B41" w:rsidP="006B2B5F">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руб.</w:t>
            </w:r>
          </w:p>
        </w:tc>
        <w:tc>
          <w:tcPr>
            <w:tcW w:w="1922" w:type="dxa"/>
            <w:tcBorders>
              <w:top w:val="nil"/>
              <w:left w:val="nil"/>
              <w:bottom w:val="single" w:sz="4" w:space="0" w:color="auto"/>
              <w:right w:val="single" w:sz="4" w:space="0" w:color="auto"/>
            </w:tcBorders>
            <w:shd w:val="clear" w:color="auto" w:fill="auto"/>
            <w:noWrap/>
            <w:vAlign w:val="center"/>
            <w:hideMark/>
          </w:tcPr>
          <w:p w14:paraId="72E0DEFD" w14:textId="77777777" w:rsidR="00053B41" w:rsidRPr="00B5381D" w:rsidRDefault="00053B41" w:rsidP="006B2B5F">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4 874 693</w:t>
            </w:r>
          </w:p>
        </w:tc>
        <w:tc>
          <w:tcPr>
            <w:tcW w:w="1608" w:type="dxa"/>
            <w:tcBorders>
              <w:top w:val="nil"/>
              <w:left w:val="single" w:sz="4" w:space="0" w:color="auto"/>
              <w:bottom w:val="single" w:sz="4" w:space="0" w:color="auto"/>
              <w:right w:val="nil"/>
            </w:tcBorders>
            <w:shd w:val="clear" w:color="auto" w:fill="auto"/>
            <w:noWrap/>
            <w:vAlign w:val="center"/>
            <w:hideMark/>
          </w:tcPr>
          <w:p w14:paraId="37D785B3" w14:textId="77777777" w:rsidR="00053B41" w:rsidRPr="00B5381D" w:rsidRDefault="00053B41" w:rsidP="006B2B5F">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6 477 208</w:t>
            </w:r>
          </w:p>
        </w:tc>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6230EC2E" w14:textId="77777777" w:rsidR="00053B41" w:rsidRPr="00B5381D" w:rsidRDefault="00053B41" w:rsidP="006B2B5F">
            <w:pPr>
              <w:spacing w:after="0" w:line="240" w:lineRule="auto"/>
              <w:jc w:val="center"/>
              <w:rPr>
                <w:rFonts w:ascii="Myriad Pro" w:eastAsia="Times New Roman" w:hAnsi="Myriad Pro" w:cs="Calibri"/>
                <w:b/>
                <w:bCs/>
                <w:i/>
                <w:iCs/>
                <w:sz w:val="18"/>
                <w:szCs w:val="18"/>
                <w:lang w:eastAsia="ru-RU"/>
              </w:rPr>
            </w:pPr>
            <w:r w:rsidRPr="00B5381D">
              <w:rPr>
                <w:rFonts w:ascii="Myriad Pro" w:eastAsia="Times New Roman" w:hAnsi="Myriad Pro" w:cs="Calibri"/>
                <w:b/>
                <w:bCs/>
                <w:i/>
                <w:iCs/>
                <w:sz w:val="18"/>
                <w:szCs w:val="18"/>
                <w:lang w:eastAsia="ru-RU"/>
              </w:rPr>
              <w:t>1 602 515</w:t>
            </w:r>
          </w:p>
        </w:tc>
      </w:tr>
      <w:tr w:rsidR="00053B41" w:rsidRPr="00B5381D" w14:paraId="5EF157DB" w14:textId="77777777" w:rsidTr="00497709">
        <w:trPr>
          <w:trHeight w:val="536"/>
        </w:trPr>
        <w:tc>
          <w:tcPr>
            <w:tcW w:w="7366" w:type="dxa"/>
            <w:gridSpan w:val="4"/>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2F7127FC" w14:textId="6E762C08" w:rsidR="00053B41" w:rsidRPr="00B5381D" w:rsidRDefault="00053B41" w:rsidP="006B2B5F">
            <w:pPr>
              <w:spacing w:after="0" w:line="240" w:lineRule="auto"/>
              <w:jc w:val="center"/>
              <w:rPr>
                <w:rFonts w:ascii="Myriad Pro" w:eastAsia="Times New Roman" w:hAnsi="Myriad Pro" w:cs="Times New Roman"/>
                <w:b/>
                <w:bCs/>
                <w:lang w:eastAsia="ru-RU"/>
              </w:rPr>
            </w:pPr>
            <w:r w:rsidRPr="00B5381D">
              <w:rPr>
                <w:rFonts w:ascii="Myriad Pro" w:eastAsia="Times New Roman" w:hAnsi="Myriad Pro" w:cs="Times New Roman"/>
                <w:b/>
                <w:bCs/>
                <w:lang w:eastAsia="ru-RU"/>
              </w:rPr>
              <w:t xml:space="preserve">Корректировка неподконтрольных расходов по фактическим показателям (с учетом расходов на услуги </w:t>
            </w:r>
            <w:r w:rsidR="001F689C" w:rsidRPr="00B5381D">
              <w:rPr>
                <w:rFonts w:ascii="Myriad Pro" w:eastAsia="Times New Roman" w:hAnsi="Myriad Pro" w:cs="Times New Roman"/>
                <w:b/>
                <w:bCs/>
                <w:lang w:eastAsia="ru-RU"/>
              </w:rPr>
              <w:t>Т</w:t>
            </w:r>
            <w:r w:rsidRPr="00B5381D">
              <w:rPr>
                <w:rFonts w:ascii="Myriad Pro" w:eastAsia="Times New Roman" w:hAnsi="Myriad Pro" w:cs="Times New Roman"/>
                <w:b/>
                <w:bCs/>
                <w:lang w:eastAsia="ru-RU"/>
              </w:rPr>
              <w:t>СО) - ∆НР (2017)</w:t>
            </w:r>
          </w:p>
        </w:tc>
        <w:tc>
          <w:tcPr>
            <w:tcW w:w="1701"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2E30F2F2" w14:textId="34933CBD" w:rsidR="007950EE" w:rsidRPr="00B5381D" w:rsidRDefault="00053B41" w:rsidP="006B2B5F">
            <w:pPr>
              <w:spacing w:after="0" w:line="240" w:lineRule="auto"/>
              <w:jc w:val="center"/>
              <w:rPr>
                <w:rFonts w:ascii="Myriad Pro" w:eastAsia="Times New Roman" w:hAnsi="Myriad Pro" w:cs="Times New Roman"/>
                <w:b/>
                <w:bCs/>
                <w:lang w:eastAsia="ru-RU"/>
              </w:rPr>
            </w:pPr>
            <w:r w:rsidRPr="00B5381D">
              <w:rPr>
                <w:rFonts w:ascii="Myriad Pro" w:eastAsia="Times New Roman" w:hAnsi="Myriad Pro" w:cs="Times New Roman"/>
                <w:b/>
                <w:bCs/>
                <w:lang w:eastAsia="ru-RU"/>
              </w:rPr>
              <w:t>-85</w:t>
            </w:r>
            <w:r w:rsidR="00D13A39" w:rsidRPr="00B5381D">
              <w:rPr>
                <w:rFonts w:ascii="Myriad Pro" w:eastAsia="Times New Roman" w:hAnsi="Myriad Pro" w:cs="Times New Roman"/>
                <w:b/>
                <w:bCs/>
                <w:lang w:eastAsia="ru-RU"/>
              </w:rPr>
              <w:t>3</w:t>
            </w:r>
            <w:r w:rsidR="007950EE" w:rsidRPr="00B5381D">
              <w:rPr>
                <w:rFonts w:ascii="Myriad Pro" w:eastAsia="Times New Roman" w:hAnsi="Myriad Pro" w:cs="Times New Roman"/>
                <w:b/>
                <w:bCs/>
                <w:lang w:eastAsia="ru-RU"/>
              </w:rPr>
              <w:t> </w:t>
            </w:r>
            <w:r w:rsidR="00D13A39" w:rsidRPr="00B5381D">
              <w:rPr>
                <w:rFonts w:ascii="Myriad Pro" w:eastAsia="Times New Roman" w:hAnsi="Myriad Pro" w:cs="Times New Roman"/>
                <w:b/>
                <w:bCs/>
                <w:lang w:eastAsia="ru-RU"/>
              </w:rPr>
              <w:t>127</w:t>
            </w:r>
          </w:p>
          <w:p w14:paraId="2317B116" w14:textId="1FEEFB71" w:rsidR="00053B41" w:rsidRPr="00B5381D" w:rsidRDefault="007950EE" w:rsidP="006B2B5F">
            <w:pPr>
              <w:spacing w:after="0" w:line="240" w:lineRule="auto"/>
              <w:jc w:val="center"/>
              <w:rPr>
                <w:rFonts w:ascii="Myriad Pro" w:eastAsia="Times New Roman" w:hAnsi="Myriad Pro" w:cs="Times New Roman"/>
                <w:b/>
                <w:bCs/>
                <w:lang w:eastAsia="ru-RU"/>
              </w:rPr>
            </w:pPr>
            <w:r w:rsidRPr="00B5381D">
              <w:rPr>
                <w:rFonts w:ascii="Myriad Pro" w:eastAsia="Times New Roman" w:hAnsi="Myriad Pro" w:cs="Times New Roman"/>
                <w:b/>
                <w:bCs/>
                <w:lang w:eastAsia="ru-RU"/>
              </w:rPr>
              <w:t xml:space="preserve"> тыс. руб.</w:t>
            </w:r>
          </w:p>
        </w:tc>
      </w:tr>
    </w:tbl>
    <w:p w14:paraId="4A09C44A" w14:textId="77777777" w:rsidR="007328BA" w:rsidRPr="00B5381D" w:rsidRDefault="007328BA" w:rsidP="007328BA">
      <w:pPr>
        <w:autoSpaceDE w:val="0"/>
        <w:autoSpaceDN w:val="0"/>
        <w:adjustRightInd w:val="0"/>
        <w:spacing w:after="0" w:line="360" w:lineRule="auto"/>
        <w:ind w:firstLine="709"/>
        <w:jc w:val="both"/>
        <w:rPr>
          <w:rFonts w:ascii="Myriad Pro" w:eastAsia="Calibri" w:hAnsi="Myriad Pro" w:cs="Times New Roman"/>
          <w:sz w:val="26"/>
          <w:szCs w:val="26"/>
        </w:rPr>
      </w:pPr>
    </w:p>
    <w:p w14:paraId="73BC22D9" w14:textId="6C8A599A" w:rsidR="007328BA" w:rsidRPr="00B5381D" w:rsidRDefault="007328BA" w:rsidP="007328BA">
      <w:pPr>
        <w:autoSpaceDE w:val="0"/>
        <w:autoSpaceDN w:val="0"/>
        <w:adjustRightInd w:val="0"/>
        <w:spacing w:after="0" w:line="360" w:lineRule="auto"/>
        <w:ind w:firstLine="709"/>
        <w:jc w:val="both"/>
        <w:rPr>
          <w:rFonts w:ascii="Myriad Pro" w:eastAsia="Calibri" w:hAnsi="Myriad Pro" w:cs="Times New Roman"/>
          <w:sz w:val="26"/>
          <w:szCs w:val="26"/>
        </w:rPr>
      </w:pPr>
      <w:r w:rsidRPr="00B5381D">
        <w:rPr>
          <w:rFonts w:ascii="Myriad Pro" w:eastAsia="Calibri" w:hAnsi="Myriad Pro" w:cs="Times New Roman"/>
          <w:sz w:val="26"/>
          <w:szCs w:val="26"/>
        </w:rPr>
        <w:t>Далее представлен постатейный анализ Исполнителя в части величины корректировки неподконтрольных расходов ПАО «Ленэнерго» за 2017 г</w:t>
      </w:r>
      <w:r w:rsidR="00711533" w:rsidRPr="00B5381D">
        <w:rPr>
          <w:rFonts w:ascii="Myriad Pro" w:eastAsia="Calibri" w:hAnsi="Myriad Pro" w:cs="Times New Roman"/>
          <w:sz w:val="26"/>
          <w:szCs w:val="26"/>
        </w:rPr>
        <w:t>од</w:t>
      </w:r>
      <w:r w:rsidRPr="00B5381D">
        <w:rPr>
          <w:rFonts w:ascii="Myriad Pro" w:eastAsia="Calibri" w:hAnsi="Myriad Pro" w:cs="Times New Roman"/>
          <w:sz w:val="26"/>
          <w:szCs w:val="26"/>
        </w:rPr>
        <w:t>, учитываемой при формирования НВВ регулируемой организации на 2019 г</w:t>
      </w:r>
      <w:r w:rsidR="00711533" w:rsidRPr="00B5381D">
        <w:rPr>
          <w:rFonts w:ascii="Myriad Pro" w:eastAsia="Calibri" w:hAnsi="Myriad Pro" w:cs="Times New Roman"/>
          <w:sz w:val="26"/>
          <w:szCs w:val="26"/>
        </w:rPr>
        <w:t>од</w:t>
      </w:r>
      <w:r w:rsidRPr="00B5381D">
        <w:rPr>
          <w:rFonts w:ascii="Myriad Pro" w:eastAsia="Calibri" w:hAnsi="Myriad Pro" w:cs="Times New Roman"/>
          <w:sz w:val="26"/>
          <w:szCs w:val="26"/>
        </w:rPr>
        <w:t>.</w:t>
      </w:r>
    </w:p>
    <w:bookmarkEnd w:id="82"/>
    <w:p w14:paraId="1391C21D" w14:textId="77777777" w:rsidR="007328BA" w:rsidRPr="00B5381D" w:rsidRDefault="007328BA" w:rsidP="007328BA">
      <w:pPr>
        <w:autoSpaceDE w:val="0"/>
        <w:autoSpaceDN w:val="0"/>
        <w:adjustRightInd w:val="0"/>
        <w:spacing w:after="0" w:line="360" w:lineRule="auto"/>
        <w:ind w:firstLine="709"/>
        <w:jc w:val="both"/>
        <w:rPr>
          <w:rFonts w:ascii="Myriad Pro" w:eastAsia="Calibri" w:hAnsi="Myriad Pro" w:cs="Times New Roman"/>
          <w:sz w:val="26"/>
          <w:szCs w:val="26"/>
        </w:rPr>
      </w:pPr>
    </w:p>
    <w:p w14:paraId="59D09FEF" w14:textId="77777777" w:rsidR="007328BA" w:rsidRPr="00B5381D" w:rsidRDefault="007328BA" w:rsidP="00404055">
      <w:pPr>
        <w:numPr>
          <w:ilvl w:val="0"/>
          <w:numId w:val="48"/>
        </w:numPr>
        <w:autoSpaceDE w:val="0"/>
        <w:autoSpaceDN w:val="0"/>
        <w:adjustRightInd w:val="0"/>
        <w:spacing w:after="0" w:line="360" w:lineRule="auto"/>
        <w:ind w:left="567" w:firstLine="0"/>
        <w:contextualSpacing/>
        <w:jc w:val="both"/>
        <w:rPr>
          <w:rFonts w:ascii="Myriad Pro" w:eastAsia="Calibri" w:hAnsi="Myriad Pro" w:cs="Times New Roman"/>
          <w:i/>
          <w:sz w:val="26"/>
          <w:szCs w:val="26"/>
        </w:rPr>
      </w:pPr>
      <w:r w:rsidRPr="00B5381D">
        <w:rPr>
          <w:rFonts w:ascii="Myriad Pro" w:eastAsia="Calibri" w:hAnsi="Myriad Pro" w:cs="Times New Roman"/>
          <w:i/>
          <w:sz w:val="26"/>
          <w:szCs w:val="26"/>
        </w:rPr>
        <w:t>Расходы на оплату услуг ПАО «ФСК ЕЭС»</w:t>
      </w:r>
    </w:p>
    <w:p w14:paraId="33948604" w14:textId="77777777" w:rsidR="007328BA" w:rsidRPr="00B5381D" w:rsidRDefault="007328BA" w:rsidP="00CA26E9">
      <w:pPr>
        <w:autoSpaceDE w:val="0"/>
        <w:autoSpaceDN w:val="0"/>
        <w:adjustRightInd w:val="0"/>
        <w:spacing w:after="0" w:line="360" w:lineRule="auto"/>
        <w:ind w:firstLine="567"/>
        <w:jc w:val="both"/>
        <w:rPr>
          <w:rFonts w:ascii="Myriad Pro" w:eastAsia="Calibri" w:hAnsi="Myriad Pro" w:cs="Times New Roman"/>
          <w:sz w:val="26"/>
          <w:szCs w:val="26"/>
        </w:rPr>
      </w:pPr>
      <w:bookmarkStart w:id="84" w:name="_Hlk38156370"/>
      <w:r w:rsidRPr="00B5381D">
        <w:rPr>
          <w:rFonts w:ascii="Myriad Pro" w:eastAsia="Calibri" w:hAnsi="Myriad Pro" w:cs="Times New Roman"/>
          <w:sz w:val="26"/>
          <w:szCs w:val="26"/>
        </w:rPr>
        <w:t>Заявляемая ПАО «Ленэнерго» величина корректировки неподконтрольных расходов по статье «Расхода на оплату услуг ПАО «ФСК ЕЭС» принята Комитетом по тарифам Санкт-Петербурга в полном объеме в размере 73 834 тыс. руб.</w:t>
      </w:r>
    </w:p>
    <w:bookmarkEnd w:id="84"/>
    <w:p w14:paraId="63E61A66" w14:textId="6A56E586" w:rsidR="007328BA" w:rsidRPr="00B5381D" w:rsidRDefault="007328BA" w:rsidP="00CA26E9">
      <w:pPr>
        <w:autoSpaceDE w:val="0"/>
        <w:autoSpaceDN w:val="0"/>
        <w:adjustRightInd w:val="0"/>
        <w:spacing w:after="0" w:line="360" w:lineRule="auto"/>
        <w:ind w:firstLine="567"/>
        <w:jc w:val="both"/>
        <w:rPr>
          <w:rFonts w:ascii="Myriad Pro" w:eastAsia="Calibri" w:hAnsi="Myriad Pro" w:cs="Times New Roman"/>
          <w:sz w:val="26"/>
          <w:szCs w:val="26"/>
        </w:rPr>
      </w:pPr>
      <w:r w:rsidRPr="00B5381D">
        <w:rPr>
          <w:rFonts w:ascii="Myriad Pro" w:eastAsia="Calibri" w:hAnsi="Myriad Pro" w:cs="Times New Roman"/>
          <w:sz w:val="26"/>
          <w:szCs w:val="26"/>
        </w:rPr>
        <w:t xml:space="preserve">На основании актов об оказании услуг по передаче электрической энергии по договору от 25.01.2012 № 540/П/12-2230 между ПАО «Ленэнерго» и </w:t>
      </w:r>
      <w:r w:rsidR="006B2B5F" w:rsidRPr="00B5381D">
        <w:rPr>
          <w:rFonts w:ascii="Myriad Pro" w:eastAsia="Calibri" w:hAnsi="Myriad Pro" w:cs="Times New Roman"/>
          <w:sz w:val="26"/>
          <w:szCs w:val="26"/>
        </w:rPr>
        <w:t>ПАО </w:t>
      </w:r>
      <w:r w:rsidRPr="00B5381D">
        <w:rPr>
          <w:rFonts w:ascii="Myriad Pro" w:eastAsia="Calibri" w:hAnsi="Myriad Pro" w:cs="Times New Roman"/>
          <w:sz w:val="26"/>
          <w:szCs w:val="26"/>
        </w:rPr>
        <w:t>«</w:t>
      </w:r>
      <w:r w:rsidR="006B2B5F" w:rsidRPr="00B5381D">
        <w:rPr>
          <w:rFonts w:ascii="Myriad Pro" w:eastAsia="Calibri" w:hAnsi="Myriad Pro" w:cs="Times New Roman"/>
          <w:sz w:val="26"/>
          <w:szCs w:val="26"/>
        </w:rPr>
        <w:t>ФСК </w:t>
      </w:r>
      <w:r w:rsidRPr="00B5381D">
        <w:rPr>
          <w:rFonts w:ascii="Myriad Pro" w:eastAsia="Calibri" w:hAnsi="Myriad Pro" w:cs="Times New Roman"/>
          <w:sz w:val="26"/>
          <w:szCs w:val="26"/>
        </w:rPr>
        <w:t xml:space="preserve">ЕЭС» </w:t>
      </w:r>
      <w:r w:rsidRPr="00B5381D">
        <w:rPr>
          <w:rFonts w:ascii="Myriad Pro" w:eastAsia="Calibri" w:hAnsi="Myriad Pro" w:cs="Times New Roman"/>
          <w:sz w:val="26"/>
          <w:szCs w:val="26"/>
        </w:rPr>
        <w:lastRenderedPageBreak/>
        <w:t xml:space="preserve">за 2017 год Исполнителем проведен расчет расходов на оплату услуг </w:t>
      </w:r>
      <w:r w:rsidR="005268EF" w:rsidRPr="00B5381D">
        <w:rPr>
          <w:rFonts w:ascii="Myriad Pro" w:eastAsia="Calibri" w:hAnsi="Myriad Pro" w:cs="Times New Roman"/>
          <w:sz w:val="26"/>
          <w:szCs w:val="26"/>
        </w:rPr>
        <w:t>ПАО </w:t>
      </w:r>
      <w:r w:rsidRPr="00B5381D">
        <w:rPr>
          <w:rFonts w:ascii="Myriad Pro" w:eastAsia="Calibri" w:hAnsi="Myriad Pro" w:cs="Times New Roman"/>
          <w:sz w:val="26"/>
          <w:szCs w:val="26"/>
        </w:rPr>
        <w:t>«ФСК</w:t>
      </w:r>
      <w:r w:rsidR="005268EF" w:rsidRPr="00B5381D">
        <w:rPr>
          <w:rFonts w:ascii="Myriad Pro" w:eastAsia="Calibri" w:hAnsi="Myriad Pro" w:cs="Times New Roman"/>
          <w:sz w:val="26"/>
          <w:szCs w:val="26"/>
        </w:rPr>
        <w:t> </w:t>
      </w:r>
      <w:r w:rsidRPr="00B5381D">
        <w:rPr>
          <w:rFonts w:ascii="Myriad Pro" w:eastAsia="Calibri" w:hAnsi="Myriad Pro" w:cs="Times New Roman"/>
          <w:sz w:val="26"/>
          <w:szCs w:val="26"/>
        </w:rPr>
        <w:t xml:space="preserve">ЕЭС». </w:t>
      </w:r>
    </w:p>
    <w:p w14:paraId="0D8F97D2" w14:textId="0A334B05" w:rsidR="007328BA" w:rsidRPr="00B5381D" w:rsidRDefault="007328BA" w:rsidP="00CA26E9">
      <w:pPr>
        <w:autoSpaceDE w:val="0"/>
        <w:autoSpaceDN w:val="0"/>
        <w:adjustRightInd w:val="0"/>
        <w:spacing w:after="0" w:line="360" w:lineRule="auto"/>
        <w:ind w:firstLine="567"/>
        <w:jc w:val="both"/>
        <w:rPr>
          <w:rFonts w:ascii="Myriad Pro" w:eastAsia="Calibri" w:hAnsi="Myriad Pro" w:cs="Times New Roman"/>
          <w:sz w:val="26"/>
          <w:szCs w:val="26"/>
        </w:rPr>
      </w:pPr>
      <w:r w:rsidRPr="00B5381D">
        <w:rPr>
          <w:rFonts w:ascii="Myriad Pro" w:eastAsia="Calibri" w:hAnsi="Myriad Pro" w:cs="Times New Roman"/>
          <w:sz w:val="26"/>
          <w:szCs w:val="26"/>
        </w:rPr>
        <w:t xml:space="preserve">Исполнитель отмечает, что до вступления в силу с 01.08.2017 г. Постановления Правительства Российской Федерации от 07.07.2017 № 810 </w:t>
      </w:r>
      <w:r w:rsidR="006B2B5F" w:rsidRPr="00B5381D">
        <w:rPr>
          <w:rFonts w:ascii="Myriad Pro" w:eastAsia="Calibri" w:hAnsi="Myriad Pro" w:cs="Times New Roman"/>
          <w:sz w:val="26"/>
          <w:szCs w:val="26"/>
        </w:rPr>
        <w:br/>
      </w:r>
      <w:r w:rsidRPr="00B5381D">
        <w:rPr>
          <w:rFonts w:ascii="Myriad Pro" w:eastAsia="Calibri" w:hAnsi="Myriad Pro" w:cs="Times New Roman"/>
          <w:sz w:val="26"/>
          <w:szCs w:val="26"/>
        </w:rPr>
        <w:t>«О внесении изменений в некоторые акты Правительства Российской Федерации по вопросам оплаты потерь электрической энергии на оптовом рынке электрической энергии и мощности и розничных рынках электрической энергии, а также получения статуса субъекта оптового рынка электрической энергии и мощности» в соответствии с абзацами 2-3 п. 61 Правил оптового рынка стоимость услуг по передаче электрической энергии формируется за вычетом стоимости электрической энергии в объемах потерь, учтенных в равновесных ценах на электрическую энергию, рассчитанной организацией коммерческой инфраструктуры в соответствии с договором о присоединении к торговой системе оптового рынка – нагрузочных потерь. Таким образом, фактическая стоимость оплаты услуг ПАО «ФСК ЕЭС» определяется:</w:t>
      </w:r>
    </w:p>
    <w:p w14:paraId="58C001D1" w14:textId="77777777" w:rsidR="007328BA" w:rsidRPr="00B5381D" w:rsidRDefault="007328BA" w:rsidP="00404055">
      <w:pPr>
        <w:numPr>
          <w:ilvl w:val="0"/>
          <w:numId w:val="30"/>
        </w:numPr>
        <w:autoSpaceDE w:val="0"/>
        <w:autoSpaceDN w:val="0"/>
        <w:adjustRightInd w:val="0"/>
        <w:spacing w:after="0" w:line="360" w:lineRule="auto"/>
        <w:ind w:left="1281" w:hanging="35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до 01.08.2017 г. – без учета стоимости нагрузочных потерь;</w:t>
      </w:r>
    </w:p>
    <w:p w14:paraId="5912A769" w14:textId="77777777" w:rsidR="007328BA" w:rsidRPr="00B5381D" w:rsidRDefault="007328BA" w:rsidP="00404055">
      <w:pPr>
        <w:numPr>
          <w:ilvl w:val="0"/>
          <w:numId w:val="30"/>
        </w:numPr>
        <w:autoSpaceDE w:val="0"/>
        <w:autoSpaceDN w:val="0"/>
        <w:adjustRightInd w:val="0"/>
        <w:spacing w:after="0" w:line="360" w:lineRule="auto"/>
        <w:ind w:left="1281" w:hanging="35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с 01.08.2017 г. – с учетом стоимости нагрузочных потерь (с данного момента покупатели не оплачивают стоимость нагрузочных потерь на оптовом рынке, а оплачивают стоимость услуг по передаче электрической энергии в полном объеме. Сетевые организации должны оплачивать полный объем потерь).</w:t>
      </w:r>
    </w:p>
    <w:p w14:paraId="3BAD43FB" w14:textId="77777777" w:rsidR="007328BA" w:rsidRPr="00B5381D" w:rsidRDefault="007328BA" w:rsidP="00CA26E9">
      <w:pPr>
        <w:autoSpaceDE w:val="0"/>
        <w:autoSpaceDN w:val="0"/>
        <w:adjustRightInd w:val="0"/>
        <w:spacing w:after="0" w:line="360" w:lineRule="auto"/>
        <w:ind w:firstLine="567"/>
        <w:jc w:val="both"/>
        <w:rPr>
          <w:rFonts w:ascii="Myriad Pro" w:eastAsia="Calibri" w:hAnsi="Myriad Pro" w:cs="Times New Roman"/>
          <w:sz w:val="26"/>
          <w:szCs w:val="26"/>
        </w:rPr>
      </w:pPr>
      <w:r w:rsidRPr="00B5381D">
        <w:rPr>
          <w:rFonts w:ascii="Myriad Pro" w:eastAsia="Calibri" w:hAnsi="Myriad Pro" w:cs="Times New Roman"/>
          <w:sz w:val="26"/>
          <w:szCs w:val="26"/>
        </w:rPr>
        <w:t xml:space="preserve">Стоимость оплаты оказанных услуг ПАО «ФСК ЕЭС» без учета нагрузочных потерь </w:t>
      </w:r>
      <w:bookmarkStart w:id="85" w:name="_Hlk38368725"/>
      <w:r w:rsidRPr="00B5381D">
        <w:rPr>
          <w:rFonts w:ascii="Myriad Pro" w:eastAsia="Calibri" w:hAnsi="Myriad Pro" w:cs="Times New Roman"/>
          <w:sz w:val="26"/>
          <w:szCs w:val="26"/>
        </w:rPr>
        <w:t xml:space="preserve">за период с 01.01.2017 г. по 31.07.2017 г. </w:t>
      </w:r>
      <w:bookmarkEnd w:id="85"/>
      <w:r w:rsidRPr="00B5381D">
        <w:rPr>
          <w:rFonts w:ascii="Myriad Pro" w:eastAsia="Calibri" w:hAnsi="Myriad Pro" w:cs="Times New Roman"/>
          <w:sz w:val="26"/>
          <w:szCs w:val="26"/>
        </w:rPr>
        <w:t>подтверждается актами об оказании услуг по передаче электрической энергии и данными оборотно-сальдовых ведомостей по счету 20 и составляет в целом за 2017 г. 5 390 444 тыс. руб., что на 337 629 тыс. руб. ниже величины, принятой Комитетом по тарифам Санкт-Петербурга. Корректировка по данной статье по расчету Исполнителя составляет 115 498 тыс. руб. (5 390 444 тыс. руб. против утвержденной на 2017 г. величины в размере 5 274 946 тыс. руб.).</w:t>
      </w:r>
    </w:p>
    <w:p w14:paraId="0115D00D" w14:textId="77777777" w:rsidR="007328BA" w:rsidRPr="00B5381D" w:rsidRDefault="007328BA" w:rsidP="00CA26E9">
      <w:pPr>
        <w:autoSpaceDE w:val="0"/>
        <w:autoSpaceDN w:val="0"/>
        <w:adjustRightInd w:val="0"/>
        <w:spacing w:after="0" w:line="360" w:lineRule="auto"/>
        <w:ind w:firstLine="567"/>
        <w:jc w:val="both"/>
        <w:rPr>
          <w:rFonts w:ascii="Myriad Pro" w:eastAsia="Calibri" w:hAnsi="Myriad Pro" w:cs="Times New Roman"/>
          <w:sz w:val="26"/>
          <w:szCs w:val="26"/>
        </w:rPr>
      </w:pPr>
      <w:r w:rsidRPr="00B5381D">
        <w:rPr>
          <w:rFonts w:ascii="Myriad Pro" w:eastAsia="Calibri" w:hAnsi="Myriad Pro" w:cs="Times New Roman"/>
          <w:sz w:val="26"/>
          <w:szCs w:val="26"/>
        </w:rPr>
        <w:t xml:space="preserve">На основании представленных заключений, выполненного расчета, а также руководствуясь действующими нормативными правовыми актами в сфере </w:t>
      </w:r>
      <w:r w:rsidRPr="00B5381D">
        <w:rPr>
          <w:rFonts w:ascii="Myriad Pro" w:eastAsia="Calibri" w:hAnsi="Myriad Pro" w:cs="Times New Roman"/>
          <w:sz w:val="26"/>
          <w:szCs w:val="26"/>
        </w:rPr>
        <w:lastRenderedPageBreak/>
        <w:t>регулирования тарифов на услуги по передаче электрической энергии, Исполнитель отмечает наличие следующих отличий расчета Комитета по тарифам Санкт-Петербурга от расчета Исполнителя:</w:t>
      </w:r>
    </w:p>
    <w:p w14:paraId="3CDB2A5C" w14:textId="22B03E3E" w:rsidR="007328BA" w:rsidRPr="00B5381D" w:rsidRDefault="007328BA" w:rsidP="00404055">
      <w:pPr>
        <w:pStyle w:val="a3"/>
        <w:numPr>
          <w:ilvl w:val="0"/>
          <w:numId w:val="31"/>
        </w:numPr>
        <w:autoSpaceDE w:val="0"/>
        <w:autoSpaceDN w:val="0"/>
        <w:adjustRightInd w:val="0"/>
        <w:spacing w:after="0" w:line="360" w:lineRule="auto"/>
        <w:ind w:left="1281" w:hanging="357"/>
        <w:jc w:val="both"/>
        <w:rPr>
          <w:rFonts w:ascii="Myriad Pro" w:hAnsi="Myriad Pro"/>
          <w:sz w:val="26"/>
          <w:szCs w:val="26"/>
        </w:rPr>
      </w:pPr>
      <w:r w:rsidRPr="00B5381D">
        <w:rPr>
          <w:rFonts w:ascii="Myriad Pro" w:hAnsi="Myriad Pro"/>
          <w:sz w:val="26"/>
          <w:szCs w:val="26"/>
        </w:rPr>
        <w:t xml:space="preserve">Комитетом расчет рассматриваемой корректировки выполнен исходя из утвержденной величины неподконтрольных расходов </w:t>
      </w:r>
      <w:r w:rsidR="005268EF" w:rsidRPr="00B5381D">
        <w:rPr>
          <w:rFonts w:ascii="Myriad Pro" w:hAnsi="Myriad Pro"/>
          <w:sz w:val="26"/>
          <w:szCs w:val="26"/>
        </w:rPr>
        <w:t>ПАО </w:t>
      </w:r>
      <w:r w:rsidRPr="00B5381D">
        <w:rPr>
          <w:rFonts w:ascii="Myriad Pro" w:hAnsi="Myriad Pro"/>
          <w:sz w:val="26"/>
          <w:szCs w:val="26"/>
        </w:rPr>
        <w:t>«Ленэнерго» по статье «Оплата услуг ПАО «ФСК ЕЭС» на 2017 г</w:t>
      </w:r>
      <w:r w:rsidR="00711533" w:rsidRPr="00B5381D">
        <w:rPr>
          <w:rFonts w:ascii="Myriad Pro" w:hAnsi="Myriad Pro"/>
          <w:sz w:val="26"/>
          <w:szCs w:val="26"/>
        </w:rPr>
        <w:t>од</w:t>
      </w:r>
      <w:r w:rsidRPr="00B5381D">
        <w:rPr>
          <w:rFonts w:ascii="Myriad Pro" w:hAnsi="Myriad Pro"/>
          <w:sz w:val="26"/>
          <w:szCs w:val="26"/>
        </w:rPr>
        <w:t xml:space="preserve"> с учетом утвержденной соответствующей величины неподконтрольных расходов АО «</w:t>
      </w:r>
      <w:proofErr w:type="spellStart"/>
      <w:r w:rsidRPr="00B5381D">
        <w:rPr>
          <w:rFonts w:ascii="Myriad Pro" w:hAnsi="Myriad Pro"/>
          <w:sz w:val="26"/>
          <w:szCs w:val="26"/>
        </w:rPr>
        <w:t>СПбЭС</w:t>
      </w:r>
      <w:proofErr w:type="spellEnd"/>
      <w:r w:rsidRPr="00B5381D">
        <w:rPr>
          <w:rFonts w:ascii="Myriad Pro" w:hAnsi="Myriad Pro"/>
          <w:sz w:val="26"/>
          <w:szCs w:val="26"/>
        </w:rPr>
        <w:t>» за 9 месяцев 2017 года;</w:t>
      </w:r>
    </w:p>
    <w:p w14:paraId="3EF4E8A2" w14:textId="3F3EEE6E" w:rsidR="007328BA" w:rsidRPr="00B5381D" w:rsidRDefault="007328BA" w:rsidP="00404055">
      <w:pPr>
        <w:pStyle w:val="a3"/>
        <w:numPr>
          <w:ilvl w:val="0"/>
          <w:numId w:val="31"/>
        </w:numPr>
        <w:autoSpaceDE w:val="0"/>
        <w:autoSpaceDN w:val="0"/>
        <w:adjustRightInd w:val="0"/>
        <w:spacing w:after="0" w:line="360" w:lineRule="auto"/>
        <w:ind w:left="1281" w:hanging="357"/>
        <w:jc w:val="both"/>
        <w:rPr>
          <w:rFonts w:ascii="Myriad Pro" w:hAnsi="Myriad Pro"/>
          <w:sz w:val="26"/>
          <w:szCs w:val="26"/>
        </w:rPr>
      </w:pPr>
      <w:r w:rsidRPr="00B5381D">
        <w:rPr>
          <w:rFonts w:ascii="Myriad Pro" w:hAnsi="Myriad Pro"/>
          <w:sz w:val="26"/>
          <w:szCs w:val="26"/>
        </w:rPr>
        <w:t>Комитетом не исключена стоимость нагрузочных потерь за период с 01.01.2017 г. по 31.07.2017 г.</w:t>
      </w:r>
    </w:p>
    <w:p w14:paraId="548D72A8" w14:textId="30A468EF" w:rsidR="007328BA" w:rsidRPr="00B5381D" w:rsidRDefault="007328BA" w:rsidP="00CA26E9">
      <w:pPr>
        <w:autoSpaceDE w:val="0"/>
        <w:autoSpaceDN w:val="0"/>
        <w:adjustRightInd w:val="0"/>
        <w:spacing w:after="0" w:line="360" w:lineRule="auto"/>
        <w:ind w:firstLine="567"/>
        <w:jc w:val="both"/>
        <w:rPr>
          <w:rFonts w:ascii="Myriad Pro" w:eastAsia="Calibri" w:hAnsi="Myriad Pro" w:cs="Times New Roman"/>
          <w:sz w:val="26"/>
          <w:szCs w:val="26"/>
        </w:rPr>
      </w:pPr>
      <w:r w:rsidRPr="00B5381D">
        <w:rPr>
          <w:rFonts w:ascii="Myriad Pro" w:eastAsia="Calibri" w:hAnsi="Myriad Pro" w:cs="Times New Roman"/>
          <w:sz w:val="26"/>
          <w:szCs w:val="26"/>
        </w:rPr>
        <w:t xml:space="preserve">С учетом изложенного Исполнитель обоснованно полагает, что учет Комитетом по тарифам Санкт-Петербурга величины корректировки неподконтрольных расходов ПАО «Ленэнерго» по статье «Оплата услуг </w:t>
      </w:r>
      <w:r w:rsidR="006B2B5F" w:rsidRPr="00B5381D">
        <w:rPr>
          <w:rFonts w:ascii="Myriad Pro" w:eastAsia="Calibri" w:hAnsi="Myriad Pro" w:cs="Times New Roman"/>
          <w:sz w:val="26"/>
          <w:szCs w:val="26"/>
        </w:rPr>
        <w:t>ПАО </w:t>
      </w:r>
      <w:r w:rsidRPr="00B5381D">
        <w:rPr>
          <w:rFonts w:ascii="Myriad Pro" w:eastAsia="Calibri" w:hAnsi="Myriad Pro" w:cs="Times New Roman"/>
          <w:sz w:val="26"/>
          <w:szCs w:val="26"/>
        </w:rPr>
        <w:t>«</w:t>
      </w:r>
      <w:r w:rsidR="006B2B5F" w:rsidRPr="00B5381D">
        <w:rPr>
          <w:rFonts w:ascii="Myriad Pro" w:eastAsia="Calibri" w:hAnsi="Myriad Pro" w:cs="Times New Roman"/>
          <w:sz w:val="26"/>
          <w:szCs w:val="26"/>
        </w:rPr>
        <w:t>ФСК </w:t>
      </w:r>
      <w:r w:rsidRPr="00B5381D">
        <w:rPr>
          <w:rFonts w:ascii="Myriad Pro" w:eastAsia="Calibri" w:hAnsi="Myriad Pro" w:cs="Times New Roman"/>
          <w:sz w:val="26"/>
          <w:szCs w:val="26"/>
        </w:rPr>
        <w:t>ЕЭС» в размере 73 834 тыс. руб. (или на 41 664 тыс. руб. ниже расчетной величины Исполнителя) может быть признан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Комитета по тарифам Санкт-Петербурга.</w:t>
      </w:r>
    </w:p>
    <w:p w14:paraId="51746EC6" w14:textId="22AFB59A" w:rsidR="007328BA" w:rsidRPr="00B5381D" w:rsidRDefault="007328BA" w:rsidP="00CA26E9">
      <w:pPr>
        <w:autoSpaceDE w:val="0"/>
        <w:autoSpaceDN w:val="0"/>
        <w:adjustRightInd w:val="0"/>
        <w:spacing w:after="0" w:line="360" w:lineRule="auto"/>
        <w:ind w:firstLine="567"/>
        <w:jc w:val="both"/>
        <w:rPr>
          <w:rFonts w:ascii="Myriad Pro" w:eastAsia="Calibri" w:hAnsi="Myriad Pro" w:cs="Times New Roman"/>
          <w:sz w:val="26"/>
          <w:szCs w:val="26"/>
        </w:rPr>
        <w:sectPr w:rsidR="007328BA" w:rsidRPr="00B5381D" w:rsidSect="009F058E">
          <w:headerReference w:type="default" r:id="rId20"/>
          <w:footerReference w:type="default" r:id="rId21"/>
          <w:pgSz w:w="11906" w:h="16838"/>
          <w:pgMar w:top="1134" w:right="850" w:bottom="1134" w:left="1701" w:header="708" w:footer="708" w:gutter="0"/>
          <w:cols w:space="708"/>
          <w:docGrid w:linePitch="360"/>
        </w:sectPr>
      </w:pPr>
      <w:r w:rsidRPr="00B5381D">
        <w:rPr>
          <w:rFonts w:ascii="Myriad Pro" w:eastAsia="Calibri" w:hAnsi="Myriad Pro" w:cs="Times New Roman"/>
          <w:sz w:val="26"/>
          <w:szCs w:val="26"/>
        </w:rPr>
        <w:t xml:space="preserve">Расчет Исполнителя в части затрат на оплату услуг ПАО «ФСК ЕЭС» </w:t>
      </w:r>
      <w:r w:rsidR="006B2B5F" w:rsidRPr="00B5381D">
        <w:rPr>
          <w:rFonts w:ascii="Myriad Pro" w:eastAsia="Calibri" w:hAnsi="Myriad Pro" w:cs="Times New Roman"/>
          <w:sz w:val="26"/>
          <w:szCs w:val="26"/>
        </w:rPr>
        <w:br/>
      </w:r>
      <w:r w:rsidRPr="00B5381D">
        <w:rPr>
          <w:rFonts w:ascii="Myriad Pro" w:eastAsia="Calibri" w:hAnsi="Myriad Pro" w:cs="Times New Roman"/>
          <w:sz w:val="26"/>
          <w:szCs w:val="26"/>
        </w:rPr>
        <w:t>за 2017 г</w:t>
      </w:r>
      <w:r w:rsidR="00711533" w:rsidRPr="00B5381D">
        <w:rPr>
          <w:rFonts w:ascii="Myriad Pro" w:eastAsia="Calibri" w:hAnsi="Myriad Pro" w:cs="Times New Roman"/>
          <w:sz w:val="26"/>
          <w:szCs w:val="26"/>
        </w:rPr>
        <w:t>од</w:t>
      </w:r>
      <w:r w:rsidRPr="00B5381D">
        <w:rPr>
          <w:rFonts w:ascii="Myriad Pro" w:eastAsia="Calibri" w:hAnsi="Myriad Pro" w:cs="Times New Roman"/>
          <w:sz w:val="26"/>
          <w:szCs w:val="26"/>
        </w:rPr>
        <w:t xml:space="preserve"> представлен в таблице ниже.</w:t>
      </w:r>
    </w:p>
    <w:tbl>
      <w:tblPr>
        <w:tblW w:w="15169" w:type="dxa"/>
        <w:tblLayout w:type="fixed"/>
        <w:tblLook w:val="04A0" w:firstRow="1" w:lastRow="0" w:firstColumn="1" w:lastColumn="0" w:noHBand="0" w:noVBand="1"/>
      </w:tblPr>
      <w:tblGrid>
        <w:gridCol w:w="442"/>
        <w:gridCol w:w="1353"/>
        <w:gridCol w:w="795"/>
        <w:gridCol w:w="967"/>
        <w:gridCol w:w="968"/>
        <w:gridCol w:w="967"/>
        <w:gridCol w:w="968"/>
        <w:gridCol w:w="968"/>
        <w:gridCol w:w="967"/>
        <w:gridCol w:w="968"/>
        <w:gridCol w:w="967"/>
        <w:gridCol w:w="968"/>
        <w:gridCol w:w="968"/>
        <w:gridCol w:w="967"/>
        <w:gridCol w:w="968"/>
        <w:gridCol w:w="968"/>
      </w:tblGrid>
      <w:tr w:rsidR="007328BA" w:rsidRPr="00B5381D" w14:paraId="6061C1D7" w14:textId="77777777" w:rsidTr="00CA26E9">
        <w:trPr>
          <w:trHeight w:val="557"/>
        </w:trPr>
        <w:tc>
          <w:tcPr>
            <w:tcW w:w="442" w:type="dxa"/>
            <w:tcBorders>
              <w:right w:val="single" w:sz="4" w:space="0" w:color="FFFFFF" w:themeColor="background1"/>
            </w:tcBorders>
            <w:shd w:val="clear" w:color="auto" w:fill="4F6228"/>
            <w:noWrap/>
            <w:vAlign w:val="center"/>
            <w:hideMark/>
          </w:tcPr>
          <w:p w14:paraId="43433A06" w14:textId="77777777" w:rsidR="007328BA" w:rsidRPr="00B5381D" w:rsidRDefault="007328BA" w:rsidP="007328BA">
            <w:pPr>
              <w:spacing w:after="0" w:line="240" w:lineRule="auto"/>
              <w:ind w:left="-108" w:right="-108"/>
              <w:jc w:val="center"/>
              <w:rPr>
                <w:rFonts w:ascii="Myriad Pro" w:eastAsia="Times New Roman" w:hAnsi="Myriad Pro" w:cs="Times New Roman"/>
                <w:b/>
                <w:bCs/>
                <w:color w:val="FFFFFF"/>
                <w:sz w:val="18"/>
                <w:szCs w:val="18"/>
                <w:lang w:eastAsia="ru-RU"/>
              </w:rPr>
            </w:pPr>
            <w:r w:rsidRPr="00B5381D">
              <w:rPr>
                <w:rFonts w:ascii="Myriad Pro" w:eastAsia="Times New Roman" w:hAnsi="Myriad Pro" w:cs="Times New Roman"/>
                <w:b/>
                <w:bCs/>
                <w:color w:val="FFFFFF"/>
                <w:sz w:val="18"/>
                <w:szCs w:val="18"/>
                <w:lang w:eastAsia="ru-RU"/>
              </w:rPr>
              <w:lastRenderedPageBreak/>
              <w:t>№ п/п</w:t>
            </w:r>
          </w:p>
        </w:tc>
        <w:tc>
          <w:tcPr>
            <w:tcW w:w="1353" w:type="dxa"/>
            <w:tcBorders>
              <w:left w:val="single" w:sz="4" w:space="0" w:color="FFFFFF" w:themeColor="background1"/>
              <w:right w:val="single" w:sz="4" w:space="0" w:color="FFFFFF" w:themeColor="background1"/>
            </w:tcBorders>
            <w:shd w:val="clear" w:color="auto" w:fill="4F6228"/>
            <w:noWrap/>
            <w:vAlign w:val="center"/>
            <w:hideMark/>
          </w:tcPr>
          <w:p w14:paraId="0515E25B" w14:textId="77777777" w:rsidR="007328BA" w:rsidRPr="00B5381D" w:rsidRDefault="007328BA" w:rsidP="007328BA">
            <w:pPr>
              <w:spacing w:after="0" w:line="240" w:lineRule="auto"/>
              <w:ind w:left="-108" w:right="-108"/>
              <w:jc w:val="center"/>
              <w:rPr>
                <w:rFonts w:ascii="Myriad Pro" w:eastAsia="Times New Roman" w:hAnsi="Myriad Pro" w:cs="Times New Roman"/>
                <w:b/>
                <w:bCs/>
                <w:color w:val="FFFFFF"/>
                <w:sz w:val="18"/>
                <w:szCs w:val="18"/>
                <w:lang w:eastAsia="ru-RU"/>
              </w:rPr>
            </w:pPr>
            <w:r w:rsidRPr="00B5381D">
              <w:rPr>
                <w:rFonts w:ascii="Myriad Pro" w:eastAsia="Times New Roman" w:hAnsi="Myriad Pro" w:cs="Times New Roman"/>
                <w:b/>
                <w:bCs/>
                <w:color w:val="FFFFFF"/>
                <w:sz w:val="18"/>
                <w:szCs w:val="18"/>
                <w:lang w:eastAsia="ru-RU"/>
              </w:rPr>
              <w:t>Наименование показателя</w:t>
            </w:r>
          </w:p>
        </w:tc>
        <w:tc>
          <w:tcPr>
            <w:tcW w:w="795" w:type="dxa"/>
            <w:tcBorders>
              <w:left w:val="single" w:sz="4" w:space="0" w:color="FFFFFF" w:themeColor="background1"/>
              <w:right w:val="single" w:sz="4" w:space="0" w:color="FFFFFF" w:themeColor="background1"/>
            </w:tcBorders>
            <w:shd w:val="clear" w:color="auto" w:fill="4F6228"/>
            <w:vAlign w:val="center"/>
            <w:hideMark/>
          </w:tcPr>
          <w:p w14:paraId="33997F4C" w14:textId="77777777" w:rsidR="007328BA" w:rsidRPr="00B5381D" w:rsidRDefault="007328BA" w:rsidP="007328BA">
            <w:pPr>
              <w:spacing w:after="0" w:line="240" w:lineRule="auto"/>
              <w:ind w:left="-108" w:right="-108"/>
              <w:jc w:val="center"/>
              <w:rPr>
                <w:rFonts w:ascii="Myriad Pro" w:eastAsia="Times New Roman" w:hAnsi="Myriad Pro" w:cs="Times New Roman"/>
                <w:b/>
                <w:bCs/>
                <w:color w:val="FFFFFF"/>
                <w:sz w:val="18"/>
                <w:szCs w:val="18"/>
                <w:lang w:eastAsia="ru-RU"/>
              </w:rPr>
            </w:pPr>
            <w:r w:rsidRPr="00B5381D">
              <w:rPr>
                <w:rFonts w:ascii="Myriad Pro" w:eastAsia="Times New Roman" w:hAnsi="Myriad Pro" w:cs="Times New Roman"/>
                <w:b/>
                <w:bCs/>
                <w:color w:val="FFFFFF"/>
                <w:sz w:val="18"/>
                <w:szCs w:val="18"/>
                <w:lang w:eastAsia="ru-RU"/>
              </w:rPr>
              <w:t>Ед. изм.</w:t>
            </w:r>
          </w:p>
        </w:tc>
        <w:tc>
          <w:tcPr>
            <w:tcW w:w="967" w:type="dxa"/>
            <w:tcBorders>
              <w:left w:val="single" w:sz="4" w:space="0" w:color="FFFFFF" w:themeColor="background1"/>
              <w:right w:val="single" w:sz="4" w:space="0" w:color="FFFFFF" w:themeColor="background1"/>
            </w:tcBorders>
            <w:shd w:val="clear" w:color="auto" w:fill="4F6228"/>
            <w:noWrap/>
            <w:vAlign w:val="center"/>
            <w:hideMark/>
          </w:tcPr>
          <w:p w14:paraId="22B54FF7" w14:textId="1A6E2434" w:rsidR="007328BA" w:rsidRPr="00B5381D" w:rsidRDefault="00C230C1" w:rsidP="007328BA">
            <w:pPr>
              <w:spacing w:after="0" w:line="240" w:lineRule="auto"/>
              <w:ind w:left="-108" w:right="-108"/>
              <w:jc w:val="center"/>
              <w:rPr>
                <w:rFonts w:ascii="Myriad Pro" w:eastAsia="Times New Roman" w:hAnsi="Myriad Pro" w:cs="Times New Roman"/>
                <w:b/>
                <w:bCs/>
                <w:color w:val="FFFFFF"/>
                <w:sz w:val="18"/>
                <w:szCs w:val="18"/>
                <w:lang w:eastAsia="ru-RU"/>
              </w:rPr>
            </w:pPr>
            <w:r w:rsidRPr="00B5381D">
              <w:rPr>
                <w:rFonts w:ascii="Myriad Pro" w:eastAsia="Times New Roman" w:hAnsi="Myriad Pro" w:cs="Times New Roman"/>
                <w:b/>
                <w:bCs/>
                <w:color w:val="FFFFFF"/>
                <w:sz w:val="18"/>
                <w:szCs w:val="18"/>
                <w:lang w:eastAsia="ru-RU"/>
              </w:rPr>
              <w:t>Я</w:t>
            </w:r>
            <w:r w:rsidR="007328BA" w:rsidRPr="00B5381D">
              <w:rPr>
                <w:rFonts w:ascii="Myriad Pro" w:eastAsia="Times New Roman" w:hAnsi="Myriad Pro" w:cs="Times New Roman"/>
                <w:b/>
                <w:bCs/>
                <w:color w:val="FFFFFF"/>
                <w:sz w:val="18"/>
                <w:szCs w:val="18"/>
                <w:lang w:eastAsia="ru-RU"/>
              </w:rPr>
              <w:t>нварь</w:t>
            </w:r>
          </w:p>
        </w:tc>
        <w:tc>
          <w:tcPr>
            <w:tcW w:w="968" w:type="dxa"/>
            <w:tcBorders>
              <w:left w:val="single" w:sz="4" w:space="0" w:color="FFFFFF" w:themeColor="background1"/>
              <w:right w:val="single" w:sz="4" w:space="0" w:color="FFFFFF" w:themeColor="background1"/>
            </w:tcBorders>
            <w:shd w:val="clear" w:color="auto" w:fill="4F6228"/>
            <w:noWrap/>
            <w:vAlign w:val="center"/>
            <w:hideMark/>
          </w:tcPr>
          <w:p w14:paraId="20C989E7" w14:textId="77777777" w:rsidR="007328BA" w:rsidRPr="00B5381D" w:rsidRDefault="007328BA" w:rsidP="007328BA">
            <w:pPr>
              <w:spacing w:after="0" w:line="240" w:lineRule="auto"/>
              <w:ind w:left="-108" w:right="-108"/>
              <w:jc w:val="center"/>
              <w:rPr>
                <w:rFonts w:ascii="Myriad Pro" w:eastAsia="Times New Roman" w:hAnsi="Myriad Pro" w:cs="Times New Roman"/>
                <w:b/>
                <w:bCs/>
                <w:color w:val="FFFFFF"/>
                <w:sz w:val="18"/>
                <w:szCs w:val="18"/>
                <w:lang w:eastAsia="ru-RU"/>
              </w:rPr>
            </w:pPr>
            <w:r w:rsidRPr="00B5381D">
              <w:rPr>
                <w:rFonts w:ascii="Myriad Pro" w:eastAsia="Times New Roman" w:hAnsi="Myriad Pro" w:cs="Times New Roman"/>
                <w:b/>
                <w:bCs/>
                <w:color w:val="FFFFFF"/>
                <w:sz w:val="18"/>
                <w:szCs w:val="18"/>
                <w:lang w:eastAsia="ru-RU"/>
              </w:rPr>
              <w:t>февраль</w:t>
            </w:r>
          </w:p>
        </w:tc>
        <w:tc>
          <w:tcPr>
            <w:tcW w:w="967" w:type="dxa"/>
            <w:tcBorders>
              <w:left w:val="single" w:sz="4" w:space="0" w:color="FFFFFF" w:themeColor="background1"/>
              <w:right w:val="single" w:sz="4" w:space="0" w:color="FFFFFF" w:themeColor="background1"/>
            </w:tcBorders>
            <w:shd w:val="clear" w:color="auto" w:fill="4F6228"/>
            <w:noWrap/>
            <w:vAlign w:val="center"/>
            <w:hideMark/>
          </w:tcPr>
          <w:p w14:paraId="6EBC2E38" w14:textId="77777777" w:rsidR="007328BA" w:rsidRPr="00B5381D" w:rsidRDefault="007328BA" w:rsidP="007328BA">
            <w:pPr>
              <w:spacing w:after="0" w:line="240" w:lineRule="auto"/>
              <w:ind w:left="-108" w:right="-108"/>
              <w:jc w:val="center"/>
              <w:rPr>
                <w:rFonts w:ascii="Myriad Pro" w:eastAsia="Times New Roman" w:hAnsi="Myriad Pro" w:cs="Times New Roman"/>
                <w:b/>
                <w:bCs/>
                <w:color w:val="FFFFFF"/>
                <w:sz w:val="18"/>
                <w:szCs w:val="18"/>
                <w:lang w:eastAsia="ru-RU"/>
              </w:rPr>
            </w:pPr>
            <w:r w:rsidRPr="00B5381D">
              <w:rPr>
                <w:rFonts w:ascii="Myriad Pro" w:eastAsia="Times New Roman" w:hAnsi="Myriad Pro" w:cs="Times New Roman"/>
                <w:b/>
                <w:bCs/>
                <w:color w:val="FFFFFF"/>
                <w:sz w:val="18"/>
                <w:szCs w:val="18"/>
                <w:lang w:eastAsia="ru-RU"/>
              </w:rPr>
              <w:t>март</w:t>
            </w:r>
          </w:p>
        </w:tc>
        <w:tc>
          <w:tcPr>
            <w:tcW w:w="968" w:type="dxa"/>
            <w:tcBorders>
              <w:left w:val="single" w:sz="4" w:space="0" w:color="FFFFFF" w:themeColor="background1"/>
              <w:right w:val="single" w:sz="4" w:space="0" w:color="FFFFFF" w:themeColor="background1"/>
            </w:tcBorders>
            <w:shd w:val="clear" w:color="auto" w:fill="4F6228"/>
            <w:noWrap/>
            <w:vAlign w:val="center"/>
            <w:hideMark/>
          </w:tcPr>
          <w:p w14:paraId="4446093D" w14:textId="77777777" w:rsidR="007328BA" w:rsidRPr="00B5381D" w:rsidRDefault="007328BA" w:rsidP="007328BA">
            <w:pPr>
              <w:spacing w:after="0" w:line="240" w:lineRule="auto"/>
              <w:ind w:left="-108" w:right="-108"/>
              <w:jc w:val="center"/>
              <w:rPr>
                <w:rFonts w:ascii="Myriad Pro" w:eastAsia="Times New Roman" w:hAnsi="Myriad Pro" w:cs="Times New Roman"/>
                <w:b/>
                <w:bCs/>
                <w:color w:val="FFFFFF"/>
                <w:sz w:val="18"/>
                <w:szCs w:val="18"/>
                <w:lang w:eastAsia="ru-RU"/>
              </w:rPr>
            </w:pPr>
            <w:r w:rsidRPr="00B5381D">
              <w:rPr>
                <w:rFonts w:ascii="Myriad Pro" w:eastAsia="Times New Roman" w:hAnsi="Myriad Pro" w:cs="Times New Roman"/>
                <w:b/>
                <w:bCs/>
                <w:color w:val="FFFFFF"/>
                <w:sz w:val="18"/>
                <w:szCs w:val="18"/>
                <w:lang w:eastAsia="ru-RU"/>
              </w:rPr>
              <w:t>апрель</w:t>
            </w:r>
          </w:p>
        </w:tc>
        <w:tc>
          <w:tcPr>
            <w:tcW w:w="968" w:type="dxa"/>
            <w:tcBorders>
              <w:left w:val="single" w:sz="4" w:space="0" w:color="FFFFFF" w:themeColor="background1"/>
              <w:right w:val="single" w:sz="4" w:space="0" w:color="FFFFFF" w:themeColor="background1"/>
            </w:tcBorders>
            <w:shd w:val="clear" w:color="auto" w:fill="4F6228"/>
            <w:noWrap/>
            <w:vAlign w:val="center"/>
            <w:hideMark/>
          </w:tcPr>
          <w:p w14:paraId="4DDD3C68" w14:textId="77777777" w:rsidR="007328BA" w:rsidRPr="00B5381D" w:rsidRDefault="007328BA" w:rsidP="007328BA">
            <w:pPr>
              <w:spacing w:after="0" w:line="240" w:lineRule="auto"/>
              <w:ind w:left="-108" w:right="-108"/>
              <w:jc w:val="center"/>
              <w:rPr>
                <w:rFonts w:ascii="Myriad Pro" w:eastAsia="Times New Roman" w:hAnsi="Myriad Pro" w:cs="Times New Roman"/>
                <w:b/>
                <w:bCs/>
                <w:color w:val="FFFFFF"/>
                <w:sz w:val="18"/>
                <w:szCs w:val="18"/>
                <w:lang w:eastAsia="ru-RU"/>
              </w:rPr>
            </w:pPr>
            <w:r w:rsidRPr="00B5381D">
              <w:rPr>
                <w:rFonts w:ascii="Myriad Pro" w:eastAsia="Times New Roman" w:hAnsi="Myriad Pro" w:cs="Times New Roman"/>
                <w:b/>
                <w:bCs/>
                <w:color w:val="FFFFFF"/>
                <w:sz w:val="18"/>
                <w:szCs w:val="18"/>
                <w:lang w:eastAsia="ru-RU"/>
              </w:rPr>
              <w:t>май</w:t>
            </w:r>
          </w:p>
        </w:tc>
        <w:tc>
          <w:tcPr>
            <w:tcW w:w="967" w:type="dxa"/>
            <w:tcBorders>
              <w:left w:val="single" w:sz="4" w:space="0" w:color="FFFFFF" w:themeColor="background1"/>
              <w:right w:val="single" w:sz="4" w:space="0" w:color="FFFFFF" w:themeColor="background1"/>
            </w:tcBorders>
            <w:shd w:val="clear" w:color="auto" w:fill="4F6228"/>
            <w:noWrap/>
            <w:vAlign w:val="center"/>
            <w:hideMark/>
          </w:tcPr>
          <w:p w14:paraId="3B63340E" w14:textId="77777777" w:rsidR="007328BA" w:rsidRPr="00B5381D" w:rsidRDefault="007328BA" w:rsidP="007328BA">
            <w:pPr>
              <w:spacing w:after="0" w:line="240" w:lineRule="auto"/>
              <w:ind w:left="-108" w:right="-108"/>
              <w:jc w:val="center"/>
              <w:rPr>
                <w:rFonts w:ascii="Myriad Pro" w:eastAsia="Times New Roman" w:hAnsi="Myriad Pro" w:cs="Times New Roman"/>
                <w:b/>
                <w:bCs/>
                <w:color w:val="FFFFFF"/>
                <w:sz w:val="18"/>
                <w:szCs w:val="18"/>
                <w:lang w:eastAsia="ru-RU"/>
              </w:rPr>
            </w:pPr>
            <w:r w:rsidRPr="00B5381D">
              <w:rPr>
                <w:rFonts w:ascii="Myriad Pro" w:eastAsia="Times New Roman" w:hAnsi="Myriad Pro" w:cs="Times New Roman"/>
                <w:b/>
                <w:bCs/>
                <w:color w:val="FFFFFF"/>
                <w:sz w:val="18"/>
                <w:szCs w:val="18"/>
                <w:lang w:eastAsia="ru-RU"/>
              </w:rPr>
              <w:t>июнь</w:t>
            </w:r>
          </w:p>
        </w:tc>
        <w:tc>
          <w:tcPr>
            <w:tcW w:w="968" w:type="dxa"/>
            <w:tcBorders>
              <w:left w:val="single" w:sz="4" w:space="0" w:color="FFFFFF" w:themeColor="background1"/>
              <w:right w:val="single" w:sz="4" w:space="0" w:color="FFFFFF" w:themeColor="background1"/>
            </w:tcBorders>
            <w:shd w:val="clear" w:color="auto" w:fill="4F6228"/>
            <w:noWrap/>
            <w:vAlign w:val="center"/>
            <w:hideMark/>
          </w:tcPr>
          <w:p w14:paraId="67D0C17E" w14:textId="77777777" w:rsidR="007328BA" w:rsidRPr="00B5381D" w:rsidRDefault="007328BA" w:rsidP="007328BA">
            <w:pPr>
              <w:spacing w:after="0" w:line="240" w:lineRule="auto"/>
              <w:ind w:left="-108" w:right="-108"/>
              <w:jc w:val="center"/>
              <w:rPr>
                <w:rFonts w:ascii="Myriad Pro" w:eastAsia="Times New Roman" w:hAnsi="Myriad Pro" w:cs="Times New Roman"/>
                <w:b/>
                <w:bCs/>
                <w:color w:val="FFFFFF"/>
                <w:sz w:val="18"/>
                <w:szCs w:val="18"/>
                <w:lang w:eastAsia="ru-RU"/>
              </w:rPr>
            </w:pPr>
            <w:r w:rsidRPr="00B5381D">
              <w:rPr>
                <w:rFonts w:ascii="Myriad Pro" w:eastAsia="Times New Roman" w:hAnsi="Myriad Pro" w:cs="Times New Roman"/>
                <w:b/>
                <w:bCs/>
                <w:color w:val="FFFFFF"/>
                <w:sz w:val="18"/>
                <w:szCs w:val="18"/>
                <w:lang w:eastAsia="ru-RU"/>
              </w:rPr>
              <w:t>июль</w:t>
            </w:r>
          </w:p>
        </w:tc>
        <w:tc>
          <w:tcPr>
            <w:tcW w:w="967" w:type="dxa"/>
            <w:tcBorders>
              <w:left w:val="single" w:sz="4" w:space="0" w:color="FFFFFF" w:themeColor="background1"/>
              <w:right w:val="single" w:sz="4" w:space="0" w:color="FFFFFF" w:themeColor="background1"/>
            </w:tcBorders>
            <w:shd w:val="clear" w:color="auto" w:fill="4F6228"/>
            <w:noWrap/>
            <w:vAlign w:val="center"/>
            <w:hideMark/>
          </w:tcPr>
          <w:p w14:paraId="4E9BF8C2" w14:textId="77777777" w:rsidR="007328BA" w:rsidRPr="00B5381D" w:rsidRDefault="007328BA" w:rsidP="007328BA">
            <w:pPr>
              <w:spacing w:after="0" w:line="240" w:lineRule="auto"/>
              <w:ind w:left="-108" w:right="-108"/>
              <w:jc w:val="center"/>
              <w:rPr>
                <w:rFonts w:ascii="Myriad Pro" w:eastAsia="Times New Roman" w:hAnsi="Myriad Pro" w:cs="Times New Roman"/>
                <w:b/>
                <w:bCs/>
                <w:color w:val="FFFFFF"/>
                <w:sz w:val="18"/>
                <w:szCs w:val="18"/>
                <w:lang w:eastAsia="ru-RU"/>
              </w:rPr>
            </w:pPr>
            <w:r w:rsidRPr="00B5381D">
              <w:rPr>
                <w:rFonts w:ascii="Myriad Pro" w:eastAsia="Times New Roman" w:hAnsi="Myriad Pro" w:cs="Times New Roman"/>
                <w:b/>
                <w:bCs/>
                <w:color w:val="FFFFFF"/>
                <w:sz w:val="18"/>
                <w:szCs w:val="18"/>
                <w:lang w:eastAsia="ru-RU"/>
              </w:rPr>
              <w:t>август</w:t>
            </w:r>
          </w:p>
        </w:tc>
        <w:tc>
          <w:tcPr>
            <w:tcW w:w="968" w:type="dxa"/>
            <w:tcBorders>
              <w:left w:val="single" w:sz="4" w:space="0" w:color="FFFFFF" w:themeColor="background1"/>
              <w:right w:val="single" w:sz="4" w:space="0" w:color="FFFFFF" w:themeColor="background1"/>
            </w:tcBorders>
            <w:shd w:val="clear" w:color="auto" w:fill="4F6228"/>
            <w:noWrap/>
            <w:vAlign w:val="center"/>
            <w:hideMark/>
          </w:tcPr>
          <w:p w14:paraId="50A2F93A" w14:textId="77777777" w:rsidR="007328BA" w:rsidRPr="00B5381D" w:rsidRDefault="007328BA" w:rsidP="007328BA">
            <w:pPr>
              <w:spacing w:after="0" w:line="240" w:lineRule="auto"/>
              <w:ind w:left="-108" w:right="-108"/>
              <w:jc w:val="center"/>
              <w:rPr>
                <w:rFonts w:ascii="Myriad Pro" w:eastAsia="Times New Roman" w:hAnsi="Myriad Pro" w:cs="Times New Roman"/>
                <w:b/>
                <w:bCs/>
                <w:color w:val="FFFFFF"/>
                <w:sz w:val="18"/>
                <w:szCs w:val="18"/>
                <w:lang w:eastAsia="ru-RU"/>
              </w:rPr>
            </w:pPr>
            <w:r w:rsidRPr="00B5381D">
              <w:rPr>
                <w:rFonts w:ascii="Myriad Pro" w:eastAsia="Times New Roman" w:hAnsi="Myriad Pro" w:cs="Times New Roman"/>
                <w:b/>
                <w:bCs/>
                <w:color w:val="FFFFFF"/>
                <w:sz w:val="18"/>
                <w:szCs w:val="18"/>
                <w:lang w:eastAsia="ru-RU"/>
              </w:rPr>
              <w:t>сентябрь</w:t>
            </w:r>
          </w:p>
        </w:tc>
        <w:tc>
          <w:tcPr>
            <w:tcW w:w="968" w:type="dxa"/>
            <w:tcBorders>
              <w:left w:val="single" w:sz="4" w:space="0" w:color="FFFFFF" w:themeColor="background1"/>
              <w:right w:val="single" w:sz="4" w:space="0" w:color="FFFFFF" w:themeColor="background1"/>
            </w:tcBorders>
            <w:shd w:val="clear" w:color="auto" w:fill="4F6228"/>
            <w:noWrap/>
            <w:vAlign w:val="center"/>
            <w:hideMark/>
          </w:tcPr>
          <w:p w14:paraId="173FFC3E" w14:textId="77777777" w:rsidR="007328BA" w:rsidRPr="00B5381D" w:rsidRDefault="007328BA" w:rsidP="007328BA">
            <w:pPr>
              <w:spacing w:after="0" w:line="240" w:lineRule="auto"/>
              <w:ind w:left="-108" w:right="-108"/>
              <w:jc w:val="center"/>
              <w:rPr>
                <w:rFonts w:ascii="Myriad Pro" w:eastAsia="Times New Roman" w:hAnsi="Myriad Pro" w:cs="Times New Roman"/>
                <w:b/>
                <w:bCs/>
                <w:color w:val="FFFFFF"/>
                <w:sz w:val="18"/>
                <w:szCs w:val="18"/>
                <w:lang w:eastAsia="ru-RU"/>
              </w:rPr>
            </w:pPr>
            <w:r w:rsidRPr="00B5381D">
              <w:rPr>
                <w:rFonts w:ascii="Myriad Pro" w:eastAsia="Times New Roman" w:hAnsi="Myriad Pro" w:cs="Times New Roman"/>
                <w:b/>
                <w:bCs/>
                <w:color w:val="FFFFFF"/>
                <w:sz w:val="18"/>
                <w:szCs w:val="18"/>
                <w:lang w:eastAsia="ru-RU"/>
              </w:rPr>
              <w:t>октябрь</w:t>
            </w:r>
          </w:p>
        </w:tc>
        <w:tc>
          <w:tcPr>
            <w:tcW w:w="967" w:type="dxa"/>
            <w:tcBorders>
              <w:left w:val="single" w:sz="4" w:space="0" w:color="FFFFFF" w:themeColor="background1"/>
              <w:right w:val="single" w:sz="4" w:space="0" w:color="FFFFFF" w:themeColor="background1"/>
            </w:tcBorders>
            <w:shd w:val="clear" w:color="auto" w:fill="4F6228"/>
            <w:noWrap/>
            <w:vAlign w:val="center"/>
            <w:hideMark/>
          </w:tcPr>
          <w:p w14:paraId="0CBC85A8" w14:textId="77777777" w:rsidR="007328BA" w:rsidRPr="00B5381D" w:rsidRDefault="007328BA" w:rsidP="007328BA">
            <w:pPr>
              <w:spacing w:after="0" w:line="240" w:lineRule="auto"/>
              <w:ind w:left="-108" w:right="-108"/>
              <w:jc w:val="center"/>
              <w:rPr>
                <w:rFonts w:ascii="Myriad Pro" w:eastAsia="Times New Roman" w:hAnsi="Myriad Pro" w:cs="Times New Roman"/>
                <w:b/>
                <w:bCs/>
                <w:color w:val="FFFFFF"/>
                <w:sz w:val="18"/>
                <w:szCs w:val="18"/>
                <w:lang w:eastAsia="ru-RU"/>
              </w:rPr>
            </w:pPr>
            <w:r w:rsidRPr="00B5381D">
              <w:rPr>
                <w:rFonts w:ascii="Myriad Pro" w:eastAsia="Times New Roman" w:hAnsi="Myriad Pro" w:cs="Times New Roman"/>
                <w:b/>
                <w:bCs/>
                <w:color w:val="FFFFFF"/>
                <w:sz w:val="18"/>
                <w:szCs w:val="18"/>
                <w:lang w:eastAsia="ru-RU"/>
              </w:rPr>
              <w:t>ноябрь</w:t>
            </w:r>
          </w:p>
        </w:tc>
        <w:tc>
          <w:tcPr>
            <w:tcW w:w="968" w:type="dxa"/>
            <w:tcBorders>
              <w:left w:val="single" w:sz="4" w:space="0" w:color="FFFFFF" w:themeColor="background1"/>
              <w:right w:val="single" w:sz="4" w:space="0" w:color="FFFFFF" w:themeColor="background1"/>
            </w:tcBorders>
            <w:shd w:val="clear" w:color="auto" w:fill="4F6228"/>
            <w:noWrap/>
            <w:vAlign w:val="center"/>
            <w:hideMark/>
          </w:tcPr>
          <w:p w14:paraId="37603B2C" w14:textId="77777777" w:rsidR="007328BA" w:rsidRPr="00B5381D" w:rsidRDefault="007328BA" w:rsidP="007328BA">
            <w:pPr>
              <w:spacing w:after="0" w:line="240" w:lineRule="auto"/>
              <w:ind w:left="-108" w:right="-108"/>
              <w:jc w:val="center"/>
              <w:rPr>
                <w:rFonts w:ascii="Myriad Pro" w:eastAsia="Times New Roman" w:hAnsi="Myriad Pro" w:cs="Times New Roman"/>
                <w:b/>
                <w:bCs/>
                <w:color w:val="FFFFFF"/>
                <w:sz w:val="18"/>
                <w:szCs w:val="18"/>
                <w:lang w:eastAsia="ru-RU"/>
              </w:rPr>
            </w:pPr>
            <w:r w:rsidRPr="00B5381D">
              <w:rPr>
                <w:rFonts w:ascii="Myriad Pro" w:eastAsia="Times New Roman" w:hAnsi="Myriad Pro" w:cs="Times New Roman"/>
                <w:b/>
                <w:bCs/>
                <w:color w:val="FFFFFF"/>
                <w:sz w:val="18"/>
                <w:szCs w:val="18"/>
                <w:lang w:eastAsia="ru-RU"/>
              </w:rPr>
              <w:t>декабрь</w:t>
            </w:r>
          </w:p>
        </w:tc>
        <w:tc>
          <w:tcPr>
            <w:tcW w:w="968" w:type="dxa"/>
            <w:tcBorders>
              <w:left w:val="single" w:sz="4" w:space="0" w:color="FFFFFF" w:themeColor="background1"/>
            </w:tcBorders>
            <w:shd w:val="clear" w:color="auto" w:fill="4F6228"/>
            <w:noWrap/>
            <w:vAlign w:val="center"/>
            <w:hideMark/>
          </w:tcPr>
          <w:p w14:paraId="01CAE938" w14:textId="77777777" w:rsidR="007328BA" w:rsidRPr="00B5381D" w:rsidRDefault="007328BA" w:rsidP="007328BA">
            <w:pPr>
              <w:spacing w:after="0" w:line="240" w:lineRule="auto"/>
              <w:ind w:left="-108" w:right="-108"/>
              <w:jc w:val="center"/>
              <w:rPr>
                <w:rFonts w:ascii="Myriad Pro" w:eastAsia="Times New Roman" w:hAnsi="Myriad Pro" w:cs="Times New Roman"/>
                <w:b/>
                <w:bCs/>
                <w:color w:val="FFFFFF"/>
                <w:sz w:val="18"/>
                <w:szCs w:val="18"/>
                <w:lang w:eastAsia="ru-RU"/>
              </w:rPr>
            </w:pPr>
            <w:r w:rsidRPr="00B5381D">
              <w:rPr>
                <w:rFonts w:ascii="Myriad Pro" w:eastAsia="Times New Roman" w:hAnsi="Myriad Pro" w:cs="Times New Roman"/>
                <w:b/>
                <w:bCs/>
                <w:color w:val="FFFFFF"/>
                <w:sz w:val="18"/>
                <w:szCs w:val="18"/>
                <w:lang w:eastAsia="ru-RU"/>
              </w:rPr>
              <w:t>2017 год</w:t>
            </w:r>
          </w:p>
        </w:tc>
      </w:tr>
      <w:tr w:rsidR="007328BA" w:rsidRPr="00B5381D" w14:paraId="1328BCE0" w14:textId="77777777" w:rsidTr="00CA26E9">
        <w:trPr>
          <w:trHeight w:val="557"/>
        </w:trPr>
        <w:tc>
          <w:tcPr>
            <w:tcW w:w="442" w:type="dxa"/>
            <w:tcBorders>
              <w:left w:val="single" w:sz="8" w:space="0" w:color="auto"/>
              <w:bottom w:val="single" w:sz="8" w:space="0" w:color="auto"/>
              <w:right w:val="single" w:sz="8" w:space="0" w:color="auto"/>
            </w:tcBorders>
            <w:shd w:val="clear" w:color="000000" w:fill="FFFFFF"/>
            <w:noWrap/>
            <w:vAlign w:val="center"/>
            <w:hideMark/>
          </w:tcPr>
          <w:p w14:paraId="21562D4D"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1</w:t>
            </w:r>
          </w:p>
        </w:tc>
        <w:tc>
          <w:tcPr>
            <w:tcW w:w="1353" w:type="dxa"/>
            <w:tcBorders>
              <w:left w:val="nil"/>
              <w:bottom w:val="single" w:sz="8" w:space="0" w:color="auto"/>
              <w:right w:val="single" w:sz="8" w:space="0" w:color="auto"/>
            </w:tcBorders>
            <w:shd w:val="clear" w:color="000000" w:fill="FFFFFF"/>
            <w:noWrap/>
            <w:vAlign w:val="center"/>
            <w:hideMark/>
          </w:tcPr>
          <w:p w14:paraId="0214A570" w14:textId="77777777" w:rsidR="007328BA" w:rsidRPr="00B5381D" w:rsidRDefault="007328BA" w:rsidP="007328BA">
            <w:pPr>
              <w:spacing w:after="0" w:line="240" w:lineRule="auto"/>
              <w:ind w:left="-108" w:right="-108"/>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Заявленная мощность</w:t>
            </w:r>
          </w:p>
        </w:tc>
        <w:tc>
          <w:tcPr>
            <w:tcW w:w="795" w:type="dxa"/>
            <w:tcBorders>
              <w:left w:val="nil"/>
              <w:bottom w:val="single" w:sz="8" w:space="0" w:color="auto"/>
              <w:right w:val="nil"/>
            </w:tcBorders>
            <w:shd w:val="clear" w:color="000000" w:fill="FFFFFF"/>
            <w:noWrap/>
            <w:vAlign w:val="center"/>
            <w:hideMark/>
          </w:tcPr>
          <w:p w14:paraId="6D1B7195"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МВт</w:t>
            </w:r>
          </w:p>
        </w:tc>
        <w:tc>
          <w:tcPr>
            <w:tcW w:w="967" w:type="dxa"/>
            <w:tcBorders>
              <w:left w:val="single" w:sz="4" w:space="0" w:color="auto"/>
              <w:bottom w:val="single" w:sz="4" w:space="0" w:color="auto"/>
              <w:right w:val="single" w:sz="4" w:space="0" w:color="auto"/>
            </w:tcBorders>
            <w:shd w:val="clear" w:color="auto" w:fill="auto"/>
            <w:noWrap/>
            <w:vAlign w:val="center"/>
            <w:hideMark/>
          </w:tcPr>
          <w:p w14:paraId="50E14E4D"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2 397</w:t>
            </w:r>
          </w:p>
        </w:tc>
        <w:tc>
          <w:tcPr>
            <w:tcW w:w="968" w:type="dxa"/>
            <w:tcBorders>
              <w:left w:val="nil"/>
              <w:bottom w:val="single" w:sz="4" w:space="0" w:color="auto"/>
              <w:right w:val="single" w:sz="4" w:space="0" w:color="auto"/>
            </w:tcBorders>
            <w:shd w:val="clear" w:color="auto" w:fill="auto"/>
            <w:noWrap/>
            <w:vAlign w:val="center"/>
            <w:hideMark/>
          </w:tcPr>
          <w:p w14:paraId="6E85C366"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2 397</w:t>
            </w:r>
          </w:p>
        </w:tc>
        <w:tc>
          <w:tcPr>
            <w:tcW w:w="967" w:type="dxa"/>
            <w:tcBorders>
              <w:left w:val="nil"/>
              <w:bottom w:val="single" w:sz="4" w:space="0" w:color="auto"/>
              <w:right w:val="single" w:sz="4" w:space="0" w:color="auto"/>
            </w:tcBorders>
            <w:shd w:val="clear" w:color="auto" w:fill="auto"/>
            <w:noWrap/>
            <w:vAlign w:val="center"/>
            <w:hideMark/>
          </w:tcPr>
          <w:p w14:paraId="1CA621AF"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2 397</w:t>
            </w:r>
          </w:p>
        </w:tc>
        <w:tc>
          <w:tcPr>
            <w:tcW w:w="968" w:type="dxa"/>
            <w:tcBorders>
              <w:left w:val="nil"/>
              <w:bottom w:val="single" w:sz="4" w:space="0" w:color="auto"/>
              <w:right w:val="single" w:sz="4" w:space="0" w:color="auto"/>
            </w:tcBorders>
            <w:shd w:val="clear" w:color="auto" w:fill="auto"/>
            <w:noWrap/>
            <w:vAlign w:val="center"/>
            <w:hideMark/>
          </w:tcPr>
          <w:p w14:paraId="2C66F358"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2 597</w:t>
            </w:r>
          </w:p>
        </w:tc>
        <w:tc>
          <w:tcPr>
            <w:tcW w:w="968" w:type="dxa"/>
            <w:tcBorders>
              <w:left w:val="nil"/>
              <w:bottom w:val="single" w:sz="4" w:space="0" w:color="auto"/>
              <w:right w:val="single" w:sz="4" w:space="0" w:color="auto"/>
            </w:tcBorders>
            <w:shd w:val="clear" w:color="auto" w:fill="auto"/>
            <w:noWrap/>
            <w:vAlign w:val="center"/>
            <w:hideMark/>
          </w:tcPr>
          <w:p w14:paraId="0492365D"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2 597</w:t>
            </w:r>
          </w:p>
        </w:tc>
        <w:tc>
          <w:tcPr>
            <w:tcW w:w="967" w:type="dxa"/>
            <w:tcBorders>
              <w:left w:val="nil"/>
              <w:bottom w:val="single" w:sz="4" w:space="0" w:color="auto"/>
              <w:right w:val="single" w:sz="4" w:space="0" w:color="auto"/>
            </w:tcBorders>
            <w:shd w:val="clear" w:color="auto" w:fill="auto"/>
            <w:noWrap/>
            <w:vAlign w:val="center"/>
            <w:hideMark/>
          </w:tcPr>
          <w:p w14:paraId="783C3485"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2 597</w:t>
            </w:r>
          </w:p>
        </w:tc>
        <w:tc>
          <w:tcPr>
            <w:tcW w:w="968" w:type="dxa"/>
            <w:tcBorders>
              <w:left w:val="nil"/>
              <w:bottom w:val="single" w:sz="4" w:space="0" w:color="auto"/>
              <w:right w:val="single" w:sz="4" w:space="0" w:color="auto"/>
            </w:tcBorders>
            <w:shd w:val="clear" w:color="auto" w:fill="auto"/>
            <w:noWrap/>
            <w:vAlign w:val="center"/>
            <w:hideMark/>
          </w:tcPr>
          <w:p w14:paraId="38B7CEFF"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2 597</w:t>
            </w:r>
          </w:p>
        </w:tc>
        <w:tc>
          <w:tcPr>
            <w:tcW w:w="967" w:type="dxa"/>
            <w:tcBorders>
              <w:left w:val="nil"/>
              <w:bottom w:val="single" w:sz="4" w:space="0" w:color="auto"/>
              <w:right w:val="single" w:sz="4" w:space="0" w:color="auto"/>
            </w:tcBorders>
            <w:shd w:val="clear" w:color="auto" w:fill="auto"/>
            <w:noWrap/>
            <w:vAlign w:val="center"/>
            <w:hideMark/>
          </w:tcPr>
          <w:p w14:paraId="7E8CF010"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2 597</w:t>
            </w:r>
          </w:p>
        </w:tc>
        <w:tc>
          <w:tcPr>
            <w:tcW w:w="968" w:type="dxa"/>
            <w:tcBorders>
              <w:left w:val="nil"/>
              <w:bottom w:val="single" w:sz="4" w:space="0" w:color="auto"/>
              <w:right w:val="single" w:sz="4" w:space="0" w:color="auto"/>
            </w:tcBorders>
            <w:shd w:val="clear" w:color="auto" w:fill="auto"/>
            <w:noWrap/>
            <w:vAlign w:val="center"/>
            <w:hideMark/>
          </w:tcPr>
          <w:p w14:paraId="7FE2976F"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2 597</w:t>
            </w:r>
          </w:p>
        </w:tc>
        <w:tc>
          <w:tcPr>
            <w:tcW w:w="968" w:type="dxa"/>
            <w:tcBorders>
              <w:left w:val="nil"/>
              <w:bottom w:val="single" w:sz="4" w:space="0" w:color="auto"/>
              <w:right w:val="single" w:sz="4" w:space="0" w:color="auto"/>
            </w:tcBorders>
            <w:shd w:val="clear" w:color="auto" w:fill="auto"/>
            <w:noWrap/>
            <w:vAlign w:val="center"/>
            <w:hideMark/>
          </w:tcPr>
          <w:p w14:paraId="32D886D2"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2 597</w:t>
            </w:r>
          </w:p>
        </w:tc>
        <w:tc>
          <w:tcPr>
            <w:tcW w:w="967" w:type="dxa"/>
            <w:tcBorders>
              <w:left w:val="nil"/>
              <w:bottom w:val="single" w:sz="4" w:space="0" w:color="auto"/>
              <w:right w:val="single" w:sz="4" w:space="0" w:color="auto"/>
            </w:tcBorders>
            <w:shd w:val="clear" w:color="auto" w:fill="auto"/>
            <w:noWrap/>
            <w:vAlign w:val="center"/>
            <w:hideMark/>
          </w:tcPr>
          <w:p w14:paraId="37B8E5C1"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2 597</w:t>
            </w:r>
          </w:p>
        </w:tc>
        <w:tc>
          <w:tcPr>
            <w:tcW w:w="968" w:type="dxa"/>
            <w:tcBorders>
              <w:left w:val="nil"/>
              <w:bottom w:val="single" w:sz="4" w:space="0" w:color="auto"/>
              <w:right w:val="single" w:sz="4" w:space="0" w:color="auto"/>
            </w:tcBorders>
            <w:shd w:val="clear" w:color="auto" w:fill="auto"/>
            <w:noWrap/>
            <w:vAlign w:val="center"/>
            <w:hideMark/>
          </w:tcPr>
          <w:p w14:paraId="4B52F12F"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2 597</w:t>
            </w:r>
          </w:p>
        </w:tc>
        <w:tc>
          <w:tcPr>
            <w:tcW w:w="968" w:type="dxa"/>
            <w:tcBorders>
              <w:left w:val="nil"/>
              <w:bottom w:val="single" w:sz="4" w:space="0" w:color="auto"/>
              <w:right w:val="single" w:sz="4" w:space="0" w:color="auto"/>
            </w:tcBorders>
            <w:shd w:val="clear" w:color="auto" w:fill="auto"/>
            <w:noWrap/>
            <w:vAlign w:val="center"/>
            <w:hideMark/>
          </w:tcPr>
          <w:p w14:paraId="47FB6A45"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2 597</w:t>
            </w:r>
          </w:p>
        </w:tc>
      </w:tr>
      <w:tr w:rsidR="007328BA" w:rsidRPr="00B5381D" w14:paraId="30D93DD0" w14:textId="77777777" w:rsidTr="00D25DE7">
        <w:trPr>
          <w:trHeight w:val="557"/>
        </w:trPr>
        <w:tc>
          <w:tcPr>
            <w:tcW w:w="442" w:type="dxa"/>
            <w:tcBorders>
              <w:top w:val="nil"/>
              <w:left w:val="single" w:sz="8" w:space="0" w:color="auto"/>
              <w:bottom w:val="single" w:sz="8" w:space="0" w:color="auto"/>
              <w:right w:val="single" w:sz="8" w:space="0" w:color="auto"/>
            </w:tcBorders>
            <w:shd w:val="clear" w:color="000000" w:fill="FFFFFF"/>
            <w:noWrap/>
            <w:vAlign w:val="center"/>
            <w:hideMark/>
          </w:tcPr>
          <w:p w14:paraId="1CE28EC1"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2</w:t>
            </w:r>
          </w:p>
        </w:tc>
        <w:tc>
          <w:tcPr>
            <w:tcW w:w="1353" w:type="dxa"/>
            <w:tcBorders>
              <w:top w:val="nil"/>
              <w:left w:val="nil"/>
              <w:bottom w:val="single" w:sz="8" w:space="0" w:color="auto"/>
              <w:right w:val="single" w:sz="8" w:space="0" w:color="auto"/>
            </w:tcBorders>
            <w:shd w:val="clear" w:color="000000" w:fill="FFFFFF"/>
            <w:noWrap/>
            <w:vAlign w:val="center"/>
            <w:hideMark/>
          </w:tcPr>
          <w:p w14:paraId="3A8B507D" w14:textId="77777777" w:rsidR="007328BA" w:rsidRPr="00B5381D" w:rsidRDefault="007328BA" w:rsidP="007328BA">
            <w:pPr>
              <w:spacing w:after="0" w:line="240" w:lineRule="auto"/>
              <w:ind w:left="-108" w:right="-108"/>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Ставка на содержание сети</w:t>
            </w:r>
          </w:p>
        </w:tc>
        <w:tc>
          <w:tcPr>
            <w:tcW w:w="795" w:type="dxa"/>
            <w:tcBorders>
              <w:top w:val="nil"/>
              <w:left w:val="nil"/>
              <w:bottom w:val="single" w:sz="8" w:space="0" w:color="auto"/>
              <w:right w:val="nil"/>
            </w:tcBorders>
            <w:shd w:val="clear" w:color="000000" w:fill="FFFFFF"/>
            <w:vAlign w:val="center"/>
            <w:hideMark/>
          </w:tcPr>
          <w:p w14:paraId="0D9BA51A"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руб./</w:t>
            </w:r>
          </w:p>
          <w:p w14:paraId="27199A2F"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МВт*</w:t>
            </w:r>
            <w:proofErr w:type="spellStart"/>
            <w:r w:rsidRPr="00B5381D">
              <w:rPr>
                <w:rFonts w:ascii="Myriad Pro" w:eastAsia="Times New Roman" w:hAnsi="Myriad Pro" w:cs="Times New Roman"/>
                <w:sz w:val="18"/>
                <w:szCs w:val="18"/>
                <w:lang w:eastAsia="ru-RU"/>
              </w:rPr>
              <w:t>мес</w:t>
            </w:r>
            <w:proofErr w:type="spellEnd"/>
          </w:p>
        </w:tc>
        <w:tc>
          <w:tcPr>
            <w:tcW w:w="967" w:type="dxa"/>
            <w:tcBorders>
              <w:top w:val="nil"/>
              <w:left w:val="single" w:sz="4" w:space="0" w:color="auto"/>
              <w:bottom w:val="single" w:sz="4" w:space="0" w:color="auto"/>
              <w:right w:val="single" w:sz="4" w:space="0" w:color="auto"/>
            </w:tcBorders>
            <w:shd w:val="clear" w:color="auto" w:fill="auto"/>
            <w:noWrap/>
            <w:vAlign w:val="center"/>
            <w:hideMark/>
          </w:tcPr>
          <w:p w14:paraId="1C3CB858"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155 542</w:t>
            </w:r>
          </w:p>
        </w:tc>
        <w:tc>
          <w:tcPr>
            <w:tcW w:w="968" w:type="dxa"/>
            <w:tcBorders>
              <w:top w:val="nil"/>
              <w:left w:val="nil"/>
              <w:bottom w:val="single" w:sz="4" w:space="0" w:color="auto"/>
              <w:right w:val="single" w:sz="4" w:space="0" w:color="auto"/>
            </w:tcBorders>
            <w:shd w:val="clear" w:color="auto" w:fill="auto"/>
            <w:noWrap/>
            <w:vAlign w:val="center"/>
            <w:hideMark/>
          </w:tcPr>
          <w:p w14:paraId="6078D571"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155 542</w:t>
            </w:r>
          </w:p>
        </w:tc>
        <w:tc>
          <w:tcPr>
            <w:tcW w:w="967" w:type="dxa"/>
            <w:tcBorders>
              <w:top w:val="nil"/>
              <w:left w:val="nil"/>
              <w:bottom w:val="single" w:sz="4" w:space="0" w:color="auto"/>
              <w:right w:val="single" w:sz="4" w:space="0" w:color="auto"/>
            </w:tcBorders>
            <w:shd w:val="clear" w:color="auto" w:fill="auto"/>
            <w:noWrap/>
            <w:vAlign w:val="center"/>
            <w:hideMark/>
          </w:tcPr>
          <w:p w14:paraId="16A14936"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155 542</w:t>
            </w:r>
          </w:p>
        </w:tc>
        <w:tc>
          <w:tcPr>
            <w:tcW w:w="968" w:type="dxa"/>
            <w:tcBorders>
              <w:top w:val="nil"/>
              <w:left w:val="nil"/>
              <w:bottom w:val="single" w:sz="4" w:space="0" w:color="auto"/>
              <w:right w:val="single" w:sz="4" w:space="0" w:color="auto"/>
            </w:tcBorders>
            <w:shd w:val="clear" w:color="auto" w:fill="auto"/>
            <w:noWrap/>
            <w:vAlign w:val="center"/>
            <w:hideMark/>
          </w:tcPr>
          <w:p w14:paraId="44826B71"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155 542</w:t>
            </w:r>
          </w:p>
        </w:tc>
        <w:tc>
          <w:tcPr>
            <w:tcW w:w="968" w:type="dxa"/>
            <w:tcBorders>
              <w:top w:val="nil"/>
              <w:left w:val="nil"/>
              <w:bottom w:val="single" w:sz="4" w:space="0" w:color="auto"/>
              <w:right w:val="single" w:sz="4" w:space="0" w:color="auto"/>
            </w:tcBorders>
            <w:shd w:val="clear" w:color="auto" w:fill="auto"/>
            <w:noWrap/>
            <w:vAlign w:val="center"/>
            <w:hideMark/>
          </w:tcPr>
          <w:p w14:paraId="5A60AB2F"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155 542</w:t>
            </w:r>
          </w:p>
        </w:tc>
        <w:tc>
          <w:tcPr>
            <w:tcW w:w="967" w:type="dxa"/>
            <w:tcBorders>
              <w:top w:val="nil"/>
              <w:left w:val="nil"/>
              <w:bottom w:val="single" w:sz="4" w:space="0" w:color="auto"/>
              <w:right w:val="single" w:sz="4" w:space="0" w:color="auto"/>
            </w:tcBorders>
            <w:shd w:val="clear" w:color="auto" w:fill="auto"/>
            <w:noWrap/>
            <w:vAlign w:val="center"/>
            <w:hideMark/>
          </w:tcPr>
          <w:p w14:paraId="499421CF"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155 542</w:t>
            </w:r>
          </w:p>
        </w:tc>
        <w:tc>
          <w:tcPr>
            <w:tcW w:w="968" w:type="dxa"/>
            <w:tcBorders>
              <w:top w:val="nil"/>
              <w:left w:val="nil"/>
              <w:bottom w:val="single" w:sz="4" w:space="0" w:color="auto"/>
              <w:right w:val="single" w:sz="4" w:space="0" w:color="auto"/>
            </w:tcBorders>
            <w:shd w:val="clear" w:color="auto" w:fill="auto"/>
            <w:noWrap/>
            <w:vAlign w:val="center"/>
            <w:hideMark/>
          </w:tcPr>
          <w:p w14:paraId="52E1E614"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164 096</w:t>
            </w:r>
          </w:p>
        </w:tc>
        <w:tc>
          <w:tcPr>
            <w:tcW w:w="967" w:type="dxa"/>
            <w:tcBorders>
              <w:top w:val="nil"/>
              <w:left w:val="nil"/>
              <w:bottom w:val="single" w:sz="4" w:space="0" w:color="auto"/>
              <w:right w:val="single" w:sz="4" w:space="0" w:color="auto"/>
            </w:tcBorders>
            <w:shd w:val="clear" w:color="auto" w:fill="auto"/>
            <w:noWrap/>
            <w:vAlign w:val="center"/>
            <w:hideMark/>
          </w:tcPr>
          <w:p w14:paraId="3F446BFA"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164 096</w:t>
            </w:r>
          </w:p>
        </w:tc>
        <w:tc>
          <w:tcPr>
            <w:tcW w:w="968" w:type="dxa"/>
            <w:tcBorders>
              <w:top w:val="nil"/>
              <w:left w:val="nil"/>
              <w:bottom w:val="single" w:sz="4" w:space="0" w:color="auto"/>
              <w:right w:val="single" w:sz="4" w:space="0" w:color="auto"/>
            </w:tcBorders>
            <w:shd w:val="clear" w:color="auto" w:fill="auto"/>
            <w:noWrap/>
            <w:vAlign w:val="center"/>
            <w:hideMark/>
          </w:tcPr>
          <w:p w14:paraId="3EEF2013"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164 096</w:t>
            </w:r>
          </w:p>
        </w:tc>
        <w:tc>
          <w:tcPr>
            <w:tcW w:w="968" w:type="dxa"/>
            <w:tcBorders>
              <w:top w:val="nil"/>
              <w:left w:val="nil"/>
              <w:bottom w:val="single" w:sz="4" w:space="0" w:color="auto"/>
              <w:right w:val="single" w:sz="4" w:space="0" w:color="auto"/>
            </w:tcBorders>
            <w:shd w:val="clear" w:color="auto" w:fill="auto"/>
            <w:noWrap/>
            <w:vAlign w:val="center"/>
            <w:hideMark/>
          </w:tcPr>
          <w:p w14:paraId="76AE52F7"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164 096</w:t>
            </w:r>
          </w:p>
        </w:tc>
        <w:tc>
          <w:tcPr>
            <w:tcW w:w="967" w:type="dxa"/>
            <w:tcBorders>
              <w:top w:val="nil"/>
              <w:left w:val="nil"/>
              <w:bottom w:val="single" w:sz="4" w:space="0" w:color="auto"/>
              <w:right w:val="single" w:sz="4" w:space="0" w:color="auto"/>
            </w:tcBorders>
            <w:shd w:val="clear" w:color="auto" w:fill="auto"/>
            <w:noWrap/>
            <w:vAlign w:val="center"/>
            <w:hideMark/>
          </w:tcPr>
          <w:p w14:paraId="18B1B44F"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164 096</w:t>
            </w:r>
          </w:p>
        </w:tc>
        <w:tc>
          <w:tcPr>
            <w:tcW w:w="968" w:type="dxa"/>
            <w:tcBorders>
              <w:top w:val="nil"/>
              <w:left w:val="nil"/>
              <w:bottom w:val="single" w:sz="4" w:space="0" w:color="auto"/>
              <w:right w:val="single" w:sz="4" w:space="0" w:color="auto"/>
            </w:tcBorders>
            <w:shd w:val="clear" w:color="auto" w:fill="auto"/>
            <w:noWrap/>
            <w:vAlign w:val="center"/>
            <w:hideMark/>
          </w:tcPr>
          <w:p w14:paraId="745F07CC"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164 096</w:t>
            </w:r>
          </w:p>
        </w:tc>
        <w:tc>
          <w:tcPr>
            <w:tcW w:w="968" w:type="dxa"/>
            <w:tcBorders>
              <w:top w:val="nil"/>
              <w:left w:val="nil"/>
              <w:bottom w:val="single" w:sz="4" w:space="0" w:color="auto"/>
              <w:right w:val="single" w:sz="4" w:space="0" w:color="auto"/>
            </w:tcBorders>
            <w:shd w:val="clear" w:color="auto" w:fill="auto"/>
            <w:noWrap/>
            <w:vAlign w:val="center"/>
            <w:hideMark/>
          </w:tcPr>
          <w:p w14:paraId="7CBB19C9"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156 827</w:t>
            </w:r>
          </w:p>
        </w:tc>
      </w:tr>
      <w:tr w:rsidR="007328BA" w:rsidRPr="00B5381D" w14:paraId="65C2DF6A" w14:textId="77777777" w:rsidTr="00D25DE7">
        <w:trPr>
          <w:trHeight w:val="557"/>
        </w:trPr>
        <w:tc>
          <w:tcPr>
            <w:tcW w:w="442" w:type="dxa"/>
            <w:tcBorders>
              <w:top w:val="nil"/>
              <w:left w:val="single" w:sz="8" w:space="0" w:color="auto"/>
              <w:bottom w:val="single" w:sz="8" w:space="0" w:color="auto"/>
              <w:right w:val="single" w:sz="8" w:space="0" w:color="auto"/>
            </w:tcBorders>
            <w:shd w:val="clear" w:color="000000" w:fill="FFFFFF"/>
            <w:noWrap/>
            <w:vAlign w:val="center"/>
            <w:hideMark/>
          </w:tcPr>
          <w:p w14:paraId="19252FE7"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3</w:t>
            </w:r>
          </w:p>
        </w:tc>
        <w:tc>
          <w:tcPr>
            <w:tcW w:w="1353" w:type="dxa"/>
            <w:tcBorders>
              <w:top w:val="nil"/>
              <w:left w:val="nil"/>
              <w:bottom w:val="single" w:sz="8" w:space="0" w:color="auto"/>
              <w:right w:val="single" w:sz="8" w:space="0" w:color="auto"/>
            </w:tcBorders>
            <w:shd w:val="clear" w:color="000000" w:fill="FFFFFF"/>
            <w:vAlign w:val="center"/>
            <w:hideMark/>
          </w:tcPr>
          <w:p w14:paraId="42AB7481" w14:textId="77777777" w:rsidR="007328BA" w:rsidRPr="00B5381D" w:rsidRDefault="007328BA" w:rsidP="007328BA">
            <w:pPr>
              <w:spacing w:after="0" w:line="240" w:lineRule="auto"/>
              <w:ind w:left="-108" w:right="-108"/>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Плата за содержание</w:t>
            </w:r>
          </w:p>
        </w:tc>
        <w:tc>
          <w:tcPr>
            <w:tcW w:w="795" w:type="dxa"/>
            <w:tcBorders>
              <w:top w:val="nil"/>
              <w:left w:val="nil"/>
              <w:bottom w:val="single" w:sz="8" w:space="0" w:color="auto"/>
              <w:right w:val="nil"/>
            </w:tcBorders>
            <w:shd w:val="clear" w:color="000000" w:fill="FFFFFF"/>
            <w:noWrap/>
            <w:vAlign w:val="center"/>
            <w:hideMark/>
          </w:tcPr>
          <w:p w14:paraId="46A14C8F"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тыс.</w:t>
            </w:r>
          </w:p>
          <w:p w14:paraId="3502DFAB"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руб.</w:t>
            </w:r>
          </w:p>
        </w:tc>
        <w:tc>
          <w:tcPr>
            <w:tcW w:w="967" w:type="dxa"/>
            <w:tcBorders>
              <w:top w:val="nil"/>
              <w:left w:val="single" w:sz="4" w:space="0" w:color="auto"/>
              <w:bottom w:val="single" w:sz="4" w:space="0" w:color="auto"/>
              <w:right w:val="single" w:sz="4" w:space="0" w:color="auto"/>
            </w:tcBorders>
            <w:shd w:val="clear" w:color="auto" w:fill="auto"/>
            <w:noWrap/>
            <w:vAlign w:val="center"/>
            <w:hideMark/>
          </w:tcPr>
          <w:p w14:paraId="4A4B752B"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372 866</w:t>
            </w:r>
          </w:p>
        </w:tc>
        <w:tc>
          <w:tcPr>
            <w:tcW w:w="968" w:type="dxa"/>
            <w:tcBorders>
              <w:top w:val="nil"/>
              <w:left w:val="nil"/>
              <w:bottom w:val="single" w:sz="4" w:space="0" w:color="auto"/>
              <w:right w:val="single" w:sz="4" w:space="0" w:color="auto"/>
            </w:tcBorders>
            <w:shd w:val="clear" w:color="auto" w:fill="auto"/>
            <w:noWrap/>
            <w:vAlign w:val="center"/>
            <w:hideMark/>
          </w:tcPr>
          <w:p w14:paraId="4BDAC87D"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372 866</w:t>
            </w:r>
          </w:p>
        </w:tc>
        <w:tc>
          <w:tcPr>
            <w:tcW w:w="967" w:type="dxa"/>
            <w:tcBorders>
              <w:top w:val="nil"/>
              <w:left w:val="nil"/>
              <w:bottom w:val="single" w:sz="4" w:space="0" w:color="auto"/>
              <w:right w:val="single" w:sz="4" w:space="0" w:color="auto"/>
            </w:tcBorders>
            <w:shd w:val="clear" w:color="auto" w:fill="auto"/>
            <w:noWrap/>
            <w:vAlign w:val="center"/>
            <w:hideMark/>
          </w:tcPr>
          <w:p w14:paraId="234A4365"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372 866</w:t>
            </w:r>
          </w:p>
        </w:tc>
        <w:tc>
          <w:tcPr>
            <w:tcW w:w="968" w:type="dxa"/>
            <w:tcBorders>
              <w:top w:val="nil"/>
              <w:left w:val="nil"/>
              <w:bottom w:val="single" w:sz="4" w:space="0" w:color="auto"/>
              <w:right w:val="single" w:sz="4" w:space="0" w:color="auto"/>
            </w:tcBorders>
            <w:shd w:val="clear" w:color="auto" w:fill="auto"/>
            <w:noWrap/>
            <w:vAlign w:val="center"/>
            <w:hideMark/>
          </w:tcPr>
          <w:p w14:paraId="73084750"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403 947</w:t>
            </w:r>
          </w:p>
        </w:tc>
        <w:tc>
          <w:tcPr>
            <w:tcW w:w="968" w:type="dxa"/>
            <w:tcBorders>
              <w:top w:val="nil"/>
              <w:left w:val="nil"/>
              <w:bottom w:val="single" w:sz="4" w:space="0" w:color="auto"/>
              <w:right w:val="single" w:sz="4" w:space="0" w:color="auto"/>
            </w:tcBorders>
            <w:shd w:val="clear" w:color="auto" w:fill="auto"/>
            <w:noWrap/>
            <w:vAlign w:val="center"/>
            <w:hideMark/>
          </w:tcPr>
          <w:p w14:paraId="1FA4CF29"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403 947</w:t>
            </w:r>
          </w:p>
        </w:tc>
        <w:tc>
          <w:tcPr>
            <w:tcW w:w="967" w:type="dxa"/>
            <w:tcBorders>
              <w:top w:val="nil"/>
              <w:left w:val="nil"/>
              <w:bottom w:val="single" w:sz="4" w:space="0" w:color="auto"/>
              <w:right w:val="single" w:sz="4" w:space="0" w:color="auto"/>
            </w:tcBorders>
            <w:shd w:val="clear" w:color="auto" w:fill="auto"/>
            <w:noWrap/>
            <w:vAlign w:val="center"/>
            <w:hideMark/>
          </w:tcPr>
          <w:p w14:paraId="10AC1E8E"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403 947</w:t>
            </w:r>
          </w:p>
        </w:tc>
        <w:tc>
          <w:tcPr>
            <w:tcW w:w="968" w:type="dxa"/>
            <w:tcBorders>
              <w:top w:val="nil"/>
              <w:left w:val="nil"/>
              <w:bottom w:val="single" w:sz="4" w:space="0" w:color="auto"/>
              <w:right w:val="single" w:sz="4" w:space="0" w:color="auto"/>
            </w:tcBorders>
            <w:shd w:val="clear" w:color="auto" w:fill="auto"/>
            <w:noWrap/>
            <w:vAlign w:val="center"/>
            <w:hideMark/>
          </w:tcPr>
          <w:p w14:paraId="361CEC14"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426 162</w:t>
            </w:r>
          </w:p>
        </w:tc>
        <w:tc>
          <w:tcPr>
            <w:tcW w:w="967" w:type="dxa"/>
            <w:tcBorders>
              <w:top w:val="nil"/>
              <w:left w:val="nil"/>
              <w:bottom w:val="single" w:sz="4" w:space="0" w:color="auto"/>
              <w:right w:val="single" w:sz="4" w:space="0" w:color="auto"/>
            </w:tcBorders>
            <w:shd w:val="clear" w:color="auto" w:fill="auto"/>
            <w:noWrap/>
            <w:vAlign w:val="center"/>
            <w:hideMark/>
          </w:tcPr>
          <w:p w14:paraId="0E99817A"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426 162</w:t>
            </w:r>
          </w:p>
        </w:tc>
        <w:tc>
          <w:tcPr>
            <w:tcW w:w="968" w:type="dxa"/>
            <w:tcBorders>
              <w:top w:val="nil"/>
              <w:left w:val="nil"/>
              <w:bottom w:val="single" w:sz="4" w:space="0" w:color="auto"/>
              <w:right w:val="single" w:sz="4" w:space="0" w:color="auto"/>
            </w:tcBorders>
            <w:shd w:val="clear" w:color="auto" w:fill="auto"/>
            <w:noWrap/>
            <w:vAlign w:val="center"/>
            <w:hideMark/>
          </w:tcPr>
          <w:p w14:paraId="3208E05D"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426 162</w:t>
            </w:r>
          </w:p>
        </w:tc>
        <w:tc>
          <w:tcPr>
            <w:tcW w:w="968" w:type="dxa"/>
            <w:tcBorders>
              <w:top w:val="nil"/>
              <w:left w:val="nil"/>
              <w:bottom w:val="single" w:sz="4" w:space="0" w:color="auto"/>
              <w:right w:val="single" w:sz="4" w:space="0" w:color="auto"/>
            </w:tcBorders>
            <w:shd w:val="clear" w:color="auto" w:fill="auto"/>
            <w:noWrap/>
            <w:vAlign w:val="center"/>
            <w:hideMark/>
          </w:tcPr>
          <w:p w14:paraId="19942EB9"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426 162</w:t>
            </w:r>
          </w:p>
        </w:tc>
        <w:tc>
          <w:tcPr>
            <w:tcW w:w="967" w:type="dxa"/>
            <w:tcBorders>
              <w:top w:val="nil"/>
              <w:left w:val="nil"/>
              <w:bottom w:val="single" w:sz="4" w:space="0" w:color="auto"/>
              <w:right w:val="single" w:sz="4" w:space="0" w:color="auto"/>
            </w:tcBorders>
            <w:shd w:val="clear" w:color="auto" w:fill="auto"/>
            <w:noWrap/>
            <w:vAlign w:val="center"/>
            <w:hideMark/>
          </w:tcPr>
          <w:p w14:paraId="64D12800"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426 162</w:t>
            </w:r>
          </w:p>
        </w:tc>
        <w:tc>
          <w:tcPr>
            <w:tcW w:w="968" w:type="dxa"/>
            <w:tcBorders>
              <w:top w:val="nil"/>
              <w:left w:val="nil"/>
              <w:bottom w:val="single" w:sz="4" w:space="0" w:color="auto"/>
              <w:right w:val="single" w:sz="4" w:space="0" w:color="auto"/>
            </w:tcBorders>
            <w:shd w:val="clear" w:color="auto" w:fill="auto"/>
            <w:noWrap/>
            <w:vAlign w:val="center"/>
            <w:hideMark/>
          </w:tcPr>
          <w:p w14:paraId="46F87C10"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426 162</w:t>
            </w:r>
          </w:p>
        </w:tc>
        <w:tc>
          <w:tcPr>
            <w:tcW w:w="968" w:type="dxa"/>
            <w:tcBorders>
              <w:top w:val="nil"/>
              <w:left w:val="nil"/>
              <w:bottom w:val="single" w:sz="4" w:space="0" w:color="auto"/>
              <w:right w:val="single" w:sz="4" w:space="0" w:color="auto"/>
            </w:tcBorders>
            <w:shd w:val="clear" w:color="auto" w:fill="auto"/>
            <w:noWrap/>
            <w:vAlign w:val="center"/>
            <w:hideMark/>
          </w:tcPr>
          <w:p w14:paraId="45BC5983"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4 887 412</w:t>
            </w:r>
          </w:p>
        </w:tc>
      </w:tr>
      <w:tr w:rsidR="007328BA" w:rsidRPr="00B5381D" w14:paraId="3377DCA2" w14:textId="77777777" w:rsidTr="00D25DE7">
        <w:trPr>
          <w:trHeight w:val="557"/>
        </w:trPr>
        <w:tc>
          <w:tcPr>
            <w:tcW w:w="442" w:type="dxa"/>
            <w:tcBorders>
              <w:top w:val="nil"/>
              <w:left w:val="single" w:sz="8" w:space="0" w:color="auto"/>
              <w:bottom w:val="single" w:sz="8" w:space="0" w:color="auto"/>
              <w:right w:val="single" w:sz="8" w:space="0" w:color="auto"/>
            </w:tcBorders>
            <w:shd w:val="clear" w:color="000000" w:fill="FFFFFF"/>
            <w:noWrap/>
            <w:vAlign w:val="center"/>
            <w:hideMark/>
          </w:tcPr>
          <w:p w14:paraId="0001C3C6"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4</w:t>
            </w:r>
          </w:p>
        </w:tc>
        <w:tc>
          <w:tcPr>
            <w:tcW w:w="1353" w:type="dxa"/>
            <w:tcBorders>
              <w:top w:val="nil"/>
              <w:left w:val="nil"/>
              <w:bottom w:val="single" w:sz="8" w:space="0" w:color="auto"/>
              <w:right w:val="single" w:sz="8" w:space="0" w:color="auto"/>
            </w:tcBorders>
            <w:shd w:val="clear" w:color="000000" w:fill="FFFFFF"/>
            <w:noWrap/>
            <w:vAlign w:val="center"/>
            <w:hideMark/>
          </w:tcPr>
          <w:p w14:paraId="5EC0235F" w14:textId="77777777" w:rsidR="007328BA" w:rsidRPr="00B5381D" w:rsidRDefault="007328BA" w:rsidP="007328BA">
            <w:pPr>
              <w:spacing w:after="0" w:line="240" w:lineRule="auto"/>
              <w:ind w:left="-108" w:right="-108"/>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Потери в сети ЕНЭС</w:t>
            </w:r>
          </w:p>
        </w:tc>
        <w:tc>
          <w:tcPr>
            <w:tcW w:w="795" w:type="dxa"/>
            <w:tcBorders>
              <w:top w:val="nil"/>
              <w:left w:val="nil"/>
              <w:bottom w:val="single" w:sz="8" w:space="0" w:color="auto"/>
              <w:right w:val="nil"/>
            </w:tcBorders>
            <w:shd w:val="clear" w:color="000000" w:fill="FFFFFF"/>
            <w:noWrap/>
            <w:vAlign w:val="center"/>
            <w:hideMark/>
          </w:tcPr>
          <w:p w14:paraId="0C19E64F"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 xml:space="preserve">тыс. </w:t>
            </w:r>
          </w:p>
          <w:p w14:paraId="58A50A2A"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proofErr w:type="spellStart"/>
            <w:r w:rsidRPr="00B5381D">
              <w:rPr>
                <w:rFonts w:ascii="Myriad Pro" w:eastAsia="Times New Roman" w:hAnsi="Myriad Pro" w:cs="Times New Roman"/>
                <w:sz w:val="18"/>
                <w:szCs w:val="18"/>
                <w:lang w:eastAsia="ru-RU"/>
              </w:rPr>
              <w:t>кВтч</w:t>
            </w:r>
            <w:proofErr w:type="spellEnd"/>
          </w:p>
        </w:tc>
        <w:tc>
          <w:tcPr>
            <w:tcW w:w="967" w:type="dxa"/>
            <w:tcBorders>
              <w:top w:val="nil"/>
              <w:left w:val="single" w:sz="4" w:space="0" w:color="auto"/>
              <w:bottom w:val="single" w:sz="4" w:space="0" w:color="auto"/>
              <w:right w:val="single" w:sz="4" w:space="0" w:color="auto"/>
            </w:tcBorders>
            <w:shd w:val="clear" w:color="auto" w:fill="auto"/>
            <w:noWrap/>
            <w:vAlign w:val="center"/>
            <w:hideMark/>
          </w:tcPr>
          <w:p w14:paraId="4E83C034"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43 977</w:t>
            </w:r>
          </w:p>
        </w:tc>
        <w:tc>
          <w:tcPr>
            <w:tcW w:w="968" w:type="dxa"/>
            <w:tcBorders>
              <w:top w:val="nil"/>
              <w:left w:val="nil"/>
              <w:bottom w:val="single" w:sz="4" w:space="0" w:color="auto"/>
              <w:right w:val="single" w:sz="4" w:space="0" w:color="auto"/>
            </w:tcBorders>
            <w:shd w:val="clear" w:color="auto" w:fill="auto"/>
            <w:noWrap/>
            <w:vAlign w:val="center"/>
            <w:hideMark/>
          </w:tcPr>
          <w:p w14:paraId="2F7167A7"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37 430</w:t>
            </w:r>
          </w:p>
        </w:tc>
        <w:tc>
          <w:tcPr>
            <w:tcW w:w="967" w:type="dxa"/>
            <w:tcBorders>
              <w:top w:val="nil"/>
              <w:left w:val="nil"/>
              <w:bottom w:val="single" w:sz="4" w:space="0" w:color="auto"/>
              <w:right w:val="single" w:sz="4" w:space="0" w:color="auto"/>
            </w:tcBorders>
            <w:shd w:val="clear" w:color="auto" w:fill="auto"/>
            <w:noWrap/>
            <w:vAlign w:val="center"/>
            <w:hideMark/>
          </w:tcPr>
          <w:p w14:paraId="2CA24690"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39 479</w:t>
            </w:r>
          </w:p>
        </w:tc>
        <w:tc>
          <w:tcPr>
            <w:tcW w:w="968" w:type="dxa"/>
            <w:tcBorders>
              <w:top w:val="nil"/>
              <w:left w:val="nil"/>
              <w:bottom w:val="single" w:sz="4" w:space="0" w:color="auto"/>
              <w:right w:val="single" w:sz="4" w:space="0" w:color="auto"/>
            </w:tcBorders>
            <w:shd w:val="clear" w:color="auto" w:fill="auto"/>
            <w:noWrap/>
            <w:vAlign w:val="center"/>
            <w:hideMark/>
          </w:tcPr>
          <w:p w14:paraId="6879D46F"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42 385</w:t>
            </w:r>
          </w:p>
        </w:tc>
        <w:tc>
          <w:tcPr>
            <w:tcW w:w="968" w:type="dxa"/>
            <w:tcBorders>
              <w:top w:val="nil"/>
              <w:left w:val="nil"/>
              <w:bottom w:val="single" w:sz="4" w:space="0" w:color="auto"/>
              <w:right w:val="single" w:sz="4" w:space="0" w:color="auto"/>
            </w:tcBorders>
            <w:shd w:val="clear" w:color="auto" w:fill="auto"/>
            <w:noWrap/>
            <w:vAlign w:val="center"/>
            <w:hideMark/>
          </w:tcPr>
          <w:p w14:paraId="24D7832A"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39 068</w:t>
            </w:r>
          </w:p>
        </w:tc>
        <w:tc>
          <w:tcPr>
            <w:tcW w:w="967" w:type="dxa"/>
            <w:tcBorders>
              <w:top w:val="nil"/>
              <w:left w:val="nil"/>
              <w:bottom w:val="single" w:sz="4" w:space="0" w:color="auto"/>
              <w:right w:val="single" w:sz="4" w:space="0" w:color="auto"/>
            </w:tcBorders>
            <w:shd w:val="clear" w:color="auto" w:fill="auto"/>
            <w:noWrap/>
            <w:vAlign w:val="center"/>
            <w:hideMark/>
          </w:tcPr>
          <w:p w14:paraId="7ACF97C1"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39 965</w:t>
            </w:r>
          </w:p>
        </w:tc>
        <w:tc>
          <w:tcPr>
            <w:tcW w:w="968" w:type="dxa"/>
            <w:tcBorders>
              <w:top w:val="nil"/>
              <w:left w:val="nil"/>
              <w:bottom w:val="single" w:sz="4" w:space="0" w:color="auto"/>
              <w:right w:val="single" w:sz="4" w:space="0" w:color="auto"/>
            </w:tcBorders>
            <w:shd w:val="clear" w:color="auto" w:fill="auto"/>
            <w:noWrap/>
            <w:vAlign w:val="center"/>
            <w:hideMark/>
          </w:tcPr>
          <w:p w14:paraId="08FDBB7B"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39 773</w:t>
            </w:r>
          </w:p>
        </w:tc>
        <w:tc>
          <w:tcPr>
            <w:tcW w:w="967" w:type="dxa"/>
            <w:tcBorders>
              <w:top w:val="nil"/>
              <w:left w:val="nil"/>
              <w:bottom w:val="single" w:sz="4" w:space="0" w:color="auto"/>
              <w:right w:val="single" w:sz="4" w:space="0" w:color="auto"/>
            </w:tcBorders>
            <w:shd w:val="clear" w:color="auto" w:fill="auto"/>
            <w:noWrap/>
            <w:vAlign w:val="center"/>
            <w:hideMark/>
          </w:tcPr>
          <w:p w14:paraId="090E149C"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40 979</w:t>
            </w:r>
          </w:p>
        </w:tc>
        <w:tc>
          <w:tcPr>
            <w:tcW w:w="968" w:type="dxa"/>
            <w:tcBorders>
              <w:top w:val="nil"/>
              <w:left w:val="nil"/>
              <w:bottom w:val="single" w:sz="4" w:space="0" w:color="auto"/>
              <w:right w:val="single" w:sz="4" w:space="0" w:color="auto"/>
            </w:tcBorders>
            <w:shd w:val="clear" w:color="auto" w:fill="auto"/>
            <w:noWrap/>
            <w:vAlign w:val="center"/>
            <w:hideMark/>
          </w:tcPr>
          <w:p w14:paraId="7C395D9D"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45 604</w:t>
            </w:r>
          </w:p>
        </w:tc>
        <w:tc>
          <w:tcPr>
            <w:tcW w:w="968" w:type="dxa"/>
            <w:tcBorders>
              <w:top w:val="nil"/>
              <w:left w:val="nil"/>
              <w:bottom w:val="single" w:sz="4" w:space="0" w:color="auto"/>
              <w:right w:val="single" w:sz="4" w:space="0" w:color="auto"/>
            </w:tcBorders>
            <w:shd w:val="clear" w:color="auto" w:fill="auto"/>
            <w:noWrap/>
            <w:vAlign w:val="center"/>
            <w:hideMark/>
          </w:tcPr>
          <w:p w14:paraId="3FC95209"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46 925</w:t>
            </w:r>
          </w:p>
        </w:tc>
        <w:tc>
          <w:tcPr>
            <w:tcW w:w="967" w:type="dxa"/>
            <w:tcBorders>
              <w:top w:val="nil"/>
              <w:left w:val="nil"/>
              <w:bottom w:val="single" w:sz="4" w:space="0" w:color="auto"/>
              <w:right w:val="single" w:sz="4" w:space="0" w:color="auto"/>
            </w:tcBorders>
            <w:shd w:val="clear" w:color="auto" w:fill="auto"/>
            <w:noWrap/>
            <w:vAlign w:val="center"/>
            <w:hideMark/>
          </w:tcPr>
          <w:p w14:paraId="295D02CE"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42 698</w:t>
            </w:r>
          </w:p>
        </w:tc>
        <w:tc>
          <w:tcPr>
            <w:tcW w:w="968" w:type="dxa"/>
            <w:tcBorders>
              <w:top w:val="nil"/>
              <w:left w:val="nil"/>
              <w:bottom w:val="single" w:sz="4" w:space="0" w:color="auto"/>
              <w:right w:val="single" w:sz="4" w:space="0" w:color="auto"/>
            </w:tcBorders>
            <w:shd w:val="clear" w:color="auto" w:fill="auto"/>
            <w:noWrap/>
            <w:vAlign w:val="center"/>
            <w:hideMark/>
          </w:tcPr>
          <w:p w14:paraId="70416303"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47 238</w:t>
            </w:r>
          </w:p>
        </w:tc>
        <w:tc>
          <w:tcPr>
            <w:tcW w:w="968" w:type="dxa"/>
            <w:tcBorders>
              <w:top w:val="nil"/>
              <w:left w:val="nil"/>
              <w:bottom w:val="single" w:sz="4" w:space="0" w:color="auto"/>
              <w:right w:val="single" w:sz="4" w:space="0" w:color="auto"/>
            </w:tcBorders>
            <w:shd w:val="clear" w:color="auto" w:fill="auto"/>
            <w:noWrap/>
            <w:vAlign w:val="center"/>
            <w:hideMark/>
          </w:tcPr>
          <w:p w14:paraId="1780638D"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505 521</w:t>
            </w:r>
          </w:p>
        </w:tc>
      </w:tr>
      <w:tr w:rsidR="007328BA" w:rsidRPr="00B5381D" w14:paraId="118EE431" w14:textId="77777777" w:rsidTr="00D25DE7">
        <w:trPr>
          <w:trHeight w:val="557"/>
        </w:trPr>
        <w:tc>
          <w:tcPr>
            <w:tcW w:w="442" w:type="dxa"/>
            <w:tcBorders>
              <w:top w:val="nil"/>
              <w:left w:val="single" w:sz="8" w:space="0" w:color="auto"/>
              <w:bottom w:val="single" w:sz="8" w:space="0" w:color="auto"/>
              <w:right w:val="single" w:sz="8" w:space="0" w:color="auto"/>
            </w:tcBorders>
            <w:shd w:val="clear" w:color="000000" w:fill="FFFFFF"/>
            <w:noWrap/>
            <w:vAlign w:val="center"/>
            <w:hideMark/>
          </w:tcPr>
          <w:p w14:paraId="18580679"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5</w:t>
            </w:r>
          </w:p>
        </w:tc>
        <w:tc>
          <w:tcPr>
            <w:tcW w:w="1353" w:type="dxa"/>
            <w:tcBorders>
              <w:top w:val="nil"/>
              <w:left w:val="nil"/>
              <w:bottom w:val="single" w:sz="8" w:space="0" w:color="auto"/>
              <w:right w:val="single" w:sz="8" w:space="0" w:color="auto"/>
            </w:tcBorders>
            <w:shd w:val="clear" w:color="000000" w:fill="FFFFFF"/>
            <w:noWrap/>
            <w:vAlign w:val="center"/>
            <w:hideMark/>
          </w:tcPr>
          <w:p w14:paraId="03FD1EB6" w14:textId="77777777" w:rsidR="007328BA" w:rsidRPr="00B5381D" w:rsidRDefault="007328BA" w:rsidP="007328BA">
            <w:pPr>
              <w:spacing w:after="0" w:line="240" w:lineRule="auto"/>
              <w:ind w:left="-108" w:right="-108"/>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Ставка по оплате потерь</w:t>
            </w:r>
          </w:p>
        </w:tc>
        <w:tc>
          <w:tcPr>
            <w:tcW w:w="795" w:type="dxa"/>
            <w:tcBorders>
              <w:top w:val="nil"/>
              <w:left w:val="nil"/>
              <w:bottom w:val="single" w:sz="8" w:space="0" w:color="auto"/>
              <w:right w:val="nil"/>
            </w:tcBorders>
            <w:shd w:val="clear" w:color="000000" w:fill="FFFFFF"/>
            <w:vAlign w:val="center"/>
            <w:hideMark/>
          </w:tcPr>
          <w:p w14:paraId="208FDBEC"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руб./</w:t>
            </w:r>
          </w:p>
          <w:p w14:paraId="49F4C23A"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proofErr w:type="spellStart"/>
            <w:r w:rsidRPr="00B5381D">
              <w:rPr>
                <w:rFonts w:ascii="Myriad Pro" w:eastAsia="Times New Roman" w:hAnsi="Myriad Pro" w:cs="Times New Roman"/>
                <w:sz w:val="18"/>
                <w:szCs w:val="18"/>
                <w:lang w:eastAsia="ru-RU"/>
              </w:rPr>
              <w:t>МВтч</w:t>
            </w:r>
            <w:proofErr w:type="spellEnd"/>
          </w:p>
        </w:tc>
        <w:tc>
          <w:tcPr>
            <w:tcW w:w="967" w:type="dxa"/>
            <w:tcBorders>
              <w:top w:val="nil"/>
              <w:left w:val="single" w:sz="4" w:space="0" w:color="auto"/>
              <w:bottom w:val="single" w:sz="4" w:space="0" w:color="auto"/>
              <w:right w:val="single" w:sz="4" w:space="0" w:color="auto"/>
            </w:tcBorders>
            <w:shd w:val="clear" w:color="auto" w:fill="auto"/>
            <w:noWrap/>
            <w:vAlign w:val="center"/>
            <w:hideMark/>
          </w:tcPr>
          <w:p w14:paraId="4DCC0E93"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1 972</w:t>
            </w:r>
          </w:p>
        </w:tc>
        <w:tc>
          <w:tcPr>
            <w:tcW w:w="968" w:type="dxa"/>
            <w:tcBorders>
              <w:top w:val="nil"/>
              <w:left w:val="nil"/>
              <w:bottom w:val="single" w:sz="4" w:space="0" w:color="auto"/>
              <w:right w:val="single" w:sz="4" w:space="0" w:color="auto"/>
            </w:tcBorders>
            <w:shd w:val="clear" w:color="auto" w:fill="auto"/>
            <w:noWrap/>
            <w:vAlign w:val="center"/>
            <w:hideMark/>
          </w:tcPr>
          <w:p w14:paraId="2857FFA3"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1 870</w:t>
            </w:r>
          </w:p>
        </w:tc>
        <w:tc>
          <w:tcPr>
            <w:tcW w:w="967" w:type="dxa"/>
            <w:tcBorders>
              <w:top w:val="nil"/>
              <w:left w:val="nil"/>
              <w:bottom w:val="single" w:sz="4" w:space="0" w:color="auto"/>
              <w:right w:val="single" w:sz="4" w:space="0" w:color="auto"/>
            </w:tcBorders>
            <w:shd w:val="clear" w:color="auto" w:fill="auto"/>
            <w:noWrap/>
            <w:vAlign w:val="center"/>
            <w:hideMark/>
          </w:tcPr>
          <w:p w14:paraId="52F6C8B6"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1 758</w:t>
            </w:r>
          </w:p>
        </w:tc>
        <w:tc>
          <w:tcPr>
            <w:tcW w:w="968" w:type="dxa"/>
            <w:tcBorders>
              <w:top w:val="nil"/>
              <w:left w:val="nil"/>
              <w:bottom w:val="single" w:sz="4" w:space="0" w:color="auto"/>
              <w:right w:val="single" w:sz="4" w:space="0" w:color="auto"/>
            </w:tcBorders>
            <w:shd w:val="clear" w:color="auto" w:fill="auto"/>
            <w:noWrap/>
            <w:vAlign w:val="center"/>
            <w:hideMark/>
          </w:tcPr>
          <w:p w14:paraId="607EC64E"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1 648</w:t>
            </w:r>
          </w:p>
        </w:tc>
        <w:tc>
          <w:tcPr>
            <w:tcW w:w="968" w:type="dxa"/>
            <w:tcBorders>
              <w:top w:val="nil"/>
              <w:left w:val="nil"/>
              <w:bottom w:val="single" w:sz="4" w:space="0" w:color="auto"/>
              <w:right w:val="single" w:sz="4" w:space="0" w:color="auto"/>
            </w:tcBorders>
            <w:shd w:val="clear" w:color="auto" w:fill="auto"/>
            <w:noWrap/>
            <w:vAlign w:val="center"/>
            <w:hideMark/>
          </w:tcPr>
          <w:p w14:paraId="7A8A9685"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1 693</w:t>
            </w:r>
          </w:p>
        </w:tc>
        <w:tc>
          <w:tcPr>
            <w:tcW w:w="967" w:type="dxa"/>
            <w:tcBorders>
              <w:top w:val="nil"/>
              <w:left w:val="nil"/>
              <w:bottom w:val="single" w:sz="4" w:space="0" w:color="auto"/>
              <w:right w:val="single" w:sz="4" w:space="0" w:color="auto"/>
            </w:tcBorders>
            <w:shd w:val="clear" w:color="auto" w:fill="auto"/>
            <w:noWrap/>
            <w:vAlign w:val="center"/>
            <w:hideMark/>
          </w:tcPr>
          <w:p w14:paraId="31BD53A5"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1 634</w:t>
            </w:r>
          </w:p>
        </w:tc>
        <w:tc>
          <w:tcPr>
            <w:tcW w:w="968" w:type="dxa"/>
            <w:tcBorders>
              <w:top w:val="nil"/>
              <w:left w:val="nil"/>
              <w:bottom w:val="single" w:sz="4" w:space="0" w:color="auto"/>
              <w:right w:val="single" w:sz="4" w:space="0" w:color="auto"/>
            </w:tcBorders>
            <w:shd w:val="clear" w:color="auto" w:fill="auto"/>
            <w:noWrap/>
            <w:vAlign w:val="center"/>
            <w:hideMark/>
          </w:tcPr>
          <w:p w14:paraId="473EA700"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1 553</w:t>
            </w:r>
          </w:p>
        </w:tc>
        <w:tc>
          <w:tcPr>
            <w:tcW w:w="967" w:type="dxa"/>
            <w:tcBorders>
              <w:top w:val="nil"/>
              <w:left w:val="nil"/>
              <w:bottom w:val="single" w:sz="4" w:space="0" w:color="auto"/>
              <w:right w:val="single" w:sz="4" w:space="0" w:color="auto"/>
            </w:tcBorders>
            <w:shd w:val="clear" w:color="auto" w:fill="auto"/>
            <w:noWrap/>
            <w:vAlign w:val="center"/>
            <w:hideMark/>
          </w:tcPr>
          <w:p w14:paraId="49997E78"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1 433</w:t>
            </w:r>
          </w:p>
        </w:tc>
        <w:tc>
          <w:tcPr>
            <w:tcW w:w="968" w:type="dxa"/>
            <w:tcBorders>
              <w:top w:val="nil"/>
              <w:left w:val="nil"/>
              <w:bottom w:val="single" w:sz="4" w:space="0" w:color="auto"/>
              <w:right w:val="single" w:sz="4" w:space="0" w:color="auto"/>
            </w:tcBorders>
            <w:shd w:val="clear" w:color="auto" w:fill="auto"/>
            <w:noWrap/>
            <w:vAlign w:val="center"/>
            <w:hideMark/>
          </w:tcPr>
          <w:p w14:paraId="2095A8C6"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1 627</w:t>
            </w:r>
          </w:p>
        </w:tc>
        <w:tc>
          <w:tcPr>
            <w:tcW w:w="968" w:type="dxa"/>
            <w:tcBorders>
              <w:top w:val="nil"/>
              <w:left w:val="nil"/>
              <w:bottom w:val="single" w:sz="4" w:space="0" w:color="auto"/>
              <w:right w:val="single" w:sz="4" w:space="0" w:color="auto"/>
            </w:tcBorders>
            <w:shd w:val="clear" w:color="auto" w:fill="auto"/>
            <w:noWrap/>
            <w:vAlign w:val="center"/>
            <w:hideMark/>
          </w:tcPr>
          <w:p w14:paraId="28786BFA"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1 753</w:t>
            </w:r>
          </w:p>
        </w:tc>
        <w:tc>
          <w:tcPr>
            <w:tcW w:w="967" w:type="dxa"/>
            <w:tcBorders>
              <w:top w:val="nil"/>
              <w:left w:val="nil"/>
              <w:bottom w:val="single" w:sz="4" w:space="0" w:color="auto"/>
              <w:right w:val="single" w:sz="4" w:space="0" w:color="auto"/>
            </w:tcBorders>
            <w:shd w:val="clear" w:color="auto" w:fill="auto"/>
            <w:noWrap/>
            <w:vAlign w:val="center"/>
            <w:hideMark/>
          </w:tcPr>
          <w:p w14:paraId="2ED32A91"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1 546</w:t>
            </w:r>
          </w:p>
        </w:tc>
        <w:tc>
          <w:tcPr>
            <w:tcW w:w="968" w:type="dxa"/>
            <w:tcBorders>
              <w:top w:val="nil"/>
              <w:left w:val="nil"/>
              <w:bottom w:val="single" w:sz="4" w:space="0" w:color="auto"/>
              <w:right w:val="single" w:sz="4" w:space="0" w:color="auto"/>
            </w:tcBorders>
            <w:shd w:val="clear" w:color="auto" w:fill="auto"/>
            <w:noWrap/>
            <w:vAlign w:val="center"/>
            <w:hideMark/>
          </w:tcPr>
          <w:p w14:paraId="7614C0DC"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1 488</w:t>
            </w:r>
          </w:p>
        </w:tc>
        <w:tc>
          <w:tcPr>
            <w:tcW w:w="968" w:type="dxa"/>
            <w:tcBorders>
              <w:top w:val="nil"/>
              <w:left w:val="nil"/>
              <w:bottom w:val="single" w:sz="4" w:space="0" w:color="auto"/>
              <w:right w:val="single" w:sz="4" w:space="0" w:color="auto"/>
            </w:tcBorders>
            <w:shd w:val="clear" w:color="auto" w:fill="auto"/>
            <w:noWrap/>
            <w:vAlign w:val="center"/>
            <w:hideMark/>
          </w:tcPr>
          <w:p w14:paraId="15379D01"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1 663</w:t>
            </w:r>
          </w:p>
        </w:tc>
      </w:tr>
      <w:tr w:rsidR="007328BA" w:rsidRPr="00B5381D" w14:paraId="3E8B7530" w14:textId="77777777" w:rsidTr="00D25DE7">
        <w:trPr>
          <w:trHeight w:val="557"/>
        </w:trPr>
        <w:tc>
          <w:tcPr>
            <w:tcW w:w="442" w:type="dxa"/>
            <w:tcBorders>
              <w:top w:val="nil"/>
              <w:left w:val="single" w:sz="8" w:space="0" w:color="auto"/>
              <w:bottom w:val="single" w:sz="8" w:space="0" w:color="auto"/>
              <w:right w:val="single" w:sz="8" w:space="0" w:color="auto"/>
            </w:tcBorders>
            <w:shd w:val="clear" w:color="000000" w:fill="FFFFFF"/>
            <w:noWrap/>
            <w:vAlign w:val="center"/>
            <w:hideMark/>
          </w:tcPr>
          <w:p w14:paraId="31D4E173"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6</w:t>
            </w:r>
          </w:p>
        </w:tc>
        <w:tc>
          <w:tcPr>
            <w:tcW w:w="1353" w:type="dxa"/>
            <w:tcBorders>
              <w:top w:val="nil"/>
              <w:left w:val="nil"/>
              <w:bottom w:val="single" w:sz="8" w:space="0" w:color="auto"/>
              <w:right w:val="single" w:sz="8" w:space="0" w:color="auto"/>
            </w:tcBorders>
            <w:shd w:val="clear" w:color="000000" w:fill="FFFFFF"/>
            <w:vAlign w:val="center"/>
            <w:hideMark/>
          </w:tcPr>
          <w:p w14:paraId="4ED9D4B7" w14:textId="77777777" w:rsidR="007328BA" w:rsidRPr="00B5381D" w:rsidRDefault="007328BA" w:rsidP="007328BA">
            <w:pPr>
              <w:spacing w:after="0" w:line="240" w:lineRule="auto"/>
              <w:ind w:left="-108" w:right="-108"/>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Затраты на покупку потерь</w:t>
            </w:r>
          </w:p>
        </w:tc>
        <w:tc>
          <w:tcPr>
            <w:tcW w:w="795" w:type="dxa"/>
            <w:tcBorders>
              <w:top w:val="nil"/>
              <w:left w:val="nil"/>
              <w:bottom w:val="single" w:sz="8" w:space="0" w:color="auto"/>
              <w:right w:val="nil"/>
            </w:tcBorders>
            <w:shd w:val="clear" w:color="000000" w:fill="FFFFFF"/>
            <w:noWrap/>
            <w:vAlign w:val="center"/>
            <w:hideMark/>
          </w:tcPr>
          <w:p w14:paraId="15C24574"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тыс.</w:t>
            </w:r>
          </w:p>
          <w:p w14:paraId="58EF25DE"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руб.</w:t>
            </w:r>
          </w:p>
        </w:tc>
        <w:tc>
          <w:tcPr>
            <w:tcW w:w="967" w:type="dxa"/>
            <w:tcBorders>
              <w:top w:val="nil"/>
              <w:left w:val="single" w:sz="4" w:space="0" w:color="auto"/>
              <w:bottom w:val="single" w:sz="4" w:space="0" w:color="auto"/>
              <w:right w:val="single" w:sz="4" w:space="0" w:color="auto"/>
            </w:tcBorders>
            <w:shd w:val="clear" w:color="auto" w:fill="auto"/>
            <w:noWrap/>
            <w:vAlign w:val="center"/>
            <w:hideMark/>
          </w:tcPr>
          <w:p w14:paraId="698C8E5C"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86 737</w:t>
            </w:r>
          </w:p>
        </w:tc>
        <w:tc>
          <w:tcPr>
            <w:tcW w:w="968" w:type="dxa"/>
            <w:tcBorders>
              <w:top w:val="nil"/>
              <w:left w:val="nil"/>
              <w:bottom w:val="single" w:sz="4" w:space="0" w:color="auto"/>
              <w:right w:val="single" w:sz="4" w:space="0" w:color="auto"/>
            </w:tcBorders>
            <w:shd w:val="clear" w:color="auto" w:fill="auto"/>
            <w:noWrap/>
            <w:vAlign w:val="center"/>
            <w:hideMark/>
          </w:tcPr>
          <w:p w14:paraId="503E6205"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70 009</w:t>
            </w:r>
          </w:p>
        </w:tc>
        <w:tc>
          <w:tcPr>
            <w:tcW w:w="967" w:type="dxa"/>
            <w:tcBorders>
              <w:top w:val="nil"/>
              <w:left w:val="nil"/>
              <w:bottom w:val="single" w:sz="4" w:space="0" w:color="auto"/>
              <w:right w:val="single" w:sz="4" w:space="0" w:color="auto"/>
            </w:tcBorders>
            <w:shd w:val="clear" w:color="auto" w:fill="auto"/>
            <w:noWrap/>
            <w:vAlign w:val="center"/>
            <w:hideMark/>
          </w:tcPr>
          <w:p w14:paraId="04434AAA"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69 398</w:t>
            </w:r>
          </w:p>
        </w:tc>
        <w:tc>
          <w:tcPr>
            <w:tcW w:w="968" w:type="dxa"/>
            <w:tcBorders>
              <w:top w:val="nil"/>
              <w:left w:val="nil"/>
              <w:bottom w:val="single" w:sz="4" w:space="0" w:color="auto"/>
              <w:right w:val="single" w:sz="4" w:space="0" w:color="auto"/>
            </w:tcBorders>
            <w:shd w:val="clear" w:color="auto" w:fill="auto"/>
            <w:noWrap/>
            <w:vAlign w:val="center"/>
            <w:hideMark/>
          </w:tcPr>
          <w:p w14:paraId="2493FE01"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69 847</w:t>
            </w:r>
          </w:p>
        </w:tc>
        <w:tc>
          <w:tcPr>
            <w:tcW w:w="968" w:type="dxa"/>
            <w:tcBorders>
              <w:top w:val="nil"/>
              <w:left w:val="nil"/>
              <w:bottom w:val="single" w:sz="4" w:space="0" w:color="auto"/>
              <w:right w:val="single" w:sz="4" w:space="0" w:color="auto"/>
            </w:tcBorders>
            <w:shd w:val="clear" w:color="auto" w:fill="auto"/>
            <w:noWrap/>
            <w:vAlign w:val="center"/>
            <w:hideMark/>
          </w:tcPr>
          <w:p w14:paraId="5C842036"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66 159</w:t>
            </w:r>
          </w:p>
        </w:tc>
        <w:tc>
          <w:tcPr>
            <w:tcW w:w="967" w:type="dxa"/>
            <w:tcBorders>
              <w:top w:val="nil"/>
              <w:left w:val="nil"/>
              <w:bottom w:val="single" w:sz="4" w:space="0" w:color="auto"/>
              <w:right w:val="single" w:sz="4" w:space="0" w:color="auto"/>
            </w:tcBorders>
            <w:shd w:val="clear" w:color="auto" w:fill="auto"/>
            <w:noWrap/>
            <w:vAlign w:val="center"/>
            <w:hideMark/>
          </w:tcPr>
          <w:p w14:paraId="53D4AC21"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65 294</w:t>
            </w:r>
          </w:p>
        </w:tc>
        <w:tc>
          <w:tcPr>
            <w:tcW w:w="968" w:type="dxa"/>
            <w:tcBorders>
              <w:top w:val="nil"/>
              <w:left w:val="nil"/>
              <w:bottom w:val="single" w:sz="4" w:space="0" w:color="auto"/>
              <w:right w:val="single" w:sz="4" w:space="0" w:color="auto"/>
            </w:tcBorders>
            <w:shd w:val="clear" w:color="auto" w:fill="auto"/>
            <w:noWrap/>
            <w:vAlign w:val="center"/>
            <w:hideMark/>
          </w:tcPr>
          <w:p w14:paraId="20DC5923"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61 765</w:t>
            </w:r>
          </w:p>
        </w:tc>
        <w:tc>
          <w:tcPr>
            <w:tcW w:w="967" w:type="dxa"/>
            <w:tcBorders>
              <w:top w:val="nil"/>
              <w:left w:val="nil"/>
              <w:bottom w:val="single" w:sz="4" w:space="0" w:color="auto"/>
              <w:right w:val="single" w:sz="4" w:space="0" w:color="auto"/>
            </w:tcBorders>
            <w:shd w:val="clear" w:color="auto" w:fill="auto"/>
            <w:noWrap/>
            <w:vAlign w:val="center"/>
            <w:hideMark/>
          </w:tcPr>
          <w:p w14:paraId="405463D0"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58 715</w:t>
            </w:r>
          </w:p>
        </w:tc>
        <w:tc>
          <w:tcPr>
            <w:tcW w:w="968" w:type="dxa"/>
            <w:tcBorders>
              <w:top w:val="nil"/>
              <w:left w:val="nil"/>
              <w:bottom w:val="single" w:sz="4" w:space="0" w:color="auto"/>
              <w:right w:val="single" w:sz="4" w:space="0" w:color="auto"/>
            </w:tcBorders>
            <w:shd w:val="clear" w:color="auto" w:fill="auto"/>
            <w:noWrap/>
            <w:vAlign w:val="center"/>
            <w:hideMark/>
          </w:tcPr>
          <w:p w14:paraId="00860313"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74 184</w:t>
            </w:r>
          </w:p>
        </w:tc>
        <w:tc>
          <w:tcPr>
            <w:tcW w:w="968" w:type="dxa"/>
            <w:tcBorders>
              <w:top w:val="nil"/>
              <w:left w:val="nil"/>
              <w:bottom w:val="single" w:sz="4" w:space="0" w:color="auto"/>
              <w:right w:val="single" w:sz="4" w:space="0" w:color="auto"/>
            </w:tcBorders>
            <w:shd w:val="clear" w:color="auto" w:fill="auto"/>
            <w:noWrap/>
            <w:vAlign w:val="center"/>
            <w:hideMark/>
          </w:tcPr>
          <w:p w14:paraId="3030A195"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82 252</w:t>
            </w:r>
          </w:p>
        </w:tc>
        <w:tc>
          <w:tcPr>
            <w:tcW w:w="967" w:type="dxa"/>
            <w:tcBorders>
              <w:top w:val="nil"/>
              <w:left w:val="nil"/>
              <w:bottom w:val="single" w:sz="4" w:space="0" w:color="auto"/>
              <w:right w:val="single" w:sz="4" w:space="0" w:color="auto"/>
            </w:tcBorders>
            <w:shd w:val="clear" w:color="auto" w:fill="auto"/>
            <w:noWrap/>
            <w:vAlign w:val="center"/>
            <w:hideMark/>
          </w:tcPr>
          <w:p w14:paraId="54B39504"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65 991</w:t>
            </w:r>
          </w:p>
        </w:tc>
        <w:tc>
          <w:tcPr>
            <w:tcW w:w="968" w:type="dxa"/>
            <w:tcBorders>
              <w:top w:val="nil"/>
              <w:left w:val="nil"/>
              <w:bottom w:val="single" w:sz="4" w:space="0" w:color="auto"/>
              <w:right w:val="single" w:sz="4" w:space="0" w:color="auto"/>
            </w:tcBorders>
            <w:shd w:val="clear" w:color="auto" w:fill="auto"/>
            <w:noWrap/>
            <w:vAlign w:val="center"/>
            <w:hideMark/>
          </w:tcPr>
          <w:p w14:paraId="08688F2A"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70 309</w:t>
            </w:r>
          </w:p>
        </w:tc>
        <w:tc>
          <w:tcPr>
            <w:tcW w:w="968" w:type="dxa"/>
            <w:tcBorders>
              <w:top w:val="nil"/>
              <w:left w:val="nil"/>
              <w:bottom w:val="single" w:sz="4" w:space="0" w:color="auto"/>
              <w:right w:val="single" w:sz="4" w:space="0" w:color="auto"/>
            </w:tcBorders>
            <w:shd w:val="clear" w:color="auto" w:fill="auto"/>
            <w:noWrap/>
            <w:vAlign w:val="center"/>
            <w:hideMark/>
          </w:tcPr>
          <w:p w14:paraId="2E48EBD1"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840 661</w:t>
            </w:r>
          </w:p>
        </w:tc>
      </w:tr>
      <w:tr w:rsidR="007328BA" w:rsidRPr="00B5381D" w14:paraId="79C88780" w14:textId="77777777" w:rsidTr="00D25DE7">
        <w:trPr>
          <w:trHeight w:val="557"/>
        </w:trPr>
        <w:tc>
          <w:tcPr>
            <w:tcW w:w="442" w:type="dxa"/>
            <w:tcBorders>
              <w:top w:val="nil"/>
              <w:left w:val="single" w:sz="8" w:space="0" w:color="auto"/>
              <w:bottom w:val="single" w:sz="8" w:space="0" w:color="auto"/>
              <w:right w:val="single" w:sz="8" w:space="0" w:color="auto"/>
            </w:tcBorders>
            <w:shd w:val="clear" w:color="000000" w:fill="FFFFFF"/>
            <w:noWrap/>
            <w:vAlign w:val="center"/>
            <w:hideMark/>
          </w:tcPr>
          <w:p w14:paraId="071B7820"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7</w:t>
            </w:r>
          </w:p>
        </w:tc>
        <w:tc>
          <w:tcPr>
            <w:tcW w:w="1353" w:type="dxa"/>
            <w:tcBorders>
              <w:top w:val="nil"/>
              <w:left w:val="nil"/>
              <w:bottom w:val="single" w:sz="8" w:space="0" w:color="auto"/>
              <w:right w:val="single" w:sz="8" w:space="0" w:color="auto"/>
            </w:tcBorders>
            <w:shd w:val="clear" w:color="000000" w:fill="FFFFFF"/>
            <w:vAlign w:val="center"/>
            <w:hideMark/>
          </w:tcPr>
          <w:p w14:paraId="43DC1441" w14:textId="77777777" w:rsidR="007328BA" w:rsidRPr="00B5381D" w:rsidRDefault="007328BA" w:rsidP="007328BA">
            <w:pPr>
              <w:spacing w:after="0" w:line="240" w:lineRule="auto"/>
              <w:ind w:left="-108" w:right="-108"/>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Стоимость нагрузочных потерь</w:t>
            </w:r>
          </w:p>
        </w:tc>
        <w:tc>
          <w:tcPr>
            <w:tcW w:w="795" w:type="dxa"/>
            <w:tcBorders>
              <w:top w:val="nil"/>
              <w:left w:val="nil"/>
              <w:bottom w:val="single" w:sz="8" w:space="0" w:color="auto"/>
              <w:right w:val="nil"/>
            </w:tcBorders>
            <w:shd w:val="clear" w:color="000000" w:fill="FFFFFF"/>
            <w:noWrap/>
            <w:vAlign w:val="center"/>
            <w:hideMark/>
          </w:tcPr>
          <w:p w14:paraId="6D01D707"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тыс.</w:t>
            </w:r>
          </w:p>
          <w:p w14:paraId="7AA32A70"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руб.</w:t>
            </w:r>
          </w:p>
        </w:tc>
        <w:tc>
          <w:tcPr>
            <w:tcW w:w="967" w:type="dxa"/>
            <w:tcBorders>
              <w:top w:val="nil"/>
              <w:left w:val="single" w:sz="4" w:space="0" w:color="auto"/>
              <w:bottom w:val="single" w:sz="4" w:space="0" w:color="auto"/>
              <w:right w:val="single" w:sz="4" w:space="0" w:color="auto"/>
            </w:tcBorders>
            <w:shd w:val="clear" w:color="auto" w:fill="auto"/>
            <w:noWrap/>
            <w:vAlign w:val="center"/>
            <w:hideMark/>
          </w:tcPr>
          <w:p w14:paraId="60A0177A"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54 616</w:t>
            </w:r>
          </w:p>
        </w:tc>
        <w:tc>
          <w:tcPr>
            <w:tcW w:w="968" w:type="dxa"/>
            <w:tcBorders>
              <w:top w:val="nil"/>
              <w:left w:val="nil"/>
              <w:bottom w:val="single" w:sz="4" w:space="0" w:color="auto"/>
              <w:right w:val="single" w:sz="4" w:space="0" w:color="auto"/>
            </w:tcBorders>
            <w:shd w:val="clear" w:color="auto" w:fill="auto"/>
            <w:noWrap/>
            <w:vAlign w:val="center"/>
            <w:hideMark/>
          </w:tcPr>
          <w:p w14:paraId="78B188D8"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48 096</w:t>
            </w:r>
          </w:p>
        </w:tc>
        <w:tc>
          <w:tcPr>
            <w:tcW w:w="967" w:type="dxa"/>
            <w:tcBorders>
              <w:top w:val="nil"/>
              <w:left w:val="nil"/>
              <w:bottom w:val="single" w:sz="4" w:space="0" w:color="auto"/>
              <w:right w:val="single" w:sz="4" w:space="0" w:color="auto"/>
            </w:tcBorders>
            <w:shd w:val="clear" w:color="auto" w:fill="auto"/>
            <w:noWrap/>
            <w:vAlign w:val="center"/>
            <w:hideMark/>
          </w:tcPr>
          <w:p w14:paraId="4DDBCB64"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49 385</w:t>
            </w:r>
          </w:p>
        </w:tc>
        <w:tc>
          <w:tcPr>
            <w:tcW w:w="968" w:type="dxa"/>
            <w:tcBorders>
              <w:top w:val="nil"/>
              <w:left w:val="nil"/>
              <w:bottom w:val="single" w:sz="4" w:space="0" w:color="auto"/>
              <w:right w:val="single" w:sz="4" w:space="0" w:color="auto"/>
            </w:tcBorders>
            <w:shd w:val="clear" w:color="auto" w:fill="auto"/>
            <w:noWrap/>
            <w:vAlign w:val="center"/>
            <w:hideMark/>
          </w:tcPr>
          <w:p w14:paraId="04169E2A"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45 652</w:t>
            </w:r>
          </w:p>
        </w:tc>
        <w:tc>
          <w:tcPr>
            <w:tcW w:w="968" w:type="dxa"/>
            <w:tcBorders>
              <w:top w:val="nil"/>
              <w:left w:val="nil"/>
              <w:bottom w:val="single" w:sz="4" w:space="0" w:color="auto"/>
              <w:right w:val="single" w:sz="4" w:space="0" w:color="auto"/>
            </w:tcBorders>
            <w:shd w:val="clear" w:color="auto" w:fill="auto"/>
            <w:noWrap/>
            <w:vAlign w:val="center"/>
            <w:hideMark/>
          </w:tcPr>
          <w:p w14:paraId="72BE54C5"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44 555</w:t>
            </w:r>
          </w:p>
        </w:tc>
        <w:tc>
          <w:tcPr>
            <w:tcW w:w="967" w:type="dxa"/>
            <w:tcBorders>
              <w:top w:val="nil"/>
              <w:left w:val="nil"/>
              <w:bottom w:val="single" w:sz="4" w:space="0" w:color="auto"/>
              <w:right w:val="single" w:sz="4" w:space="0" w:color="auto"/>
            </w:tcBorders>
            <w:shd w:val="clear" w:color="auto" w:fill="auto"/>
            <w:noWrap/>
            <w:vAlign w:val="center"/>
            <w:hideMark/>
          </w:tcPr>
          <w:p w14:paraId="0AC70D85"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46 397</w:t>
            </w:r>
          </w:p>
        </w:tc>
        <w:tc>
          <w:tcPr>
            <w:tcW w:w="968" w:type="dxa"/>
            <w:tcBorders>
              <w:top w:val="nil"/>
              <w:left w:val="nil"/>
              <w:bottom w:val="single" w:sz="4" w:space="0" w:color="auto"/>
              <w:right w:val="single" w:sz="4" w:space="0" w:color="auto"/>
            </w:tcBorders>
            <w:shd w:val="clear" w:color="auto" w:fill="auto"/>
            <w:noWrap/>
            <w:vAlign w:val="center"/>
            <w:hideMark/>
          </w:tcPr>
          <w:p w14:paraId="115E55DA"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48 928</w:t>
            </w:r>
          </w:p>
        </w:tc>
        <w:tc>
          <w:tcPr>
            <w:tcW w:w="967" w:type="dxa"/>
            <w:tcBorders>
              <w:top w:val="nil"/>
              <w:left w:val="nil"/>
              <w:bottom w:val="single" w:sz="4" w:space="0" w:color="auto"/>
              <w:right w:val="single" w:sz="4" w:space="0" w:color="auto"/>
            </w:tcBorders>
            <w:shd w:val="clear" w:color="auto" w:fill="auto"/>
            <w:noWrap/>
            <w:vAlign w:val="center"/>
            <w:hideMark/>
          </w:tcPr>
          <w:p w14:paraId="6B1037F3"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p>
        </w:tc>
        <w:tc>
          <w:tcPr>
            <w:tcW w:w="968" w:type="dxa"/>
            <w:tcBorders>
              <w:top w:val="nil"/>
              <w:left w:val="nil"/>
              <w:bottom w:val="single" w:sz="4" w:space="0" w:color="auto"/>
              <w:right w:val="single" w:sz="4" w:space="0" w:color="auto"/>
            </w:tcBorders>
            <w:shd w:val="clear" w:color="auto" w:fill="auto"/>
            <w:noWrap/>
            <w:vAlign w:val="center"/>
            <w:hideMark/>
          </w:tcPr>
          <w:p w14:paraId="683F687A"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p>
        </w:tc>
        <w:tc>
          <w:tcPr>
            <w:tcW w:w="968" w:type="dxa"/>
            <w:tcBorders>
              <w:top w:val="nil"/>
              <w:left w:val="nil"/>
              <w:bottom w:val="single" w:sz="4" w:space="0" w:color="auto"/>
              <w:right w:val="single" w:sz="4" w:space="0" w:color="auto"/>
            </w:tcBorders>
            <w:shd w:val="clear" w:color="auto" w:fill="auto"/>
            <w:noWrap/>
            <w:vAlign w:val="center"/>
            <w:hideMark/>
          </w:tcPr>
          <w:p w14:paraId="6397EC41"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p>
        </w:tc>
        <w:tc>
          <w:tcPr>
            <w:tcW w:w="967" w:type="dxa"/>
            <w:tcBorders>
              <w:top w:val="nil"/>
              <w:left w:val="nil"/>
              <w:bottom w:val="single" w:sz="4" w:space="0" w:color="auto"/>
              <w:right w:val="single" w:sz="4" w:space="0" w:color="auto"/>
            </w:tcBorders>
            <w:shd w:val="clear" w:color="auto" w:fill="auto"/>
            <w:noWrap/>
            <w:vAlign w:val="center"/>
            <w:hideMark/>
          </w:tcPr>
          <w:p w14:paraId="564F74F2"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p>
        </w:tc>
        <w:tc>
          <w:tcPr>
            <w:tcW w:w="968" w:type="dxa"/>
            <w:tcBorders>
              <w:top w:val="nil"/>
              <w:left w:val="nil"/>
              <w:bottom w:val="single" w:sz="4" w:space="0" w:color="auto"/>
              <w:right w:val="single" w:sz="4" w:space="0" w:color="auto"/>
            </w:tcBorders>
            <w:shd w:val="clear" w:color="auto" w:fill="auto"/>
            <w:noWrap/>
            <w:vAlign w:val="center"/>
            <w:hideMark/>
          </w:tcPr>
          <w:p w14:paraId="41464101"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p>
        </w:tc>
        <w:tc>
          <w:tcPr>
            <w:tcW w:w="968" w:type="dxa"/>
            <w:tcBorders>
              <w:top w:val="nil"/>
              <w:left w:val="nil"/>
              <w:bottom w:val="single" w:sz="4" w:space="0" w:color="auto"/>
              <w:right w:val="single" w:sz="4" w:space="0" w:color="auto"/>
            </w:tcBorders>
            <w:shd w:val="clear" w:color="auto" w:fill="auto"/>
            <w:noWrap/>
            <w:vAlign w:val="center"/>
            <w:hideMark/>
          </w:tcPr>
          <w:p w14:paraId="3F389C14"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337 629</w:t>
            </w:r>
          </w:p>
        </w:tc>
      </w:tr>
      <w:tr w:rsidR="007328BA" w:rsidRPr="00B5381D" w14:paraId="7E94D06A" w14:textId="77777777" w:rsidTr="00D25DE7">
        <w:trPr>
          <w:trHeight w:val="557"/>
        </w:trPr>
        <w:tc>
          <w:tcPr>
            <w:tcW w:w="442" w:type="dxa"/>
            <w:tcBorders>
              <w:top w:val="nil"/>
              <w:left w:val="single" w:sz="8" w:space="0" w:color="auto"/>
              <w:bottom w:val="single" w:sz="8" w:space="0" w:color="auto"/>
              <w:right w:val="single" w:sz="8" w:space="0" w:color="auto"/>
            </w:tcBorders>
            <w:shd w:val="clear" w:color="000000" w:fill="FFFFFF"/>
            <w:noWrap/>
            <w:vAlign w:val="center"/>
            <w:hideMark/>
          </w:tcPr>
          <w:p w14:paraId="1D032A58"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8</w:t>
            </w:r>
          </w:p>
        </w:tc>
        <w:tc>
          <w:tcPr>
            <w:tcW w:w="1353" w:type="dxa"/>
            <w:tcBorders>
              <w:top w:val="nil"/>
              <w:left w:val="nil"/>
              <w:bottom w:val="single" w:sz="8" w:space="0" w:color="auto"/>
              <w:right w:val="single" w:sz="8" w:space="0" w:color="auto"/>
            </w:tcBorders>
            <w:shd w:val="clear" w:color="000000" w:fill="FFFFFF"/>
            <w:vAlign w:val="center"/>
            <w:hideMark/>
          </w:tcPr>
          <w:p w14:paraId="1D7C3ABA" w14:textId="77777777" w:rsidR="007328BA" w:rsidRPr="00B5381D" w:rsidRDefault="007328BA" w:rsidP="007328BA">
            <w:pPr>
              <w:spacing w:after="0" w:line="240" w:lineRule="auto"/>
              <w:ind w:left="-108" w:right="-108"/>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Услуги ФСК всего (стр. 3+стр.6)</w:t>
            </w:r>
          </w:p>
        </w:tc>
        <w:tc>
          <w:tcPr>
            <w:tcW w:w="795" w:type="dxa"/>
            <w:tcBorders>
              <w:top w:val="nil"/>
              <w:left w:val="nil"/>
              <w:bottom w:val="single" w:sz="8" w:space="0" w:color="auto"/>
              <w:right w:val="nil"/>
            </w:tcBorders>
            <w:shd w:val="clear" w:color="000000" w:fill="FFFFFF"/>
            <w:noWrap/>
            <w:vAlign w:val="center"/>
            <w:hideMark/>
          </w:tcPr>
          <w:p w14:paraId="41E5B35C"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тыс.</w:t>
            </w:r>
          </w:p>
          <w:p w14:paraId="241E9655"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руб.</w:t>
            </w:r>
          </w:p>
        </w:tc>
        <w:tc>
          <w:tcPr>
            <w:tcW w:w="967" w:type="dxa"/>
            <w:tcBorders>
              <w:top w:val="nil"/>
              <w:left w:val="single" w:sz="4" w:space="0" w:color="auto"/>
              <w:bottom w:val="single" w:sz="4" w:space="0" w:color="auto"/>
              <w:right w:val="single" w:sz="4" w:space="0" w:color="auto"/>
            </w:tcBorders>
            <w:shd w:val="clear" w:color="auto" w:fill="auto"/>
            <w:noWrap/>
            <w:vAlign w:val="center"/>
            <w:hideMark/>
          </w:tcPr>
          <w:p w14:paraId="447A006A"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459 603</w:t>
            </w:r>
          </w:p>
        </w:tc>
        <w:tc>
          <w:tcPr>
            <w:tcW w:w="968" w:type="dxa"/>
            <w:tcBorders>
              <w:top w:val="nil"/>
              <w:left w:val="nil"/>
              <w:bottom w:val="single" w:sz="4" w:space="0" w:color="auto"/>
              <w:right w:val="single" w:sz="4" w:space="0" w:color="auto"/>
            </w:tcBorders>
            <w:shd w:val="clear" w:color="auto" w:fill="auto"/>
            <w:noWrap/>
            <w:vAlign w:val="center"/>
            <w:hideMark/>
          </w:tcPr>
          <w:p w14:paraId="176EAB91"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442 876</w:t>
            </w:r>
          </w:p>
        </w:tc>
        <w:tc>
          <w:tcPr>
            <w:tcW w:w="967" w:type="dxa"/>
            <w:tcBorders>
              <w:top w:val="nil"/>
              <w:left w:val="nil"/>
              <w:bottom w:val="single" w:sz="4" w:space="0" w:color="auto"/>
              <w:right w:val="single" w:sz="4" w:space="0" w:color="auto"/>
            </w:tcBorders>
            <w:shd w:val="clear" w:color="auto" w:fill="auto"/>
            <w:noWrap/>
            <w:vAlign w:val="center"/>
            <w:hideMark/>
          </w:tcPr>
          <w:p w14:paraId="0BB890FA"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442 265</w:t>
            </w:r>
          </w:p>
        </w:tc>
        <w:tc>
          <w:tcPr>
            <w:tcW w:w="968" w:type="dxa"/>
            <w:tcBorders>
              <w:top w:val="nil"/>
              <w:left w:val="nil"/>
              <w:bottom w:val="single" w:sz="4" w:space="0" w:color="auto"/>
              <w:right w:val="single" w:sz="4" w:space="0" w:color="auto"/>
            </w:tcBorders>
            <w:shd w:val="clear" w:color="auto" w:fill="auto"/>
            <w:noWrap/>
            <w:vAlign w:val="center"/>
            <w:hideMark/>
          </w:tcPr>
          <w:p w14:paraId="429E7C3F"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473 794</w:t>
            </w:r>
          </w:p>
        </w:tc>
        <w:tc>
          <w:tcPr>
            <w:tcW w:w="968" w:type="dxa"/>
            <w:tcBorders>
              <w:top w:val="nil"/>
              <w:left w:val="nil"/>
              <w:bottom w:val="single" w:sz="4" w:space="0" w:color="auto"/>
              <w:right w:val="single" w:sz="4" w:space="0" w:color="auto"/>
            </w:tcBorders>
            <w:shd w:val="clear" w:color="auto" w:fill="auto"/>
            <w:noWrap/>
            <w:vAlign w:val="center"/>
            <w:hideMark/>
          </w:tcPr>
          <w:p w14:paraId="551143EB"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470 105</w:t>
            </w:r>
          </w:p>
        </w:tc>
        <w:tc>
          <w:tcPr>
            <w:tcW w:w="967" w:type="dxa"/>
            <w:tcBorders>
              <w:top w:val="nil"/>
              <w:left w:val="nil"/>
              <w:bottom w:val="single" w:sz="4" w:space="0" w:color="auto"/>
              <w:right w:val="single" w:sz="4" w:space="0" w:color="auto"/>
            </w:tcBorders>
            <w:shd w:val="clear" w:color="auto" w:fill="auto"/>
            <w:noWrap/>
            <w:vAlign w:val="center"/>
            <w:hideMark/>
          </w:tcPr>
          <w:p w14:paraId="12676FB5"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469 241</w:t>
            </w:r>
          </w:p>
        </w:tc>
        <w:tc>
          <w:tcPr>
            <w:tcW w:w="968" w:type="dxa"/>
            <w:tcBorders>
              <w:top w:val="nil"/>
              <w:left w:val="nil"/>
              <w:bottom w:val="single" w:sz="4" w:space="0" w:color="auto"/>
              <w:right w:val="single" w:sz="4" w:space="0" w:color="auto"/>
            </w:tcBorders>
            <w:shd w:val="clear" w:color="auto" w:fill="auto"/>
            <w:noWrap/>
            <w:vAlign w:val="center"/>
            <w:hideMark/>
          </w:tcPr>
          <w:p w14:paraId="2535245C"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487 927</w:t>
            </w:r>
          </w:p>
        </w:tc>
        <w:tc>
          <w:tcPr>
            <w:tcW w:w="967" w:type="dxa"/>
            <w:tcBorders>
              <w:top w:val="nil"/>
              <w:left w:val="nil"/>
              <w:bottom w:val="single" w:sz="4" w:space="0" w:color="auto"/>
              <w:right w:val="single" w:sz="4" w:space="0" w:color="auto"/>
            </w:tcBorders>
            <w:shd w:val="clear" w:color="auto" w:fill="auto"/>
            <w:noWrap/>
            <w:vAlign w:val="center"/>
            <w:hideMark/>
          </w:tcPr>
          <w:p w14:paraId="02C09A58"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484 877</w:t>
            </w:r>
          </w:p>
        </w:tc>
        <w:tc>
          <w:tcPr>
            <w:tcW w:w="968" w:type="dxa"/>
            <w:tcBorders>
              <w:top w:val="nil"/>
              <w:left w:val="nil"/>
              <w:bottom w:val="single" w:sz="4" w:space="0" w:color="auto"/>
              <w:right w:val="single" w:sz="4" w:space="0" w:color="auto"/>
            </w:tcBorders>
            <w:shd w:val="clear" w:color="auto" w:fill="auto"/>
            <w:noWrap/>
            <w:vAlign w:val="center"/>
            <w:hideMark/>
          </w:tcPr>
          <w:p w14:paraId="31EDC8EF"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500 346</w:t>
            </w:r>
          </w:p>
        </w:tc>
        <w:tc>
          <w:tcPr>
            <w:tcW w:w="968" w:type="dxa"/>
            <w:tcBorders>
              <w:top w:val="nil"/>
              <w:left w:val="nil"/>
              <w:bottom w:val="single" w:sz="4" w:space="0" w:color="auto"/>
              <w:right w:val="single" w:sz="4" w:space="0" w:color="auto"/>
            </w:tcBorders>
            <w:shd w:val="clear" w:color="auto" w:fill="auto"/>
            <w:noWrap/>
            <w:vAlign w:val="center"/>
            <w:hideMark/>
          </w:tcPr>
          <w:p w14:paraId="0A423DB0"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508 414</w:t>
            </w:r>
          </w:p>
        </w:tc>
        <w:tc>
          <w:tcPr>
            <w:tcW w:w="967" w:type="dxa"/>
            <w:tcBorders>
              <w:top w:val="nil"/>
              <w:left w:val="nil"/>
              <w:bottom w:val="single" w:sz="4" w:space="0" w:color="auto"/>
              <w:right w:val="single" w:sz="4" w:space="0" w:color="auto"/>
            </w:tcBorders>
            <w:shd w:val="clear" w:color="auto" w:fill="auto"/>
            <w:noWrap/>
            <w:vAlign w:val="center"/>
            <w:hideMark/>
          </w:tcPr>
          <w:p w14:paraId="2A4550A5"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492 153</w:t>
            </w:r>
          </w:p>
        </w:tc>
        <w:tc>
          <w:tcPr>
            <w:tcW w:w="968" w:type="dxa"/>
            <w:tcBorders>
              <w:top w:val="nil"/>
              <w:left w:val="nil"/>
              <w:bottom w:val="single" w:sz="4" w:space="0" w:color="auto"/>
              <w:right w:val="single" w:sz="4" w:space="0" w:color="auto"/>
            </w:tcBorders>
            <w:shd w:val="clear" w:color="auto" w:fill="auto"/>
            <w:noWrap/>
            <w:vAlign w:val="center"/>
            <w:hideMark/>
          </w:tcPr>
          <w:p w14:paraId="40339D43"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496 471</w:t>
            </w:r>
          </w:p>
        </w:tc>
        <w:tc>
          <w:tcPr>
            <w:tcW w:w="968" w:type="dxa"/>
            <w:tcBorders>
              <w:top w:val="nil"/>
              <w:left w:val="nil"/>
              <w:bottom w:val="single" w:sz="4" w:space="0" w:color="auto"/>
              <w:right w:val="single" w:sz="4" w:space="0" w:color="auto"/>
            </w:tcBorders>
            <w:shd w:val="clear" w:color="auto" w:fill="auto"/>
            <w:noWrap/>
            <w:vAlign w:val="center"/>
            <w:hideMark/>
          </w:tcPr>
          <w:p w14:paraId="1724EC95" w14:textId="77777777" w:rsidR="007328BA" w:rsidRPr="00B5381D" w:rsidRDefault="007328BA" w:rsidP="007328BA">
            <w:pPr>
              <w:spacing w:after="0" w:line="240" w:lineRule="auto"/>
              <w:ind w:left="-108" w:right="-108"/>
              <w:jc w:val="center"/>
              <w:rPr>
                <w:rFonts w:ascii="Myriad Pro" w:eastAsia="Times New Roman" w:hAnsi="Myriad Pro" w:cs="Times New Roman"/>
                <w:sz w:val="18"/>
                <w:szCs w:val="18"/>
                <w:lang w:eastAsia="ru-RU"/>
              </w:rPr>
            </w:pPr>
            <w:r w:rsidRPr="00B5381D">
              <w:rPr>
                <w:rFonts w:ascii="Myriad Pro" w:eastAsia="Times New Roman" w:hAnsi="Myriad Pro" w:cs="Times New Roman"/>
                <w:sz w:val="18"/>
                <w:szCs w:val="18"/>
                <w:lang w:eastAsia="ru-RU"/>
              </w:rPr>
              <w:t>5 728 073</w:t>
            </w:r>
          </w:p>
        </w:tc>
      </w:tr>
      <w:tr w:rsidR="007328BA" w:rsidRPr="00B5381D" w14:paraId="32468AAF" w14:textId="77777777" w:rsidTr="00D25DE7">
        <w:trPr>
          <w:trHeight w:val="875"/>
        </w:trPr>
        <w:tc>
          <w:tcPr>
            <w:tcW w:w="442" w:type="dxa"/>
            <w:tcBorders>
              <w:top w:val="nil"/>
              <w:left w:val="single" w:sz="8" w:space="0" w:color="auto"/>
              <w:bottom w:val="single" w:sz="8" w:space="0" w:color="auto"/>
              <w:right w:val="single" w:sz="8" w:space="0" w:color="auto"/>
            </w:tcBorders>
            <w:shd w:val="clear" w:color="000000" w:fill="FFFFFF"/>
            <w:noWrap/>
            <w:vAlign w:val="center"/>
            <w:hideMark/>
          </w:tcPr>
          <w:p w14:paraId="2E0C6CDE"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9</w:t>
            </w:r>
          </w:p>
        </w:tc>
        <w:tc>
          <w:tcPr>
            <w:tcW w:w="1353" w:type="dxa"/>
            <w:tcBorders>
              <w:top w:val="nil"/>
              <w:left w:val="nil"/>
              <w:bottom w:val="single" w:sz="8" w:space="0" w:color="auto"/>
              <w:right w:val="single" w:sz="8" w:space="0" w:color="auto"/>
            </w:tcBorders>
            <w:shd w:val="clear" w:color="000000" w:fill="FFFFFF"/>
            <w:vAlign w:val="center"/>
            <w:hideMark/>
          </w:tcPr>
          <w:p w14:paraId="2DB94BF4" w14:textId="77777777" w:rsidR="007328BA" w:rsidRPr="00B5381D" w:rsidRDefault="007328BA" w:rsidP="007328BA">
            <w:pPr>
              <w:spacing w:after="0" w:line="240" w:lineRule="auto"/>
              <w:ind w:left="-108" w:right="-108"/>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Услуги ФСК без учета нагрузочных потерь (стр. 3+стр.6- стр. 7)</w:t>
            </w:r>
          </w:p>
        </w:tc>
        <w:tc>
          <w:tcPr>
            <w:tcW w:w="795" w:type="dxa"/>
            <w:tcBorders>
              <w:top w:val="nil"/>
              <w:left w:val="nil"/>
              <w:bottom w:val="single" w:sz="8" w:space="0" w:color="auto"/>
              <w:right w:val="nil"/>
            </w:tcBorders>
            <w:shd w:val="clear" w:color="000000" w:fill="FFFFFF"/>
            <w:noWrap/>
            <w:vAlign w:val="center"/>
            <w:hideMark/>
          </w:tcPr>
          <w:p w14:paraId="38A3982C"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тыс.</w:t>
            </w:r>
          </w:p>
          <w:p w14:paraId="7711A33A"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руб.</w:t>
            </w:r>
          </w:p>
        </w:tc>
        <w:tc>
          <w:tcPr>
            <w:tcW w:w="967" w:type="dxa"/>
            <w:tcBorders>
              <w:top w:val="nil"/>
              <w:left w:val="single" w:sz="4" w:space="0" w:color="auto"/>
              <w:bottom w:val="single" w:sz="4" w:space="0" w:color="auto"/>
              <w:right w:val="single" w:sz="4" w:space="0" w:color="auto"/>
            </w:tcBorders>
            <w:shd w:val="clear" w:color="auto" w:fill="auto"/>
            <w:noWrap/>
            <w:vAlign w:val="center"/>
            <w:hideMark/>
          </w:tcPr>
          <w:p w14:paraId="7AAFE0B4"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404 987</w:t>
            </w:r>
          </w:p>
        </w:tc>
        <w:tc>
          <w:tcPr>
            <w:tcW w:w="968" w:type="dxa"/>
            <w:tcBorders>
              <w:top w:val="nil"/>
              <w:left w:val="nil"/>
              <w:bottom w:val="single" w:sz="4" w:space="0" w:color="auto"/>
              <w:right w:val="single" w:sz="4" w:space="0" w:color="auto"/>
            </w:tcBorders>
            <w:shd w:val="clear" w:color="auto" w:fill="auto"/>
            <w:noWrap/>
            <w:vAlign w:val="center"/>
            <w:hideMark/>
          </w:tcPr>
          <w:p w14:paraId="484C4450"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394 780</w:t>
            </w:r>
          </w:p>
        </w:tc>
        <w:tc>
          <w:tcPr>
            <w:tcW w:w="967" w:type="dxa"/>
            <w:tcBorders>
              <w:top w:val="nil"/>
              <w:left w:val="nil"/>
              <w:bottom w:val="single" w:sz="4" w:space="0" w:color="auto"/>
              <w:right w:val="single" w:sz="4" w:space="0" w:color="auto"/>
            </w:tcBorders>
            <w:shd w:val="clear" w:color="auto" w:fill="auto"/>
            <w:noWrap/>
            <w:vAlign w:val="center"/>
            <w:hideMark/>
          </w:tcPr>
          <w:p w14:paraId="30E592B2"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392 880</w:t>
            </w:r>
          </w:p>
        </w:tc>
        <w:tc>
          <w:tcPr>
            <w:tcW w:w="968" w:type="dxa"/>
            <w:tcBorders>
              <w:top w:val="nil"/>
              <w:left w:val="nil"/>
              <w:bottom w:val="single" w:sz="4" w:space="0" w:color="auto"/>
              <w:right w:val="single" w:sz="4" w:space="0" w:color="auto"/>
            </w:tcBorders>
            <w:shd w:val="clear" w:color="auto" w:fill="auto"/>
            <w:noWrap/>
            <w:vAlign w:val="center"/>
            <w:hideMark/>
          </w:tcPr>
          <w:p w14:paraId="72398423"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428 141</w:t>
            </w:r>
          </w:p>
        </w:tc>
        <w:tc>
          <w:tcPr>
            <w:tcW w:w="968" w:type="dxa"/>
            <w:tcBorders>
              <w:top w:val="nil"/>
              <w:left w:val="nil"/>
              <w:bottom w:val="single" w:sz="4" w:space="0" w:color="auto"/>
              <w:right w:val="single" w:sz="4" w:space="0" w:color="auto"/>
            </w:tcBorders>
            <w:shd w:val="clear" w:color="auto" w:fill="auto"/>
            <w:noWrap/>
            <w:vAlign w:val="center"/>
            <w:hideMark/>
          </w:tcPr>
          <w:p w14:paraId="238F2BE0"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425 550</w:t>
            </w:r>
          </w:p>
        </w:tc>
        <w:tc>
          <w:tcPr>
            <w:tcW w:w="967" w:type="dxa"/>
            <w:tcBorders>
              <w:top w:val="nil"/>
              <w:left w:val="nil"/>
              <w:bottom w:val="single" w:sz="4" w:space="0" w:color="auto"/>
              <w:right w:val="single" w:sz="4" w:space="0" w:color="auto"/>
            </w:tcBorders>
            <w:shd w:val="clear" w:color="auto" w:fill="auto"/>
            <w:noWrap/>
            <w:vAlign w:val="center"/>
            <w:hideMark/>
          </w:tcPr>
          <w:p w14:paraId="4692FF46"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422 844</w:t>
            </w:r>
          </w:p>
        </w:tc>
        <w:tc>
          <w:tcPr>
            <w:tcW w:w="968" w:type="dxa"/>
            <w:tcBorders>
              <w:top w:val="nil"/>
              <w:left w:val="nil"/>
              <w:bottom w:val="single" w:sz="4" w:space="0" w:color="auto"/>
              <w:right w:val="single" w:sz="4" w:space="0" w:color="auto"/>
            </w:tcBorders>
            <w:shd w:val="clear" w:color="auto" w:fill="auto"/>
            <w:noWrap/>
            <w:vAlign w:val="center"/>
            <w:hideMark/>
          </w:tcPr>
          <w:p w14:paraId="1058048A"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439 000</w:t>
            </w:r>
          </w:p>
        </w:tc>
        <w:tc>
          <w:tcPr>
            <w:tcW w:w="967" w:type="dxa"/>
            <w:tcBorders>
              <w:top w:val="nil"/>
              <w:left w:val="nil"/>
              <w:bottom w:val="single" w:sz="4" w:space="0" w:color="auto"/>
              <w:right w:val="single" w:sz="4" w:space="0" w:color="auto"/>
            </w:tcBorders>
            <w:shd w:val="clear" w:color="auto" w:fill="auto"/>
            <w:noWrap/>
            <w:vAlign w:val="center"/>
            <w:hideMark/>
          </w:tcPr>
          <w:p w14:paraId="1BB2C906"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484 877</w:t>
            </w:r>
          </w:p>
        </w:tc>
        <w:tc>
          <w:tcPr>
            <w:tcW w:w="968" w:type="dxa"/>
            <w:tcBorders>
              <w:top w:val="nil"/>
              <w:left w:val="nil"/>
              <w:bottom w:val="single" w:sz="4" w:space="0" w:color="auto"/>
              <w:right w:val="single" w:sz="4" w:space="0" w:color="auto"/>
            </w:tcBorders>
            <w:shd w:val="clear" w:color="auto" w:fill="auto"/>
            <w:noWrap/>
            <w:vAlign w:val="center"/>
            <w:hideMark/>
          </w:tcPr>
          <w:p w14:paraId="34D6A912"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500 346</w:t>
            </w:r>
          </w:p>
        </w:tc>
        <w:tc>
          <w:tcPr>
            <w:tcW w:w="968" w:type="dxa"/>
            <w:tcBorders>
              <w:top w:val="nil"/>
              <w:left w:val="nil"/>
              <w:bottom w:val="single" w:sz="4" w:space="0" w:color="auto"/>
              <w:right w:val="single" w:sz="4" w:space="0" w:color="auto"/>
            </w:tcBorders>
            <w:shd w:val="clear" w:color="auto" w:fill="auto"/>
            <w:noWrap/>
            <w:vAlign w:val="center"/>
            <w:hideMark/>
          </w:tcPr>
          <w:p w14:paraId="2A20F2BA"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508 414</w:t>
            </w:r>
          </w:p>
        </w:tc>
        <w:tc>
          <w:tcPr>
            <w:tcW w:w="967" w:type="dxa"/>
            <w:tcBorders>
              <w:top w:val="nil"/>
              <w:left w:val="nil"/>
              <w:bottom w:val="single" w:sz="4" w:space="0" w:color="auto"/>
              <w:right w:val="single" w:sz="4" w:space="0" w:color="auto"/>
            </w:tcBorders>
            <w:shd w:val="clear" w:color="auto" w:fill="auto"/>
            <w:noWrap/>
            <w:vAlign w:val="center"/>
            <w:hideMark/>
          </w:tcPr>
          <w:p w14:paraId="4D0CA595"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492 153</w:t>
            </w:r>
          </w:p>
        </w:tc>
        <w:tc>
          <w:tcPr>
            <w:tcW w:w="968" w:type="dxa"/>
            <w:tcBorders>
              <w:top w:val="nil"/>
              <w:left w:val="nil"/>
              <w:bottom w:val="single" w:sz="4" w:space="0" w:color="auto"/>
              <w:right w:val="single" w:sz="4" w:space="0" w:color="auto"/>
            </w:tcBorders>
            <w:shd w:val="clear" w:color="auto" w:fill="auto"/>
            <w:noWrap/>
            <w:vAlign w:val="center"/>
            <w:hideMark/>
          </w:tcPr>
          <w:p w14:paraId="79392110"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496 471</w:t>
            </w:r>
          </w:p>
        </w:tc>
        <w:tc>
          <w:tcPr>
            <w:tcW w:w="968" w:type="dxa"/>
            <w:tcBorders>
              <w:top w:val="nil"/>
              <w:left w:val="nil"/>
              <w:bottom w:val="single" w:sz="4" w:space="0" w:color="auto"/>
              <w:right w:val="single" w:sz="4" w:space="0" w:color="auto"/>
            </w:tcBorders>
            <w:shd w:val="clear" w:color="auto" w:fill="auto"/>
            <w:noWrap/>
            <w:vAlign w:val="center"/>
            <w:hideMark/>
          </w:tcPr>
          <w:p w14:paraId="1FB65E26" w14:textId="77777777" w:rsidR="007328BA" w:rsidRPr="00B5381D" w:rsidRDefault="007328BA" w:rsidP="007328BA">
            <w:pPr>
              <w:spacing w:after="0" w:line="240" w:lineRule="auto"/>
              <w:ind w:left="-108" w:right="-108"/>
              <w:jc w:val="center"/>
              <w:rPr>
                <w:rFonts w:ascii="Myriad Pro" w:eastAsia="Times New Roman" w:hAnsi="Myriad Pro" w:cs="Times New Roman"/>
                <w:b/>
                <w:bCs/>
                <w:sz w:val="18"/>
                <w:szCs w:val="18"/>
                <w:lang w:eastAsia="ru-RU"/>
              </w:rPr>
            </w:pPr>
            <w:r w:rsidRPr="00B5381D">
              <w:rPr>
                <w:rFonts w:ascii="Myriad Pro" w:eastAsia="Times New Roman" w:hAnsi="Myriad Pro" w:cs="Times New Roman"/>
                <w:b/>
                <w:bCs/>
                <w:sz w:val="18"/>
                <w:szCs w:val="18"/>
                <w:lang w:eastAsia="ru-RU"/>
              </w:rPr>
              <w:t>5 390 444</w:t>
            </w:r>
          </w:p>
        </w:tc>
      </w:tr>
    </w:tbl>
    <w:p w14:paraId="57431BDD" w14:textId="77777777" w:rsidR="007328BA" w:rsidRPr="00B5381D" w:rsidRDefault="007328BA" w:rsidP="007328BA">
      <w:pPr>
        <w:autoSpaceDE w:val="0"/>
        <w:autoSpaceDN w:val="0"/>
        <w:adjustRightInd w:val="0"/>
        <w:spacing w:after="0" w:line="360" w:lineRule="auto"/>
        <w:ind w:firstLine="709"/>
        <w:jc w:val="both"/>
        <w:rPr>
          <w:rFonts w:ascii="Myriad Pro" w:eastAsia="Calibri" w:hAnsi="Myriad Pro" w:cs="Times New Roman"/>
          <w:sz w:val="26"/>
          <w:szCs w:val="26"/>
        </w:rPr>
      </w:pPr>
      <w:r w:rsidRPr="00B5381D">
        <w:rPr>
          <w:rFonts w:ascii="Myriad Pro" w:eastAsia="Calibri" w:hAnsi="Myriad Pro" w:cs="Times New Roman"/>
          <w:sz w:val="26"/>
          <w:szCs w:val="26"/>
        </w:rPr>
        <w:br w:type="page"/>
      </w:r>
    </w:p>
    <w:p w14:paraId="4490C148" w14:textId="77777777" w:rsidR="007328BA" w:rsidRPr="00B5381D" w:rsidRDefault="007328BA" w:rsidP="007328BA">
      <w:pPr>
        <w:autoSpaceDE w:val="0"/>
        <w:autoSpaceDN w:val="0"/>
        <w:adjustRightInd w:val="0"/>
        <w:spacing w:after="0" w:line="360" w:lineRule="auto"/>
        <w:ind w:firstLine="709"/>
        <w:jc w:val="both"/>
        <w:rPr>
          <w:rFonts w:ascii="Myriad Pro" w:eastAsia="Calibri" w:hAnsi="Myriad Pro" w:cs="Times New Roman"/>
          <w:sz w:val="26"/>
          <w:szCs w:val="26"/>
        </w:rPr>
        <w:sectPr w:rsidR="007328BA" w:rsidRPr="00B5381D" w:rsidSect="009F058E">
          <w:headerReference w:type="even" r:id="rId22"/>
          <w:headerReference w:type="default" r:id="rId23"/>
          <w:footerReference w:type="even" r:id="rId24"/>
          <w:footerReference w:type="default" r:id="rId25"/>
          <w:headerReference w:type="first" r:id="rId26"/>
          <w:footerReference w:type="first" r:id="rId27"/>
          <w:pgSz w:w="16838" w:h="11906" w:orient="landscape"/>
          <w:pgMar w:top="1701" w:right="1134" w:bottom="851" w:left="1134" w:header="709" w:footer="709" w:gutter="0"/>
          <w:cols w:space="708"/>
          <w:docGrid w:linePitch="360"/>
        </w:sectPr>
      </w:pPr>
    </w:p>
    <w:p w14:paraId="0053B263" w14:textId="77777777" w:rsidR="007328BA" w:rsidRPr="00B5381D" w:rsidRDefault="007328BA" w:rsidP="00404055">
      <w:pPr>
        <w:numPr>
          <w:ilvl w:val="0"/>
          <w:numId w:val="49"/>
        </w:numPr>
        <w:autoSpaceDE w:val="0"/>
        <w:autoSpaceDN w:val="0"/>
        <w:adjustRightInd w:val="0"/>
        <w:spacing w:after="0" w:line="360" w:lineRule="auto"/>
        <w:ind w:left="851"/>
        <w:contextualSpacing/>
        <w:jc w:val="both"/>
        <w:rPr>
          <w:rFonts w:ascii="Myriad Pro" w:eastAsia="Calibri" w:hAnsi="Myriad Pro" w:cs="Times New Roman"/>
          <w:i/>
          <w:sz w:val="26"/>
          <w:szCs w:val="26"/>
        </w:rPr>
      </w:pPr>
      <w:r w:rsidRPr="00B5381D">
        <w:rPr>
          <w:rFonts w:ascii="Myriad Pro" w:eastAsia="Calibri" w:hAnsi="Myriad Pro" w:cs="Times New Roman"/>
          <w:i/>
          <w:sz w:val="26"/>
          <w:szCs w:val="26"/>
        </w:rPr>
        <w:lastRenderedPageBreak/>
        <w:t>Плата за аренду электросетевого имущества</w:t>
      </w:r>
    </w:p>
    <w:p w14:paraId="25EF4187" w14:textId="77777777" w:rsidR="007328BA" w:rsidRPr="00B5381D" w:rsidRDefault="007328BA" w:rsidP="007328BA">
      <w:pPr>
        <w:autoSpaceDE w:val="0"/>
        <w:autoSpaceDN w:val="0"/>
        <w:adjustRightInd w:val="0"/>
        <w:spacing w:after="0" w:line="360" w:lineRule="auto"/>
        <w:ind w:left="993"/>
        <w:contextualSpacing/>
        <w:jc w:val="both"/>
        <w:rPr>
          <w:rFonts w:ascii="Myriad Pro" w:eastAsia="Calibri" w:hAnsi="Myriad Pro" w:cs="Times New Roman"/>
          <w:i/>
          <w:sz w:val="26"/>
          <w:szCs w:val="26"/>
        </w:rPr>
      </w:pPr>
    </w:p>
    <w:p w14:paraId="66B1AF69" w14:textId="4265F8EC" w:rsidR="007328BA" w:rsidRPr="00B5381D" w:rsidRDefault="007328BA" w:rsidP="00CA26E9">
      <w:pPr>
        <w:autoSpaceDE w:val="0"/>
        <w:autoSpaceDN w:val="0"/>
        <w:adjustRightInd w:val="0"/>
        <w:spacing w:after="0" w:line="360" w:lineRule="auto"/>
        <w:ind w:firstLine="567"/>
        <w:jc w:val="both"/>
        <w:rPr>
          <w:rFonts w:ascii="Myriad Pro" w:eastAsia="Calibri" w:hAnsi="Myriad Pro" w:cs="Times New Roman"/>
          <w:color w:val="C00000"/>
          <w:sz w:val="26"/>
          <w:szCs w:val="26"/>
        </w:rPr>
      </w:pPr>
      <w:r w:rsidRPr="00B5381D">
        <w:rPr>
          <w:rFonts w:ascii="Myriad Pro" w:eastAsia="Calibri" w:hAnsi="Myriad Pro" w:cs="Times New Roman"/>
          <w:sz w:val="26"/>
          <w:szCs w:val="26"/>
        </w:rPr>
        <w:t xml:space="preserve">Расходы по статье «Плата за аренду </w:t>
      </w:r>
      <w:r w:rsidRPr="00B5381D">
        <w:rPr>
          <w:rFonts w:ascii="Myriad Pro" w:eastAsia="Calibri" w:hAnsi="Myriad Pro" w:cs="Times New Roman"/>
          <w:iCs/>
          <w:sz w:val="26"/>
          <w:szCs w:val="26"/>
        </w:rPr>
        <w:t>электросетевого имущества</w:t>
      </w:r>
      <w:r w:rsidRPr="00B5381D">
        <w:rPr>
          <w:rFonts w:ascii="Myriad Pro" w:eastAsia="Calibri" w:hAnsi="Myriad Pro" w:cs="Times New Roman"/>
          <w:sz w:val="26"/>
          <w:szCs w:val="26"/>
        </w:rPr>
        <w:t>» признаны Комитетом по тарифам Санкт-Петербурга экономически обоснованными в сумме 1 492 940 тыс. руб., что на 367 393 тыс. руб. меньше заявленной ПАО «Ленэнерго» величины. Корректировка по данной статье принята Комитетом в размере 1 392</w:t>
      </w:r>
      <w:r w:rsidR="006B2B5F" w:rsidRPr="00B5381D">
        <w:rPr>
          <w:rFonts w:ascii="Myriad Pro" w:eastAsia="Calibri" w:hAnsi="Myriad Pro" w:cs="Times New Roman"/>
          <w:sz w:val="26"/>
          <w:szCs w:val="26"/>
        </w:rPr>
        <w:t> </w:t>
      </w:r>
      <w:r w:rsidRPr="00B5381D">
        <w:rPr>
          <w:rFonts w:ascii="Myriad Pro" w:eastAsia="Calibri" w:hAnsi="Myriad Pro" w:cs="Times New Roman"/>
          <w:sz w:val="26"/>
          <w:szCs w:val="26"/>
        </w:rPr>
        <w:t>037</w:t>
      </w:r>
      <w:r w:rsidR="006B2B5F" w:rsidRPr="00B5381D">
        <w:rPr>
          <w:rFonts w:ascii="Myriad Pro" w:eastAsia="Calibri" w:hAnsi="Myriad Pro" w:cs="Times New Roman"/>
          <w:sz w:val="26"/>
          <w:szCs w:val="26"/>
        </w:rPr>
        <w:t xml:space="preserve"> </w:t>
      </w:r>
      <w:r w:rsidRPr="00B5381D">
        <w:rPr>
          <w:rFonts w:ascii="Myriad Pro" w:eastAsia="Calibri" w:hAnsi="Myriad Pro" w:cs="Times New Roman"/>
          <w:sz w:val="26"/>
          <w:szCs w:val="26"/>
        </w:rPr>
        <w:t>тыс. руб. относительно утвержденного на 2017 г</w:t>
      </w:r>
      <w:r w:rsidR="00711533" w:rsidRPr="00B5381D">
        <w:rPr>
          <w:rFonts w:ascii="Myriad Pro" w:eastAsia="Calibri" w:hAnsi="Myriad Pro" w:cs="Times New Roman"/>
          <w:sz w:val="26"/>
          <w:szCs w:val="26"/>
        </w:rPr>
        <w:t>од</w:t>
      </w:r>
      <w:r w:rsidRPr="00B5381D">
        <w:rPr>
          <w:rFonts w:ascii="Myriad Pro" w:eastAsia="Calibri" w:hAnsi="Myriad Pro" w:cs="Times New Roman"/>
          <w:sz w:val="26"/>
          <w:szCs w:val="26"/>
        </w:rPr>
        <w:t xml:space="preserve"> уровня (100</w:t>
      </w:r>
      <w:r w:rsidR="006B2B5F" w:rsidRPr="00B5381D">
        <w:rPr>
          <w:rFonts w:ascii="Myriad Pro" w:eastAsia="Calibri" w:hAnsi="Myriad Pro" w:cs="Times New Roman"/>
          <w:sz w:val="26"/>
          <w:szCs w:val="26"/>
        </w:rPr>
        <w:t> 904 </w:t>
      </w:r>
      <w:r w:rsidRPr="00B5381D">
        <w:rPr>
          <w:rFonts w:ascii="Myriad Pro" w:eastAsia="Calibri" w:hAnsi="Myriad Pro" w:cs="Times New Roman"/>
          <w:sz w:val="26"/>
          <w:szCs w:val="26"/>
        </w:rPr>
        <w:t>тыс</w:t>
      </w:r>
      <w:r w:rsidR="006B2B5F" w:rsidRPr="00B5381D">
        <w:rPr>
          <w:rFonts w:ascii="Myriad Pro" w:eastAsia="Calibri" w:hAnsi="Myriad Pro" w:cs="Times New Roman"/>
          <w:sz w:val="26"/>
          <w:szCs w:val="26"/>
        </w:rPr>
        <w:t>. </w:t>
      </w:r>
      <w:r w:rsidRPr="00B5381D">
        <w:rPr>
          <w:rFonts w:ascii="Myriad Pro" w:eastAsia="Calibri" w:hAnsi="Myriad Pro" w:cs="Times New Roman"/>
          <w:sz w:val="26"/>
          <w:szCs w:val="26"/>
        </w:rPr>
        <w:t>руб.)</w:t>
      </w:r>
      <w:r w:rsidR="00FF3C28" w:rsidRPr="00B5381D">
        <w:rPr>
          <w:rFonts w:ascii="Myriad Pro" w:eastAsia="Calibri" w:hAnsi="Myriad Pro" w:cs="Times New Roman"/>
          <w:sz w:val="26"/>
          <w:szCs w:val="26"/>
        </w:rPr>
        <w:t>.</w:t>
      </w:r>
    </w:p>
    <w:p w14:paraId="49A32F6D" w14:textId="6B95D835" w:rsidR="007328BA" w:rsidRPr="00B5381D" w:rsidRDefault="007328BA" w:rsidP="00CA26E9">
      <w:pPr>
        <w:autoSpaceDE w:val="0"/>
        <w:autoSpaceDN w:val="0"/>
        <w:adjustRightInd w:val="0"/>
        <w:spacing w:after="0" w:line="360" w:lineRule="auto"/>
        <w:ind w:firstLine="567"/>
        <w:jc w:val="both"/>
        <w:rPr>
          <w:rFonts w:ascii="Myriad Pro" w:eastAsia="Calibri" w:hAnsi="Myriad Pro" w:cs="Times New Roman"/>
          <w:sz w:val="26"/>
          <w:szCs w:val="26"/>
        </w:rPr>
      </w:pPr>
      <w:r w:rsidRPr="00B5381D">
        <w:rPr>
          <w:rFonts w:ascii="Myriad Pro" w:eastAsia="Calibri" w:hAnsi="Myriad Pro" w:cs="Times New Roman"/>
          <w:sz w:val="26"/>
          <w:szCs w:val="26"/>
        </w:rPr>
        <w:t xml:space="preserve">На основании п. 28 Основ ценообразования № 1178 и позиции Высшего Арбитражного Суда Российской федерации (решение от 02.08.2013 по делу </w:t>
      </w:r>
      <w:r w:rsidR="006B2B5F" w:rsidRPr="00B5381D">
        <w:rPr>
          <w:rFonts w:ascii="Myriad Pro" w:eastAsia="Calibri" w:hAnsi="Myriad Pro" w:cs="Times New Roman"/>
          <w:sz w:val="26"/>
          <w:szCs w:val="26"/>
        </w:rPr>
        <w:br/>
      </w:r>
      <w:r w:rsidRPr="00B5381D">
        <w:rPr>
          <w:rFonts w:ascii="Myriad Pro" w:eastAsia="Calibri" w:hAnsi="Myriad Pro" w:cs="Times New Roman"/>
          <w:sz w:val="26"/>
          <w:szCs w:val="26"/>
        </w:rPr>
        <w:t>№ ВАС-6446/13) в затраты, учитываемые при формировании необходимой валовой выручки регулируемых организаций, по статье «Арендная плата» включаются величина амортизации, величина налога на имущество и другие платежи, установленные законодательством Российской Федерации.</w:t>
      </w:r>
    </w:p>
    <w:p w14:paraId="145F521A" w14:textId="5D0B4921" w:rsidR="007328BA" w:rsidRPr="00B5381D" w:rsidRDefault="007328BA" w:rsidP="00CA26E9">
      <w:pPr>
        <w:autoSpaceDE w:val="0"/>
        <w:autoSpaceDN w:val="0"/>
        <w:adjustRightInd w:val="0"/>
        <w:spacing w:after="0" w:line="360" w:lineRule="auto"/>
        <w:ind w:firstLine="567"/>
        <w:jc w:val="both"/>
        <w:rPr>
          <w:rFonts w:ascii="Myriad Pro" w:eastAsia="Calibri" w:hAnsi="Myriad Pro" w:cs="Times New Roman"/>
          <w:sz w:val="26"/>
          <w:szCs w:val="26"/>
        </w:rPr>
      </w:pPr>
      <w:r w:rsidRPr="00B5381D">
        <w:rPr>
          <w:rFonts w:ascii="Myriad Pro" w:eastAsia="Calibri" w:hAnsi="Myriad Pro" w:cs="Times New Roman"/>
          <w:sz w:val="26"/>
          <w:szCs w:val="26"/>
        </w:rPr>
        <w:t>Исполнителем проанализирован реестр действовавших в 2017 г</w:t>
      </w:r>
      <w:r w:rsidR="00711533" w:rsidRPr="00B5381D">
        <w:rPr>
          <w:rFonts w:ascii="Myriad Pro" w:eastAsia="Calibri" w:hAnsi="Myriad Pro" w:cs="Times New Roman"/>
          <w:sz w:val="26"/>
          <w:szCs w:val="26"/>
        </w:rPr>
        <w:t>оду</w:t>
      </w:r>
      <w:r w:rsidRPr="00B5381D">
        <w:rPr>
          <w:rFonts w:ascii="Myriad Pro" w:eastAsia="Calibri" w:hAnsi="Myriad Pro" w:cs="Times New Roman"/>
          <w:sz w:val="26"/>
          <w:szCs w:val="26"/>
        </w:rPr>
        <w:t xml:space="preserve"> договоров аренды имущества с указанной детализацией стоимости аренды: величины амортизационных отчислений, налога на имущество, землю и прочим налогам.</w:t>
      </w:r>
    </w:p>
    <w:p w14:paraId="27DD5955" w14:textId="5C16B008" w:rsidR="007328BA" w:rsidRPr="00B5381D" w:rsidRDefault="007328BA" w:rsidP="00CA26E9">
      <w:pPr>
        <w:autoSpaceDE w:val="0"/>
        <w:autoSpaceDN w:val="0"/>
        <w:adjustRightInd w:val="0"/>
        <w:spacing w:after="0" w:line="360" w:lineRule="auto"/>
        <w:ind w:firstLine="567"/>
        <w:jc w:val="both"/>
        <w:rPr>
          <w:rFonts w:ascii="Myriad Pro" w:eastAsia="Calibri" w:hAnsi="Myriad Pro" w:cs="Times New Roman"/>
          <w:sz w:val="26"/>
          <w:szCs w:val="26"/>
        </w:rPr>
      </w:pPr>
      <w:r w:rsidRPr="00B5381D">
        <w:rPr>
          <w:rFonts w:ascii="Myriad Pro" w:eastAsia="Calibri" w:hAnsi="Myriad Pro" w:cs="Times New Roman"/>
          <w:sz w:val="26"/>
          <w:szCs w:val="26"/>
        </w:rPr>
        <w:t xml:space="preserve">В соответствии с представленными реестрами стоимость аренды </w:t>
      </w:r>
      <w:r w:rsidR="006B2B5F" w:rsidRPr="00B5381D">
        <w:rPr>
          <w:rFonts w:ascii="Myriad Pro" w:eastAsia="Calibri" w:hAnsi="Myriad Pro" w:cs="Times New Roman"/>
          <w:sz w:val="26"/>
          <w:szCs w:val="26"/>
        </w:rPr>
        <w:t>ПАО </w:t>
      </w:r>
      <w:r w:rsidRPr="00B5381D">
        <w:rPr>
          <w:rFonts w:ascii="Myriad Pro" w:eastAsia="Calibri" w:hAnsi="Myriad Pro" w:cs="Times New Roman"/>
          <w:sz w:val="26"/>
          <w:szCs w:val="26"/>
        </w:rPr>
        <w:t>«Ленэнерго», фактически сложившаяся в 2017 г</w:t>
      </w:r>
      <w:r w:rsidR="00711533" w:rsidRPr="00B5381D">
        <w:rPr>
          <w:rFonts w:ascii="Myriad Pro" w:eastAsia="Calibri" w:hAnsi="Myriad Pro" w:cs="Times New Roman"/>
          <w:sz w:val="26"/>
          <w:szCs w:val="26"/>
        </w:rPr>
        <w:t>оду</w:t>
      </w:r>
      <w:r w:rsidRPr="00B5381D">
        <w:rPr>
          <w:rFonts w:ascii="Myriad Pro" w:eastAsia="Calibri" w:hAnsi="Myriad Pro" w:cs="Times New Roman"/>
          <w:sz w:val="26"/>
          <w:szCs w:val="26"/>
        </w:rPr>
        <w:t xml:space="preserve"> по виду деятельности «передача электроэнергии», составила 1 492 761 тыс. руб. против заявленных </w:t>
      </w:r>
      <w:r w:rsidR="006B2B5F" w:rsidRPr="00B5381D">
        <w:rPr>
          <w:rFonts w:ascii="Myriad Pro" w:eastAsia="Calibri" w:hAnsi="Myriad Pro" w:cs="Times New Roman"/>
          <w:sz w:val="26"/>
          <w:szCs w:val="26"/>
        </w:rPr>
        <w:t>ПАО </w:t>
      </w:r>
      <w:r w:rsidRPr="00B5381D">
        <w:rPr>
          <w:rFonts w:ascii="Myriad Pro" w:eastAsia="Calibri" w:hAnsi="Myriad Pro" w:cs="Times New Roman"/>
          <w:sz w:val="26"/>
          <w:szCs w:val="26"/>
        </w:rPr>
        <w:t xml:space="preserve">«Ленэнерго» 1 860 333 тыс. руб. </w:t>
      </w:r>
    </w:p>
    <w:tbl>
      <w:tblPr>
        <w:tblW w:w="9351" w:type="dxa"/>
        <w:tblLayout w:type="fixed"/>
        <w:tblLook w:val="04A0" w:firstRow="1" w:lastRow="0" w:firstColumn="1" w:lastColumn="0" w:noHBand="0" w:noVBand="1"/>
      </w:tblPr>
      <w:tblGrid>
        <w:gridCol w:w="2049"/>
        <w:gridCol w:w="1117"/>
        <w:gridCol w:w="1221"/>
        <w:gridCol w:w="1221"/>
        <w:gridCol w:w="1050"/>
        <w:gridCol w:w="1134"/>
        <w:gridCol w:w="1559"/>
      </w:tblGrid>
      <w:tr w:rsidR="007328BA" w:rsidRPr="00B5381D" w14:paraId="5DBC77A1" w14:textId="77777777" w:rsidTr="00D25DE7">
        <w:trPr>
          <w:trHeight w:val="1666"/>
          <w:tblHeader/>
        </w:trPr>
        <w:tc>
          <w:tcPr>
            <w:tcW w:w="2049"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1B8D9F5" w14:textId="77777777" w:rsidR="007328BA" w:rsidRPr="00B5381D" w:rsidRDefault="007328BA" w:rsidP="007328BA">
            <w:pPr>
              <w:spacing w:after="0" w:line="240" w:lineRule="auto"/>
              <w:jc w:val="center"/>
              <w:rPr>
                <w:rFonts w:ascii="Myriad Pro" w:eastAsia="Times New Roman" w:hAnsi="Myriad Pro" w:cs="Calibri"/>
                <w:b/>
                <w:bCs/>
                <w:color w:val="FFFFFF"/>
                <w:sz w:val="18"/>
                <w:szCs w:val="18"/>
                <w:lang w:eastAsia="ru-RU"/>
              </w:rPr>
            </w:pPr>
            <w:r w:rsidRPr="00B5381D">
              <w:rPr>
                <w:rFonts w:ascii="Myriad Pro" w:eastAsia="Times New Roman" w:hAnsi="Myriad Pro" w:cs="Calibri"/>
                <w:b/>
                <w:bCs/>
                <w:color w:val="FFFFFF"/>
                <w:sz w:val="18"/>
                <w:szCs w:val="18"/>
                <w:lang w:eastAsia="ru-RU"/>
              </w:rPr>
              <w:t>Арендодатель</w:t>
            </w:r>
          </w:p>
        </w:tc>
        <w:tc>
          <w:tcPr>
            <w:tcW w:w="1117"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B8E822A" w14:textId="77777777" w:rsidR="007328BA" w:rsidRPr="00B5381D" w:rsidRDefault="007328BA" w:rsidP="007328BA">
            <w:pPr>
              <w:spacing w:after="0" w:line="240" w:lineRule="auto"/>
              <w:jc w:val="center"/>
              <w:rPr>
                <w:rFonts w:ascii="Myriad Pro" w:eastAsia="Times New Roman" w:hAnsi="Myriad Pro" w:cs="Calibri"/>
                <w:b/>
                <w:bCs/>
                <w:color w:val="FFFFFF"/>
                <w:sz w:val="18"/>
                <w:szCs w:val="18"/>
                <w:lang w:eastAsia="ru-RU"/>
              </w:rPr>
            </w:pPr>
            <w:r w:rsidRPr="00B5381D">
              <w:rPr>
                <w:rFonts w:ascii="Myriad Pro" w:eastAsia="Times New Roman" w:hAnsi="Myriad Pro" w:cs="Calibri"/>
                <w:b/>
                <w:bCs/>
                <w:color w:val="FFFFFF"/>
                <w:sz w:val="18"/>
                <w:szCs w:val="18"/>
                <w:lang w:eastAsia="ru-RU"/>
              </w:rPr>
              <w:t>№ договора</w:t>
            </w:r>
          </w:p>
        </w:tc>
        <w:tc>
          <w:tcPr>
            <w:tcW w:w="1221"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5247056" w14:textId="77777777" w:rsidR="007328BA" w:rsidRPr="00B5381D" w:rsidRDefault="007328BA" w:rsidP="007328BA">
            <w:pPr>
              <w:spacing w:after="0" w:line="240" w:lineRule="auto"/>
              <w:jc w:val="center"/>
              <w:rPr>
                <w:rFonts w:ascii="Myriad Pro" w:eastAsia="Times New Roman" w:hAnsi="Myriad Pro" w:cs="Calibri"/>
                <w:b/>
                <w:bCs/>
                <w:color w:val="FFFFFF"/>
                <w:sz w:val="18"/>
                <w:szCs w:val="18"/>
                <w:lang w:eastAsia="ru-RU"/>
              </w:rPr>
            </w:pPr>
            <w:r w:rsidRPr="00B5381D">
              <w:rPr>
                <w:rFonts w:ascii="Myriad Pro" w:eastAsia="Times New Roman" w:hAnsi="Myriad Pro" w:cs="Calibri"/>
                <w:b/>
                <w:bCs/>
                <w:color w:val="FFFFFF"/>
                <w:sz w:val="18"/>
                <w:szCs w:val="18"/>
                <w:lang w:eastAsia="ru-RU"/>
              </w:rPr>
              <w:t>Стоимость по договору, тыс. руб.</w:t>
            </w:r>
          </w:p>
        </w:tc>
        <w:tc>
          <w:tcPr>
            <w:tcW w:w="1221"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1F63602" w14:textId="77777777" w:rsidR="007328BA" w:rsidRPr="00B5381D" w:rsidRDefault="007328BA" w:rsidP="007328BA">
            <w:pPr>
              <w:spacing w:after="0" w:line="240" w:lineRule="auto"/>
              <w:jc w:val="center"/>
              <w:rPr>
                <w:rFonts w:ascii="Myriad Pro" w:eastAsia="Times New Roman" w:hAnsi="Myriad Pro" w:cs="Calibri"/>
                <w:b/>
                <w:bCs/>
                <w:color w:val="FFFFFF"/>
                <w:sz w:val="18"/>
                <w:szCs w:val="18"/>
                <w:lang w:eastAsia="ru-RU"/>
              </w:rPr>
            </w:pPr>
            <w:proofErr w:type="spellStart"/>
            <w:r w:rsidRPr="00B5381D">
              <w:rPr>
                <w:rFonts w:ascii="Myriad Pro" w:eastAsia="Times New Roman" w:hAnsi="Myriad Pro" w:cs="Calibri"/>
                <w:b/>
                <w:bCs/>
                <w:color w:val="FFFFFF"/>
                <w:sz w:val="18"/>
                <w:szCs w:val="18"/>
                <w:lang w:eastAsia="ru-RU"/>
              </w:rPr>
              <w:t>Аморти-зация</w:t>
            </w:r>
            <w:proofErr w:type="spellEnd"/>
            <w:r w:rsidRPr="00B5381D">
              <w:rPr>
                <w:rFonts w:ascii="Myriad Pro" w:eastAsia="Times New Roman" w:hAnsi="Myriad Pro" w:cs="Calibri"/>
                <w:b/>
                <w:bCs/>
                <w:color w:val="FFFFFF"/>
                <w:sz w:val="18"/>
                <w:szCs w:val="18"/>
                <w:lang w:eastAsia="ru-RU"/>
              </w:rPr>
              <w:t>, тыс. руб.</w:t>
            </w:r>
          </w:p>
        </w:tc>
        <w:tc>
          <w:tcPr>
            <w:tcW w:w="105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D82CF5B" w14:textId="77777777" w:rsidR="007328BA" w:rsidRPr="00B5381D" w:rsidRDefault="007328BA" w:rsidP="007328BA">
            <w:pPr>
              <w:spacing w:after="0" w:line="240" w:lineRule="auto"/>
              <w:jc w:val="center"/>
              <w:rPr>
                <w:rFonts w:ascii="Myriad Pro" w:eastAsia="Times New Roman" w:hAnsi="Myriad Pro" w:cs="Calibri"/>
                <w:b/>
                <w:bCs/>
                <w:color w:val="FFFFFF"/>
                <w:sz w:val="18"/>
                <w:szCs w:val="18"/>
                <w:lang w:eastAsia="ru-RU"/>
              </w:rPr>
            </w:pPr>
            <w:r w:rsidRPr="00B5381D">
              <w:rPr>
                <w:rFonts w:ascii="Myriad Pro" w:eastAsia="Times New Roman" w:hAnsi="Myriad Pro" w:cs="Calibri"/>
                <w:b/>
                <w:bCs/>
                <w:color w:val="FFFFFF"/>
                <w:sz w:val="18"/>
                <w:szCs w:val="18"/>
                <w:lang w:eastAsia="ru-RU"/>
              </w:rPr>
              <w:t>Налоги, тыс. руб.</w:t>
            </w:r>
          </w:p>
        </w:tc>
        <w:tc>
          <w:tcPr>
            <w:tcW w:w="113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5E59ADB9" w14:textId="77777777" w:rsidR="007328BA" w:rsidRPr="00B5381D" w:rsidRDefault="007328BA" w:rsidP="007328BA">
            <w:pPr>
              <w:spacing w:after="0" w:line="240" w:lineRule="auto"/>
              <w:jc w:val="center"/>
              <w:rPr>
                <w:rFonts w:ascii="Myriad Pro" w:eastAsia="Times New Roman" w:hAnsi="Myriad Pro" w:cs="Calibri"/>
                <w:b/>
                <w:bCs/>
                <w:color w:val="FFFFFF"/>
                <w:sz w:val="18"/>
                <w:szCs w:val="18"/>
                <w:lang w:eastAsia="ru-RU"/>
              </w:rPr>
            </w:pPr>
            <w:proofErr w:type="spellStart"/>
            <w:r w:rsidRPr="00B5381D">
              <w:rPr>
                <w:rFonts w:ascii="Myriad Pro" w:eastAsia="Times New Roman" w:hAnsi="Myriad Pro" w:cs="Calibri"/>
                <w:b/>
                <w:bCs/>
                <w:color w:val="FFFFFF"/>
                <w:sz w:val="18"/>
                <w:szCs w:val="18"/>
                <w:lang w:eastAsia="ru-RU"/>
              </w:rPr>
              <w:t>Косвен-ные</w:t>
            </w:r>
            <w:proofErr w:type="spellEnd"/>
            <w:r w:rsidRPr="00B5381D">
              <w:rPr>
                <w:rFonts w:ascii="Myriad Pro" w:eastAsia="Times New Roman" w:hAnsi="Myriad Pro" w:cs="Calibri"/>
                <w:b/>
                <w:bCs/>
                <w:color w:val="FFFFFF"/>
                <w:sz w:val="18"/>
                <w:szCs w:val="18"/>
                <w:lang w:eastAsia="ru-RU"/>
              </w:rPr>
              <w:t xml:space="preserve"> расходы, тыс. руб.</w:t>
            </w:r>
          </w:p>
        </w:tc>
        <w:tc>
          <w:tcPr>
            <w:tcW w:w="1559"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16A7FFA" w14:textId="77777777" w:rsidR="007328BA" w:rsidRPr="00B5381D" w:rsidRDefault="007328BA" w:rsidP="007328BA">
            <w:pPr>
              <w:spacing w:after="0" w:line="240" w:lineRule="auto"/>
              <w:jc w:val="center"/>
              <w:rPr>
                <w:rFonts w:ascii="Myriad Pro" w:eastAsia="Times New Roman" w:hAnsi="Myriad Pro" w:cs="Calibri"/>
                <w:b/>
                <w:bCs/>
                <w:color w:val="FFFFFF"/>
                <w:sz w:val="18"/>
                <w:szCs w:val="18"/>
                <w:lang w:eastAsia="ru-RU"/>
              </w:rPr>
            </w:pPr>
            <w:r w:rsidRPr="00B5381D">
              <w:rPr>
                <w:rFonts w:ascii="Myriad Pro" w:eastAsia="Times New Roman" w:hAnsi="Myriad Pro" w:cs="Calibri"/>
                <w:b/>
                <w:bCs/>
                <w:color w:val="FFFFFF"/>
                <w:sz w:val="18"/>
                <w:szCs w:val="18"/>
                <w:lang w:eastAsia="ru-RU"/>
              </w:rPr>
              <w:t>Сумма аренды, принятая Исполнителем в расчет факта за 2017 г., тыс. руб.</w:t>
            </w:r>
          </w:p>
        </w:tc>
      </w:tr>
      <w:tr w:rsidR="007328BA" w:rsidRPr="00B5381D" w14:paraId="21C3845E" w14:textId="77777777" w:rsidTr="00D25DE7">
        <w:trPr>
          <w:trHeight w:val="96"/>
        </w:trPr>
        <w:tc>
          <w:tcPr>
            <w:tcW w:w="2049" w:type="dxa"/>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22464537" w14:textId="3A6C3DB9" w:rsidR="007328BA" w:rsidRPr="00B5381D" w:rsidRDefault="007328BA" w:rsidP="007328BA">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 xml:space="preserve">АО </w:t>
            </w:r>
            <w:r w:rsidR="00C230C1" w:rsidRPr="00B5381D">
              <w:rPr>
                <w:rFonts w:ascii="Myriad Pro" w:eastAsia="Times New Roman" w:hAnsi="Myriad Pro" w:cs="Calibri"/>
                <w:sz w:val="18"/>
                <w:szCs w:val="18"/>
                <w:lang w:eastAsia="ru-RU"/>
              </w:rPr>
              <w:t>«</w:t>
            </w:r>
            <w:r w:rsidRPr="00B5381D">
              <w:rPr>
                <w:rFonts w:ascii="Myriad Pro" w:eastAsia="Times New Roman" w:hAnsi="Myriad Pro" w:cs="Calibri"/>
                <w:sz w:val="18"/>
                <w:szCs w:val="18"/>
                <w:lang w:eastAsia="ru-RU"/>
              </w:rPr>
              <w:t>Санкт-Петербургские электрические сети</w:t>
            </w:r>
            <w:r w:rsidR="00C230C1" w:rsidRPr="00B5381D">
              <w:rPr>
                <w:rFonts w:ascii="Myriad Pro" w:eastAsia="Times New Roman" w:hAnsi="Myriad Pro" w:cs="Calibri"/>
                <w:sz w:val="18"/>
                <w:szCs w:val="18"/>
                <w:lang w:eastAsia="ru-RU"/>
              </w:rPr>
              <w:t>»</w:t>
            </w:r>
          </w:p>
        </w:tc>
        <w:tc>
          <w:tcPr>
            <w:tcW w:w="1117" w:type="dxa"/>
            <w:tcBorders>
              <w:top w:val="single" w:sz="4" w:space="0" w:color="FFFFFF"/>
              <w:left w:val="nil"/>
              <w:bottom w:val="single" w:sz="4" w:space="0" w:color="auto"/>
              <w:right w:val="single" w:sz="4" w:space="0" w:color="auto"/>
            </w:tcBorders>
            <w:shd w:val="clear" w:color="auto" w:fill="auto"/>
            <w:noWrap/>
            <w:vAlign w:val="center"/>
            <w:hideMark/>
          </w:tcPr>
          <w:p w14:paraId="7CDA0DC4"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17-5262 от 03.04.2017</w:t>
            </w:r>
          </w:p>
        </w:tc>
        <w:tc>
          <w:tcPr>
            <w:tcW w:w="1221" w:type="dxa"/>
            <w:tcBorders>
              <w:top w:val="single" w:sz="4" w:space="0" w:color="FFFFFF"/>
              <w:left w:val="nil"/>
              <w:bottom w:val="single" w:sz="4" w:space="0" w:color="auto"/>
              <w:right w:val="single" w:sz="4" w:space="0" w:color="auto"/>
            </w:tcBorders>
            <w:shd w:val="clear" w:color="auto" w:fill="auto"/>
            <w:vAlign w:val="center"/>
          </w:tcPr>
          <w:p w14:paraId="544F20A6"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1 731 963</w:t>
            </w:r>
          </w:p>
        </w:tc>
        <w:tc>
          <w:tcPr>
            <w:tcW w:w="1221" w:type="dxa"/>
            <w:tcBorders>
              <w:top w:val="single" w:sz="4" w:space="0" w:color="FFFFFF"/>
              <w:left w:val="nil"/>
              <w:bottom w:val="single" w:sz="4" w:space="0" w:color="auto"/>
              <w:right w:val="single" w:sz="4" w:space="0" w:color="auto"/>
            </w:tcBorders>
            <w:shd w:val="clear" w:color="auto" w:fill="auto"/>
            <w:noWrap/>
            <w:vAlign w:val="center"/>
          </w:tcPr>
          <w:p w14:paraId="7AA4514D"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1 144 959</w:t>
            </w:r>
          </w:p>
        </w:tc>
        <w:tc>
          <w:tcPr>
            <w:tcW w:w="1050" w:type="dxa"/>
            <w:tcBorders>
              <w:top w:val="single" w:sz="4" w:space="0" w:color="FFFFFF"/>
              <w:left w:val="nil"/>
              <w:bottom w:val="single" w:sz="4" w:space="0" w:color="auto"/>
              <w:right w:val="single" w:sz="4" w:space="0" w:color="auto"/>
            </w:tcBorders>
            <w:vAlign w:val="center"/>
          </w:tcPr>
          <w:p w14:paraId="0CCFDE61"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240 808</w:t>
            </w:r>
          </w:p>
        </w:tc>
        <w:tc>
          <w:tcPr>
            <w:tcW w:w="1134" w:type="dxa"/>
            <w:tcBorders>
              <w:top w:val="single" w:sz="4" w:space="0" w:color="FFFFFF"/>
              <w:left w:val="nil"/>
              <w:bottom w:val="single" w:sz="4" w:space="0" w:color="auto"/>
              <w:right w:val="single" w:sz="4" w:space="0" w:color="auto"/>
            </w:tcBorders>
            <w:vAlign w:val="center"/>
          </w:tcPr>
          <w:p w14:paraId="1D92D5D4"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346 196</w:t>
            </w:r>
          </w:p>
        </w:tc>
        <w:tc>
          <w:tcPr>
            <w:tcW w:w="1559" w:type="dxa"/>
            <w:tcBorders>
              <w:top w:val="single" w:sz="4" w:space="0" w:color="FFFFFF"/>
              <w:left w:val="nil"/>
              <w:bottom w:val="single" w:sz="4" w:space="0" w:color="auto"/>
              <w:right w:val="single" w:sz="4" w:space="0" w:color="auto"/>
            </w:tcBorders>
            <w:vAlign w:val="center"/>
          </w:tcPr>
          <w:p w14:paraId="2521EE66"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1 385 767</w:t>
            </w:r>
          </w:p>
        </w:tc>
      </w:tr>
      <w:tr w:rsidR="007328BA" w:rsidRPr="00B5381D" w14:paraId="023E2FD8" w14:textId="77777777" w:rsidTr="00D25DE7">
        <w:trPr>
          <w:trHeight w:val="957"/>
        </w:trPr>
        <w:tc>
          <w:tcPr>
            <w:tcW w:w="2049" w:type="dxa"/>
            <w:tcBorders>
              <w:top w:val="nil"/>
              <w:left w:val="single" w:sz="4" w:space="0" w:color="auto"/>
              <w:bottom w:val="single" w:sz="4" w:space="0" w:color="auto"/>
              <w:right w:val="single" w:sz="4" w:space="0" w:color="auto"/>
            </w:tcBorders>
            <w:shd w:val="clear" w:color="auto" w:fill="auto"/>
            <w:noWrap/>
            <w:vAlign w:val="center"/>
            <w:hideMark/>
          </w:tcPr>
          <w:p w14:paraId="64B9BE4C" w14:textId="4E7471EF" w:rsidR="007328BA" w:rsidRPr="00B5381D" w:rsidRDefault="007328BA" w:rsidP="007328BA">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 xml:space="preserve">АО </w:t>
            </w:r>
            <w:r w:rsidR="00C230C1" w:rsidRPr="00B5381D">
              <w:rPr>
                <w:rFonts w:ascii="Myriad Pro" w:eastAsia="Times New Roman" w:hAnsi="Myriad Pro" w:cs="Calibri"/>
                <w:sz w:val="18"/>
                <w:szCs w:val="18"/>
                <w:lang w:eastAsia="ru-RU"/>
              </w:rPr>
              <w:t>«</w:t>
            </w:r>
            <w:r w:rsidRPr="00B5381D">
              <w:rPr>
                <w:rFonts w:ascii="Myriad Pro" w:eastAsia="Times New Roman" w:hAnsi="Myriad Pro" w:cs="Calibri"/>
                <w:sz w:val="18"/>
                <w:szCs w:val="18"/>
                <w:lang w:eastAsia="ru-RU"/>
              </w:rPr>
              <w:t>Петродворцовая электросеть</w:t>
            </w:r>
            <w:r w:rsidR="00C230C1" w:rsidRPr="00B5381D">
              <w:rPr>
                <w:rFonts w:ascii="Myriad Pro" w:eastAsia="Times New Roman" w:hAnsi="Myriad Pro" w:cs="Calibri"/>
                <w:sz w:val="18"/>
                <w:szCs w:val="18"/>
                <w:lang w:eastAsia="ru-RU"/>
              </w:rPr>
              <w:t>»</w:t>
            </w:r>
          </w:p>
        </w:tc>
        <w:tc>
          <w:tcPr>
            <w:tcW w:w="1117" w:type="dxa"/>
            <w:tcBorders>
              <w:top w:val="nil"/>
              <w:left w:val="nil"/>
              <w:bottom w:val="single" w:sz="4" w:space="0" w:color="auto"/>
              <w:right w:val="single" w:sz="4" w:space="0" w:color="auto"/>
            </w:tcBorders>
            <w:shd w:val="clear" w:color="auto" w:fill="auto"/>
            <w:noWrap/>
            <w:vAlign w:val="center"/>
            <w:hideMark/>
          </w:tcPr>
          <w:p w14:paraId="44C653A2"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17-5379 от 03.04.2017</w:t>
            </w:r>
          </w:p>
        </w:tc>
        <w:tc>
          <w:tcPr>
            <w:tcW w:w="1221" w:type="dxa"/>
            <w:tcBorders>
              <w:top w:val="nil"/>
              <w:left w:val="nil"/>
              <w:bottom w:val="single" w:sz="4" w:space="0" w:color="auto"/>
              <w:right w:val="single" w:sz="4" w:space="0" w:color="auto"/>
            </w:tcBorders>
            <w:shd w:val="clear" w:color="auto" w:fill="auto"/>
            <w:vAlign w:val="center"/>
          </w:tcPr>
          <w:p w14:paraId="07834885"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127 124</w:t>
            </w:r>
          </w:p>
        </w:tc>
        <w:tc>
          <w:tcPr>
            <w:tcW w:w="1221" w:type="dxa"/>
            <w:tcBorders>
              <w:top w:val="nil"/>
              <w:left w:val="nil"/>
              <w:bottom w:val="single" w:sz="4" w:space="0" w:color="auto"/>
              <w:right w:val="single" w:sz="4" w:space="0" w:color="auto"/>
            </w:tcBorders>
            <w:shd w:val="clear" w:color="auto" w:fill="auto"/>
            <w:noWrap/>
            <w:vAlign w:val="center"/>
          </w:tcPr>
          <w:p w14:paraId="5281C18D"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99 710</w:t>
            </w:r>
          </w:p>
        </w:tc>
        <w:tc>
          <w:tcPr>
            <w:tcW w:w="1050" w:type="dxa"/>
            <w:tcBorders>
              <w:top w:val="nil"/>
              <w:left w:val="nil"/>
              <w:bottom w:val="single" w:sz="4" w:space="0" w:color="auto"/>
              <w:right w:val="single" w:sz="4" w:space="0" w:color="auto"/>
            </w:tcBorders>
            <w:vAlign w:val="center"/>
          </w:tcPr>
          <w:p w14:paraId="56EB10A5"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6 457</w:t>
            </w:r>
          </w:p>
        </w:tc>
        <w:tc>
          <w:tcPr>
            <w:tcW w:w="1134" w:type="dxa"/>
            <w:tcBorders>
              <w:top w:val="nil"/>
              <w:left w:val="nil"/>
              <w:bottom w:val="single" w:sz="4" w:space="0" w:color="auto"/>
              <w:right w:val="single" w:sz="4" w:space="0" w:color="auto"/>
            </w:tcBorders>
            <w:vAlign w:val="center"/>
          </w:tcPr>
          <w:p w14:paraId="12EA5C4A"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20 957</w:t>
            </w:r>
          </w:p>
        </w:tc>
        <w:tc>
          <w:tcPr>
            <w:tcW w:w="1559" w:type="dxa"/>
            <w:tcBorders>
              <w:top w:val="nil"/>
              <w:left w:val="nil"/>
              <w:bottom w:val="single" w:sz="4" w:space="0" w:color="auto"/>
              <w:right w:val="single" w:sz="4" w:space="0" w:color="auto"/>
            </w:tcBorders>
            <w:vAlign w:val="center"/>
          </w:tcPr>
          <w:p w14:paraId="43E34E43"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106 167</w:t>
            </w:r>
          </w:p>
        </w:tc>
      </w:tr>
      <w:tr w:rsidR="007328BA" w:rsidRPr="00B5381D" w14:paraId="7066AFAB" w14:textId="77777777" w:rsidTr="00D25DE7">
        <w:trPr>
          <w:trHeight w:val="96"/>
        </w:trPr>
        <w:tc>
          <w:tcPr>
            <w:tcW w:w="2049" w:type="dxa"/>
            <w:tcBorders>
              <w:top w:val="nil"/>
              <w:left w:val="single" w:sz="4" w:space="0" w:color="auto"/>
              <w:bottom w:val="single" w:sz="4" w:space="0" w:color="auto"/>
              <w:right w:val="single" w:sz="4" w:space="0" w:color="auto"/>
            </w:tcBorders>
            <w:shd w:val="clear" w:color="auto" w:fill="auto"/>
            <w:noWrap/>
            <w:vAlign w:val="center"/>
            <w:hideMark/>
          </w:tcPr>
          <w:p w14:paraId="26BE1A3B" w14:textId="27925AB2" w:rsidR="007328BA" w:rsidRPr="00B5381D" w:rsidRDefault="007328BA" w:rsidP="007328BA">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 xml:space="preserve">ООО </w:t>
            </w:r>
            <w:r w:rsidR="00C230C1" w:rsidRPr="00B5381D">
              <w:rPr>
                <w:rFonts w:ascii="Myriad Pro" w:eastAsia="Times New Roman" w:hAnsi="Myriad Pro" w:cs="Calibri"/>
                <w:sz w:val="18"/>
                <w:szCs w:val="18"/>
                <w:lang w:eastAsia="ru-RU"/>
              </w:rPr>
              <w:t>«</w:t>
            </w:r>
            <w:r w:rsidRPr="00B5381D">
              <w:rPr>
                <w:rFonts w:ascii="Myriad Pro" w:eastAsia="Times New Roman" w:hAnsi="Myriad Pro" w:cs="Calibri"/>
                <w:sz w:val="18"/>
                <w:szCs w:val="18"/>
                <w:lang w:eastAsia="ru-RU"/>
              </w:rPr>
              <w:t>ИЖЭК</w:t>
            </w:r>
            <w:r w:rsidR="00C230C1" w:rsidRPr="00B5381D">
              <w:rPr>
                <w:rFonts w:ascii="Myriad Pro" w:eastAsia="Times New Roman" w:hAnsi="Myriad Pro" w:cs="Calibri"/>
                <w:sz w:val="18"/>
                <w:szCs w:val="18"/>
                <w:lang w:eastAsia="ru-RU"/>
              </w:rPr>
              <w:t>»</w:t>
            </w:r>
          </w:p>
        </w:tc>
        <w:tc>
          <w:tcPr>
            <w:tcW w:w="1117" w:type="dxa"/>
            <w:tcBorders>
              <w:top w:val="nil"/>
              <w:left w:val="nil"/>
              <w:bottom w:val="single" w:sz="4" w:space="0" w:color="auto"/>
              <w:right w:val="single" w:sz="4" w:space="0" w:color="auto"/>
            </w:tcBorders>
            <w:shd w:val="clear" w:color="auto" w:fill="auto"/>
            <w:noWrap/>
            <w:vAlign w:val="center"/>
            <w:hideMark/>
          </w:tcPr>
          <w:p w14:paraId="66011C14"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 500-5/21-673 от 27.01.2017</w:t>
            </w:r>
          </w:p>
        </w:tc>
        <w:tc>
          <w:tcPr>
            <w:tcW w:w="1221" w:type="dxa"/>
            <w:tcBorders>
              <w:top w:val="nil"/>
              <w:left w:val="nil"/>
              <w:bottom w:val="single" w:sz="4" w:space="0" w:color="auto"/>
              <w:right w:val="single" w:sz="4" w:space="0" w:color="auto"/>
            </w:tcBorders>
            <w:shd w:val="clear" w:color="auto" w:fill="auto"/>
            <w:vAlign w:val="center"/>
          </w:tcPr>
          <w:p w14:paraId="539F2985"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420,0</w:t>
            </w:r>
          </w:p>
        </w:tc>
        <w:tc>
          <w:tcPr>
            <w:tcW w:w="3405" w:type="dxa"/>
            <w:gridSpan w:val="3"/>
            <w:tcBorders>
              <w:top w:val="nil"/>
              <w:left w:val="nil"/>
              <w:bottom w:val="single" w:sz="4" w:space="0" w:color="auto"/>
              <w:right w:val="single" w:sz="4" w:space="0" w:color="auto"/>
            </w:tcBorders>
            <w:shd w:val="clear" w:color="auto" w:fill="auto"/>
            <w:noWrap/>
            <w:vAlign w:val="center"/>
          </w:tcPr>
          <w:p w14:paraId="1C08AFA1"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не представлено</w:t>
            </w:r>
          </w:p>
        </w:tc>
        <w:tc>
          <w:tcPr>
            <w:tcW w:w="1559" w:type="dxa"/>
            <w:tcBorders>
              <w:top w:val="nil"/>
              <w:left w:val="nil"/>
              <w:bottom w:val="single" w:sz="4" w:space="0" w:color="auto"/>
              <w:right w:val="single" w:sz="4" w:space="0" w:color="auto"/>
            </w:tcBorders>
            <w:vAlign w:val="center"/>
          </w:tcPr>
          <w:p w14:paraId="144684F0"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420</w:t>
            </w:r>
          </w:p>
        </w:tc>
      </w:tr>
      <w:tr w:rsidR="007328BA" w:rsidRPr="00B5381D" w14:paraId="171BE148" w14:textId="77777777" w:rsidTr="00D25DE7">
        <w:trPr>
          <w:trHeight w:val="96"/>
        </w:trPr>
        <w:tc>
          <w:tcPr>
            <w:tcW w:w="2049" w:type="dxa"/>
            <w:tcBorders>
              <w:top w:val="nil"/>
              <w:left w:val="single" w:sz="4" w:space="0" w:color="auto"/>
              <w:bottom w:val="single" w:sz="4" w:space="0" w:color="auto"/>
              <w:right w:val="single" w:sz="4" w:space="0" w:color="auto"/>
            </w:tcBorders>
            <w:shd w:val="clear" w:color="auto" w:fill="auto"/>
            <w:noWrap/>
            <w:vAlign w:val="center"/>
            <w:hideMark/>
          </w:tcPr>
          <w:p w14:paraId="2E6E3413" w14:textId="2150D6D3" w:rsidR="007328BA" w:rsidRPr="00B5381D" w:rsidRDefault="007328BA" w:rsidP="007328BA">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lastRenderedPageBreak/>
              <w:t xml:space="preserve">ОАО </w:t>
            </w:r>
            <w:r w:rsidR="00C230C1" w:rsidRPr="00B5381D">
              <w:rPr>
                <w:rFonts w:ascii="Myriad Pro" w:eastAsia="Times New Roman" w:hAnsi="Myriad Pro" w:cs="Calibri"/>
                <w:sz w:val="18"/>
                <w:szCs w:val="18"/>
                <w:lang w:eastAsia="ru-RU"/>
              </w:rPr>
              <w:t>«</w:t>
            </w:r>
            <w:r w:rsidRPr="00B5381D">
              <w:rPr>
                <w:rFonts w:ascii="Myriad Pro" w:eastAsia="Times New Roman" w:hAnsi="Myriad Pro" w:cs="Calibri"/>
                <w:sz w:val="18"/>
                <w:szCs w:val="18"/>
                <w:lang w:eastAsia="ru-RU"/>
              </w:rPr>
              <w:t>ЛОМО</w:t>
            </w:r>
            <w:r w:rsidR="00C230C1" w:rsidRPr="00B5381D">
              <w:rPr>
                <w:rFonts w:ascii="Myriad Pro" w:eastAsia="Times New Roman" w:hAnsi="Myriad Pro" w:cs="Calibri"/>
                <w:sz w:val="18"/>
                <w:szCs w:val="18"/>
                <w:lang w:eastAsia="ru-RU"/>
              </w:rPr>
              <w:t>»</w:t>
            </w:r>
          </w:p>
        </w:tc>
        <w:tc>
          <w:tcPr>
            <w:tcW w:w="1117" w:type="dxa"/>
            <w:tcBorders>
              <w:top w:val="nil"/>
              <w:left w:val="nil"/>
              <w:bottom w:val="single" w:sz="4" w:space="0" w:color="auto"/>
              <w:right w:val="single" w:sz="4" w:space="0" w:color="auto"/>
            </w:tcBorders>
            <w:shd w:val="clear" w:color="auto" w:fill="auto"/>
            <w:noWrap/>
            <w:vAlign w:val="center"/>
            <w:hideMark/>
          </w:tcPr>
          <w:p w14:paraId="54D0879B"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 14-2913 от 02.06.2014</w:t>
            </w:r>
          </w:p>
        </w:tc>
        <w:tc>
          <w:tcPr>
            <w:tcW w:w="1221" w:type="dxa"/>
            <w:tcBorders>
              <w:top w:val="nil"/>
              <w:left w:val="nil"/>
              <w:bottom w:val="single" w:sz="4" w:space="0" w:color="auto"/>
              <w:right w:val="single" w:sz="4" w:space="0" w:color="auto"/>
            </w:tcBorders>
            <w:shd w:val="clear" w:color="auto" w:fill="auto"/>
            <w:vAlign w:val="center"/>
          </w:tcPr>
          <w:p w14:paraId="5EEF22D1"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406,78</w:t>
            </w:r>
          </w:p>
        </w:tc>
        <w:tc>
          <w:tcPr>
            <w:tcW w:w="3405" w:type="dxa"/>
            <w:gridSpan w:val="3"/>
            <w:tcBorders>
              <w:top w:val="nil"/>
              <w:left w:val="nil"/>
              <w:bottom w:val="single" w:sz="4" w:space="0" w:color="auto"/>
              <w:right w:val="single" w:sz="4" w:space="0" w:color="auto"/>
            </w:tcBorders>
            <w:shd w:val="clear" w:color="auto" w:fill="auto"/>
            <w:noWrap/>
            <w:vAlign w:val="center"/>
          </w:tcPr>
          <w:p w14:paraId="1717A024"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не представлено</w:t>
            </w:r>
          </w:p>
        </w:tc>
        <w:tc>
          <w:tcPr>
            <w:tcW w:w="1559" w:type="dxa"/>
            <w:tcBorders>
              <w:top w:val="nil"/>
              <w:left w:val="nil"/>
              <w:bottom w:val="single" w:sz="4" w:space="0" w:color="auto"/>
              <w:right w:val="single" w:sz="4" w:space="0" w:color="auto"/>
            </w:tcBorders>
            <w:vAlign w:val="center"/>
          </w:tcPr>
          <w:p w14:paraId="0067545B" w14:textId="77777777" w:rsidR="007328BA" w:rsidRPr="00B5381D" w:rsidRDefault="007328BA" w:rsidP="007328BA">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407</w:t>
            </w:r>
          </w:p>
        </w:tc>
      </w:tr>
      <w:tr w:rsidR="007328BA" w:rsidRPr="00B5381D" w14:paraId="4259E9BF" w14:textId="77777777" w:rsidTr="00D25DE7">
        <w:trPr>
          <w:trHeight w:val="381"/>
        </w:trPr>
        <w:tc>
          <w:tcPr>
            <w:tcW w:w="7792"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239E3FCE" w14:textId="77777777" w:rsidR="007328BA" w:rsidRPr="00B5381D" w:rsidRDefault="007328BA" w:rsidP="007328BA">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ВСЕГО аренда электросетевого оборудования</w:t>
            </w:r>
          </w:p>
        </w:tc>
        <w:tc>
          <w:tcPr>
            <w:tcW w:w="1559" w:type="dxa"/>
            <w:tcBorders>
              <w:top w:val="single" w:sz="4" w:space="0" w:color="auto"/>
              <w:left w:val="nil"/>
              <w:bottom w:val="single" w:sz="4" w:space="0" w:color="auto"/>
              <w:right w:val="single" w:sz="4" w:space="0" w:color="auto"/>
            </w:tcBorders>
            <w:vAlign w:val="center"/>
          </w:tcPr>
          <w:p w14:paraId="09028FF9" w14:textId="77777777" w:rsidR="007328BA" w:rsidRPr="00B5381D" w:rsidRDefault="007328BA" w:rsidP="007328BA">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1 492 761</w:t>
            </w:r>
          </w:p>
        </w:tc>
      </w:tr>
    </w:tbl>
    <w:p w14:paraId="0E691743" w14:textId="77777777" w:rsidR="007328BA" w:rsidRPr="00B5381D" w:rsidRDefault="007328BA" w:rsidP="007328BA">
      <w:pPr>
        <w:autoSpaceDE w:val="0"/>
        <w:autoSpaceDN w:val="0"/>
        <w:adjustRightInd w:val="0"/>
        <w:spacing w:after="0" w:line="360" w:lineRule="auto"/>
        <w:ind w:firstLine="709"/>
        <w:jc w:val="both"/>
        <w:rPr>
          <w:rFonts w:ascii="Myriad Pro" w:eastAsia="Calibri" w:hAnsi="Myriad Pro" w:cs="Times New Roman"/>
          <w:sz w:val="26"/>
          <w:szCs w:val="26"/>
        </w:rPr>
      </w:pPr>
    </w:p>
    <w:p w14:paraId="70AE14C4" w14:textId="65D9D9E1" w:rsidR="007328BA" w:rsidRPr="00B5381D" w:rsidRDefault="007328BA" w:rsidP="00CA26E9">
      <w:pPr>
        <w:autoSpaceDE w:val="0"/>
        <w:autoSpaceDN w:val="0"/>
        <w:adjustRightInd w:val="0"/>
        <w:spacing w:after="0" w:line="360" w:lineRule="auto"/>
        <w:ind w:firstLine="567"/>
        <w:jc w:val="both"/>
        <w:rPr>
          <w:rFonts w:ascii="Myriad Pro" w:eastAsia="Calibri" w:hAnsi="Myriad Pro" w:cs="Times New Roman"/>
          <w:sz w:val="26"/>
          <w:szCs w:val="26"/>
        </w:rPr>
      </w:pPr>
      <w:r w:rsidRPr="00B5381D">
        <w:rPr>
          <w:rFonts w:ascii="Myriad Pro" w:eastAsia="Calibri" w:hAnsi="Myriad Pro" w:cs="Times New Roman"/>
          <w:sz w:val="26"/>
          <w:szCs w:val="26"/>
        </w:rPr>
        <w:t>Корректировка по данной статье определена Исполнителем в размере</w:t>
      </w:r>
      <w:r w:rsidRPr="00B5381D">
        <w:rPr>
          <w:rFonts w:ascii="Calibri" w:eastAsia="Calibri" w:hAnsi="Calibri" w:cs="Times New Roman"/>
        </w:rPr>
        <w:t xml:space="preserve"> </w:t>
      </w:r>
      <w:r w:rsidRPr="00B5381D">
        <w:rPr>
          <w:rFonts w:ascii="Myriad Pro" w:eastAsia="Calibri" w:hAnsi="Myriad Pro" w:cs="Times New Roman"/>
          <w:sz w:val="26"/>
          <w:szCs w:val="26"/>
        </w:rPr>
        <w:t>1 492</w:t>
      </w:r>
      <w:r w:rsidR="006B2B5F" w:rsidRPr="00B5381D">
        <w:rPr>
          <w:rFonts w:ascii="Myriad Pro" w:eastAsia="Calibri" w:hAnsi="Myriad Pro" w:cs="Times New Roman"/>
          <w:sz w:val="26"/>
          <w:szCs w:val="26"/>
        </w:rPr>
        <w:t> </w:t>
      </w:r>
      <w:r w:rsidRPr="00B5381D">
        <w:rPr>
          <w:rFonts w:ascii="Myriad Pro" w:eastAsia="Calibri" w:hAnsi="Myriad Pro" w:cs="Times New Roman"/>
          <w:sz w:val="26"/>
          <w:szCs w:val="26"/>
        </w:rPr>
        <w:t>502</w:t>
      </w:r>
      <w:r w:rsidR="006B2B5F" w:rsidRPr="00B5381D">
        <w:rPr>
          <w:rFonts w:ascii="Myriad Pro" w:eastAsia="Calibri" w:hAnsi="Myriad Pro" w:cs="Times New Roman"/>
          <w:sz w:val="26"/>
          <w:szCs w:val="26"/>
        </w:rPr>
        <w:t xml:space="preserve"> </w:t>
      </w:r>
      <w:r w:rsidRPr="00B5381D">
        <w:rPr>
          <w:rFonts w:ascii="Myriad Pro" w:eastAsia="Calibri" w:hAnsi="Myriad Pro" w:cs="Times New Roman"/>
          <w:sz w:val="26"/>
          <w:szCs w:val="26"/>
        </w:rPr>
        <w:t>тыс. руб. против 1 392 037 тыс. руб., принятых Комитетом (отклонение составляет 100 465 тыс. руб.).</w:t>
      </w:r>
    </w:p>
    <w:p w14:paraId="09D01CA0" w14:textId="77777777" w:rsidR="00872F36" w:rsidRPr="00B5381D" w:rsidRDefault="00872F36" w:rsidP="00872F36">
      <w:pPr>
        <w:autoSpaceDE w:val="0"/>
        <w:autoSpaceDN w:val="0"/>
        <w:adjustRightInd w:val="0"/>
        <w:spacing w:after="0" w:line="360" w:lineRule="auto"/>
        <w:ind w:firstLine="709"/>
        <w:jc w:val="both"/>
        <w:rPr>
          <w:rFonts w:ascii="Myriad Pro" w:eastAsia="Calibri" w:hAnsi="Myriad Pro" w:cs="Times New Roman"/>
          <w:sz w:val="26"/>
          <w:szCs w:val="26"/>
        </w:rPr>
      </w:pPr>
    </w:p>
    <w:p w14:paraId="0FE6DBDA" w14:textId="77777777" w:rsidR="00872F36" w:rsidRPr="00B5381D" w:rsidRDefault="00872F36" w:rsidP="00404055">
      <w:pPr>
        <w:numPr>
          <w:ilvl w:val="0"/>
          <w:numId w:val="50"/>
        </w:numPr>
        <w:autoSpaceDE w:val="0"/>
        <w:autoSpaceDN w:val="0"/>
        <w:adjustRightInd w:val="0"/>
        <w:spacing w:after="0" w:line="360" w:lineRule="auto"/>
        <w:ind w:left="851"/>
        <w:contextualSpacing/>
        <w:jc w:val="both"/>
        <w:rPr>
          <w:rFonts w:ascii="Myriad Pro" w:eastAsia="Calibri" w:hAnsi="Myriad Pro" w:cs="Times New Roman"/>
          <w:i/>
          <w:sz w:val="26"/>
          <w:szCs w:val="26"/>
        </w:rPr>
      </w:pPr>
      <w:r w:rsidRPr="00B5381D">
        <w:rPr>
          <w:rFonts w:ascii="Myriad Pro" w:eastAsia="Calibri" w:hAnsi="Myriad Pro" w:cs="Times New Roman"/>
          <w:i/>
          <w:sz w:val="26"/>
          <w:szCs w:val="26"/>
        </w:rPr>
        <w:t>Налоги</w:t>
      </w:r>
    </w:p>
    <w:p w14:paraId="08E28183" w14:textId="3408AC87" w:rsidR="00872F36" w:rsidRPr="00B5381D" w:rsidRDefault="00872F36" w:rsidP="00872F36">
      <w:pPr>
        <w:autoSpaceDE w:val="0"/>
        <w:autoSpaceDN w:val="0"/>
        <w:adjustRightInd w:val="0"/>
        <w:spacing w:after="0" w:line="360" w:lineRule="auto"/>
        <w:ind w:firstLine="567"/>
        <w:jc w:val="both"/>
        <w:rPr>
          <w:rFonts w:ascii="Myriad Pro" w:eastAsia="Calibri" w:hAnsi="Myriad Pro" w:cs="Times New Roman"/>
          <w:sz w:val="26"/>
          <w:szCs w:val="26"/>
        </w:rPr>
      </w:pPr>
      <w:r w:rsidRPr="00B5381D">
        <w:rPr>
          <w:rFonts w:ascii="Myriad Pro" w:eastAsia="Calibri" w:hAnsi="Myriad Pro" w:cs="Times New Roman"/>
          <w:sz w:val="26"/>
          <w:szCs w:val="26"/>
        </w:rPr>
        <w:t>Корректировка по статье «Налоги» заявлена ПАО «Ленэнерго» в размере 124</w:t>
      </w:r>
      <w:r w:rsidR="006B2B5F" w:rsidRPr="00B5381D">
        <w:rPr>
          <w:rFonts w:ascii="Myriad Pro" w:eastAsia="Calibri" w:hAnsi="Myriad Pro" w:cs="Times New Roman"/>
          <w:sz w:val="26"/>
          <w:szCs w:val="26"/>
        </w:rPr>
        <w:t> </w:t>
      </w:r>
      <w:r w:rsidRPr="00B5381D">
        <w:rPr>
          <w:rFonts w:ascii="Myriad Pro" w:eastAsia="Calibri" w:hAnsi="Myriad Pro" w:cs="Times New Roman"/>
          <w:sz w:val="26"/>
          <w:szCs w:val="26"/>
        </w:rPr>
        <w:t>428</w:t>
      </w:r>
      <w:r w:rsidR="006B2B5F" w:rsidRPr="00B5381D">
        <w:rPr>
          <w:rFonts w:ascii="Myriad Pro" w:eastAsia="Calibri" w:hAnsi="Myriad Pro" w:cs="Times New Roman"/>
          <w:sz w:val="26"/>
          <w:szCs w:val="26"/>
        </w:rPr>
        <w:t xml:space="preserve"> </w:t>
      </w:r>
      <w:r w:rsidRPr="00B5381D">
        <w:rPr>
          <w:rFonts w:ascii="Myriad Pro" w:eastAsia="Calibri" w:hAnsi="Myriad Pro" w:cs="Times New Roman"/>
          <w:sz w:val="26"/>
          <w:szCs w:val="26"/>
        </w:rPr>
        <w:t>тыс. руб., включая следующие виды налогов:</w:t>
      </w:r>
    </w:p>
    <w:p w14:paraId="748F31B0" w14:textId="65345D82" w:rsidR="00872F36" w:rsidRPr="00B5381D" w:rsidRDefault="00872F36" w:rsidP="00404055">
      <w:pPr>
        <w:numPr>
          <w:ilvl w:val="0"/>
          <w:numId w:val="32"/>
        </w:numPr>
        <w:autoSpaceDE w:val="0"/>
        <w:autoSpaceDN w:val="0"/>
        <w:adjustRightInd w:val="0"/>
        <w:spacing w:after="0" w:line="360" w:lineRule="auto"/>
        <w:ind w:left="1281" w:hanging="35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Плата за землю – (</w:t>
      </w:r>
      <w:r w:rsidR="00F43FDB" w:rsidRPr="00B5381D">
        <w:rPr>
          <w:rFonts w:ascii="Myriad Pro" w:eastAsia="Calibri" w:hAnsi="Myriad Pro" w:cs="Times New Roman"/>
          <w:sz w:val="26"/>
          <w:szCs w:val="26"/>
        </w:rPr>
        <w:t>+</w:t>
      </w:r>
      <w:r w:rsidRPr="00B5381D">
        <w:rPr>
          <w:rFonts w:ascii="Myriad Pro" w:eastAsia="Calibri" w:hAnsi="Myriad Pro" w:cs="Times New Roman"/>
          <w:sz w:val="26"/>
          <w:szCs w:val="26"/>
        </w:rPr>
        <w:t>6,6) тыс. руб.;</w:t>
      </w:r>
    </w:p>
    <w:p w14:paraId="3472287F" w14:textId="24F42E2D" w:rsidR="00872F36" w:rsidRPr="00B5381D" w:rsidRDefault="00872F36" w:rsidP="00404055">
      <w:pPr>
        <w:numPr>
          <w:ilvl w:val="0"/>
          <w:numId w:val="32"/>
        </w:numPr>
        <w:autoSpaceDE w:val="0"/>
        <w:autoSpaceDN w:val="0"/>
        <w:adjustRightInd w:val="0"/>
        <w:spacing w:after="0" w:line="360" w:lineRule="auto"/>
        <w:ind w:left="1281" w:hanging="35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Налог на имущество – (</w:t>
      </w:r>
      <w:r w:rsidR="00F43FDB" w:rsidRPr="00B5381D">
        <w:rPr>
          <w:rFonts w:ascii="Myriad Pro" w:eastAsia="Calibri" w:hAnsi="Myriad Pro" w:cs="Times New Roman"/>
          <w:sz w:val="26"/>
          <w:szCs w:val="26"/>
        </w:rPr>
        <w:t>+</w:t>
      </w:r>
      <w:r w:rsidRPr="00B5381D">
        <w:rPr>
          <w:rFonts w:ascii="Myriad Pro" w:eastAsia="Calibri" w:hAnsi="Myriad Pro" w:cs="Times New Roman"/>
          <w:sz w:val="26"/>
          <w:szCs w:val="26"/>
        </w:rPr>
        <w:t>124 669) тыс. руб.;</w:t>
      </w:r>
    </w:p>
    <w:p w14:paraId="1A8857D9" w14:textId="028ACF46" w:rsidR="00872F36" w:rsidRPr="00B5381D" w:rsidRDefault="00872F36" w:rsidP="00404055">
      <w:pPr>
        <w:numPr>
          <w:ilvl w:val="0"/>
          <w:numId w:val="32"/>
        </w:numPr>
        <w:autoSpaceDE w:val="0"/>
        <w:autoSpaceDN w:val="0"/>
        <w:adjustRightInd w:val="0"/>
        <w:spacing w:after="0" w:line="360" w:lineRule="auto"/>
        <w:ind w:left="1281" w:hanging="35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Прочие налоги и сборы – (-24</w:t>
      </w:r>
      <w:r w:rsidR="00724A72" w:rsidRPr="00B5381D">
        <w:rPr>
          <w:rFonts w:ascii="Myriad Pro" w:eastAsia="Calibri" w:hAnsi="Myriad Pro" w:cs="Times New Roman"/>
          <w:sz w:val="26"/>
          <w:szCs w:val="26"/>
        </w:rPr>
        <w:t>7,96</w:t>
      </w:r>
      <w:r w:rsidRPr="00B5381D">
        <w:rPr>
          <w:rFonts w:ascii="Myriad Pro" w:eastAsia="Calibri" w:hAnsi="Myriad Pro" w:cs="Times New Roman"/>
          <w:sz w:val="26"/>
          <w:szCs w:val="26"/>
        </w:rPr>
        <w:t>) тыс. руб.</w:t>
      </w:r>
    </w:p>
    <w:p w14:paraId="7B9ECCC9" w14:textId="776E91FC" w:rsidR="00872F36" w:rsidRPr="00B5381D" w:rsidRDefault="00872F36" w:rsidP="00872F36">
      <w:pPr>
        <w:autoSpaceDE w:val="0"/>
        <w:autoSpaceDN w:val="0"/>
        <w:adjustRightInd w:val="0"/>
        <w:spacing w:after="0" w:line="360" w:lineRule="auto"/>
        <w:ind w:firstLine="567"/>
        <w:jc w:val="both"/>
        <w:rPr>
          <w:rFonts w:ascii="Myriad Pro" w:eastAsia="Calibri" w:hAnsi="Myriad Pro" w:cs="Times New Roman"/>
          <w:sz w:val="26"/>
          <w:szCs w:val="26"/>
        </w:rPr>
      </w:pPr>
      <w:r w:rsidRPr="00B5381D">
        <w:rPr>
          <w:rFonts w:ascii="Myriad Pro" w:eastAsia="Calibri" w:hAnsi="Myriad Pro" w:cs="Times New Roman"/>
          <w:sz w:val="26"/>
          <w:szCs w:val="26"/>
        </w:rPr>
        <w:t xml:space="preserve">Комитетом по тарифам Санкт-Петербурга величина корректировки принята в размере </w:t>
      </w:r>
      <w:r w:rsidR="00F43FDB" w:rsidRPr="00B5381D">
        <w:rPr>
          <w:rFonts w:ascii="Myriad Pro" w:eastAsia="Calibri" w:hAnsi="Myriad Pro" w:cs="Times New Roman"/>
          <w:sz w:val="26"/>
          <w:szCs w:val="26"/>
        </w:rPr>
        <w:t>(</w:t>
      </w:r>
      <w:r w:rsidRPr="00B5381D">
        <w:rPr>
          <w:rFonts w:ascii="Myriad Pro" w:eastAsia="Calibri" w:hAnsi="Myriad Pro" w:cs="Times New Roman"/>
          <w:sz w:val="26"/>
          <w:szCs w:val="26"/>
        </w:rPr>
        <w:t>-95</w:t>
      </w:r>
      <w:r w:rsidR="00F43FDB" w:rsidRPr="00B5381D">
        <w:rPr>
          <w:rFonts w:ascii="Myriad Pro" w:eastAsia="Calibri" w:hAnsi="Myriad Pro" w:cs="Times New Roman"/>
          <w:sz w:val="26"/>
          <w:szCs w:val="26"/>
        </w:rPr>
        <w:t> </w:t>
      </w:r>
      <w:r w:rsidRPr="00B5381D">
        <w:rPr>
          <w:rFonts w:ascii="Myriad Pro" w:eastAsia="Calibri" w:hAnsi="Myriad Pro" w:cs="Times New Roman"/>
          <w:sz w:val="26"/>
          <w:szCs w:val="26"/>
        </w:rPr>
        <w:t>665</w:t>
      </w:r>
      <w:r w:rsidR="00F43FDB" w:rsidRPr="00B5381D">
        <w:rPr>
          <w:rFonts w:ascii="Myriad Pro" w:eastAsia="Calibri" w:hAnsi="Myriad Pro" w:cs="Times New Roman"/>
          <w:sz w:val="26"/>
          <w:szCs w:val="26"/>
        </w:rPr>
        <w:t>)</w:t>
      </w:r>
      <w:r w:rsidRPr="00B5381D">
        <w:rPr>
          <w:rFonts w:ascii="Myriad Pro" w:eastAsia="Calibri" w:hAnsi="Myriad Pro" w:cs="Times New Roman"/>
          <w:sz w:val="26"/>
          <w:szCs w:val="26"/>
        </w:rPr>
        <w:t xml:space="preserve"> тыс. руб., включая следующие виды налогов:</w:t>
      </w:r>
    </w:p>
    <w:p w14:paraId="16233AA0" w14:textId="063A2E37" w:rsidR="00872F36" w:rsidRPr="00B5381D" w:rsidRDefault="00872F36" w:rsidP="00404055">
      <w:pPr>
        <w:numPr>
          <w:ilvl w:val="0"/>
          <w:numId w:val="32"/>
        </w:numPr>
        <w:autoSpaceDE w:val="0"/>
        <w:autoSpaceDN w:val="0"/>
        <w:adjustRightInd w:val="0"/>
        <w:spacing w:after="0" w:line="360" w:lineRule="auto"/>
        <w:ind w:left="1281" w:hanging="35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Плата за землю – (</w:t>
      </w:r>
      <w:r w:rsidR="00F43FDB" w:rsidRPr="00B5381D">
        <w:rPr>
          <w:rFonts w:ascii="Myriad Pro" w:eastAsia="Calibri" w:hAnsi="Myriad Pro" w:cs="Times New Roman"/>
          <w:sz w:val="26"/>
          <w:szCs w:val="26"/>
        </w:rPr>
        <w:t>+</w:t>
      </w:r>
      <w:r w:rsidRPr="00B5381D">
        <w:rPr>
          <w:rFonts w:ascii="Myriad Pro" w:eastAsia="Calibri" w:hAnsi="Myriad Pro" w:cs="Times New Roman"/>
          <w:sz w:val="26"/>
          <w:szCs w:val="26"/>
        </w:rPr>
        <w:t>6,6) тыс. руб.;</w:t>
      </w:r>
    </w:p>
    <w:p w14:paraId="608CCC7D" w14:textId="77777777" w:rsidR="00872F36" w:rsidRPr="00B5381D" w:rsidRDefault="00872F36" w:rsidP="00404055">
      <w:pPr>
        <w:numPr>
          <w:ilvl w:val="0"/>
          <w:numId w:val="32"/>
        </w:numPr>
        <w:autoSpaceDE w:val="0"/>
        <w:autoSpaceDN w:val="0"/>
        <w:adjustRightInd w:val="0"/>
        <w:spacing w:after="0" w:line="360" w:lineRule="auto"/>
        <w:ind w:left="1281" w:hanging="35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Налог на имущество – (-94 876) тыс. руб.;</w:t>
      </w:r>
    </w:p>
    <w:p w14:paraId="148DB260" w14:textId="77777777" w:rsidR="00872F36" w:rsidRPr="00B5381D" w:rsidRDefault="00872F36" w:rsidP="00404055">
      <w:pPr>
        <w:numPr>
          <w:ilvl w:val="0"/>
          <w:numId w:val="32"/>
        </w:numPr>
        <w:autoSpaceDE w:val="0"/>
        <w:autoSpaceDN w:val="0"/>
        <w:adjustRightInd w:val="0"/>
        <w:spacing w:after="0" w:line="360" w:lineRule="auto"/>
        <w:ind w:left="1281" w:hanging="35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Прочие налоги и сборы – (-796) тыс. руб.</w:t>
      </w:r>
    </w:p>
    <w:p w14:paraId="1B00D3FC" w14:textId="62ACE3AF" w:rsidR="00872F36" w:rsidRPr="00B5381D" w:rsidRDefault="00872F36" w:rsidP="00CA26E9">
      <w:pPr>
        <w:autoSpaceDE w:val="0"/>
        <w:autoSpaceDN w:val="0"/>
        <w:adjustRightInd w:val="0"/>
        <w:spacing w:after="0" w:line="360" w:lineRule="auto"/>
        <w:ind w:firstLine="567"/>
        <w:jc w:val="both"/>
        <w:rPr>
          <w:rFonts w:ascii="Myriad Pro" w:eastAsia="Calibri" w:hAnsi="Myriad Pro" w:cs="Times New Roman"/>
          <w:sz w:val="26"/>
          <w:szCs w:val="26"/>
        </w:rPr>
      </w:pPr>
      <w:r w:rsidRPr="00B5381D">
        <w:rPr>
          <w:rFonts w:ascii="Myriad Pro" w:eastAsia="Calibri" w:hAnsi="Myriad Pro" w:cs="Times New Roman"/>
          <w:sz w:val="26"/>
          <w:szCs w:val="26"/>
        </w:rPr>
        <w:t xml:space="preserve">Исполнителем на основе представленных данных </w:t>
      </w:r>
      <w:r w:rsidR="00FF3C28" w:rsidRPr="00B5381D">
        <w:rPr>
          <w:rFonts w:ascii="Myriad Pro" w:eastAsia="Calibri" w:hAnsi="Myriad Pro" w:cs="Times New Roman"/>
          <w:sz w:val="26"/>
          <w:szCs w:val="26"/>
        </w:rPr>
        <w:t xml:space="preserve">и обосновывающих материалов </w:t>
      </w:r>
      <w:r w:rsidRPr="00B5381D">
        <w:rPr>
          <w:rFonts w:ascii="Myriad Pro" w:eastAsia="Calibri" w:hAnsi="Myriad Pro" w:cs="Times New Roman"/>
          <w:sz w:val="26"/>
          <w:szCs w:val="26"/>
        </w:rPr>
        <w:t xml:space="preserve">проведен анализ фактических расходов </w:t>
      </w:r>
      <w:r w:rsidR="00F43FDB" w:rsidRPr="00B5381D">
        <w:rPr>
          <w:rFonts w:ascii="Myriad Pro" w:eastAsia="Calibri" w:hAnsi="Myriad Pro" w:cs="Times New Roman"/>
          <w:sz w:val="26"/>
          <w:szCs w:val="26"/>
        </w:rPr>
        <w:t>ПАО «Ленэнерго» п</w:t>
      </w:r>
      <w:r w:rsidRPr="00B5381D">
        <w:rPr>
          <w:rFonts w:ascii="Myriad Pro" w:eastAsia="Calibri" w:hAnsi="Myriad Pro" w:cs="Times New Roman"/>
          <w:sz w:val="26"/>
          <w:szCs w:val="26"/>
        </w:rPr>
        <w:t>о статье за 2017 г</w:t>
      </w:r>
      <w:r w:rsidR="00021F42" w:rsidRPr="00B5381D">
        <w:rPr>
          <w:rFonts w:ascii="Myriad Pro" w:eastAsia="Calibri" w:hAnsi="Myriad Pro" w:cs="Times New Roman"/>
          <w:sz w:val="26"/>
          <w:szCs w:val="26"/>
        </w:rPr>
        <w:t>од.</w:t>
      </w:r>
      <w:r w:rsidRPr="00B5381D">
        <w:rPr>
          <w:rFonts w:ascii="Myriad Pro" w:eastAsia="Calibri" w:hAnsi="Myriad Pro" w:cs="Times New Roman"/>
          <w:sz w:val="26"/>
          <w:szCs w:val="26"/>
        </w:rPr>
        <w:t xml:space="preserve"> В соответствии с данными </w:t>
      </w:r>
      <w:r w:rsidR="00F43FDB" w:rsidRPr="00B5381D">
        <w:rPr>
          <w:rFonts w:ascii="Myriad Pro" w:eastAsia="Calibri" w:hAnsi="Myriad Pro" w:cs="Times New Roman"/>
          <w:sz w:val="26"/>
          <w:szCs w:val="26"/>
        </w:rPr>
        <w:t>о</w:t>
      </w:r>
      <w:r w:rsidRPr="00B5381D">
        <w:rPr>
          <w:rFonts w:ascii="Myriad Pro" w:eastAsia="Calibri" w:hAnsi="Myriad Pro" w:cs="Times New Roman"/>
          <w:sz w:val="26"/>
          <w:szCs w:val="26"/>
        </w:rPr>
        <w:t>боротно-сальдовой ведомости по счету 20 за 2017 г</w:t>
      </w:r>
      <w:r w:rsidR="00021F42" w:rsidRPr="00B5381D">
        <w:rPr>
          <w:rFonts w:ascii="Myriad Pro" w:eastAsia="Calibri" w:hAnsi="Myriad Pro" w:cs="Times New Roman"/>
          <w:sz w:val="26"/>
          <w:szCs w:val="26"/>
        </w:rPr>
        <w:t>од</w:t>
      </w:r>
      <w:r w:rsidRPr="00B5381D">
        <w:rPr>
          <w:rFonts w:ascii="Myriad Pro" w:eastAsia="Calibri" w:hAnsi="Myriad Pro" w:cs="Times New Roman"/>
          <w:sz w:val="26"/>
          <w:szCs w:val="26"/>
        </w:rPr>
        <w:t xml:space="preserve"> и налоговыми декларациями за аналогичный период Исполнителем определены следующие </w:t>
      </w:r>
      <w:r w:rsidR="00D8439C" w:rsidRPr="00B5381D">
        <w:rPr>
          <w:rFonts w:ascii="Myriad Pro" w:eastAsia="Calibri" w:hAnsi="Myriad Pro" w:cs="Times New Roman"/>
          <w:sz w:val="26"/>
          <w:szCs w:val="26"/>
        </w:rPr>
        <w:t>величины</w:t>
      </w:r>
      <w:r w:rsidRPr="00B5381D">
        <w:rPr>
          <w:rFonts w:ascii="Myriad Pro" w:eastAsia="Calibri" w:hAnsi="Myriad Pro" w:cs="Times New Roman"/>
          <w:sz w:val="26"/>
          <w:szCs w:val="26"/>
        </w:rPr>
        <w:t xml:space="preserve"> налогов, оплаченные ПАО «Ленэнерго» </w:t>
      </w:r>
      <w:r w:rsidR="006B2B5F" w:rsidRPr="00B5381D">
        <w:rPr>
          <w:rFonts w:ascii="Myriad Pro" w:eastAsia="Calibri" w:hAnsi="Myriad Pro" w:cs="Times New Roman"/>
          <w:sz w:val="26"/>
          <w:szCs w:val="26"/>
        </w:rPr>
        <w:br/>
      </w:r>
      <w:r w:rsidRPr="00B5381D">
        <w:rPr>
          <w:rFonts w:ascii="Myriad Pro" w:eastAsia="Calibri" w:hAnsi="Myriad Pro" w:cs="Times New Roman"/>
          <w:sz w:val="26"/>
          <w:szCs w:val="26"/>
        </w:rPr>
        <w:t>в 2017 г</w:t>
      </w:r>
      <w:r w:rsidR="00021F42" w:rsidRPr="00B5381D">
        <w:rPr>
          <w:rFonts w:ascii="Myriad Pro" w:eastAsia="Calibri" w:hAnsi="Myriad Pro" w:cs="Times New Roman"/>
          <w:sz w:val="26"/>
          <w:szCs w:val="26"/>
        </w:rPr>
        <w:t>оду</w:t>
      </w:r>
      <w:r w:rsidRPr="00B5381D">
        <w:rPr>
          <w:rFonts w:ascii="Myriad Pro" w:eastAsia="Calibri" w:hAnsi="Myriad Pro" w:cs="Times New Roman"/>
          <w:sz w:val="26"/>
          <w:szCs w:val="26"/>
        </w:rPr>
        <w:t>:</w:t>
      </w:r>
    </w:p>
    <w:p w14:paraId="09D12C7D" w14:textId="76303AB9" w:rsidR="00872F36" w:rsidRPr="00B5381D" w:rsidRDefault="005268EF" w:rsidP="00404055">
      <w:pPr>
        <w:numPr>
          <w:ilvl w:val="0"/>
          <w:numId w:val="32"/>
        </w:numPr>
        <w:autoSpaceDE w:val="0"/>
        <w:autoSpaceDN w:val="0"/>
        <w:adjustRightInd w:val="0"/>
        <w:spacing w:after="0" w:line="360" w:lineRule="auto"/>
        <w:ind w:left="1281" w:hanging="35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 xml:space="preserve">плата </w:t>
      </w:r>
      <w:r w:rsidR="00872F36" w:rsidRPr="00B5381D">
        <w:rPr>
          <w:rFonts w:ascii="Myriad Pro" w:eastAsia="Calibri" w:hAnsi="Myriad Pro" w:cs="Times New Roman"/>
          <w:sz w:val="26"/>
          <w:szCs w:val="26"/>
        </w:rPr>
        <w:t>за землю – 972 тыс. руб. (</w:t>
      </w:r>
      <w:r w:rsidR="00FF3C28" w:rsidRPr="00B5381D">
        <w:rPr>
          <w:rFonts w:ascii="Myriad Pro" w:eastAsia="Calibri" w:hAnsi="Myriad Pro" w:cs="Times New Roman"/>
          <w:sz w:val="26"/>
          <w:szCs w:val="26"/>
        </w:rPr>
        <w:t>соответствует уровню,</w:t>
      </w:r>
      <w:r w:rsidR="00872F36" w:rsidRPr="00B5381D">
        <w:rPr>
          <w:rFonts w:ascii="Myriad Pro" w:eastAsia="Calibri" w:hAnsi="Myriad Pro" w:cs="Times New Roman"/>
          <w:sz w:val="26"/>
          <w:szCs w:val="26"/>
        </w:rPr>
        <w:t xml:space="preserve"> принятом</w:t>
      </w:r>
      <w:r w:rsidR="00FF3C28" w:rsidRPr="00B5381D">
        <w:rPr>
          <w:rFonts w:ascii="Myriad Pro" w:eastAsia="Calibri" w:hAnsi="Myriad Pro" w:cs="Times New Roman"/>
          <w:sz w:val="26"/>
          <w:szCs w:val="26"/>
        </w:rPr>
        <w:t>у</w:t>
      </w:r>
      <w:r w:rsidR="00872F36" w:rsidRPr="00B5381D">
        <w:rPr>
          <w:rFonts w:ascii="Myriad Pro" w:eastAsia="Calibri" w:hAnsi="Myriad Pro" w:cs="Times New Roman"/>
          <w:sz w:val="26"/>
          <w:szCs w:val="26"/>
        </w:rPr>
        <w:t xml:space="preserve"> Комитетом</w:t>
      </w:r>
      <w:r w:rsidR="00FF3C28" w:rsidRPr="00B5381D">
        <w:rPr>
          <w:rFonts w:ascii="Myriad Pro" w:eastAsia="Calibri" w:hAnsi="Myriad Pro" w:cs="Times New Roman"/>
          <w:sz w:val="26"/>
          <w:szCs w:val="26"/>
        </w:rPr>
        <w:t xml:space="preserve"> в расчет корректировки</w:t>
      </w:r>
      <w:r w:rsidR="00872F36" w:rsidRPr="00B5381D">
        <w:rPr>
          <w:rFonts w:ascii="Myriad Pro" w:eastAsia="Calibri" w:hAnsi="Myriad Pro" w:cs="Times New Roman"/>
          <w:sz w:val="26"/>
          <w:szCs w:val="26"/>
        </w:rPr>
        <w:t>);</w:t>
      </w:r>
    </w:p>
    <w:p w14:paraId="38A464E4" w14:textId="078D92D0" w:rsidR="00872F36" w:rsidRPr="00B5381D" w:rsidRDefault="005268EF" w:rsidP="00404055">
      <w:pPr>
        <w:numPr>
          <w:ilvl w:val="0"/>
          <w:numId w:val="32"/>
        </w:numPr>
        <w:autoSpaceDE w:val="0"/>
        <w:autoSpaceDN w:val="0"/>
        <w:adjustRightInd w:val="0"/>
        <w:spacing w:after="0" w:line="360" w:lineRule="auto"/>
        <w:ind w:left="1281" w:hanging="35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lastRenderedPageBreak/>
        <w:t xml:space="preserve">налог </w:t>
      </w:r>
      <w:r w:rsidR="00872F36" w:rsidRPr="00B5381D">
        <w:rPr>
          <w:rFonts w:ascii="Myriad Pro" w:eastAsia="Calibri" w:hAnsi="Myriad Pro" w:cs="Times New Roman"/>
          <w:sz w:val="26"/>
          <w:szCs w:val="26"/>
        </w:rPr>
        <w:t xml:space="preserve">на имущество – </w:t>
      </w:r>
      <w:r w:rsidR="00806085" w:rsidRPr="00B5381D">
        <w:rPr>
          <w:rFonts w:ascii="Myriad Pro" w:eastAsia="Calibri" w:hAnsi="Myriad Pro" w:cs="Times New Roman"/>
          <w:sz w:val="26"/>
          <w:szCs w:val="26"/>
        </w:rPr>
        <w:t>1 </w:t>
      </w:r>
      <w:r w:rsidR="001243D6" w:rsidRPr="00B5381D">
        <w:rPr>
          <w:rFonts w:ascii="Myriad Pro" w:eastAsia="Calibri" w:hAnsi="Myriad Pro" w:cs="Times New Roman"/>
          <w:sz w:val="26"/>
          <w:szCs w:val="26"/>
        </w:rPr>
        <w:t>313</w:t>
      </w:r>
      <w:r w:rsidR="00806085" w:rsidRPr="00B5381D">
        <w:rPr>
          <w:rFonts w:ascii="Myriad Pro" w:eastAsia="Calibri" w:hAnsi="Myriad Pro" w:cs="Times New Roman"/>
          <w:sz w:val="26"/>
          <w:szCs w:val="26"/>
        </w:rPr>
        <w:t xml:space="preserve"> </w:t>
      </w:r>
      <w:r w:rsidR="001243D6" w:rsidRPr="00B5381D">
        <w:rPr>
          <w:rFonts w:ascii="Myriad Pro" w:eastAsia="Calibri" w:hAnsi="Myriad Pro" w:cs="Times New Roman"/>
          <w:sz w:val="26"/>
          <w:szCs w:val="26"/>
        </w:rPr>
        <w:t>484</w:t>
      </w:r>
      <w:r w:rsidR="00806085" w:rsidRPr="00B5381D">
        <w:rPr>
          <w:rFonts w:ascii="Myriad Pro" w:eastAsia="Calibri" w:hAnsi="Myriad Pro" w:cs="Times New Roman"/>
          <w:sz w:val="26"/>
          <w:szCs w:val="26"/>
        </w:rPr>
        <w:t xml:space="preserve"> </w:t>
      </w:r>
      <w:r w:rsidR="00872F36" w:rsidRPr="00B5381D">
        <w:rPr>
          <w:rFonts w:ascii="Myriad Pro" w:eastAsia="Calibri" w:hAnsi="Myriad Pro" w:cs="Times New Roman"/>
          <w:sz w:val="26"/>
          <w:szCs w:val="26"/>
        </w:rPr>
        <w:t xml:space="preserve">тыс. руб. (на </w:t>
      </w:r>
      <w:r w:rsidR="001243D6" w:rsidRPr="00B5381D">
        <w:rPr>
          <w:rFonts w:ascii="Myriad Pro" w:eastAsia="Calibri" w:hAnsi="Myriad Pro" w:cs="Times New Roman"/>
          <w:sz w:val="26"/>
          <w:szCs w:val="26"/>
        </w:rPr>
        <w:t>219 546</w:t>
      </w:r>
      <w:r w:rsidR="00872F36" w:rsidRPr="00B5381D">
        <w:rPr>
          <w:rFonts w:ascii="Myriad Pro" w:eastAsia="Calibri" w:hAnsi="Myriad Pro" w:cs="Times New Roman"/>
          <w:sz w:val="26"/>
          <w:szCs w:val="26"/>
        </w:rPr>
        <w:t xml:space="preserve"> тыс. рублей выше</w:t>
      </w:r>
      <w:r w:rsidR="00806085" w:rsidRPr="00B5381D">
        <w:rPr>
          <w:rFonts w:ascii="Myriad Pro" w:eastAsia="Calibri" w:hAnsi="Myriad Pro" w:cs="Times New Roman"/>
          <w:sz w:val="26"/>
          <w:szCs w:val="26"/>
        </w:rPr>
        <w:t xml:space="preserve"> уровня,</w:t>
      </w:r>
      <w:r w:rsidR="00872F36" w:rsidRPr="00B5381D">
        <w:rPr>
          <w:rFonts w:ascii="Myriad Pro" w:eastAsia="Calibri" w:hAnsi="Myriad Pro" w:cs="Times New Roman"/>
          <w:sz w:val="26"/>
          <w:szCs w:val="26"/>
        </w:rPr>
        <w:t xml:space="preserve"> принятого Комитетом</w:t>
      </w:r>
      <w:r w:rsidR="00806085" w:rsidRPr="00B5381D">
        <w:rPr>
          <w:rFonts w:ascii="Myriad Pro" w:eastAsia="Calibri" w:hAnsi="Myriad Pro" w:cs="Times New Roman"/>
          <w:sz w:val="26"/>
          <w:szCs w:val="26"/>
        </w:rPr>
        <w:t xml:space="preserve"> в расчет корректировки</w:t>
      </w:r>
      <w:r w:rsidR="00872F36" w:rsidRPr="00B5381D">
        <w:rPr>
          <w:rFonts w:ascii="Myriad Pro" w:eastAsia="Calibri" w:hAnsi="Myriad Pro" w:cs="Times New Roman"/>
          <w:sz w:val="26"/>
          <w:szCs w:val="26"/>
        </w:rPr>
        <w:t>);</w:t>
      </w:r>
    </w:p>
    <w:p w14:paraId="15BF627C" w14:textId="5AF218D5" w:rsidR="00872F36" w:rsidRPr="00B5381D" w:rsidRDefault="005268EF" w:rsidP="00404055">
      <w:pPr>
        <w:numPr>
          <w:ilvl w:val="0"/>
          <w:numId w:val="32"/>
        </w:numPr>
        <w:autoSpaceDE w:val="0"/>
        <w:autoSpaceDN w:val="0"/>
        <w:adjustRightInd w:val="0"/>
        <w:spacing w:after="0" w:line="360" w:lineRule="auto"/>
        <w:ind w:left="1281" w:hanging="35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 xml:space="preserve">транспортный </w:t>
      </w:r>
      <w:r w:rsidR="00872F36" w:rsidRPr="00B5381D">
        <w:rPr>
          <w:rFonts w:ascii="Myriad Pro" w:eastAsia="Calibri" w:hAnsi="Myriad Pro" w:cs="Times New Roman"/>
          <w:sz w:val="26"/>
          <w:szCs w:val="26"/>
        </w:rPr>
        <w:t>налог – 3 413,4 тыс. руб.</w:t>
      </w:r>
      <w:r w:rsidR="00724A72" w:rsidRPr="00B5381D">
        <w:rPr>
          <w:rFonts w:ascii="Myriad Pro" w:eastAsia="Calibri" w:hAnsi="Myriad Pro" w:cs="Times New Roman"/>
          <w:sz w:val="26"/>
          <w:szCs w:val="26"/>
        </w:rPr>
        <w:t xml:space="preserve"> </w:t>
      </w:r>
      <w:bookmarkStart w:id="86" w:name="_Hlk38370455"/>
      <w:r w:rsidR="00724A72" w:rsidRPr="00B5381D">
        <w:rPr>
          <w:rFonts w:ascii="Myriad Pro" w:eastAsia="Calibri" w:hAnsi="Myriad Pro" w:cs="Times New Roman"/>
          <w:sz w:val="26"/>
          <w:szCs w:val="26"/>
        </w:rPr>
        <w:t>(</w:t>
      </w:r>
      <w:r w:rsidR="00806085" w:rsidRPr="00B5381D">
        <w:rPr>
          <w:rFonts w:ascii="Myriad Pro" w:eastAsia="Calibri" w:hAnsi="Myriad Pro" w:cs="Times New Roman"/>
          <w:sz w:val="26"/>
          <w:szCs w:val="26"/>
        </w:rPr>
        <w:t>детальная расшифровка Комитета по данному налогу отсутствует, соответствующая величина отражена по сводной статье «прочие налоги»</w:t>
      </w:r>
      <w:r w:rsidR="00724A72" w:rsidRPr="00B5381D">
        <w:rPr>
          <w:rFonts w:ascii="Myriad Pro" w:eastAsia="Calibri" w:hAnsi="Myriad Pro" w:cs="Times New Roman"/>
          <w:sz w:val="26"/>
          <w:szCs w:val="26"/>
        </w:rPr>
        <w:t>)</w:t>
      </w:r>
      <w:bookmarkEnd w:id="86"/>
      <w:r w:rsidR="00872F36" w:rsidRPr="00B5381D">
        <w:rPr>
          <w:rFonts w:ascii="Myriad Pro" w:eastAsia="Calibri" w:hAnsi="Myriad Pro" w:cs="Times New Roman"/>
          <w:sz w:val="26"/>
          <w:szCs w:val="26"/>
        </w:rPr>
        <w:t>;</w:t>
      </w:r>
    </w:p>
    <w:p w14:paraId="6A31F8D9" w14:textId="53631478" w:rsidR="00872F36" w:rsidRPr="00B5381D" w:rsidRDefault="00872F36" w:rsidP="00404055">
      <w:pPr>
        <w:numPr>
          <w:ilvl w:val="0"/>
          <w:numId w:val="32"/>
        </w:numPr>
        <w:autoSpaceDE w:val="0"/>
        <w:autoSpaceDN w:val="0"/>
        <w:adjustRightInd w:val="0"/>
        <w:spacing w:after="0" w:line="360" w:lineRule="auto"/>
        <w:ind w:left="1281" w:hanging="35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экологические платежи – 254,8 тыс. руб.</w:t>
      </w:r>
      <w:r w:rsidR="00806085" w:rsidRPr="00B5381D">
        <w:rPr>
          <w:rFonts w:ascii="Myriad Pro" w:eastAsia="Calibri" w:hAnsi="Myriad Pro" w:cs="Times New Roman"/>
          <w:sz w:val="26"/>
          <w:szCs w:val="26"/>
        </w:rPr>
        <w:t xml:space="preserve"> (детальная расшифровка Комитета по данному налогу отсутствует, соответствующая величина отражена по сводной статье «прочие налоги»).</w:t>
      </w:r>
    </w:p>
    <w:p w14:paraId="1A2499D1" w14:textId="76B47A79" w:rsidR="00872F36" w:rsidRPr="00B5381D" w:rsidRDefault="00872F36" w:rsidP="00872F36">
      <w:pPr>
        <w:autoSpaceDE w:val="0"/>
        <w:autoSpaceDN w:val="0"/>
        <w:adjustRightInd w:val="0"/>
        <w:spacing w:after="0" w:line="360" w:lineRule="auto"/>
        <w:ind w:firstLine="567"/>
        <w:jc w:val="both"/>
        <w:rPr>
          <w:rFonts w:ascii="Myriad Pro" w:eastAsia="Calibri" w:hAnsi="Myriad Pro" w:cs="Times New Roman"/>
          <w:sz w:val="26"/>
          <w:szCs w:val="26"/>
        </w:rPr>
      </w:pPr>
      <w:r w:rsidRPr="00B5381D">
        <w:rPr>
          <w:rFonts w:ascii="Myriad Pro" w:eastAsia="Calibri" w:hAnsi="Myriad Pro" w:cs="Times New Roman"/>
          <w:sz w:val="26"/>
          <w:szCs w:val="26"/>
        </w:rPr>
        <w:t xml:space="preserve">Таким образом, </w:t>
      </w:r>
      <w:r w:rsidR="00806085" w:rsidRPr="00B5381D">
        <w:rPr>
          <w:rFonts w:ascii="Myriad Pro" w:eastAsia="Calibri" w:hAnsi="Myriad Pro" w:cs="Times New Roman"/>
          <w:sz w:val="26"/>
          <w:szCs w:val="26"/>
        </w:rPr>
        <w:t>с учетом утвержденной величины рассматриваемых расходов ПАО «Ленэнерго» на 2017 г</w:t>
      </w:r>
      <w:r w:rsidR="00021F42" w:rsidRPr="00B5381D">
        <w:rPr>
          <w:rFonts w:ascii="Myriad Pro" w:eastAsia="Calibri" w:hAnsi="Myriad Pro" w:cs="Times New Roman"/>
          <w:sz w:val="26"/>
          <w:szCs w:val="26"/>
        </w:rPr>
        <w:t xml:space="preserve">од </w:t>
      </w:r>
      <w:r w:rsidR="00806085" w:rsidRPr="00B5381D">
        <w:rPr>
          <w:rFonts w:ascii="Myriad Pro" w:eastAsia="Calibri" w:hAnsi="Myriad Pro" w:cs="Times New Roman"/>
          <w:sz w:val="26"/>
          <w:szCs w:val="26"/>
        </w:rPr>
        <w:t xml:space="preserve">в размере 1 032 126 тыс. руб. </w:t>
      </w:r>
      <w:r w:rsidRPr="00B5381D">
        <w:rPr>
          <w:rFonts w:ascii="Myriad Pro" w:eastAsia="Calibri" w:hAnsi="Myriad Pro" w:cs="Times New Roman"/>
          <w:sz w:val="26"/>
          <w:szCs w:val="26"/>
        </w:rPr>
        <w:t xml:space="preserve">корректировка по статье «Налоги» по расчету Исполнителя составит </w:t>
      </w:r>
      <w:r w:rsidR="00D8439C" w:rsidRPr="00B5381D">
        <w:rPr>
          <w:rFonts w:ascii="Myriad Pro" w:eastAsia="Calibri" w:hAnsi="Myriad Pro" w:cs="Times New Roman"/>
          <w:sz w:val="26"/>
          <w:szCs w:val="26"/>
        </w:rPr>
        <w:t>(+</w:t>
      </w:r>
      <w:r w:rsidR="001243D6" w:rsidRPr="00B5381D">
        <w:rPr>
          <w:rFonts w:ascii="Myriad Pro" w:eastAsia="Calibri" w:hAnsi="Myriad Pro" w:cs="Times New Roman"/>
          <w:sz w:val="26"/>
          <w:szCs w:val="26"/>
        </w:rPr>
        <w:t>285 998</w:t>
      </w:r>
      <w:r w:rsidR="00D8439C" w:rsidRPr="00B5381D">
        <w:rPr>
          <w:rFonts w:ascii="Myriad Pro" w:eastAsia="Calibri" w:hAnsi="Myriad Pro" w:cs="Times New Roman"/>
          <w:sz w:val="26"/>
          <w:szCs w:val="26"/>
        </w:rPr>
        <w:t>)</w:t>
      </w:r>
      <w:r w:rsidRPr="00B5381D">
        <w:rPr>
          <w:rFonts w:ascii="Myriad Pro" w:eastAsia="Calibri" w:hAnsi="Myriad Pro" w:cs="Times New Roman"/>
          <w:sz w:val="26"/>
          <w:szCs w:val="26"/>
        </w:rPr>
        <w:t xml:space="preserve"> тыс. руб.</w:t>
      </w:r>
      <w:r w:rsidR="00806085" w:rsidRPr="00B5381D">
        <w:rPr>
          <w:rFonts w:ascii="Myriad Pro" w:eastAsia="Calibri" w:hAnsi="Myriad Pro" w:cs="Times New Roman"/>
          <w:sz w:val="26"/>
          <w:szCs w:val="26"/>
        </w:rPr>
        <w:t xml:space="preserve"> </w:t>
      </w:r>
      <w:r w:rsidRPr="00B5381D">
        <w:rPr>
          <w:rFonts w:ascii="Myriad Pro" w:eastAsia="Calibri" w:hAnsi="Myriad Pro" w:cs="Times New Roman"/>
          <w:sz w:val="26"/>
          <w:szCs w:val="26"/>
        </w:rPr>
        <w:t xml:space="preserve">против принятой Комитетом по тарифам Санкт-Петербурга величины </w:t>
      </w:r>
      <w:r w:rsidR="00711267">
        <w:rPr>
          <w:rFonts w:ascii="Myriad Pro" w:eastAsia="Calibri" w:hAnsi="Myriad Pro" w:cs="Times New Roman"/>
          <w:sz w:val="26"/>
          <w:szCs w:val="26"/>
        </w:rPr>
        <w:br/>
      </w:r>
      <w:r w:rsidR="00D8439C" w:rsidRPr="00B5381D">
        <w:rPr>
          <w:rFonts w:ascii="Myriad Pro" w:eastAsia="Calibri" w:hAnsi="Myriad Pro" w:cs="Times New Roman"/>
          <w:sz w:val="26"/>
          <w:szCs w:val="26"/>
        </w:rPr>
        <w:t>(-</w:t>
      </w:r>
      <w:r w:rsidRPr="00B5381D">
        <w:rPr>
          <w:rFonts w:ascii="Myriad Pro" w:eastAsia="Calibri" w:hAnsi="Myriad Pro" w:cs="Times New Roman"/>
          <w:sz w:val="26"/>
          <w:szCs w:val="26"/>
        </w:rPr>
        <w:t>95</w:t>
      </w:r>
      <w:r w:rsidR="00D8439C" w:rsidRPr="00B5381D">
        <w:rPr>
          <w:rFonts w:ascii="Myriad Pro" w:eastAsia="Calibri" w:hAnsi="Myriad Pro" w:cs="Times New Roman"/>
          <w:sz w:val="26"/>
          <w:szCs w:val="26"/>
        </w:rPr>
        <w:t> </w:t>
      </w:r>
      <w:r w:rsidRPr="00B5381D">
        <w:rPr>
          <w:rFonts w:ascii="Myriad Pro" w:eastAsia="Calibri" w:hAnsi="Myriad Pro" w:cs="Times New Roman"/>
          <w:sz w:val="26"/>
          <w:szCs w:val="26"/>
        </w:rPr>
        <w:t>665</w:t>
      </w:r>
      <w:r w:rsidR="00D8439C" w:rsidRPr="00B5381D">
        <w:rPr>
          <w:rFonts w:ascii="Myriad Pro" w:eastAsia="Calibri" w:hAnsi="Myriad Pro" w:cs="Times New Roman"/>
          <w:sz w:val="26"/>
          <w:szCs w:val="26"/>
        </w:rPr>
        <w:t xml:space="preserve">) </w:t>
      </w:r>
      <w:r w:rsidRPr="00B5381D">
        <w:rPr>
          <w:rFonts w:ascii="Myriad Pro" w:eastAsia="Calibri" w:hAnsi="Myriad Pro" w:cs="Times New Roman"/>
          <w:sz w:val="26"/>
          <w:szCs w:val="26"/>
        </w:rPr>
        <w:t>тыс. руб.</w:t>
      </w:r>
    </w:p>
    <w:p w14:paraId="092D9982" w14:textId="7582916D" w:rsidR="00872F36" w:rsidRPr="00B5381D" w:rsidRDefault="00872F36" w:rsidP="00872F36">
      <w:pPr>
        <w:autoSpaceDE w:val="0"/>
        <w:autoSpaceDN w:val="0"/>
        <w:adjustRightInd w:val="0"/>
        <w:spacing w:after="0" w:line="360" w:lineRule="auto"/>
        <w:ind w:firstLine="567"/>
        <w:jc w:val="both"/>
        <w:rPr>
          <w:rFonts w:ascii="Myriad Pro" w:eastAsia="Calibri" w:hAnsi="Myriad Pro" w:cs="Times New Roman"/>
          <w:sz w:val="26"/>
          <w:szCs w:val="26"/>
        </w:rPr>
      </w:pPr>
      <w:r w:rsidRPr="00B5381D">
        <w:rPr>
          <w:rFonts w:ascii="Myriad Pro" w:eastAsia="Calibri" w:hAnsi="Myriad Pro" w:cs="Times New Roman"/>
          <w:bCs/>
          <w:sz w:val="26"/>
          <w:szCs w:val="26"/>
        </w:rPr>
        <w:t>Исполнитель отмечает, что Комитетом по тарифам Санкт-Петербурга величина экономически обоснованных фактических расходов ПАО «Ленэнерго» по статье «</w:t>
      </w:r>
      <w:r w:rsidR="00806085" w:rsidRPr="00B5381D">
        <w:rPr>
          <w:rFonts w:ascii="Myriad Pro" w:eastAsia="Calibri" w:hAnsi="Myriad Pro" w:cs="Times New Roman"/>
          <w:bCs/>
          <w:sz w:val="26"/>
          <w:szCs w:val="26"/>
        </w:rPr>
        <w:t>Н</w:t>
      </w:r>
      <w:r w:rsidRPr="00B5381D">
        <w:rPr>
          <w:rFonts w:ascii="Myriad Pro" w:eastAsia="Calibri" w:hAnsi="Myriad Pro" w:cs="Times New Roman"/>
          <w:bCs/>
          <w:sz w:val="26"/>
          <w:szCs w:val="26"/>
        </w:rPr>
        <w:t>алог на имущество» за 2017 г</w:t>
      </w:r>
      <w:r w:rsidR="00021F42" w:rsidRPr="00B5381D">
        <w:rPr>
          <w:rFonts w:ascii="Myriad Pro" w:eastAsia="Calibri" w:hAnsi="Myriad Pro" w:cs="Times New Roman"/>
          <w:bCs/>
          <w:sz w:val="26"/>
          <w:szCs w:val="26"/>
        </w:rPr>
        <w:t>од</w:t>
      </w:r>
      <w:r w:rsidRPr="00B5381D">
        <w:rPr>
          <w:rFonts w:ascii="Myriad Pro" w:eastAsia="Calibri" w:hAnsi="Myriad Pro" w:cs="Times New Roman"/>
          <w:bCs/>
          <w:sz w:val="26"/>
          <w:szCs w:val="26"/>
        </w:rPr>
        <w:t xml:space="preserve"> признана в размере 1 093 938,76 </w:t>
      </w:r>
      <w:r w:rsidRPr="00B5381D">
        <w:rPr>
          <w:rFonts w:ascii="Myriad Pro" w:eastAsia="Calibri" w:hAnsi="Myriad Pro" w:cs="Times New Roman"/>
          <w:sz w:val="26"/>
          <w:szCs w:val="26"/>
        </w:rPr>
        <w:t>тыс. руб. «</w:t>
      </w:r>
      <w:r w:rsidRPr="00B5381D">
        <w:rPr>
          <w:rFonts w:ascii="Myriad Pro" w:eastAsia="Calibri" w:hAnsi="Myriad Pro" w:cs="Times New Roman"/>
          <w:bCs/>
          <w:sz w:val="26"/>
          <w:szCs w:val="26"/>
        </w:rPr>
        <w:t xml:space="preserve">Данная величина определена Комитетом </w:t>
      </w:r>
      <w:r w:rsidRPr="00B5381D">
        <w:rPr>
          <w:rFonts w:ascii="Myriad Pro" w:eastAsia="Calibri" w:hAnsi="Myriad Pro" w:cs="Times New Roman"/>
          <w:sz w:val="26"/>
          <w:szCs w:val="26"/>
        </w:rPr>
        <w:t xml:space="preserve">по тарифам Санкт-Петербурга </w:t>
      </w:r>
      <w:r w:rsidRPr="00B5381D">
        <w:rPr>
          <w:rFonts w:ascii="Myriad Pro" w:eastAsia="Calibri" w:hAnsi="Myriad Pro" w:cs="Times New Roman"/>
          <w:bCs/>
          <w:sz w:val="26"/>
          <w:szCs w:val="26"/>
        </w:rPr>
        <w:t xml:space="preserve">исходя из фактического уровня соответствующих затрат ПАО «Ленэнерго» за 2017 год (1 313 484 тыс. руб.) </w:t>
      </w:r>
      <w:bookmarkStart w:id="87" w:name="_Hlk38151850"/>
      <w:r w:rsidRPr="00B5381D">
        <w:rPr>
          <w:rFonts w:ascii="Myriad Pro" w:eastAsia="Calibri" w:hAnsi="Myriad Pro" w:cs="Times New Roman"/>
          <w:bCs/>
          <w:sz w:val="26"/>
          <w:szCs w:val="26"/>
        </w:rPr>
        <w:t>с учетом исключения величины налога на имущества, «подлежащей учету в составе необходимой валовой выручки ПАО «Ленэнерго» по субъекту Ленинградская область»</w:t>
      </w:r>
      <w:r w:rsidR="00D8439C" w:rsidRPr="00B5381D">
        <w:rPr>
          <w:rFonts w:ascii="Myriad Pro" w:eastAsia="Calibri" w:hAnsi="Myriad Pro" w:cs="Times New Roman"/>
          <w:bCs/>
          <w:sz w:val="26"/>
          <w:szCs w:val="26"/>
        </w:rPr>
        <w:t>.</w:t>
      </w:r>
      <w:bookmarkEnd w:id="87"/>
    </w:p>
    <w:p w14:paraId="3566B4A5" w14:textId="77777777" w:rsidR="00872F36" w:rsidRPr="00B5381D" w:rsidRDefault="00872F36">
      <w:pPr>
        <w:spacing w:after="0" w:line="360" w:lineRule="auto"/>
        <w:ind w:firstLine="567"/>
        <w:contextualSpacing/>
        <w:jc w:val="both"/>
        <w:rPr>
          <w:rFonts w:ascii="Myriad Pro" w:eastAsia="Calibri" w:hAnsi="Myriad Pro" w:cs="Times New Roman"/>
          <w:bCs/>
          <w:sz w:val="26"/>
          <w:szCs w:val="26"/>
        </w:rPr>
      </w:pPr>
      <w:r w:rsidRPr="00B5381D">
        <w:rPr>
          <w:rFonts w:ascii="Myriad Pro" w:eastAsia="Calibri" w:hAnsi="Myriad Pro" w:cs="Times New Roman"/>
          <w:bCs/>
          <w:sz w:val="26"/>
          <w:szCs w:val="26"/>
        </w:rPr>
        <w:t>Исполнитель отмечает, что в соответствии с положениями раздела 4.2. Учетной политики (Приложение 2 к Положению по учетной политике от 2017 г.) «ПАО «Ленэнерго» «имеет в своем составе филиалы и обособленные подразделения, не имеющие отдельного баланса. Все имущество учитывается на балансе исполнительного аппарата ПАО «Ленэнерго». Таким образом, исчисление и уплата налогов и авансовых платежей по налогу за движимое имущество подразделений и филиалов ПАО «Ленэнерго» в соответствии с положениями действующего налогового законодательства Российской Федерации производиться по месту нахождения организации.</w:t>
      </w:r>
    </w:p>
    <w:p w14:paraId="402CDC0F" w14:textId="77777777" w:rsidR="00872F36" w:rsidRPr="00B5381D" w:rsidRDefault="00872F36">
      <w:pPr>
        <w:spacing w:after="0" w:line="360" w:lineRule="auto"/>
        <w:ind w:firstLine="567"/>
        <w:contextualSpacing/>
        <w:jc w:val="both"/>
        <w:rPr>
          <w:rFonts w:ascii="Myriad Pro" w:eastAsia="Calibri" w:hAnsi="Myriad Pro" w:cs="Times New Roman"/>
          <w:bCs/>
          <w:sz w:val="26"/>
          <w:szCs w:val="26"/>
        </w:rPr>
      </w:pPr>
      <w:r w:rsidRPr="00B5381D">
        <w:rPr>
          <w:rFonts w:ascii="Myriad Pro" w:eastAsia="Calibri" w:hAnsi="Myriad Pro" w:cs="Times New Roman"/>
          <w:sz w:val="26"/>
          <w:szCs w:val="26"/>
        </w:rPr>
        <w:lastRenderedPageBreak/>
        <w:t xml:space="preserve">Вместе с тем, в связи с </w:t>
      </w:r>
      <w:r w:rsidRPr="00B5381D">
        <w:rPr>
          <w:rFonts w:ascii="Myriad Pro" w:eastAsia="Calibri" w:hAnsi="Myriad Pro" w:cs="Times New Roman"/>
          <w:bCs/>
          <w:sz w:val="26"/>
          <w:szCs w:val="26"/>
        </w:rPr>
        <w:t>осуществлением ПАО «Ленэнерго» регулируемой деятельность на территории двух субъектов Российской Федерации, электросетевая организация представляет для целей государственного регулирования цен (тарифов) данные раздельного учета (в том числе первичного бухгалтерского учета) в части расходов по статье «Налог на имущество» с разбивкой по субъектам Российской Федерации (в соответствии с разъяснениями ФАС России от 19.12.2017 № ВК/89119/17).</w:t>
      </w:r>
    </w:p>
    <w:p w14:paraId="4E7689B4" w14:textId="7AFAFE10" w:rsidR="00653B65" w:rsidRPr="00B5381D" w:rsidRDefault="00653B65" w:rsidP="00CA26E9">
      <w:pPr>
        <w:spacing w:after="0" w:line="360" w:lineRule="auto"/>
        <w:ind w:firstLine="567"/>
        <w:contextualSpacing/>
        <w:jc w:val="both"/>
        <w:rPr>
          <w:rFonts w:ascii="Myriad Pro" w:eastAsia="Calibri" w:hAnsi="Myriad Pro" w:cs="Times New Roman"/>
          <w:bCs/>
          <w:sz w:val="26"/>
          <w:szCs w:val="26"/>
        </w:rPr>
      </w:pPr>
      <w:r w:rsidRPr="00B5381D">
        <w:rPr>
          <w:rFonts w:ascii="Myriad Pro" w:eastAsia="Calibri" w:hAnsi="Myriad Pro" w:cs="Times New Roman"/>
          <w:bCs/>
          <w:sz w:val="26"/>
          <w:szCs w:val="26"/>
        </w:rPr>
        <w:t>В 2017 году декларацию и расчеты по налогу на имущество организации представляли в налоговые органы по месту нахождения, по месту нахождения каждого обособленного подразделения, имеющего отдельный баланс, а также по месту нахождения каждого объекта недвижимого имущества, находящегося вне места нахождения организации и подразделения на отдельном балансе. Если организация имеет объекты недвижимости только по своему месту нахождения и не имеет недвижимости на территории других налоговых органов, указыва</w:t>
      </w:r>
      <w:r w:rsidR="007F30A1" w:rsidRPr="00B5381D">
        <w:rPr>
          <w:rFonts w:ascii="Myriad Pro" w:eastAsia="Calibri" w:hAnsi="Myriad Pro" w:cs="Times New Roman"/>
          <w:bCs/>
          <w:sz w:val="26"/>
          <w:szCs w:val="26"/>
        </w:rPr>
        <w:t>е</w:t>
      </w:r>
      <w:r w:rsidRPr="00B5381D">
        <w:rPr>
          <w:rFonts w:ascii="Myriad Pro" w:eastAsia="Calibri" w:hAnsi="Myriad Pro" w:cs="Times New Roman"/>
          <w:bCs/>
          <w:sz w:val="26"/>
          <w:szCs w:val="26"/>
        </w:rPr>
        <w:t>т</w:t>
      </w:r>
      <w:r w:rsidR="007F30A1" w:rsidRPr="00B5381D">
        <w:rPr>
          <w:rFonts w:ascii="Myriad Pro" w:eastAsia="Calibri" w:hAnsi="Myriad Pro" w:cs="Times New Roman"/>
          <w:bCs/>
          <w:sz w:val="26"/>
          <w:szCs w:val="26"/>
        </w:rPr>
        <w:t>ся</w:t>
      </w:r>
      <w:r w:rsidRPr="00B5381D">
        <w:rPr>
          <w:rFonts w:ascii="Myriad Pro" w:eastAsia="Calibri" w:hAnsi="Myriad Pro" w:cs="Times New Roman"/>
          <w:bCs/>
          <w:sz w:val="26"/>
          <w:szCs w:val="26"/>
        </w:rPr>
        <w:t xml:space="preserve"> код нахождения (учета) 214.</w:t>
      </w:r>
    </w:p>
    <w:p w14:paraId="348D9C94" w14:textId="4BCF936E" w:rsidR="00653B65" w:rsidRPr="00B5381D" w:rsidRDefault="00653B65" w:rsidP="00CA26E9">
      <w:pPr>
        <w:spacing w:after="0" w:line="360" w:lineRule="auto"/>
        <w:ind w:firstLine="567"/>
        <w:contextualSpacing/>
        <w:jc w:val="both"/>
        <w:rPr>
          <w:rFonts w:ascii="Myriad Pro" w:eastAsia="Calibri" w:hAnsi="Myriad Pro" w:cs="Times New Roman"/>
          <w:bCs/>
          <w:sz w:val="26"/>
          <w:szCs w:val="26"/>
        </w:rPr>
      </w:pPr>
      <w:r w:rsidRPr="00B5381D">
        <w:rPr>
          <w:rFonts w:ascii="Myriad Pro" w:eastAsia="Calibri" w:hAnsi="Myriad Pro" w:cs="Times New Roman"/>
          <w:bCs/>
          <w:sz w:val="26"/>
          <w:szCs w:val="26"/>
        </w:rPr>
        <w:t xml:space="preserve">В соответствии с положениями раздела 4.2. Учетной политики </w:t>
      </w:r>
      <w:r w:rsidR="006B2B5F" w:rsidRPr="00B5381D">
        <w:rPr>
          <w:rFonts w:ascii="Myriad Pro" w:eastAsia="Calibri" w:hAnsi="Myriad Pro" w:cs="Times New Roman"/>
          <w:bCs/>
          <w:sz w:val="26"/>
          <w:szCs w:val="26"/>
        </w:rPr>
        <w:t>ПАО </w:t>
      </w:r>
      <w:r w:rsidRPr="00B5381D">
        <w:rPr>
          <w:rFonts w:ascii="Myriad Pro" w:eastAsia="Calibri" w:hAnsi="Myriad Pro" w:cs="Times New Roman"/>
          <w:bCs/>
          <w:sz w:val="26"/>
          <w:szCs w:val="26"/>
        </w:rPr>
        <w:t>«Ленэнерго» все имущество учитывается на балансе исполнительного аппарата ПАО «Ленэнерго».</w:t>
      </w:r>
    </w:p>
    <w:p w14:paraId="595D9FDB" w14:textId="7557BB60" w:rsidR="00653B65" w:rsidRPr="00B5381D" w:rsidRDefault="00653B65" w:rsidP="00CA26E9">
      <w:pPr>
        <w:spacing w:after="0" w:line="360" w:lineRule="auto"/>
        <w:ind w:firstLine="567"/>
        <w:contextualSpacing/>
        <w:jc w:val="both"/>
        <w:rPr>
          <w:rFonts w:ascii="Myriad Pro" w:eastAsia="Calibri" w:hAnsi="Myriad Pro" w:cs="Times New Roman"/>
          <w:bCs/>
          <w:sz w:val="26"/>
          <w:szCs w:val="26"/>
        </w:rPr>
      </w:pPr>
      <w:r w:rsidRPr="00B5381D">
        <w:rPr>
          <w:rFonts w:ascii="Myriad Pro" w:eastAsia="Calibri" w:hAnsi="Myriad Pro" w:cs="Times New Roman"/>
          <w:bCs/>
          <w:sz w:val="26"/>
          <w:szCs w:val="26"/>
        </w:rPr>
        <w:t>Исполнителем проанализированы данные налоговой декларации</w:t>
      </w:r>
      <w:r w:rsidR="00430F2C" w:rsidRPr="00B5381D">
        <w:rPr>
          <w:rFonts w:ascii="Myriad Pro" w:eastAsia="Calibri" w:hAnsi="Myriad Pro" w:cs="Times New Roman"/>
          <w:bCs/>
          <w:sz w:val="26"/>
          <w:szCs w:val="26"/>
        </w:rPr>
        <w:t xml:space="preserve"> </w:t>
      </w:r>
      <w:r w:rsidR="006B2B5F" w:rsidRPr="00B5381D">
        <w:rPr>
          <w:rFonts w:ascii="Myriad Pro" w:eastAsia="Calibri" w:hAnsi="Myriad Pro" w:cs="Times New Roman"/>
          <w:bCs/>
          <w:sz w:val="26"/>
          <w:szCs w:val="26"/>
        </w:rPr>
        <w:t>ПАО </w:t>
      </w:r>
      <w:r w:rsidR="00430F2C" w:rsidRPr="00B5381D">
        <w:rPr>
          <w:rFonts w:ascii="Myriad Pro" w:eastAsia="Calibri" w:hAnsi="Myriad Pro" w:cs="Times New Roman"/>
          <w:bCs/>
          <w:sz w:val="26"/>
          <w:szCs w:val="26"/>
        </w:rPr>
        <w:t>«Ленэнерго» по налогу на имущество за 2017 г</w:t>
      </w:r>
      <w:r w:rsidR="00933CE5" w:rsidRPr="00B5381D">
        <w:rPr>
          <w:rFonts w:ascii="Myriad Pro" w:eastAsia="Calibri" w:hAnsi="Myriad Pro" w:cs="Times New Roman"/>
          <w:bCs/>
          <w:sz w:val="26"/>
          <w:szCs w:val="26"/>
        </w:rPr>
        <w:t>од</w:t>
      </w:r>
      <w:r w:rsidR="00430F2C" w:rsidRPr="00B5381D">
        <w:rPr>
          <w:rFonts w:ascii="Myriad Pro" w:eastAsia="Calibri" w:hAnsi="Myriad Pro" w:cs="Times New Roman"/>
          <w:bCs/>
          <w:sz w:val="26"/>
          <w:szCs w:val="26"/>
        </w:rPr>
        <w:t>. Ниже представлена в</w:t>
      </w:r>
      <w:r w:rsidRPr="00B5381D">
        <w:rPr>
          <w:rFonts w:ascii="Myriad Pro" w:eastAsia="Calibri" w:hAnsi="Myriad Pro" w:cs="Times New Roman"/>
          <w:bCs/>
          <w:sz w:val="26"/>
          <w:szCs w:val="26"/>
        </w:rPr>
        <w:t>ыписка из представленной налоговой декларации ПАО «Ленэнерго» за отчетный 2017 год, место нахождения (учета) (код) – 214</w:t>
      </w:r>
      <w:r w:rsidR="009824D3" w:rsidRPr="00B5381D">
        <w:rPr>
          <w:rFonts w:ascii="Myriad Pro" w:eastAsia="Calibri" w:hAnsi="Myriad Pro" w:cs="Times New Roman"/>
          <w:bCs/>
          <w:sz w:val="26"/>
          <w:szCs w:val="26"/>
        </w:rPr>
        <w:t xml:space="preserve"> (код представления</w:t>
      </w:r>
      <w:r w:rsidR="0011385C" w:rsidRPr="00B5381D">
        <w:rPr>
          <w:rFonts w:ascii="Myriad Pro" w:eastAsia="Calibri" w:hAnsi="Myriad Pro" w:cs="Times New Roman"/>
          <w:bCs/>
          <w:sz w:val="26"/>
          <w:szCs w:val="26"/>
        </w:rPr>
        <w:t xml:space="preserve"> </w:t>
      </w:r>
      <w:r w:rsidR="009824D3" w:rsidRPr="00B5381D">
        <w:rPr>
          <w:rFonts w:ascii="Myriad Pro" w:eastAsia="Calibri" w:hAnsi="Myriad Pro" w:cs="Times New Roman"/>
          <w:bCs/>
          <w:sz w:val="26"/>
          <w:szCs w:val="26"/>
        </w:rPr>
        <w:t>налоговой декларации по налогу на имущество 214 – «По месту нахождения российской организации, не являющейся крупнейшим налогоплательщиком»).</w:t>
      </w:r>
    </w:p>
    <w:tbl>
      <w:tblPr>
        <w:tblW w:w="9355" w:type="dxa"/>
        <w:jc w:val="center"/>
        <w:tblLook w:val="04A0" w:firstRow="1" w:lastRow="0" w:firstColumn="1" w:lastColumn="0" w:noHBand="0" w:noVBand="1"/>
      </w:tblPr>
      <w:tblGrid>
        <w:gridCol w:w="543"/>
        <w:gridCol w:w="6164"/>
        <w:gridCol w:w="2648"/>
      </w:tblGrid>
      <w:tr w:rsidR="00DE780A" w:rsidRPr="00B5381D" w14:paraId="5F54C128" w14:textId="77777777" w:rsidTr="001C1CBF">
        <w:trPr>
          <w:trHeight w:val="300"/>
          <w:tblHeader/>
          <w:jc w:val="center"/>
        </w:trPr>
        <w:tc>
          <w:tcPr>
            <w:tcW w:w="536" w:type="dxa"/>
            <w:tcBorders>
              <w:right w:val="single" w:sz="4" w:space="0" w:color="FFFFFF" w:themeColor="background1"/>
            </w:tcBorders>
            <w:shd w:val="clear" w:color="auto" w:fill="4F6228" w:themeFill="accent3" w:themeFillShade="80"/>
            <w:vAlign w:val="center"/>
          </w:tcPr>
          <w:p w14:paraId="436C86D4" w14:textId="6F20147B" w:rsidR="00DE780A" w:rsidRPr="00B5381D" w:rsidRDefault="00DE780A" w:rsidP="00DE780A">
            <w:pPr>
              <w:spacing w:after="0" w:line="240" w:lineRule="auto"/>
              <w:jc w:val="center"/>
              <w:rPr>
                <w:rFonts w:ascii="Myriad Pro" w:eastAsia="Calibri" w:hAnsi="Myriad Pro" w:cs="Calibri"/>
                <w:b/>
                <w:bCs/>
                <w:color w:val="FFFFFF" w:themeColor="background1"/>
              </w:rPr>
            </w:pPr>
            <w:r w:rsidRPr="00B5381D">
              <w:rPr>
                <w:rFonts w:ascii="Myriad Pro" w:eastAsia="Calibri" w:hAnsi="Myriad Pro" w:cs="Calibri"/>
                <w:b/>
                <w:bCs/>
                <w:color w:val="FFFFFF" w:themeColor="background1"/>
              </w:rPr>
              <w:t>№ п/п</w:t>
            </w:r>
          </w:p>
        </w:tc>
        <w:tc>
          <w:tcPr>
            <w:tcW w:w="6169" w:type="dxa"/>
            <w:tcBorders>
              <w:left w:val="single" w:sz="4" w:space="0" w:color="FFFFFF" w:themeColor="background1"/>
              <w:right w:val="single" w:sz="4" w:space="0" w:color="FFFFFF" w:themeColor="background1"/>
            </w:tcBorders>
            <w:shd w:val="clear" w:color="auto" w:fill="4F6228" w:themeFill="accent3" w:themeFillShade="80"/>
            <w:noWrap/>
            <w:vAlign w:val="center"/>
          </w:tcPr>
          <w:p w14:paraId="357D5B04" w14:textId="344593B1" w:rsidR="00DE780A" w:rsidRPr="00B5381D" w:rsidRDefault="00DE780A" w:rsidP="00DE780A">
            <w:pPr>
              <w:spacing w:after="0" w:line="240" w:lineRule="auto"/>
              <w:jc w:val="center"/>
              <w:rPr>
                <w:rFonts w:ascii="Myriad Pro" w:eastAsia="Calibri" w:hAnsi="Myriad Pro" w:cs="Calibri"/>
                <w:b/>
                <w:bCs/>
                <w:color w:val="FFFFFF" w:themeColor="background1"/>
              </w:rPr>
            </w:pPr>
            <w:r w:rsidRPr="00B5381D">
              <w:rPr>
                <w:rFonts w:ascii="Myriad Pro" w:eastAsia="Calibri" w:hAnsi="Myriad Pro" w:cs="Calibri"/>
                <w:b/>
                <w:bCs/>
                <w:color w:val="FFFFFF" w:themeColor="background1"/>
              </w:rPr>
              <w:t>Наименование показателя</w:t>
            </w:r>
          </w:p>
        </w:tc>
        <w:tc>
          <w:tcPr>
            <w:tcW w:w="2650" w:type="dxa"/>
            <w:tcBorders>
              <w:left w:val="single" w:sz="4" w:space="0" w:color="FFFFFF" w:themeColor="background1"/>
            </w:tcBorders>
            <w:shd w:val="clear" w:color="auto" w:fill="4F6228" w:themeFill="accent3" w:themeFillShade="80"/>
            <w:noWrap/>
            <w:vAlign w:val="center"/>
          </w:tcPr>
          <w:p w14:paraId="251986CA" w14:textId="335A798D" w:rsidR="00DE780A" w:rsidRPr="00B5381D" w:rsidRDefault="00DE780A" w:rsidP="00DE780A">
            <w:pPr>
              <w:spacing w:after="0" w:line="240" w:lineRule="auto"/>
              <w:jc w:val="center"/>
              <w:rPr>
                <w:rFonts w:ascii="Myriad Pro" w:eastAsia="Calibri" w:hAnsi="Myriad Pro" w:cs="Calibri"/>
                <w:b/>
                <w:bCs/>
                <w:color w:val="FFFFFF" w:themeColor="background1"/>
              </w:rPr>
            </w:pPr>
            <w:r w:rsidRPr="00B5381D">
              <w:rPr>
                <w:rFonts w:ascii="Myriad Pro" w:eastAsia="Calibri" w:hAnsi="Myriad Pro" w:cs="Calibri"/>
                <w:b/>
                <w:bCs/>
                <w:color w:val="FFFFFF" w:themeColor="background1"/>
              </w:rPr>
              <w:t>Факт 2017 года</w:t>
            </w:r>
          </w:p>
        </w:tc>
      </w:tr>
      <w:tr w:rsidR="00653B65" w:rsidRPr="00B5381D" w14:paraId="56B43ED6" w14:textId="77777777" w:rsidTr="00400E4A">
        <w:trPr>
          <w:trHeight w:val="300"/>
          <w:jc w:val="center"/>
        </w:trPr>
        <w:tc>
          <w:tcPr>
            <w:tcW w:w="536" w:type="dxa"/>
            <w:vMerge w:val="restart"/>
            <w:tcBorders>
              <w:left w:val="single" w:sz="4" w:space="0" w:color="auto"/>
              <w:right w:val="single" w:sz="4" w:space="0" w:color="auto"/>
            </w:tcBorders>
            <w:vAlign w:val="center"/>
          </w:tcPr>
          <w:p w14:paraId="77CA7883" w14:textId="77777777" w:rsidR="00653B65" w:rsidRPr="00B5381D" w:rsidRDefault="00653B65" w:rsidP="00D25DE7">
            <w:pPr>
              <w:spacing w:after="0" w:line="240" w:lineRule="auto"/>
              <w:jc w:val="center"/>
              <w:rPr>
                <w:rFonts w:ascii="Myriad Pro" w:eastAsia="Calibri" w:hAnsi="Myriad Pro" w:cs="Calibri"/>
                <w:color w:val="000000"/>
              </w:rPr>
            </w:pPr>
            <w:r w:rsidRPr="00B5381D">
              <w:rPr>
                <w:rFonts w:ascii="Myriad Pro" w:eastAsia="Calibri" w:hAnsi="Myriad Pro" w:cs="Calibri"/>
                <w:color w:val="000000"/>
              </w:rPr>
              <w:t>1</w:t>
            </w:r>
          </w:p>
        </w:tc>
        <w:tc>
          <w:tcPr>
            <w:tcW w:w="6169" w:type="dxa"/>
            <w:tcBorders>
              <w:left w:val="single" w:sz="4" w:space="0" w:color="auto"/>
              <w:bottom w:val="single" w:sz="4" w:space="0" w:color="auto"/>
              <w:right w:val="single" w:sz="4" w:space="0" w:color="auto"/>
            </w:tcBorders>
            <w:shd w:val="clear" w:color="auto" w:fill="auto"/>
            <w:noWrap/>
            <w:vAlign w:val="bottom"/>
            <w:hideMark/>
          </w:tcPr>
          <w:p w14:paraId="2D7E1F45" w14:textId="77777777" w:rsidR="00653B65" w:rsidRPr="00B5381D" w:rsidRDefault="00653B65" w:rsidP="00D25DE7">
            <w:pPr>
              <w:spacing w:after="0" w:line="240" w:lineRule="auto"/>
              <w:rPr>
                <w:rFonts w:ascii="Myriad Pro" w:eastAsia="Calibri" w:hAnsi="Myriad Pro" w:cs="Calibri"/>
                <w:color w:val="000000"/>
              </w:rPr>
            </w:pPr>
            <w:r w:rsidRPr="00B5381D">
              <w:rPr>
                <w:rFonts w:ascii="Myriad Pro" w:eastAsia="Calibri" w:hAnsi="Myriad Pro" w:cs="Calibri"/>
                <w:color w:val="000000"/>
              </w:rPr>
              <w:t>Имущество, облагаемое по кадастровой стоимости (налоговая база), руб.</w:t>
            </w:r>
          </w:p>
        </w:tc>
        <w:tc>
          <w:tcPr>
            <w:tcW w:w="2650" w:type="dxa"/>
            <w:tcBorders>
              <w:left w:val="nil"/>
              <w:bottom w:val="single" w:sz="4" w:space="0" w:color="auto"/>
              <w:right w:val="single" w:sz="4" w:space="0" w:color="auto"/>
            </w:tcBorders>
            <w:shd w:val="clear" w:color="auto" w:fill="auto"/>
            <w:noWrap/>
            <w:vAlign w:val="center"/>
            <w:hideMark/>
          </w:tcPr>
          <w:p w14:paraId="5A826046" w14:textId="77777777" w:rsidR="00653B65" w:rsidRPr="00B5381D" w:rsidRDefault="00653B65" w:rsidP="00D25DE7">
            <w:pPr>
              <w:spacing w:after="0" w:line="240" w:lineRule="auto"/>
              <w:jc w:val="center"/>
              <w:rPr>
                <w:rFonts w:ascii="Myriad Pro" w:eastAsia="Calibri" w:hAnsi="Myriad Pro" w:cs="Calibri"/>
                <w:color w:val="000000"/>
              </w:rPr>
            </w:pPr>
            <w:r w:rsidRPr="00B5381D">
              <w:rPr>
                <w:rFonts w:ascii="Myriad Pro" w:eastAsia="Calibri" w:hAnsi="Myriad Pro" w:cs="Calibri"/>
                <w:color w:val="000000"/>
              </w:rPr>
              <w:t>50 033 928</w:t>
            </w:r>
          </w:p>
        </w:tc>
      </w:tr>
      <w:tr w:rsidR="00653B65" w:rsidRPr="00B5381D" w14:paraId="0C47294D" w14:textId="77777777" w:rsidTr="00400E4A">
        <w:trPr>
          <w:trHeight w:val="300"/>
          <w:jc w:val="center"/>
        </w:trPr>
        <w:tc>
          <w:tcPr>
            <w:tcW w:w="536" w:type="dxa"/>
            <w:vMerge/>
            <w:tcBorders>
              <w:left w:val="single" w:sz="4" w:space="0" w:color="auto"/>
              <w:right w:val="single" w:sz="4" w:space="0" w:color="auto"/>
            </w:tcBorders>
            <w:vAlign w:val="center"/>
          </w:tcPr>
          <w:p w14:paraId="5BDB76AD" w14:textId="77777777" w:rsidR="00653B65" w:rsidRPr="00B5381D" w:rsidRDefault="00653B65" w:rsidP="00D25DE7">
            <w:pPr>
              <w:spacing w:after="0" w:line="240" w:lineRule="auto"/>
              <w:jc w:val="center"/>
              <w:rPr>
                <w:rFonts w:ascii="Myriad Pro" w:eastAsia="Calibri" w:hAnsi="Myriad Pro" w:cs="Calibri"/>
                <w:color w:val="000000"/>
              </w:rPr>
            </w:pPr>
          </w:p>
        </w:tc>
        <w:tc>
          <w:tcPr>
            <w:tcW w:w="6169" w:type="dxa"/>
            <w:tcBorders>
              <w:top w:val="nil"/>
              <w:left w:val="single" w:sz="4" w:space="0" w:color="auto"/>
              <w:bottom w:val="single" w:sz="4" w:space="0" w:color="auto"/>
              <w:right w:val="single" w:sz="4" w:space="0" w:color="auto"/>
            </w:tcBorders>
            <w:shd w:val="clear" w:color="auto" w:fill="auto"/>
            <w:noWrap/>
            <w:vAlign w:val="bottom"/>
            <w:hideMark/>
          </w:tcPr>
          <w:p w14:paraId="0D64AA03" w14:textId="77777777" w:rsidR="00653B65" w:rsidRPr="00B5381D" w:rsidRDefault="00653B65" w:rsidP="00D25DE7">
            <w:pPr>
              <w:spacing w:after="0" w:line="240" w:lineRule="auto"/>
              <w:rPr>
                <w:rFonts w:ascii="Myriad Pro" w:eastAsia="Calibri" w:hAnsi="Myriad Pro" w:cs="Calibri"/>
                <w:color w:val="000000"/>
              </w:rPr>
            </w:pPr>
            <w:r w:rsidRPr="00B5381D">
              <w:rPr>
                <w:rFonts w:ascii="Myriad Pro" w:eastAsia="Calibri" w:hAnsi="Myriad Pro" w:cs="Calibri"/>
                <w:color w:val="000000"/>
              </w:rPr>
              <w:t>налоговая ставка</w:t>
            </w:r>
          </w:p>
        </w:tc>
        <w:tc>
          <w:tcPr>
            <w:tcW w:w="2650" w:type="dxa"/>
            <w:tcBorders>
              <w:top w:val="nil"/>
              <w:left w:val="nil"/>
              <w:bottom w:val="single" w:sz="4" w:space="0" w:color="auto"/>
              <w:right w:val="single" w:sz="4" w:space="0" w:color="auto"/>
            </w:tcBorders>
            <w:shd w:val="clear" w:color="auto" w:fill="auto"/>
            <w:noWrap/>
            <w:vAlign w:val="center"/>
            <w:hideMark/>
          </w:tcPr>
          <w:p w14:paraId="69DADC6D" w14:textId="77777777" w:rsidR="00653B65" w:rsidRPr="00B5381D" w:rsidRDefault="00653B65" w:rsidP="00D25DE7">
            <w:pPr>
              <w:spacing w:after="0" w:line="240" w:lineRule="auto"/>
              <w:jc w:val="center"/>
              <w:rPr>
                <w:rFonts w:ascii="Myriad Pro" w:eastAsia="Calibri" w:hAnsi="Myriad Pro" w:cs="Calibri"/>
                <w:color w:val="000000"/>
              </w:rPr>
            </w:pPr>
            <w:r w:rsidRPr="00B5381D">
              <w:rPr>
                <w:rFonts w:ascii="Myriad Pro" w:eastAsia="Calibri" w:hAnsi="Myriad Pro" w:cs="Calibri"/>
                <w:color w:val="000000"/>
              </w:rPr>
              <w:t>1%</w:t>
            </w:r>
          </w:p>
        </w:tc>
      </w:tr>
      <w:tr w:rsidR="00653B65" w:rsidRPr="00B5381D" w14:paraId="32A76867" w14:textId="77777777" w:rsidTr="00400E4A">
        <w:trPr>
          <w:trHeight w:val="300"/>
          <w:jc w:val="center"/>
        </w:trPr>
        <w:tc>
          <w:tcPr>
            <w:tcW w:w="536" w:type="dxa"/>
            <w:vMerge/>
            <w:tcBorders>
              <w:left w:val="single" w:sz="4" w:space="0" w:color="auto"/>
              <w:bottom w:val="single" w:sz="4" w:space="0" w:color="auto"/>
              <w:right w:val="single" w:sz="4" w:space="0" w:color="auto"/>
            </w:tcBorders>
            <w:vAlign w:val="center"/>
          </w:tcPr>
          <w:p w14:paraId="21083170" w14:textId="77777777" w:rsidR="00653B65" w:rsidRPr="00B5381D" w:rsidRDefault="00653B65" w:rsidP="00D25DE7">
            <w:pPr>
              <w:spacing w:after="0" w:line="240" w:lineRule="auto"/>
              <w:jc w:val="center"/>
              <w:rPr>
                <w:rFonts w:ascii="Myriad Pro" w:eastAsia="Calibri" w:hAnsi="Myriad Pro" w:cs="Calibri"/>
                <w:color w:val="000000"/>
              </w:rPr>
            </w:pPr>
          </w:p>
        </w:tc>
        <w:tc>
          <w:tcPr>
            <w:tcW w:w="6169" w:type="dxa"/>
            <w:tcBorders>
              <w:top w:val="nil"/>
              <w:left w:val="single" w:sz="4" w:space="0" w:color="auto"/>
              <w:bottom w:val="single" w:sz="4" w:space="0" w:color="auto"/>
              <w:right w:val="single" w:sz="4" w:space="0" w:color="auto"/>
            </w:tcBorders>
            <w:shd w:val="clear" w:color="auto" w:fill="auto"/>
            <w:noWrap/>
            <w:vAlign w:val="bottom"/>
            <w:hideMark/>
          </w:tcPr>
          <w:p w14:paraId="525D4D95" w14:textId="77777777" w:rsidR="00653B65" w:rsidRPr="00B5381D" w:rsidRDefault="00653B65" w:rsidP="00D25DE7">
            <w:pPr>
              <w:spacing w:after="0" w:line="240" w:lineRule="auto"/>
              <w:rPr>
                <w:rFonts w:ascii="Myriad Pro" w:eastAsia="Calibri" w:hAnsi="Myriad Pro" w:cs="Calibri"/>
                <w:color w:val="000000"/>
              </w:rPr>
            </w:pPr>
            <w:r w:rsidRPr="00B5381D">
              <w:rPr>
                <w:rFonts w:ascii="Myriad Pro" w:eastAsia="Calibri" w:hAnsi="Myriad Pro" w:cs="Calibri"/>
                <w:color w:val="000000"/>
              </w:rPr>
              <w:t>сумма налога за налоговый период, руб.</w:t>
            </w:r>
          </w:p>
        </w:tc>
        <w:tc>
          <w:tcPr>
            <w:tcW w:w="2650" w:type="dxa"/>
            <w:tcBorders>
              <w:top w:val="nil"/>
              <w:left w:val="nil"/>
              <w:bottom w:val="single" w:sz="4" w:space="0" w:color="auto"/>
              <w:right w:val="single" w:sz="4" w:space="0" w:color="auto"/>
            </w:tcBorders>
            <w:shd w:val="clear" w:color="auto" w:fill="auto"/>
            <w:noWrap/>
            <w:vAlign w:val="center"/>
            <w:hideMark/>
          </w:tcPr>
          <w:p w14:paraId="60763A4C" w14:textId="77777777" w:rsidR="00653B65" w:rsidRPr="00B5381D" w:rsidRDefault="00653B65" w:rsidP="00D25DE7">
            <w:pPr>
              <w:spacing w:after="0" w:line="240" w:lineRule="auto"/>
              <w:jc w:val="center"/>
              <w:rPr>
                <w:rFonts w:ascii="Myriad Pro" w:eastAsia="Calibri" w:hAnsi="Myriad Pro" w:cs="Calibri"/>
                <w:color w:val="000000"/>
              </w:rPr>
            </w:pPr>
            <w:r w:rsidRPr="00B5381D">
              <w:rPr>
                <w:rFonts w:ascii="Myriad Pro" w:eastAsia="Calibri" w:hAnsi="Myriad Pro" w:cs="Calibri"/>
                <w:color w:val="000000"/>
              </w:rPr>
              <w:t>500 339</w:t>
            </w:r>
          </w:p>
        </w:tc>
      </w:tr>
      <w:tr w:rsidR="00653B65" w:rsidRPr="00B5381D" w14:paraId="5AFB9675" w14:textId="77777777" w:rsidTr="00400E4A">
        <w:trPr>
          <w:trHeight w:val="300"/>
          <w:jc w:val="center"/>
        </w:trPr>
        <w:tc>
          <w:tcPr>
            <w:tcW w:w="536" w:type="dxa"/>
            <w:vMerge w:val="restart"/>
            <w:tcBorders>
              <w:top w:val="nil"/>
              <w:left w:val="single" w:sz="4" w:space="0" w:color="auto"/>
              <w:right w:val="single" w:sz="4" w:space="0" w:color="auto"/>
            </w:tcBorders>
            <w:vAlign w:val="center"/>
          </w:tcPr>
          <w:p w14:paraId="5B5CF562" w14:textId="77777777" w:rsidR="00653B65" w:rsidRPr="00B5381D" w:rsidRDefault="00653B65" w:rsidP="00D25DE7">
            <w:pPr>
              <w:spacing w:after="0" w:line="240" w:lineRule="auto"/>
              <w:jc w:val="center"/>
              <w:rPr>
                <w:rFonts w:ascii="Myriad Pro" w:eastAsia="Calibri" w:hAnsi="Myriad Pro" w:cs="Calibri"/>
                <w:color w:val="000000"/>
              </w:rPr>
            </w:pPr>
            <w:r w:rsidRPr="00B5381D">
              <w:rPr>
                <w:rFonts w:ascii="Myriad Pro" w:eastAsia="Calibri" w:hAnsi="Myriad Pro" w:cs="Calibri"/>
                <w:color w:val="000000"/>
              </w:rPr>
              <w:t>2</w:t>
            </w:r>
          </w:p>
        </w:tc>
        <w:tc>
          <w:tcPr>
            <w:tcW w:w="6169" w:type="dxa"/>
            <w:tcBorders>
              <w:top w:val="nil"/>
              <w:left w:val="single" w:sz="4" w:space="0" w:color="auto"/>
              <w:bottom w:val="single" w:sz="4" w:space="0" w:color="auto"/>
              <w:right w:val="single" w:sz="4" w:space="0" w:color="auto"/>
            </w:tcBorders>
            <w:shd w:val="clear" w:color="auto" w:fill="auto"/>
            <w:noWrap/>
            <w:vAlign w:val="bottom"/>
            <w:hideMark/>
          </w:tcPr>
          <w:p w14:paraId="183E92C3" w14:textId="77777777" w:rsidR="00653B65" w:rsidRPr="00B5381D" w:rsidRDefault="00653B65" w:rsidP="00D25DE7">
            <w:pPr>
              <w:spacing w:after="0" w:line="240" w:lineRule="auto"/>
              <w:rPr>
                <w:rFonts w:ascii="Myriad Pro" w:eastAsia="Calibri" w:hAnsi="Myriad Pro" w:cs="Calibri"/>
                <w:color w:val="000000"/>
              </w:rPr>
            </w:pPr>
            <w:r w:rsidRPr="00B5381D">
              <w:rPr>
                <w:rFonts w:ascii="Myriad Pro" w:eastAsia="Calibri" w:hAnsi="Myriad Pro" w:cs="Calibri"/>
                <w:color w:val="000000"/>
              </w:rPr>
              <w:t>Среднегодовая стоимость имущества за налоговый период (налоговая база), руб.</w:t>
            </w:r>
          </w:p>
        </w:tc>
        <w:tc>
          <w:tcPr>
            <w:tcW w:w="2650" w:type="dxa"/>
            <w:tcBorders>
              <w:top w:val="nil"/>
              <w:left w:val="nil"/>
              <w:bottom w:val="single" w:sz="4" w:space="0" w:color="auto"/>
              <w:right w:val="single" w:sz="4" w:space="0" w:color="auto"/>
            </w:tcBorders>
            <w:shd w:val="clear" w:color="auto" w:fill="auto"/>
            <w:noWrap/>
            <w:vAlign w:val="center"/>
            <w:hideMark/>
          </w:tcPr>
          <w:p w14:paraId="3390F45E" w14:textId="77777777" w:rsidR="00653B65" w:rsidRPr="00B5381D" w:rsidRDefault="00653B65" w:rsidP="00D25DE7">
            <w:pPr>
              <w:spacing w:after="0" w:line="240" w:lineRule="auto"/>
              <w:jc w:val="center"/>
              <w:rPr>
                <w:rFonts w:ascii="Myriad Pro" w:eastAsia="Calibri" w:hAnsi="Myriad Pro" w:cs="Calibri"/>
                <w:color w:val="000000"/>
              </w:rPr>
            </w:pPr>
            <w:r w:rsidRPr="00B5381D">
              <w:rPr>
                <w:rFonts w:ascii="Myriad Pro" w:eastAsia="Calibri" w:hAnsi="Myriad Pro" w:cs="Calibri"/>
                <w:color w:val="000000"/>
              </w:rPr>
              <w:t>64 696 673 080</w:t>
            </w:r>
          </w:p>
        </w:tc>
      </w:tr>
      <w:tr w:rsidR="00653B65" w:rsidRPr="00B5381D" w14:paraId="311EB9EE" w14:textId="77777777" w:rsidTr="00400E4A">
        <w:trPr>
          <w:trHeight w:val="300"/>
          <w:jc w:val="center"/>
        </w:trPr>
        <w:tc>
          <w:tcPr>
            <w:tcW w:w="536" w:type="dxa"/>
            <w:vMerge/>
            <w:tcBorders>
              <w:left w:val="single" w:sz="4" w:space="0" w:color="auto"/>
              <w:right w:val="single" w:sz="4" w:space="0" w:color="auto"/>
            </w:tcBorders>
            <w:vAlign w:val="center"/>
          </w:tcPr>
          <w:p w14:paraId="00C7FE52" w14:textId="77777777" w:rsidR="00653B65" w:rsidRPr="00B5381D" w:rsidRDefault="00653B65" w:rsidP="00D25DE7">
            <w:pPr>
              <w:spacing w:after="0" w:line="240" w:lineRule="auto"/>
              <w:jc w:val="center"/>
              <w:rPr>
                <w:rFonts w:ascii="Myriad Pro" w:eastAsia="Calibri" w:hAnsi="Myriad Pro" w:cs="Calibri"/>
                <w:color w:val="000000"/>
              </w:rPr>
            </w:pPr>
          </w:p>
        </w:tc>
        <w:tc>
          <w:tcPr>
            <w:tcW w:w="6169" w:type="dxa"/>
            <w:tcBorders>
              <w:top w:val="nil"/>
              <w:left w:val="single" w:sz="4" w:space="0" w:color="auto"/>
              <w:bottom w:val="single" w:sz="4" w:space="0" w:color="auto"/>
              <w:right w:val="single" w:sz="4" w:space="0" w:color="auto"/>
            </w:tcBorders>
            <w:shd w:val="clear" w:color="auto" w:fill="auto"/>
            <w:noWrap/>
            <w:vAlign w:val="bottom"/>
            <w:hideMark/>
          </w:tcPr>
          <w:p w14:paraId="13742DEA" w14:textId="77777777" w:rsidR="00653B65" w:rsidRPr="00B5381D" w:rsidRDefault="00653B65" w:rsidP="00D25DE7">
            <w:pPr>
              <w:spacing w:after="0" w:line="240" w:lineRule="auto"/>
              <w:rPr>
                <w:rFonts w:ascii="Myriad Pro" w:eastAsia="Calibri" w:hAnsi="Myriad Pro" w:cs="Calibri"/>
                <w:color w:val="000000"/>
              </w:rPr>
            </w:pPr>
            <w:r w:rsidRPr="00B5381D">
              <w:rPr>
                <w:rFonts w:ascii="Myriad Pro" w:eastAsia="Calibri" w:hAnsi="Myriad Pro" w:cs="Calibri"/>
                <w:color w:val="000000"/>
              </w:rPr>
              <w:t>налоговая ставка</w:t>
            </w:r>
          </w:p>
        </w:tc>
        <w:tc>
          <w:tcPr>
            <w:tcW w:w="2650" w:type="dxa"/>
            <w:tcBorders>
              <w:top w:val="nil"/>
              <w:left w:val="nil"/>
              <w:bottom w:val="single" w:sz="4" w:space="0" w:color="auto"/>
              <w:right w:val="single" w:sz="4" w:space="0" w:color="auto"/>
            </w:tcBorders>
            <w:shd w:val="clear" w:color="auto" w:fill="auto"/>
            <w:noWrap/>
            <w:vAlign w:val="center"/>
            <w:hideMark/>
          </w:tcPr>
          <w:p w14:paraId="6B121E3B" w14:textId="77777777" w:rsidR="00653B65" w:rsidRPr="00B5381D" w:rsidRDefault="00653B65" w:rsidP="00D25DE7">
            <w:pPr>
              <w:spacing w:after="0" w:line="240" w:lineRule="auto"/>
              <w:jc w:val="center"/>
              <w:rPr>
                <w:rFonts w:ascii="Myriad Pro" w:eastAsia="Calibri" w:hAnsi="Myriad Pro" w:cs="Calibri"/>
                <w:color w:val="000000"/>
              </w:rPr>
            </w:pPr>
            <w:r w:rsidRPr="00B5381D">
              <w:rPr>
                <w:rFonts w:ascii="Myriad Pro" w:eastAsia="Calibri" w:hAnsi="Myriad Pro" w:cs="Calibri"/>
                <w:color w:val="000000"/>
              </w:rPr>
              <w:t>1,6%</w:t>
            </w:r>
          </w:p>
        </w:tc>
      </w:tr>
      <w:tr w:rsidR="00653B65" w:rsidRPr="00B5381D" w14:paraId="6026501C" w14:textId="77777777" w:rsidTr="00400E4A">
        <w:trPr>
          <w:trHeight w:val="300"/>
          <w:jc w:val="center"/>
        </w:trPr>
        <w:tc>
          <w:tcPr>
            <w:tcW w:w="536" w:type="dxa"/>
            <w:vMerge/>
            <w:tcBorders>
              <w:left w:val="single" w:sz="4" w:space="0" w:color="auto"/>
              <w:bottom w:val="single" w:sz="4" w:space="0" w:color="auto"/>
              <w:right w:val="single" w:sz="4" w:space="0" w:color="auto"/>
            </w:tcBorders>
            <w:vAlign w:val="center"/>
          </w:tcPr>
          <w:p w14:paraId="02CF9E54" w14:textId="77777777" w:rsidR="00653B65" w:rsidRPr="00B5381D" w:rsidRDefault="00653B65" w:rsidP="00D25DE7">
            <w:pPr>
              <w:spacing w:after="0" w:line="240" w:lineRule="auto"/>
              <w:jc w:val="center"/>
              <w:rPr>
                <w:rFonts w:ascii="Myriad Pro" w:eastAsia="Calibri" w:hAnsi="Myriad Pro" w:cs="Calibri"/>
                <w:color w:val="000000"/>
              </w:rPr>
            </w:pPr>
          </w:p>
        </w:tc>
        <w:tc>
          <w:tcPr>
            <w:tcW w:w="6169" w:type="dxa"/>
            <w:tcBorders>
              <w:top w:val="nil"/>
              <w:left w:val="single" w:sz="4" w:space="0" w:color="auto"/>
              <w:bottom w:val="single" w:sz="4" w:space="0" w:color="auto"/>
              <w:right w:val="single" w:sz="4" w:space="0" w:color="auto"/>
            </w:tcBorders>
            <w:shd w:val="clear" w:color="auto" w:fill="auto"/>
            <w:noWrap/>
            <w:vAlign w:val="bottom"/>
            <w:hideMark/>
          </w:tcPr>
          <w:p w14:paraId="71F9BF33" w14:textId="77777777" w:rsidR="00653B65" w:rsidRPr="00B5381D" w:rsidRDefault="00653B65" w:rsidP="00D25DE7">
            <w:pPr>
              <w:spacing w:after="0" w:line="240" w:lineRule="auto"/>
              <w:rPr>
                <w:rFonts w:ascii="Myriad Pro" w:eastAsia="Calibri" w:hAnsi="Myriad Pro" w:cs="Calibri"/>
                <w:color w:val="000000"/>
              </w:rPr>
            </w:pPr>
            <w:r w:rsidRPr="00B5381D">
              <w:rPr>
                <w:rFonts w:ascii="Myriad Pro" w:eastAsia="Calibri" w:hAnsi="Myriad Pro" w:cs="Calibri"/>
                <w:color w:val="000000"/>
              </w:rPr>
              <w:t>сумма налога за налоговый период, руб.</w:t>
            </w:r>
          </w:p>
        </w:tc>
        <w:tc>
          <w:tcPr>
            <w:tcW w:w="2650" w:type="dxa"/>
            <w:tcBorders>
              <w:top w:val="nil"/>
              <w:left w:val="nil"/>
              <w:bottom w:val="single" w:sz="4" w:space="0" w:color="auto"/>
              <w:right w:val="single" w:sz="4" w:space="0" w:color="auto"/>
            </w:tcBorders>
            <w:shd w:val="clear" w:color="auto" w:fill="auto"/>
            <w:noWrap/>
            <w:vAlign w:val="center"/>
            <w:hideMark/>
          </w:tcPr>
          <w:p w14:paraId="1528FAB3" w14:textId="77777777" w:rsidR="00653B65" w:rsidRPr="00B5381D" w:rsidRDefault="00653B65" w:rsidP="00D25DE7">
            <w:pPr>
              <w:spacing w:after="0" w:line="240" w:lineRule="auto"/>
              <w:jc w:val="center"/>
              <w:rPr>
                <w:rFonts w:ascii="Myriad Pro" w:eastAsia="Calibri" w:hAnsi="Myriad Pro" w:cs="Calibri"/>
                <w:color w:val="000000"/>
              </w:rPr>
            </w:pPr>
            <w:r w:rsidRPr="00B5381D">
              <w:rPr>
                <w:rFonts w:ascii="Myriad Pro" w:eastAsia="Calibri" w:hAnsi="Myriad Pro" w:cs="Calibri"/>
                <w:color w:val="000000"/>
              </w:rPr>
              <w:t>1 035 146 769</w:t>
            </w:r>
          </w:p>
        </w:tc>
      </w:tr>
      <w:tr w:rsidR="00653B65" w:rsidRPr="00B5381D" w14:paraId="0F803DB1" w14:textId="77777777" w:rsidTr="00400E4A">
        <w:trPr>
          <w:trHeight w:val="300"/>
          <w:jc w:val="center"/>
        </w:trPr>
        <w:tc>
          <w:tcPr>
            <w:tcW w:w="536" w:type="dxa"/>
            <w:vMerge w:val="restart"/>
            <w:tcBorders>
              <w:top w:val="nil"/>
              <w:left w:val="single" w:sz="4" w:space="0" w:color="auto"/>
              <w:right w:val="single" w:sz="4" w:space="0" w:color="auto"/>
            </w:tcBorders>
            <w:vAlign w:val="center"/>
          </w:tcPr>
          <w:p w14:paraId="38DC2D05" w14:textId="77777777" w:rsidR="00653B65" w:rsidRPr="00B5381D" w:rsidRDefault="00653B65" w:rsidP="00D25DE7">
            <w:pPr>
              <w:spacing w:after="0" w:line="240" w:lineRule="auto"/>
              <w:jc w:val="center"/>
              <w:rPr>
                <w:rFonts w:ascii="Myriad Pro" w:eastAsia="Calibri" w:hAnsi="Myriad Pro" w:cs="Calibri"/>
                <w:color w:val="000000"/>
              </w:rPr>
            </w:pPr>
            <w:r w:rsidRPr="00B5381D">
              <w:rPr>
                <w:rFonts w:ascii="Myriad Pro" w:eastAsia="Calibri" w:hAnsi="Myriad Pro" w:cs="Calibri"/>
                <w:color w:val="000000"/>
              </w:rPr>
              <w:lastRenderedPageBreak/>
              <w:t>3</w:t>
            </w:r>
          </w:p>
        </w:tc>
        <w:tc>
          <w:tcPr>
            <w:tcW w:w="6169" w:type="dxa"/>
            <w:tcBorders>
              <w:top w:val="nil"/>
              <w:left w:val="single" w:sz="4" w:space="0" w:color="auto"/>
              <w:bottom w:val="single" w:sz="4" w:space="0" w:color="auto"/>
              <w:right w:val="single" w:sz="4" w:space="0" w:color="auto"/>
            </w:tcBorders>
            <w:shd w:val="clear" w:color="auto" w:fill="auto"/>
            <w:noWrap/>
            <w:vAlign w:val="bottom"/>
            <w:hideMark/>
          </w:tcPr>
          <w:p w14:paraId="71B7F367" w14:textId="77777777" w:rsidR="00653B65" w:rsidRPr="00B5381D" w:rsidRDefault="00653B65" w:rsidP="00D25DE7">
            <w:pPr>
              <w:spacing w:after="0" w:line="240" w:lineRule="auto"/>
              <w:rPr>
                <w:rFonts w:ascii="Myriad Pro" w:eastAsia="Calibri" w:hAnsi="Myriad Pro" w:cs="Calibri"/>
                <w:color w:val="000000"/>
              </w:rPr>
            </w:pPr>
            <w:r w:rsidRPr="00B5381D">
              <w:rPr>
                <w:rFonts w:ascii="Myriad Pro" w:eastAsia="Calibri" w:hAnsi="Myriad Pro" w:cs="Calibri"/>
                <w:color w:val="000000"/>
              </w:rPr>
              <w:t>Налоговая база среднегодовая стоимость имущества за налоговый период (за вычетом налоговой льготы), руб.</w:t>
            </w:r>
          </w:p>
        </w:tc>
        <w:tc>
          <w:tcPr>
            <w:tcW w:w="2650" w:type="dxa"/>
            <w:tcBorders>
              <w:top w:val="nil"/>
              <w:left w:val="nil"/>
              <w:bottom w:val="single" w:sz="4" w:space="0" w:color="auto"/>
              <w:right w:val="single" w:sz="4" w:space="0" w:color="auto"/>
            </w:tcBorders>
            <w:shd w:val="clear" w:color="auto" w:fill="auto"/>
            <w:noWrap/>
            <w:vAlign w:val="center"/>
            <w:hideMark/>
          </w:tcPr>
          <w:p w14:paraId="3901A769" w14:textId="77777777" w:rsidR="00653B65" w:rsidRPr="00B5381D" w:rsidRDefault="00653B65" w:rsidP="00D25DE7">
            <w:pPr>
              <w:spacing w:after="0" w:line="240" w:lineRule="auto"/>
              <w:jc w:val="center"/>
              <w:rPr>
                <w:rFonts w:ascii="Myriad Pro" w:eastAsia="Calibri" w:hAnsi="Myriad Pro" w:cs="Calibri"/>
                <w:color w:val="000000"/>
              </w:rPr>
            </w:pPr>
            <w:r w:rsidRPr="00B5381D">
              <w:rPr>
                <w:rFonts w:ascii="Myriad Pro" w:eastAsia="Calibri" w:hAnsi="Myriad Pro" w:cs="Calibri"/>
                <w:color w:val="000000"/>
              </w:rPr>
              <w:t>12 628 962 191</w:t>
            </w:r>
          </w:p>
        </w:tc>
      </w:tr>
      <w:tr w:rsidR="00653B65" w:rsidRPr="00B5381D" w14:paraId="7C09BC31" w14:textId="77777777" w:rsidTr="00400E4A">
        <w:trPr>
          <w:trHeight w:val="300"/>
          <w:jc w:val="center"/>
        </w:trPr>
        <w:tc>
          <w:tcPr>
            <w:tcW w:w="536" w:type="dxa"/>
            <w:vMerge/>
            <w:tcBorders>
              <w:left w:val="single" w:sz="4" w:space="0" w:color="auto"/>
              <w:right w:val="single" w:sz="4" w:space="0" w:color="auto"/>
            </w:tcBorders>
            <w:vAlign w:val="center"/>
          </w:tcPr>
          <w:p w14:paraId="45CB5AE9" w14:textId="77777777" w:rsidR="00653B65" w:rsidRPr="00B5381D" w:rsidRDefault="00653B65" w:rsidP="00D25DE7">
            <w:pPr>
              <w:spacing w:after="0" w:line="240" w:lineRule="auto"/>
              <w:jc w:val="center"/>
              <w:rPr>
                <w:rFonts w:ascii="Myriad Pro" w:eastAsia="Calibri" w:hAnsi="Myriad Pro" w:cs="Calibri"/>
                <w:color w:val="000000"/>
              </w:rPr>
            </w:pPr>
          </w:p>
        </w:tc>
        <w:tc>
          <w:tcPr>
            <w:tcW w:w="6169" w:type="dxa"/>
            <w:tcBorders>
              <w:top w:val="nil"/>
              <w:left w:val="single" w:sz="4" w:space="0" w:color="auto"/>
              <w:bottom w:val="single" w:sz="4" w:space="0" w:color="auto"/>
              <w:right w:val="single" w:sz="4" w:space="0" w:color="auto"/>
            </w:tcBorders>
            <w:shd w:val="clear" w:color="auto" w:fill="auto"/>
            <w:noWrap/>
            <w:vAlign w:val="bottom"/>
            <w:hideMark/>
          </w:tcPr>
          <w:p w14:paraId="256B6B8C" w14:textId="77777777" w:rsidR="00653B65" w:rsidRPr="00B5381D" w:rsidRDefault="00653B65" w:rsidP="00D25DE7">
            <w:pPr>
              <w:spacing w:after="0" w:line="240" w:lineRule="auto"/>
              <w:rPr>
                <w:rFonts w:ascii="Myriad Pro" w:eastAsia="Calibri" w:hAnsi="Myriad Pro" w:cs="Calibri"/>
                <w:color w:val="000000"/>
              </w:rPr>
            </w:pPr>
            <w:r w:rsidRPr="00B5381D">
              <w:rPr>
                <w:rFonts w:ascii="Myriad Pro" w:eastAsia="Calibri" w:hAnsi="Myriad Pro" w:cs="Calibri"/>
                <w:color w:val="000000"/>
              </w:rPr>
              <w:t>налоговая ставка</w:t>
            </w:r>
          </w:p>
        </w:tc>
        <w:tc>
          <w:tcPr>
            <w:tcW w:w="2650" w:type="dxa"/>
            <w:tcBorders>
              <w:top w:val="nil"/>
              <w:left w:val="nil"/>
              <w:bottom w:val="single" w:sz="4" w:space="0" w:color="auto"/>
              <w:right w:val="single" w:sz="4" w:space="0" w:color="auto"/>
            </w:tcBorders>
            <w:shd w:val="clear" w:color="auto" w:fill="auto"/>
            <w:noWrap/>
            <w:vAlign w:val="center"/>
            <w:hideMark/>
          </w:tcPr>
          <w:p w14:paraId="2509979A" w14:textId="77777777" w:rsidR="00653B65" w:rsidRPr="00B5381D" w:rsidRDefault="00653B65" w:rsidP="00D25DE7">
            <w:pPr>
              <w:spacing w:after="0" w:line="240" w:lineRule="auto"/>
              <w:jc w:val="center"/>
              <w:rPr>
                <w:rFonts w:ascii="Myriad Pro" w:eastAsia="Calibri" w:hAnsi="Myriad Pro" w:cs="Calibri"/>
                <w:color w:val="000000"/>
              </w:rPr>
            </w:pPr>
            <w:r w:rsidRPr="00B5381D">
              <w:rPr>
                <w:rFonts w:ascii="Myriad Pro" w:eastAsia="Calibri" w:hAnsi="Myriad Pro" w:cs="Calibri"/>
                <w:color w:val="000000"/>
              </w:rPr>
              <w:t>2,2%</w:t>
            </w:r>
          </w:p>
        </w:tc>
      </w:tr>
      <w:tr w:rsidR="00653B65" w:rsidRPr="00B5381D" w14:paraId="2CB99796" w14:textId="77777777" w:rsidTr="00400E4A">
        <w:trPr>
          <w:trHeight w:val="300"/>
          <w:jc w:val="center"/>
        </w:trPr>
        <w:tc>
          <w:tcPr>
            <w:tcW w:w="536" w:type="dxa"/>
            <w:vMerge/>
            <w:tcBorders>
              <w:left w:val="single" w:sz="4" w:space="0" w:color="auto"/>
              <w:bottom w:val="single" w:sz="4" w:space="0" w:color="auto"/>
              <w:right w:val="single" w:sz="4" w:space="0" w:color="auto"/>
            </w:tcBorders>
            <w:vAlign w:val="center"/>
          </w:tcPr>
          <w:p w14:paraId="1C85AE6C" w14:textId="77777777" w:rsidR="00653B65" w:rsidRPr="00B5381D" w:rsidRDefault="00653B65" w:rsidP="00D25DE7">
            <w:pPr>
              <w:spacing w:after="0" w:line="240" w:lineRule="auto"/>
              <w:jc w:val="center"/>
              <w:rPr>
                <w:rFonts w:ascii="Myriad Pro" w:eastAsia="Calibri" w:hAnsi="Myriad Pro" w:cs="Calibri"/>
                <w:color w:val="000000"/>
              </w:rPr>
            </w:pPr>
          </w:p>
        </w:tc>
        <w:tc>
          <w:tcPr>
            <w:tcW w:w="6169" w:type="dxa"/>
            <w:tcBorders>
              <w:top w:val="nil"/>
              <w:left w:val="single" w:sz="4" w:space="0" w:color="auto"/>
              <w:bottom w:val="single" w:sz="4" w:space="0" w:color="auto"/>
              <w:right w:val="single" w:sz="4" w:space="0" w:color="auto"/>
            </w:tcBorders>
            <w:shd w:val="clear" w:color="auto" w:fill="auto"/>
            <w:noWrap/>
            <w:vAlign w:val="bottom"/>
            <w:hideMark/>
          </w:tcPr>
          <w:p w14:paraId="4F811A35" w14:textId="10AC36A6" w:rsidR="00653B65" w:rsidRPr="00B5381D" w:rsidRDefault="00653B65" w:rsidP="00D25DE7">
            <w:pPr>
              <w:spacing w:after="0" w:line="240" w:lineRule="auto"/>
              <w:rPr>
                <w:rFonts w:ascii="Myriad Pro" w:eastAsia="Calibri" w:hAnsi="Myriad Pro" w:cs="Calibri"/>
                <w:color w:val="000000"/>
              </w:rPr>
            </w:pPr>
            <w:r w:rsidRPr="00B5381D">
              <w:rPr>
                <w:rFonts w:ascii="Myriad Pro" w:eastAsia="Calibri" w:hAnsi="Myriad Pro" w:cs="Calibri"/>
                <w:color w:val="000000"/>
              </w:rPr>
              <w:t>сумма налога за налоговый период</w:t>
            </w:r>
            <w:r w:rsidR="00375F65" w:rsidRPr="00B5381D">
              <w:rPr>
                <w:rFonts w:ascii="Myriad Pro" w:eastAsia="Calibri" w:hAnsi="Myriad Pro" w:cs="Calibri"/>
                <w:color w:val="000000"/>
              </w:rPr>
              <w:t>, руб.</w:t>
            </w:r>
          </w:p>
        </w:tc>
        <w:tc>
          <w:tcPr>
            <w:tcW w:w="2650" w:type="dxa"/>
            <w:tcBorders>
              <w:top w:val="nil"/>
              <w:left w:val="nil"/>
              <w:bottom w:val="single" w:sz="4" w:space="0" w:color="auto"/>
              <w:right w:val="single" w:sz="4" w:space="0" w:color="auto"/>
            </w:tcBorders>
            <w:shd w:val="clear" w:color="auto" w:fill="auto"/>
            <w:noWrap/>
            <w:vAlign w:val="center"/>
            <w:hideMark/>
          </w:tcPr>
          <w:p w14:paraId="26D74D34" w14:textId="77777777" w:rsidR="00653B65" w:rsidRPr="00B5381D" w:rsidRDefault="00653B65" w:rsidP="00D25DE7">
            <w:pPr>
              <w:spacing w:after="0" w:line="240" w:lineRule="auto"/>
              <w:jc w:val="center"/>
              <w:rPr>
                <w:rFonts w:ascii="Myriad Pro" w:eastAsia="Calibri" w:hAnsi="Myriad Pro" w:cs="Calibri"/>
                <w:color w:val="000000"/>
              </w:rPr>
            </w:pPr>
            <w:r w:rsidRPr="00B5381D">
              <w:rPr>
                <w:rFonts w:ascii="Myriad Pro" w:eastAsia="Calibri" w:hAnsi="Myriad Pro" w:cs="Calibri"/>
                <w:color w:val="000000"/>
              </w:rPr>
              <w:t>277 837 168</w:t>
            </w:r>
          </w:p>
        </w:tc>
      </w:tr>
      <w:tr w:rsidR="00653B65" w:rsidRPr="00B5381D" w14:paraId="4FAF5542" w14:textId="77777777" w:rsidTr="00400E4A">
        <w:trPr>
          <w:trHeight w:val="300"/>
          <w:jc w:val="center"/>
        </w:trPr>
        <w:tc>
          <w:tcPr>
            <w:tcW w:w="536" w:type="dxa"/>
            <w:tcBorders>
              <w:top w:val="nil"/>
              <w:left w:val="single" w:sz="4" w:space="0" w:color="auto"/>
              <w:bottom w:val="single" w:sz="4" w:space="0" w:color="auto"/>
              <w:right w:val="single" w:sz="4" w:space="0" w:color="auto"/>
            </w:tcBorders>
            <w:vAlign w:val="center"/>
          </w:tcPr>
          <w:p w14:paraId="66F92B35" w14:textId="77777777" w:rsidR="00653B65" w:rsidRPr="00B5381D" w:rsidRDefault="00653B65" w:rsidP="00D25DE7">
            <w:pPr>
              <w:spacing w:after="0" w:line="240" w:lineRule="auto"/>
              <w:jc w:val="center"/>
              <w:rPr>
                <w:rFonts w:ascii="Myriad Pro" w:eastAsia="Calibri" w:hAnsi="Myriad Pro" w:cs="Calibri"/>
                <w:b/>
                <w:bCs/>
                <w:color w:val="000000"/>
              </w:rPr>
            </w:pPr>
          </w:p>
        </w:tc>
        <w:tc>
          <w:tcPr>
            <w:tcW w:w="6169" w:type="dxa"/>
            <w:tcBorders>
              <w:top w:val="nil"/>
              <w:left w:val="single" w:sz="4" w:space="0" w:color="auto"/>
              <w:bottom w:val="single" w:sz="4" w:space="0" w:color="auto"/>
              <w:right w:val="single" w:sz="4" w:space="0" w:color="auto"/>
            </w:tcBorders>
            <w:shd w:val="clear" w:color="auto" w:fill="auto"/>
            <w:noWrap/>
            <w:vAlign w:val="bottom"/>
            <w:hideMark/>
          </w:tcPr>
          <w:p w14:paraId="7FFB88A9" w14:textId="77777777" w:rsidR="00653B65" w:rsidRPr="00B5381D" w:rsidRDefault="00653B65" w:rsidP="00D25DE7">
            <w:pPr>
              <w:spacing w:after="0" w:line="240" w:lineRule="auto"/>
              <w:rPr>
                <w:rFonts w:ascii="Myriad Pro" w:eastAsia="Calibri" w:hAnsi="Myriad Pro" w:cs="Calibri"/>
                <w:b/>
                <w:bCs/>
                <w:color w:val="000000"/>
              </w:rPr>
            </w:pPr>
            <w:r w:rsidRPr="00B5381D">
              <w:rPr>
                <w:rFonts w:ascii="Myriad Pro" w:eastAsia="Calibri" w:hAnsi="Myriad Pro" w:cs="Calibri"/>
                <w:b/>
                <w:bCs/>
                <w:color w:val="000000"/>
              </w:rPr>
              <w:t>ИТОГО налог на имущество, руб.</w:t>
            </w:r>
          </w:p>
        </w:tc>
        <w:tc>
          <w:tcPr>
            <w:tcW w:w="2650" w:type="dxa"/>
            <w:tcBorders>
              <w:top w:val="nil"/>
              <w:left w:val="nil"/>
              <w:bottom w:val="single" w:sz="4" w:space="0" w:color="auto"/>
              <w:right w:val="single" w:sz="4" w:space="0" w:color="auto"/>
            </w:tcBorders>
            <w:shd w:val="clear" w:color="auto" w:fill="auto"/>
            <w:noWrap/>
            <w:vAlign w:val="center"/>
            <w:hideMark/>
          </w:tcPr>
          <w:p w14:paraId="6FB6B7A0" w14:textId="77777777" w:rsidR="00653B65" w:rsidRPr="00B5381D" w:rsidRDefault="00653B65" w:rsidP="00D25DE7">
            <w:pPr>
              <w:spacing w:after="0" w:line="240" w:lineRule="auto"/>
              <w:jc w:val="center"/>
              <w:rPr>
                <w:rFonts w:ascii="Myriad Pro" w:eastAsia="Calibri" w:hAnsi="Myriad Pro" w:cs="Calibri"/>
                <w:b/>
                <w:bCs/>
                <w:color w:val="000000"/>
              </w:rPr>
            </w:pPr>
            <w:r w:rsidRPr="00B5381D">
              <w:rPr>
                <w:rFonts w:ascii="Myriad Pro" w:eastAsia="Calibri" w:hAnsi="Myriad Pro" w:cs="Calibri"/>
                <w:b/>
                <w:bCs/>
                <w:color w:val="000000"/>
              </w:rPr>
              <w:t>1 313 484 277</w:t>
            </w:r>
          </w:p>
        </w:tc>
      </w:tr>
    </w:tbl>
    <w:p w14:paraId="1466A09E" w14:textId="77777777" w:rsidR="00653B65" w:rsidRPr="00B5381D" w:rsidRDefault="00653B65" w:rsidP="00653B65">
      <w:pPr>
        <w:spacing w:after="0" w:line="360" w:lineRule="auto"/>
        <w:ind w:firstLine="709"/>
        <w:contextualSpacing/>
        <w:jc w:val="both"/>
        <w:rPr>
          <w:rFonts w:ascii="Myriad Pro" w:eastAsia="Calibri" w:hAnsi="Myriad Pro" w:cs="Times New Roman"/>
          <w:bCs/>
          <w:sz w:val="26"/>
          <w:szCs w:val="26"/>
        </w:rPr>
      </w:pPr>
    </w:p>
    <w:p w14:paraId="402C867E" w14:textId="41BC389A" w:rsidR="00653B65" w:rsidRPr="00B5381D" w:rsidRDefault="00653B65" w:rsidP="00653B65">
      <w:pPr>
        <w:spacing w:after="0" w:line="360" w:lineRule="auto"/>
        <w:ind w:firstLine="709"/>
        <w:contextualSpacing/>
        <w:jc w:val="both"/>
        <w:rPr>
          <w:rFonts w:ascii="Myriad Pro" w:eastAsia="Calibri" w:hAnsi="Myriad Pro" w:cs="Times New Roman"/>
          <w:bCs/>
          <w:sz w:val="26"/>
          <w:szCs w:val="26"/>
        </w:rPr>
      </w:pPr>
      <w:r w:rsidRPr="00B5381D">
        <w:rPr>
          <w:rFonts w:ascii="Myriad Pro" w:eastAsia="Calibri" w:hAnsi="Myriad Pro" w:cs="Times New Roman"/>
          <w:bCs/>
          <w:sz w:val="26"/>
          <w:szCs w:val="26"/>
        </w:rPr>
        <w:t xml:space="preserve">Таким образом </w:t>
      </w:r>
      <w:r w:rsidR="009824D3" w:rsidRPr="00B5381D">
        <w:rPr>
          <w:rFonts w:ascii="Myriad Pro" w:eastAsia="Calibri" w:hAnsi="Myriad Pro" w:cs="Times New Roman"/>
          <w:bCs/>
          <w:sz w:val="26"/>
          <w:szCs w:val="26"/>
        </w:rPr>
        <w:t xml:space="preserve">общая </w:t>
      </w:r>
      <w:r w:rsidRPr="00B5381D">
        <w:rPr>
          <w:rFonts w:ascii="Myriad Pro" w:eastAsia="Calibri" w:hAnsi="Myriad Pro" w:cs="Times New Roman"/>
          <w:bCs/>
          <w:sz w:val="26"/>
          <w:szCs w:val="26"/>
        </w:rPr>
        <w:t>сумма налога на имущества</w:t>
      </w:r>
      <w:r w:rsidR="00182D9F" w:rsidRPr="00B5381D">
        <w:rPr>
          <w:rFonts w:ascii="Myriad Pro" w:eastAsia="Calibri" w:hAnsi="Myriad Pro" w:cs="Times New Roman"/>
          <w:bCs/>
          <w:sz w:val="26"/>
          <w:szCs w:val="26"/>
        </w:rPr>
        <w:t>,</w:t>
      </w:r>
      <w:r w:rsidRPr="00B5381D">
        <w:rPr>
          <w:rFonts w:ascii="Myriad Pro" w:eastAsia="Calibri" w:hAnsi="Myriad Pro" w:cs="Times New Roman"/>
          <w:bCs/>
          <w:sz w:val="26"/>
          <w:szCs w:val="26"/>
        </w:rPr>
        <w:t xml:space="preserve"> оплаченного </w:t>
      </w:r>
      <w:r w:rsidR="006B2B5F" w:rsidRPr="00B5381D">
        <w:rPr>
          <w:rFonts w:ascii="Myriad Pro" w:eastAsia="Calibri" w:hAnsi="Myriad Pro" w:cs="Times New Roman"/>
          <w:bCs/>
          <w:sz w:val="26"/>
          <w:szCs w:val="26"/>
        </w:rPr>
        <w:t>ПАО </w:t>
      </w:r>
      <w:r w:rsidRPr="00B5381D">
        <w:rPr>
          <w:rFonts w:ascii="Myriad Pro" w:eastAsia="Calibri" w:hAnsi="Myriad Pro" w:cs="Times New Roman"/>
          <w:bCs/>
          <w:sz w:val="26"/>
          <w:szCs w:val="26"/>
        </w:rPr>
        <w:t>«Ленэнерго»</w:t>
      </w:r>
      <w:r w:rsidR="00933CE5" w:rsidRPr="00B5381D">
        <w:rPr>
          <w:rFonts w:ascii="Myriad Pro" w:eastAsia="Calibri" w:hAnsi="Myriad Pro" w:cs="Times New Roman"/>
          <w:bCs/>
          <w:sz w:val="26"/>
          <w:szCs w:val="26"/>
        </w:rPr>
        <w:t xml:space="preserve"> по г. Санкт-Петербург</w:t>
      </w:r>
      <w:r w:rsidRPr="00B5381D">
        <w:rPr>
          <w:rFonts w:ascii="Myriad Pro" w:eastAsia="Calibri" w:hAnsi="Myriad Pro" w:cs="Times New Roman"/>
          <w:bCs/>
          <w:sz w:val="26"/>
          <w:szCs w:val="26"/>
        </w:rPr>
        <w:t xml:space="preserve"> </w:t>
      </w:r>
      <w:r w:rsidR="00182D9F" w:rsidRPr="00B5381D">
        <w:rPr>
          <w:rFonts w:ascii="Myriad Pro" w:eastAsia="Calibri" w:hAnsi="Myriad Pro" w:cs="Times New Roman"/>
          <w:bCs/>
          <w:sz w:val="26"/>
          <w:szCs w:val="26"/>
        </w:rPr>
        <w:t xml:space="preserve">в 2017 году, </w:t>
      </w:r>
      <w:r w:rsidRPr="00B5381D">
        <w:rPr>
          <w:rFonts w:ascii="Myriad Pro" w:eastAsia="Calibri" w:hAnsi="Myriad Pro" w:cs="Times New Roman"/>
          <w:bCs/>
          <w:sz w:val="26"/>
          <w:szCs w:val="26"/>
        </w:rPr>
        <w:t>составляет 1 313 484 тыс. руб.</w:t>
      </w:r>
    </w:p>
    <w:p w14:paraId="16443956" w14:textId="123EE7E2" w:rsidR="006465DD" w:rsidRPr="00B5381D" w:rsidRDefault="006465DD" w:rsidP="00872F36">
      <w:pPr>
        <w:spacing w:after="0" w:line="360" w:lineRule="auto"/>
        <w:ind w:firstLine="709"/>
        <w:contextualSpacing/>
        <w:jc w:val="both"/>
        <w:rPr>
          <w:rFonts w:ascii="Myriad Pro" w:eastAsia="Calibri" w:hAnsi="Myriad Pro" w:cs="Times New Roman"/>
          <w:bCs/>
          <w:sz w:val="26"/>
          <w:szCs w:val="26"/>
        </w:rPr>
      </w:pPr>
      <w:r w:rsidRPr="00B5381D">
        <w:rPr>
          <w:rFonts w:ascii="Myriad Pro" w:eastAsia="Calibri" w:hAnsi="Myriad Pro" w:cs="Times New Roman"/>
          <w:bCs/>
          <w:sz w:val="26"/>
          <w:szCs w:val="26"/>
        </w:rPr>
        <w:t xml:space="preserve">Дополнительно Исполнитель отмечает, что расчет соответствующей корректировки НВВ ПАО «Ленэнерго» выполнен Комитетом по тарифам </w:t>
      </w:r>
      <w:r w:rsidR="006B2B5F" w:rsidRPr="00B5381D">
        <w:rPr>
          <w:rFonts w:ascii="Myriad Pro" w:eastAsia="Calibri" w:hAnsi="Myriad Pro" w:cs="Times New Roman"/>
          <w:bCs/>
          <w:sz w:val="26"/>
          <w:szCs w:val="26"/>
        </w:rPr>
        <w:br/>
      </w:r>
      <w:r w:rsidRPr="00B5381D">
        <w:rPr>
          <w:rFonts w:ascii="Myriad Pro" w:eastAsia="Calibri" w:hAnsi="Myriad Pro" w:cs="Times New Roman"/>
          <w:bCs/>
          <w:sz w:val="26"/>
          <w:szCs w:val="26"/>
        </w:rPr>
        <w:t>Санкт-Петербурга с учетом утвержденных показателей АО «</w:t>
      </w:r>
      <w:proofErr w:type="spellStart"/>
      <w:r w:rsidRPr="00B5381D">
        <w:rPr>
          <w:rFonts w:ascii="Myriad Pro" w:eastAsia="Calibri" w:hAnsi="Myriad Pro" w:cs="Times New Roman"/>
          <w:bCs/>
          <w:sz w:val="26"/>
          <w:szCs w:val="26"/>
        </w:rPr>
        <w:t>СПбЭС</w:t>
      </w:r>
      <w:proofErr w:type="spellEnd"/>
      <w:r w:rsidRPr="00B5381D">
        <w:rPr>
          <w:rFonts w:ascii="Myriad Pro" w:eastAsia="Calibri" w:hAnsi="Myriad Pro" w:cs="Times New Roman"/>
          <w:bCs/>
          <w:sz w:val="26"/>
          <w:szCs w:val="26"/>
        </w:rPr>
        <w:t>»</w:t>
      </w:r>
      <w:r w:rsidR="00782CD0" w:rsidRPr="00B5381D">
        <w:rPr>
          <w:rFonts w:ascii="Myriad Pro" w:eastAsia="Calibri" w:hAnsi="Myriad Pro" w:cs="Times New Roman"/>
          <w:bCs/>
          <w:sz w:val="26"/>
          <w:szCs w:val="26"/>
        </w:rPr>
        <w:t xml:space="preserve"> (детальная позиция Исполнителя в части данного подхода определения корректировки НВВ представлена в разделе 4.7 настоящего отчета).</w:t>
      </w:r>
    </w:p>
    <w:p w14:paraId="5084B55C" w14:textId="3DD03D82" w:rsidR="00872F36" w:rsidRPr="00B5381D" w:rsidRDefault="00872F36" w:rsidP="002956E6">
      <w:pPr>
        <w:autoSpaceDE w:val="0"/>
        <w:autoSpaceDN w:val="0"/>
        <w:adjustRightInd w:val="0"/>
        <w:spacing w:after="0" w:line="360" w:lineRule="auto"/>
        <w:ind w:firstLine="709"/>
        <w:jc w:val="both"/>
        <w:rPr>
          <w:rFonts w:ascii="Myriad Pro" w:eastAsia="Calibri" w:hAnsi="Myriad Pro" w:cs="Times New Roman"/>
          <w:sz w:val="26"/>
          <w:szCs w:val="26"/>
        </w:rPr>
      </w:pPr>
      <w:r w:rsidRPr="00B5381D">
        <w:rPr>
          <w:rFonts w:ascii="Myriad Pro" w:eastAsia="Calibri" w:hAnsi="Myriad Pro" w:cs="Times New Roman"/>
          <w:sz w:val="26"/>
          <w:szCs w:val="26"/>
        </w:rPr>
        <w:t xml:space="preserve">Исполнитель обоснованно полагает, что учет Комитетом по тарифам </w:t>
      </w:r>
      <w:r w:rsidR="006B2B5F" w:rsidRPr="00B5381D">
        <w:rPr>
          <w:rFonts w:ascii="Myriad Pro" w:eastAsia="Calibri" w:hAnsi="Myriad Pro" w:cs="Times New Roman"/>
          <w:sz w:val="26"/>
          <w:szCs w:val="26"/>
        </w:rPr>
        <w:br/>
      </w:r>
      <w:r w:rsidRPr="00B5381D">
        <w:rPr>
          <w:rFonts w:ascii="Myriad Pro" w:eastAsia="Calibri" w:hAnsi="Myriad Pro" w:cs="Times New Roman"/>
          <w:sz w:val="26"/>
          <w:szCs w:val="26"/>
        </w:rPr>
        <w:t>Санкт-Петербурга</w:t>
      </w:r>
      <w:r w:rsidR="002956E6" w:rsidRPr="00B5381D">
        <w:rPr>
          <w:rFonts w:ascii="Myriad Pro" w:eastAsia="Calibri" w:hAnsi="Myriad Pro" w:cs="Times New Roman"/>
          <w:sz w:val="26"/>
          <w:szCs w:val="26"/>
        </w:rPr>
        <w:t xml:space="preserve"> величины</w:t>
      </w:r>
      <w:r w:rsidRPr="00B5381D">
        <w:rPr>
          <w:rFonts w:ascii="Myriad Pro" w:eastAsia="Calibri" w:hAnsi="Myriad Pro" w:cs="Times New Roman"/>
          <w:sz w:val="26"/>
          <w:szCs w:val="26"/>
        </w:rPr>
        <w:t xml:space="preserve"> корректировки неподконтрольных расходов по статье «Налог</w:t>
      </w:r>
      <w:r w:rsidR="002956E6" w:rsidRPr="00B5381D">
        <w:rPr>
          <w:rFonts w:ascii="Myriad Pro" w:eastAsia="Calibri" w:hAnsi="Myriad Pro" w:cs="Times New Roman"/>
          <w:sz w:val="26"/>
          <w:szCs w:val="26"/>
        </w:rPr>
        <w:t xml:space="preserve"> на имущество</w:t>
      </w:r>
      <w:r w:rsidRPr="00B5381D">
        <w:rPr>
          <w:rFonts w:ascii="Myriad Pro" w:eastAsia="Calibri" w:hAnsi="Myriad Pro" w:cs="Times New Roman"/>
          <w:sz w:val="26"/>
          <w:szCs w:val="26"/>
        </w:rPr>
        <w:t>»</w:t>
      </w:r>
      <w:r w:rsidR="002956E6" w:rsidRPr="00B5381D">
        <w:rPr>
          <w:rFonts w:ascii="Myriad Pro" w:eastAsia="Calibri" w:hAnsi="Myriad Pro" w:cs="Times New Roman"/>
          <w:sz w:val="26"/>
          <w:szCs w:val="26"/>
        </w:rPr>
        <w:t xml:space="preserve">, определенной исходя из расчетной величины (а не утвержденной) соответствующих расходов за 2017 год, а также в условиях отсутствия документального обоснования </w:t>
      </w:r>
      <w:r w:rsidR="002956E6" w:rsidRPr="00B5381D">
        <w:rPr>
          <w:rFonts w:ascii="Myriad Pro" w:eastAsia="Calibri" w:hAnsi="Myriad Pro" w:cs="Times New Roman"/>
          <w:bCs/>
          <w:sz w:val="26"/>
          <w:szCs w:val="26"/>
        </w:rPr>
        <w:t xml:space="preserve">«исключения величины налога на имущества, подлежащей учету в составе необходимой валовой выручки </w:t>
      </w:r>
      <w:r w:rsidR="006B2B5F" w:rsidRPr="00B5381D">
        <w:rPr>
          <w:rFonts w:ascii="Myriad Pro" w:eastAsia="Calibri" w:hAnsi="Myriad Pro" w:cs="Times New Roman"/>
          <w:bCs/>
          <w:sz w:val="26"/>
          <w:szCs w:val="26"/>
        </w:rPr>
        <w:t>ПАО </w:t>
      </w:r>
      <w:r w:rsidR="002956E6" w:rsidRPr="00B5381D">
        <w:rPr>
          <w:rFonts w:ascii="Myriad Pro" w:eastAsia="Calibri" w:hAnsi="Myriad Pro" w:cs="Times New Roman"/>
          <w:bCs/>
          <w:sz w:val="26"/>
          <w:szCs w:val="26"/>
        </w:rPr>
        <w:t>«Ленэнерго» по субъекту Ленинградская область»</w:t>
      </w:r>
      <w:r w:rsidRPr="00B5381D">
        <w:rPr>
          <w:rFonts w:ascii="Myriad Pro" w:eastAsia="Calibri" w:hAnsi="Myriad Pro" w:cs="Times New Roman"/>
          <w:sz w:val="26"/>
          <w:szCs w:val="26"/>
        </w:rPr>
        <w:t>, может быть признано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Комитета по тарифам Санкт-Петербурга.</w:t>
      </w:r>
    </w:p>
    <w:p w14:paraId="0E2E677C" w14:textId="77777777" w:rsidR="00872F36" w:rsidRPr="00B5381D" w:rsidRDefault="00872F36" w:rsidP="00872F36">
      <w:pPr>
        <w:autoSpaceDE w:val="0"/>
        <w:autoSpaceDN w:val="0"/>
        <w:adjustRightInd w:val="0"/>
        <w:spacing w:after="0" w:line="360" w:lineRule="auto"/>
        <w:ind w:firstLine="709"/>
        <w:jc w:val="both"/>
        <w:rPr>
          <w:rFonts w:ascii="Myriad Pro" w:eastAsia="Calibri" w:hAnsi="Myriad Pro" w:cs="Times New Roman"/>
          <w:i/>
          <w:sz w:val="26"/>
          <w:szCs w:val="26"/>
        </w:rPr>
      </w:pPr>
      <w:r w:rsidRPr="00B5381D">
        <w:rPr>
          <w:rFonts w:ascii="Myriad Pro" w:eastAsia="Calibri" w:hAnsi="Myriad Pro" w:cs="Times New Roman"/>
          <w:sz w:val="26"/>
          <w:szCs w:val="26"/>
        </w:rPr>
        <w:t xml:space="preserve"> </w:t>
      </w:r>
    </w:p>
    <w:p w14:paraId="2544CA74" w14:textId="77777777" w:rsidR="00872F36" w:rsidRPr="00B5381D" w:rsidRDefault="00872F36" w:rsidP="00404055">
      <w:pPr>
        <w:numPr>
          <w:ilvl w:val="0"/>
          <w:numId w:val="51"/>
        </w:numPr>
        <w:autoSpaceDE w:val="0"/>
        <w:autoSpaceDN w:val="0"/>
        <w:adjustRightInd w:val="0"/>
        <w:spacing w:after="0" w:line="360" w:lineRule="auto"/>
        <w:ind w:left="851"/>
        <w:contextualSpacing/>
        <w:jc w:val="both"/>
        <w:rPr>
          <w:rFonts w:ascii="Myriad Pro" w:eastAsia="Calibri" w:hAnsi="Myriad Pro" w:cs="Times New Roman"/>
          <w:i/>
          <w:sz w:val="26"/>
          <w:szCs w:val="26"/>
        </w:rPr>
      </w:pPr>
      <w:r w:rsidRPr="00B5381D">
        <w:rPr>
          <w:rFonts w:ascii="Myriad Pro" w:eastAsia="Calibri" w:hAnsi="Myriad Pro" w:cs="Times New Roman"/>
          <w:i/>
          <w:sz w:val="26"/>
          <w:szCs w:val="26"/>
        </w:rPr>
        <w:t>Отчисления на социальные нужды</w:t>
      </w:r>
    </w:p>
    <w:p w14:paraId="5B1785C7" w14:textId="77777777" w:rsidR="00872F36" w:rsidRPr="00B5381D" w:rsidRDefault="00872F36" w:rsidP="00872F36">
      <w:pPr>
        <w:autoSpaceDE w:val="0"/>
        <w:autoSpaceDN w:val="0"/>
        <w:adjustRightInd w:val="0"/>
        <w:spacing w:after="0" w:line="360" w:lineRule="auto"/>
        <w:ind w:left="993"/>
        <w:contextualSpacing/>
        <w:jc w:val="both"/>
        <w:rPr>
          <w:rFonts w:ascii="Myriad Pro" w:eastAsia="Calibri" w:hAnsi="Myriad Pro" w:cs="Times New Roman"/>
          <w:i/>
          <w:sz w:val="26"/>
          <w:szCs w:val="26"/>
        </w:rPr>
      </w:pPr>
    </w:p>
    <w:p w14:paraId="307401A1" w14:textId="7F0549B2" w:rsidR="00872F36" w:rsidRPr="00B5381D" w:rsidRDefault="00EA392B" w:rsidP="00CA26E9">
      <w:pPr>
        <w:autoSpaceDE w:val="0"/>
        <w:autoSpaceDN w:val="0"/>
        <w:adjustRightInd w:val="0"/>
        <w:spacing w:after="0" w:line="360" w:lineRule="auto"/>
        <w:ind w:firstLine="567"/>
        <w:jc w:val="both"/>
        <w:rPr>
          <w:rFonts w:ascii="Myriad Pro" w:eastAsia="Calibri" w:hAnsi="Myriad Pro" w:cs="Times New Roman"/>
          <w:sz w:val="26"/>
          <w:szCs w:val="26"/>
        </w:rPr>
      </w:pPr>
      <w:bookmarkStart w:id="88" w:name="_Hlk38122875"/>
      <w:bookmarkStart w:id="89" w:name="_Hlk37971459"/>
      <w:r w:rsidRPr="00B5381D">
        <w:rPr>
          <w:rFonts w:ascii="Myriad Pro" w:eastAsia="Calibri" w:hAnsi="Myriad Pro" w:cs="Times New Roman"/>
          <w:sz w:val="26"/>
          <w:szCs w:val="26"/>
        </w:rPr>
        <w:t xml:space="preserve">Заявленная ПАО «Ленэнерго» сумма корректировки по данной статье расходов составила 81 252 тыс. руб. и определена исходя из фактических значений соответствующего показателя за 2017 год. Комитетом по тарифам </w:t>
      </w:r>
      <w:r w:rsidR="00DE1777" w:rsidRPr="00B5381D">
        <w:rPr>
          <w:rFonts w:ascii="Myriad Pro" w:eastAsia="Calibri" w:hAnsi="Myriad Pro" w:cs="Times New Roman"/>
          <w:sz w:val="26"/>
          <w:szCs w:val="26"/>
        </w:rPr>
        <w:br/>
      </w:r>
      <w:r w:rsidRPr="00B5381D">
        <w:rPr>
          <w:rFonts w:ascii="Myriad Pro" w:eastAsia="Calibri" w:hAnsi="Myriad Pro" w:cs="Times New Roman"/>
          <w:sz w:val="26"/>
          <w:szCs w:val="26"/>
        </w:rPr>
        <w:t xml:space="preserve">Санкт-Петербурга корректировка неподконтрольных расходов ПАО «Ленэнерго» </w:t>
      </w:r>
      <w:r w:rsidRPr="00B5381D">
        <w:rPr>
          <w:rFonts w:ascii="Myriad Pro" w:eastAsia="Calibri" w:hAnsi="Myriad Pro" w:cs="Times New Roman"/>
          <w:sz w:val="26"/>
          <w:szCs w:val="26"/>
        </w:rPr>
        <w:lastRenderedPageBreak/>
        <w:t>по статье «</w:t>
      </w:r>
      <w:r w:rsidR="00872F36" w:rsidRPr="00B5381D">
        <w:rPr>
          <w:rFonts w:ascii="Myriad Pro" w:eastAsia="Calibri" w:hAnsi="Myriad Pro" w:cs="Times New Roman"/>
          <w:sz w:val="26"/>
          <w:szCs w:val="26"/>
        </w:rPr>
        <w:t>Отчисления на социальные нужды (страховые взносы)</w:t>
      </w:r>
      <w:r w:rsidRPr="00B5381D">
        <w:rPr>
          <w:rFonts w:ascii="Myriad Pro" w:eastAsia="Calibri" w:hAnsi="Myriad Pro" w:cs="Times New Roman"/>
          <w:sz w:val="26"/>
          <w:szCs w:val="26"/>
        </w:rPr>
        <w:t>»</w:t>
      </w:r>
      <w:r w:rsidR="00872F36" w:rsidRPr="00B5381D">
        <w:rPr>
          <w:rFonts w:ascii="Myriad Pro" w:eastAsia="Calibri" w:hAnsi="Myriad Pro" w:cs="Times New Roman"/>
          <w:sz w:val="26"/>
          <w:szCs w:val="26"/>
        </w:rPr>
        <w:t xml:space="preserve"> принят</w:t>
      </w:r>
      <w:r w:rsidRPr="00B5381D">
        <w:rPr>
          <w:rFonts w:ascii="Myriad Pro" w:eastAsia="Calibri" w:hAnsi="Myriad Pro" w:cs="Times New Roman"/>
          <w:sz w:val="26"/>
          <w:szCs w:val="26"/>
        </w:rPr>
        <w:t xml:space="preserve">а </w:t>
      </w:r>
      <w:r w:rsidR="00872F36" w:rsidRPr="00B5381D">
        <w:rPr>
          <w:rFonts w:ascii="Myriad Pro" w:eastAsia="Calibri" w:hAnsi="Myriad Pro" w:cs="Times New Roman"/>
          <w:sz w:val="26"/>
          <w:szCs w:val="26"/>
        </w:rPr>
        <w:t>на уровне значени</w:t>
      </w:r>
      <w:r w:rsidRPr="00B5381D">
        <w:rPr>
          <w:rFonts w:ascii="Myriad Pro" w:eastAsia="Calibri" w:hAnsi="Myriad Pro" w:cs="Times New Roman"/>
          <w:sz w:val="26"/>
          <w:szCs w:val="26"/>
        </w:rPr>
        <w:t>я</w:t>
      </w:r>
      <w:r w:rsidR="00872F36" w:rsidRPr="00B5381D">
        <w:rPr>
          <w:rFonts w:ascii="Myriad Pro" w:eastAsia="Calibri" w:hAnsi="Myriad Pro" w:cs="Times New Roman"/>
          <w:sz w:val="26"/>
          <w:szCs w:val="26"/>
        </w:rPr>
        <w:t>, заявленн</w:t>
      </w:r>
      <w:r w:rsidRPr="00B5381D">
        <w:rPr>
          <w:rFonts w:ascii="Myriad Pro" w:eastAsia="Calibri" w:hAnsi="Myriad Pro" w:cs="Times New Roman"/>
          <w:sz w:val="26"/>
          <w:szCs w:val="26"/>
        </w:rPr>
        <w:t>ого</w:t>
      </w:r>
      <w:r w:rsidR="00872F36" w:rsidRPr="00B5381D">
        <w:rPr>
          <w:rFonts w:ascii="Myriad Pro" w:eastAsia="Calibri" w:hAnsi="Myriad Pro" w:cs="Times New Roman"/>
          <w:sz w:val="26"/>
          <w:szCs w:val="26"/>
        </w:rPr>
        <w:t xml:space="preserve"> ПАО «Ленэнерго»</w:t>
      </w:r>
      <w:r w:rsidRPr="00B5381D">
        <w:rPr>
          <w:rFonts w:ascii="Myriad Pro" w:eastAsia="Calibri" w:hAnsi="Myriad Pro" w:cs="Times New Roman"/>
          <w:sz w:val="26"/>
          <w:szCs w:val="26"/>
        </w:rPr>
        <w:t>.</w:t>
      </w:r>
    </w:p>
    <w:p w14:paraId="6D6F4B43" w14:textId="705151BE" w:rsidR="00872F36" w:rsidRPr="00B5381D" w:rsidRDefault="00872F36" w:rsidP="00CA26E9">
      <w:pPr>
        <w:autoSpaceDE w:val="0"/>
        <w:autoSpaceDN w:val="0"/>
        <w:adjustRightInd w:val="0"/>
        <w:spacing w:after="0" w:line="360" w:lineRule="auto"/>
        <w:ind w:firstLine="567"/>
        <w:jc w:val="both"/>
        <w:rPr>
          <w:rFonts w:ascii="Myriad Pro" w:eastAsia="Calibri" w:hAnsi="Myriad Pro" w:cs="Times New Roman"/>
          <w:sz w:val="26"/>
          <w:szCs w:val="26"/>
        </w:rPr>
      </w:pPr>
      <w:r w:rsidRPr="00B5381D">
        <w:rPr>
          <w:rFonts w:ascii="Myriad Pro" w:eastAsia="Calibri" w:hAnsi="Myriad Pro" w:cs="Times New Roman"/>
          <w:sz w:val="26"/>
          <w:szCs w:val="26"/>
        </w:rPr>
        <w:t>В соответствии с официальной позицией ФАС России фактическая величина отчислений на социальные нужды, принимаемая в составе неподконтрольных расходов при проведении корректировки неподконтрольных расходов, должна соответствовать величине расходов на социальные нужды, рассчитанной от суммы расходов на оплату труда, учтенной в составе подконтрольных расходов на соответствующий период регулирования. Превышение величины фактического фонда оплаты труда над утвержденным уровнем может учитываться в целях расчета уровня отчислений на социальные нужды в составе фактических неподконтрольных расходов, в случае если фактический уровень подконтрольных расходов не превышает утвержденный уровень.</w:t>
      </w:r>
    </w:p>
    <w:p w14:paraId="61A73802" w14:textId="1ABCC59F" w:rsidR="00872F36" w:rsidRPr="00B5381D" w:rsidRDefault="00872F36" w:rsidP="00CA26E9">
      <w:pPr>
        <w:autoSpaceDE w:val="0"/>
        <w:autoSpaceDN w:val="0"/>
        <w:adjustRightInd w:val="0"/>
        <w:spacing w:after="0" w:line="360" w:lineRule="auto"/>
        <w:ind w:firstLine="567"/>
        <w:jc w:val="both"/>
        <w:rPr>
          <w:rFonts w:ascii="Myriad Pro" w:eastAsia="Calibri" w:hAnsi="Myriad Pro" w:cs="Times New Roman"/>
          <w:sz w:val="26"/>
          <w:szCs w:val="26"/>
        </w:rPr>
      </w:pPr>
      <w:r w:rsidRPr="00B5381D">
        <w:rPr>
          <w:rFonts w:ascii="Myriad Pro" w:eastAsia="Calibri" w:hAnsi="Myriad Pro" w:cs="Times New Roman"/>
          <w:sz w:val="26"/>
          <w:szCs w:val="26"/>
        </w:rPr>
        <w:t>Величина отчислений на социальные нужды, подлежащая учету в составе неподконтрольных расходов при корректировке необходимой валовой выручки</w:t>
      </w:r>
      <w:r w:rsidR="00933CE5" w:rsidRPr="00B5381D">
        <w:rPr>
          <w:rFonts w:ascii="Myriad Pro" w:eastAsia="Calibri" w:hAnsi="Myriad Pro" w:cs="Times New Roman"/>
          <w:sz w:val="26"/>
          <w:szCs w:val="26"/>
        </w:rPr>
        <w:t xml:space="preserve"> на 2019 год</w:t>
      </w:r>
      <w:r w:rsidRPr="00B5381D">
        <w:rPr>
          <w:rFonts w:ascii="Myriad Pro" w:eastAsia="Calibri" w:hAnsi="Myriad Pro" w:cs="Times New Roman"/>
          <w:sz w:val="26"/>
          <w:szCs w:val="26"/>
        </w:rPr>
        <w:t>, рассчитывается от уровня расходов на оплату труда, учтенного в составе подконтрольных расходов на 2017 год</w:t>
      </w:r>
      <w:r w:rsidR="00933CE5" w:rsidRPr="00B5381D">
        <w:rPr>
          <w:rFonts w:ascii="Myriad Pro" w:eastAsia="Calibri" w:hAnsi="Myriad Pro" w:cs="Times New Roman"/>
          <w:sz w:val="26"/>
          <w:szCs w:val="26"/>
        </w:rPr>
        <w:t xml:space="preserve"> (скорректированного исходя из фактических показателей ИПЦ и изменения количества условных единиц электросетевого оборудования)</w:t>
      </w:r>
      <w:r w:rsidRPr="00B5381D">
        <w:rPr>
          <w:rFonts w:ascii="Myriad Pro" w:eastAsia="Calibri" w:hAnsi="Myriad Pro" w:cs="Times New Roman"/>
          <w:sz w:val="26"/>
          <w:szCs w:val="26"/>
        </w:rPr>
        <w:t>, по фактически сложившейся ставке отчислений на социальные нужды в 2017 году.</w:t>
      </w:r>
    </w:p>
    <w:p w14:paraId="671C8981" w14:textId="50B1C424" w:rsidR="00872F36" w:rsidRPr="00B5381D" w:rsidRDefault="00872F36" w:rsidP="00CA26E9">
      <w:pPr>
        <w:autoSpaceDE w:val="0"/>
        <w:autoSpaceDN w:val="0"/>
        <w:adjustRightInd w:val="0"/>
        <w:spacing w:after="0" w:line="360" w:lineRule="auto"/>
        <w:ind w:firstLine="567"/>
        <w:jc w:val="both"/>
        <w:rPr>
          <w:rFonts w:ascii="Myriad Pro" w:eastAsia="Calibri" w:hAnsi="Myriad Pro" w:cs="Times New Roman"/>
          <w:sz w:val="26"/>
          <w:szCs w:val="26"/>
        </w:rPr>
      </w:pPr>
      <w:r w:rsidRPr="00B5381D">
        <w:rPr>
          <w:rFonts w:ascii="Myriad Pro" w:eastAsia="Calibri" w:hAnsi="Myriad Pro" w:cs="Times New Roman"/>
          <w:sz w:val="26"/>
          <w:szCs w:val="26"/>
        </w:rPr>
        <w:t xml:space="preserve">Фактический уровень </w:t>
      </w:r>
      <w:r w:rsidR="00FD37FD" w:rsidRPr="00B5381D">
        <w:rPr>
          <w:rFonts w:ascii="Myriad Pro" w:eastAsia="Calibri" w:hAnsi="Myriad Pro" w:cs="Times New Roman"/>
          <w:sz w:val="26"/>
          <w:szCs w:val="26"/>
        </w:rPr>
        <w:t xml:space="preserve">ставки отчислений на </w:t>
      </w:r>
      <w:r w:rsidRPr="00B5381D">
        <w:rPr>
          <w:rFonts w:ascii="Myriad Pro" w:eastAsia="Calibri" w:hAnsi="Myriad Pro" w:cs="Times New Roman"/>
          <w:sz w:val="26"/>
          <w:szCs w:val="26"/>
        </w:rPr>
        <w:t>социальны</w:t>
      </w:r>
      <w:r w:rsidR="00FD37FD" w:rsidRPr="00B5381D">
        <w:rPr>
          <w:rFonts w:ascii="Myriad Pro" w:eastAsia="Calibri" w:hAnsi="Myriad Pro" w:cs="Times New Roman"/>
          <w:sz w:val="26"/>
          <w:szCs w:val="26"/>
        </w:rPr>
        <w:t>е</w:t>
      </w:r>
      <w:r w:rsidRPr="00B5381D">
        <w:rPr>
          <w:rFonts w:ascii="Myriad Pro" w:eastAsia="Calibri" w:hAnsi="Myriad Pro" w:cs="Times New Roman"/>
          <w:sz w:val="26"/>
          <w:szCs w:val="26"/>
        </w:rPr>
        <w:t xml:space="preserve"> </w:t>
      </w:r>
      <w:r w:rsidR="00FD37FD" w:rsidRPr="00B5381D">
        <w:rPr>
          <w:rFonts w:ascii="Myriad Pro" w:eastAsia="Calibri" w:hAnsi="Myriad Pro" w:cs="Times New Roman"/>
          <w:sz w:val="26"/>
          <w:szCs w:val="26"/>
        </w:rPr>
        <w:t xml:space="preserve">нужды </w:t>
      </w:r>
      <w:r w:rsidR="00DE1777" w:rsidRPr="00B5381D">
        <w:rPr>
          <w:rFonts w:ascii="Myriad Pro" w:eastAsia="Calibri" w:hAnsi="Myriad Pro" w:cs="Times New Roman"/>
          <w:sz w:val="26"/>
          <w:szCs w:val="26"/>
        </w:rPr>
        <w:t>ПАО </w:t>
      </w:r>
      <w:r w:rsidR="00FD37FD" w:rsidRPr="00B5381D">
        <w:rPr>
          <w:rFonts w:ascii="Myriad Pro" w:eastAsia="Calibri" w:hAnsi="Myriad Pro" w:cs="Times New Roman"/>
          <w:sz w:val="26"/>
          <w:szCs w:val="26"/>
        </w:rPr>
        <w:t>«Ленэнерго»</w:t>
      </w:r>
      <w:r w:rsidRPr="00B5381D">
        <w:rPr>
          <w:rFonts w:ascii="Myriad Pro" w:eastAsia="Calibri" w:hAnsi="Myriad Pro" w:cs="Times New Roman"/>
          <w:sz w:val="26"/>
          <w:szCs w:val="26"/>
        </w:rPr>
        <w:t xml:space="preserve"> в 2017 году составил 28,</w:t>
      </w:r>
      <w:r w:rsidR="00D13A39" w:rsidRPr="00B5381D">
        <w:rPr>
          <w:rFonts w:ascii="Myriad Pro" w:eastAsia="Calibri" w:hAnsi="Myriad Pro" w:cs="Times New Roman"/>
          <w:sz w:val="26"/>
          <w:szCs w:val="26"/>
        </w:rPr>
        <w:t>5</w:t>
      </w:r>
      <w:r w:rsidRPr="00B5381D">
        <w:rPr>
          <w:rFonts w:ascii="Myriad Pro" w:eastAsia="Calibri" w:hAnsi="Myriad Pro" w:cs="Times New Roman"/>
          <w:sz w:val="26"/>
          <w:szCs w:val="26"/>
        </w:rPr>
        <w:t xml:space="preserve">% от расходов на оплату труда. </w:t>
      </w:r>
    </w:p>
    <w:p w14:paraId="4CD3FF77" w14:textId="498187F2" w:rsidR="00872F36" w:rsidRPr="00B5381D" w:rsidRDefault="00872F36" w:rsidP="00CA26E9">
      <w:pPr>
        <w:autoSpaceDE w:val="0"/>
        <w:autoSpaceDN w:val="0"/>
        <w:adjustRightInd w:val="0"/>
        <w:spacing w:after="0" w:line="360" w:lineRule="auto"/>
        <w:ind w:firstLine="567"/>
        <w:jc w:val="both"/>
        <w:rPr>
          <w:rFonts w:ascii="Myriad Pro" w:eastAsia="Calibri" w:hAnsi="Myriad Pro" w:cs="Times New Roman"/>
          <w:sz w:val="26"/>
          <w:szCs w:val="26"/>
        </w:rPr>
      </w:pPr>
      <w:r w:rsidRPr="00B5381D">
        <w:rPr>
          <w:rFonts w:ascii="Myriad Pro" w:eastAsia="Calibri" w:hAnsi="Myriad Pro" w:cs="Times New Roman"/>
          <w:sz w:val="26"/>
          <w:szCs w:val="26"/>
        </w:rPr>
        <w:t xml:space="preserve">В </w:t>
      </w:r>
      <w:r w:rsidR="00FD37FD" w:rsidRPr="00B5381D">
        <w:rPr>
          <w:rFonts w:ascii="Myriad Pro" w:eastAsia="Calibri" w:hAnsi="Myriad Pro" w:cs="Times New Roman"/>
          <w:sz w:val="26"/>
          <w:szCs w:val="26"/>
        </w:rPr>
        <w:t xml:space="preserve">соответствии с </w:t>
      </w:r>
      <w:r w:rsidRPr="00B5381D">
        <w:rPr>
          <w:rFonts w:ascii="Myriad Pro" w:eastAsia="Calibri" w:hAnsi="Myriad Pro" w:cs="Times New Roman"/>
          <w:sz w:val="26"/>
          <w:szCs w:val="26"/>
        </w:rPr>
        <w:t>Экспертн</w:t>
      </w:r>
      <w:r w:rsidR="00FD37FD" w:rsidRPr="00B5381D">
        <w:rPr>
          <w:rFonts w:ascii="Myriad Pro" w:eastAsia="Calibri" w:hAnsi="Myriad Pro" w:cs="Times New Roman"/>
          <w:sz w:val="26"/>
          <w:szCs w:val="26"/>
        </w:rPr>
        <w:t>ым</w:t>
      </w:r>
      <w:r w:rsidRPr="00B5381D">
        <w:rPr>
          <w:rFonts w:ascii="Myriad Pro" w:eastAsia="Calibri" w:hAnsi="Myriad Pro" w:cs="Times New Roman"/>
          <w:sz w:val="26"/>
          <w:szCs w:val="26"/>
        </w:rPr>
        <w:t xml:space="preserve"> заключени</w:t>
      </w:r>
      <w:r w:rsidR="00FD37FD" w:rsidRPr="00B5381D">
        <w:rPr>
          <w:rFonts w:ascii="Myriad Pro" w:eastAsia="Calibri" w:hAnsi="Myriad Pro" w:cs="Times New Roman"/>
          <w:sz w:val="26"/>
          <w:szCs w:val="26"/>
        </w:rPr>
        <w:t xml:space="preserve">ем Комитета по тарифам </w:t>
      </w:r>
      <w:r w:rsidR="00DE1777" w:rsidRPr="00B5381D">
        <w:rPr>
          <w:rFonts w:ascii="Myriad Pro" w:eastAsia="Calibri" w:hAnsi="Myriad Pro" w:cs="Times New Roman"/>
          <w:sz w:val="26"/>
          <w:szCs w:val="26"/>
        </w:rPr>
        <w:br/>
      </w:r>
      <w:r w:rsidR="00FD37FD" w:rsidRPr="00B5381D">
        <w:rPr>
          <w:rFonts w:ascii="Myriad Pro" w:eastAsia="Calibri" w:hAnsi="Myriad Pro" w:cs="Times New Roman"/>
          <w:sz w:val="26"/>
          <w:szCs w:val="26"/>
        </w:rPr>
        <w:t>Санкт-Петербурга</w:t>
      </w:r>
      <w:r w:rsidRPr="00B5381D">
        <w:rPr>
          <w:rFonts w:ascii="Myriad Pro" w:eastAsia="Calibri" w:hAnsi="Myriad Pro" w:cs="Times New Roman"/>
          <w:sz w:val="26"/>
          <w:szCs w:val="26"/>
        </w:rPr>
        <w:t xml:space="preserve"> от 2016 года расходы на оплату труда, учтенные в составе подконтрольных расходов </w:t>
      </w:r>
      <w:r w:rsidR="00FD37FD" w:rsidRPr="00B5381D">
        <w:rPr>
          <w:rFonts w:ascii="Myriad Pro" w:eastAsia="Calibri" w:hAnsi="Myriad Pro" w:cs="Times New Roman"/>
          <w:sz w:val="26"/>
          <w:szCs w:val="26"/>
        </w:rPr>
        <w:t xml:space="preserve">ПАО «Ленэнерго» </w:t>
      </w:r>
      <w:r w:rsidRPr="00B5381D">
        <w:rPr>
          <w:rFonts w:ascii="Myriad Pro" w:eastAsia="Calibri" w:hAnsi="Myriad Pro" w:cs="Times New Roman"/>
          <w:sz w:val="26"/>
          <w:szCs w:val="26"/>
        </w:rPr>
        <w:t>на 2017 год</w:t>
      </w:r>
      <w:r w:rsidR="00445B9F" w:rsidRPr="00B5381D">
        <w:rPr>
          <w:rFonts w:ascii="Myriad Pro" w:eastAsia="Calibri" w:hAnsi="Myriad Pro" w:cs="Times New Roman"/>
          <w:sz w:val="26"/>
          <w:szCs w:val="26"/>
        </w:rPr>
        <w:t>,</w:t>
      </w:r>
      <w:r w:rsidRPr="00B5381D">
        <w:rPr>
          <w:rFonts w:ascii="Myriad Pro" w:eastAsia="Calibri" w:hAnsi="Myriad Pro" w:cs="Times New Roman"/>
          <w:sz w:val="26"/>
          <w:szCs w:val="26"/>
        </w:rPr>
        <w:t xml:space="preserve"> составляют 1 711</w:t>
      </w:r>
      <w:r w:rsidR="00DE1777" w:rsidRPr="00B5381D">
        <w:rPr>
          <w:rFonts w:ascii="Myriad Pro" w:eastAsia="Calibri" w:hAnsi="Myriad Pro" w:cs="Times New Roman"/>
          <w:sz w:val="26"/>
          <w:szCs w:val="26"/>
        </w:rPr>
        <w:t> 680 </w:t>
      </w:r>
      <w:r w:rsidRPr="00B5381D">
        <w:rPr>
          <w:rFonts w:ascii="Myriad Pro" w:eastAsia="Calibri" w:hAnsi="Myriad Pro" w:cs="Times New Roman"/>
          <w:sz w:val="26"/>
          <w:szCs w:val="26"/>
        </w:rPr>
        <w:t>тыс</w:t>
      </w:r>
      <w:r w:rsidR="00DE1777" w:rsidRPr="00B5381D">
        <w:rPr>
          <w:rFonts w:ascii="Myriad Pro" w:eastAsia="Calibri" w:hAnsi="Myriad Pro" w:cs="Times New Roman"/>
          <w:sz w:val="26"/>
          <w:szCs w:val="26"/>
        </w:rPr>
        <w:t>. </w:t>
      </w:r>
      <w:r w:rsidRPr="00B5381D">
        <w:rPr>
          <w:rFonts w:ascii="Myriad Pro" w:eastAsia="Calibri" w:hAnsi="Myriad Pro" w:cs="Times New Roman"/>
          <w:sz w:val="26"/>
          <w:szCs w:val="26"/>
        </w:rPr>
        <w:t xml:space="preserve">руб., </w:t>
      </w:r>
      <w:r w:rsidR="00FD37FD" w:rsidRPr="00B5381D">
        <w:rPr>
          <w:rFonts w:ascii="Myriad Pro" w:eastAsia="Calibri" w:hAnsi="Myriad Pro" w:cs="Times New Roman"/>
          <w:sz w:val="26"/>
          <w:szCs w:val="26"/>
        </w:rPr>
        <w:t xml:space="preserve">расходы на </w:t>
      </w:r>
      <w:r w:rsidRPr="00B5381D">
        <w:rPr>
          <w:rFonts w:ascii="Myriad Pro" w:eastAsia="Calibri" w:hAnsi="Myriad Pro" w:cs="Times New Roman"/>
          <w:sz w:val="26"/>
          <w:szCs w:val="26"/>
        </w:rPr>
        <w:t>социальные нужды приняты</w:t>
      </w:r>
      <w:r w:rsidR="00FD37FD" w:rsidRPr="00B5381D">
        <w:rPr>
          <w:rFonts w:ascii="Myriad Pro" w:eastAsia="Calibri" w:hAnsi="Myriad Pro" w:cs="Times New Roman"/>
          <w:sz w:val="26"/>
          <w:szCs w:val="26"/>
        </w:rPr>
        <w:t xml:space="preserve"> Комитетом</w:t>
      </w:r>
      <w:r w:rsidRPr="00B5381D">
        <w:rPr>
          <w:rFonts w:ascii="Myriad Pro" w:eastAsia="Calibri" w:hAnsi="Myriad Pro" w:cs="Times New Roman"/>
          <w:sz w:val="26"/>
          <w:szCs w:val="26"/>
        </w:rPr>
        <w:t xml:space="preserve"> в размере 520 351 тыс. руб. Анализ представленных ПАО «Ленэнерго» материалов к </w:t>
      </w:r>
      <w:r w:rsidR="00AD1094" w:rsidRPr="00B5381D">
        <w:rPr>
          <w:rFonts w:ascii="Myriad Pro" w:eastAsia="Calibri" w:hAnsi="Myriad Pro" w:cs="Times New Roman"/>
          <w:sz w:val="26"/>
          <w:szCs w:val="26"/>
        </w:rPr>
        <w:t xml:space="preserve">предложениям </w:t>
      </w:r>
      <w:r w:rsidRPr="00B5381D">
        <w:rPr>
          <w:rFonts w:ascii="Myriad Pro" w:eastAsia="Calibri" w:hAnsi="Myriad Pro" w:cs="Times New Roman"/>
          <w:sz w:val="26"/>
          <w:szCs w:val="26"/>
        </w:rPr>
        <w:t>об установлении тарифов</w:t>
      </w:r>
      <w:r w:rsidR="00FD37FD" w:rsidRPr="00B5381D">
        <w:rPr>
          <w:rFonts w:ascii="Myriad Pro" w:eastAsia="Calibri" w:hAnsi="Myriad Pro" w:cs="Times New Roman"/>
          <w:sz w:val="26"/>
          <w:szCs w:val="26"/>
        </w:rPr>
        <w:t xml:space="preserve"> на услуги по передаче электрической энергии</w:t>
      </w:r>
      <w:r w:rsidRPr="00B5381D">
        <w:rPr>
          <w:rFonts w:ascii="Myriad Pro" w:eastAsia="Calibri" w:hAnsi="Myriad Pro" w:cs="Times New Roman"/>
          <w:sz w:val="26"/>
          <w:szCs w:val="26"/>
        </w:rPr>
        <w:t xml:space="preserve"> на 2017 г</w:t>
      </w:r>
      <w:r w:rsidR="00740C06" w:rsidRPr="00B5381D">
        <w:rPr>
          <w:rFonts w:ascii="Myriad Pro" w:eastAsia="Calibri" w:hAnsi="Myriad Pro" w:cs="Times New Roman"/>
          <w:sz w:val="26"/>
          <w:szCs w:val="26"/>
        </w:rPr>
        <w:t>од</w:t>
      </w:r>
      <w:r w:rsidRPr="00B5381D">
        <w:rPr>
          <w:rFonts w:ascii="Myriad Pro" w:eastAsia="Calibri" w:hAnsi="Myriad Pro" w:cs="Times New Roman"/>
          <w:sz w:val="26"/>
          <w:szCs w:val="26"/>
        </w:rPr>
        <w:t xml:space="preserve"> показал, что социальные взносы утверждены в размере 30,4% от</w:t>
      </w:r>
      <w:r w:rsidR="00FD37FD" w:rsidRPr="00B5381D">
        <w:rPr>
          <w:rFonts w:ascii="Myriad Pro" w:eastAsia="Calibri" w:hAnsi="Myriad Pro" w:cs="Times New Roman"/>
          <w:sz w:val="26"/>
          <w:szCs w:val="26"/>
        </w:rPr>
        <w:t xml:space="preserve"> величины фонда</w:t>
      </w:r>
      <w:r w:rsidRPr="00B5381D">
        <w:rPr>
          <w:rFonts w:ascii="Myriad Pro" w:eastAsia="Calibri" w:hAnsi="Myriad Pro" w:cs="Times New Roman"/>
          <w:sz w:val="26"/>
          <w:szCs w:val="26"/>
        </w:rPr>
        <w:t xml:space="preserve"> оплаты труда. </w:t>
      </w:r>
    </w:p>
    <w:p w14:paraId="68A8FCA9" w14:textId="05BAFB13" w:rsidR="00740C06" w:rsidRPr="00B5381D" w:rsidRDefault="00872F36" w:rsidP="00CA26E9">
      <w:pPr>
        <w:autoSpaceDE w:val="0"/>
        <w:autoSpaceDN w:val="0"/>
        <w:adjustRightInd w:val="0"/>
        <w:spacing w:after="0" w:line="360" w:lineRule="auto"/>
        <w:ind w:firstLine="567"/>
        <w:jc w:val="both"/>
        <w:rPr>
          <w:rFonts w:ascii="Myriad Pro" w:eastAsia="Calibri" w:hAnsi="Myriad Pro" w:cs="Times New Roman"/>
          <w:sz w:val="26"/>
          <w:szCs w:val="26"/>
        </w:rPr>
      </w:pPr>
      <w:r w:rsidRPr="00B5381D">
        <w:rPr>
          <w:rFonts w:ascii="Myriad Pro" w:eastAsia="Calibri" w:hAnsi="Myriad Pro" w:cs="Times New Roman"/>
          <w:sz w:val="26"/>
          <w:szCs w:val="26"/>
        </w:rPr>
        <w:lastRenderedPageBreak/>
        <w:t>Исполнителем</w:t>
      </w:r>
      <w:r w:rsidR="004038C3" w:rsidRPr="00B5381D">
        <w:rPr>
          <w:rFonts w:ascii="Myriad Pro" w:eastAsia="Calibri" w:hAnsi="Myriad Pro" w:cs="Times New Roman"/>
          <w:sz w:val="26"/>
          <w:szCs w:val="26"/>
        </w:rPr>
        <w:t xml:space="preserve"> выполнен </w:t>
      </w:r>
      <w:r w:rsidRPr="00B5381D">
        <w:rPr>
          <w:rFonts w:ascii="Myriad Pro" w:eastAsia="Calibri" w:hAnsi="Myriad Pro" w:cs="Times New Roman"/>
          <w:sz w:val="26"/>
          <w:szCs w:val="26"/>
        </w:rPr>
        <w:t>расчет</w:t>
      </w:r>
      <w:r w:rsidR="00FD37FD" w:rsidRPr="00B5381D">
        <w:rPr>
          <w:rFonts w:ascii="Myriad Pro" w:eastAsia="Calibri" w:hAnsi="Myriad Pro" w:cs="Times New Roman"/>
          <w:sz w:val="26"/>
          <w:szCs w:val="26"/>
        </w:rPr>
        <w:t xml:space="preserve"> величины</w:t>
      </w:r>
      <w:r w:rsidRPr="00B5381D">
        <w:rPr>
          <w:rFonts w:ascii="Myriad Pro" w:eastAsia="Calibri" w:hAnsi="Myriad Pro" w:cs="Times New Roman"/>
          <w:sz w:val="26"/>
          <w:szCs w:val="26"/>
        </w:rPr>
        <w:t xml:space="preserve"> страховых взносов </w:t>
      </w:r>
      <w:r w:rsidR="00DE1777" w:rsidRPr="00B5381D">
        <w:rPr>
          <w:rFonts w:ascii="Myriad Pro" w:eastAsia="Calibri" w:hAnsi="Myriad Pro" w:cs="Times New Roman"/>
          <w:sz w:val="26"/>
          <w:szCs w:val="26"/>
        </w:rPr>
        <w:t>ПАО </w:t>
      </w:r>
      <w:r w:rsidR="00FD37FD" w:rsidRPr="00B5381D">
        <w:rPr>
          <w:rFonts w:ascii="Myriad Pro" w:eastAsia="Calibri" w:hAnsi="Myriad Pro" w:cs="Times New Roman"/>
          <w:sz w:val="26"/>
          <w:szCs w:val="26"/>
        </w:rPr>
        <w:t xml:space="preserve">«Ленэнерго» (в целях учета соответствующей корректировки) </w:t>
      </w:r>
      <w:r w:rsidRPr="00B5381D">
        <w:rPr>
          <w:rFonts w:ascii="Myriad Pro" w:eastAsia="Calibri" w:hAnsi="Myriad Pro" w:cs="Times New Roman"/>
          <w:sz w:val="26"/>
          <w:szCs w:val="26"/>
        </w:rPr>
        <w:t xml:space="preserve">исходя из </w:t>
      </w:r>
      <w:r w:rsidR="00740C06" w:rsidRPr="00B5381D">
        <w:rPr>
          <w:rFonts w:ascii="Myriad Pro" w:eastAsia="Calibri" w:hAnsi="Myriad Pro" w:cs="Times New Roman"/>
          <w:sz w:val="26"/>
          <w:szCs w:val="26"/>
        </w:rPr>
        <w:t>следующих условий:</w:t>
      </w:r>
    </w:p>
    <w:p w14:paraId="46BAEB86" w14:textId="5760687C" w:rsidR="00740C06" w:rsidRPr="00B5381D" w:rsidRDefault="00740C06" w:rsidP="00404055">
      <w:pPr>
        <w:numPr>
          <w:ilvl w:val="0"/>
          <w:numId w:val="19"/>
        </w:numPr>
        <w:spacing w:after="0" w:line="360" w:lineRule="auto"/>
        <w:ind w:left="1281" w:hanging="35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 xml:space="preserve">размера фонда оплаты труда на 2017 год, определенного Исполнителем исходя из уровня фонда оплаты труда, принятого в расчет базового уровня операционных расходов ПАО «Ленэнерго» на 2012 год в размере </w:t>
      </w:r>
      <w:r w:rsidRPr="00B5381D">
        <w:rPr>
          <w:rFonts w:ascii="Myriad Pro" w:eastAsia="Calibri" w:hAnsi="Myriad Pro" w:cs="Times New Roman"/>
          <w:color w:val="000000"/>
          <w:sz w:val="26"/>
          <w:szCs w:val="26"/>
        </w:rPr>
        <w:t xml:space="preserve">1 209 037 тыс. руб., </w:t>
      </w:r>
      <w:r w:rsidRPr="00B5381D">
        <w:rPr>
          <w:rFonts w:ascii="Myriad Pro" w:eastAsia="Calibri" w:hAnsi="Myriad Pro" w:cs="Times New Roman"/>
          <w:sz w:val="26"/>
          <w:szCs w:val="26"/>
        </w:rPr>
        <w:t>с учетом фактических коэффициентов индексации (представлены в отчете по этапу 1.1.1., раздел 5);</w:t>
      </w:r>
    </w:p>
    <w:p w14:paraId="0BEA5923" w14:textId="7E3C9128" w:rsidR="00740C06" w:rsidRPr="00B5381D" w:rsidRDefault="00740C06" w:rsidP="00404055">
      <w:pPr>
        <w:numPr>
          <w:ilvl w:val="0"/>
          <w:numId w:val="19"/>
        </w:numPr>
        <w:spacing w:after="0" w:line="360" w:lineRule="auto"/>
        <w:ind w:left="1281" w:hanging="35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фактической ставки страховых взносов за 2017 год в размере 28,</w:t>
      </w:r>
      <w:r w:rsidR="00D13A39" w:rsidRPr="00B5381D">
        <w:rPr>
          <w:rFonts w:ascii="Myriad Pro" w:eastAsia="Calibri" w:hAnsi="Myriad Pro" w:cs="Times New Roman"/>
          <w:sz w:val="26"/>
          <w:szCs w:val="26"/>
        </w:rPr>
        <w:t>5</w:t>
      </w:r>
      <w:r w:rsidRPr="00B5381D">
        <w:rPr>
          <w:rFonts w:ascii="Myriad Pro" w:eastAsia="Calibri" w:hAnsi="Myriad Pro" w:cs="Times New Roman"/>
          <w:sz w:val="26"/>
          <w:szCs w:val="26"/>
        </w:rPr>
        <w:t>%.</w:t>
      </w:r>
    </w:p>
    <w:p w14:paraId="7BFC5DC1" w14:textId="21314B4E" w:rsidR="00872F36" w:rsidRPr="00B5381D" w:rsidRDefault="00872F36" w:rsidP="00872F36">
      <w:pPr>
        <w:autoSpaceDE w:val="0"/>
        <w:autoSpaceDN w:val="0"/>
        <w:adjustRightInd w:val="0"/>
        <w:spacing w:after="0" w:line="360" w:lineRule="auto"/>
        <w:ind w:firstLine="709"/>
        <w:jc w:val="both"/>
        <w:rPr>
          <w:rFonts w:ascii="Myriad Pro" w:eastAsia="Calibri" w:hAnsi="Myriad Pro" w:cs="Times New Roman"/>
          <w:sz w:val="26"/>
          <w:szCs w:val="26"/>
        </w:rPr>
      </w:pPr>
    </w:p>
    <w:tbl>
      <w:tblPr>
        <w:tblW w:w="9373" w:type="dxa"/>
        <w:tblInd w:w="91" w:type="dxa"/>
        <w:tblLook w:val="04A0" w:firstRow="1" w:lastRow="0" w:firstColumn="1" w:lastColumn="0" w:noHBand="0" w:noVBand="1"/>
      </w:tblPr>
      <w:tblGrid>
        <w:gridCol w:w="7247"/>
        <w:gridCol w:w="2126"/>
      </w:tblGrid>
      <w:tr w:rsidR="00872F36" w:rsidRPr="00B5381D" w14:paraId="61958553" w14:textId="77777777" w:rsidTr="00EA1236">
        <w:trPr>
          <w:trHeight w:val="315"/>
          <w:tblHeader/>
        </w:trPr>
        <w:tc>
          <w:tcPr>
            <w:tcW w:w="7247" w:type="dxa"/>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1BA5BA0A" w14:textId="434F9610" w:rsidR="00872F36" w:rsidRPr="00B5381D" w:rsidRDefault="00872F36" w:rsidP="00EA1236">
            <w:pPr>
              <w:jc w:val="center"/>
              <w:rPr>
                <w:rFonts w:ascii="Myriad Pro" w:eastAsia="Calibri" w:hAnsi="Myriad Pro" w:cs="Calibri"/>
                <w:b/>
                <w:bCs/>
                <w:color w:val="FFFFFF"/>
              </w:rPr>
            </w:pPr>
            <w:r w:rsidRPr="00B5381D">
              <w:rPr>
                <w:rFonts w:ascii="Myriad Pro" w:eastAsia="Calibri" w:hAnsi="Myriad Pro" w:cs="Calibri"/>
                <w:b/>
                <w:bCs/>
                <w:color w:val="FFFFFF"/>
              </w:rPr>
              <w:t>Наименование</w:t>
            </w:r>
            <w:r w:rsidR="00FD37FD" w:rsidRPr="00B5381D">
              <w:rPr>
                <w:rFonts w:ascii="Myriad Pro" w:eastAsia="Calibri" w:hAnsi="Myriad Pro" w:cs="Calibri"/>
                <w:b/>
                <w:bCs/>
                <w:color w:val="FFFFFF"/>
              </w:rPr>
              <w:t xml:space="preserve"> показателя</w:t>
            </w:r>
          </w:p>
        </w:tc>
        <w:tc>
          <w:tcPr>
            <w:tcW w:w="2126" w:type="dxa"/>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3FDECE1A" w14:textId="02AA4C40" w:rsidR="00872F36" w:rsidRPr="00B5381D" w:rsidRDefault="00872F36" w:rsidP="00EA1236">
            <w:pPr>
              <w:jc w:val="center"/>
              <w:rPr>
                <w:rFonts w:ascii="Myriad Pro" w:eastAsia="Calibri" w:hAnsi="Myriad Pro" w:cs="Calibri"/>
                <w:b/>
                <w:bCs/>
                <w:color w:val="FFFFFF"/>
              </w:rPr>
            </w:pPr>
            <w:r w:rsidRPr="00B5381D">
              <w:rPr>
                <w:rFonts w:ascii="Myriad Pro" w:eastAsia="Calibri" w:hAnsi="Myriad Pro" w:cs="Calibri"/>
                <w:b/>
                <w:bCs/>
                <w:color w:val="FFFFFF"/>
              </w:rPr>
              <w:t>2017 г</w:t>
            </w:r>
            <w:r w:rsidR="00740C06" w:rsidRPr="00B5381D">
              <w:rPr>
                <w:rFonts w:ascii="Myriad Pro" w:eastAsia="Calibri" w:hAnsi="Myriad Pro" w:cs="Calibri"/>
                <w:b/>
                <w:bCs/>
                <w:color w:val="FFFFFF"/>
              </w:rPr>
              <w:t>од</w:t>
            </w:r>
          </w:p>
        </w:tc>
      </w:tr>
      <w:tr w:rsidR="00872F36" w:rsidRPr="00B5381D" w14:paraId="536672D6" w14:textId="77777777" w:rsidTr="00400E4A">
        <w:trPr>
          <w:trHeight w:val="524"/>
        </w:trPr>
        <w:tc>
          <w:tcPr>
            <w:tcW w:w="7247" w:type="dxa"/>
            <w:tcBorders>
              <w:top w:val="single" w:sz="4" w:space="0" w:color="FFFFFF"/>
              <w:left w:val="single" w:sz="4" w:space="0" w:color="auto"/>
              <w:bottom w:val="single" w:sz="4" w:space="0" w:color="auto"/>
              <w:right w:val="single" w:sz="4" w:space="0" w:color="auto"/>
            </w:tcBorders>
            <w:shd w:val="clear" w:color="auto" w:fill="auto"/>
            <w:vAlign w:val="center"/>
            <w:hideMark/>
          </w:tcPr>
          <w:p w14:paraId="40289EBD" w14:textId="713EB9F4" w:rsidR="00872F36" w:rsidRPr="00B5381D" w:rsidRDefault="00872F36" w:rsidP="00EA1236">
            <w:pPr>
              <w:spacing w:after="0"/>
              <w:rPr>
                <w:rFonts w:ascii="Myriad Pro" w:eastAsia="Calibri" w:hAnsi="Myriad Pro" w:cs="Calibri"/>
              </w:rPr>
            </w:pPr>
            <w:r w:rsidRPr="00B5381D">
              <w:rPr>
                <w:rFonts w:ascii="Myriad Pro" w:eastAsia="Calibri" w:hAnsi="Myriad Pro" w:cs="Calibri"/>
              </w:rPr>
              <w:t xml:space="preserve">Расходы на оплату труда, учтенные в составе </w:t>
            </w:r>
            <w:r w:rsidR="00740C06" w:rsidRPr="00B5381D">
              <w:rPr>
                <w:rFonts w:ascii="Myriad Pro" w:eastAsia="Calibri" w:hAnsi="Myriad Pro" w:cs="Calibri"/>
              </w:rPr>
              <w:t>операционных</w:t>
            </w:r>
            <w:r w:rsidRPr="00B5381D">
              <w:rPr>
                <w:rFonts w:ascii="Myriad Pro" w:eastAsia="Calibri" w:hAnsi="Myriad Pro" w:cs="Calibri"/>
              </w:rPr>
              <w:t xml:space="preserve"> расходов </w:t>
            </w:r>
            <w:r w:rsidR="00FD37FD" w:rsidRPr="00B5381D">
              <w:rPr>
                <w:rFonts w:ascii="Myriad Pro" w:eastAsia="Calibri" w:hAnsi="Myriad Pro" w:cs="Calibri"/>
              </w:rPr>
              <w:t xml:space="preserve">ПАО «Ленэнерго» </w:t>
            </w:r>
            <w:r w:rsidRPr="00B5381D">
              <w:rPr>
                <w:rFonts w:ascii="Myriad Pro" w:eastAsia="Calibri" w:hAnsi="Myriad Pro" w:cs="Calibri"/>
              </w:rPr>
              <w:t>на 2017 г</w:t>
            </w:r>
            <w:r w:rsidR="00A46396" w:rsidRPr="00B5381D">
              <w:rPr>
                <w:rFonts w:ascii="Myriad Pro" w:eastAsia="Calibri" w:hAnsi="Myriad Pro" w:cs="Calibri"/>
              </w:rPr>
              <w:t>од</w:t>
            </w:r>
            <w:r w:rsidR="00740C06" w:rsidRPr="00B5381D">
              <w:rPr>
                <w:rFonts w:ascii="Myriad Pro" w:eastAsia="Calibri" w:hAnsi="Myriad Pro" w:cs="Calibri"/>
              </w:rPr>
              <w:t xml:space="preserve"> (в соответствии с Экспертным заключением от 2016 года)</w:t>
            </w:r>
            <w:r w:rsidR="00FD37FD" w:rsidRPr="00B5381D">
              <w:rPr>
                <w:rFonts w:ascii="Myriad Pro" w:eastAsia="Calibri" w:hAnsi="Myriad Pro" w:cs="Calibri"/>
              </w:rPr>
              <w:t>, тыс. руб.</w:t>
            </w:r>
          </w:p>
        </w:tc>
        <w:tc>
          <w:tcPr>
            <w:tcW w:w="2126" w:type="dxa"/>
            <w:tcBorders>
              <w:top w:val="single" w:sz="4" w:space="0" w:color="FFFFFF"/>
              <w:left w:val="nil"/>
              <w:bottom w:val="single" w:sz="4" w:space="0" w:color="auto"/>
              <w:right w:val="single" w:sz="4" w:space="0" w:color="auto"/>
            </w:tcBorders>
            <w:shd w:val="clear" w:color="auto" w:fill="auto"/>
            <w:vAlign w:val="center"/>
            <w:hideMark/>
          </w:tcPr>
          <w:p w14:paraId="715E8D7A" w14:textId="77777777" w:rsidR="00872F36" w:rsidRPr="00B5381D" w:rsidRDefault="00872F36" w:rsidP="00400E4A">
            <w:pPr>
              <w:jc w:val="center"/>
              <w:rPr>
                <w:rFonts w:ascii="Myriad Pro" w:eastAsia="Calibri" w:hAnsi="Myriad Pro" w:cs="Calibri"/>
                <w:color w:val="000000"/>
              </w:rPr>
            </w:pPr>
            <w:r w:rsidRPr="00B5381D">
              <w:rPr>
                <w:rFonts w:ascii="Myriad Pro" w:eastAsia="Calibri" w:hAnsi="Myriad Pro" w:cs="Calibri"/>
                <w:color w:val="000000"/>
              </w:rPr>
              <w:t>1 711 680</w:t>
            </w:r>
          </w:p>
        </w:tc>
      </w:tr>
      <w:tr w:rsidR="00692B06" w:rsidRPr="00B5381D" w14:paraId="667CDC3C" w14:textId="77777777" w:rsidTr="00400E4A">
        <w:trPr>
          <w:trHeight w:val="524"/>
        </w:trPr>
        <w:tc>
          <w:tcPr>
            <w:tcW w:w="7247" w:type="dxa"/>
            <w:tcBorders>
              <w:top w:val="single" w:sz="4" w:space="0" w:color="FFFFFF"/>
              <w:left w:val="single" w:sz="4" w:space="0" w:color="auto"/>
              <w:bottom w:val="single" w:sz="4" w:space="0" w:color="auto"/>
              <w:right w:val="single" w:sz="4" w:space="0" w:color="auto"/>
            </w:tcBorders>
            <w:shd w:val="clear" w:color="auto" w:fill="auto"/>
            <w:vAlign w:val="center"/>
          </w:tcPr>
          <w:p w14:paraId="56625AC7" w14:textId="5569CB2A" w:rsidR="00692B06" w:rsidRPr="00B5381D" w:rsidRDefault="00740C06" w:rsidP="00EA1236">
            <w:pPr>
              <w:spacing w:after="0"/>
              <w:rPr>
                <w:rFonts w:ascii="Myriad Pro" w:eastAsia="Calibri" w:hAnsi="Myriad Pro" w:cs="Calibri"/>
              </w:rPr>
            </w:pPr>
            <w:r w:rsidRPr="00B5381D">
              <w:rPr>
                <w:rFonts w:ascii="Myriad Pro" w:eastAsia="Calibri" w:hAnsi="Myriad Pro" w:cs="Calibri"/>
              </w:rPr>
              <w:t>Расходы на оплату труда, рассчитанные Исполнителем от уровня соответствующих расходов, учтенных в базовом уровне операционных расходов, с учетом фактических коэффициентов индексации, тыс. руб.</w:t>
            </w:r>
          </w:p>
        </w:tc>
        <w:tc>
          <w:tcPr>
            <w:tcW w:w="2126" w:type="dxa"/>
            <w:tcBorders>
              <w:top w:val="single" w:sz="4" w:space="0" w:color="FFFFFF"/>
              <w:left w:val="nil"/>
              <w:bottom w:val="single" w:sz="4" w:space="0" w:color="auto"/>
              <w:right w:val="single" w:sz="4" w:space="0" w:color="auto"/>
            </w:tcBorders>
            <w:shd w:val="clear" w:color="auto" w:fill="auto"/>
            <w:vAlign w:val="center"/>
          </w:tcPr>
          <w:p w14:paraId="16416999" w14:textId="14C09EBD" w:rsidR="00692B06" w:rsidRPr="00B5381D" w:rsidRDefault="00740C06" w:rsidP="00400E4A">
            <w:pPr>
              <w:jc w:val="center"/>
              <w:rPr>
                <w:rFonts w:ascii="Myriad Pro" w:eastAsia="Calibri" w:hAnsi="Myriad Pro" w:cs="Calibri"/>
                <w:color w:val="000000"/>
              </w:rPr>
            </w:pPr>
            <w:r w:rsidRPr="00B5381D">
              <w:rPr>
                <w:rFonts w:ascii="Myriad Pro" w:eastAsia="Calibri" w:hAnsi="Myriad Pro" w:cs="Calibri"/>
                <w:color w:val="000000"/>
              </w:rPr>
              <w:t>2 028 944</w:t>
            </w:r>
          </w:p>
        </w:tc>
      </w:tr>
      <w:tr w:rsidR="00872F36" w:rsidRPr="00B5381D" w14:paraId="7DA9755D" w14:textId="77777777" w:rsidTr="00400E4A">
        <w:trPr>
          <w:trHeight w:val="315"/>
        </w:trPr>
        <w:tc>
          <w:tcPr>
            <w:tcW w:w="7247" w:type="dxa"/>
            <w:tcBorders>
              <w:top w:val="nil"/>
              <w:left w:val="single" w:sz="4" w:space="0" w:color="auto"/>
              <w:bottom w:val="single" w:sz="4" w:space="0" w:color="auto"/>
              <w:right w:val="single" w:sz="4" w:space="0" w:color="auto"/>
            </w:tcBorders>
            <w:shd w:val="clear" w:color="auto" w:fill="auto"/>
            <w:vAlign w:val="center"/>
          </w:tcPr>
          <w:p w14:paraId="1C505CC7" w14:textId="15BCA174" w:rsidR="00872F36" w:rsidRPr="00B5381D" w:rsidRDefault="00872F36" w:rsidP="00EA1236">
            <w:pPr>
              <w:spacing w:after="0"/>
              <w:rPr>
                <w:rFonts w:ascii="Myriad Pro" w:eastAsia="Calibri" w:hAnsi="Myriad Pro" w:cs="Calibri"/>
                <w:color w:val="000000"/>
              </w:rPr>
            </w:pPr>
            <w:r w:rsidRPr="00B5381D">
              <w:rPr>
                <w:rFonts w:ascii="Myriad Pro" w:eastAsia="Calibri" w:hAnsi="Myriad Pro" w:cs="Calibri"/>
                <w:color w:val="000000"/>
              </w:rPr>
              <w:t>Процент отчислений на социальные нужды, факт 2017 г</w:t>
            </w:r>
            <w:r w:rsidR="00740C06" w:rsidRPr="00B5381D">
              <w:rPr>
                <w:rFonts w:ascii="Myriad Pro" w:eastAsia="Calibri" w:hAnsi="Myriad Pro" w:cs="Calibri"/>
                <w:color w:val="000000"/>
              </w:rPr>
              <w:t>од</w:t>
            </w:r>
          </w:p>
        </w:tc>
        <w:tc>
          <w:tcPr>
            <w:tcW w:w="2126" w:type="dxa"/>
            <w:tcBorders>
              <w:top w:val="nil"/>
              <w:left w:val="nil"/>
              <w:bottom w:val="single" w:sz="4" w:space="0" w:color="auto"/>
              <w:right w:val="single" w:sz="4" w:space="0" w:color="auto"/>
            </w:tcBorders>
            <w:shd w:val="clear" w:color="auto" w:fill="auto"/>
            <w:vAlign w:val="center"/>
          </w:tcPr>
          <w:p w14:paraId="5203FA62" w14:textId="45782764" w:rsidR="00872F36" w:rsidRPr="00B5381D" w:rsidRDefault="00872F36" w:rsidP="00400E4A">
            <w:pPr>
              <w:jc w:val="center"/>
              <w:rPr>
                <w:rFonts w:ascii="Myriad Pro" w:eastAsia="Calibri" w:hAnsi="Myriad Pro" w:cs="Calibri"/>
                <w:color w:val="000000"/>
              </w:rPr>
            </w:pPr>
            <w:r w:rsidRPr="00B5381D">
              <w:rPr>
                <w:rFonts w:ascii="Myriad Pro" w:eastAsia="Calibri" w:hAnsi="Myriad Pro" w:cs="Calibri"/>
                <w:color w:val="000000"/>
              </w:rPr>
              <w:t>28,</w:t>
            </w:r>
            <w:r w:rsidR="00D13A39" w:rsidRPr="00B5381D">
              <w:rPr>
                <w:rFonts w:ascii="Myriad Pro" w:eastAsia="Calibri" w:hAnsi="Myriad Pro" w:cs="Calibri"/>
                <w:color w:val="000000"/>
              </w:rPr>
              <w:t>5</w:t>
            </w:r>
            <w:r w:rsidRPr="00B5381D">
              <w:rPr>
                <w:rFonts w:ascii="Myriad Pro" w:eastAsia="Calibri" w:hAnsi="Myriad Pro" w:cs="Calibri"/>
                <w:color w:val="000000"/>
              </w:rPr>
              <w:t>%</w:t>
            </w:r>
          </w:p>
        </w:tc>
      </w:tr>
      <w:tr w:rsidR="00872F36" w:rsidRPr="00B5381D" w14:paraId="3933B2F7" w14:textId="77777777" w:rsidTr="00400E4A">
        <w:trPr>
          <w:trHeight w:val="390"/>
        </w:trPr>
        <w:tc>
          <w:tcPr>
            <w:tcW w:w="7247" w:type="dxa"/>
            <w:tcBorders>
              <w:top w:val="nil"/>
              <w:left w:val="single" w:sz="4" w:space="0" w:color="auto"/>
              <w:bottom w:val="single" w:sz="4" w:space="0" w:color="auto"/>
              <w:right w:val="single" w:sz="4" w:space="0" w:color="auto"/>
            </w:tcBorders>
            <w:shd w:val="clear" w:color="auto" w:fill="auto"/>
            <w:vAlign w:val="center"/>
          </w:tcPr>
          <w:p w14:paraId="690862F9" w14:textId="3CC86B5A" w:rsidR="00872F36" w:rsidRPr="00B5381D" w:rsidRDefault="00872F36" w:rsidP="00EA1236">
            <w:pPr>
              <w:spacing w:after="0"/>
              <w:rPr>
                <w:rFonts w:ascii="Myriad Pro" w:eastAsia="Calibri" w:hAnsi="Myriad Pro" w:cs="Calibri"/>
                <w:color w:val="000000"/>
              </w:rPr>
            </w:pPr>
            <w:r w:rsidRPr="00B5381D">
              <w:rPr>
                <w:rFonts w:ascii="Myriad Pro" w:eastAsia="Calibri" w:hAnsi="Myriad Pro" w:cs="Calibri"/>
                <w:color w:val="000000"/>
              </w:rPr>
              <w:t>Отчисления на социальные нужды</w:t>
            </w:r>
            <w:r w:rsidR="00FD37FD" w:rsidRPr="00B5381D">
              <w:rPr>
                <w:rFonts w:ascii="Myriad Pro" w:eastAsia="Calibri" w:hAnsi="Myriad Pro" w:cs="Calibri"/>
                <w:color w:val="000000"/>
              </w:rPr>
              <w:t xml:space="preserve"> (расчет </w:t>
            </w:r>
            <w:r w:rsidRPr="00B5381D">
              <w:rPr>
                <w:rFonts w:ascii="Myriad Pro" w:eastAsia="Calibri" w:hAnsi="Myriad Pro" w:cs="Calibri"/>
                <w:color w:val="000000"/>
              </w:rPr>
              <w:t>Исполнител</w:t>
            </w:r>
            <w:r w:rsidR="00FD37FD" w:rsidRPr="00B5381D">
              <w:rPr>
                <w:rFonts w:ascii="Myriad Pro" w:eastAsia="Calibri" w:hAnsi="Myriad Pro" w:cs="Calibri"/>
                <w:color w:val="000000"/>
              </w:rPr>
              <w:t>я)</w:t>
            </w:r>
            <w:r w:rsidR="008A5F8E" w:rsidRPr="00B5381D">
              <w:rPr>
                <w:rFonts w:ascii="Myriad Pro" w:eastAsia="Calibri" w:hAnsi="Myriad Pro" w:cs="Calibri"/>
                <w:color w:val="000000"/>
              </w:rPr>
              <w:t>, тыс. руб.</w:t>
            </w:r>
          </w:p>
        </w:tc>
        <w:tc>
          <w:tcPr>
            <w:tcW w:w="2126" w:type="dxa"/>
            <w:tcBorders>
              <w:top w:val="nil"/>
              <w:left w:val="nil"/>
              <w:bottom w:val="single" w:sz="4" w:space="0" w:color="auto"/>
              <w:right w:val="single" w:sz="4" w:space="0" w:color="auto"/>
            </w:tcBorders>
            <w:shd w:val="clear" w:color="auto" w:fill="auto"/>
            <w:vAlign w:val="center"/>
          </w:tcPr>
          <w:p w14:paraId="01C9E3C5" w14:textId="0D688ACE" w:rsidR="00872F36" w:rsidRPr="00B5381D" w:rsidRDefault="00740C06" w:rsidP="00400E4A">
            <w:pPr>
              <w:jc w:val="center"/>
              <w:rPr>
                <w:rFonts w:ascii="Myriad Pro" w:eastAsia="Calibri" w:hAnsi="Myriad Pro" w:cs="Calibri"/>
                <w:color w:val="000000"/>
              </w:rPr>
            </w:pPr>
            <w:r w:rsidRPr="00B5381D">
              <w:rPr>
                <w:rFonts w:ascii="Myriad Pro" w:eastAsia="Calibri" w:hAnsi="Myriad Pro" w:cs="Calibri"/>
                <w:color w:val="000000"/>
              </w:rPr>
              <w:t>57</w:t>
            </w:r>
            <w:r w:rsidR="00D13A39" w:rsidRPr="00B5381D">
              <w:rPr>
                <w:rFonts w:ascii="Myriad Pro" w:eastAsia="Calibri" w:hAnsi="Myriad Pro" w:cs="Calibri"/>
                <w:color w:val="000000"/>
              </w:rPr>
              <w:t>7</w:t>
            </w:r>
            <w:r w:rsidRPr="00B5381D">
              <w:rPr>
                <w:rFonts w:ascii="Myriad Pro" w:eastAsia="Calibri" w:hAnsi="Myriad Pro" w:cs="Calibri"/>
                <w:color w:val="000000"/>
              </w:rPr>
              <w:t xml:space="preserve"> </w:t>
            </w:r>
            <w:r w:rsidR="00D13A39" w:rsidRPr="00B5381D">
              <w:rPr>
                <w:rFonts w:ascii="Myriad Pro" w:eastAsia="Calibri" w:hAnsi="Myriad Pro" w:cs="Calibri"/>
                <w:color w:val="000000"/>
              </w:rPr>
              <w:t>502</w:t>
            </w:r>
          </w:p>
        </w:tc>
      </w:tr>
    </w:tbl>
    <w:p w14:paraId="0F6582A1" w14:textId="77777777" w:rsidR="00872F36" w:rsidRPr="00B5381D" w:rsidRDefault="00872F36" w:rsidP="00872F36">
      <w:pPr>
        <w:tabs>
          <w:tab w:val="left" w:pos="709"/>
        </w:tabs>
        <w:autoSpaceDE w:val="0"/>
        <w:autoSpaceDN w:val="0"/>
        <w:adjustRightInd w:val="0"/>
        <w:spacing w:line="360" w:lineRule="auto"/>
        <w:ind w:firstLine="567"/>
        <w:contextualSpacing/>
        <w:jc w:val="both"/>
        <w:rPr>
          <w:rFonts w:ascii="Myriad Pro" w:eastAsia="Calibri" w:hAnsi="Myriad Pro" w:cs="Times New Roman"/>
          <w:sz w:val="26"/>
          <w:szCs w:val="26"/>
        </w:rPr>
      </w:pPr>
    </w:p>
    <w:p w14:paraId="0BC6D5BB" w14:textId="37056E4F" w:rsidR="00B553D7" w:rsidRPr="00B5381D" w:rsidRDefault="00872F36" w:rsidP="00B553D7">
      <w:pPr>
        <w:spacing w:after="0" w:line="360" w:lineRule="auto"/>
        <w:ind w:firstLine="567"/>
        <w:jc w:val="both"/>
        <w:rPr>
          <w:rFonts w:ascii="Myriad Pro" w:hAnsi="Myriad Pro" w:cs="Times New Roman"/>
          <w:sz w:val="26"/>
          <w:szCs w:val="26"/>
        </w:rPr>
      </w:pPr>
      <w:r w:rsidRPr="00B5381D">
        <w:rPr>
          <w:rFonts w:ascii="Myriad Pro" w:eastAsia="Calibri" w:hAnsi="Myriad Pro" w:cs="Times New Roman"/>
          <w:sz w:val="26"/>
          <w:szCs w:val="26"/>
        </w:rPr>
        <w:t xml:space="preserve">По расчету Исполнителя величина отчислений на социальные нужды </w:t>
      </w:r>
      <w:r w:rsidR="00DE1777" w:rsidRPr="00B5381D">
        <w:rPr>
          <w:rFonts w:ascii="Myriad Pro" w:eastAsia="Calibri" w:hAnsi="Myriad Pro" w:cs="Times New Roman"/>
          <w:sz w:val="26"/>
          <w:szCs w:val="26"/>
        </w:rPr>
        <w:t>ПАО </w:t>
      </w:r>
      <w:r w:rsidR="009F3EC7" w:rsidRPr="00B5381D">
        <w:rPr>
          <w:rFonts w:ascii="Myriad Pro" w:eastAsia="Calibri" w:hAnsi="Myriad Pro" w:cs="Times New Roman"/>
          <w:sz w:val="26"/>
          <w:szCs w:val="26"/>
        </w:rPr>
        <w:t xml:space="preserve">«Ленэнерго» </w:t>
      </w:r>
      <w:r w:rsidRPr="00B5381D">
        <w:rPr>
          <w:rFonts w:ascii="Myriad Pro" w:eastAsia="Calibri" w:hAnsi="Myriad Pro" w:cs="Times New Roman"/>
          <w:sz w:val="26"/>
          <w:szCs w:val="26"/>
        </w:rPr>
        <w:t xml:space="preserve">за 2017 год, </w:t>
      </w:r>
      <w:r w:rsidR="009F3EC7" w:rsidRPr="00B5381D">
        <w:rPr>
          <w:rFonts w:ascii="Myriad Pro" w:eastAsia="Calibri" w:hAnsi="Myriad Pro" w:cs="Times New Roman"/>
          <w:sz w:val="26"/>
          <w:szCs w:val="26"/>
        </w:rPr>
        <w:t>включаемая</w:t>
      </w:r>
      <w:r w:rsidRPr="00B5381D">
        <w:rPr>
          <w:rFonts w:ascii="Myriad Pro" w:eastAsia="Calibri" w:hAnsi="Myriad Pro" w:cs="Times New Roman"/>
          <w:sz w:val="26"/>
          <w:szCs w:val="26"/>
        </w:rPr>
        <w:t xml:space="preserve"> в </w:t>
      </w:r>
      <w:r w:rsidR="009F3EC7" w:rsidRPr="00B5381D">
        <w:rPr>
          <w:rFonts w:ascii="Myriad Pro" w:eastAsia="Calibri" w:hAnsi="Myriad Pro" w:cs="Times New Roman"/>
          <w:sz w:val="26"/>
          <w:szCs w:val="26"/>
        </w:rPr>
        <w:t>расчет корректировки</w:t>
      </w:r>
      <w:r w:rsidR="00445B9F" w:rsidRPr="00B5381D">
        <w:rPr>
          <w:rFonts w:ascii="Myriad Pro" w:eastAsia="Calibri" w:hAnsi="Myriad Pro" w:cs="Times New Roman"/>
          <w:sz w:val="26"/>
          <w:szCs w:val="26"/>
        </w:rPr>
        <w:t xml:space="preserve"> НВВ </w:t>
      </w:r>
      <w:r w:rsidR="00DE1777" w:rsidRPr="00B5381D">
        <w:rPr>
          <w:rFonts w:ascii="Myriad Pro" w:eastAsia="Calibri" w:hAnsi="Myriad Pro" w:cs="Times New Roman"/>
          <w:sz w:val="26"/>
          <w:szCs w:val="26"/>
        </w:rPr>
        <w:t>ПАО </w:t>
      </w:r>
      <w:r w:rsidR="00445B9F" w:rsidRPr="00B5381D">
        <w:rPr>
          <w:rFonts w:ascii="Myriad Pro" w:eastAsia="Calibri" w:hAnsi="Myriad Pro" w:cs="Times New Roman"/>
          <w:sz w:val="26"/>
          <w:szCs w:val="26"/>
        </w:rPr>
        <w:t>«Ленэнерго» на 2019 г</w:t>
      </w:r>
      <w:r w:rsidR="00B553D7" w:rsidRPr="00B5381D">
        <w:rPr>
          <w:rFonts w:ascii="Myriad Pro" w:eastAsia="Calibri" w:hAnsi="Myriad Pro" w:cs="Times New Roman"/>
          <w:sz w:val="26"/>
          <w:szCs w:val="26"/>
        </w:rPr>
        <w:t>од</w:t>
      </w:r>
      <w:r w:rsidR="00445B9F" w:rsidRPr="00B5381D">
        <w:rPr>
          <w:rFonts w:ascii="Myriad Pro" w:eastAsia="Calibri" w:hAnsi="Myriad Pro" w:cs="Times New Roman"/>
          <w:sz w:val="26"/>
          <w:szCs w:val="26"/>
        </w:rPr>
        <w:t xml:space="preserve">, </w:t>
      </w:r>
      <w:r w:rsidRPr="00B5381D">
        <w:rPr>
          <w:rFonts w:ascii="Myriad Pro" w:eastAsia="Calibri" w:hAnsi="Myriad Pro" w:cs="Times New Roman"/>
          <w:sz w:val="26"/>
          <w:szCs w:val="26"/>
        </w:rPr>
        <w:t xml:space="preserve">составляет </w:t>
      </w:r>
      <w:r w:rsidR="00B553D7" w:rsidRPr="00B5381D">
        <w:rPr>
          <w:rFonts w:ascii="Myriad Pro" w:eastAsia="Calibri" w:hAnsi="Myriad Pro" w:cs="Times New Roman"/>
          <w:sz w:val="26"/>
          <w:szCs w:val="26"/>
        </w:rPr>
        <w:t>57</w:t>
      </w:r>
      <w:r w:rsidR="00D13A39" w:rsidRPr="00B5381D">
        <w:rPr>
          <w:rFonts w:ascii="Myriad Pro" w:eastAsia="Calibri" w:hAnsi="Myriad Pro" w:cs="Times New Roman"/>
          <w:sz w:val="26"/>
          <w:szCs w:val="26"/>
        </w:rPr>
        <w:t>7</w:t>
      </w:r>
      <w:r w:rsidR="00B553D7" w:rsidRPr="00B5381D">
        <w:rPr>
          <w:rFonts w:ascii="Myriad Pro" w:eastAsia="Calibri" w:hAnsi="Myriad Pro" w:cs="Times New Roman"/>
          <w:sz w:val="26"/>
          <w:szCs w:val="26"/>
        </w:rPr>
        <w:t xml:space="preserve"> </w:t>
      </w:r>
      <w:r w:rsidR="00D13A39" w:rsidRPr="00B5381D">
        <w:rPr>
          <w:rFonts w:ascii="Myriad Pro" w:eastAsia="Calibri" w:hAnsi="Myriad Pro" w:cs="Times New Roman"/>
          <w:sz w:val="26"/>
          <w:szCs w:val="26"/>
        </w:rPr>
        <w:t>502</w:t>
      </w:r>
      <w:r w:rsidRPr="00B5381D">
        <w:rPr>
          <w:rFonts w:ascii="Myriad Pro" w:eastAsia="Calibri" w:hAnsi="Myriad Pro" w:cs="Times New Roman"/>
          <w:sz w:val="26"/>
          <w:szCs w:val="26"/>
        </w:rPr>
        <w:t xml:space="preserve"> тыс. руб.</w:t>
      </w:r>
      <w:r w:rsidR="00B553D7" w:rsidRPr="00B5381D">
        <w:rPr>
          <w:rFonts w:ascii="Myriad Pro" w:eastAsia="Calibri" w:hAnsi="Myriad Pro" w:cs="Times New Roman"/>
          <w:sz w:val="26"/>
          <w:szCs w:val="26"/>
        </w:rPr>
        <w:t>,</w:t>
      </w:r>
      <w:r w:rsidRPr="00B5381D">
        <w:rPr>
          <w:rFonts w:ascii="Myriad Pro" w:eastAsia="Calibri" w:hAnsi="Myriad Pro" w:cs="Times New Roman"/>
          <w:sz w:val="26"/>
          <w:szCs w:val="26"/>
        </w:rPr>
        <w:t xml:space="preserve"> </w:t>
      </w:r>
      <w:r w:rsidR="00B553D7" w:rsidRPr="00B5381D">
        <w:rPr>
          <w:rFonts w:ascii="Myriad Pro" w:hAnsi="Myriad Pro" w:cs="Times New Roman"/>
          <w:sz w:val="26"/>
          <w:szCs w:val="26"/>
        </w:rPr>
        <w:t>что выше соответствующей утвержденной величины</w:t>
      </w:r>
      <w:r w:rsidR="007F30A1" w:rsidRPr="00B5381D">
        <w:rPr>
          <w:rFonts w:ascii="Myriad Pro" w:hAnsi="Myriad Pro" w:cs="Times New Roman"/>
          <w:sz w:val="26"/>
          <w:szCs w:val="26"/>
        </w:rPr>
        <w:t xml:space="preserve"> на 2017 год</w:t>
      </w:r>
      <w:r w:rsidR="00B553D7" w:rsidRPr="00B5381D">
        <w:rPr>
          <w:rFonts w:ascii="Myriad Pro" w:hAnsi="Myriad Pro" w:cs="Times New Roman"/>
          <w:sz w:val="26"/>
          <w:szCs w:val="26"/>
        </w:rPr>
        <w:t xml:space="preserve"> </w:t>
      </w:r>
      <w:r w:rsidR="007F30A1" w:rsidRPr="00B5381D">
        <w:rPr>
          <w:rFonts w:ascii="Myriad Pro" w:hAnsi="Myriad Pro" w:cs="Times New Roman"/>
          <w:sz w:val="26"/>
          <w:szCs w:val="26"/>
        </w:rPr>
        <w:t>в размере 520 351</w:t>
      </w:r>
      <w:r w:rsidR="00B553D7" w:rsidRPr="00B5381D">
        <w:rPr>
          <w:rFonts w:ascii="Myriad Pro" w:hAnsi="Myriad Pro" w:cs="Times New Roman"/>
          <w:sz w:val="26"/>
          <w:szCs w:val="26"/>
        </w:rPr>
        <w:t xml:space="preserve"> тыс. руб. Корректировка по данной статье по расчетам Исполнителя составляет 5</w:t>
      </w:r>
      <w:r w:rsidR="00D13A39" w:rsidRPr="00B5381D">
        <w:rPr>
          <w:rFonts w:ascii="Myriad Pro" w:hAnsi="Myriad Pro" w:cs="Times New Roman"/>
          <w:sz w:val="26"/>
          <w:szCs w:val="26"/>
        </w:rPr>
        <w:t>7</w:t>
      </w:r>
      <w:r w:rsidR="00B553D7" w:rsidRPr="00B5381D">
        <w:rPr>
          <w:rFonts w:ascii="Myriad Pro" w:hAnsi="Myriad Pro" w:cs="Times New Roman"/>
          <w:sz w:val="26"/>
          <w:szCs w:val="26"/>
        </w:rPr>
        <w:t> </w:t>
      </w:r>
      <w:r w:rsidR="00D13A39" w:rsidRPr="00B5381D">
        <w:rPr>
          <w:rFonts w:ascii="Myriad Pro" w:hAnsi="Myriad Pro" w:cs="Times New Roman"/>
          <w:sz w:val="26"/>
          <w:szCs w:val="26"/>
        </w:rPr>
        <w:t>151</w:t>
      </w:r>
      <w:r w:rsidR="00B553D7" w:rsidRPr="00B5381D">
        <w:rPr>
          <w:rFonts w:ascii="Myriad Pro" w:hAnsi="Myriad Pro" w:cs="Times New Roman"/>
          <w:sz w:val="26"/>
          <w:szCs w:val="26"/>
        </w:rPr>
        <w:t xml:space="preserve"> тыс. руб.</w:t>
      </w:r>
    </w:p>
    <w:p w14:paraId="7BBBD8C9" w14:textId="6DD04020" w:rsidR="007F30A1" w:rsidRPr="00B5381D" w:rsidRDefault="00872F36" w:rsidP="00B553D7">
      <w:pPr>
        <w:tabs>
          <w:tab w:val="left" w:pos="709"/>
        </w:tabs>
        <w:autoSpaceDE w:val="0"/>
        <w:autoSpaceDN w:val="0"/>
        <w:adjustRightInd w:val="0"/>
        <w:spacing w:after="0" w:line="360" w:lineRule="auto"/>
        <w:ind w:firstLine="567"/>
        <w:contextualSpacing/>
        <w:jc w:val="both"/>
        <w:rPr>
          <w:rFonts w:ascii="Myriad Pro" w:eastAsia="Calibri" w:hAnsi="Myriad Pro" w:cs="Times New Roman"/>
          <w:sz w:val="26"/>
          <w:szCs w:val="26"/>
        </w:rPr>
      </w:pPr>
      <w:r w:rsidRPr="00B5381D">
        <w:rPr>
          <w:rFonts w:ascii="Myriad Pro" w:eastAsia="Calibri" w:hAnsi="Myriad Pro" w:cs="Times New Roman"/>
          <w:sz w:val="26"/>
          <w:szCs w:val="26"/>
        </w:rPr>
        <w:t xml:space="preserve">Исполнитель обоснованно полагает, что отсутствие учета Комитетом по тарифам Санкт-Петербурга </w:t>
      </w:r>
      <w:r w:rsidR="002F410E" w:rsidRPr="00B5381D">
        <w:rPr>
          <w:rFonts w:ascii="Myriad Pro" w:eastAsia="Calibri" w:hAnsi="Myriad Pro" w:cs="Times New Roman"/>
          <w:sz w:val="26"/>
          <w:szCs w:val="26"/>
        </w:rPr>
        <w:t xml:space="preserve">при расчете </w:t>
      </w:r>
      <w:r w:rsidRPr="00B5381D">
        <w:rPr>
          <w:rFonts w:ascii="Myriad Pro" w:eastAsia="Calibri" w:hAnsi="Myriad Pro" w:cs="Times New Roman"/>
          <w:sz w:val="26"/>
          <w:szCs w:val="26"/>
        </w:rPr>
        <w:t xml:space="preserve">корректировки неподконтрольных расходов по статье «Отчисления на социальные нужды» </w:t>
      </w:r>
      <w:r w:rsidR="007F30A1" w:rsidRPr="00B5381D">
        <w:rPr>
          <w:rFonts w:ascii="Myriad Pro" w:eastAsia="Calibri" w:hAnsi="Myriad Pro" w:cs="Times New Roman"/>
          <w:sz w:val="26"/>
          <w:szCs w:val="26"/>
        </w:rPr>
        <w:t xml:space="preserve">регрессионной шкалы по выплатам социальных взносов, а также проведение расчетов соответствующих расходов от фактического фонда оплаты труда (при наличии превышения фактических операционных расходов над плановыми показателями) может быть </w:t>
      </w:r>
      <w:r w:rsidR="007F30A1" w:rsidRPr="00B5381D">
        <w:rPr>
          <w:rFonts w:ascii="Myriad Pro" w:eastAsia="Calibri" w:hAnsi="Myriad Pro" w:cs="Times New Roman"/>
          <w:sz w:val="26"/>
          <w:szCs w:val="26"/>
        </w:rPr>
        <w:lastRenderedPageBreak/>
        <w:t>признано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Комитета по тарифам Санкт-Петербурга.</w:t>
      </w:r>
    </w:p>
    <w:p w14:paraId="6F2D4080" w14:textId="77777777" w:rsidR="00872F36" w:rsidRPr="00B5381D" w:rsidRDefault="00872F36" w:rsidP="00872F36">
      <w:pPr>
        <w:autoSpaceDE w:val="0"/>
        <w:autoSpaceDN w:val="0"/>
        <w:adjustRightInd w:val="0"/>
        <w:spacing w:after="0" w:line="360" w:lineRule="auto"/>
        <w:jc w:val="both"/>
        <w:rPr>
          <w:rFonts w:ascii="Myriad Pro" w:eastAsia="Calibri" w:hAnsi="Myriad Pro" w:cs="Times New Roman"/>
          <w:i/>
          <w:sz w:val="26"/>
          <w:szCs w:val="26"/>
        </w:rPr>
      </w:pPr>
    </w:p>
    <w:p w14:paraId="361062DD" w14:textId="77777777" w:rsidR="00872F36" w:rsidRPr="00B5381D" w:rsidRDefault="00872F36" w:rsidP="00404055">
      <w:pPr>
        <w:numPr>
          <w:ilvl w:val="0"/>
          <w:numId w:val="52"/>
        </w:numPr>
        <w:autoSpaceDE w:val="0"/>
        <w:autoSpaceDN w:val="0"/>
        <w:adjustRightInd w:val="0"/>
        <w:spacing w:after="0" w:line="360" w:lineRule="auto"/>
        <w:ind w:left="993"/>
        <w:contextualSpacing/>
        <w:jc w:val="both"/>
        <w:rPr>
          <w:rFonts w:ascii="Myriad Pro" w:eastAsia="Calibri" w:hAnsi="Myriad Pro" w:cs="Times New Roman"/>
          <w:i/>
          <w:sz w:val="26"/>
          <w:szCs w:val="26"/>
        </w:rPr>
      </w:pPr>
      <w:r w:rsidRPr="00B5381D">
        <w:rPr>
          <w:rFonts w:ascii="Myriad Pro" w:eastAsia="Calibri" w:hAnsi="Myriad Pro" w:cs="Times New Roman"/>
          <w:i/>
          <w:sz w:val="26"/>
          <w:szCs w:val="26"/>
        </w:rPr>
        <w:t>Налог на прибыль</w:t>
      </w:r>
    </w:p>
    <w:p w14:paraId="2DAD9593" w14:textId="77777777" w:rsidR="00872F36" w:rsidRPr="00B5381D" w:rsidRDefault="00872F36" w:rsidP="00872F36">
      <w:pPr>
        <w:ind w:left="720"/>
        <w:contextualSpacing/>
        <w:rPr>
          <w:rFonts w:ascii="Myriad Pro" w:eastAsia="Calibri" w:hAnsi="Myriad Pro" w:cs="Times New Roman"/>
          <w:i/>
          <w:sz w:val="26"/>
          <w:szCs w:val="26"/>
        </w:rPr>
      </w:pPr>
    </w:p>
    <w:p w14:paraId="774FE158" w14:textId="76E5BDC4" w:rsidR="00872F36" w:rsidRPr="00B5381D" w:rsidRDefault="00872F36" w:rsidP="00CA26E9">
      <w:pPr>
        <w:autoSpaceDE w:val="0"/>
        <w:autoSpaceDN w:val="0"/>
        <w:adjustRightInd w:val="0"/>
        <w:spacing w:after="0" w:line="360" w:lineRule="auto"/>
        <w:ind w:firstLine="567"/>
        <w:jc w:val="both"/>
        <w:rPr>
          <w:rFonts w:ascii="Myriad Pro" w:eastAsia="Calibri" w:hAnsi="Myriad Pro" w:cs="Times New Roman"/>
          <w:sz w:val="26"/>
          <w:szCs w:val="26"/>
        </w:rPr>
      </w:pPr>
      <w:r w:rsidRPr="00B5381D">
        <w:rPr>
          <w:rFonts w:ascii="Myriad Pro" w:eastAsia="Calibri" w:hAnsi="Myriad Pro" w:cs="Times New Roman"/>
          <w:sz w:val="26"/>
          <w:szCs w:val="26"/>
        </w:rPr>
        <w:t>Фактические расходы по налогу на прибыль за 2017 г</w:t>
      </w:r>
      <w:r w:rsidR="00C60CD7" w:rsidRPr="00B5381D">
        <w:rPr>
          <w:rFonts w:ascii="Myriad Pro" w:eastAsia="Calibri" w:hAnsi="Myriad Pro" w:cs="Times New Roman"/>
          <w:sz w:val="26"/>
          <w:szCs w:val="26"/>
        </w:rPr>
        <w:t>од</w:t>
      </w:r>
      <w:r w:rsidRPr="00B5381D">
        <w:rPr>
          <w:rFonts w:ascii="Myriad Pro" w:eastAsia="Calibri" w:hAnsi="Myriad Pro" w:cs="Times New Roman"/>
          <w:sz w:val="26"/>
          <w:szCs w:val="26"/>
        </w:rPr>
        <w:t xml:space="preserve"> заявлены </w:t>
      </w:r>
      <w:r w:rsidR="00DE1777" w:rsidRPr="00B5381D">
        <w:rPr>
          <w:rFonts w:ascii="Myriad Pro" w:eastAsia="Calibri" w:hAnsi="Myriad Pro" w:cs="Times New Roman"/>
          <w:sz w:val="26"/>
          <w:szCs w:val="26"/>
        </w:rPr>
        <w:t>ПАО </w:t>
      </w:r>
      <w:r w:rsidRPr="00B5381D">
        <w:rPr>
          <w:rFonts w:ascii="Myriad Pro" w:eastAsia="Calibri" w:hAnsi="Myriad Pro" w:cs="Times New Roman"/>
          <w:sz w:val="26"/>
          <w:szCs w:val="26"/>
        </w:rPr>
        <w:t>«Ленэнерго» в размере 3 684 798 тыс.</w:t>
      </w:r>
      <w:r w:rsidR="0011385C" w:rsidRPr="00B5381D">
        <w:rPr>
          <w:rFonts w:ascii="Myriad Pro" w:eastAsia="Calibri" w:hAnsi="Myriad Pro" w:cs="Times New Roman"/>
          <w:sz w:val="26"/>
          <w:szCs w:val="26"/>
        </w:rPr>
        <w:t xml:space="preserve"> </w:t>
      </w:r>
      <w:r w:rsidRPr="00B5381D">
        <w:rPr>
          <w:rFonts w:ascii="Myriad Pro" w:eastAsia="Calibri" w:hAnsi="Myriad Pro" w:cs="Times New Roman"/>
          <w:sz w:val="26"/>
          <w:szCs w:val="26"/>
        </w:rPr>
        <w:t xml:space="preserve">руб., </w:t>
      </w:r>
      <w:r w:rsidR="00C60CD7" w:rsidRPr="00B5381D">
        <w:rPr>
          <w:rFonts w:ascii="Myriad Pro" w:eastAsia="Calibri" w:hAnsi="Myriad Pro" w:cs="Times New Roman"/>
          <w:sz w:val="26"/>
          <w:szCs w:val="26"/>
        </w:rPr>
        <w:t xml:space="preserve">соответствующая </w:t>
      </w:r>
      <w:r w:rsidRPr="00B5381D">
        <w:rPr>
          <w:rFonts w:ascii="Myriad Pro" w:eastAsia="Calibri" w:hAnsi="Myriad Pro" w:cs="Times New Roman"/>
          <w:sz w:val="26"/>
          <w:szCs w:val="26"/>
        </w:rPr>
        <w:t xml:space="preserve">корректировка по статье </w:t>
      </w:r>
      <w:r w:rsidR="00C60CD7" w:rsidRPr="00B5381D">
        <w:rPr>
          <w:rFonts w:ascii="Myriad Pro" w:eastAsia="Calibri" w:hAnsi="Myriad Pro" w:cs="Times New Roman"/>
          <w:sz w:val="26"/>
          <w:szCs w:val="26"/>
        </w:rPr>
        <w:t>заявлена</w:t>
      </w:r>
      <w:r w:rsidR="00A04DCD" w:rsidRPr="00B5381D">
        <w:rPr>
          <w:rFonts w:ascii="Myriad Pro" w:eastAsia="Calibri" w:hAnsi="Myriad Pro" w:cs="Times New Roman"/>
          <w:sz w:val="26"/>
          <w:szCs w:val="26"/>
        </w:rPr>
        <w:t xml:space="preserve"> </w:t>
      </w:r>
      <w:r w:rsidR="00C60CD7" w:rsidRPr="00B5381D">
        <w:rPr>
          <w:rFonts w:ascii="Myriad Pro" w:eastAsia="Calibri" w:hAnsi="Myriad Pro" w:cs="Times New Roman"/>
          <w:sz w:val="26"/>
          <w:szCs w:val="26"/>
        </w:rPr>
        <w:t xml:space="preserve">в размере </w:t>
      </w:r>
      <w:r w:rsidRPr="00B5381D">
        <w:rPr>
          <w:rFonts w:ascii="Myriad Pro" w:eastAsia="Calibri" w:hAnsi="Myriad Pro" w:cs="Times New Roman"/>
          <w:sz w:val="26"/>
          <w:szCs w:val="26"/>
        </w:rPr>
        <w:t>1 558 743 тыс. руб. Корректировка по данной статье</w:t>
      </w:r>
      <w:r w:rsidR="00C60CD7" w:rsidRPr="00B5381D">
        <w:rPr>
          <w:rFonts w:ascii="Myriad Pro" w:eastAsia="Calibri" w:hAnsi="Myriad Pro" w:cs="Times New Roman"/>
          <w:sz w:val="26"/>
          <w:szCs w:val="26"/>
        </w:rPr>
        <w:t>,</w:t>
      </w:r>
      <w:r w:rsidRPr="00B5381D">
        <w:rPr>
          <w:rFonts w:ascii="Myriad Pro" w:eastAsia="Calibri" w:hAnsi="Myriad Pro" w:cs="Times New Roman"/>
          <w:sz w:val="26"/>
          <w:szCs w:val="26"/>
        </w:rPr>
        <w:t xml:space="preserve"> принята</w:t>
      </w:r>
      <w:r w:rsidR="00C60CD7" w:rsidRPr="00B5381D">
        <w:rPr>
          <w:rFonts w:ascii="Myriad Pro" w:eastAsia="Calibri" w:hAnsi="Myriad Pro" w:cs="Times New Roman"/>
          <w:sz w:val="26"/>
          <w:szCs w:val="26"/>
        </w:rPr>
        <w:t>я</w:t>
      </w:r>
      <w:r w:rsidRPr="00B5381D">
        <w:rPr>
          <w:rFonts w:ascii="Myriad Pro" w:eastAsia="Calibri" w:hAnsi="Myriad Pro" w:cs="Times New Roman"/>
          <w:sz w:val="26"/>
          <w:szCs w:val="26"/>
        </w:rPr>
        <w:t xml:space="preserve"> Комитетом </w:t>
      </w:r>
      <w:r w:rsidR="00C60CD7" w:rsidRPr="00B5381D">
        <w:rPr>
          <w:rFonts w:ascii="Myriad Pro" w:eastAsia="Calibri" w:hAnsi="Myriad Pro" w:cs="Times New Roman"/>
          <w:sz w:val="26"/>
          <w:szCs w:val="26"/>
        </w:rPr>
        <w:t xml:space="preserve">по тарифам Санкт-Петербурга при формировании НВВ </w:t>
      </w:r>
      <w:r w:rsidR="00DE1777" w:rsidRPr="00B5381D">
        <w:rPr>
          <w:rFonts w:ascii="Myriad Pro" w:eastAsia="Calibri" w:hAnsi="Myriad Pro" w:cs="Times New Roman"/>
          <w:sz w:val="26"/>
          <w:szCs w:val="26"/>
        </w:rPr>
        <w:t>ПАО </w:t>
      </w:r>
      <w:r w:rsidR="00C60CD7" w:rsidRPr="00B5381D">
        <w:rPr>
          <w:rFonts w:ascii="Myriad Pro" w:eastAsia="Calibri" w:hAnsi="Myriad Pro" w:cs="Times New Roman"/>
          <w:sz w:val="26"/>
          <w:szCs w:val="26"/>
        </w:rPr>
        <w:t xml:space="preserve">«Ленэнерго» на 2019 год, составила </w:t>
      </w:r>
      <w:r w:rsidRPr="00B5381D">
        <w:rPr>
          <w:rFonts w:ascii="Myriad Pro" w:eastAsia="Calibri" w:hAnsi="Myriad Pro" w:cs="Times New Roman"/>
          <w:sz w:val="26"/>
          <w:szCs w:val="26"/>
        </w:rPr>
        <w:t xml:space="preserve">241 898 тыс. руб. </w:t>
      </w:r>
    </w:p>
    <w:p w14:paraId="38DF76CD" w14:textId="1D127776" w:rsidR="000719B5" w:rsidRPr="00B5381D" w:rsidRDefault="000719B5" w:rsidP="00CA26E9">
      <w:pPr>
        <w:autoSpaceDE w:val="0"/>
        <w:autoSpaceDN w:val="0"/>
        <w:adjustRightInd w:val="0"/>
        <w:spacing w:after="0" w:line="360" w:lineRule="auto"/>
        <w:ind w:firstLine="567"/>
        <w:jc w:val="both"/>
        <w:rPr>
          <w:rFonts w:ascii="Myriad Pro" w:eastAsia="Calibri" w:hAnsi="Myriad Pro" w:cs="Times New Roman"/>
          <w:sz w:val="26"/>
          <w:szCs w:val="26"/>
        </w:rPr>
      </w:pPr>
      <w:r w:rsidRPr="00B5381D">
        <w:rPr>
          <w:rFonts w:ascii="Myriad Pro" w:eastAsia="Calibri" w:hAnsi="Myriad Pro" w:cs="Times New Roman"/>
          <w:sz w:val="26"/>
          <w:szCs w:val="26"/>
        </w:rPr>
        <w:t>Исполнитель отмечает, что при расчете соответствующей корректировки Комитетом по тарифам Санкт-Петербурга величина налога на прибыль в части услуг по передаче электрической энергии принята в полном объеме (в соответствии с заявляемой ПАО «Ленэнерго» величиной)</w:t>
      </w:r>
      <w:r w:rsidR="002E51A5" w:rsidRPr="00B5381D">
        <w:rPr>
          <w:rFonts w:ascii="Myriad Pro" w:eastAsia="Calibri" w:hAnsi="Myriad Pro" w:cs="Times New Roman"/>
          <w:sz w:val="26"/>
          <w:szCs w:val="26"/>
        </w:rPr>
        <w:t>, в части услуг по технологическому присоединению величина налога на прибыль учтена в размере 1 007 946 тыс. руб. (по договорам на технологическое присоединение, заключенным после 01.01.2014 г.).</w:t>
      </w:r>
    </w:p>
    <w:p w14:paraId="1A828DC6" w14:textId="77777777" w:rsidR="002E51A5" w:rsidRPr="00B5381D" w:rsidRDefault="002E51A5" w:rsidP="00872F36">
      <w:pPr>
        <w:autoSpaceDE w:val="0"/>
        <w:autoSpaceDN w:val="0"/>
        <w:adjustRightInd w:val="0"/>
        <w:spacing w:after="0" w:line="360" w:lineRule="auto"/>
        <w:ind w:firstLine="709"/>
        <w:jc w:val="both"/>
        <w:rPr>
          <w:rFonts w:ascii="Myriad Pro" w:eastAsia="Calibri" w:hAnsi="Myriad Pro" w:cs="Times New Roman"/>
          <w:sz w:val="26"/>
          <w:szCs w:val="26"/>
        </w:rPr>
      </w:pPr>
    </w:p>
    <w:tbl>
      <w:tblPr>
        <w:tblW w:w="9210" w:type="dxa"/>
        <w:tblInd w:w="132" w:type="dxa"/>
        <w:tblCellMar>
          <w:left w:w="0" w:type="dxa"/>
          <w:right w:w="0" w:type="dxa"/>
        </w:tblCellMar>
        <w:tblLook w:val="04A0" w:firstRow="1" w:lastRow="0" w:firstColumn="1" w:lastColumn="0" w:noHBand="0" w:noVBand="1"/>
      </w:tblPr>
      <w:tblGrid>
        <w:gridCol w:w="3070"/>
        <w:gridCol w:w="3070"/>
        <w:gridCol w:w="3070"/>
      </w:tblGrid>
      <w:tr w:rsidR="002E51A5" w:rsidRPr="00B5381D" w14:paraId="40176D09" w14:textId="77777777" w:rsidTr="00400E4A">
        <w:trPr>
          <w:cantSplit/>
          <w:trHeight w:val="597"/>
        </w:trPr>
        <w:tc>
          <w:tcPr>
            <w:tcW w:w="3070" w:type="dxa"/>
            <w:tcBorders>
              <w:right w:val="single" w:sz="4" w:space="0" w:color="FFFFFF" w:themeColor="background1"/>
            </w:tcBorders>
            <w:shd w:val="clear" w:color="auto" w:fill="4F6228" w:themeFill="accent3" w:themeFillShade="80"/>
            <w:tcMar>
              <w:top w:w="0" w:type="dxa"/>
              <w:left w:w="108" w:type="dxa"/>
              <w:bottom w:w="0" w:type="dxa"/>
              <w:right w:w="108" w:type="dxa"/>
            </w:tcMar>
            <w:vAlign w:val="center"/>
            <w:hideMark/>
          </w:tcPr>
          <w:p w14:paraId="77A775C2" w14:textId="1A085068" w:rsidR="002E51A5" w:rsidRPr="00B5381D" w:rsidRDefault="002E51A5">
            <w:pPr>
              <w:spacing w:after="0" w:line="240" w:lineRule="auto"/>
              <w:jc w:val="center"/>
              <w:rPr>
                <w:rFonts w:ascii="Myriad Pro" w:hAnsi="Myriad Pro" w:cs="Times New Roman"/>
                <w:b/>
                <w:bCs/>
                <w:color w:val="FFFFFF" w:themeColor="background1"/>
              </w:rPr>
            </w:pPr>
            <w:r w:rsidRPr="00B5381D">
              <w:rPr>
                <w:rFonts w:ascii="Myriad Pro" w:hAnsi="Myriad Pro" w:cs="Times New Roman"/>
                <w:b/>
                <w:bCs/>
                <w:color w:val="FFFFFF" w:themeColor="background1"/>
              </w:rPr>
              <w:t>Наименование показателя</w:t>
            </w:r>
          </w:p>
        </w:tc>
        <w:tc>
          <w:tcPr>
            <w:tcW w:w="3070" w:type="dxa"/>
            <w:tcBorders>
              <w:left w:val="single" w:sz="4" w:space="0" w:color="FFFFFF" w:themeColor="background1"/>
              <w:right w:val="single" w:sz="4" w:space="0" w:color="FFFFFF" w:themeColor="background1"/>
            </w:tcBorders>
            <w:shd w:val="clear" w:color="auto" w:fill="4F6228" w:themeFill="accent3" w:themeFillShade="80"/>
            <w:tcMar>
              <w:top w:w="0" w:type="dxa"/>
              <w:left w:w="108" w:type="dxa"/>
              <w:bottom w:w="0" w:type="dxa"/>
              <w:right w:w="108" w:type="dxa"/>
            </w:tcMar>
            <w:vAlign w:val="center"/>
            <w:hideMark/>
          </w:tcPr>
          <w:p w14:paraId="6E5D8836" w14:textId="1DCD2AE8" w:rsidR="002E51A5" w:rsidRPr="00B5381D" w:rsidRDefault="002E51A5">
            <w:pPr>
              <w:spacing w:after="0" w:line="240" w:lineRule="auto"/>
              <w:jc w:val="center"/>
              <w:rPr>
                <w:rFonts w:ascii="Myriad Pro" w:hAnsi="Myriad Pro" w:cs="Times New Roman"/>
                <w:b/>
                <w:bCs/>
                <w:color w:val="FFFFFF" w:themeColor="background1"/>
              </w:rPr>
            </w:pPr>
            <w:r w:rsidRPr="00B5381D">
              <w:rPr>
                <w:rFonts w:ascii="Myriad Pro" w:hAnsi="Myriad Pro" w:cs="Times New Roman"/>
                <w:b/>
                <w:bCs/>
                <w:color w:val="FFFFFF" w:themeColor="background1"/>
              </w:rPr>
              <w:t>Факт в соответствии с данными раздельного учета (заявлено ПАО «Ленэнерго») за 2017 год, тыс. руб.</w:t>
            </w:r>
          </w:p>
        </w:tc>
        <w:tc>
          <w:tcPr>
            <w:tcW w:w="3070" w:type="dxa"/>
            <w:tcBorders>
              <w:left w:val="single" w:sz="4" w:space="0" w:color="FFFFFF" w:themeColor="background1"/>
            </w:tcBorders>
            <w:shd w:val="clear" w:color="auto" w:fill="4F6228" w:themeFill="accent3" w:themeFillShade="80"/>
            <w:tcMar>
              <w:top w:w="0" w:type="dxa"/>
              <w:left w:w="108" w:type="dxa"/>
              <w:bottom w:w="0" w:type="dxa"/>
              <w:right w:w="108" w:type="dxa"/>
            </w:tcMar>
            <w:vAlign w:val="center"/>
            <w:hideMark/>
          </w:tcPr>
          <w:p w14:paraId="153F7FD3" w14:textId="467030D9" w:rsidR="002E51A5" w:rsidRPr="00B5381D" w:rsidRDefault="002E51A5">
            <w:pPr>
              <w:spacing w:after="0" w:line="240" w:lineRule="auto"/>
              <w:jc w:val="center"/>
              <w:rPr>
                <w:rFonts w:ascii="Myriad Pro" w:hAnsi="Myriad Pro" w:cs="Times New Roman"/>
                <w:b/>
                <w:bCs/>
                <w:color w:val="FFFFFF" w:themeColor="background1"/>
              </w:rPr>
            </w:pPr>
            <w:r w:rsidRPr="00B5381D">
              <w:rPr>
                <w:rFonts w:ascii="Myriad Pro" w:hAnsi="Myriad Pro" w:cs="Times New Roman"/>
                <w:b/>
                <w:bCs/>
                <w:color w:val="FFFFFF" w:themeColor="background1"/>
              </w:rPr>
              <w:t>Учтено Комитетом, тыс. руб.</w:t>
            </w:r>
          </w:p>
        </w:tc>
      </w:tr>
      <w:tr w:rsidR="002E51A5" w:rsidRPr="00B5381D" w14:paraId="646059C9" w14:textId="77777777" w:rsidTr="00400E4A">
        <w:trPr>
          <w:cantSplit/>
          <w:trHeight w:val="564"/>
        </w:trPr>
        <w:tc>
          <w:tcPr>
            <w:tcW w:w="3070"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DBED2A0" w14:textId="1227ECF8" w:rsidR="002E51A5" w:rsidRPr="00B5381D" w:rsidRDefault="002E51A5" w:rsidP="002E51A5">
            <w:pPr>
              <w:spacing w:after="0" w:line="240" w:lineRule="auto"/>
              <w:rPr>
                <w:rFonts w:ascii="Myriad Pro" w:hAnsi="Myriad Pro" w:cs="Times New Roman"/>
              </w:rPr>
            </w:pPr>
            <w:r w:rsidRPr="00B5381D">
              <w:rPr>
                <w:rFonts w:ascii="Myriad Pro" w:hAnsi="Myriad Pro" w:cs="Times New Roman"/>
              </w:rPr>
              <w:t>Налог на прибыль всего, в т. ч.</w:t>
            </w:r>
          </w:p>
        </w:tc>
        <w:tc>
          <w:tcPr>
            <w:tcW w:w="3070" w:type="dxa"/>
            <w:tcBorders>
              <w:left w:val="nil"/>
              <w:bottom w:val="single" w:sz="8" w:space="0" w:color="auto"/>
              <w:right w:val="single" w:sz="8" w:space="0" w:color="auto"/>
            </w:tcBorders>
            <w:tcMar>
              <w:top w:w="0" w:type="dxa"/>
              <w:left w:w="108" w:type="dxa"/>
              <w:bottom w:w="0" w:type="dxa"/>
              <w:right w:w="108" w:type="dxa"/>
            </w:tcMar>
            <w:vAlign w:val="center"/>
            <w:hideMark/>
          </w:tcPr>
          <w:p w14:paraId="7CA33497" w14:textId="77777777" w:rsidR="002E51A5" w:rsidRPr="00B5381D" w:rsidRDefault="002E51A5" w:rsidP="002E51A5">
            <w:pPr>
              <w:spacing w:after="0" w:line="240" w:lineRule="auto"/>
              <w:jc w:val="center"/>
              <w:rPr>
                <w:rFonts w:ascii="Myriad Pro" w:hAnsi="Myriad Pro" w:cs="Times New Roman"/>
              </w:rPr>
            </w:pPr>
            <w:r w:rsidRPr="00B5381D">
              <w:rPr>
                <w:rFonts w:ascii="Myriad Pro" w:hAnsi="Myriad Pro" w:cs="Times New Roman"/>
              </w:rPr>
              <w:t>3 684 798</w:t>
            </w:r>
          </w:p>
        </w:tc>
        <w:tc>
          <w:tcPr>
            <w:tcW w:w="3070" w:type="dxa"/>
            <w:tcBorders>
              <w:left w:val="nil"/>
              <w:bottom w:val="single" w:sz="8" w:space="0" w:color="auto"/>
              <w:right w:val="single" w:sz="8" w:space="0" w:color="auto"/>
            </w:tcBorders>
            <w:tcMar>
              <w:top w:w="0" w:type="dxa"/>
              <w:left w:w="108" w:type="dxa"/>
              <w:bottom w:w="0" w:type="dxa"/>
              <w:right w:w="108" w:type="dxa"/>
            </w:tcMar>
            <w:vAlign w:val="center"/>
            <w:hideMark/>
          </w:tcPr>
          <w:p w14:paraId="1C257759" w14:textId="77777777" w:rsidR="002E51A5" w:rsidRPr="00B5381D" w:rsidRDefault="002E51A5" w:rsidP="002E51A5">
            <w:pPr>
              <w:spacing w:after="0" w:line="240" w:lineRule="auto"/>
              <w:jc w:val="center"/>
              <w:rPr>
                <w:rFonts w:ascii="Myriad Pro" w:hAnsi="Myriad Pro" w:cs="Times New Roman"/>
              </w:rPr>
            </w:pPr>
            <w:r w:rsidRPr="00B5381D">
              <w:rPr>
                <w:rFonts w:ascii="Myriad Pro" w:hAnsi="Myriad Pro" w:cs="Times New Roman"/>
              </w:rPr>
              <w:t>2 367 953</w:t>
            </w:r>
          </w:p>
        </w:tc>
      </w:tr>
      <w:tr w:rsidR="002E51A5" w:rsidRPr="00B5381D" w14:paraId="77E75402" w14:textId="77777777" w:rsidTr="00400E4A">
        <w:trPr>
          <w:cantSplit/>
          <w:trHeight w:val="564"/>
        </w:trPr>
        <w:tc>
          <w:tcPr>
            <w:tcW w:w="30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6166A9" w14:textId="58561606" w:rsidR="002E51A5" w:rsidRPr="00B5381D" w:rsidRDefault="002E51A5" w:rsidP="002E51A5">
            <w:pPr>
              <w:spacing w:after="0" w:line="240" w:lineRule="auto"/>
              <w:jc w:val="right"/>
              <w:rPr>
                <w:rFonts w:ascii="Myriad Pro" w:hAnsi="Myriad Pro" w:cs="Times New Roman"/>
              </w:rPr>
            </w:pPr>
            <w:r w:rsidRPr="00B5381D">
              <w:rPr>
                <w:rFonts w:ascii="Myriad Pro" w:hAnsi="Myriad Pro" w:cs="Times New Roman"/>
              </w:rPr>
              <w:t>в части услуг по передаче электрической энергии</w:t>
            </w:r>
          </w:p>
        </w:tc>
        <w:tc>
          <w:tcPr>
            <w:tcW w:w="30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AC37CA" w14:textId="77777777" w:rsidR="002E51A5" w:rsidRPr="00B5381D" w:rsidRDefault="002E51A5" w:rsidP="002E51A5">
            <w:pPr>
              <w:spacing w:after="0" w:line="240" w:lineRule="auto"/>
              <w:jc w:val="center"/>
              <w:rPr>
                <w:rFonts w:ascii="Myriad Pro" w:hAnsi="Myriad Pro" w:cs="Times New Roman"/>
              </w:rPr>
            </w:pPr>
            <w:r w:rsidRPr="00B5381D">
              <w:rPr>
                <w:rFonts w:ascii="Myriad Pro" w:hAnsi="Myriad Pro" w:cs="Times New Roman"/>
              </w:rPr>
              <w:t>1 360 007</w:t>
            </w:r>
          </w:p>
        </w:tc>
        <w:tc>
          <w:tcPr>
            <w:tcW w:w="30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E5046C" w14:textId="77777777" w:rsidR="002E51A5" w:rsidRPr="00B5381D" w:rsidRDefault="002E51A5" w:rsidP="002E51A5">
            <w:pPr>
              <w:spacing w:after="0" w:line="240" w:lineRule="auto"/>
              <w:jc w:val="center"/>
              <w:rPr>
                <w:rFonts w:ascii="Myriad Pro" w:hAnsi="Myriad Pro" w:cs="Times New Roman"/>
              </w:rPr>
            </w:pPr>
            <w:r w:rsidRPr="00B5381D">
              <w:rPr>
                <w:rFonts w:ascii="Myriad Pro" w:hAnsi="Myriad Pro" w:cs="Times New Roman"/>
              </w:rPr>
              <w:t>1 360 007</w:t>
            </w:r>
          </w:p>
        </w:tc>
      </w:tr>
      <w:tr w:rsidR="002E51A5" w:rsidRPr="00B5381D" w14:paraId="47C3E947" w14:textId="77777777" w:rsidTr="00400E4A">
        <w:trPr>
          <w:cantSplit/>
          <w:trHeight w:val="597"/>
        </w:trPr>
        <w:tc>
          <w:tcPr>
            <w:tcW w:w="30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8EDA73" w14:textId="005EBFB5" w:rsidR="002E51A5" w:rsidRPr="00B5381D" w:rsidRDefault="002E51A5" w:rsidP="002E51A5">
            <w:pPr>
              <w:spacing w:after="0" w:line="240" w:lineRule="auto"/>
              <w:jc w:val="right"/>
              <w:rPr>
                <w:rFonts w:ascii="Myriad Pro" w:hAnsi="Myriad Pro" w:cs="Times New Roman"/>
              </w:rPr>
            </w:pPr>
            <w:r w:rsidRPr="00B5381D">
              <w:rPr>
                <w:rFonts w:ascii="Myriad Pro" w:hAnsi="Myriad Pro" w:cs="Times New Roman"/>
              </w:rPr>
              <w:t>в части услуг по технологическому присоединению</w:t>
            </w:r>
          </w:p>
        </w:tc>
        <w:tc>
          <w:tcPr>
            <w:tcW w:w="30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5F1BDD" w14:textId="77777777" w:rsidR="002E51A5" w:rsidRPr="00B5381D" w:rsidRDefault="002E51A5" w:rsidP="002E51A5">
            <w:pPr>
              <w:spacing w:after="0" w:line="240" w:lineRule="auto"/>
              <w:jc w:val="center"/>
              <w:rPr>
                <w:rFonts w:ascii="Myriad Pro" w:hAnsi="Myriad Pro" w:cs="Times New Roman"/>
              </w:rPr>
            </w:pPr>
            <w:r w:rsidRPr="00B5381D">
              <w:rPr>
                <w:rFonts w:ascii="Myriad Pro" w:hAnsi="Myriad Pro" w:cs="Times New Roman"/>
              </w:rPr>
              <w:t>2 324 792</w:t>
            </w:r>
          </w:p>
        </w:tc>
        <w:tc>
          <w:tcPr>
            <w:tcW w:w="30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BC9598" w14:textId="77777777" w:rsidR="002E51A5" w:rsidRPr="00B5381D" w:rsidRDefault="002E51A5" w:rsidP="002E51A5">
            <w:pPr>
              <w:spacing w:after="0" w:line="240" w:lineRule="auto"/>
              <w:jc w:val="center"/>
              <w:rPr>
                <w:rFonts w:ascii="Myriad Pro" w:hAnsi="Myriad Pro" w:cs="Times New Roman"/>
              </w:rPr>
            </w:pPr>
            <w:r w:rsidRPr="00B5381D">
              <w:rPr>
                <w:rFonts w:ascii="Myriad Pro" w:hAnsi="Myriad Pro" w:cs="Times New Roman"/>
              </w:rPr>
              <w:t>1 007 946</w:t>
            </w:r>
          </w:p>
        </w:tc>
      </w:tr>
    </w:tbl>
    <w:p w14:paraId="156C4B6C" w14:textId="77777777" w:rsidR="002E51A5" w:rsidRPr="00B5381D" w:rsidRDefault="002E51A5" w:rsidP="00872F36">
      <w:pPr>
        <w:autoSpaceDE w:val="0"/>
        <w:autoSpaceDN w:val="0"/>
        <w:adjustRightInd w:val="0"/>
        <w:spacing w:after="0" w:line="360" w:lineRule="auto"/>
        <w:ind w:firstLine="709"/>
        <w:jc w:val="both"/>
        <w:rPr>
          <w:rFonts w:ascii="Myriad Pro" w:eastAsia="Calibri" w:hAnsi="Myriad Pro" w:cs="Times New Roman"/>
          <w:sz w:val="26"/>
          <w:szCs w:val="26"/>
        </w:rPr>
      </w:pPr>
    </w:p>
    <w:p w14:paraId="4E84EEF8" w14:textId="7A0E6602" w:rsidR="00872F36" w:rsidRPr="00B5381D" w:rsidRDefault="00872F36" w:rsidP="00CA26E9">
      <w:pPr>
        <w:autoSpaceDE w:val="0"/>
        <w:autoSpaceDN w:val="0"/>
        <w:adjustRightInd w:val="0"/>
        <w:spacing w:after="0" w:line="360" w:lineRule="auto"/>
        <w:ind w:firstLine="567"/>
        <w:jc w:val="both"/>
        <w:rPr>
          <w:rFonts w:ascii="Myriad Pro" w:eastAsia="Calibri" w:hAnsi="Myriad Pro" w:cs="Times New Roman"/>
          <w:sz w:val="26"/>
          <w:szCs w:val="26"/>
        </w:rPr>
      </w:pPr>
      <w:r w:rsidRPr="00B5381D">
        <w:rPr>
          <w:rFonts w:ascii="Myriad Pro" w:eastAsia="Calibri" w:hAnsi="Myriad Pro" w:cs="Times New Roman"/>
          <w:sz w:val="26"/>
          <w:szCs w:val="26"/>
        </w:rPr>
        <w:t xml:space="preserve">Согласно пункту 20 Основ ценообразования № 1178 в необходимую валовую выручку включается величина налога на прибыль организаций по регулируемому </w:t>
      </w:r>
      <w:r w:rsidRPr="00B5381D">
        <w:rPr>
          <w:rFonts w:ascii="Myriad Pro" w:eastAsia="Calibri" w:hAnsi="Myriad Pro" w:cs="Times New Roman"/>
          <w:sz w:val="26"/>
          <w:szCs w:val="26"/>
        </w:rPr>
        <w:lastRenderedPageBreak/>
        <w:t xml:space="preserve">виду деятельности, сформированная по данным бухгалтерского учета за последний истекший период. </w:t>
      </w:r>
    </w:p>
    <w:p w14:paraId="5CD07FA0" w14:textId="77777777" w:rsidR="00872F36" w:rsidRPr="00B5381D" w:rsidRDefault="00872F36" w:rsidP="00CA26E9">
      <w:pPr>
        <w:autoSpaceDE w:val="0"/>
        <w:autoSpaceDN w:val="0"/>
        <w:adjustRightInd w:val="0"/>
        <w:spacing w:after="0" w:line="360" w:lineRule="auto"/>
        <w:ind w:firstLine="567"/>
        <w:jc w:val="both"/>
        <w:rPr>
          <w:rFonts w:ascii="Myriad Pro" w:eastAsia="Calibri" w:hAnsi="Myriad Pro" w:cs="Times New Roman"/>
          <w:sz w:val="26"/>
          <w:szCs w:val="26"/>
        </w:rPr>
      </w:pPr>
      <w:r w:rsidRPr="00B5381D">
        <w:rPr>
          <w:rFonts w:ascii="Myriad Pro" w:eastAsia="Calibri" w:hAnsi="Myriad Pro" w:cs="Times New Roman"/>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2A13A192" w14:textId="77777777" w:rsidR="00C60CD7" w:rsidRPr="00B5381D" w:rsidRDefault="00C60CD7">
      <w:pPr>
        <w:spacing w:after="0" w:line="360" w:lineRule="auto"/>
        <w:ind w:firstLine="567"/>
        <w:contextualSpacing/>
        <w:jc w:val="both"/>
        <w:rPr>
          <w:rFonts w:ascii="Myriad Pro" w:eastAsia="Calibri" w:hAnsi="Myriad Pro" w:cs="Times New Roman"/>
          <w:sz w:val="26"/>
          <w:szCs w:val="26"/>
        </w:rPr>
      </w:pPr>
      <w:r w:rsidRPr="00B5381D">
        <w:rPr>
          <w:rFonts w:ascii="Myriad Pro" w:eastAsia="Calibri" w:hAnsi="Myriad Pro"/>
          <w:sz w:val="26"/>
          <w:szCs w:val="26"/>
        </w:rPr>
        <w:t>На основе данных управленческого учета ПАО «Ленэнерго» формирует отчетность в соответствии с требованиями приказа Минэнерго России от 13.12.2011 № 585. В соответствии с Формой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к Порядку ведения раздельного учета доходов и расходов субъектами естественных монополий в сфере услуг по передаче электрической энергии</w:t>
      </w:r>
      <w:r w:rsidRPr="00B5381D">
        <w:rPr>
          <w:rFonts w:ascii="Myriad Pro" w:eastAsia="Calibri" w:hAnsi="Myriad Pro" w:cs="Times New Roman"/>
          <w:sz w:val="26"/>
          <w:szCs w:val="26"/>
        </w:rPr>
        <w:t xml:space="preserve"> и оперативно-диспетчерскому управлению в электроэнергетике, ПАО «Ленэнерго» на деятельность по передаче электроэнергии и технологическому присоединению отнесена сумма налога на прибыль за 2017 год в размере 3 684 798 тыс. руб., в том числе 1 360 007 тыс. руб. - от оказания услуг по передаче электрической энергии, 2 324 792 тыс. руб. – от оказания услуг по технологическому присоединению.</w:t>
      </w:r>
    </w:p>
    <w:p w14:paraId="4E2A254C" w14:textId="62A291FD" w:rsidR="00C60CD7" w:rsidRPr="00B5381D" w:rsidRDefault="00C60CD7">
      <w:pPr>
        <w:shd w:val="clear" w:color="auto" w:fill="FFFFFF" w:themeFill="background1"/>
        <w:spacing w:after="0" w:line="360" w:lineRule="auto"/>
        <w:ind w:firstLine="567"/>
        <w:contextualSpacing/>
        <w:jc w:val="both"/>
        <w:rPr>
          <w:rFonts w:ascii="Myriad Pro" w:eastAsia="Calibri" w:hAnsi="Myriad Pro" w:cs="Times New Roman"/>
          <w:sz w:val="26"/>
          <w:szCs w:val="26"/>
        </w:rPr>
      </w:pPr>
      <w:r w:rsidRPr="00B5381D">
        <w:rPr>
          <w:rFonts w:ascii="Myriad Pro" w:eastAsia="Calibri" w:hAnsi="Myriad Pro"/>
          <w:sz w:val="26"/>
          <w:szCs w:val="26"/>
        </w:rPr>
        <w:t xml:space="preserve">При этом Исполнитель отмечает, что в соответствии с данными бухгалтерского учета </w:t>
      </w:r>
      <w:r w:rsidRPr="00B5381D">
        <w:rPr>
          <w:rFonts w:ascii="Myriad Pro" w:eastAsia="Calibri" w:hAnsi="Myriad Pro" w:cs="Times New Roman"/>
          <w:sz w:val="26"/>
          <w:szCs w:val="26"/>
        </w:rPr>
        <w:t xml:space="preserve">«Отчет о финансовых результатах» </w:t>
      </w:r>
      <w:r w:rsidRPr="00B5381D">
        <w:rPr>
          <w:rFonts w:ascii="Myriad Pro" w:eastAsia="Calibri" w:hAnsi="Myriad Pro"/>
          <w:sz w:val="26"/>
          <w:szCs w:val="26"/>
        </w:rPr>
        <w:t xml:space="preserve">и налоговой декларации по налогу на прибыль за 2017 год сумма текущего налога на прибыль, уплаченная ПАО «Ленэнерго», составила </w:t>
      </w:r>
      <w:bookmarkStart w:id="90" w:name="_Hlk37167705"/>
      <w:r w:rsidRPr="00B5381D">
        <w:rPr>
          <w:rFonts w:ascii="Myriad Pro" w:eastAsia="Calibri" w:hAnsi="Myriad Pro"/>
          <w:sz w:val="26"/>
          <w:szCs w:val="26"/>
        </w:rPr>
        <w:t xml:space="preserve"> 3 176 128 тыс. руб.  </w:t>
      </w:r>
      <w:r w:rsidRPr="00B5381D">
        <w:rPr>
          <w:rFonts w:ascii="Myriad Pro" w:eastAsia="Calibri" w:hAnsi="Myriad Pro" w:cs="Times New Roman"/>
          <w:sz w:val="26"/>
          <w:szCs w:val="26"/>
        </w:rPr>
        <w:t>Данная величина подтверждается значениями соответствующих показателей, представленных в Аудиторском заключении за 2017 год.</w:t>
      </w:r>
    </w:p>
    <w:tbl>
      <w:tblPr>
        <w:tblOverlap w:val="never"/>
        <w:tblW w:w="934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6648"/>
        <w:gridCol w:w="2693"/>
      </w:tblGrid>
      <w:tr w:rsidR="005A7602" w:rsidRPr="00B5381D" w14:paraId="4E265E21" w14:textId="77777777" w:rsidTr="00CA26E9">
        <w:trPr>
          <w:trHeight w:val="698"/>
          <w:tblHeader/>
        </w:trPr>
        <w:tc>
          <w:tcPr>
            <w:tcW w:w="6648" w:type="dxa"/>
            <w:tcBorders>
              <w:top w:val="nil"/>
              <w:left w:val="nil"/>
              <w:bottom w:val="nil"/>
              <w:right w:val="single" w:sz="4" w:space="0" w:color="FFFFFF" w:themeColor="background1"/>
            </w:tcBorders>
            <w:shd w:val="clear" w:color="auto" w:fill="4F6228"/>
            <w:vAlign w:val="center"/>
          </w:tcPr>
          <w:p w14:paraId="591E854D" w14:textId="77777777" w:rsidR="005A7602" w:rsidRPr="00B5381D" w:rsidRDefault="005A7602" w:rsidP="005A7602">
            <w:pPr>
              <w:spacing w:after="0" w:line="240" w:lineRule="auto"/>
              <w:jc w:val="center"/>
              <w:rPr>
                <w:rFonts w:ascii="Myriad Pro" w:eastAsia="Times New Roman" w:hAnsi="Myriad Pro" w:cs="Calibri"/>
                <w:b/>
                <w:bCs/>
                <w:color w:val="FFFFFF"/>
                <w:lang w:eastAsia="ru-RU"/>
              </w:rPr>
            </w:pPr>
            <w:r w:rsidRPr="00B5381D">
              <w:rPr>
                <w:rFonts w:ascii="Myriad Pro" w:eastAsia="Times New Roman" w:hAnsi="Myriad Pro" w:cs="Calibri"/>
                <w:b/>
                <w:bCs/>
                <w:color w:val="FFFFFF"/>
                <w:lang w:eastAsia="ru-RU"/>
              </w:rPr>
              <w:t>Наименование показателя</w:t>
            </w:r>
          </w:p>
        </w:tc>
        <w:tc>
          <w:tcPr>
            <w:tcW w:w="2693" w:type="dxa"/>
            <w:tcBorders>
              <w:top w:val="nil"/>
              <w:left w:val="single" w:sz="4" w:space="0" w:color="FFFFFF" w:themeColor="background1"/>
              <w:bottom w:val="nil"/>
              <w:right w:val="nil"/>
            </w:tcBorders>
            <w:shd w:val="clear" w:color="auto" w:fill="4F6228"/>
            <w:vAlign w:val="center"/>
          </w:tcPr>
          <w:p w14:paraId="7177ABF5" w14:textId="77777777" w:rsidR="009307C5" w:rsidRPr="00B5381D" w:rsidRDefault="005A7602" w:rsidP="005A7602">
            <w:pPr>
              <w:spacing w:after="0" w:line="240" w:lineRule="auto"/>
              <w:jc w:val="center"/>
              <w:rPr>
                <w:rFonts w:ascii="Myriad Pro" w:eastAsia="Times New Roman" w:hAnsi="Myriad Pro" w:cs="Calibri"/>
                <w:b/>
                <w:bCs/>
                <w:color w:val="FFFFFF"/>
                <w:lang w:eastAsia="ru-RU"/>
              </w:rPr>
            </w:pPr>
            <w:r w:rsidRPr="00B5381D">
              <w:rPr>
                <w:rFonts w:ascii="Myriad Pro" w:eastAsia="Times New Roman" w:hAnsi="Myriad Pro" w:cs="Calibri"/>
                <w:b/>
                <w:bCs/>
                <w:color w:val="FFFFFF"/>
                <w:lang w:eastAsia="ru-RU"/>
              </w:rPr>
              <w:t xml:space="preserve">За январь-декабрь </w:t>
            </w:r>
          </w:p>
          <w:p w14:paraId="02ECB69D" w14:textId="36DDAE62" w:rsidR="005A7602" w:rsidRPr="00B5381D" w:rsidRDefault="005A7602" w:rsidP="005A7602">
            <w:pPr>
              <w:spacing w:after="0" w:line="240" w:lineRule="auto"/>
              <w:jc w:val="center"/>
              <w:rPr>
                <w:rFonts w:ascii="Myriad Pro" w:eastAsia="Times New Roman" w:hAnsi="Myriad Pro" w:cs="Calibri"/>
                <w:b/>
                <w:bCs/>
                <w:color w:val="FFFFFF"/>
                <w:lang w:eastAsia="ru-RU"/>
              </w:rPr>
            </w:pPr>
            <w:r w:rsidRPr="00B5381D">
              <w:rPr>
                <w:rFonts w:ascii="Myriad Pro" w:eastAsia="Times New Roman" w:hAnsi="Myriad Pro" w:cs="Calibri"/>
                <w:b/>
                <w:bCs/>
                <w:color w:val="FFFFFF"/>
                <w:lang w:eastAsia="ru-RU"/>
              </w:rPr>
              <w:t>2017 г.</w:t>
            </w:r>
          </w:p>
        </w:tc>
      </w:tr>
      <w:tr w:rsidR="005A7602" w:rsidRPr="00B5381D" w14:paraId="64DA45A9" w14:textId="77777777" w:rsidTr="00CA26E9">
        <w:trPr>
          <w:trHeight w:val="340"/>
        </w:trPr>
        <w:tc>
          <w:tcPr>
            <w:tcW w:w="6648" w:type="dxa"/>
            <w:tcBorders>
              <w:top w:val="nil"/>
            </w:tcBorders>
            <w:shd w:val="clear" w:color="auto" w:fill="FFFFFF"/>
            <w:vAlign w:val="center"/>
          </w:tcPr>
          <w:p w14:paraId="30F60191" w14:textId="77777777" w:rsidR="005A7602" w:rsidRPr="00B5381D" w:rsidRDefault="005A7602" w:rsidP="005A7602">
            <w:pPr>
              <w:widowControl w:val="0"/>
              <w:spacing w:after="0" w:line="240" w:lineRule="auto"/>
              <w:rPr>
                <w:rFonts w:ascii="Myriad Pro" w:eastAsia="Times New Roman" w:hAnsi="Myriad Pro" w:cs="Calibri"/>
                <w:b/>
                <w:color w:val="000000"/>
                <w:lang w:eastAsia="ru-RU"/>
              </w:rPr>
            </w:pPr>
            <w:r w:rsidRPr="00B5381D">
              <w:rPr>
                <w:rFonts w:ascii="Myriad Pro" w:eastAsia="Times New Roman" w:hAnsi="Myriad Pro" w:cs="Calibri"/>
                <w:b/>
                <w:color w:val="000000"/>
                <w:lang w:eastAsia="ru-RU"/>
              </w:rPr>
              <w:t>Выручка,</w:t>
            </w:r>
            <w:r w:rsidRPr="00B5381D">
              <w:rPr>
                <w:rFonts w:ascii="Myriad Pro" w:eastAsia="Times New Roman" w:hAnsi="Myriad Pro" w:cs="Calibri"/>
                <w:color w:val="000000"/>
                <w:lang w:eastAsia="ru-RU"/>
              </w:rPr>
              <w:t xml:space="preserve"> в том числе</w:t>
            </w:r>
          </w:p>
        </w:tc>
        <w:tc>
          <w:tcPr>
            <w:tcW w:w="2693" w:type="dxa"/>
            <w:tcBorders>
              <w:top w:val="nil"/>
            </w:tcBorders>
            <w:shd w:val="clear" w:color="auto" w:fill="FFFFFF"/>
            <w:vAlign w:val="center"/>
          </w:tcPr>
          <w:p w14:paraId="68A6DF88" w14:textId="77777777" w:rsidR="005A7602" w:rsidRPr="00B5381D" w:rsidRDefault="005A7602" w:rsidP="005A7602">
            <w:pPr>
              <w:widowControl w:val="0"/>
              <w:spacing w:after="0" w:line="240" w:lineRule="auto"/>
              <w:jc w:val="center"/>
              <w:rPr>
                <w:rFonts w:ascii="Myriad Pro" w:eastAsia="Times New Roman" w:hAnsi="Myriad Pro" w:cs="Calibri"/>
                <w:b/>
                <w:color w:val="000000"/>
                <w:lang w:eastAsia="ru-RU"/>
              </w:rPr>
            </w:pPr>
            <w:r w:rsidRPr="00B5381D">
              <w:rPr>
                <w:rFonts w:ascii="Myriad Pro" w:eastAsia="Times New Roman" w:hAnsi="Myriad Pro" w:cs="Calibri"/>
                <w:b/>
                <w:color w:val="000000"/>
                <w:lang w:eastAsia="ru-RU"/>
              </w:rPr>
              <w:t>74 681 890</w:t>
            </w:r>
          </w:p>
        </w:tc>
      </w:tr>
      <w:tr w:rsidR="005A7602" w:rsidRPr="00B5381D" w14:paraId="5781AEE7" w14:textId="77777777" w:rsidTr="00B150DF">
        <w:trPr>
          <w:trHeight w:val="340"/>
        </w:trPr>
        <w:tc>
          <w:tcPr>
            <w:tcW w:w="6648" w:type="dxa"/>
            <w:shd w:val="clear" w:color="auto" w:fill="FFFFFF"/>
            <w:vAlign w:val="center"/>
          </w:tcPr>
          <w:p w14:paraId="24AF5BC2" w14:textId="77777777" w:rsidR="005A7602" w:rsidRPr="00B5381D" w:rsidRDefault="005A7602" w:rsidP="005A7602">
            <w:pPr>
              <w:widowControl w:val="0"/>
              <w:spacing w:after="0" w:line="240" w:lineRule="auto"/>
              <w:ind w:left="259"/>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выручка от передачи электроэнергии</w:t>
            </w:r>
          </w:p>
        </w:tc>
        <w:tc>
          <w:tcPr>
            <w:tcW w:w="2693" w:type="dxa"/>
            <w:shd w:val="clear" w:color="auto" w:fill="FFFFFF"/>
            <w:vAlign w:val="center"/>
          </w:tcPr>
          <w:p w14:paraId="765FE283" w14:textId="77777777" w:rsidR="005A7602" w:rsidRPr="00B5381D" w:rsidRDefault="005A7602" w:rsidP="005A7602">
            <w:pPr>
              <w:widowControl w:val="0"/>
              <w:spacing w:after="0" w:line="240" w:lineRule="auto"/>
              <w:jc w:val="center"/>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60 600 165</w:t>
            </w:r>
          </w:p>
        </w:tc>
      </w:tr>
      <w:tr w:rsidR="005A7602" w:rsidRPr="00B5381D" w14:paraId="69BE0594" w14:textId="77777777" w:rsidTr="00B150DF">
        <w:trPr>
          <w:trHeight w:val="340"/>
        </w:trPr>
        <w:tc>
          <w:tcPr>
            <w:tcW w:w="6648" w:type="dxa"/>
            <w:shd w:val="clear" w:color="auto" w:fill="FFFFFF"/>
            <w:vAlign w:val="center"/>
          </w:tcPr>
          <w:p w14:paraId="251FC2BD" w14:textId="77777777" w:rsidR="005A7602" w:rsidRPr="00B5381D" w:rsidRDefault="005A7602" w:rsidP="005A7602">
            <w:pPr>
              <w:widowControl w:val="0"/>
              <w:spacing w:after="0" w:line="240" w:lineRule="auto"/>
              <w:ind w:left="259"/>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выручка от тех. присоединения</w:t>
            </w:r>
          </w:p>
        </w:tc>
        <w:tc>
          <w:tcPr>
            <w:tcW w:w="2693" w:type="dxa"/>
            <w:shd w:val="clear" w:color="auto" w:fill="FFFFFF"/>
            <w:vAlign w:val="center"/>
          </w:tcPr>
          <w:p w14:paraId="4E7E98F0" w14:textId="77777777" w:rsidR="005A7602" w:rsidRPr="00B5381D" w:rsidRDefault="005A7602" w:rsidP="005A7602">
            <w:pPr>
              <w:widowControl w:val="0"/>
              <w:spacing w:after="0" w:line="240" w:lineRule="auto"/>
              <w:jc w:val="center"/>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13 376 771</w:t>
            </w:r>
          </w:p>
        </w:tc>
      </w:tr>
      <w:tr w:rsidR="005A7602" w:rsidRPr="00B5381D" w14:paraId="0AFF776A" w14:textId="77777777" w:rsidTr="00B150DF">
        <w:trPr>
          <w:trHeight w:val="340"/>
        </w:trPr>
        <w:tc>
          <w:tcPr>
            <w:tcW w:w="6648" w:type="dxa"/>
            <w:shd w:val="clear" w:color="auto" w:fill="FFFFFF"/>
            <w:vAlign w:val="center"/>
          </w:tcPr>
          <w:p w14:paraId="39E8E92A" w14:textId="77777777" w:rsidR="005A7602" w:rsidRPr="00B5381D" w:rsidRDefault="005A7602" w:rsidP="005A7602">
            <w:pPr>
              <w:widowControl w:val="0"/>
              <w:spacing w:after="0" w:line="240" w:lineRule="auto"/>
              <w:ind w:left="259"/>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доходы от аренды</w:t>
            </w:r>
          </w:p>
        </w:tc>
        <w:tc>
          <w:tcPr>
            <w:tcW w:w="2693" w:type="dxa"/>
            <w:shd w:val="clear" w:color="auto" w:fill="FFFFFF"/>
            <w:vAlign w:val="center"/>
          </w:tcPr>
          <w:p w14:paraId="3745C766" w14:textId="77777777" w:rsidR="005A7602" w:rsidRPr="00B5381D" w:rsidRDefault="005A7602" w:rsidP="005A7602">
            <w:pPr>
              <w:widowControl w:val="0"/>
              <w:spacing w:after="0" w:line="240" w:lineRule="auto"/>
              <w:jc w:val="center"/>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179 379</w:t>
            </w:r>
          </w:p>
        </w:tc>
      </w:tr>
      <w:tr w:rsidR="005A7602" w:rsidRPr="00B5381D" w14:paraId="0DA012D4" w14:textId="77777777" w:rsidTr="00B150DF">
        <w:trPr>
          <w:trHeight w:val="340"/>
        </w:trPr>
        <w:tc>
          <w:tcPr>
            <w:tcW w:w="6648" w:type="dxa"/>
            <w:shd w:val="clear" w:color="auto" w:fill="FFFFFF"/>
            <w:vAlign w:val="center"/>
          </w:tcPr>
          <w:p w14:paraId="0594CB71" w14:textId="77777777" w:rsidR="005A7602" w:rsidRPr="00B5381D" w:rsidRDefault="005A7602" w:rsidP="005A7602">
            <w:pPr>
              <w:widowControl w:val="0"/>
              <w:spacing w:after="0" w:line="240" w:lineRule="auto"/>
              <w:ind w:left="259"/>
              <w:rPr>
                <w:rFonts w:ascii="Myriad Pro" w:eastAsia="Times New Roman" w:hAnsi="Myriad Pro" w:cs="Calibri"/>
                <w:color w:val="000000"/>
                <w:lang w:eastAsia="ru-RU"/>
              </w:rPr>
            </w:pPr>
            <w:r w:rsidRPr="00B5381D">
              <w:rPr>
                <w:rFonts w:ascii="Myriad Pro" w:eastAsia="Times New Roman" w:hAnsi="Myriad Pro" w:cs="Calibri"/>
                <w:color w:val="000000"/>
                <w:lang w:eastAsia="ru-RU"/>
              </w:rPr>
              <w:lastRenderedPageBreak/>
              <w:t>выручка от продажи прочей продукции, товаров, работ, услуг промышленного характера</w:t>
            </w:r>
          </w:p>
        </w:tc>
        <w:tc>
          <w:tcPr>
            <w:tcW w:w="2693" w:type="dxa"/>
            <w:shd w:val="clear" w:color="auto" w:fill="FFFFFF"/>
            <w:vAlign w:val="center"/>
          </w:tcPr>
          <w:p w14:paraId="384D6ECA" w14:textId="77777777" w:rsidR="005A7602" w:rsidRPr="00B5381D" w:rsidRDefault="005A7602" w:rsidP="005A7602">
            <w:pPr>
              <w:widowControl w:val="0"/>
              <w:spacing w:after="0" w:line="240" w:lineRule="auto"/>
              <w:jc w:val="center"/>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525 575</w:t>
            </w:r>
          </w:p>
        </w:tc>
      </w:tr>
      <w:tr w:rsidR="005A7602" w:rsidRPr="00B5381D" w14:paraId="6B532739" w14:textId="77777777" w:rsidTr="00B150DF">
        <w:trPr>
          <w:trHeight w:val="340"/>
        </w:trPr>
        <w:tc>
          <w:tcPr>
            <w:tcW w:w="6648" w:type="dxa"/>
            <w:shd w:val="clear" w:color="auto" w:fill="FFFFFF"/>
            <w:vAlign w:val="center"/>
          </w:tcPr>
          <w:p w14:paraId="50FF0184" w14:textId="77777777" w:rsidR="005A7602" w:rsidRPr="00B5381D" w:rsidRDefault="005A7602" w:rsidP="005A7602">
            <w:pPr>
              <w:spacing w:after="0" w:line="240" w:lineRule="auto"/>
              <w:rPr>
                <w:rFonts w:ascii="Myriad Pro" w:eastAsia="Times New Roman" w:hAnsi="Myriad Pro" w:cs="Calibri"/>
                <w:b/>
                <w:color w:val="000000"/>
                <w:lang w:eastAsia="ru-RU"/>
              </w:rPr>
            </w:pPr>
            <w:r w:rsidRPr="00B5381D">
              <w:rPr>
                <w:rFonts w:ascii="Myriad Pro" w:eastAsia="Times New Roman" w:hAnsi="Myriad Pro" w:cs="Calibri"/>
                <w:b/>
                <w:color w:val="000000"/>
                <w:lang w:eastAsia="ru-RU"/>
              </w:rPr>
              <w:t>Себестоимость продаж</w:t>
            </w:r>
          </w:p>
        </w:tc>
        <w:tc>
          <w:tcPr>
            <w:tcW w:w="2693" w:type="dxa"/>
            <w:shd w:val="clear" w:color="auto" w:fill="FFFFFF"/>
            <w:vAlign w:val="center"/>
          </w:tcPr>
          <w:p w14:paraId="61EA0F20" w14:textId="77777777" w:rsidR="005A7602" w:rsidRPr="00B5381D" w:rsidRDefault="005A7602" w:rsidP="005A7602">
            <w:pPr>
              <w:spacing w:after="0" w:line="240" w:lineRule="auto"/>
              <w:jc w:val="center"/>
              <w:rPr>
                <w:rFonts w:ascii="Myriad Pro" w:eastAsia="Times New Roman" w:hAnsi="Myriad Pro" w:cs="Calibri"/>
                <w:b/>
                <w:color w:val="000000"/>
                <w:lang w:eastAsia="ru-RU"/>
              </w:rPr>
            </w:pPr>
            <w:r w:rsidRPr="00B5381D">
              <w:rPr>
                <w:rFonts w:ascii="Myriad Pro" w:eastAsia="Times New Roman" w:hAnsi="Myriad Pro" w:cs="Calibri"/>
                <w:b/>
                <w:color w:val="000000"/>
                <w:lang w:eastAsia="ru-RU"/>
              </w:rPr>
              <w:t>(53 916 794)</w:t>
            </w:r>
          </w:p>
        </w:tc>
      </w:tr>
      <w:tr w:rsidR="005A7602" w:rsidRPr="00B5381D" w14:paraId="21BB45D1" w14:textId="77777777" w:rsidTr="00B150DF">
        <w:trPr>
          <w:trHeight w:val="340"/>
        </w:trPr>
        <w:tc>
          <w:tcPr>
            <w:tcW w:w="6648" w:type="dxa"/>
            <w:shd w:val="clear" w:color="auto" w:fill="FFFFFF"/>
            <w:vAlign w:val="center"/>
          </w:tcPr>
          <w:p w14:paraId="7014A56C" w14:textId="77777777" w:rsidR="005A7602" w:rsidRPr="00B5381D" w:rsidRDefault="005A7602" w:rsidP="005A7602">
            <w:pPr>
              <w:widowControl w:val="0"/>
              <w:spacing w:after="0" w:line="240" w:lineRule="auto"/>
              <w:ind w:left="259"/>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в том числе</w:t>
            </w:r>
          </w:p>
        </w:tc>
        <w:tc>
          <w:tcPr>
            <w:tcW w:w="2693" w:type="dxa"/>
            <w:shd w:val="clear" w:color="auto" w:fill="FFFFFF"/>
            <w:vAlign w:val="center"/>
          </w:tcPr>
          <w:p w14:paraId="631B19D7" w14:textId="77777777" w:rsidR="005A7602" w:rsidRPr="00B5381D" w:rsidRDefault="005A7602" w:rsidP="005A7602">
            <w:pPr>
              <w:spacing w:after="0" w:line="240" w:lineRule="auto"/>
              <w:jc w:val="center"/>
              <w:rPr>
                <w:rFonts w:ascii="Myriad Pro" w:eastAsia="Times New Roman" w:hAnsi="Myriad Pro" w:cs="Calibri"/>
                <w:color w:val="000000"/>
                <w:lang w:eastAsia="ru-RU"/>
              </w:rPr>
            </w:pPr>
          </w:p>
        </w:tc>
      </w:tr>
      <w:tr w:rsidR="005A7602" w:rsidRPr="00B5381D" w14:paraId="758921DD" w14:textId="77777777" w:rsidTr="00B150DF">
        <w:trPr>
          <w:trHeight w:val="340"/>
        </w:trPr>
        <w:tc>
          <w:tcPr>
            <w:tcW w:w="6648" w:type="dxa"/>
            <w:shd w:val="clear" w:color="auto" w:fill="FFFFFF"/>
            <w:vAlign w:val="center"/>
          </w:tcPr>
          <w:p w14:paraId="28722E4E" w14:textId="77777777" w:rsidR="005A7602" w:rsidRPr="00B5381D" w:rsidRDefault="005A7602" w:rsidP="005A7602">
            <w:pPr>
              <w:widowControl w:val="0"/>
              <w:spacing w:after="0" w:line="240" w:lineRule="auto"/>
              <w:ind w:left="259"/>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себестоимость передачи электроэнергии</w:t>
            </w:r>
          </w:p>
        </w:tc>
        <w:tc>
          <w:tcPr>
            <w:tcW w:w="2693" w:type="dxa"/>
            <w:shd w:val="clear" w:color="auto" w:fill="FFFFFF"/>
            <w:vAlign w:val="center"/>
          </w:tcPr>
          <w:p w14:paraId="3F6735D6" w14:textId="77777777" w:rsidR="005A7602" w:rsidRPr="00B5381D" w:rsidRDefault="005A7602" w:rsidP="005A7602">
            <w:pPr>
              <w:widowControl w:val="0"/>
              <w:spacing w:after="0" w:line="240" w:lineRule="auto"/>
              <w:jc w:val="center"/>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(52 970 421)</w:t>
            </w:r>
          </w:p>
        </w:tc>
      </w:tr>
      <w:tr w:rsidR="005A7602" w:rsidRPr="00B5381D" w14:paraId="2FE09563" w14:textId="77777777" w:rsidTr="00B150DF">
        <w:trPr>
          <w:trHeight w:val="340"/>
        </w:trPr>
        <w:tc>
          <w:tcPr>
            <w:tcW w:w="6648" w:type="dxa"/>
            <w:shd w:val="clear" w:color="auto" w:fill="FFFFFF"/>
            <w:vAlign w:val="center"/>
          </w:tcPr>
          <w:p w14:paraId="28E5144C" w14:textId="77777777" w:rsidR="005A7602" w:rsidRPr="00B5381D" w:rsidRDefault="005A7602" w:rsidP="005A7602">
            <w:pPr>
              <w:widowControl w:val="0"/>
              <w:spacing w:after="0" w:line="240" w:lineRule="auto"/>
              <w:ind w:left="259"/>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себестоимость тех. присоединения</w:t>
            </w:r>
          </w:p>
        </w:tc>
        <w:tc>
          <w:tcPr>
            <w:tcW w:w="2693" w:type="dxa"/>
            <w:shd w:val="clear" w:color="auto" w:fill="FFFFFF"/>
            <w:vAlign w:val="center"/>
          </w:tcPr>
          <w:p w14:paraId="77486892" w14:textId="77777777" w:rsidR="005A7602" w:rsidRPr="00B5381D" w:rsidRDefault="005A7602" w:rsidP="005A7602">
            <w:pPr>
              <w:widowControl w:val="0"/>
              <w:spacing w:after="0" w:line="240" w:lineRule="auto"/>
              <w:jc w:val="center"/>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(589 173)</w:t>
            </w:r>
          </w:p>
        </w:tc>
      </w:tr>
      <w:tr w:rsidR="005A7602" w:rsidRPr="00B5381D" w14:paraId="2270C7DD" w14:textId="77777777" w:rsidTr="00B150DF">
        <w:trPr>
          <w:trHeight w:val="340"/>
        </w:trPr>
        <w:tc>
          <w:tcPr>
            <w:tcW w:w="6648" w:type="dxa"/>
            <w:shd w:val="clear" w:color="auto" w:fill="FFFFFF"/>
            <w:vAlign w:val="center"/>
          </w:tcPr>
          <w:p w14:paraId="55CFC39E" w14:textId="77777777" w:rsidR="005A7602" w:rsidRPr="00B5381D" w:rsidRDefault="005A7602" w:rsidP="005A7602">
            <w:pPr>
              <w:widowControl w:val="0"/>
              <w:spacing w:after="0" w:line="240" w:lineRule="auto"/>
              <w:ind w:left="259"/>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себестоимость услуг аренды</w:t>
            </w:r>
          </w:p>
        </w:tc>
        <w:tc>
          <w:tcPr>
            <w:tcW w:w="2693" w:type="dxa"/>
            <w:shd w:val="clear" w:color="auto" w:fill="FFFFFF"/>
            <w:vAlign w:val="center"/>
          </w:tcPr>
          <w:p w14:paraId="1E905746" w14:textId="77777777" w:rsidR="005A7602" w:rsidRPr="00B5381D" w:rsidRDefault="005A7602" w:rsidP="005A7602">
            <w:pPr>
              <w:widowControl w:val="0"/>
              <w:spacing w:after="0" w:line="240" w:lineRule="auto"/>
              <w:jc w:val="center"/>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(131 737)</w:t>
            </w:r>
          </w:p>
        </w:tc>
      </w:tr>
      <w:tr w:rsidR="005A7602" w:rsidRPr="00B5381D" w14:paraId="5FCD8C2E" w14:textId="77777777" w:rsidTr="00B150DF">
        <w:trPr>
          <w:trHeight w:val="340"/>
        </w:trPr>
        <w:tc>
          <w:tcPr>
            <w:tcW w:w="6648" w:type="dxa"/>
            <w:shd w:val="clear" w:color="auto" w:fill="FFFFFF"/>
            <w:vAlign w:val="center"/>
          </w:tcPr>
          <w:p w14:paraId="5BB01BEF" w14:textId="77777777" w:rsidR="005A7602" w:rsidRPr="00B5381D" w:rsidRDefault="005A7602" w:rsidP="005A7602">
            <w:pPr>
              <w:widowControl w:val="0"/>
              <w:spacing w:after="0" w:line="240" w:lineRule="auto"/>
              <w:ind w:left="259"/>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себестоимость прочей продукции, товаров, работ, услуг промышленного характера</w:t>
            </w:r>
          </w:p>
        </w:tc>
        <w:tc>
          <w:tcPr>
            <w:tcW w:w="2693" w:type="dxa"/>
            <w:shd w:val="clear" w:color="auto" w:fill="FFFFFF"/>
            <w:vAlign w:val="center"/>
          </w:tcPr>
          <w:p w14:paraId="0E2C97F0" w14:textId="77777777" w:rsidR="005A7602" w:rsidRPr="00B5381D" w:rsidRDefault="005A7602" w:rsidP="005A7602">
            <w:pPr>
              <w:widowControl w:val="0"/>
              <w:spacing w:after="0" w:line="240" w:lineRule="auto"/>
              <w:jc w:val="center"/>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(225 463)</w:t>
            </w:r>
          </w:p>
        </w:tc>
      </w:tr>
      <w:tr w:rsidR="005A7602" w:rsidRPr="00B5381D" w14:paraId="07AAE991" w14:textId="77777777" w:rsidTr="00B150DF">
        <w:trPr>
          <w:trHeight w:val="340"/>
        </w:trPr>
        <w:tc>
          <w:tcPr>
            <w:tcW w:w="6648" w:type="dxa"/>
            <w:shd w:val="clear" w:color="auto" w:fill="FFFFFF"/>
            <w:vAlign w:val="center"/>
          </w:tcPr>
          <w:p w14:paraId="6B87B12D" w14:textId="77777777" w:rsidR="005A7602" w:rsidRPr="00B5381D" w:rsidRDefault="005A7602" w:rsidP="005A7602">
            <w:pPr>
              <w:widowControl w:val="0"/>
              <w:spacing w:after="0" w:line="240" w:lineRule="auto"/>
              <w:rPr>
                <w:rFonts w:ascii="Myriad Pro" w:eastAsia="Times New Roman" w:hAnsi="Myriad Pro" w:cs="Calibri"/>
                <w:b/>
                <w:color w:val="000000"/>
                <w:lang w:eastAsia="ru-RU"/>
              </w:rPr>
            </w:pPr>
            <w:r w:rsidRPr="00B5381D">
              <w:rPr>
                <w:rFonts w:ascii="Myriad Pro" w:eastAsia="Times New Roman" w:hAnsi="Myriad Pro" w:cs="Calibri"/>
                <w:b/>
                <w:color w:val="000000"/>
                <w:lang w:eastAsia="ru-RU"/>
              </w:rPr>
              <w:t>Валовая прибыль (убыток)</w:t>
            </w:r>
          </w:p>
        </w:tc>
        <w:tc>
          <w:tcPr>
            <w:tcW w:w="2693" w:type="dxa"/>
            <w:shd w:val="clear" w:color="auto" w:fill="FFFFFF"/>
            <w:vAlign w:val="center"/>
          </w:tcPr>
          <w:p w14:paraId="4FA4FDD6" w14:textId="77777777" w:rsidR="005A7602" w:rsidRPr="00B5381D" w:rsidRDefault="005A7602" w:rsidP="005A7602">
            <w:pPr>
              <w:widowControl w:val="0"/>
              <w:spacing w:after="0" w:line="240" w:lineRule="auto"/>
              <w:jc w:val="center"/>
              <w:rPr>
                <w:rFonts w:ascii="Myriad Pro" w:eastAsia="Times New Roman" w:hAnsi="Myriad Pro" w:cs="Calibri"/>
                <w:b/>
                <w:color w:val="000000"/>
                <w:lang w:eastAsia="ru-RU"/>
              </w:rPr>
            </w:pPr>
            <w:r w:rsidRPr="00B5381D">
              <w:rPr>
                <w:rFonts w:ascii="Myriad Pro" w:eastAsia="Times New Roman" w:hAnsi="Myriad Pro" w:cs="Calibri"/>
                <w:b/>
                <w:color w:val="000000"/>
                <w:lang w:eastAsia="ru-RU"/>
              </w:rPr>
              <w:t>20 765 096</w:t>
            </w:r>
          </w:p>
        </w:tc>
      </w:tr>
      <w:tr w:rsidR="005A7602" w:rsidRPr="00B5381D" w14:paraId="40DE8349" w14:textId="77777777" w:rsidTr="00B150DF">
        <w:trPr>
          <w:trHeight w:val="340"/>
        </w:trPr>
        <w:tc>
          <w:tcPr>
            <w:tcW w:w="6648" w:type="dxa"/>
            <w:shd w:val="clear" w:color="auto" w:fill="FFFFFF"/>
            <w:vAlign w:val="center"/>
          </w:tcPr>
          <w:p w14:paraId="42CF0597" w14:textId="77777777" w:rsidR="005A7602" w:rsidRPr="00B5381D" w:rsidRDefault="005A7602" w:rsidP="005A7602">
            <w:pPr>
              <w:spacing w:after="0" w:line="240" w:lineRule="auto"/>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Коммерческие расходы</w:t>
            </w:r>
          </w:p>
        </w:tc>
        <w:tc>
          <w:tcPr>
            <w:tcW w:w="2693" w:type="dxa"/>
            <w:shd w:val="clear" w:color="auto" w:fill="FFFFFF"/>
            <w:vAlign w:val="center"/>
          </w:tcPr>
          <w:p w14:paraId="1B164840" w14:textId="77777777" w:rsidR="005A7602" w:rsidRPr="00B5381D" w:rsidRDefault="005A7602" w:rsidP="005A7602">
            <w:pPr>
              <w:spacing w:after="0" w:line="240" w:lineRule="auto"/>
              <w:jc w:val="center"/>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w:t>
            </w:r>
          </w:p>
        </w:tc>
      </w:tr>
      <w:tr w:rsidR="005A7602" w:rsidRPr="00B5381D" w14:paraId="0456060C" w14:textId="77777777" w:rsidTr="00B150DF">
        <w:trPr>
          <w:trHeight w:val="340"/>
        </w:trPr>
        <w:tc>
          <w:tcPr>
            <w:tcW w:w="6648" w:type="dxa"/>
            <w:shd w:val="clear" w:color="auto" w:fill="FFFFFF"/>
            <w:vAlign w:val="center"/>
          </w:tcPr>
          <w:p w14:paraId="335F5EAA" w14:textId="77777777" w:rsidR="005A7602" w:rsidRPr="00B5381D" w:rsidRDefault="005A7602" w:rsidP="005A7602">
            <w:pPr>
              <w:spacing w:after="0" w:line="240" w:lineRule="auto"/>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Управленческие расходы</w:t>
            </w:r>
          </w:p>
        </w:tc>
        <w:tc>
          <w:tcPr>
            <w:tcW w:w="2693" w:type="dxa"/>
            <w:shd w:val="clear" w:color="auto" w:fill="FFFFFF"/>
            <w:vAlign w:val="center"/>
          </w:tcPr>
          <w:p w14:paraId="6CBF5CBF" w14:textId="77777777" w:rsidR="005A7602" w:rsidRPr="00B5381D" w:rsidRDefault="005A7602" w:rsidP="005A7602">
            <w:pPr>
              <w:spacing w:after="0" w:line="240" w:lineRule="auto"/>
              <w:jc w:val="center"/>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(106 160)</w:t>
            </w:r>
          </w:p>
        </w:tc>
      </w:tr>
      <w:tr w:rsidR="005A7602" w:rsidRPr="00B5381D" w14:paraId="4095A870" w14:textId="77777777" w:rsidTr="00B150DF">
        <w:trPr>
          <w:trHeight w:val="340"/>
        </w:trPr>
        <w:tc>
          <w:tcPr>
            <w:tcW w:w="6648" w:type="dxa"/>
            <w:shd w:val="clear" w:color="auto" w:fill="FFFFFF"/>
            <w:vAlign w:val="center"/>
          </w:tcPr>
          <w:p w14:paraId="7332BB2B" w14:textId="77777777" w:rsidR="005A7602" w:rsidRPr="00B5381D" w:rsidRDefault="005A7602" w:rsidP="005A7602">
            <w:pPr>
              <w:widowControl w:val="0"/>
              <w:spacing w:after="0" w:line="240" w:lineRule="auto"/>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Прибыль (убыток) от продаж</w:t>
            </w:r>
          </w:p>
        </w:tc>
        <w:tc>
          <w:tcPr>
            <w:tcW w:w="2693" w:type="dxa"/>
            <w:shd w:val="clear" w:color="auto" w:fill="FFFFFF"/>
            <w:vAlign w:val="center"/>
          </w:tcPr>
          <w:p w14:paraId="7C436564" w14:textId="77777777" w:rsidR="005A7602" w:rsidRPr="00B5381D" w:rsidRDefault="005A7602" w:rsidP="005A7602">
            <w:pPr>
              <w:widowControl w:val="0"/>
              <w:spacing w:after="0" w:line="240" w:lineRule="auto"/>
              <w:jc w:val="center"/>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20 658 936</w:t>
            </w:r>
          </w:p>
        </w:tc>
      </w:tr>
      <w:tr w:rsidR="005A7602" w:rsidRPr="00B5381D" w14:paraId="7DC4FB5B" w14:textId="77777777" w:rsidTr="00B150DF">
        <w:trPr>
          <w:trHeight w:val="340"/>
        </w:trPr>
        <w:tc>
          <w:tcPr>
            <w:tcW w:w="6648" w:type="dxa"/>
            <w:shd w:val="clear" w:color="auto" w:fill="FFFFFF"/>
            <w:vAlign w:val="center"/>
          </w:tcPr>
          <w:p w14:paraId="486B94F2" w14:textId="77777777" w:rsidR="005A7602" w:rsidRPr="00B5381D" w:rsidRDefault="005A7602" w:rsidP="005A7602">
            <w:pPr>
              <w:widowControl w:val="0"/>
              <w:spacing w:after="0" w:line="240" w:lineRule="auto"/>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Доходы от участия в других организациях</w:t>
            </w:r>
          </w:p>
        </w:tc>
        <w:tc>
          <w:tcPr>
            <w:tcW w:w="2693" w:type="dxa"/>
            <w:shd w:val="clear" w:color="auto" w:fill="FFFFFF"/>
            <w:vAlign w:val="center"/>
          </w:tcPr>
          <w:p w14:paraId="623DF3F5" w14:textId="77777777" w:rsidR="005A7602" w:rsidRPr="00B5381D" w:rsidRDefault="005A7602" w:rsidP="005A7602">
            <w:pPr>
              <w:widowControl w:val="0"/>
              <w:spacing w:after="0" w:line="240" w:lineRule="auto"/>
              <w:jc w:val="center"/>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808</w:t>
            </w:r>
          </w:p>
        </w:tc>
      </w:tr>
      <w:tr w:rsidR="005A7602" w:rsidRPr="00B5381D" w14:paraId="35FAB2EE" w14:textId="77777777" w:rsidTr="00B150DF">
        <w:trPr>
          <w:trHeight w:val="340"/>
        </w:trPr>
        <w:tc>
          <w:tcPr>
            <w:tcW w:w="6648" w:type="dxa"/>
            <w:shd w:val="clear" w:color="auto" w:fill="FFFFFF"/>
            <w:vAlign w:val="center"/>
          </w:tcPr>
          <w:p w14:paraId="08EBCDD8" w14:textId="77777777" w:rsidR="005A7602" w:rsidRPr="00B5381D" w:rsidRDefault="005A7602" w:rsidP="005A7602">
            <w:pPr>
              <w:widowControl w:val="0"/>
              <w:spacing w:after="0" w:line="240" w:lineRule="auto"/>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Проценты к получению</w:t>
            </w:r>
          </w:p>
        </w:tc>
        <w:tc>
          <w:tcPr>
            <w:tcW w:w="2693" w:type="dxa"/>
            <w:shd w:val="clear" w:color="auto" w:fill="FFFFFF"/>
            <w:vAlign w:val="center"/>
          </w:tcPr>
          <w:p w14:paraId="59448DA4" w14:textId="77777777" w:rsidR="005A7602" w:rsidRPr="00B5381D" w:rsidRDefault="005A7602" w:rsidP="005A7602">
            <w:pPr>
              <w:widowControl w:val="0"/>
              <w:spacing w:after="0" w:line="240" w:lineRule="auto"/>
              <w:jc w:val="center"/>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547 314</w:t>
            </w:r>
          </w:p>
        </w:tc>
      </w:tr>
      <w:tr w:rsidR="005A7602" w:rsidRPr="00B5381D" w14:paraId="0B0F658E" w14:textId="77777777" w:rsidTr="00B150DF">
        <w:trPr>
          <w:trHeight w:val="340"/>
        </w:trPr>
        <w:tc>
          <w:tcPr>
            <w:tcW w:w="6648" w:type="dxa"/>
            <w:shd w:val="clear" w:color="auto" w:fill="FFFFFF"/>
            <w:vAlign w:val="center"/>
          </w:tcPr>
          <w:p w14:paraId="6DAF32F1" w14:textId="77777777" w:rsidR="005A7602" w:rsidRPr="00B5381D" w:rsidRDefault="005A7602" w:rsidP="005A7602">
            <w:pPr>
              <w:widowControl w:val="0"/>
              <w:spacing w:after="0" w:line="240" w:lineRule="auto"/>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Проценты к уплате</w:t>
            </w:r>
          </w:p>
        </w:tc>
        <w:tc>
          <w:tcPr>
            <w:tcW w:w="2693" w:type="dxa"/>
            <w:shd w:val="clear" w:color="auto" w:fill="FFFFFF"/>
            <w:vAlign w:val="center"/>
          </w:tcPr>
          <w:p w14:paraId="754249A0" w14:textId="77777777" w:rsidR="005A7602" w:rsidRPr="00B5381D" w:rsidRDefault="005A7602" w:rsidP="005A7602">
            <w:pPr>
              <w:widowControl w:val="0"/>
              <w:spacing w:after="0" w:line="240" w:lineRule="auto"/>
              <w:jc w:val="center"/>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(1 382 576)</w:t>
            </w:r>
          </w:p>
        </w:tc>
      </w:tr>
      <w:tr w:rsidR="005A7602" w:rsidRPr="00B5381D" w14:paraId="0AEAFC62" w14:textId="77777777" w:rsidTr="00B150DF">
        <w:trPr>
          <w:trHeight w:val="340"/>
        </w:trPr>
        <w:tc>
          <w:tcPr>
            <w:tcW w:w="6648" w:type="dxa"/>
            <w:shd w:val="clear" w:color="auto" w:fill="FFFFFF"/>
            <w:vAlign w:val="center"/>
          </w:tcPr>
          <w:p w14:paraId="68B7B7C0" w14:textId="77777777" w:rsidR="005A7602" w:rsidRPr="00B5381D" w:rsidRDefault="005A7602" w:rsidP="005A7602">
            <w:pPr>
              <w:spacing w:after="0" w:line="240" w:lineRule="auto"/>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Прочие доходы</w:t>
            </w:r>
          </w:p>
        </w:tc>
        <w:tc>
          <w:tcPr>
            <w:tcW w:w="2693" w:type="dxa"/>
            <w:shd w:val="clear" w:color="auto" w:fill="FFFFFF"/>
            <w:vAlign w:val="center"/>
          </w:tcPr>
          <w:p w14:paraId="6B111F4F" w14:textId="77777777" w:rsidR="005A7602" w:rsidRPr="00B5381D" w:rsidRDefault="005A7602" w:rsidP="005A7602">
            <w:pPr>
              <w:spacing w:after="0" w:line="240" w:lineRule="auto"/>
              <w:jc w:val="center"/>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5 173 926</w:t>
            </w:r>
          </w:p>
        </w:tc>
      </w:tr>
      <w:tr w:rsidR="005A7602" w:rsidRPr="00B5381D" w14:paraId="41392F1D" w14:textId="77777777" w:rsidTr="00B150DF">
        <w:trPr>
          <w:trHeight w:val="340"/>
        </w:trPr>
        <w:tc>
          <w:tcPr>
            <w:tcW w:w="6648" w:type="dxa"/>
            <w:shd w:val="clear" w:color="auto" w:fill="FFFFFF"/>
            <w:vAlign w:val="center"/>
          </w:tcPr>
          <w:p w14:paraId="73E0F79E" w14:textId="77777777" w:rsidR="005A7602" w:rsidRPr="00B5381D" w:rsidRDefault="005A7602" w:rsidP="005A7602">
            <w:pPr>
              <w:spacing w:after="0" w:line="240" w:lineRule="auto"/>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Прочие расходы</w:t>
            </w:r>
          </w:p>
        </w:tc>
        <w:tc>
          <w:tcPr>
            <w:tcW w:w="2693" w:type="dxa"/>
            <w:shd w:val="clear" w:color="auto" w:fill="FFFFFF"/>
            <w:vAlign w:val="center"/>
          </w:tcPr>
          <w:p w14:paraId="18885532" w14:textId="77777777" w:rsidR="005A7602" w:rsidRPr="00B5381D" w:rsidRDefault="005A7602" w:rsidP="005A7602">
            <w:pPr>
              <w:spacing w:after="0" w:line="240" w:lineRule="auto"/>
              <w:jc w:val="center"/>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(8 280 984)</w:t>
            </w:r>
          </w:p>
        </w:tc>
      </w:tr>
      <w:tr w:rsidR="005A7602" w:rsidRPr="00B5381D" w14:paraId="254DC5DB" w14:textId="77777777" w:rsidTr="00B150DF">
        <w:trPr>
          <w:trHeight w:val="340"/>
        </w:trPr>
        <w:tc>
          <w:tcPr>
            <w:tcW w:w="6648" w:type="dxa"/>
            <w:shd w:val="clear" w:color="auto" w:fill="FFFFFF"/>
            <w:vAlign w:val="center"/>
          </w:tcPr>
          <w:p w14:paraId="49D13E1B" w14:textId="77777777" w:rsidR="005A7602" w:rsidRPr="00B5381D" w:rsidRDefault="005A7602" w:rsidP="005A7602">
            <w:pPr>
              <w:widowControl w:val="0"/>
              <w:spacing w:after="0" w:line="240" w:lineRule="auto"/>
              <w:rPr>
                <w:rFonts w:ascii="Myriad Pro" w:eastAsia="Times New Roman" w:hAnsi="Myriad Pro" w:cs="Calibri"/>
                <w:b/>
                <w:color w:val="000000"/>
                <w:lang w:eastAsia="ru-RU"/>
              </w:rPr>
            </w:pPr>
            <w:r w:rsidRPr="00B5381D">
              <w:rPr>
                <w:rFonts w:ascii="Myriad Pro" w:eastAsia="Times New Roman" w:hAnsi="Myriad Pro" w:cs="Calibri"/>
                <w:b/>
                <w:color w:val="000000"/>
                <w:lang w:eastAsia="ru-RU"/>
              </w:rPr>
              <w:t>Прибыль (убыток) до налогообложения</w:t>
            </w:r>
          </w:p>
        </w:tc>
        <w:tc>
          <w:tcPr>
            <w:tcW w:w="2693" w:type="dxa"/>
            <w:shd w:val="clear" w:color="auto" w:fill="FFFFFF"/>
            <w:vAlign w:val="center"/>
          </w:tcPr>
          <w:p w14:paraId="7B487217" w14:textId="77777777" w:rsidR="005A7602" w:rsidRPr="00B5381D" w:rsidRDefault="005A7602" w:rsidP="005A7602">
            <w:pPr>
              <w:widowControl w:val="0"/>
              <w:spacing w:after="0" w:line="240" w:lineRule="auto"/>
              <w:jc w:val="center"/>
              <w:rPr>
                <w:rFonts w:ascii="Myriad Pro" w:eastAsia="Times New Roman" w:hAnsi="Myriad Pro" w:cs="Calibri"/>
                <w:b/>
                <w:color w:val="000000"/>
                <w:lang w:eastAsia="ru-RU"/>
              </w:rPr>
            </w:pPr>
            <w:r w:rsidRPr="00B5381D">
              <w:rPr>
                <w:rFonts w:ascii="Myriad Pro" w:eastAsia="Times New Roman" w:hAnsi="Myriad Pro" w:cs="Calibri"/>
                <w:b/>
                <w:color w:val="000000"/>
                <w:lang w:eastAsia="ru-RU"/>
              </w:rPr>
              <w:t>16 717 424</w:t>
            </w:r>
          </w:p>
        </w:tc>
      </w:tr>
      <w:tr w:rsidR="005A7602" w:rsidRPr="00B5381D" w14:paraId="7B8C54F4" w14:textId="77777777" w:rsidTr="00B150DF">
        <w:trPr>
          <w:trHeight w:val="340"/>
        </w:trPr>
        <w:tc>
          <w:tcPr>
            <w:tcW w:w="6648" w:type="dxa"/>
            <w:shd w:val="clear" w:color="auto" w:fill="FFFFFF"/>
            <w:vAlign w:val="center"/>
          </w:tcPr>
          <w:p w14:paraId="33AC32CF" w14:textId="77777777" w:rsidR="005A7602" w:rsidRPr="00B5381D" w:rsidRDefault="005A7602" w:rsidP="005A7602">
            <w:pPr>
              <w:widowControl w:val="0"/>
              <w:spacing w:after="0" w:line="240" w:lineRule="auto"/>
              <w:rPr>
                <w:rFonts w:ascii="Myriad Pro" w:eastAsia="Times New Roman" w:hAnsi="Myriad Pro" w:cs="Calibri"/>
                <w:b/>
                <w:color w:val="000000"/>
                <w:lang w:eastAsia="ru-RU"/>
              </w:rPr>
            </w:pPr>
            <w:r w:rsidRPr="00B5381D">
              <w:rPr>
                <w:rFonts w:ascii="Myriad Pro" w:eastAsia="Times New Roman" w:hAnsi="Myriad Pro" w:cs="Calibri"/>
                <w:b/>
                <w:color w:val="000000"/>
                <w:lang w:eastAsia="ru-RU"/>
              </w:rPr>
              <w:t>Постоянные разницы</w:t>
            </w:r>
          </w:p>
        </w:tc>
        <w:tc>
          <w:tcPr>
            <w:tcW w:w="2693" w:type="dxa"/>
            <w:shd w:val="clear" w:color="auto" w:fill="FFFFFF"/>
            <w:vAlign w:val="center"/>
          </w:tcPr>
          <w:p w14:paraId="7025F747" w14:textId="77777777" w:rsidR="005A7602" w:rsidRPr="00B5381D" w:rsidRDefault="005A7602" w:rsidP="005A7602">
            <w:pPr>
              <w:widowControl w:val="0"/>
              <w:spacing w:after="0" w:line="240" w:lineRule="auto"/>
              <w:jc w:val="center"/>
              <w:rPr>
                <w:rFonts w:ascii="Myriad Pro" w:eastAsia="Times New Roman" w:hAnsi="Myriad Pro" w:cs="Calibri"/>
                <w:b/>
                <w:color w:val="000000"/>
                <w:lang w:eastAsia="ru-RU"/>
              </w:rPr>
            </w:pPr>
            <w:r w:rsidRPr="00B5381D">
              <w:rPr>
                <w:rFonts w:ascii="Myriad Pro" w:eastAsia="Times New Roman" w:hAnsi="Myriad Pro" w:cs="Calibri"/>
                <w:b/>
                <w:color w:val="000000"/>
                <w:lang w:eastAsia="ru-RU"/>
              </w:rPr>
              <w:t>6 242 748</w:t>
            </w:r>
          </w:p>
        </w:tc>
      </w:tr>
      <w:tr w:rsidR="005A7602" w:rsidRPr="00B5381D" w14:paraId="5EA69D2B" w14:textId="77777777" w:rsidTr="00B150DF">
        <w:trPr>
          <w:trHeight w:val="340"/>
        </w:trPr>
        <w:tc>
          <w:tcPr>
            <w:tcW w:w="6648" w:type="dxa"/>
            <w:shd w:val="clear" w:color="auto" w:fill="FFFFFF"/>
            <w:vAlign w:val="center"/>
          </w:tcPr>
          <w:p w14:paraId="51A3FFB6" w14:textId="77777777" w:rsidR="005A7602" w:rsidRPr="00B5381D" w:rsidRDefault="005A7602" w:rsidP="005A7602">
            <w:pPr>
              <w:widowControl w:val="0"/>
              <w:spacing w:after="0" w:line="240" w:lineRule="auto"/>
              <w:rPr>
                <w:rFonts w:ascii="Myriad Pro" w:eastAsia="Times New Roman" w:hAnsi="Myriad Pro" w:cs="Calibri"/>
                <w:b/>
                <w:color w:val="000000"/>
                <w:lang w:eastAsia="ru-RU"/>
              </w:rPr>
            </w:pPr>
            <w:r w:rsidRPr="00B5381D">
              <w:rPr>
                <w:rFonts w:ascii="Myriad Pro" w:eastAsia="Times New Roman" w:hAnsi="Myriad Pro" w:cs="Calibri"/>
                <w:b/>
                <w:color w:val="000000"/>
                <w:lang w:eastAsia="ru-RU"/>
              </w:rPr>
              <w:t>Налоговая база</w:t>
            </w:r>
          </w:p>
        </w:tc>
        <w:tc>
          <w:tcPr>
            <w:tcW w:w="2693" w:type="dxa"/>
            <w:shd w:val="clear" w:color="auto" w:fill="FFFFFF"/>
            <w:vAlign w:val="center"/>
          </w:tcPr>
          <w:p w14:paraId="1B95D8B0" w14:textId="77777777" w:rsidR="005A7602" w:rsidRPr="00B5381D" w:rsidRDefault="005A7602" w:rsidP="005A7602">
            <w:pPr>
              <w:widowControl w:val="0"/>
              <w:spacing w:after="0" w:line="240" w:lineRule="auto"/>
              <w:jc w:val="center"/>
              <w:rPr>
                <w:rFonts w:ascii="Myriad Pro" w:eastAsia="Times New Roman" w:hAnsi="Myriad Pro" w:cs="Calibri"/>
                <w:b/>
                <w:color w:val="000000"/>
                <w:lang w:eastAsia="ru-RU"/>
              </w:rPr>
            </w:pPr>
            <w:r w:rsidRPr="00B5381D">
              <w:rPr>
                <w:rFonts w:ascii="Myriad Pro" w:eastAsia="Times New Roman" w:hAnsi="Myriad Pro" w:cs="Calibri"/>
                <w:b/>
                <w:color w:val="000000"/>
                <w:lang w:eastAsia="ru-RU"/>
              </w:rPr>
              <w:t>18 058 700</w:t>
            </w:r>
          </w:p>
        </w:tc>
      </w:tr>
      <w:tr w:rsidR="005A7602" w:rsidRPr="00B5381D" w14:paraId="3A5D04BA" w14:textId="77777777" w:rsidTr="00B150DF">
        <w:trPr>
          <w:trHeight w:val="340"/>
        </w:trPr>
        <w:tc>
          <w:tcPr>
            <w:tcW w:w="6648" w:type="dxa"/>
            <w:shd w:val="clear" w:color="auto" w:fill="FFFFFF"/>
            <w:vAlign w:val="center"/>
          </w:tcPr>
          <w:p w14:paraId="38E87488" w14:textId="77777777" w:rsidR="005A7602" w:rsidRPr="00B5381D" w:rsidRDefault="005A7602" w:rsidP="005A7602">
            <w:pPr>
              <w:spacing w:after="0" w:line="240" w:lineRule="auto"/>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Текущий налог на прибыль</w:t>
            </w:r>
          </w:p>
        </w:tc>
        <w:tc>
          <w:tcPr>
            <w:tcW w:w="2693" w:type="dxa"/>
            <w:shd w:val="clear" w:color="auto" w:fill="FFFFFF"/>
            <w:vAlign w:val="center"/>
          </w:tcPr>
          <w:p w14:paraId="48CB4D30" w14:textId="77777777" w:rsidR="005A7602" w:rsidRPr="00B5381D" w:rsidRDefault="005A7602" w:rsidP="005A7602">
            <w:pPr>
              <w:spacing w:after="0" w:line="240" w:lineRule="auto"/>
              <w:jc w:val="center"/>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(3 176 128)</w:t>
            </w:r>
          </w:p>
        </w:tc>
      </w:tr>
      <w:tr w:rsidR="005A7602" w:rsidRPr="00B5381D" w14:paraId="13A4AA35" w14:textId="77777777" w:rsidTr="00B150DF">
        <w:trPr>
          <w:trHeight w:val="340"/>
        </w:trPr>
        <w:tc>
          <w:tcPr>
            <w:tcW w:w="6648" w:type="dxa"/>
            <w:shd w:val="clear" w:color="auto" w:fill="FFFFFF"/>
            <w:vAlign w:val="center"/>
          </w:tcPr>
          <w:p w14:paraId="1D8B28B1" w14:textId="1BB6F81F" w:rsidR="005A7602" w:rsidRPr="00B5381D" w:rsidRDefault="005A7602" w:rsidP="005A7602">
            <w:pPr>
              <w:spacing w:after="0" w:line="240" w:lineRule="auto"/>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в т. ч. постоянные налоговые обязательства (активы)</w:t>
            </w:r>
          </w:p>
        </w:tc>
        <w:tc>
          <w:tcPr>
            <w:tcW w:w="2693" w:type="dxa"/>
            <w:shd w:val="clear" w:color="auto" w:fill="FFFFFF"/>
            <w:vAlign w:val="center"/>
          </w:tcPr>
          <w:p w14:paraId="7EA4CEF6" w14:textId="77777777" w:rsidR="005A7602" w:rsidRPr="00B5381D" w:rsidRDefault="005A7602" w:rsidP="005A7602">
            <w:pPr>
              <w:spacing w:after="0" w:line="240" w:lineRule="auto"/>
              <w:jc w:val="center"/>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1 248 550</w:t>
            </w:r>
          </w:p>
        </w:tc>
      </w:tr>
      <w:tr w:rsidR="005A7602" w:rsidRPr="00B5381D" w14:paraId="7E4E77E2" w14:textId="77777777" w:rsidTr="00B150DF">
        <w:trPr>
          <w:trHeight w:val="340"/>
        </w:trPr>
        <w:tc>
          <w:tcPr>
            <w:tcW w:w="6648" w:type="dxa"/>
            <w:shd w:val="clear" w:color="auto" w:fill="FFFFFF"/>
            <w:vAlign w:val="center"/>
          </w:tcPr>
          <w:p w14:paraId="2F226A07" w14:textId="77777777" w:rsidR="005A7602" w:rsidRPr="00B5381D" w:rsidRDefault="005A7602" w:rsidP="005A7602">
            <w:pPr>
              <w:spacing w:after="0" w:line="240" w:lineRule="auto"/>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Изменение отложенных налоговых обязательств</w:t>
            </w:r>
          </w:p>
        </w:tc>
        <w:tc>
          <w:tcPr>
            <w:tcW w:w="2693" w:type="dxa"/>
            <w:shd w:val="clear" w:color="auto" w:fill="FFFFFF"/>
            <w:vAlign w:val="center"/>
          </w:tcPr>
          <w:p w14:paraId="564A5FEA" w14:textId="77777777" w:rsidR="005A7602" w:rsidRPr="00B5381D" w:rsidRDefault="005A7602" w:rsidP="005A7602">
            <w:pPr>
              <w:spacing w:after="0" w:line="240" w:lineRule="auto"/>
              <w:jc w:val="center"/>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(1 032 837)</w:t>
            </w:r>
          </w:p>
        </w:tc>
      </w:tr>
      <w:tr w:rsidR="005A7602" w:rsidRPr="00B5381D" w14:paraId="0353E403" w14:textId="77777777" w:rsidTr="00B150DF">
        <w:trPr>
          <w:trHeight w:val="340"/>
        </w:trPr>
        <w:tc>
          <w:tcPr>
            <w:tcW w:w="6648" w:type="dxa"/>
            <w:shd w:val="clear" w:color="auto" w:fill="FFFFFF"/>
            <w:vAlign w:val="center"/>
          </w:tcPr>
          <w:p w14:paraId="235A1E2D" w14:textId="77777777" w:rsidR="005A7602" w:rsidRPr="00B5381D" w:rsidRDefault="005A7602" w:rsidP="005A7602">
            <w:pPr>
              <w:spacing w:after="0" w:line="240" w:lineRule="auto"/>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Изменение отложенных налоговых активов</w:t>
            </w:r>
          </w:p>
        </w:tc>
        <w:tc>
          <w:tcPr>
            <w:tcW w:w="2693" w:type="dxa"/>
            <w:shd w:val="clear" w:color="auto" w:fill="FFFFFF"/>
            <w:vAlign w:val="center"/>
          </w:tcPr>
          <w:p w14:paraId="53446E9A" w14:textId="77777777" w:rsidR="005A7602" w:rsidRPr="00B5381D" w:rsidRDefault="005A7602" w:rsidP="005A7602">
            <w:pPr>
              <w:spacing w:after="0" w:line="240" w:lineRule="auto"/>
              <w:jc w:val="center"/>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52 543</w:t>
            </w:r>
          </w:p>
        </w:tc>
      </w:tr>
      <w:tr w:rsidR="005A7602" w:rsidRPr="00B5381D" w14:paraId="2555BE24" w14:textId="77777777" w:rsidTr="00B150DF">
        <w:trPr>
          <w:trHeight w:val="340"/>
        </w:trPr>
        <w:tc>
          <w:tcPr>
            <w:tcW w:w="6648" w:type="dxa"/>
            <w:shd w:val="clear" w:color="auto" w:fill="FFFFFF"/>
            <w:vAlign w:val="center"/>
          </w:tcPr>
          <w:p w14:paraId="445F074E" w14:textId="77777777" w:rsidR="005A7602" w:rsidRPr="00B5381D" w:rsidRDefault="005A7602" w:rsidP="005A7602">
            <w:pPr>
              <w:spacing w:after="0" w:line="240" w:lineRule="auto"/>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Прочее</w:t>
            </w:r>
          </w:p>
        </w:tc>
        <w:tc>
          <w:tcPr>
            <w:tcW w:w="2693" w:type="dxa"/>
            <w:shd w:val="clear" w:color="auto" w:fill="FFFFFF"/>
            <w:vAlign w:val="center"/>
          </w:tcPr>
          <w:p w14:paraId="0CA8085E" w14:textId="77777777" w:rsidR="005A7602" w:rsidRPr="00B5381D" w:rsidRDefault="005A7602" w:rsidP="005A7602">
            <w:pPr>
              <w:spacing w:after="0" w:line="240" w:lineRule="auto"/>
              <w:jc w:val="center"/>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(4)</w:t>
            </w:r>
          </w:p>
        </w:tc>
      </w:tr>
      <w:tr w:rsidR="005A7602" w:rsidRPr="00B5381D" w14:paraId="11470597" w14:textId="77777777" w:rsidTr="00B150DF">
        <w:trPr>
          <w:trHeight w:val="340"/>
        </w:trPr>
        <w:tc>
          <w:tcPr>
            <w:tcW w:w="6648" w:type="dxa"/>
            <w:shd w:val="clear" w:color="auto" w:fill="FFFFFF"/>
            <w:vAlign w:val="center"/>
          </w:tcPr>
          <w:p w14:paraId="656C2333" w14:textId="77777777" w:rsidR="005A7602" w:rsidRPr="00B5381D" w:rsidRDefault="005A7602" w:rsidP="005A7602">
            <w:pPr>
              <w:widowControl w:val="0"/>
              <w:spacing w:after="0" w:line="240" w:lineRule="auto"/>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Чистая прибыль (убыток)</w:t>
            </w:r>
          </w:p>
        </w:tc>
        <w:tc>
          <w:tcPr>
            <w:tcW w:w="2693" w:type="dxa"/>
            <w:shd w:val="clear" w:color="auto" w:fill="FFFFFF"/>
            <w:vAlign w:val="center"/>
          </w:tcPr>
          <w:p w14:paraId="008F373E" w14:textId="77777777" w:rsidR="005A7602" w:rsidRPr="00B5381D" w:rsidRDefault="005A7602" w:rsidP="005A7602">
            <w:pPr>
              <w:widowControl w:val="0"/>
              <w:spacing w:after="0" w:line="240" w:lineRule="auto"/>
              <w:jc w:val="center"/>
              <w:rPr>
                <w:rFonts w:ascii="Myriad Pro" w:eastAsia="Times New Roman" w:hAnsi="Myriad Pro" w:cs="Calibri"/>
                <w:color w:val="000000"/>
                <w:lang w:eastAsia="ru-RU"/>
              </w:rPr>
            </w:pPr>
            <w:r w:rsidRPr="00B5381D">
              <w:rPr>
                <w:rFonts w:ascii="Myriad Pro" w:eastAsia="Times New Roman" w:hAnsi="Myriad Pro" w:cs="Calibri"/>
                <w:color w:val="000000"/>
                <w:lang w:eastAsia="ru-RU"/>
              </w:rPr>
              <w:t>12 560 998</w:t>
            </w:r>
          </w:p>
        </w:tc>
      </w:tr>
    </w:tbl>
    <w:p w14:paraId="2C03122F" w14:textId="77777777" w:rsidR="005A7602" w:rsidRPr="00B5381D" w:rsidRDefault="005A7602" w:rsidP="00C60CD7">
      <w:pPr>
        <w:shd w:val="clear" w:color="auto" w:fill="FFFFFF"/>
        <w:spacing w:after="0" w:line="360" w:lineRule="auto"/>
        <w:ind w:firstLine="709"/>
        <w:jc w:val="both"/>
        <w:rPr>
          <w:rFonts w:ascii="Myriad Pro" w:eastAsia="Times New Roman" w:hAnsi="Myriad Pro" w:cs="Calibri"/>
          <w:color w:val="000000"/>
          <w:sz w:val="26"/>
          <w:szCs w:val="26"/>
          <w:lang w:eastAsia="ru-RU"/>
        </w:rPr>
      </w:pPr>
    </w:p>
    <w:p w14:paraId="41E5A47C" w14:textId="5F75BAE8" w:rsidR="00C60CD7" w:rsidRPr="00B5381D" w:rsidRDefault="00C60CD7" w:rsidP="00CA26E9">
      <w:pPr>
        <w:shd w:val="clear" w:color="auto" w:fill="FFFFFF"/>
        <w:spacing w:after="0" w:line="360" w:lineRule="auto"/>
        <w:ind w:firstLine="567"/>
        <w:jc w:val="both"/>
        <w:rPr>
          <w:rFonts w:ascii="Calibri" w:eastAsia="Times New Roman" w:hAnsi="Calibri" w:cs="Calibri"/>
          <w:color w:val="000000"/>
          <w:lang w:eastAsia="ru-RU"/>
        </w:rPr>
      </w:pPr>
      <w:r w:rsidRPr="00B5381D">
        <w:rPr>
          <w:rFonts w:ascii="Myriad Pro" w:eastAsia="Times New Roman" w:hAnsi="Myriad Pro" w:cs="Calibri"/>
          <w:color w:val="000000"/>
          <w:sz w:val="26"/>
          <w:szCs w:val="26"/>
          <w:lang w:eastAsia="ru-RU"/>
        </w:rPr>
        <w:t xml:space="preserve">В соответствии с официальной позицией ФАС России от сентября 2017 года: «Организации, в состав которых входят обособленные подразделения (филиалы), исчисляют и уплачивают налог на прибыль с учетом положений ст. 288 Налогового Кодекса Российской Федерации, в соответствии с которой уплата авансовых платежей, а также сумм налога, подлежащих зачислению в доходную часть бюджетов субъектов Российской Федерации, производится налогоплательщиками - российскими организациями по месту нахождения организации, а также по месту нахождения каждого из ее обособленных подразделений исходя из доли прибыли, приходящейся на эти обособленные </w:t>
      </w:r>
      <w:r w:rsidRPr="00B5381D">
        <w:rPr>
          <w:rFonts w:ascii="Myriad Pro" w:eastAsia="Times New Roman" w:hAnsi="Myriad Pro" w:cs="Calibri"/>
          <w:color w:val="000000"/>
          <w:sz w:val="26"/>
          <w:szCs w:val="26"/>
          <w:lang w:eastAsia="ru-RU"/>
        </w:rPr>
        <w:lastRenderedPageBreak/>
        <w:t>подразделения, определяемой как средняя арифметическая величина удельного веса среднесписочной численности работников (расходов на оплату труда) и удельного веса остаточной стоимости амортизируемого имущества этого обособленного подразделения соответственно в среднесписочной численности работников (расходах на оплату труда) и остаточной стоимости амортизируемого имущества, определенной в соответствии с пунктом 1 ст. 257 Налогового Кодекса Российской Федерации, в целом по налогоплательщику.</w:t>
      </w:r>
    </w:p>
    <w:p w14:paraId="21E3F4A7" w14:textId="77777777" w:rsidR="00C60CD7" w:rsidRPr="00B5381D" w:rsidRDefault="00C60CD7" w:rsidP="00CA26E9">
      <w:pPr>
        <w:shd w:val="clear" w:color="auto" w:fill="FFFFFF"/>
        <w:spacing w:after="0" w:line="360" w:lineRule="auto"/>
        <w:ind w:firstLine="567"/>
        <w:jc w:val="both"/>
        <w:rPr>
          <w:rFonts w:ascii="Calibri" w:eastAsia="Times New Roman" w:hAnsi="Calibri" w:cs="Calibri"/>
          <w:color w:val="000000"/>
          <w:lang w:eastAsia="ru-RU"/>
        </w:rPr>
      </w:pPr>
      <w:r w:rsidRPr="00B5381D">
        <w:rPr>
          <w:rFonts w:ascii="Myriad Pro" w:eastAsia="Times New Roman" w:hAnsi="Myriad Pro" w:cs="Calibri"/>
          <w:color w:val="000000"/>
          <w:sz w:val="26"/>
          <w:szCs w:val="26"/>
          <w:lang w:eastAsia="ru-RU"/>
        </w:rPr>
        <w:t>Организация, в состав которой входят обособленные подразделения, по окончании каждого отчетного и налогового периода представляет в налоговые органы по месту своего нахождения налоговую декларацию в целом по организации с распределением по обособленным подразделениям. (п. 5 ст. 289 Налогового Кодекса Российской Федерации).</w:t>
      </w:r>
    </w:p>
    <w:p w14:paraId="412D68B5" w14:textId="66AE02C9" w:rsidR="00C60CD7" w:rsidRPr="00B5381D" w:rsidRDefault="00C60CD7" w:rsidP="00CA26E9">
      <w:pPr>
        <w:shd w:val="clear" w:color="auto" w:fill="FFFFFF"/>
        <w:spacing w:after="0" w:line="360" w:lineRule="auto"/>
        <w:ind w:firstLine="567"/>
        <w:jc w:val="both"/>
        <w:rPr>
          <w:rFonts w:ascii="Calibri" w:eastAsia="Times New Roman" w:hAnsi="Calibri" w:cs="Calibri"/>
          <w:color w:val="000000"/>
          <w:lang w:eastAsia="ru-RU"/>
        </w:rPr>
      </w:pPr>
      <w:r w:rsidRPr="00B5381D">
        <w:rPr>
          <w:rFonts w:ascii="Myriad Pro" w:eastAsia="Times New Roman" w:hAnsi="Myriad Pro" w:cs="Calibri"/>
          <w:color w:val="000000"/>
          <w:sz w:val="26"/>
          <w:szCs w:val="26"/>
          <w:lang w:eastAsia="ru-RU"/>
        </w:rPr>
        <w:t xml:space="preserve">Формат декларации по налогу на прибыль, утвержденный Приказом </w:t>
      </w:r>
      <w:r w:rsidR="00DE1777" w:rsidRPr="00B5381D">
        <w:rPr>
          <w:rFonts w:ascii="Myriad Pro" w:eastAsia="Times New Roman" w:hAnsi="Myriad Pro" w:cs="Calibri"/>
          <w:color w:val="000000"/>
          <w:sz w:val="26"/>
          <w:szCs w:val="26"/>
          <w:lang w:eastAsia="ru-RU"/>
        </w:rPr>
        <w:t>ФНС </w:t>
      </w:r>
      <w:r w:rsidRPr="00B5381D">
        <w:rPr>
          <w:rFonts w:ascii="Myriad Pro" w:eastAsia="Times New Roman" w:hAnsi="Myriad Pro" w:cs="Calibri"/>
          <w:color w:val="000000"/>
          <w:sz w:val="26"/>
          <w:szCs w:val="26"/>
          <w:lang w:eastAsia="ru-RU"/>
        </w:rPr>
        <w:t>России от 26.11.2014 № ММВ-7-3/600, не предусматривает раздельного учета по видам деятельности.</w:t>
      </w:r>
      <w:r w:rsidR="0040495A" w:rsidRPr="00B5381D">
        <w:rPr>
          <w:rFonts w:ascii="Myriad Pro" w:eastAsia="Times New Roman" w:hAnsi="Myriad Pro" w:cs="Calibri"/>
          <w:color w:val="000000"/>
          <w:sz w:val="26"/>
          <w:szCs w:val="26"/>
          <w:lang w:eastAsia="ru-RU"/>
        </w:rPr>
        <w:t>»</w:t>
      </w:r>
    </w:p>
    <w:p w14:paraId="0616D0E2" w14:textId="77777777" w:rsidR="00C60CD7" w:rsidRPr="00B5381D" w:rsidRDefault="00C60CD7" w:rsidP="00CA26E9">
      <w:pPr>
        <w:shd w:val="clear" w:color="auto" w:fill="FFFFFF"/>
        <w:spacing w:after="0" w:line="360" w:lineRule="auto"/>
        <w:ind w:firstLine="567"/>
        <w:jc w:val="both"/>
        <w:rPr>
          <w:rFonts w:ascii="Myriad Pro" w:eastAsia="Times New Roman" w:hAnsi="Myriad Pro" w:cs="Calibri"/>
          <w:color w:val="000000"/>
          <w:sz w:val="26"/>
          <w:szCs w:val="26"/>
          <w:lang w:eastAsia="ru-RU"/>
        </w:rPr>
      </w:pPr>
      <w:r w:rsidRPr="00B5381D">
        <w:rPr>
          <w:rFonts w:ascii="Myriad Pro" w:eastAsia="Times New Roman" w:hAnsi="Myriad Pro" w:cs="Calibri"/>
          <w:color w:val="000000"/>
          <w:sz w:val="26"/>
          <w:szCs w:val="26"/>
          <w:lang w:eastAsia="ru-RU"/>
        </w:rPr>
        <w:t>На основании налоговой декларации по налогу на прибыль за 2017 год от 20.08.2019, представленной ПАО «Ленэнерго», Исполнитель произвел расчет «текущего налога на прибыль» в части субъекта г. Санкт-Петербург исходя из общей величины налога, уплаченной ПАО «Ленэнерго», в размере 3 176 128 тыс. руб. и долей распределения соответствующих расходов по обособленным подразделениям:</w:t>
      </w:r>
    </w:p>
    <w:p w14:paraId="34581B82" w14:textId="77777777" w:rsidR="00C60CD7" w:rsidRPr="00B5381D" w:rsidRDefault="00C60CD7" w:rsidP="00404055">
      <w:pPr>
        <w:pStyle w:val="a3"/>
        <w:numPr>
          <w:ilvl w:val="0"/>
          <w:numId w:val="33"/>
        </w:numPr>
        <w:shd w:val="clear" w:color="auto" w:fill="FFFFFF"/>
        <w:spacing w:after="0" w:line="360" w:lineRule="auto"/>
        <w:ind w:left="1281" w:hanging="357"/>
        <w:jc w:val="both"/>
        <w:rPr>
          <w:rFonts w:eastAsia="Times New Roman" w:cs="Calibri"/>
          <w:color w:val="000000"/>
          <w:lang w:eastAsia="ru-RU"/>
        </w:rPr>
      </w:pPr>
      <w:r w:rsidRPr="00B5381D">
        <w:rPr>
          <w:rFonts w:ascii="Myriad Pro" w:eastAsia="Times New Roman" w:hAnsi="Myriad Pro" w:cs="Calibri"/>
          <w:color w:val="000000"/>
          <w:sz w:val="26"/>
          <w:szCs w:val="26"/>
          <w:lang w:eastAsia="ru-RU"/>
        </w:rPr>
        <w:t>доля налоговой базы в части г. Санкт-Петербурга – 68,92%;</w:t>
      </w:r>
    </w:p>
    <w:p w14:paraId="332426EA" w14:textId="77777777" w:rsidR="00C60CD7" w:rsidRPr="00B5381D" w:rsidRDefault="00C60CD7" w:rsidP="00404055">
      <w:pPr>
        <w:pStyle w:val="a3"/>
        <w:numPr>
          <w:ilvl w:val="0"/>
          <w:numId w:val="33"/>
        </w:numPr>
        <w:shd w:val="clear" w:color="auto" w:fill="FFFFFF"/>
        <w:spacing w:after="0" w:line="360" w:lineRule="auto"/>
        <w:ind w:left="1281" w:hanging="357"/>
        <w:jc w:val="both"/>
        <w:rPr>
          <w:rFonts w:eastAsia="Times New Roman" w:cs="Calibri"/>
          <w:color w:val="000000"/>
          <w:lang w:eastAsia="ru-RU"/>
        </w:rPr>
      </w:pPr>
      <w:r w:rsidRPr="00B5381D">
        <w:rPr>
          <w:rFonts w:ascii="Myriad Pro" w:eastAsia="Times New Roman" w:hAnsi="Myriad Pro" w:cs="Calibri"/>
          <w:color w:val="000000"/>
          <w:sz w:val="26"/>
          <w:szCs w:val="26"/>
          <w:lang w:eastAsia="ru-RU"/>
        </w:rPr>
        <w:t>доля налоговой базы в части Ленинградской области – 31,08%.</w:t>
      </w:r>
    </w:p>
    <w:p w14:paraId="2FB4CA7E" w14:textId="0DA488B0" w:rsidR="00C425C4" w:rsidRPr="00B5381D" w:rsidRDefault="00C60CD7" w:rsidP="00CA26E9">
      <w:pPr>
        <w:shd w:val="clear" w:color="auto" w:fill="FFFFFF"/>
        <w:spacing w:after="0" w:line="360" w:lineRule="auto"/>
        <w:ind w:firstLine="567"/>
        <w:jc w:val="both"/>
        <w:rPr>
          <w:rFonts w:ascii="Myriad Pro" w:hAnsi="Myriad Pro" w:cs="Times New Roman"/>
          <w:sz w:val="26"/>
          <w:szCs w:val="26"/>
        </w:rPr>
      </w:pPr>
      <w:r w:rsidRPr="00B5381D">
        <w:rPr>
          <w:rFonts w:ascii="Myriad Pro" w:eastAsia="Times New Roman" w:hAnsi="Myriad Pro" w:cs="Calibri"/>
          <w:color w:val="000000"/>
          <w:sz w:val="26"/>
          <w:szCs w:val="26"/>
          <w:lang w:eastAsia="ru-RU"/>
        </w:rPr>
        <w:t>Величина фактических расходов ПАО «Ленэнерго» по налогу на прибыль за 2017 год по городу Санкт-Петербург по расчету Исполнителя составила 2 188</w:t>
      </w:r>
      <w:r w:rsidR="00DE1777" w:rsidRPr="00B5381D">
        <w:rPr>
          <w:rFonts w:ascii="Myriad Pro" w:eastAsia="Times New Roman" w:hAnsi="Myriad Pro" w:cs="Calibri"/>
          <w:color w:val="000000"/>
          <w:sz w:val="26"/>
          <w:szCs w:val="26"/>
          <w:lang w:eastAsia="ru-RU"/>
        </w:rPr>
        <w:t> </w:t>
      </w:r>
      <w:r w:rsidRPr="00B5381D">
        <w:rPr>
          <w:rFonts w:ascii="Myriad Pro" w:eastAsia="Times New Roman" w:hAnsi="Myriad Pro" w:cs="Calibri"/>
          <w:color w:val="000000"/>
          <w:sz w:val="26"/>
          <w:szCs w:val="26"/>
          <w:lang w:eastAsia="ru-RU"/>
        </w:rPr>
        <w:t>988</w:t>
      </w:r>
      <w:r w:rsidR="00DE1777" w:rsidRPr="00B5381D">
        <w:rPr>
          <w:rFonts w:ascii="Myriad Pro" w:eastAsia="Times New Roman" w:hAnsi="Myriad Pro" w:cs="Calibri"/>
          <w:color w:val="000000"/>
          <w:sz w:val="26"/>
          <w:szCs w:val="26"/>
          <w:lang w:eastAsia="ru-RU"/>
        </w:rPr>
        <w:t> </w:t>
      </w:r>
      <w:r w:rsidRPr="00B5381D">
        <w:rPr>
          <w:rFonts w:ascii="Myriad Pro" w:eastAsia="Times New Roman" w:hAnsi="Myriad Pro" w:cs="Calibri"/>
          <w:color w:val="000000"/>
          <w:sz w:val="26"/>
          <w:szCs w:val="26"/>
          <w:lang w:eastAsia="ru-RU"/>
        </w:rPr>
        <w:t xml:space="preserve">тыс. руб. </w:t>
      </w:r>
      <w:bookmarkEnd w:id="90"/>
      <w:r w:rsidR="00C425C4" w:rsidRPr="00B5381D">
        <w:rPr>
          <w:rFonts w:ascii="Myriad Pro" w:hAnsi="Myriad Pro" w:cs="Times New Roman"/>
          <w:sz w:val="26"/>
          <w:szCs w:val="26"/>
        </w:rPr>
        <w:t>Корректировка по налогу на прибыль рассчитана Исполнителем в размере 62 933 тыс. руб. против принятого Комитетом по тарифам Санкт-Петербурга уровня соответствующего показателя в размере 241</w:t>
      </w:r>
      <w:r w:rsidR="00DE1777" w:rsidRPr="00B5381D">
        <w:rPr>
          <w:rFonts w:ascii="Myriad Pro" w:hAnsi="Myriad Pro" w:cs="Times New Roman"/>
          <w:sz w:val="26"/>
          <w:szCs w:val="26"/>
        </w:rPr>
        <w:t> </w:t>
      </w:r>
      <w:r w:rsidR="00C425C4" w:rsidRPr="00B5381D">
        <w:rPr>
          <w:rFonts w:ascii="Myriad Pro" w:hAnsi="Myriad Pro" w:cs="Times New Roman"/>
          <w:sz w:val="26"/>
          <w:szCs w:val="26"/>
        </w:rPr>
        <w:t>898</w:t>
      </w:r>
      <w:r w:rsidR="00DE1777" w:rsidRPr="00B5381D">
        <w:rPr>
          <w:rFonts w:ascii="Myriad Pro" w:hAnsi="Myriad Pro" w:cs="Times New Roman"/>
          <w:sz w:val="26"/>
          <w:szCs w:val="26"/>
        </w:rPr>
        <w:t> </w:t>
      </w:r>
      <w:r w:rsidR="00C425C4" w:rsidRPr="00B5381D">
        <w:rPr>
          <w:rFonts w:ascii="Myriad Pro" w:hAnsi="Myriad Pro" w:cs="Times New Roman"/>
          <w:sz w:val="26"/>
          <w:szCs w:val="26"/>
        </w:rPr>
        <w:t>тыс.</w:t>
      </w:r>
      <w:r w:rsidR="00DE1777" w:rsidRPr="00B5381D">
        <w:rPr>
          <w:rFonts w:ascii="Myriad Pro" w:hAnsi="Myriad Pro" w:cs="Times New Roman"/>
          <w:sz w:val="26"/>
          <w:szCs w:val="26"/>
        </w:rPr>
        <w:t> </w:t>
      </w:r>
      <w:r w:rsidR="00C425C4" w:rsidRPr="00B5381D">
        <w:rPr>
          <w:rFonts w:ascii="Myriad Pro" w:hAnsi="Myriad Pro" w:cs="Times New Roman"/>
          <w:sz w:val="26"/>
          <w:szCs w:val="26"/>
        </w:rPr>
        <w:t xml:space="preserve">руб. </w:t>
      </w:r>
    </w:p>
    <w:bookmarkEnd w:id="88"/>
    <w:p w14:paraId="2B644391" w14:textId="30FD8F00" w:rsidR="000719B5" w:rsidRPr="00B5381D" w:rsidRDefault="000719B5" w:rsidP="00CA26E9">
      <w:pPr>
        <w:autoSpaceDE w:val="0"/>
        <w:autoSpaceDN w:val="0"/>
        <w:adjustRightInd w:val="0"/>
        <w:spacing w:after="0" w:line="360" w:lineRule="auto"/>
        <w:ind w:firstLine="567"/>
        <w:jc w:val="both"/>
        <w:rPr>
          <w:rFonts w:ascii="Myriad Pro" w:hAnsi="Myriad Pro" w:cs="Times New Roman"/>
          <w:sz w:val="26"/>
          <w:szCs w:val="26"/>
        </w:rPr>
      </w:pPr>
      <w:r w:rsidRPr="00B5381D">
        <w:rPr>
          <w:rFonts w:ascii="Myriad Pro" w:hAnsi="Myriad Pro" w:cs="Times New Roman"/>
          <w:sz w:val="26"/>
          <w:szCs w:val="26"/>
        </w:rPr>
        <w:t xml:space="preserve">Исполнитель обоснованно полагает, что учет Комитетом по тарифам </w:t>
      </w:r>
      <w:r w:rsidR="00DE1777" w:rsidRPr="00B5381D">
        <w:rPr>
          <w:rFonts w:ascii="Myriad Pro" w:hAnsi="Myriad Pro" w:cs="Times New Roman"/>
          <w:sz w:val="26"/>
          <w:szCs w:val="26"/>
        </w:rPr>
        <w:br/>
      </w:r>
      <w:r w:rsidRPr="00B5381D">
        <w:rPr>
          <w:rFonts w:ascii="Myriad Pro" w:hAnsi="Myriad Pro" w:cs="Times New Roman"/>
          <w:sz w:val="26"/>
          <w:szCs w:val="26"/>
        </w:rPr>
        <w:t xml:space="preserve">Санкт-Петербурга корректировки неподконтрольных расходов по статье «Налог на прибыль» в условиях нарушения действующего законодательства в части </w:t>
      </w:r>
      <w:r w:rsidRPr="00B5381D">
        <w:rPr>
          <w:rFonts w:ascii="Myriad Pro" w:hAnsi="Myriad Pro" w:cs="Times New Roman"/>
          <w:sz w:val="26"/>
          <w:szCs w:val="26"/>
        </w:rPr>
        <w:lastRenderedPageBreak/>
        <w:t>налоговых обязательств налогоплательщиков, может быть признано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Комитета.</w:t>
      </w:r>
    </w:p>
    <w:p w14:paraId="7D02E711" w14:textId="0FDDF711" w:rsidR="000719B5" w:rsidRPr="00B5381D" w:rsidRDefault="000719B5" w:rsidP="00CA26E9">
      <w:pPr>
        <w:autoSpaceDE w:val="0"/>
        <w:autoSpaceDN w:val="0"/>
        <w:adjustRightInd w:val="0"/>
        <w:spacing w:after="0" w:line="360" w:lineRule="auto"/>
        <w:ind w:firstLine="567"/>
        <w:jc w:val="both"/>
        <w:rPr>
          <w:rFonts w:ascii="Myriad Pro" w:eastAsia="Times New Roman" w:hAnsi="Myriad Pro" w:cs="Times New Roman"/>
          <w:sz w:val="26"/>
          <w:szCs w:val="26"/>
          <w:lang w:eastAsia="ru-RU"/>
        </w:rPr>
      </w:pPr>
      <w:r w:rsidRPr="00B5381D">
        <w:rPr>
          <w:rFonts w:ascii="Myriad Pro" w:eastAsia="Times New Roman" w:hAnsi="Myriad Pro" w:cs="Times New Roman"/>
          <w:sz w:val="26"/>
          <w:szCs w:val="26"/>
          <w:lang w:eastAsia="ru-RU"/>
        </w:rPr>
        <w:t>Исполнитель рекомендует ПАО «Ленэнерго» при расчете величины корректировки по статье «Налог на прибыль» на очередной период регулирования руководствоваться п. 20 Основ ценообразования № 1178 в части определения соответствующих фактических расходов по налогу на прибыль за истекший период.</w:t>
      </w:r>
    </w:p>
    <w:p w14:paraId="4CAD76D9" w14:textId="77777777" w:rsidR="00872F36" w:rsidRPr="00B5381D" w:rsidRDefault="00872F36" w:rsidP="00872F36">
      <w:pPr>
        <w:autoSpaceDE w:val="0"/>
        <w:autoSpaceDN w:val="0"/>
        <w:adjustRightInd w:val="0"/>
        <w:spacing w:after="0" w:line="360" w:lineRule="auto"/>
        <w:jc w:val="both"/>
        <w:rPr>
          <w:rFonts w:ascii="Myriad Pro" w:eastAsia="Calibri" w:hAnsi="Myriad Pro" w:cs="Times New Roman"/>
          <w:i/>
          <w:sz w:val="26"/>
          <w:szCs w:val="26"/>
        </w:rPr>
      </w:pPr>
    </w:p>
    <w:p w14:paraId="35B53721" w14:textId="2BE39884" w:rsidR="00872F36" w:rsidRPr="00B5381D" w:rsidRDefault="00872F36" w:rsidP="00404055">
      <w:pPr>
        <w:numPr>
          <w:ilvl w:val="0"/>
          <w:numId w:val="53"/>
        </w:numPr>
        <w:autoSpaceDE w:val="0"/>
        <w:autoSpaceDN w:val="0"/>
        <w:adjustRightInd w:val="0"/>
        <w:spacing w:after="0" w:line="360" w:lineRule="auto"/>
        <w:ind w:left="993"/>
        <w:contextualSpacing/>
        <w:jc w:val="both"/>
        <w:rPr>
          <w:rFonts w:ascii="Myriad Pro" w:eastAsia="Calibri" w:hAnsi="Myriad Pro" w:cs="Times New Roman"/>
          <w:i/>
          <w:sz w:val="26"/>
          <w:szCs w:val="26"/>
        </w:rPr>
      </w:pPr>
      <w:r w:rsidRPr="00B5381D">
        <w:rPr>
          <w:rFonts w:ascii="Myriad Pro" w:eastAsia="Calibri" w:hAnsi="Myriad Pro" w:cs="Times New Roman"/>
          <w:i/>
          <w:sz w:val="26"/>
          <w:szCs w:val="26"/>
        </w:rPr>
        <w:t>Выпадающие доходы от льготного ТП</w:t>
      </w:r>
    </w:p>
    <w:p w14:paraId="555ECA35" w14:textId="77777777" w:rsidR="00DE1777" w:rsidRPr="00B5381D" w:rsidRDefault="00DE1777" w:rsidP="00CA26E9">
      <w:pPr>
        <w:autoSpaceDE w:val="0"/>
        <w:autoSpaceDN w:val="0"/>
        <w:adjustRightInd w:val="0"/>
        <w:spacing w:after="0" w:line="360" w:lineRule="auto"/>
        <w:contextualSpacing/>
        <w:jc w:val="both"/>
        <w:rPr>
          <w:rFonts w:ascii="Myriad Pro" w:eastAsia="Calibri" w:hAnsi="Myriad Pro" w:cs="Times New Roman"/>
          <w:i/>
          <w:sz w:val="26"/>
          <w:szCs w:val="26"/>
        </w:rPr>
      </w:pPr>
    </w:p>
    <w:p w14:paraId="09FC30EC" w14:textId="56E2E7AE" w:rsidR="00E67B4E" w:rsidRPr="00B5381D" w:rsidRDefault="00E67B4E" w:rsidP="00CA26E9">
      <w:pPr>
        <w:autoSpaceDE w:val="0"/>
        <w:autoSpaceDN w:val="0"/>
        <w:adjustRightInd w:val="0"/>
        <w:spacing w:after="0" w:line="360" w:lineRule="auto"/>
        <w:ind w:firstLine="567"/>
        <w:jc w:val="both"/>
        <w:rPr>
          <w:rFonts w:ascii="Myriad Pro" w:hAnsi="Myriad Pro" w:cs="Times New Roman"/>
          <w:sz w:val="26"/>
          <w:szCs w:val="26"/>
        </w:rPr>
      </w:pPr>
      <w:r w:rsidRPr="00B5381D">
        <w:rPr>
          <w:rFonts w:ascii="Myriad Pro" w:hAnsi="Myriad Pro" w:cs="Times New Roman"/>
          <w:sz w:val="26"/>
          <w:szCs w:val="26"/>
        </w:rPr>
        <w:t xml:space="preserve">Выпадающие доходы по статье «Выпадающие доходы от льготного технологического присоединения» заявлены ПАО «Ленэнерго» </w:t>
      </w:r>
      <w:r w:rsidR="002B19F8" w:rsidRPr="00B5381D">
        <w:rPr>
          <w:rFonts w:ascii="Myriad Pro" w:hAnsi="Myriad Pro" w:cs="Times New Roman"/>
          <w:sz w:val="26"/>
          <w:szCs w:val="26"/>
        </w:rPr>
        <w:t xml:space="preserve">на 2019 год </w:t>
      </w:r>
      <w:r w:rsidRPr="00B5381D">
        <w:rPr>
          <w:rFonts w:ascii="Myriad Pro" w:hAnsi="Myriad Pro" w:cs="Times New Roman"/>
          <w:sz w:val="26"/>
          <w:szCs w:val="26"/>
        </w:rPr>
        <w:t>в размере (-20 004 тыс. руб.) тыс. руб. при фактических затратах за 2017 г</w:t>
      </w:r>
      <w:r w:rsidR="002B19F8" w:rsidRPr="00B5381D">
        <w:rPr>
          <w:rFonts w:ascii="Myriad Pro" w:hAnsi="Myriad Pro" w:cs="Times New Roman"/>
          <w:sz w:val="26"/>
          <w:szCs w:val="26"/>
        </w:rPr>
        <w:t>од</w:t>
      </w:r>
      <w:r w:rsidRPr="00B5381D">
        <w:rPr>
          <w:rFonts w:ascii="Myriad Pro" w:hAnsi="Myriad Pro" w:cs="Times New Roman"/>
          <w:sz w:val="26"/>
          <w:szCs w:val="26"/>
        </w:rPr>
        <w:t xml:space="preserve"> в размере 5 242 тыс. руб. Принятая Комитетом по тарифам Санкт-Петербурга величина выпадающих доходов составила (-21 199) тыс. руб. при принятом факте соответствующих расходов в размере 4 047 тыс. руб.</w:t>
      </w:r>
    </w:p>
    <w:p w14:paraId="2AED73CD" w14:textId="71E25E78" w:rsidR="00E67B4E" w:rsidRPr="00B5381D" w:rsidRDefault="00E67B4E">
      <w:pPr>
        <w:spacing w:line="360" w:lineRule="auto"/>
        <w:ind w:firstLine="567"/>
        <w:contextualSpacing/>
        <w:jc w:val="both"/>
        <w:rPr>
          <w:rFonts w:ascii="Myriad Pro" w:hAnsi="Myriad Pro" w:cs="Times New Roman"/>
          <w:sz w:val="26"/>
          <w:szCs w:val="26"/>
        </w:rPr>
      </w:pPr>
      <w:r w:rsidRPr="00B5381D">
        <w:rPr>
          <w:rFonts w:ascii="Myriad Pro" w:hAnsi="Myriad Pro" w:cs="Times New Roman"/>
          <w:sz w:val="26"/>
          <w:szCs w:val="26"/>
        </w:rPr>
        <w:t>В целях оценки обоснованности заявленной ПАО «Ленэнерго» и утвержденной Комитетом по тарифам Санкт-Петербурга величины выпадающих доходов ПАО «Ленэнерго» от льготного технологического присоединения за 2017 г</w:t>
      </w:r>
      <w:r w:rsidR="002B19F8" w:rsidRPr="00B5381D">
        <w:rPr>
          <w:rFonts w:ascii="Myriad Pro" w:hAnsi="Myriad Pro" w:cs="Times New Roman"/>
          <w:sz w:val="26"/>
          <w:szCs w:val="26"/>
        </w:rPr>
        <w:t xml:space="preserve">од </w:t>
      </w:r>
      <w:r w:rsidRPr="00B5381D">
        <w:rPr>
          <w:rFonts w:ascii="Myriad Pro" w:hAnsi="Myriad Pro" w:cs="Times New Roman"/>
          <w:sz w:val="26"/>
          <w:szCs w:val="26"/>
        </w:rPr>
        <w:t>Исполнителем выполнен альтернативный расчет соответствующих расходов на основании обосновывающих материалов, представленных ПАО «Ленэнерго»:</w:t>
      </w:r>
    </w:p>
    <w:p w14:paraId="4A20D321" w14:textId="2AD99F6C" w:rsidR="00133CBB" w:rsidRPr="00B5381D" w:rsidRDefault="00133CBB" w:rsidP="00404055">
      <w:pPr>
        <w:numPr>
          <w:ilvl w:val="0"/>
          <w:numId w:val="20"/>
        </w:numPr>
        <w:spacing w:line="360" w:lineRule="auto"/>
        <w:ind w:left="1281" w:hanging="357"/>
        <w:contextualSpacing/>
        <w:jc w:val="both"/>
        <w:rPr>
          <w:rFonts w:ascii="Myriad Pro" w:hAnsi="Myriad Pro" w:cs="Times New Roman"/>
          <w:sz w:val="26"/>
          <w:szCs w:val="26"/>
        </w:rPr>
      </w:pPr>
      <w:r w:rsidRPr="00B5381D">
        <w:rPr>
          <w:rFonts w:ascii="Myriad Pro" w:hAnsi="Myriad Pro" w:cs="Times New Roman"/>
          <w:sz w:val="26"/>
          <w:szCs w:val="26"/>
        </w:rPr>
        <w:t xml:space="preserve">Реестр договоров технологического присоединения по </w:t>
      </w:r>
      <w:r w:rsidR="00DE1777" w:rsidRPr="00B5381D">
        <w:rPr>
          <w:rFonts w:ascii="Myriad Pro" w:hAnsi="Myriad Pro" w:cs="Times New Roman"/>
          <w:sz w:val="26"/>
          <w:szCs w:val="26"/>
        </w:rPr>
        <w:br/>
      </w:r>
      <w:r w:rsidRPr="00B5381D">
        <w:rPr>
          <w:rFonts w:ascii="Myriad Pro" w:hAnsi="Myriad Pro" w:cs="Times New Roman"/>
          <w:sz w:val="26"/>
          <w:szCs w:val="26"/>
        </w:rPr>
        <w:t>Санкт-Петербургу, заключенных в 2017 году по ставке 550 руб. за присоединение, включающий описание характеристик и показателей по каждой заявке: данные заявителя, период оказания услуг, стоимость, заявленная и суммарная мощность энергопринимающих устройств.</w:t>
      </w:r>
    </w:p>
    <w:p w14:paraId="72803D70" w14:textId="79C5C939" w:rsidR="00E67B4E" w:rsidRPr="00B5381D" w:rsidRDefault="00E67B4E" w:rsidP="00404055">
      <w:pPr>
        <w:numPr>
          <w:ilvl w:val="0"/>
          <w:numId w:val="20"/>
        </w:numPr>
        <w:spacing w:line="360" w:lineRule="auto"/>
        <w:ind w:left="1281" w:hanging="357"/>
        <w:contextualSpacing/>
        <w:jc w:val="both"/>
        <w:rPr>
          <w:rFonts w:ascii="Myriad Pro" w:hAnsi="Myriad Pro" w:cs="Times New Roman"/>
          <w:sz w:val="26"/>
          <w:szCs w:val="26"/>
        </w:rPr>
      </w:pPr>
      <w:r w:rsidRPr="00B5381D">
        <w:rPr>
          <w:rFonts w:ascii="Myriad Pro" w:hAnsi="Myriad Pro" w:cs="Times New Roman"/>
          <w:sz w:val="26"/>
          <w:szCs w:val="26"/>
        </w:rPr>
        <w:t xml:space="preserve">Реестр договоров технологического присоединения по </w:t>
      </w:r>
      <w:r w:rsidR="00DE1777" w:rsidRPr="00B5381D">
        <w:rPr>
          <w:rFonts w:ascii="Myriad Pro" w:hAnsi="Myriad Pro" w:cs="Times New Roman"/>
          <w:sz w:val="26"/>
          <w:szCs w:val="26"/>
        </w:rPr>
        <w:br/>
      </w:r>
      <w:r w:rsidRPr="00B5381D">
        <w:rPr>
          <w:rFonts w:ascii="Myriad Pro" w:hAnsi="Myriad Pro" w:cs="Times New Roman"/>
          <w:sz w:val="26"/>
          <w:szCs w:val="26"/>
        </w:rPr>
        <w:t>Санкт-Петербургу, заключенны</w:t>
      </w:r>
      <w:r w:rsidR="002B19F8" w:rsidRPr="00B5381D">
        <w:rPr>
          <w:rFonts w:ascii="Myriad Pro" w:hAnsi="Myriad Pro" w:cs="Times New Roman"/>
          <w:sz w:val="26"/>
          <w:szCs w:val="26"/>
        </w:rPr>
        <w:t>х</w:t>
      </w:r>
      <w:r w:rsidRPr="00B5381D">
        <w:rPr>
          <w:rFonts w:ascii="Myriad Pro" w:hAnsi="Myriad Pro" w:cs="Times New Roman"/>
          <w:sz w:val="26"/>
          <w:szCs w:val="26"/>
        </w:rPr>
        <w:t xml:space="preserve"> по ставке 550 руб. за присоединение и </w:t>
      </w:r>
      <w:r w:rsidRPr="00B5381D">
        <w:rPr>
          <w:rFonts w:ascii="Myriad Pro" w:hAnsi="Myriad Pro" w:cs="Times New Roman"/>
          <w:sz w:val="26"/>
          <w:szCs w:val="26"/>
        </w:rPr>
        <w:lastRenderedPageBreak/>
        <w:t>исполне</w:t>
      </w:r>
      <w:r w:rsidR="002B19F8" w:rsidRPr="00B5381D">
        <w:rPr>
          <w:rFonts w:ascii="Myriad Pro" w:hAnsi="Myriad Pro" w:cs="Times New Roman"/>
          <w:sz w:val="26"/>
          <w:szCs w:val="26"/>
        </w:rPr>
        <w:t>нных</w:t>
      </w:r>
      <w:r w:rsidRPr="00B5381D">
        <w:rPr>
          <w:rFonts w:ascii="Myriad Pro" w:hAnsi="Myriad Pro" w:cs="Times New Roman"/>
          <w:sz w:val="26"/>
          <w:szCs w:val="26"/>
        </w:rPr>
        <w:t xml:space="preserve"> за 2017 год, включающий описание характеристик и показателей по каждой заявке: данные заявителя, период оказания услуг, мощность энергопринимающих устройств, выручка.</w:t>
      </w:r>
    </w:p>
    <w:p w14:paraId="72E8DD82" w14:textId="77777777" w:rsidR="00E67B4E" w:rsidRPr="00B5381D" w:rsidRDefault="00E67B4E" w:rsidP="00CA26E9">
      <w:pPr>
        <w:spacing w:line="360" w:lineRule="auto"/>
        <w:ind w:firstLine="567"/>
        <w:contextualSpacing/>
        <w:jc w:val="both"/>
        <w:rPr>
          <w:rFonts w:ascii="Myriad Pro" w:hAnsi="Myriad Pro" w:cs="Times New Roman"/>
          <w:sz w:val="26"/>
          <w:szCs w:val="26"/>
        </w:rPr>
      </w:pPr>
      <w:r w:rsidRPr="00B5381D">
        <w:rPr>
          <w:rFonts w:ascii="Myriad Pro" w:hAnsi="Myriad Pro" w:cs="Times New Roman"/>
          <w:sz w:val="26"/>
          <w:szCs w:val="26"/>
        </w:rPr>
        <w:t>Результаты выполненного Исполнителем альтернативного расчета в части расходов на выполнение организационных мероприятий, связанных с осуществлением технологического присоединения, и платы за технологическое присоединение, включаемых в НВВ ПАО «Ленэнерго» представлены в таблицах ниже.</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8"/>
        <w:gridCol w:w="1701"/>
        <w:gridCol w:w="1417"/>
        <w:gridCol w:w="1706"/>
      </w:tblGrid>
      <w:tr w:rsidR="00E67B4E" w:rsidRPr="00B5381D" w14:paraId="762A8B04" w14:textId="77777777" w:rsidTr="00B150DF">
        <w:trPr>
          <w:cantSplit/>
          <w:trHeight w:val="20"/>
          <w:tblHeader/>
          <w:jc w:val="center"/>
        </w:trPr>
        <w:tc>
          <w:tcPr>
            <w:tcW w:w="4248"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A86AE79" w14:textId="77777777" w:rsidR="00E67B4E" w:rsidRPr="00B5381D" w:rsidRDefault="00E67B4E" w:rsidP="00B150DF">
            <w:pPr>
              <w:spacing w:after="0" w:line="240" w:lineRule="auto"/>
              <w:jc w:val="center"/>
              <w:rPr>
                <w:rFonts w:ascii="Myriad Pro" w:hAnsi="Myriad Pro" w:cs="Times New Roman"/>
                <w:b/>
                <w:bCs/>
                <w:color w:val="FFFFFF"/>
              </w:rPr>
            </w:pPr>
            <w:r w:rsidRPr="00B5381D">
              <w:rPr>
                <w:rFonts w:ascii="Myriad Pro" w:hAnsi="Myriad Pro" w:cs="Times New Roman"/>
                <w:b/>
                <w:bCs/>
                <w:color w:val="FFFFFF"/>
              </w:rPr>
              <w:t>Показатели</w:t>
            </w:r>
          </w:p>
        </w:tc>
        <w:tc>
          <w:tcPr>
            <w:tcW w:w="4824" w:type="dxa"/>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BE047AD" w14:textId="77777777" w:rsidR="00E67B4E" w:rsidRPr="00B5381D" w:rsidRDefault="00E67B4E" w:rsidP="00B150DF">
            <w:pPr>
              <w:spacing w:after="0" w:line="240" w:lineRule="auto"/>
              <w:jc w:val="center"/>
              <w:rPr>
                <w:rFonts w:ascii="Myriad Pro" w:hAnsi="Myriad Pro" w:cs="Times New Roman"/>
                <w:b/>
                <w:bCs/>
                <w:color w:val="FFFFFF"/>
              </w:rPr>
            </w:pPr>
            <w:r w:rsidRPr="00B5381D">
              <w:rPr>
                <w:rFonts w:ascii="Myriad Pro" w:hAnsi="Myriad Pro" w:cs="Times New Roman"/>
                <w:b/>
                <w:bCs/>
                <w:color w:val="FFFFFF"/>
              </w:rPr>
              <w:t>Расчетные фактические данные за 2017 г.</w:t>
            </w:r>
          </w:p>
        </w:tc>
      </w:tr>
      <w:tr w:rsidR="00E67B4E" w:rsidRPr="00B5381D" w14:paraId="1321227A" w14:textId="77777777" w:rsidTr="00B150DF">
        <w:trPr>
          <w:cantSplit/>
          <w:trHeight w:val="20"/>
          <w:tblHeader/>
          <w:jc w:val="center"/>
        </w:trPr>
        <w:tc>
          <w:tcPr>
            <w:tcW w:w="4248"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9240A1E" w14:textId="77777777" w:rsidR="00E67B4E" w:rsidRPr="00B5381D" w:rsidRDefault="00E67B4E" w:rsidP="00B150DF">
            <w:pPr>
              <w:keepNext/>
              <w:keepLines/>
              <w:spacing w:after="0" w:line="240" w:lineRule="auto"/>
              <w:outlineLvl w:val="0"/>
              <w:rPr>
                <w:rFonts w:ascii="Myriad Pro" w:hAnsi="Myriad Pro" w:cs="Times New Roman"/>
                <w:b/>
                <w:bCs/>
                <w:color w:val="FFFFFF"/>
              </w:rPr>
            </w:pPr>
          </w:p>
        </w:tc>
        <w:tc>
          <w:tcPr>
            <w:tcW w:w="1701"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6A50FDE" w14:textId="77777777" w:rsidR="00E67B4E" w:rsidRPr="00B5381D" w:rsidRDefault="00E67B4E" w:rsidP="00B150DF">
            <w:pPr>
              <w:spacing w:after="0" w:line="240" w:lineRule="auto"/>
              <w:jc w:val="center"/>
              <w:rPr>
                <w:rFonts w:ascii="Myriad Pro" w:hAnsi="Myriad Pro" w:cs="Times New Roman"/>
                <w:b/>
                <w:bCs/>
                <w:color w:val="FFFFFF"/>
              </w:rPr>
            </w:pPr>
            <w:r w:rsidRPr="00B5381D">
              <w:rPr>
                <w:rFonts w:ascii="Myriad Pro" w:hAnsi="Myriad Pro" w:cs="Times New Roman"/>
                <w:b/>
                <w:bCs/>
                <w:color w:val="FFFFFF"/>
              </w:rPr>
              <w:t>Стандарт. тарифная ставка (руб./кВт, руб./км)</w:t>
            </w:r>
          </w:p>
        </w:tc>
        <w:tc>
          <w:tcPr>
            <w:tcW w:w="1417"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55E91DD" w14:textId="668FE128" w:rsidR="00E67B4E" w:rsidRPr="00B5381D" w:rsidRDefault="002729EF" w:rsidP="00B150DF">
            <w:pPr>
              <w:spacing w:after="0" w:line="240" w:lineRule="auto"/>
              <w:jc w:val="center"/>
              <w:rPr>
                <w:rFonts w:ascii="Myriad Pro" w:hAnsi="Myriad Pro" w:cs="Times New Roman"/>
                <w:b/>
                <w:bCs/>
                <w:color w:val="FFFFFF"/>
              </w:rPr>
            </w:pPr>
            <w:r w:rsidRPr="00B5381D">
              <w:rPr>
                <w:rFonts w:ascii="Myriad Pro" w:hAnsi="Myriad Pro" w:cs="Times New Roman"/>
                <w:b/>
                <w:bCs/>
                <w:color w:val="FFFFFF"/>
              </w:rPr>
              <w:t>М</w:t>
            </w:r>
            <w:r w:rsidR="00E67B4E" w:rsidRPr="00B5381D">
              <w:rPr>
                <w:rFonts w:ascii="Myriad Pro" w:hAnsi="Myriad Pro" w:cs="Times New Roman"/>
                <w:b/>
                <w:bCs/>
                <w:color w:val="FFFFFF"/>
              </w:rPr>
              <w:t>ощность, длина линий (кВт, км)</w:t>
            </w:r>
          </w:p>
        </w:tc>
        <w:tc>
          <w:tcPr>
            <w:tcW w:w="1706"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80E996F" w14:textId="77777777" w:rsidR="00E67B4E" w:rsidRPr="00B5381D" w:rsidRDefault="00E67B4E" w:rsidP="00B150DF">
            <w:pPr>
              <w:spacing w:after="0" w:line="240" w:lineRule="auto"/>
              <w:jc w:val="center"/>
              <w:rPr>
                <w:rFonts w:ascii="Myriad Pro" w:hAnsi="Myriad Pro" w:cs="Times New Roman"/>
                <w:b/>
                <w:bCs/>
                <w:color w:val="FFFFFF"/>
              </w:rPr>
            </w:pPr>
            <w:r w:rsidRPr="00B5381D">
              <w:rPr>
                <w:rFonts w:ascii="Myriad Pro" w:hAnsi="Myriad Pro" w:cs="Times New Roman"/>
                <w:b/>
                <w:bCs/>
                <w:color w:val="FFFFFF"/>
              </w:rPr>
              <w:t>Расходы на строительство объекта (тыс. руб.)</w:t>
            </w:r>
          </w:p>
        </w:tc>
      </w:tr>
      <w:tr w:rsidR="00E67B4E" w:rsidRPr="00B5381D" w14:paraId="04661047" w14:textId="77777777" w:rsidTr="00B150DF">
        <w:trPr>
          <w:cantSplit/>
          <w:trHeight w:val="20"/>
          <w:jc w:val="center"/>
        </w:trPr>
        <w:tc>
          <w:tcPr>
            <w:tcW w:w="4248" w:type="dxa"/>
            <w:tcBorders>
              <w:top w:val="single" w:sz="4" w:space="0" w:color="FFFFFF"/>
            </w:tcBorders>
            <w:shd w:val="clear" w:color="auto" w:fill="auto"/>
            <w:vAlign w:val="center"/>
            <w:hideMark/>
          </w:tcPr>
          <w:p w14:paraId="79344C0D" w14:textId="77777777" w:rsidR="00E67B4E" w:rsidRPr="00B5381D" w:rsidRDefault="00E67B4E" w:rsidP="00B150DF">
            <w:pPr>
              <w:spacing w:after="0" w:line="240" w:lineRule="auto"/>
              <w:ind w:left="-120" w:right="-113"/>
              <w:rPr>
                <w:rFonts w:ascii="Myriad Pro" w:hAnsi="Myriad Pro" w:cs="Times New Roman"/>
                <w:b/>
                <w:bCs/>
              </w:rPr>
            </w:pPr>
            <w:r w:rsidRPr="00B5381D">
              <w:rPr>
                <w:rFonts w:ascii="Myriad Pro" w:hAnsi="Myriad Pro" w:cs="Times New Roman"/>
                <w:b/>
                <w:bCs/>
              </w:rPr>
              <w:t xml:space="preserve">Расходы </w:t>
            </w:r>
            <w:bookmarkStart w:id="91" w:name="_Hlk37626728"/>
            <w:r w:rsidRPr="00B5381D">
              <w:rPr>
                <w:rFonts w:ascii="Myriad Pro" w:hAnsi="Myriad Pro" w:cs="Times New Roman"/>
                <w:b/>
                <w:bCs/>
              </w:rPr>
              <w:t xml:space="preserve">на выполнение организационных мероприятий, связанные с осуществлением технологического присоединения </w:t>
            </w:r>
            <w:bookmarkEnd w:id="91"/>
          </w:p>
        </w:tc>
        <w:tc>
          <w:tcPr>
            <w:tcW w:w="1701" w:type="dxa"/>
            <w:tcBorders>
              <w:top w:val="single" w:sz="4" w:space="0" w:color="FFFFFF"/>
            </w:tcBorders>
            <w:shd w:val="clear" w:color="auto" w:fill="auto"/>
            <w:vAlign w:val="center"/>
          </w:tcPr>
          <w:p w14:paraId="66569597" w14:textId="77777777" w:rsidR="00E67B4E" w:rsidRPr="00B5381D" w:rsidRDefault="00E67B4E" w:rsidP="00B150DF">
            <w:pPr>
              <w:spacing w:after="0" w:line="240" w:lineRule="auto"/>
              <w:jc w:val="center"/>
              <w:rPr>
                <w:rFonts w:ascii="Myriad Pro" w:hAnsi="Myriad Pro" w:cs="Times New Roman"/>
                <w:b/>
                <w:bCs/>
              </w:rPr>
            </w:pPr>
            <w:r w:rsidRPr="00B5381D">
              <w:rPr>
                <w:rFonts w:ascii="Myriad Pro" w:hAnsi="Myriad Pro" w:cs="Times New Roman"/>
                <w:b/>
                <w:bCs/>
              </w:rPr>
              <w:t>818</w:t>
            </w:r>
          </w:p>
        </w:tc>
        <w:tc>
          <w:tcPr>
            <w:tcW w:w="1417" w:type="dxa"/>
            <w:tcBorders>
              <w:top w:val="single" w:sz="4" w:space="0" w:color="FFFFFF"/>
            </w:tcBorders>
            <w:shd w:val="clear" w:color="auto" w:fill="auto"/>
            <w:vAlign w:val="center"/>
          </w:tcPr>
          <w:p w14:paraId="22B5C043" w14:textId="77777777" w:rsidR="00E67B4E" w:rsidRPr="00B5381D" w:rsidRDefault="00E67B4E" w:rsidP="00B150DF">
            <w:pPr>
              <w:spacing w:after="0" w:line="240" w:lineRule="auto"/>
              <w:jc w:val="center"/>
              <w:rPr>
                <w:rFonts w:ascii="Myriad Pro" w:hAnsi="Myriad Pro" w:cs="Times New Roman"/>
                <w:b/>
                <w:bCs/>
              </w:rPr>
            </w:pPr>
            <w:r w:rsidRPr="00B5381D">
              <w:rPr>
                <w:rFonts w:ascii="Myriad Pro" w:hAnsi="Myriad Pro" w:cs="Times New Roman"/>
                <w:b/>
                <w:bCs/>
              </w:rPr>
              <w:t>х</w:t>
            </w:r>
          </w:p>
        </w:tc>
        <w:tc>
          <w:tcPr>
            <w:tcW w:w="1706" w:type="dxa"/>
            <w:tcBorders>
              <w:top w:val="single" w:sz="4" w:space="0" w:color="FFFFFF"/>
            </w:tcBorders>
            <w:shd w:val="clear" w:color="auto" w:fill="auto"/>
            <w:vAlign w:val="center"/>
          </w:tcPr>
          <w:p w14:paraId="319D8E3A" w14:textId="77777777" w:rsidR="00E67B4E" w:rsidRPr="00B5381D" w:rsidRDefault="00E67B4E" w:rsidP="00B150DF">
            <w:pPr>
              <w:spacing w:after="0" w:line="240" w:lineRule="auto"/>
              <w:jc w:val="center"/>
              <w:rPr>
                <w:rFonts w:ascii="Myriad Pro" w:hAnsi="Myriad Pro" w:cs="Times New Roman"/>
                <w:b/>
                <w:bCs/>
              </w:rPr>
            </w:pPr>
            <w:r w:rsidRPr="00B5381D">
              <w:rPr>
                <w:rFonts w:ascii="Myriad Pro" w:hAnsi="Myriad Pro" w:cs="Times New Roman"/>
                <w:b/>
                <w:bCs/>
              </w:rPr>
              <w:t>4 738</w:t>
            </w:r>
          </w:p>
        </w:tc>
      </w:tr>
      <w:tr w:rsidR="00E67B4E" w:rsidRPr="00B5381D" w14:paraId="2EC3837C" w14:textId="77777777" w:rsidTr="00B150DF">
        <w:trPr>
          <w:cantSplit/>
          <w:trHeight w:val="20"/>
          <w:jc w:val="center"/>
        </w:trPr>
        <w:tc>
          <w:tcPr>
            <w:tcW w:w="4248" w:type="dxa"/>
            <w:shd w:val="clear" w:color="auto" w:fill="auto"/>
            <w:vAlign w:val="center"/>
            <w:hideMark/>
          </w:tcPr>
          <w:p w14:paraId="5A8B3907" w14:textId="77777777" w:rsidR="00E67B4E" w:rsidRPr="00B5381D" w:rsidRDefault="00E67B4E" w:rsidP="00B150DF">
            <w:pPr>
              <w:spacing w:after="0" w:line="240" w:lineRule="auto"/>
              <w:ind w:left="-120" w:right="-113"/>
              <w:rPr>
                <w:rFonts w:ascii="Myriad Pro" w:hAnsi="Myriad Pro" w:cs="Times New Roman"/>
              </w:rPr>
            </w:pPr>
            <w:r w:rsidRPr="00B5381D">
              <w:rPr>
                <w:rFonts w:ascii="Myriad Pro" w:hAnsi="Myriad Pro" w:cs="Times New Roman"/>
              </w:rPr>
              <w:t>подготовка и выдача сетевой организацией технических условий (ТУ) Заявителю, на уровне напряжения i и (или) диапазоне мощности j</w:t>
            </w:r>
          </w:p>
        </w:tc>
        <w:tc>
          <w:tcPr>
            <w:tcW w:w="1701" w:type="dxa"/>
            <w:shd w:val="clear" w:color="auto" w:fill="auto"/>
            <w:vAlign w:val="center"/>
          </w:tcPr>
          <w:p w14:paraId="2A179517" w14:textId="77777777" w:rsidR="00E67B4E" w:rsidRPr="00B5381D" w:rsidRDefault="00E67B4E" w:rsidP="00B150DF">
            <w:pPr>
              <w:spacing w:after="0" w:line="240" w:lineRule="auto"/>
              <w:jc w:val="center"/>
              <w:rPr>
                <w:rFonts w:ascii="Myriad Pro" w:hAnsi="Myriad Pro" w:cs="Times New Roman"/>
              </w:rPr>
            </w:pPr>
            <w:r w:rsidRPr="00B5381D">
              <w:rPr>
                <w:rFonts w:ascii="Myriad Pro" w:hAnsi="Myriad Pro" w:cs="Times New Roman"/>
              </w:rPr>
              <w:t>451</w:t>
            </w:r>
          </w:p>
        </w:tc>
        <w:tc>
          <w:tcPr>
            <w:tcW w:w="1417" w:type="dxa"/>
            <w:shd w:val="clear" w:color="auto" w:fill="auto"/>
            <w:vAlign w:val="center"/>
          </w:tcPr>
          <w:p w14:paraId="65BF5B23" w14:textId="77777777" w:rsidR="00E67B4E" w:rsidRPr="00B5381D" w:rsidRDefault="00E67B4E" w:rsidP="00B150DF">
            <w:pPr>
              <w:spacing w:after="0" w:line="240" w:lineRule="auto"/>
              <w:jc w:val="center"/>
              <w:rPr>
                <w:rFonts w:ascii="Myriad Pro" w:hAnsi="Myriad Pro" w:cs="Times New Roman"/>
              </w:rPr>
            </w:pPr>
            <w:r w:rsidRPr="00B5381D">
              <w:rPr>
                <w:rFonts w:ascii="Myriad Pro" w:hAnsi="Myriad Pro" w:cs="Times New Roman"/>
              </w:rPr>
              <w:t>6 060</w:t>
            </w:r>
          </w:p>
        </w:tc>
        <w:tc>
          <w:tcPr>
            <w:tcW w:w="1706" w:type="dxa"/>
            <w:shd w:val="clear" w:color="auto" w:fill="auto"/>
            <w:vAlign w:val="center"/>
          </w:tcPr>
          <w:p w14:paraId="79182800" w14:textId="77777777" w:rsidR="00E67B4E" w:rsidRPr="00B5381D" w:rsidRDefault="00E67B4E" w:rsidP="00B150DF">
            <w:pPr>
              <w:spacing w:after="0" w:line="240" w:lineRule="auto"/>
              <w:jc w:val="center"/>
              <w:rPr>
                <w:rFonts w:ascii="Myriad Pro" w:hAnsi="Myriad Pro" w:cs="Times New Roman"/>
              </w:rPr>
            </w:pPr>
            <w:r w:rsidRPr="00B5381D">
              <w:rPr>
                <w:rFonts w:ascii="Myriad Pro" w:hAnsi="Myriad Pro" w:cs="Times New Roman"/>
              </w:rPr>
              <w:t>2 733</w:t>
            </w:r>
          </w:p>
        </w:tc>
      </w:tr>
      <w:tr w:rsidR="00E67B4E" w:rsidRPr="00B5381D" w14:paraId="3694C60A" w14:textId="77777777" w:rsidTr="00B150DF">
        <w:trPr>
          <w:cantSplit/>
          <w:trHeight w:val="20"/>
          <w:jc w:val="center"/>
        </w:trPr>
        <w:tc>
          <w:tcPr>
            <w:tcW w:w="4248" w:type="dxa"/>
            <w:shd w:val="clear" w:color="auto" w:fill="auto"/>
            <w:vAlign w:val="center"/>
            <w:hideMark/>
          </w:tcPr>
          <w:p w14:paraId="1D97ECB6" w14:textId="77777777" w:rsidR="00E67B4E" w:rsidRPr="00B5381D" w:rsidRDefault="00E67B4E" w:rsidP="00B150DF">
            <w:pPr>
              <w:spacing w:after="0" w:line="240" w:lineRule="auto"/>
              <w:ind w:left="-120" w:right="-113"/>
              <w:rPr>
                <w:rFonts w:ascii="Myriad Pro" w:hAnsi="Myriad Pro" w:cs="Times New Roman"/>
              </w:rPr>
            </w:pPr>
            <w:r w:rsidRPr="00B5381D">
              <w:rPr>
                <w:rFonts w:ascii="Myriad Pro" w:hAnsi="Myriad Pro" w:cs="Times New Roman"/>
              </w:rPr>
              <w:t>проверка сетевой организацией выполнения Заявителем ТУ, на уровне напряжения i и (или) диапазоне мощности j</w:t>
            </w:r>
          </w:p>
        </w:tc>
        <w:tc>
          <w:tcPr>
            <w:tcW w:w="1701" w:type="dxa"/>
            <w:shd w:val="clear" w:color="auto" w:fill="auto"/>
            <w:vAlign w:val="center"/>
          </w:tcPr>
          <w:p w14:paraId="6860D297" w14:textId="77777777" w:rsidR="00E67B4E" w:rsidRPr="00B5381D" w:rsidRDefault="00E67B4E" w:rsidP="00B150DF">
            <w:pPr>
              <w:spacing w:after="0" w:line="240" w:lineRule="auto"/>
              <w:jc w:val="center"/>
              <w:rPr>
                <w:rFonts w:ascii="Myriad Pro" w:hAnsi="Myriad Pro" w:cs="Times New Roman"/>
              </w:rPr>
            </w:pPr>
            <w:r w:rsidRPr="00B5381D">
              <w:rPr>
                <w:rFonts w:ascii="Myriad Pro" w:hAnsi="Myriad Pro" w:cs="Times New Roman"/>
              </w:rPr>
              <w:t>228</w:t>
            </w:r>
          </w:p>
        </w:tc>
        <w:tc>
          <w:tcPr>
            <w:tcW w:w="1417" w:type="dxa"/>
            <w:shd w:val="clear" w:color="auto" w:fill="auto"/>
            <w:vAlign w:val="center"/>
          </w:tcPr>
          <w:p w14:paraId="657BC7D7" w14:textId="77777777" w:rsidR="00E67B4E" w:rsidRPr="00B5381D" w:rsidRDefault="00E67B4E" w:rsidP="00B150DF">
            <w:pPr>
              <w:spacing w:after="0" w:line="240" w:lineRule="auto"/>
              <w:jc w:val="center"/>
              <w:rPr>
                <w:rFonts w:ascii="Myriad Pro" w:hAnsi="Myriad Pro" w:cs="Times New Roman"/>
              </w:rPr>
            </w:pPr>
            <w:r w:rsidRPr="00B5381D">
              <w:rPr>
                <w:rFonts w:ascii="Myriad Pro" w:hAnsi="Myriad Pro" w:cs="Times New Roman"/>
              </w:rPr>
              <w:t>5 462</w:t>
            </w:r>
          </w:p>
        </w:tc>
        <w:tc>
          <w:tcPr>
            <w:tcW w:w="1706" w:type="dxa"/>
            <w:shd w:val="clear" w:color="auto" w:fill="auto"/>
            <w:vAlign w:val="center"/>
          </w:tcPr>
          <w:p w14:paraId="58AE6CE7" w14:textId="77777777" w:rsidR="00E67B4E" w:rsidRPr="00B5381D" w:rsidRDefault="00E67B4E" w:rsidP="00B150DF">
            <w:pPr>
              <w:spacing w:after="0" w:line="240" w:lineRule="auto"/>
              <w:jc w:val="center"/>
              <w:rPr>
                <w:rFonts w:ascii="Myriad Pro" w:hAnsi="Myriad Pro" w:cs="Times New Roman"/>
              </w:rPr>
            </w:pPr>
            <w:r w:rsidRPr="00B5381D">
              <w:rPr>
                <w:rFonts w:ascii="Myriad Pro" w:hAnsi="Myriad Pro" w:cs="Times New Roman"/>
              </w:rPr>
              <w:t>1 245</w:t>
            </w:r>
          </w:p>
        </w:tc>
      </w:tr>
      <w:tr w:rsidR="00E67B4E" w:rsidRPr="00B5381D" w14:paraId="0A5C9CDB" w14:textId="77777777" w:rsidTr="00B150DF">
        <w:trPr>
          <w:cantSplit/>
          <w:trHeight w:val="20"/>
          <w:jc w:val="center"/>
        </w:trPr>
        <w:tc>
          <w:tcPr>
            <w:tcW w:w="4248" w:type="dxa"/>
            <w:shd w:val="clear" w:color="auto" w:fill="auto"/>
            <w:vAlign w:val="center"/>
          </w:tcPr>
          <w:p w14:paraId="047E4B99" w14:textId="77777777" w:rsidR="00E67B4E" w:rsidRPr="00B5381D" w:rsidRDefault="00E67B4E" w:rsidP="00B150DF">
            <w:pPr>
              <w:spacing w:after="0" w:line="240" w:lineRule="auto"/>
              <w:ind w:left="-120" w:right="-113"/>
              <w:rPr>
                <w:rFonts w:ascii="Myriad Pro" w:hAnsi="Myriad Pro" w:cs="Times New Roman"/>
              </w:rPr>
            </w:pPr>
            <w:r w:rsidRPr="00B5381D">
              <w:rPr>
                <w:rFonts w:ascii="Myriad Pro" w:hAnsi="Myriad Pro" w:cs="Times New Roman"/>
              </w:rPr>
              <w:t>участие в осмотре должностным лицом Ростехнадзора присоединяемых Устройств Заявителя, на уровне напряжения i и (или) диапазоне мощности j</w:t>
            </w:r>
          </w:p>
        </w:tc>
        <w:tc>
          <w:tcPr>
            <w:tcW w:w="1701" w:type="dxa"/>
            <w:shd w:val="clear" w:color="auto" w:fill="auto"/>
            <w:vAlign w:val="center"/>
          </w:tcPr>
          <w:p w14:paraId="7C26D783" w14:textId="77777777" w:rsidR="00E67B4E" w:rsidRPr="00B5381D" w:rsidRDefault="00E67B4E" w:rsidP="00B150DF">
            <w:pPr>
              <w:spacing w:after="0" w:line="240" w:lineRule="auto"/>
              <w:jc w:val="center"/>
              <w:rPr>
                <w:rFonts w:ascii="Myriad Pro" w:hAnsi="Myriad Pro" w:cs="Times New Roman"/>
              </w:rPr>
            </w:pPr>
            <w:r w:rsidRPr="00B5381D">
              <w:rPr>
                <w:rFonts w:ascii="Myriad Pro" w:hAnsi="Myriad Pro" w:cs="Times New Roman"/>
              </w:rPr>
              <w:t>42</w:t>
            </w:r>
          </w:p>
        </w:tc>
        <w:tc>
          <w:tcPr>
            <w:tcW w:w="1417" w:type="dxa"/>
            <w:shd w:val="clear" w:color="auto" w:fill="auto"/>
            <w:vAlign w:val="center"/>
          </w:tcPr>
          <w:p w14:paraId="7926BFDC" w14:textId="77777777" w:rsidR="00E67B4E" w:rsidRPr="00B5381D" w:rsidRDefault="00E67B4E" w:rsidP="00B150DF">
            <w:pPr>
              <w:spacing w:after="0" w:line="240" w:lineRule="auto"/>
              <w:jc w:val="center"/>
              <w:rPr>
                <w:rFonts w:ascii="Myriad Pro" w:hAnsi="Myriad Pro" w:cs="Times New Roman"/>
              </w:rPr>
            </w:pPr>
            <w:r w:rsidRPr="00B5381D">
              <w:rPr>
                <w:rFonts w:ascii="Myriad Pro" w:hAnsi="Myriad Pro" w:cs="Times New Roman"/>
              </w:rPr>
              <w:t>5 462</w:t>
            </w:r>
          </w:p>
        </w:tc>
        <w:tc>
          <w:tcPr>
            <w:tcW w:w="1706" w:type="dxa"/>
            <w:shd w:val="clear" w:color="auto" w:fill="auto"/>
            <w:vAlign w:val="center"/>
          </w:tcPr>
          <w:p w14:paraId="5E9B641D" w14:textId="77777777" w:rsidR="00E67B4E" w:rsidRPr="00B5381D" w:rsidRDefault="00E67B4E" w:rsidP="00B150DF">
            <w:pPr>
              <w:spacing w:after="0" w:line="240" w:lineRule="auto"/>
              <w:jc w:val="center"/>
              <w:rPr>
                <w:rFonts w:ascii="Myriad Pro" w:hAnsi="Myriad Pro" w:cs="Times New Roman"/>
              </w:rPr>
            </w:pPr>
            <w:r w:rsidRPr="00B5381D">
              <w:rPr>
                <w:rFonts w:ascii="Myriad Pro" w:hAnsi="Myriad Pro" w:cs="Times New Roman"/>
              </w:rPr>
              <w:t>229</w:t>
            </w:r>
          </w:p>
        </w:tc>
      </w:tr>
      <w:tr w:rsidR="00E67B4E" w:rsidRPr="00B5381D" w14:paraId="74C943E2" w14:textId="77777777" w:rsidTr="00B150DF">
        <w:trPr>
          <w:cantSplit/>
          <w:trHeight w:val="20"/>
          <w:jc w:val="center"/>
        </w:trPr>
        <w:tc>
          <w:tcPr>
            <w:tcW w:w="4248" w:type="dxa"/>
            <w:shd w:val="clear" w:color="auto" w:fill="auto"/>
            <w:vAlign w:val="center"/>
          </w:tcPr>
          <w:p w14:paraId="1DFA3BC0" w14:textId="77777777" w:rsidR="00E67B4E" w:rsidRPr="00B5381D" w:rsidRDefault="00E67B4E" w:rsidP="00B150DF">
            <w:pPr>
              <w:spacing w:after="0" w:line="240" w:lineRule="auto"/>
              <w:ind w:left="-120" w:right="-113"/>
              <w:rPr>
                <w:rFonts w:ascii="Myriad Pro" w:hAnsi="Myriad Pro" w:cs="Times New Roman"/>
              </w:rPr>
            </w:pPr>
            <w:r w:rsidRPr="00B5381D">
              <w:rPr>
                <w:rFonts w:ascii="Myriad Pro" w:hAnsi="Myriad Pro" w:cs="Times New Roman"/>
              </w:rPr>
              <w:t>фактические действия по присоединению и обеспечению работы Устройств в электрической сети, на уровне напряжения i и (или) диапазоне мощности j</w:t>
            </w:r>
          </w:p>
        </w:tc>
        <w:tc>
          <w:tcPr>
            <w:tcW w:w="1701" w:type="dxa"/>
            <w:shd w:val="clear" w:color="auto" w:fill="auto"/>
            <w:vAlign w:val="center"/>
          </w:tcPr>
          <w:p w14:paraId="23D30573" w14:textId="77777777" w:rsidR="00E67B4E" w:rsidRPr="00B5381D" w:rsidRDefault="00E67B4E" w:rsidP="00B150DF">
            <w:pPr>
              <w:spacing w:after="0" w:line="240" w:lineRule="auto"/>
              <w:jc w:val="center"/>
              <w:rPr>
                <w:rFonts w:ascii="Myriad Pro" w:hAnsi="Myriad Pro" w:cs="Times New Roman"/>
              </w:rPr>
            </w:pPr>
            <w:r w:rsidRPr="00B5381D">
              <w:rPr>
                <w:rFonts w:ascii="Myriad Pro" w:hAnsi="Myriad Pro" w:cs="Times New Roman"/>
              </w:rPr>
              <w:t>97</w:t>
            </w:r>
          </w:p>
        </w:tc>
        <w:tc>
          <w:tcPr>
            <w:tcW w:w="1417" w:type="dxa"/>
            <w:shd w:val="clear" w:color="auto" w:fill="auto"/>
            <w:vAlign w:val="center"/>
          </w:tcPr>
          <w:p w14:paraId="7184D84D" w14:textId="77777777" w:rsidR="00E67B4E" w:rsidRPr="00B5381D" w:rsidRDefault="00E67B4E" w:rsidP="00B150DF">
            <w:pPr>
              <w:spacing w:after="0" w:line="240" w:lineRule="auto"/>
              <w:jc w:val="center"/>
              <w:rPr>
                <w:rFonts w:ascii="Myriad Pro" w:hAnsi="Myriad Pro" w:cs="Times New Roman"/>
              </w:rPr>
            </w:pPr>
            <w:r w:rsidRPr="00B5381D">
              <w:rPr>
                <w:rFonts w:ascii="Myriad Pro" w:hAnsi="Myriad Pro" w:cs="Times New Roman"/>
              </w:rPr>
              <w:t>5 462</w:t>
            </w:r>
          </w:p>
        </w:tc>
        <w:tc>
          <w:tcPr>
            <w:tcW w:w="1706" w:type="dxa"/>
            <w:shd w:val="clear" w:color="auto" w:fill="auto"/>
            <w:vAlign w:val="center"/>
          </w:tcPr>
          <w:p w14:paraId="106B05C6" w14:textId="77777777" w:rsidR="00E67B4E" w:rsidRPr="00B5381D" w:rsidRDefault="00E67B4E" w:rsidP="00B150DF">
            <w:pPr>
              <w:spacing w:after="0" w:line="240" w:lineRule="auto"/>
              <w:jc w:val="center"/>
              <w:rPr>
                <w:rFonts w:ascii="Myriad Pro" w:hAnsi="Myriad Pro" w:cs="Times New Roman"/>
              </w:rPr>
            </w:pPr>
            <w:r w:rsidRPr="00B5381D">
              <w:rPr>
                <w:rFonts w:ascii="Myriad Pro" w:hAnsi="Myriad Pro" w:cs="Times New Roman"/>
              </w:rPr>
              <w:t>530</w:t>
            </w:r>
          </w:p>
        </w:tc>
      </w:tr>
    </w:tbl>
    <w:p w14:paraId="683E35D4" w14:textId="77777777" w:rsidR="00E67B4E" w:rsidRPr="00B5381D" w:rsidRDefault="00E67B4E" w:rsidP="00E67B4E">
      <w:pPr>
        <w:spacing w:line="360" w:lineRule="auto"/>
        <w:ind w:firstLine="709"/>
        <w:contextualSpacing/>
        <w:jc w:val="both"/>
        <w:rPr>
          <w:rFonts w:ascii="Myriad Pro" w:hAnsi="Myriad Pro" w:cs="Times New Roman"/>
          <w:sz w:val="26"/>
          <w:szCs w:val="26"/>
        </w:rPr>
      </w:pP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2"/>
        <w:gridCol w:w="1702"/>
      </w:tblGrid>
      <w:tr w:rsidR="00E67B4E" w:rsidRPr="00B5381D" w14:paraId="03F63B54" w14:textId="77777777" w:rsidTr="00B150DF">
        <w:trPr>
          <w:cantSplit/>
          <w:trHeight w:val="20"/>
        </w:trPr>
        <w:tc>
          <w:tcPr>
            <w:tcW w:w="7402"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35A3E241" w14:textId="77777777" w:rsidR="00E67B4E" w:rsidRPr="00B5381D" w:rsidRDefault="00E67B4E" w:rsidP="00B150DF">
            <w:pPr>
              <w:spacing w:after="0" w:line="240" w:lineRule="auto"/>
              <w:jc w:val="center"/>
              <w:rPr>
                <w:rFonts w:ascii="Myriad Pro" w:hAnsi="Myriad Pro" w:cs="Times New Roman"/>
                <w:b/>
                <w:bCs/>
                <w:color w:val="FFFFFF"/>
                <w:sz w:val="24"/>
                <w:szCs w:val="24"/>
              </w:rPr>
            </w:pPr>
            <w:r w:rsidRPr="00B5381D">
              <w:rPr>
                <w:rFonts w:ascii="Myriad Pro" w:hAnsi="Myriad Pro" w:cs="Times New Roman"/>
                <w:b/>
                <w:bCs/>
                <w:color w:val="FFFFFF"/>
                <w:sz w:val="24"/>
                <w:szCs w:val="24"/>
              </w:rPr>
              <w:t>Показатели</w:t>
            </w:r>
          </w:p>
        </w:tc>
        <w:tc>
          <w:tcPr>
            <w:tcW w:w="1702"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B2BA217" w14:textId="77777777" w:rsidR="00E67B4E" w:rsidRPr="00B5381D" w:rsidRDefault="00E67B4E" w:rsidP="00B150DF">
            <w:pPr>
              <w:spacing w:after="0" w:line="240" w:lineRule="auto"/>
              <w:jc w:val="center"/>
              <w:rPr>
                <w:rFonts w:ascii="Myriad Pro" w:hAnsi="Myriad Pro" w:cs="Times New Roman"/>
                <w:b/>
                <w:bCs/>
                <w:color w:val="FFFFFF"/>
                <w:sz w:val="24"/>
                <w:szCs w:val="24"/>
              </w:rPr>
            </w:pPr>
            <w:r w:rsidRPr="00B5381D">
              <w:rPr>
                <w:rFonts w:ascii="Myriad Pro" w:hAnsi="Myriad Pro" w:cs="Times New Roman"/>
                <w:b/>
                <w:bCs/>
                <w:color w:val="FFFFFF"/>
                <w:sz w:val="24"/>
                <w:szCs w:val="24"/>
              </w:rPr>
              <w:t>Величина</w:t>
            </w:r>
          </w:p>
        </w:tc>
      </w:tr>
      <w:tr w:rsidR="00E67B4E" w:rsidRPr="00B5381D" w14:paraId="1B5FCDA6" w14:textId="77777777" w:rsidTr="00B150DF">
        <w:trPr>
          <w:cantSplit/>
          <w:trHeight w:val="20"/>
        </w:trPr>
        <w:tc>
          <w:tcPr>
            <w:tcW w:w="7402" w:type="dxa"/>
            <w:tcBorders>
              <w:top w:val="single" w:sz="4" w:space="0" w:color="FFFFFF"/>
            </w:tcBorders>
            <w:shd w:val="clear" w:color="auto" w:fill="auto"/>
            <w:vAlign w:val="center"/>
            <w:hideMark/>
          </w:tcPr>
          <w:p w14:paraId="184EB972" w14:textId="77777777" w:rsidR="00E67B4E" w:rsidRPr="00B5381D" w:rsidRDefault="00E67B4E" w:rsidP="00B150DF">
            <w:pPr>
              <w:spacing w:after="0" w:line="240" w:lineRule="auto"/>
              <w:rPr>
                <w:rFonts w:ascii="Myriad Pro" w:hAnsi="Myriad Pro" w:cs="Times New Roman"/>
                <w:b/>
                <w:bCs/>
                <w:sz w:val="24"/>
                <w:szCs w:val="24"/>
              </w:rPr>
            </w:pPr>
            <w:r w:rsidRPr="00B5381D">
              <w:rPr>
                <w:rFonts w:ascii="Myriad Pro" w:hAnsi="Myriad Pro" w:cs="Times New Roman"/>
                <w:b/>
                <w:bCs/>
                <w:sz w:val="24"/>
                <w:szCs w:val="24"/>
              </w:rPr>
              <w:t>Суммарный размер платы за технологическое присоединение, тыс. руб.</w:t>
            </w:r>
          </w:p>
        </w:tc>
        <w:tc>
          <w:tcPr>
            <w:tcW w:w="1702" w:type="dxa"/>
            <w:tcBorders>
              <w:top w:val="single" w:sz="4" w:space="0" w:color="FFFFFF"/>
            </w:tcBorders>
            <w:shd w:val="clear" w:color="auto" w:fill="auto"/>
            <w:vAlign w:val="center"/>
            <w:hideMark/>
          </w:tcPr>
          <w:p w14:paraId="1F2CF92C" w14:textId="77777777" w:rsidR="00E67B4E" w:rsidRPr="00B5381D" w:rsidRDefault="00E67B4E" w:rsidP="00B150DF">
            <w:pPr>
              <w:spacing w:after="0" w:line="240" w:lineRule="auto"/>
              <w:jc w:val="center"/>
              <w:rPr>
                <w:rFonts w:ascii="Myriad Pro" w:hAnsi="Myriad Pro" w:cs="Times New Roman"/>
                <w:b/>
                <w:bCs/>
                <w:sz w:val="24"/>
                <w:szCs w:val="24"/>
              </w:rPr>
            </w:pPr>
            <w:r w:rsidRPr="00B5381D">
              <w:rPr>
                <w:rFonts w:ascii="Myriad Pro" w:hAnsi="Myriad Pro" w:cs="Times New Roman"/>
                <w:b/>
                <w:bCs/>
                <w:sz w:val="24"/>
                <w:szCs w:val="24"/>
              </w:rPr>
              <w:t>208</w:t>
            </w:r>
          </w:p>
        </w:tc>
      </w:tr>
      <w:tr w:rsidR="00E67B4E" w:rsidRPr="00B5381D" w14:paraId="1B215198" w14:textId="77777777" w:rsidTr="00B150DF">
        <w:trPr>
          <w:cantSplit/>
          <w:trHeight w:val="20"/>
        </w:trPr>
        <w:tc>
          <w:tcPr>
            <w:tcW w:w="7402" w:type="dxa"/>
            <w:shd w:val="clear" w:color="auto" w:fill="auto"/>
            <w:vAlign w:val="center"/>
            <w:hideMark/>
          </w:tcPr>
          <w:p w14:paraId="456129C7" w14:textId="77777777" w:rsidR="00E67B4E" w:rsidRPr="00B5381D" w:rsidRDefault="00E67B4E" w:rsidP="00B150DF">
            <w:pPr>
              <w:spacing w:after="0" w:line="240" w:lineRule="auto"/>
              <w:rPr>
                <w:rFonts w:ascii="Myriad Pro" w:hAnsi="Myriad Pro" w:cs="Times New Roman"/>
                <w:sz w:val="24"/>
                <w:szCs w:val="24"/>
              </w:rPr>
            </w:pPr>
            <w:r w:rsidRPr="00B5381D">
              <w:rPr>
                <w:rFonts w:ascii="Myriad Pro" w:hAnsi="Myriad Pro" w:cs="Times New Roman"/>
                <w:sz w:val="24"/>
                <w:szCs w:val="24"/>
              </w:rPr>
              <w:t>Размер платы за технологическое присоединение (руб. без НДС)</w:t>
            </w:r>
          </w:p>
        </w:tc>
        <w:tc>
          <w:tcPr>
            <w:tcW w:w="1702" w:type="dxa"/>
            <w:shd w:val="clear" w:color="auto" w:fill="auto"/>
            <w:vAlign w:val="center"/>
            <w:hideMark/>
          </w:tcPr>
          <w:p w14:paraId="3B8C9448" w14:textId="77777777" w:rsidR="00E67B4E" w:rsidRPr="00B5381D" w:rsidRDefault="00E67B4E" w:rsidP="00B150DF">
            <w:pPr>
              <w:spacing w:after="0" w:line="240" w:lineRule="auto"/>
              <w:jc w:val="center"/>
              <w:rPr>
                <w:rFonts w:ascii="Myriad Pro" w:hAnsi="Myriad Pro" w:cs="Times New Roman"/>
                <w:sz w:val="24"/>
                <w:szCs w:val="24"/>
              </w:rPr>
            </w:pPr>
            <w:r w:rsidRPr="00B5381D">
              <w:rPr>
                <w:rFonts w:ascii="Myriad Pro" w:hAnsi="Myriad Pro" w:cs="Times New Roman"/>
                <w:sz w:val="24"/>
                <w:szCs w:val="24"/>
              </w:rPr>
              <w:t>466,1</w:t>
            </w:r>
          </w:p>
        </w:tc>
      </w:tr>
      <w:tr w:rsidR="00E67B4E" w:rsidRPr="00B5381D" w14:paraId="481ECEF4" w14:textId="77777777" w:rsidTr="00B150DF">
        <w:trPr>
          <w:cantSplit/>
          <w:trHeight w:val="20"/>
        </w:trPr>
        <w:tc>
          <w:tcPr>
            <w:tcW w:w="7402" w:type="dxa"/>
            <w:shd w:val="clear" w:color="auto" w:fill="auto"/>
            <w:vAlign w:val="center"/>
            <w:hideMark/>
          </w:tcPr>
          <w:p w14:paraId="6843F9FA" w14:textId="77777777" w:rsidR="00E67B4E" w:rsidRPr="00B5381D" w:rsidRDefault="00E67B4E" w:rsidP="00B150DF">
            <w:pPr>
              <w:spacing w:after="0" w:line="240" w:lineRule="auto"/>
              <w:rPr>
                <w:rFonts w:ascii="Myriad Pro" w:hAnsi="Myriad Pro" w:cs="Times New Roman"/>
                <w:sz w:val="24"/>
                <w:szCs w:val="24"/>
              </w:rPr>
            </w:pPr>
            <w:r w:rsidRPr="00B5381D">
              <w:rPr>
                <w:rFonts w:ascii="Myriad Pro" w:hAnsi="Myriad Pro" w:cs="Times New Roman"/>
                <w:sz w:val="24"/>
                <w:szCs w:val="24"/>
              </w:rPr>
              <w:t xml:space="preserve">Фактическое количество договоров на осуществление технологического присоединения к электрическим сетям, шт. </w:t>
            </w:r>
          </w:p>
        </w:tc>
        <w:tc>
          <w:tcPr>
            <w:tcW w:w="1702" w:type="dxa"/>
            <w:shd w:val="clear" w:color="auto" w:fill="auto"/>
            <w:vAlign w:val="center"/>
            <w:hideMark/>
          </w:tcPr>
          <w:p w14:paraId="12D9C9C9" w14:textId="77777777" w:rsidR="00E67B4E" w:rsidRPr="00B5381D" w:rsidRDefault="00E67B4E" w:rsidP="00B150DF">
            <w:pPr>
              <w:spacing w:after="0" w:line="240" w:lineRule="auto"/>
              <w:jc w:val="center"/>
              <w:rPr>
                <w:rFonts w:ascii="Myriad Pro" w:hAnsi="Myriad Pro" w:cs="Times New Roman"/>
                <w:sz w:val="24"/>
                <w:szCs w:val="24"/>
              </w:rPr>
            </w:pPr>
            <w:r w:rsidRPr="00B5381D">
              <w:rPr>
                <w:rFonts w:ascii="Myriad Pro" w:hAnsi="Myriad Pro" w:cs="Times New Roman"/>
                <w:sz w:val="24"/>
                <w:szCs w:val="24"/>
              </w:rPr>
              <w:t>446</w:t>
            </w:r>
          </w:p>
        </w:tc>
      </w:tr>
    </w:tbl>
    <w:p w14:paraId="60F6438D" w14:textId="77777777" w:rsidR="00E67B4E" w:rsidRPr="00B5381D" w:rsidRDefault="00E67B4E" w:rsidP="00E67B4E">
      <w:pPr>
        <w:spacing w:line="360" w:lineRule="auto"/>
        <w:ind w:firstLine="709"/>
        <w:contextualSpacing/>
        <w:jc w:val="both"/>
        <w:rPr>
          <w:rFonts w:ascii="Myriad Pro" w:hAnsi="Myriad Pro" w:cs="Times New Roman"/>
          <w:sz w:val="26"/>
          <w:szCs w:val="26"/>
        </w:rPr>
      </w:pPr>
    </w:p>
    <w:p w14:paraId="628A5B0D" w14:textId="77EB972F" w:rsidR="00E67B4E" w:rsidRPr="00B5381D" w:rsidRDefault="00E67B4E" w:rsidP="00E67B4E">
      <w:pPr>
        <w:spacing w:line="360" w:lineRule="auto"/>
        <w:ind w:firstLine="567"/>
        <w:contextualSpacing/>
        <w:jc w:val="both"/>
        <w:rPr>
          <w:rFonts w:ascii="Myriad Pro" w:hAnsi="Myriad Pro" w:cs="Times New Roman"/>
          <w:sz w:val="26"/>
          <w:szCs w:val="26"/>
        </w:rPr>
      </w:pPr>
      <w:bookmarkStart w:id="92" w:name="_Hlk37769445"/>
      <w:r w:rsidRPr="00B5381D">
        <w:rPr>
          <w:rFonts w:ascii="Myriad Pro" w:hAnsi="Myriad Pro" w:cs="Times New Roman"/>
          <w:sz w:val="26"/>
          <w:szCs w:val="26"/>
        </w:rPr>
        <w:t xml:space="preserve">В соответствии с анализом представленных документов и расчетом Исполнителя величина выпадающих доходов ПАО «Ленэнерго» от присоединения </w:t>
      </w:r>
      <w:r w:rsidRPr="00B5381D">
        <w:rPr>
          <w:rFonts w:ascii="Myriad Pro" w:hAnsi="Myriad Pro" w:cs="Times New Roman"/>
          <w:sz w:val="26"/>
          <w:szCs w:val="26"/>
        </w:rPr>
        <w:lastRenderedPageBreak/>
        <w:t>энергопринимающих устройств заявителей с максимальной мощностью до 15 кВт включительно за 2017 г</w:t>
      </w:r>
      <w:r w:rsidR="002729EF" w:rsidRPr="00B5381D">
        <w:rPr>
          <w:rFonts w:ascii="Myriad Pro" w:hAnsi="Myriad Pro" w:cs="Times New Roman"/>
          <w:sz w:val="26"/>
          <w:szCs w:val="26"/>
        </w:rPr>
        <w:t>од</w:t>
      </w:r>
      <w:r w:rsidRPr="00B5381D">
        <w:rPr>
          <w:rFonts w:ascii="Myriad Pro" w:hAnsi="Myriad Pro" w:cs="Times New Roman"/>
          <w:sz w:val="26"/>
          <w:szCs w:val="26"/>
        </w:rPr>
        <w:t xml:space="preserve"> составляет 4 530 тыс. рублей.</w:t>
      </w:r>
    </w:p>
    <w:p w14:paraId="2413E827" w14:textId="77777777" w:rsidR="00DE1777" w:rsidRPr="00B5381D" w:rsidRDefault="00DE1777" w:rsidP="00E67B4E">
      <w:pPr>
        <w:spacing w:line="360" w:lineRule="auto"/>
        <w:ind w:firstLine="567"/>
        <w:contextualSpacing/>
        <w:jc w:val="both"/>
        <w:rPr>
          <w:rFonts w:ascii="Myriad Pro" w:hAnsi="Myriad Pro" w:cs="Times New Roman"/>
          <w:sz w:val="26"/>
          <w:szCs w:val="26"/>
        </w:rPr>
      </w:pPr>
    </w:p>
    <w:tbl>
      <w:tblPr>
        <w:tblW w:w="93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13"/>
        <w:gridCol w:w="2137"/>
        <w:gridCol w:w="1876"/>
      </w:tblGrid>
      <w:tr w:rsidR="00E67B4E" w:rsidRPr="00B5381D" w14:paraId="1FAD91EA" w14:textId="77777777" w:rsidTr="00400E4A">
        <w:trPr>
          <w:cantSplit/>
          <w:trHeight w:val="22"/>
          <w:tblHeader/>
        </w:trPr>
        <w:tc>
          <w:tcPr>
            <w:tcW w:w="5313" w:type="dxa"/>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bookmarkEnd w:id="92"/>
          <w:p w14:paraId="70D3F1F6" w14:textId="77777777" w:rsidR="00E67B4E" w:rsidRPr="00B5381D" w:rsidRDefault="00E67B4E" w:rsidP="00B150DF">
            <w:pPr>
              <w:spacing w:after="0" w:line="240" w:lineRule="auto"/>
              <w:jc w:val="center"/>
              <w:rPr>
                <w:rFonts w:ascii="Myriad Pro" w:hAnsi="Myriad Pro" w:cs="Arial"/>
                <w:b/>
                <w:bCs/>
                <w:color w:val="FFFFFF"/>
                <w:sz w:val="24"/>
                <w:szCs w:val="24"/>
              </w:rPr>
            </w:pPr>
            <w:r w:rsidRPr="00B5381D">
              <w:rPr>
                <w:rFonts w:ascii="Myriad Pro" w:hAnsi="Myriad Pro" w:cs="Calibri"/>
                <w:b/>
                <w:bCs/>
                <w:color w:val="FFFFFF"/>
                <w:sz w:val="24"/>
                <w:szCs w:val="24"/>
              </w:rPr>
              <w:t>Наименование</w:t>
            </w:r>
          </w:p>
        </w:tc>
        <w:tc>
          <w:tcPr>
            <w:tcW w:w="2137"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DF66E52" w14:textId="77777777" w:rsidR="00E67B4E" w:rsidRPr="00B5381D" w:rsidRDefault="00E67B4E" w:rsidP="00B150DF">
            <w:pPr>
              <w:spacing w:after="0" w:line="240" w:lineRule="auto"/>
              <w:jc w:val="center"/>
              <w:rPr>
                <w:rFonts w:ascii="Myriad Pro" w:hAnsi="Myriad Pro" w:cs="Arial"/>
                <w:b/>
                <w:bCs/>
                <w:color w:val="FFFFFF"/>
                <w:sz w:val="24"/>
                <w:szCs w:val="24"/>
              </w:rPr>
            </w:pPr>
            <w:r w:rsidRPr="00B5381D">
              <w:rPr>
                <w:rFonts w:ascii="Myriad Pro" w:hAnsi="Myriad Pro" w:cs="Calibri"/>
                <w:b/>
                <w:bCs/>
                <w:color w:val="FFFFFF"/>
                <w:sz w:val="24"/>
                <w:szCs w:val="24"/>
              </w:rPr>
              <w:t xml:space="preserve">Факт ПАО «Ленэнерго» </w:t>
            </w:r>
          </w:p>
        </w:tc>
        <w:tc>
          <w:tcPr>
            <w:tcW w:w="1876"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41F2EE52" w14:textId="77777777" w:rsidR="00E67B4E" w:rsidRPr="00B5381D" w:rsidRDefault="00E67B4E" w:rsidP="00B150DF">
            <w:pPr>
              <w:spacing w:after="0" w:line="240" w:lineRule="auto"/>
              <w:jc w:val="center"/>
              <w:rPr>
                <w:rFonts w:ascii="Myriad Pro" w:hAnsi="Myriad Pro" w:cs="Arial"/>
                <w:b/>
                <w:bCs/>
                <w:color w:val="FFFFFF"/>
                <w:sz w:val="24"/>
                <w:szCs w:val="24"/>
              </w:rPr>
            </w:pPr>
            <w:r w:rsidRPr="00B5381D">
              <w:rPr>
                <w:rFonts w:ascii="Myriad Pro" w:hAnsi="Myriad Pro" w:cs="Calibri"/>
                <w:b/>
                <w:bCs/>
                <w:color w:val="FFFFFF"/>
                <w:sz w:val="24"/>
                <w:szCs w:val="24"/>
              </w:rPr>
              <w:t>Расчет Исполнителя</w:t>
            </w:r>
          </w:p>
        </w:tc>
      </w:tr>
      <w:tr w:rsidR="00E67B4E" w:rsidRPr="00B5381D" w14:paraId="47C7DB22" w14:textId="77777777" w:rsidTr="00B150DF">
        <w:trPr>
          <w:cantSplit/>
          <w:trHeight w:val="22"/>
        </w:trPr>
        <w:tc>
          <w:tcPr>
            <w:tcW w:w="5313" w:type="dxa"/>
            <w:tcBorders>
              <w:top w:val="single" w:sz="4" w:space="0" w:color="FFFFFF"/>
            </w:tcBorders>
            <w:shd w:val="clear" w:color="auto" w:fill="auto"/>
            <w:vAlign w:val="center"/>
            <w:hideMark/>
          </w:tcPr>
          <w:p w14:paraId="60C3747B" w14:textId="77777777" w:rsidR="00E67B4E" w:rsidRPr="00B5381D" w:rsidRDefault="00E67B4E" w:rsidP="00B150DF">
            <w:pPr>
              <w:spacing w:after="0" w:line="240" w:lineRule="auto"/>
              <w:rPr>
                <w:rFonts w:ascii="Myriad Pro" w:hAnsi="Myriad Pro" w:cs="Arial"/>
                <w:sz w:val="24"/>
                <w:szCs w:val="24"/>
              </w:rPr>
            </w:pPr>
            <w:r w:rsidRPr="00B5381D">
              <w:rPr>
                <w:rFonts w:ascii="Myriad Pro" w:hAnsi="Myriad Pro" w:cs="Calibri"/>
                <w:bCs/>
                <w:sz w:val="24"/>
                <w:szCs w:val="24"/>
              </w:rPr>
              <w:t>Расходы на выполнение организационно-технических мероприятий, тыс. руб.</w:t>
            </w:r>
          </w:p>
        </w:tc>
        <w:tc>
          <w:tcPr>
            <w:tcW w:w="2137" w:type="dxa"/>
            <w:tcBorders>
              <w:top w:val="single" w:sz="4" w:space="0" w:color="FFFFFF"/>
            </w:tcBorders>
            <w:shd w:val="clear" w:color="auto" w:fill="auto"/>
            <w:noWrap/>
            <w:vAlign w:val="center"/>
          </w:tcPr>
          <w:p w14:paraId="45586E8C" w14:textId="77777777" w:rsidR="00E67B4E" w:rsidRPr="00B5381D" w:rsidRDefault="00E67B4E" w:rsidP="00B150DF">
            <w:pPr>
              <w:spacing w:after="0" w:line="240" w:lineRule="auto"/>
              <w:jc w:val="center"/>
              <w:rPr>
                <w:rFonts w:ascii="Myriad Pro" w:hAnsi="Myriad Pro" w:cs="Arial"/>
                <w:sz w:val="24"/>
                <w:szCs w:val="24"/>
              </w:rPr>
            </w:pPr>
            <w:r w:rsidRPr="00B5381D">
              <w:rPr>
                <w:rFonts w:ascii="Myriad Pro" w:hAnsi="Myriad Pro" w:cs="Arial"/>
                <w:sz w:val="24"/>
                <w:szCs w:val="24"/>
              </w:rPr>
              <w:t>5 452</w:t>
            </w:r>
          </w:p>
        </w:tc>
        <w:tc>
          <w:tcPr>
            <w:tcW w:w="1876" w:type="dxa"/>
            <w:tcBorders>
              <w:top w:val="single" w:sz="4" w:space="0" w:color="FFFFFF"/>
            </w:tcBorders>
            <w:shd w:val="clear" w:color="auto" w:fill="auto"/>
            <w:vAlign w:val="center"/>
          </w:tcPr>
          <w:p w14:paraId="6C95BEDB" w14:textId="77777777" w:rsidR="00E67B4E" w:rsidRPr="00B5381D" w:rsidRDefault="00E67B4E" w:rsidP="00B150DF">
            <w:pPr>
              <w:spacing w:after="0" w:line="240" w:lineRule="auto"/>
              <w:jc w:val="center"/>
              <w:rPr>
                <w:rFonts w:ascii="Myriad Pro" w:hAnsi="Myriad Pro" w:cs="Arial"/>
                <w:sz w:val="24"/>
                <w:szCs w:val="24"/>
              </w:rPr>
            </w:pPr>
            <w:r w:rsidRPr="00B5381D">
              <w:rPr>
                <w:rFonts w:ascii="Myriad Pro" w:hAnsi="Myriad Pro" w:cs="Arial"/>
                <w:sz w:val="24"/>
                <w:szCs w:val="24"/>
              </w:rPr>
              <w:t>4 738</w:t>
            </w:r>
          </w:p>
        </w:tc>
      </w:tr>
      <w:tr w:rsidR="00E67B4E" w:rsidRPr="00B5381D" w14:paraId="6E70C580" w14:textId="77777777" w:rsidTr="00B150DF">
        <w:trPr>
          <w:cantSplit/>
          <w:trHeight w:val="22"/>
        </w:trPr>
        <w:tc>
          <w:tcPr>
            <w:tcW w:w="5313" w:type="dxa"/>
            <w:shd w:val="clear" w:color="auto" w:fill="auto"/>
            <w:vAlign w:val="center"/>
            <w:hideMark/>
          </w:tcPr>
          <w:p w14:paraId="592E7FB1" w14:textId="77777777" w:rsidR="00E67B4E" w:rsidRPr="00B5381D" w:rsidRDefault="00E67B4E" w:rsidP="00B150DF">
            <w:pPr>
              <w:spacing w:after="0" w:line="240" w:lineRule="auto"/>
              <w:rPr>
                <w:rFonts w:ascii="Myriad Pro" w:hAnsi="Myriad Pro" w:cs="Arial"/>
                <w:sz w:val="24"/>
                <w:szCs w:val="24"/>
              </w:rPr>
            </w:pPr>
            <w:r w:rsidRPr="00B5381D">
              <w:rPr>
                <w:rFonts w:ascii="Myriad Pro" w:hAnsi="Myriad Pro" w:cs="Calibri"/>
                <w:bCs/>
                <w:sz w:val="24"/>
                <w:szCs w:val="24"/>
              </w:rPr>
              <w:t>Суммарный размер платы за технологическое присоединение, тыс. руб.</w:t>
            </w:r>
          </w:p>
        </w:tc>
        <w:tc>
          <w:tcPr>
            <w:tcW w:w="2137" w:type="dxa"/>
            <w:shd w:val="clear" w:color="auto" w:fill="auto"/>
            <w:vAlign w:val="center"/>
          </w:tcPr>
          <w:p w14:paraId="67E5890F" w14:textId="77777777" w:rsidR="00E67B4E" w:rsidRPr="00B5381D" w:rsidRDefault="00E67B4E" w:rsidP="00B150DF">
            <w:pPr>
              <w:spacing w:after="0" w:line="240" w:lineRule="auto"/>
              <w:jc w:val="center"/>
              <w:rPr>
                <w:rFonts w:ascii="Myriad Pro" w:hAnsi="Myriad Pro" w:cs="Arial"/>
                <w:sz w:val="24"/>
                <w:szCs w:val="24"/>
              </w:rPr>
            </w:pPr>
            <w:r w:rsidRPr="00B5381D">
              <w:rPr>
                <w:rFonts w:ascii="Myriad Pro" w:hAnsi="Myriad Pro" w:cs="Arial"/>
                <w:sz w:val="24"/>
                <w:szCs w:val="24"/>
              </w:rPr>
              <w:t>210</w:t>
            </w:r>
          </w:p>
        </w:tc>
        <w:tc>
          <w:tcPr>
            <w:tcW w:w="1876" w:type="dxa"/>
            <w:shd w:val="clear" w:color="auto" w:fill="auto"/>
            <w:vAlign w:val="center"/>
          </w:tcPr>
          <w:p w14:paraId="6BC7E388" w14:textId="77777777" w:rsidR="00E67B4E" w:rsidRPr="00B5381D" w:rsidRDefault="00E67B4E" w:rsidP="00B150DF">
            <w:pPr>
              <w:spacing w:after="0" w:line="240" w:lineRule="auto"/>
              <w:jc w:val="center"/>
              <w:rPr>
                <w:rFonts w:ascii="Myriad Pro" w:hAnsi="Myriad Pro" w:cs="Arial"/>
                <w:sz w:val="24"/>
                <w:szCs w:val="24"/>
              </w:rPr>
            </w:pPr>
            <w:r w:rsidRPr="00B5381D">
              <w:rPr>
                <w:rFonts w:ascii="Myriad Pro" w:hAnsi="Myriad Pro" w:cs="Arial"/>
                <w:sz w:val="24"/>
                <w:szCs w:val="24"/>
              </w:rPr>
              <w:t>208</w:t>
            </w:r>
          </w:p>
        </w:tc>
      </w:tr>
      <w:tr w:rsidR="00E67B4E" w:rsidRPr="00B5381D" w14:paraId="072EACBA" w14:textId="77777777" w:rsidTr="00B150DF">
        <w:trPr>
          <w:cantSplit/>
          <w:trHeight w:val="22"/>
        </w:trPr>
        <w:tc>
          <w:tcPr>
            <w:tcW w:w="5313" w:type="dxa"/>
            <w:shd w:val="clear" w:color="auto" w:fill="auto"/>
            <w:vAlign w:val="center"/>
            <w:hideMark/>
          </w:tcPr>
          <w:p w14:paraId="7755AB52" w14:textId="77777777" w:rsidR="00E67B4E" w:rsidRPr="00B5381D" w:rsidRDefault="00E67B4E" w:rsidP="00B150DF">
            <w:pPr>
              <w:spacing w:after="0" w:line="240" w:lineRule="auto"/>
              <w:jc w:val="both"/>
              <w:rPr>
                <w:rFonts w:ascii="Myriad Pro" w:hAnsi="Myriad Pro" w:cs="Arial"/>
                <w:b/>
                <w:sz w:val="24"/>
                <w:szCs w:val="24"/>
              </w:rPr>
            </w:pPr>
            <w:r w:rsidRPr="00B5381D">
              <w:rPr>
                <w:rFonts w:ascii="Myriad Pro" w:hAnsi="Myriad Pro" w:cs="Calibri"/>
                <w:b/>
                <w:sz w:val="24"/>
                <w:szCs w:val="24"/>
              </w:rPr>
              <w:t>Размер расходов, связанных с осуществлением технологического присоединения, не включаемых в состав платы за технологическое присоединение, тыс. руб.</w:t>
            </w:r>
          </w:p>
        </w:tc>
        <w:tc>
          <w:tcPr>
            <w:tcW w:w="2137" w:type="dxa"/>
            <w:shd w:val="clear" w:color="auto" w:fill="auto"/>
            <w:vAlign w:val="center"/>
          </w:tcPr>
          <w:p w14:paraId="2C9A5151" w14:textId="77777777" w:rsidR="00E67B4E" w:rsidRPr="00B5381D" w:rsidRDefault="00E67B4E" w:rsidP="00B150DF">
            <w:pPr>
              <w:spacing w:after="0" w:line="240" w:lineRule="auto"/>
              <w:jc w:val="center"/>
              <w:rPr>
                <w:rFonts w:ascii="Myriad Pro" w:hAnsi="Myriad Pro" w:cs="Arial"/>
                <w:b/>
                <w:sz w:val="24"/>
                <w:szCs w:val="24"/>
              </w:rPr>
            </w:pPr>
            <w:r w:rsidRPr="00B5381D">
              <w:rPr>
                <w:rFonts w:ascii="Myriad Pro" w:hAnsi="Myriad Pro" w:cs="Arial"/>
                <w:b/>
                <w:sz w:val="24"/>
                <w:szCs w:val="24"/>
              </w:rPr>
              <w:t>5 242</w:t>
            </w:r>
          </w:p>
        </w:tc>
        <w:tc>
          <w:tcPr>
            <w:tcW w:w="1876" w:type="dxa"/>
            <w:shd w:val="clear" w:color="auto" w:fill="auto"/>
            <w:vAlign w:val="center"/>
          </w:tcPr>
          <w:p w14:paraId="372E52E3" w14:textId="77777777" w:rsidR="00E67B4E" w:rsidRPr="00B5381D" w:rsidRDefault="00E67B4E" w:rsidP="00B150DF">
            <w:pPr>
              <w:spacing w:after="0" w:line="240" w:lineRule="auto"/>
              <w:jc w:val="center"/>
              <w:rPr>
                <w:rFonts w:ascii="Myriad Pro" w:hAnsi="Myriad Pro" w:cs="Arial"/>
                <w:b/>
                <w:sz w:val="24"/>
                <w:szCs w:val="24"/>
              </w:rPr>
            </w:pPr>
            <w:r w:rsidRPr="00B5381D">
              <w:rPr>
                <w:rFonts w:ascii="Myriad Pro" w:hAnsi="Myriad Pro" w:cs="Arial"/>
                <w:b/>
                <w:sz w:val="24"/>
                <w:szCs w:val="24"/>
              </w:rPr>
              <w:t>4 530</w:t>
            </w:r>
          </w:p>
        </w:tc>
      </w:tr>
    </w:tbl>
    <w:p w14:paraId="24A52261" w14:textId="77777777" w:rsidR="00E67B4E" w:rsidRPr="00B5381D" w:rsidRDefault="00E67B4E" w:rsidP="00E67B4E">
      <w:pPr>
        <w:autoSpaceDE w:val="0"/>
        <w:autoSpaceDN w:val="0"/>
        <w:adjustRightInd w:val="0"/>
        <w:spacing w:after="0" w:line="360" w:lineRule="auto"/>
        <w:ind w:firstLine="567"/>
        <w:jc w:val="both"/>
        <w:rPr>
          <w:rFonts w:ascii="Myriad Pro" w:hAnsi="Myriad Pro" w:cs="Times New Roman"/>
          <w:color w:val="4F81BD"/>
          <w:sz w:val="26"/>
          <w:szCs w:val="26"/>
        </w:rPr>
      </w:pPr>
    </w:p>
    <w:p w14:paraId="6E24AFAA" w14:textId="3AC4271B" w:rsidR="00E67B4E" w:rsidRPr="00B5381D" w:rsidRDefault="00E67B4E" w:rsidP="00CA26E9">
      <w:pPr>
        <w:spacing w:line="360" w:lineRule="auto"/>
        <w:ind w:firstLine="567"/>
        <w:contextualSpacing/>
        <w:jc w:val="both"/>
        <w:rPr>
          <w:rFonts w:ascii="Myriad Pro" w:hAnsi="Myriad Pro" w:cs="Times New Roman"/>
          <w:sz w:val="26"/>
          <w:szCs w:val="26"/>
        </w:rPr>
      </w:pPr>
      <w:bookmarkStart w:id="93" w:name="_Hlk39823796"/>
      <w:r w:rsidRPr="00B5381D">
        <w:rPr>
          <w:rFonts w:ascii="Myriad Pro" w:hAnsi="Myriad Pro" w:cs="Times New Roman"/>
          <w:sz w:val="26"/>
          <w:szCs w:val="26"/>
        </w:rPr>
        <w:t>Таким образом, по расчету Исполнителя выпадающие доходы по статье «Выпадающие доходы от льготного технологического присоединения»</w:t>
      </w:r>
      <w:r w:rsidR="002729EF" w:rsidRPr="00B5381D">
        <w:rPr>
          <w:rFonts w:ascii="Myriad Pro" w:hAnsi="Myriad Pro" w:cs="Times New Roman"/>
          <w:sz w:val="26"/>
          <w:szCs w:val="26"/>
        </w:rPr>
        <w:t>, учитываемые при формировании НВВ ПАО «Ленэнерго» на 2019 год,</w:t>
      </w:r>
      <w:r w:rsidRPr="00B5381D">
        <w:rPr>
          <w:rFonts w:ascii="Myriad Pro" w:hAnsi="Myriad Pro" w:cs="Times New Roman"/>
          <w:sz w:val="26"/>
          <w:szCs w:val="26"/>
        </w:rPr>
        <w:t xml:space="preserve"> составляют (-6</w:t>
      </w:r>
      <w:r w:rsidR="003214AE" w:rsidRPr="00B5381D">
        <w:rPr>
          <w:rFonts w:ascii="Myriad Pro" w:hAnsi="Myriad Pro" w:cs="Times New Roman"/>
          <w:sz w:val="26"/>
          <w:szCs w:val="26"/>
        </w:rPr>
        <w:t> </w:t>
      </w:r>
      <w:r w:rsidRPr="00B5381D">
        <w:rPr>
          <w:rFonts w:ascii="Myriad Pro" w:hAnsi="Myriad Pro" w:cs="Times New Roman"/>
          <w:sz w:val="26"/>
          <w:szCs w:val="26"/>
        </w:rPr>
        <w:t>231</w:t>
      </w:r>
      <w:r w:rsidR="003214AE" w:rsidRPr="00B5381D">
        <w:rPr>
          <w:rFonts w:ascii="Myriad Pro" w:hAnsi="Myriad Pro" w:cs="Times New Roman"/>
          <w:sz w:val="26"/>
          <w:szCs w:val="26"/>
        </w:rPr>
        <w:t>)</w:t>
      </w:r>
      <w:r w:rsidRPr="00B5381D">
        <w:rPr>
          <w:rFonts w:ascii="Myriad Pro" w:hAnsi="Myriad Pro" w:cs="Times New Roman"/>
          <w:sz w:val="26"/>
          <w:szCs w:val="26"/>
        </w:rPr>
        <w:t xml:space="preserve"> тыс. руб. при утвержденных затратах ПАО «Ленэнерго» на 2017 г</w:t>
      </w:r>
      <w:r w:rsidR="002729EF" w:rsidRPr="00B5381D">
        <w:rPr>
          <w:rFonts w:ascii="Myriad Pro" w:hAnsi="Myriad Pro" w:cs="Times New Roman"/>
          <w:sz w:val="26"/>
          <w:szCs w:val="26"/>
        </w:rPr>
        <w:t>од</w:t>
      </w:r>
      <w:r w:rsidRPr="00B5381D">
        <w:rPr>
          <w:rFonts w:ascii="Myriad Pro" w:hAnsi="Myriad Pro" w:cs="Times New Roman"/>
          <w:sz w:val="26"/>
          <w:szCs w:val="26"/>
        </w:rPr>
        <w:t xml:space="preserve"> в размере 10 761 тыс. руб.</w:t>
      </w:r>
    </w:p>
    <w:bookmarkEnd w:id="93"/>
    <w:p w14:paraId="0EE59004" w14:textId="77777777" w:rsidR="00872F36" w:rsidRPr="00B5381D" w:rsidRDefault="00872F36" w:rsidP="00872F36">
      <w:pPr>
        <w:autoSpaceDE w:val="0"/>
        <w:autoSpaceDN w:val="0"/>
        <w:adjustRightInd w:val="0"/>
        <w:spacing w:after="0" w:line="360" w:lineRule="auto"/>
        <w:jc w:val="both"/>
        <w:rPr>
          <w:rFonts w:ascii="Myriad Pro" w:eastAsia="Calibri" w:hAnsi="Myriad Pro" w:cs="Times New Roman"/>
          <w:i/>
          <w:color w:val="FF0000"/>
          <w:sz w:val="26"/>
          <w:szCs w:val="26"/>
        </w:rPr>
      </w:pPr>
    </w:p>
    <w:p w14:paraId="17D29BF5" w14:textId="77777777" w:rsidR="00872F36" w:rsidRPr="00B5381D" w:rsidRDefault="00872F36" w:rsidP="00404055">
      <w:pPr>
        <w:numPr>
          <w:ilvl w:val="0"/>
          <w:numId w:val="54"/>
        </w:numPr>
        <w:autoSpaceDE w:val="0"/>
        <w:autoSpaceDN w:val="0"/>
        <w:adjustRightInd w:val="0"/>
        <w:spacing w:after="0" w:line="360" w:lineRule="auto"/>
        <w:ind w:left="851"/>
        <w:contextualSpacing/>
        <w:jc w:val="both"/>
        <w:rPr>
          <w:rFonts w:ascii="Myriad Pro" w:eastAsia="Calibri" w:hAnsi="Myriad Pro" w:cs="Times New Roman"/>
          <w:i/>
          <w:sz w:val="26"/>
          <w:szCs w:val="26"/>
        </w:rPr>
      </w:pPr>
      <w:r w:rsidRPr="00B5381D">
        <w:rPr>
          <w:rFonts w:ascii="Myriad Pro" w:eastAsia="Calibri" w:hAnsi="Myriad Pro" w:cs="Times New Roman"/>
          <w:i/>
          <w:sz w:val="26"/>
          <w:szCs w:val="26"/>
        </w:rPr>
        <w:t>Услуги ТСО</w:t>
      </w:r>
    </w:p>
    <w:p w14:paraId="05B5C9D1" w14:textId="77777777" w:rsidR="00872F36" w:rsidRPr="00B5381D" w:rsidRDefault="00872F36" w:rsidP="00872F36">
      <w:pPr>
        <w:autoSpaceDE w:val="0"/>
        <w:autoSpaceDN w:val="0"/>
        <w:adjustRightInd w:val="0"/>
        <w:spacing w:after="0" w:line="360" w:lineRule="auto"/>
        <w:ind w:left="993"/>
        <w:contextualSpacing/>
        <w:jc w:val="both"/>
        <w:rPr>
          <w:rFonts w:ascii="Myriad Pro" w:eastAsia="Calibri" w:hAnsi="Myriad Pro" w:cs="Times New Roman"/>
          <w:i/>
          <w:sz w:val="26"/>
          <w:szCs w:val="26"/>
        </w:rPr>
      </w:pPr>
    </w:p>
    <w:p w14:paraId="47C3D585" w14:textId="7C1C6DFF" w:rsidR="00275209" w:rsidRPr="00B5381D" w:rsidRDefault="00872F36" w:rsidP="00CA26E9">
      <w:pPr>
        <w:autoSpaceDE w:val="0"/>
        <w:autoSpaceDN w:val="0"/>
        <w:adjustRightInd w:val="0"/>
        <w:spacing w:after="0" w:line="360" w:lineRule="auto"/>
        <w:ind w:firstLine="567"/>
        <w:jc w:val="both"/>
        <w:rPr>
          <w:rFonts w:ascii="Myriad Pro" w:eastAsia="Calibri" w:hAnsi="Myriad Pro" w:cs="Times New Roman"/>
          <w:sz w:val="26"/>
          <w:szCs w:val="26"/>
        </w:rPr>
      </w:pPr>
      <w:r w:rsidRPr="00B5381D">
        <w:rPr>
          <w:rFonts w:ascii="Myriad Pro" w:eastAsia="Calibri" w:hAnsi="Myriad Pro" w:cs="Times New Roman"/>
          <w:sz w:val="26"/>
          <w:szCs w:val="26"/>
        </w:rPr>
        <w:t xml:space="preserve">Выпадающие доходы по статье «Услуги ТСО» заявлены ПАО «Ленэнерго» в размере </w:t>
      </w:r>
      <w:r w:rsidR="00275209" w:rsidRPr="00B5381D">
        <w:rPr>
          <w:rFonts w:ascii="Myriad Pro" w:eastAsia="Calibri" w:hAnsi="Myriad Pro" w:cs="Times New Roman"/>
          <w:sz w:val="26"/>
          <w:szCs w:val="26"/>
        </w:rPr>
        <w:t>(-</w:t>
      </w:r>
      <w:r w:rsidRPr="00B5381D">
        <w:rPr>
          <w:rFonts w:ascii="Myriad Pro" w:eastAsia="Calibri" w:hAnsi="Myriad Pro" w:cs="Times New Roman"/>
          <w:sz w:val="26"/>
          <w:szCs w:val="26"/>
        </w:rPr>
        <w:t>2 860</w:t>
      </w:r>
      <w:r w:rsidR="00275209" w:rsidRPr="00B5381D">
        <w:rPr>
          <w:rFonts w:ascii="Myriad Pro" w:eastAsia="Calibri" w:hAnsi="Myriad Pro" w:cs="Times New Roman"/>
          <w:sz w:val="26"/>
          <w:szCs w:val="26"/>
        </w:rPr>
        <w:t> </w:t>
      </w:r>
      <w:r w:rsidRPr="00B5381D">
        <w:rPr>
          <w:rFonts w:ascii="Myriad Pro" w:eastAsia="Calibri" w:hAnsi="Myriad Pro" w:cs="Times New Roman"/>
          <w:sz w:val="26"/>
          <w:szCs w:val="26"/>
        </w:rPr>
        <w:t>978</w:t>
      </w:r>
      <w:r w:rsidR="00275209" w:rsidRPr="00B5381D">
        <w:rPr>
          <w:rFonts w:ascii="Myriad Pro" w:eastAsia="Calibri" w:hAnsi="Myriad Pro" w:cs="Times New Roman"/>
          <w:sz w:val="26"/>
          <w:szCs w:val="26"/>
        </w:rPr>
        <w:t>)</w:t>
      </w:r>
      <w:r w:rsidRPr="00B5381D">
        <w:rPr>
          <w:rFonts w:ascii="Myriad Pro" w:eastAsia="Calibri" w:hAnsi="Myriad Pro" w:cs="Times New Roman"/>
          <w:sz w:val="26"/>
          <w:szCs w:val="26"/>
        </w:rPr>
        <w:t xml:space="preserve"> тыс. руб. при фактических </w:t>
      </w:r>
      <w:r w:rsidR="00275209" w:rsidRPr="00B5381D">
        <w:rPr>
          <w:rFonts w:ascii="Myriad Pro" w:eastAsia="Calibri" w:hAnsi="Myriad Pro" w:cs="Times New Roman"/>
          <w:sz w:val="26"/>
          <w:szCs w:val="26"/>
        </w:rPr>
        <w:t xml:space="preserve">соответствующих </w:t>
      </w:r>
      <w:r w:rsidRPr="00B5381D">
        <w:rPr>
          <w:rFonts w:ascii="Myriad Pro" w:eastAsia="Calibri" w:hAnsi="Myriad Pro" w:cs="Times New Roman"/>
          <w:sz w:val="26"/>
          <w:szCs w:val="26"/>
        </w:rPr>
        <w:t xml:space="preserve">затратах </w:t>
      </w:r>
      <w:r w:rsidR="00DE1777" w:rsidRPr="00B5381D">
        <w:rPr>
          <w:rFonts w:ascii="Myriad Pro" w:eastAsia="Calibri" w:hAnsi="Myriad Pro" w:cs="Times New Roman"/>
          <w:sz w:val="26"/>
          <w:szCs w:val="26"/>
        </w:rPr>
        <w:br/>
      </w:r>
      <w:r w:rsidR="00B331C1" w:rsidRPr="00B5381D">
        <w:rPr>
          <w:rFonts w:ascii="Myriad Pro" w:eastAsia="Calibri" w:hAnsi="Myriad Pro" w:cs="Times New Roman"/>
          <w:sz w:val="26"/>
          <w:szCs w:val="26"/>
        </w:rPr>
        <w:t>за 2017 г</w:t>
      </w:r>
      <w:r w:rsidR="00275209" w:rsidRPr="00B5381D">
        <w:rPr>
          <w:rFonts w:ascii="Myriad Pro" w:eastAsia="Calibri" w:hAnsi="Myriad Pro" w:cs="Times New Roman"/>
          <w:sz w:val="26"/>
          <w:szCs w:val="26"/>
        </w:rPr>
        <w:t>од</w:t>
      </w:r>
      <w:r w:rsidR="00B331C1" w:rsidRPr="00B5381D">
        <w:rPr>
          <w:rFonts w:ascii="Myriad Pro" w:eastAsia="Calibri" w:hAnsi="Myriad Pro" w:cs="Times New Roman"/>
          <w:sz w:val="26"/>
          <w:szCs w:val="26"/>
        </w:rPr>
        <w:t xml:space="preserve"> в размере </w:t>
      </w:r>
      <w:r w:rsidRPr="00B5381D">
        <w:rPr>
          <w:rFonts w:ascii="Myriad Pro" w:eastAsia="Calibri" w:hAnsi="Myriad Pro" w:cs="Times New Roman"/>
          <w:sz w:val="26"/>
          <w:szCs w:val="26"/>
        </w:rPr>
        <w:t>3 741 982 тыс. руб.,</w:t>
      </w:r>
      <w:r w:rsidR="00275209" w:rsidRPr="00B5381D">
        <w:rPr>
          <w:rFonts w:ascii="Myriad Pro" w:eastAsia="Calibri" w:hAnsi="Myriad Pro" w:cs="Times New Roman"/>
          <w:sz w:val="26"/>
          <w:szCs w:val="26"/>
        </w:rPr>
        <w:t xml:space="preserve"> </w:t>
      </w:r>
      <w:r w:rsidRPr="00B5381D">
        <w:rPr>
          <w:rFonts w:ascii="Myriad Pro" w:eastAsia="Calibri" w:hAnsi="Myriad Pro" w:cs="Times New Roman"/>
          <w:sz w:val="26"/>
          <w:szCs w:val="26"/>
        </w:rPr>
        <w:t>с учетом</w:t>
      </w:r>
      <w:r w:rsidR="00275209" w:rsidRPr="00B5381D">
        <w:rPr>
          <w:rFonts w:ascii="Myriad Pro" w:eastAsia="Calibri" w:hAnsi="Myriad Pro" w:cs="Times New Roman"/>
          <w:sz w:val="26"/>
          <w:szCs w:val="26"/>
        </w:rPr>
        <w:t xml:space="preserve"> величины расходов, связанных с</w:t>
      </w:r>
      <w:r w:rsidRPr="00B5381D">
        <w:rPr>
          <w:rFonts w:ascii="Myriad Pro" w:eastAsia="Calibri" w:hAnsi="Myriad Pro" w:cs="Times New Roman"/>
          <w:sz w:val="26"/>
          <w:szCs w:val="26"/>
        </w:rPr>
        <w:t xml:space="preserve"> «начисление</w:t>
      </w:r>
      <w:r w:rsidR="00275209" w:rsidRPr="00B5381D">
        <w:rPr>
          <w:rFonts w:ascii="Myriad Pro" w:eastAsia="Calibri" w:hAnsi="Myriad Pro" w:cs="Times New Roman"/>
          <w:sz w:val="26"/>
          <w:szCs w:val="26"/>
        </w:rPr>
        <w:t>м</w:t>
      </w:r>
      <w:r w:rsidRPr="00B5381D">
        <w:rPr>
          <w:rFonts w:ascii="Myriad Pro" w:eastAsia="Calibri" w:hAnsi="Myriad Pro" w:cs="Times New Roman"/>
          <w:sz w:val="26"/>
          <w:szCs w:val="26"/>
        </w:rPr>
        <w:t xml:space="preserve"> и восстановление</w:t>
      </w:r>
      <w:r w:rsidR="00275209" w:rsidRPr="00B5381D">
        <w:rPr>
          <w:rFonts w:ascii="Myriad Pro" w:eastAsia="Calibri" w:hAnsi="Myriad Pro" w:cs="Times New Roman"/>
          <w:sz w:val="26"/>
          <w:szCs w:val="26"/>
        </w:rPr>
        <w:t>м</w:t>
      </w:r>
      <w:r w:rsidRPr="00B5381D">
        <w:rPr>
          <w:rFonts w:ascii="Myriad Pro" w:eastAsia="Calibri" w:hAnsi="Myriad Pro" w:cs="Times New Roman"/>
          <w:sz w:val="26"/>
          <w:szCs w:val="26"/>
        </w:rPr>
        <w:t xml:space="preserve"> резервов, списание</w:t>
      </w:r>
      <w:r w:rsidR="00275209" w:rsidRPr="00B5381D">
        <w:rPr>
          <w:rFonts w:ascii="Myriad Pro" w:eastAsia="Calibri" w:hAnsi="Myriad Pro" w:cs="Times New Roman"/>
          <w:sz w:val="26"/>
          <w:szCs w:val="26"/>
        </w:rPr>
        <w:t>м</w:t>
      </w:r>
      <w:r w:rsidRPr="00B5381D">
        <w:rPr>
          <w:rFonts w:ascii="Myriad Pro" w:eastAsia="Calibri" w:hAnsi="Myriad Pro" w:cs="Times New Roman"/>
          <w:sz w:val="26"/>
          <w:szCs w:val="26"/>
        </w:rPr>
        <w:t xml:space="preserve"> на убытки» в размере </w:t>
      </w:r>
      <w:bookmarkStart w:id="94" w:name="_Hlk39845317"/>
      <w:r w:rsidR="00275209" w:rsidRPr="00B5381D">
        <w:rPr>
          <w:rFonts w:ascii="Myriad Pro" w:eastAsia="Calibri" w:hAnsi="Myriad Pro" w:cs="Times New Roman"/>
          <w:sz w:val="26"/>
          <w:szCs w:val="26"/>
        </w:rPr>
        <w:t>(-</w:t>
      </w:r>
      <w:r w:rsidRPr="00B5381D">
        <w:rPr>
          <w:rFonts w:ascii="Myriad Pro" w:eastAsia="Calibri" w:hAnsi="Myriad Pro" w:cs="Times New Roman"/>
          <w:sz w:val="26"/>
          <w:szCs w:val="26"/>
        </w:rPr>
        <w:t xml:space="preserve">454 758 </w:t>
      </w:r>
      <w:r w:rsidR="00275209" w:rsidRPr="00B5381D">
        <w:rPr>
          <w:rFonts w:ascii="Myriad Pro" w:eastAsia="Calibri" w:hAnsi="Myriad Pro" w:cs="Times New Roman"/>
          <w:sz w:val="26"/>
          <w:szCs w:val="26"/>
        </w:rPr>
        <w:t xml:space="preserve">) </w:t>
      </w:r>
      <w:r w:rsidRPr="00B5381D">
        <w:rPr>
          <w:rFonts w:ascii="Myriad Pro" w:eastAsia="Calibri" w:hAnsi="Myriad Pro" w:cs="Times New Roman"/>
          <w:sz w:val="26"/>
          <w:szCs w:val="26"/>
        </w:rPr>
        <w:t>тыс. руб.</w:t>
      </w:r>
      <w:r w:rsidR="00275209" w:rsidRPr="00B5381D">
        <w:rPr>
          <w:rFonts w:ascii="Myriad Pro" w:eastAsia="Calibri" w:hAnsi="Myriad Pro" w:cs="Times New Roman"/>
          <w:sz w:val="26"/>
          <w:szCs w:val="26"/>
        </w:rPr>
        <w:t xml:space="preserve"> </w:t>
      </w:r>
      <w:bookmarkEnd w:id="94"/>
      <w:r w:rsidR="00275209" w:rsidRPr="00B5381D">
        <w:rPr>
          <w:rFonts w:ascii="Myriad Pro" w:eastAsia="Calibri" w:hAnsi="Myriad Pro" w:cs="Times New Roman"/>
          <w:sz w:val="26"/>
          <w:szCs w:val="26"/>
        </w:rPr>
        <w:t>В</w:t>
      </w:r>
      <w:r w:rsidRPr="00B5381D">
        <w:rPr>
          <w:rFonts w:ascii="Myriad Pro" w:eastAsia="Calibri" w:hAnsi="Myriad Pro" w:cs="Times New Roman"/>
          <w:sz w:val="26"/>
          <w:szCs w:val="26"/>
        </w:rPr>
        <w:t>ыпадающие доходы по статье «</w:t>
      </w:r>
      <w:r w:rsidR="00275209" w:rsidRPr="00B5381D">
        <w:rPr>
          <w:rFonts w:ascii="Myriad Pro" w:eastAsia="Calibri" w:hAnsi="Myriad Pro" w:cs="Times New Roman"/>
          <w:sz w:val="26"/>
          <w:szCs w:val="26"/>
        </w:rPr>
        <w:t>У</w:t>
      </w:r>
      <w:r w:rsidRPr="00B5381D">
        <w:rPr>
          <w:rFonts w:ascii="Myriad Pro" w:eastAsia="Calibri" w:hAnsi="Myriad Pro" w:cs="Times New Roman"/>
          <w:sz w:val="26"/>
          <w:szCs w:val="26"/>
        </w:rPr>
        <w:t>слуги ТСО</w:t>
      </w:r>
      <w:r w:rsidR="00275209" w:rsidRPr="00B5381D">
        <w:rPr>
          <w:rFonts w:ascii="Myriad Pro" w:eastAsia="Calibri" w:hAnsi="Myriad Pro" w:cs="Times New Roman"/>
          <w:sz w:val="26"/>
          <w:szCs w:val="26"/>
        </w:rPr>
        <w:t>»</w:t>
      </w:r>
      <w:r w:rsidRPr="00B5381D">
        <w:rPr>
          <w:rFonts w:ascii="Myriad Pro" w:eastAsia="Calibri" w:hAnsi="Myriad Pro" w:cs="Times New Roman"/>
          <w:sz w:val="26"/>
          <w:szCs w:val="26"/>
        </w:rPr>
        <w:t xml:space="preserve"> без </w:t>
      </w:r>
      <w:r w:rsidR="00275209" w:rsidRPr="00B5381D">
        <w:rPr>
          <w:rFonts w:ascii="Myriad Pro" w:eastAsia="Calibri" w:hAnsi="Myriad Pro" w:cs="Times New Roman"/>
          <w:sz w:val="26"/>
          <w:szCs w:val="26"/>
        </w:rPr>
        <w:t xml:space="preserve">учета расходов на списание начисленных </w:t>
      </w:r>
      <w:r w:rsidRPr="00B5381D">
        <w:rPr>
          <w:rFonts w:ascii="Myriad Pro" w:eastAsia="Calibri" w:hAnsi="Myriad Pro" w:cs="Times New Roman"/>
          <w:sz w:val="26"/>
          <w:szCs w:val="26"/>
        </w:rPr>
        <w:t xml:space="preserve">резервов заявлены </w:t>
      </w:r>
      <w:r w:rsidR="00275209" w:rsidRPr="00B5381D">
        <w:rPr>
          <w:rFonts w:ascii="Myriad Pro" w:eastAsia="Calibri" w:hAnsi="Myriad Pro" w:cs="Times New Roman"/>
          <w:sz w:val="26"/>
          <w:szCs w:val="26"/>
        </w:rPr>
        <w:t xml:space="preserve">ПАО «Ленэнерго» на 2019 год </w:t>
      </w:r>
      <w:r w:rsidRPr="00B5381D">
        <w:rPr>
          <w:rFonts w:ascii="Myriad Pro" w:eastAsia="Calibri" w:hAnsi="Myriad Pro" w:cs="Times New Roman"/>
          <w:sz w:val="26"/>
          <w:szCs w:val="26"/>
        </w:rPr>
        <w:t xml:space="preserve">в размере </w:t>
      </w:r>
      <w:r w:rsidR="00275209" w:rsidRPr="00B5381D">
        <w:rPr>
          <w:rFonts w:ascii="Myriad Pro" w:eastAsia="Calibri" w:hAnsi="Myriad Pro" w:cs="Times New Roman"/>
          <w:sz w:val="26"/>
          <w:szCs w:val="26"/>
        </w:rPr>
        <w:t>(-</w:t>
      </w:r>
      <w:r w:rsidRPr="00B5381D">
        <w:rPr>
          <w:rFonts w:ascii="Myriad Pro" w:eastAsia="Calibri" w:hAnsi="Myriad Pro" w:cs="Times New Roman"/>
          <w:sz w:val="26"/>
          <w:szCs w:val="26"/>
        </w:rPr>
        <w:t>2 406</w:t>
      </w:r>
      <w:r w:rsidR="00275209" w:rsidRPr="00B5381D">
        <w:rPr>
          <w:rFonts w:ascii="Myriad Pro" w:eastAsia="Calibri" w:hAnsi="Myriad Pro" w:cs="Times New Roman"/>
          <w:sz w:val="26"/>
          <w:szCs w:val="26"/>
        </w:rPr>
        <w:t> </w:t>
      </w:r>
      <w:r w:rsidRPr="00B5381D">
        <w:rPr>
          <w:rFonts w:ascii="Myriad Pro" w:eastAsia="Calibri" w:hAnsi="Myriad Pro" w:cs="Times New Roman"/>
          <w:sz w:val="26"/>
          <w:szCs w:val="26"/>
        </w:rPr>
        <w:t>220</w:t>
      </w:r>
      <w:r w:rsidR="00275209" w:rsidRPr="00B5381D">
        <w:rPr>
          <w:rFonts w:ascii="Myriad Pro" w:eastAsia="Calibri" w:hAnsi="Myriad Pro" w:cs="Times New Roman"/>
          <w:sz w:val="26"/>
          <w:szCs w:val="26"/>
        </w:rPr>
        <w:t>)</w:t>
      </w:r>
      <w:r w:rsidRPr="00B5381D">
        <w:rPr>
          <w:rFonts w:ascii="Myriad Pro" w:eastAsia="Calibri" w:hAnsi="Myriad Pro" w:cs="Times New Roman"/>
          <w:sz w:val="26"/>
          <w:szCs w:val="26"/>
        </w:rPr>
        <w:t xml:space="preserve"> тыс. руб.</w:t>
      </w:r>
      <w:r w:rsidR="00275209" w:rsidRPr="00B5381D">
        <w:rPr>
          <w:rFonts w:ascii="Myriad Pro" w:eastAsia="Calibri" w:hAnsi="Myriad Pro" w:cs="Times New Roman"/>
          <w:sz w:val="26"/>
          <w:szCs w:val="26"/>
        </w:rPr>
        <w:t>.</w:t>
      </w:r>
    </w:p>
    <w:p w14:paraId="3AD8EF79" w14:textId="0FB417D5" w:rsidR="00BE7179" w:rsidRPr="00B5381D" w:rsidRDefault="00872F36" w:rsidP="00CA26E9">
      <w:pPr>
        <w:autoSpaceDE w:val="0"/>
        <w:autoSpaceDN w:val="0"/>
        <w:adjustRightInd w:val="0"/>
        <w:spacing w:after="0" w:line="360" w:lineRule="auto"/>
        <w:ind w:firstLine="567"/>
        <w:jc w:val="both"/>
        <w:rPr>
          <w:rFonts w:ascii="Myriad Pro" w:eastAsia="Calibri" w:hAnsi="Myriad Pro" w:cs="Times New Roman"/>
          <w:sz w:val="26"/>
          <w:szCs w:val="26"/>
        </w:rPr>
      </w:pPr>
      <w:r w:rsidRPr="00B5381D">
        <w:rPr>
          <w:rFonts w:ascii="Myriad Pro" w:eastAsia="Calibri" w:hAnsi="Myriad Pro" w:cs="Times New Roman"/>
          <w:sz w:val="26"/>
          <w:szCs w:val="26"/>
        </w:rPr>
        <w:t xml:space="preserve">Принятая Комитетом по тарифам Санкт-Петербурга величина </w:t>
      </w:r>
      <w:r w:rsidR="00275209" w:rsidRPr="00B5381D">
        <w:rPr>
          <w:rFonts w:ascii="Myriad Pro" w:eastAsia="Calibri" w:hAnsi="Myriad Pro" w:cs="Times New Roman"/>
          <w:sz w:val="26"/>
          <w:szCs w:val="26"/>
        </w:rPr>
        <w:t xml:space="preserve">соответствующих расходов для формирования НВВ ПАО «Ленэнерго» на 2019 год </w:t>
      </w:r>
      <w:r w:rsidRPr="00B5381D">
        <w:rPr>
          <w:rFonts w:ascii="Myriad Pro" w:eastAsia="Calibri" w:hAnsi="Myriad Pro" w:cs="Times New Roman"/>
          <w:sz w:val="26"/>
          <w:szCs w:val="26"/>
        </w:rPr>
        <w:t>составила</w:t>
      </w:r>
      <w:r w:rsidR="00B331C1" w:rsidRPr="00B5381D">
        <w:rPr>
          <w:rFonts w:ascii="Myriad Pro" w:eastAsia="Calibri" w:hAnsi="Myriad Pro" w:cs="Times New Roman"/>
          <w:sz w:val="26"/>
          <w:szCs w:val="26"/>
        </w:rPr>
        <w:t xml:space="preserve"> </w:t>
      </w:r>
      <w:r w:rsidR="00BE7179" w:rsidRPr="00B5381D">
        <w:rPr>
          <w:rFonts w:ascii="Myriad Pro" w:eastAsia="Calibri" w:hAnsi="Myriad Pro" w:cs="Times New Roman"/>
          <w:sz w:val="26"/>
          <w:szCs w:val="26"/>
        </w:rPr>
        <w:t>(-</w:t>
      </w:r>
      <w:r w:rsidRPr="00B5381D">
        <w:rPr>
          <w:rFonts w:ascii="Myriad Pro" w:eastAsia="Calibri" w:hAnsi="Myriad Pro" w:cs="Times New Roman"/>
          <w:sz w:val="26"/>
          <w:szCs w:val="26"/>
        </w:rPr>
        <w:t>2 </w:t>
      </w:r>
      <w:r w:rsidR="00C65161" w:rsidRPr="00B5381D">
        <w:rPr>
          <w:rFonts w:ascii="Myriad Pro" w:eastAsia="Calibri" w:hAnsi="Myriad Pro" w:cs="Times New Roman"/>
          <w:sz w:val="26"/>
          <w:szCs w:val="26"/>
        </w:rPr>
        <w:t>860 978</w:t>
      </w:r>
      <w:r w:rsidR="00BE7179" w:rsidRPr="00B5381D">
        <w:rPr>
          <w:rFonts w:ascii="Myriad Pro" w:eastAsia="Calibri" w:hAnsi="Myriad Pro" w:cs="Times New Roman"/>
          <w:sz w:val="26"/>
          <w:szCs w:val="26"/>
        </w:rPr>
        <w:t>)</w:t>
      </w:r>
      <w:r w:rsidRPr="00B5381D">
        <w:rPr>
          <w:rFonts w:ascii="Myriad Pro" w:eastAsia="Calibri" w:hAnsi="Myriad Pro" w:cs="Times New Roman"/>
          <w:sz w:val="26"/>
          <w:szCs w:val="26"/>
        </w:rPr>
        <w:t xml:space="preserve"> тыс. руб. </w:t>
      </w:r>
      <w:r w:rsidR="00275209" w:rsidRPr="00B5381D">
        <w:rPr>
          <w:rFonts w:ascii="Myriad Pro" w:eastAsia="Calibri" w:hAnsi="Myriad Pro" w:cs="Times New Roman"/>
          <w:sz w:val="26"/>
          <w:szCs w:val="26"/>
        </w:rPr>
        <w:t xml:space="preserve"> </w:t>
      </w:r>
      <w:bookmarkStart w:id="95" w:name="_Hlk39849581"/>
      <w:r w:rsidR="00275209" w:rsidRPr="00B5381D">
        <w:rPr>
          <w:rFonts w:ascii="Myriad Pro" w:eastAsia="Calibri" w:hAnsi="Myriad Pro" w:cs="Times New Roman"/>
          <w:sz w:val="26"/>
          <w:szCs w:val="26"/>
        </w:rPr>
        <w:t>Расходы</w:t>
      </w:r>
      <w:r w:rsidR="00E70559" w:rsidRPr="00B5381D">
        <w:rPr>
          <w:rFonts w:ascii="Myriad Pro" w:eastAsia="Calibri" w:hAnsi="Myriad Pro" w:cs="Times New Roman"/>
          <w:sz w:val="26"/>
          <w:szCs w:val="26"/>
        </w:rPr>
        <w:t xml:space="preserve"> ПАО «Ленэнерго»</w:t>
      </w:r>
      <w:r w:rsidR="00275209" w:rsidRPr="00B5381D">
        <w:rPr>
          <w:rFonts w:ascii="Myriad Pro" w:eastAsia="Calibri" w:hAnsi="Myriad Pro" w:cs="Times New Roman"/>
          <w:sz w:val="26"/>
          <w:szCs w:val="26"/>
        </w:rPr>
        <w:t>, связанные со списанием начисленных резервов</w:t>
      </w:r>
      <w:r w:rsidR="00BE7179" w:rsidRPr="00B5381D">
        <w:rPr>
          <w:rFonts w:ascii="Myriad Pro" w:eastAsia="Calibri" w:hAnsi="Myriad Pro" w:cs="Times New Roman"/>
          <w:sz w:val="26"/>
          <w:szCs w:val="26"/>
        </w:rPr>
        <w:t>, учтены Комитетом по тарифам Санкт-</w:t>
      </w:r>
      <w:r w:rsidR="00BE7179" w:rsidRPr="00B5381D">
        <w:rPr>
          <w:rFonts w:ascii="Myriad Pro" w:eastAsia="Calibri" w:hAnsi="Myriad Pro" w:cs="Times New Roman"/>
          <w:sz w:val="26"/>
          <w:szCs w:val="26"/>
        </w:rPr>
        <w:lastRenderedPageBreak/>
        <w:t>Петербурга при расчете соответствующей корректировки</w:t>
      </w:r>
      <w:r w:rsidR="00C65161" w:rsidRPr="00B5381D">
        <w:rPr>
          <w:rFonts w:ascii="Myriad Pro" w:eastAsia="Calibri" w:hAnsi="Myriad Pro" w:cs="Times New Roman"/>
          <w:sz w:val="26"/>
          <w:szCs w:val="26"/>
        </w:rPr>
        <w:t xml:space="preserve"> в размере (-454 758) тыс. руб.</w:t>
      </w:r>
    </w:p>
    <w:bookmarkEnd w:id="95"/>
    <w:p w14:paraId="2D2E299D" w14:textId="6C1DF22F" w:rsidR="00872F36" w:rsidRPr="00B5381D" w:rsidRDefault="00872F36" w:rsidP="00CA26E9">
      <w:pPr>
        <w:autoSpaceDE w:val="0"/>
        <w:autoSpaceDN w:val="0"/>
        <w:adjustRightInd w:val="0"/>
        <w:spacing w:after="0" w:line="360" w:lineRule="auto"/>
        <w:ind w:firstLine="567"/>
        <w:jc w:val="both"/>
        <w:rPr>
          <w:rFonts w:ascii="Myriad Pro" w:eastAsia="Calibri" w:hAnsi="Myriad Pro" w:cs="Times New Roman"/>
          <w:sz w:val="26"/>
          <w:szCs w:val="26"/>
        </w:rPr>
      </w:pPr>
      <w:r w:rsidRPr="00B5381D">
        <w:rPr>
          <w:rFonts w:ascii="Myriad Pro" w:eastAsia="Calibri" w:hAnsi="Myriad Pro" w:cs="Times New Roman"/>
          <w:sz w:val="26"/>
          <w:szCs w:val="26"/>
        </w:rPr>
        <w:t>Исполнителем проанализированы представленные сведение о фактически оказанных услугах</w:t>
      </w:r>
      <w:r w:rsidR="00BE7179" w:rsidRPr="00B5381D">
        <w:rPr>
          <w:rFonts w:ascii="Myriad Pro" w:eastAsia="Calibri" w:hAnsi="Myriad Pro" w:cs="Times New Roman"/>
          <w:sz w:val="26"/>
          <w:szCs w:val="26"/>
        </w:rPr>
        <w:t xml:space="preserve"> ТСО</w:t>
      </w:r>
      <w:r w:rsidRPr="00B5381D">
        <w:rPr>
          <w:rFonts w:ascii="Myriad Pro" w:eastAsia="Calibri" w:hAnsi="Myriad Pro" w:cs="Times New Roman"/>
          <w:sz w:val="26"/>
          <w:szCs w:val="26"/>
        </w:rPr>
        <w:t xml:space="preserve">, а также реестры актов оказания услуг, соглашения о внесении корректировок с контрагентами, соглашения об урегулировании разногласий, скорректированные акты оказания услуг за прошлые периоды по убыткам прошлых лет. </w:t>
      </w:r>
    </w:p>
    <w:p w14:paraId="77CB1EB7" w14:textId="6B946C72" w:rsidR="00430BAF" w:rsidRPr="00B5381D" w:rsidRDefault="00430BAF" w:rsidP="00CA26E9">
      <w:pPr>
        <w:autoSpaceDE w:val="0"/>
        <w:autoSpaceDN w:val="0"/>
        <w:adjustRightInd w:val="0"/>
        <w:spacing w:after="0" w:line="360" w:lineRule="auto"/>
        <w:ind w:firstLine="567"/>
        <w:jc w:val="both"/>
        <w:rPr>
          <w:rFonts w:ascii="Myriad Pro" w:hAnsi="Myriad Pro" w:cs="Times New Roman"/>
          <w:sz w:val="26"/>
          <w:szCs w:val="26"/>
        </w:rPr>
      </w:pPr>
      <w:r w:rsidRPr="00B5381D">
        <w:rPr>
          <w:rFonts w:ascii="Myriad Pro" w:hAnsi="Myriad Pro" w:cs="Times New Roman"/>
          <w:sz w:val="26"/>
          <w:szCs w:val="26"/>
        </w:rPr>
        <w:t>По результатам анализ величины расходов, связанных со списанием ранее созданного резерва, начисленного по расчетам со смежными сетевыми организациями, заявляемого ПАО «Ленэнерго» в составе соответствующей корректировки на 2019 год</w:t>
      </w:r>
      <w:r w:rsidR="00133CBB" w:rsidRPr="00B5381D">
        <w:rPr>
          <w:rFonts w:ascii="Myriad Pro" w:hAnsi="Myriad Pro" w:cs="Times New Roman"/>
          <w:sz w:val="26"/>
          <w:szCs w:val="26"/>
        </w:rPr>
        <w:t xml:space="preserve"> в размере (-454 758) тыс. руб.</w:t>
      </w:r>
      <w:r w:rsidRPr="00B5381D">
        <w:rPr>
          <w:rFonts w:ascii="Myriad Pro" w:hAnsi="Myriad Pro" w:cs="Times New Roman"/>
          <w:sz w:val="26"/>
          <w:szCs w:val="26"/>
        </w:rPr>
        <w:t xml:space="preserve">, </w:t>
      </w:r>
      <w:r w:rsidR="00BD1C70" w:rsidRPr="00B5381D">
        <w:rPr>
          <w:rFonts w:ascii="Myriad Pro" w:hAnsi="Myriad Pro" w:cs="Times New Roman"/>
          <w:sz w:val="26"/>
          <w:szCs w:val="26"/>
        </w:rPr>
        <w:t>Исполнитель отмечает</w:t>
      </w:r>
      <w:r w:rsidRPr="00B5381D">
        <w:rPr>
          <w:rFonts w:ascii="Myriad Pro" w:hAnsi="Myriad Pro" w:cs="Times New Roman"/>
          <w:sz w:val="26"/>
          <w:szCs w:val="26"/>
        </w:rPr>
        <w:t xml:space="preserve"> обоснованность данной величины. </w:t>
      </w:r>
      <w:r w:rsidR="00BD1C70" w:rsidRPr="00B5381D">
        <w:rPr>
          <w:rFonts w:ascii="Myriad Pro" w:hAnsi="Myriad Pro" w:cs="Times New Roman"/>
          <w:sz w:val="26"/>
          <w:szCs w:val="26"/>
        </w:rPr>
        <w:t>Результаты анализа представлены в таблице ниже.</w:t>
      </w:r>
    </w:p>
    <w:tbl>
      <w:tblPr>
        <w:tblW w:w="920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897"/>
        <w:gridCol w:w="1417"/>
        <w:gridCol w:w="1455"/>
        <w:gridCol w:w="1754"/>
        <w:gridCol w:w="2686"/>
      </w:tblGrid>
      <w:tr w:rsidR="00CC5E22" w:rsidRPr="00B5381D" w14:paraId="44D86276" w14:textId="77777777" w:rsidTr="00CC5E22">
        <w:trPr>
          <w:trHeight w:val="20"/>
        </w:trPr>
        <w:tc>
          <w:tcPr>
            <w:tcW w:w="1897" w:type="dxa"/>
            <w:vMerge w:val="restart"/>
            <w:shd w:val="clear" w:color="auto" w:fill="4F6228"/>
            <w:vAlign w:val="center"/>
            <w:hideMark/>
          </w:tcPr>
          <w:p w14:paraId="52AB4330" w14:textId="77777777" w:rsidR="00CC5E22" w:rsidRPr="00B5381D" w:rsidRDefault="00CC5E22" w:rsidP="00B150DF">
            <w:pPr>
              <w:spacing w:after="0" w:line="240" w:lineRule="auto"/>
              <w:ind w:left="171"/>
              <w:rPr>
                <w:rFonts w:ascii="Myriad Pro" w:eastAsia="Times New Roman" w:hAnsi="Myriad Pro" w:cs="Times New Roman"/>
                <w:b/>
                <w:bCs/>
                <w:color w:val="FFFFFF"/>
                <w:sz w:val="20"/>
                <w:szCs w:val="20"/>
                <w:lang w:eastAsia="ru-RU"/>
              </w:rPr>
            </w:pPr>
            <w:r w:rsidRPr="00B5381D">
              <w:rPr>
                <w:rFonts w:ascii="Myriad Pro" w:eastAsia="Times New Roman" w:hAnsi="Myriad Pro" w:cs="Times New Roman"/>
                <w:b/>
                <w:bCs/>
                <w:color w:val="FFFFFF"/>
                <w:sz w:val="20"/>
                <w:szCs w:val="20"/>
                <w:lang w:eastAsia="ru-RU"/>
              </w:rPr>
              <w:t>Наименование организации</w:t>
            </w:r>
          </w:p>
        </w:tc>
        <w:tc>
          <w:tcPr>
            <w:tcW w:w="7312" w:type="dxa"/>
            <w:gridSpan w:val="4"/>
            <w:shd w:val="clear" w:color="auto" w:fill="4F6228"/>
            <w:vAlign w:val="center"/>
            <w:hideMark/>
          </w:tcPr>
          <w:p w14:paraId="0F3D7C5B" w14:textId="795AD6B4" w:rsidR="00CC5E22" w:rsidRPr="00B5381D" w:rsidRDefault="00CC5E22" w:rsidP="00B150DF">
            <w:pPr>
              <w:spacing w:after="0" w:line="240" w:lineRule="auto"/>
              <w:ind w:right="-102"/>
              <w:jc w:val="center"/>
              <w:rPr>
                <w:rFonts w:ascii="Myriad Pro" w:eastAsia="Times New Roman" w:hAnsi="Myriad Pro" w:cs="Times New Roman"/>
                <w:b/>
                <w:bCs/>
                <w:color w:val="FFFFFF"/>
                <w:sz w:val="20"/>
                <w:szCs w:val="20"/>
                <w:lang w:eastAsia="ru-RU"/>
              </w:rPr>
            </w:pPr>
            <w:r w:rsidRPr="00B5381D">
              <w:rPr>
                <w:rFonts w:ascii="Myriad Pro" w:eastAsia="Times New Roman" w:hAnsi="Myriad Pro" w:cs="Times New Roman"/>
                <w:b/>
                <w:bCs/>
                <w:color w:val="FFFFFF"/>
                <w:sz w:val="20"/>
                <w:szCs w:val="20"/>
                <w:lang w:eastAsia="ru-RU"/>
              </w:rPr>
              <w:t>Услуги ТСО за 2017 год</w:t>
            </w:r>
          </w:p>
        </w:tc>
      </w:tr>
      <w:tr w:rsidR="00CC5E22" w:rsidRPr="00B5381D" w14:paraId="171C3779" w14:textId="77777777" w:rsidTr="00CC5E22">
        <w:trPr>
          <w:trHeight w:val="450"/>
        </w:trPr>
        <w:tc>
          <w:tcPr>
            <w:tcW w:w="1897" w:type="dxa"/>
            <w:vMerge/>
            <w:shd w:val="clear" w:color="auto" w:fill="4F6228"/>
            <w:vAlign w:val="center"/>
            <w:hideMark/>
          </w:tcPr>
          <w:p w14:paraId="3C461392" w14:textId="77777777" w:rsidR="00CC5E22" w:rsidRPr="00B5381D" w:rsidRDefault="00CC5E22" w:rsidP="00B150DF">
            <w:pPr>
              <w:spacing w:after="0" w:line="240" w:lineRule="auto"/>
              <w:ind w:left="171"/>
              <w:rPr>
                <w:rFonts w:ascii="Myriad Pro" w:eastAsia="Times New Roman" w:hAnsi="Myriad Pro" w:cs="Times New Roman"/>
                <w:b/>
                <w:bCs/>
                <w:color w:val="FFFFFF"/>
                <w:sz w:val="20"/>
                <w:szCs w:val="20"/>
                <w:lang w:eastAsia="ru-RU"/>
              </w:rPr>
            </w:pPr>
          </w:p>
        </w:tc>
        <w:tc>
          <w:tcPr>
            <w:tcW w:w="1417" w:type="dxa"/>
            <w:vMerge w:val="restart"/>
            <w:shd w:val="clear" w:color="auto" w:fill="4F6228"/>
            <w:vAlign w:val="center"/>
            <w:hideMark/>
          </w:tcPr>
          <w:p w14:paraId="6769A58C" w14:textId="77777777" w:rsidR="00CC5E22" w:rsidRPr="00B5381D" w:rsidRDefault="00CC5E22" w:rsidP="00B150DF">
            <w:pPr>
              <w:spacing w:after="0" w:line="240" w:lineRule="auto"/>
              <w:ind w:right="-102"/>
              <w:jc w:val="center"/>
              <w:rPr>
                <w:rFonts w:ascii="Myriad Pro" w:eastAsia="Times New Roman" w:hAnsi="Myriad Pro" w:cs="Times New Roman"/>
                <w:b/>
                <w:bCs/>
                <w:color w:val="FFFFFF"/>
                <w:sz w:val="20"/>
                <w:szCs w:val="20"/>
                <w:lang w:eastAsia="ru-RU"/>
              </w:rPr>
            </w:pPr>
            <w:r w:rsidRPr="00B5381D">
              <w:rPr>
                <w:rFonts w:ascii="Myriad Pro" w:eastAsia="Times New Roman" w:hAnsi="Myriad Pro" w:cs="Times New Roman"/>
                <w:b/>
                <w:bCs/>
                <w:color w:val="FFFFFF"/>
                <w:sz w:val="20"/>
                <w:szCs w:val="20"/>
                <w:lang w:eastAsia="ru-RU"/>
              </w:rPr>
              <w:t>Резерв начисленный, тыс. руб.</w:t>
            </w:r>
          </w:p>
        </w:tc>
        <w:tc>
          <w:tcPr>
            <w:tcW w:w="1455" w:type="dxa"/>
            <w:vMerge w:val="restart"/>
            <w:shd w:val="clear" w:color="auto" w:fill="4F6228"/>
            <w:vAlign w:val="center"/>
            <w:hideMark/>
          </w:tcPr>
          <w:p w14:paraId="5B00E012" w14:textId="3196F961" w:rsidR="00CC5E22" w:rsidRPr="00B5381D" w:rsidRDefault="00CC5E22" w:rsidP="00B150DF">
            <w:pPr>
              <w:spacing w:after="0" w:line="240" w:lineRule="auto"/>
              <w:ind w:right="-102"/>
              <w:jc w:val="center"/>
              <w:rPr>
                <w:rFonts w:ascii="Myriad Pro" w:eastAsia="Times New Roman" w:hAnsi="Myriad Pro" w:cs="Times New Roman"/>
                <w:b/>
                <w:bCs/>
                <w:color w:val="FFFFFF"/>
                <w:sz w:val="20"/>
                <w:szCs w:val="20"/>
                <w:lang w:eastAsia="ru-RU"/>
              </w:rPr>
            </w:pPr>
            <w:r w:rsidRPr="00B5381D">
              <w:rPr>
                <w:rFonts w:ascii="Myriad Pro" w:eastAsia="Times New Roman" w:hAnsi="Myriad Pro" w:cs="Times New Roman"/>
                <w:b/>
                <w:bCs/>
                <w:color w:val="FFFFFF"/>
                <w:sz w:val="20"/>
                <w:szCs w:val="20"/>
                <w:lang w:eastAsia="ru-RU"/>
              </w:rPr>
              <w:t xml:space="preserve">Причина начисления резерва </w:t>
            </w:r>
          </w:p>
        </w:tc>
        <w:tc>
          <w:tcPr>
            <w:tcW w:w="1754" w:type="dxa"/>
            <w:vMerge w:val="restart"/>
            <w:shd w:val="clear" w:color="auto" w:fill="4F6228"/>
            <w:vAlign w:val="center"/>
            <w:hideMark/>
          </w:tcPr>
          <w:p w14:paraId="4BA1082D" w14:textId="52AE9C6E" w:rsidR="00CC5E22" w:rsidRPr="00B5381D" w:rsidRDefault="00CC5E22" w:rsidP="00B150DF">
            <w:pPr>
              <w:spacing w:after="0" w:line="240" w:lineRule="auto"/>
              <w:ind w:right="-102"/>
              <w:jc w:val="center"/>
              <w:rPr>
                <w:rFonts w:ascii="Myriad Pro" w:eastAsia="Times New Roman" w:hAnsi="Myriad Pro" w:cs="Times New Roman"/>
                <w:b/>
                <w:bCs/>
                <w:color w:val="FFFFFF"/>
                <w:sz w:val="20"/>
                <w:szCs w:val="20"/>
                <w:lang w:eastAsia="ru-RU"/>
              </w:rPr>
            </w:pPr>
            <w:r w:rsidRPr="00B5381D">
              <w:rPr>
                <w:rFonts w:ascii="Myriad Pro" w:eastAsia="Times New Roman" w:hAnsi="Myriad Pro" w:cs="Times New Roman"/>
                <w:b/>
                <w:bCs/>
                <w:color w:val="FFFFFF"/>
                <w:sz w:val="20"/>
                <w:szCs w:val="20"/>
                <w:lang w:eastAsia="ru-RU"/>
              </w:rPr>
              <w:t>Резерв восстановленный, тыс. руб.</w:t>
            </w:r>
          </w:p>
        </w:tc>
        <w:tc>
          <w:tcPr>
            <w:tcW w:w="2686" w:type="dxa"/>
            <w:vMerge w:val="restart"/>
            <w:shd w:val="clear" w:color="auto" w:fill="4F6228"/>
            <w:vAlign w:val="center"/>
            <w:hideMark/>
          </w:tcPr>
          <w:p w14:paraId="7BC386ED" w14:textId="07E9DEAD" w:rsidR="00CC5E22" w:rsidRPr="00B5381D" w:rsidRDefault="00CC5E22" w:rsidP="00B150DF">
            <w:pPr>
              <w:spacing w:after="0" w:line="240" w:lineRule="auto"/>
              <w:ind w:right="-102"/>
              <w:jc w:val="center"/>
              <w:rPr>
                <w:rFonts w:ascii="Myriad Pro" w:eastAsia="Times New Roman" w:hAnsi="Myriad Pro" w:cs="Times New Roman"/>
                <w:b/>
                <w:bCs/>
                <w:color w:val="FFFFFF"/>
                <w:sz w:val="20"/>
                <w:szCs w:val="20"/>
                <w:lang w:eastAsia="ru-RU"/>
              </w:rPr>
            </w:pPr>
            <w:r w:rsidRPr="00B5381D">
              <w:rPr>
                <w:rFonts w:ascii="Myriad Pro" w:eastAsia="Times New Roman" w:hAnsi="Myriad Pro" w:cs="Times New Roman"/>
                <w:b/>
                <w:bCs/>
                <w:color w:val="FFFFFF"/>
                <w:sz w:val="20"/>
                <w:szCs w:val="20"/>
                <w:lang w:eastAsia="ru-RU"/>
              </w:rPr>
              <w:t xml:space="preserve">Причина восстановления резерва </w:t>
            </w:r>
          </w:p>
        </w:tc>
      </w:tr>
      <w:tr w:rsidR="00CC5E22" w:rsidRPr="00B5381D" w14:paraId="297FAC6B" w14:textId="77777777" w:rsidTr="00CC5E22">
        <w:trPr>
          <w:trHeight w:val="450"/>
        </w:trPr>
        <w:tc>
          <w:tcPr>
            <w:tcW w:w="1897" w:type="dxa"/>
            <w:vMerge/>
            <w:shd w:val="clear" w:color="auto" w:fill="4F6228"/>
            <w:vAlign w:val="center"/>
            <w:hideMark/>
          </w:tcPr>
          <w:p w14:paraId="3088DCB9" w14:textId="77777777" w:rsidR="00CC5E22" w:rsidRPr="00B5381D" w:rsidRDefault="00CC5E22" w:rsidP="00B150DF">
            <w:pPr>
              <w:spacing w:after="0" w:line="240" w:lineRule="auto"/>
              <w:ind w:left="171"/>
              <w:rPr>
                <w:rFonts w:ascii="Myriad Pro" w:eastAsia="Times New Roman" w:hAnsi="Myriad Pro" w:cs="Times New Roman"/>
                <w:sz w:val="20"/>
                <w:szCs w:val="20"/>
                <w:lang w:eastAsia="ru-RU"/>
              </w:rPr>
            </w:pPr>
          </w:p>
        </w:tc>
        <w:tc>
          <w:tcPr>
            <w:tcW w:w="1417" w:type="dxa"/>
            <w:vMerge/>
            <w:shd w:val="clear" w:color="auto" w:fill="4F6228"/>
            <w:vAlign w:val="center"/>
            <w:hideMark/>
          </w:tcPr>
          <w:p w14:paraId="0D886ECA" w14:textId="77777777" w:rsidR="00CC5E22" w:rsidRPr="00B5381D" w:rsidRDefault="00CC5E22" w:rsidP="00B150DF">
            <w:pPr>
              <w:spacing w:after="0" w:line="240" w:lineRule="auto"/>
              <w:ind w:right="-102"/>
              <w:jc w:val="center"/>
              <w:rPr>
                <w:rFonts w:ascii="Myriad Pro" w:eastAsia="Times New Roman" w:hAnsi="Myriad Pro" w:cs="Times New Roman"/>
                <w:sz w:val="20"/>
                <w:szCs w:val="20"/>
                <w:lang w:eastAsia="ru-RU"/>
              </w:rPr>
            </w:pPr>
          </w:p>
        </w:tc>
        <w:tc>
          <w:tcPr>
            <w:tcW w:w="1455" w:type="dxa"/>
            <w:vMerge/>
            <w:shd w:val="clear" w:color="auto" w:fill="4F6228"/>
            <w:vAlign w:val="center"/>
            <w:hideMark/>
          </w:tcPr>
          <w:p w14:paraId="460EFD18" w14:textId="77777777" w:rsidR="00CC5E22" w:rsidRPr="00B5381D" w:rsidRDefault="00CC5E22" w:rsidP="00B150DF">
            <w:pPr>
              <w:spacing w:after="0" w:line="240" w:lineRule="auto"/>
              <w:ind w:right="-102"/>
              <w:jc w:val="center"/>
              <w:rPr>
                <w:rFonts w:ascii="Myriad Pro" w:eastAsia="Times New Roman" w:hAnsi="Myriad Pro" w:cs="Times New Roman"/>
                <w:sz w:val="20"/>
                <w:szCs w:val="20"/>
                <w:lang w:eastAsia="ru-RU"/>
              </w:rPr>
            </w:pPr>
          </w:p>
        </w:tc>
        <w:tc>
          <w:tcPr>
            <w:tcW w:w="1754" w:type="dxa"/>
            <w:vMerge/>
            <w:shd w:val="clear" w:color="auto" w:fill="4F6228"/>
            <w:vAlign w:val="center"/>
            <w:hideMark/>
          </w:tcPr>
          <w:p w14:paraId="48106706" w14:textId="77777777" w:rsidR="00CC5E22" w:rsidRPr="00B5381D" w:rsidRDefault="00CC5E22" w:rsidP="00B150DF">
            <w:pPr>
              <w:spacing w:after="0" w:line="240" w:lineRule="auto"/>
              <w:ind w:right="-102"/>
              <w:jc w:val="center"/>
              <w:rPr>
                <w:rFonts w:ascii="Myriad Pro" w:eastAsia="Times New Roman" w:hAnsi="Myriad Pro" w:cs="Times New Roman"/>
                <w:sz w:val="20"/>
                <w:szCs w:val="20"/>
                <w:lang w:eastAsia="ru-RU"/>
              </w:rPr>
            </w:pPr>
          </w:p>
        </w:tc>
        <w:tc>
          <w:tcPr>
            <w:tcW w:w="2686" w:type="dxa"/>
            <w:vMerge/>
            <w:shd w:val="clear" w:color="auto" w:fill="4F6228"/>
            <w:vAlign w:val="center"/>
            <w:hideMark/>
          </w:tcPr>
          <w:p w14:paraId="384D1AD6" w14:textId="77777777" w:rsidR="00CC5E22" w:rsidRPr="00B5381D" w:rsidRDefault="00CC5E22" w:rsidP="00B150DF">
            <w:pPr>
              <w:spacing w:after="0" w:line="240" w:lineRule="auto"/>
              <w:ind w:right="-102"/>
              <w:jc w:val="center"/>
              <w:rPr>
                <w:rFonts w:ascii="Myriad Pro" w:eastAsia="Times New Roman" w:hAnsi="Myriad Pro" w:cs="Times New Roman"/>
                <w:sz w:val="20"/>
                <w:szCs w:val="20"/>
                <w:lang w:eastAsia="ru-RU"/>
              </w:rPr>
            </w:pPr>
          </w:p>
        </w:tc>
      </w:tr>
      <w:tr w:rsidR="00CC5E22" w:rsidRPr="00B5381D" w14:paraId="1D879D6A" w14:textId="77777777" w:rsidTr="00CC5E22">
        <w:trPr>
          <w:trHeight w:val="960"/>
        </w:trPr>
        <w:tc>
          <w:tcPr>
            <w:tcW w:w="1897" w:type="dxa"/>
            <w:vMerge/>
            <w:tcBorders>
              <w:bottom w:val="single" w:sz="4" w:space="0" w:color="auto"/>
            </w:tcBorders>
            <w:shd w:val="clear" w:color="auto" w:fill="4F6228"/>
            <w:vAlign w:val="center"/>
            <w:hideMark/>
          </w:tcPr>
          <w:p w14:paraId="22064EE7" w14:textId="77777777" w:rsidR="00CC5E22" w:rsidRPr="00B5381D" w:rsidRDefault="00CC5E22" w:rsidP="00B150DF">
            <w:pPr>
              <w:spacing w:after="0" w:line="240" w:lineRule="auto"/>
              <w:ind w:left="171"/>
              <w:rPr>
                <w:rFonts w:ascii="Myriad Pro" w:eastAsia="Times New Roman" w:hAnsi="Myriad Pro" w:cs="Times New Roman"/>
                <w:sz w:val="20"/>
                <w:szCs w:val="20"/>
                <w:lang w:eastAsia="ru-RU"/>
              </w:rPr>
            </w:pPr>
          </w:p>
        </w:tc>
        <w:tc>
          <w:tcPr>
            <w:tcW w:w="1417" w:type="dxa"/>
            <w:vMerge/>
            <w:tcBorders>
              <w:bottom w:val="single" w:sz="4" w:space="0" w:color="auto"/>
            </w:tcBorders>
            <w:shd w:val="clear" w:color="auto" w:fill="4F6228"/>
            <w:vAlign w:val="center"/>
            <w:hideMark/>
          </w:tcPr>
          <w:p w14:paraId="670DC494" w14:textId="77777777" w:rsidR="00CC5E22" w:rsidRPr="00B5381D" w:rsidRDefault="00CC5E22" w:rsidP="00B150DF">
            <w:pPr>
              <w:spacing w:after="0" w:line="240" w:lineRule="auto"/>
              <w:ind w:right="-102"/>
              <w:jc w:val="center"/>
              <w:rPr>
                <w:rFonts w:ascii="Myriad Pro" w:eastAsia="Times New Roman" w:hAnsi="Myriad Pro" w:cs="Times New Roman"/>
                <w:sz w:val="20"/>
                <w:szCs w:val="20"/>
                <w:lang w:eastAsia="ru-RU"/>
              </w:rPr>
            </w:pPr>
          </w:p>
        </w:tc>
        <w:tc>
          <w:tcPr>
            <w:tcW w:w="1455" w:type="dxa"/>
            <w:vMerge/>
            <w:tcBorders>
              <w:bottom w:val="single" w:sz="4" w:space="0" w:color="auto"/>
            </w:tcBorders>
            <w:shd w:val="clear" w:color="auto" w:fill="4F6228"/>
            <w:vAlign w:val="center"/>
            <w:hideMark/>
          </w:tcPr>
          <w:p w14:paraId="163B3CFE" w14:textId="77777777" w:rsidR="00CC5E22" w:rsidRPr="00B5381D" w:rsidRDefault="00CC5E22" w:rsidP="00B150DF">
            <w:pPr>
              <w:spacing w:after="0" w:line="240" w:lineRule="auto"/>
              <w:ind w:right="-102"/>
              <w:jc w:val="center"/>
              <w:rPr>
                <w:rFonts w:ascii="Myriad Pro" w:eastAsia="Times New Roman" w:hAnsi="Myriad Pro" w:cs="Times New Roman"/>
                <w:sz w:val="20"/>
                <w:szCs w:val="20"/>
                <w:lang w:eastAsia="ru-RU"/>
              </w:rPr>
            </w:pPr>
          </w:p>
        </w:tc>
        <w:tc>
          <w:tcPr>
            <w:tcW w:w="1754" w:type="dxa"/>
            <w:vMerge/>
            <w:tcBorders>
              <w:bottom w:val="single" w:sz="4" w:space="0" w:color="auto"/>
            </w:tcBorders>
            <w:shd w:val="clear" w:color="auto" w:fill="4F6228"/>
            <w:vAlign w:val="center"/>
            <w:hideMark/>
          </w:tcPr>
          <w:p w14:paraId="799FA88C" w14:textId="77777777" w:rsidR="00CC5E22" w:rsidRPr="00B5381D" w:rsidRDefault="00CC5E22" w:rsidP="00B150DF">
            <w:pPr>
              <w:spacing w:after="0" w:line="240" w:lineRule="auto"/>
              <w:ind w:right="-102"/>
              <w:jc w:val="center"/>
              <w:rPr>
                <w:rFonts w:ascii="Myriad Pro" w:eastAsia="Times New Roman" w:hAnsi="Myriad Pro" w:cs="Times New Roman"/>
                <w:sz w:val="20"/>
                <w:szCs w:val="20"/>
                <w:lang w:eastAsia="ru-RU"/>
              </w:rPr>
            </w:pPr>
          </w:p>
        </w:tc>
        <w:tc>
          <w:tcPr>
            <w:tcW w:w="2686" w:type="dxa"/>
            <w:vMerge/>
            <w:tcBorders>
              <w:bottom w:val="single" w:sz="4" w:space="0" w:color="auto"/>
            </w:tcBorders>
            <w:shd w:val="clear" w:color="auto" w:fill="4F6228"/>
            <w:vAlign w:val="center"/>
            <w:hideMark/>
          </w:tcPr>
          <w:p w14:paraId="7D11FF9D" w14:textId="77777777" w:rsidR="00CC5E22" w:rsidRPr="00B5381D" w:rsidRDefault="00CC5E22" w:rsidP="00B150DF">
            <w:pPr>
              <w:spacing w:after="0" w:line="240" w:lineRule="auto"/>
              <w:ind w:right="-102"/>
              <w:jc w:val="center"/>
              <w:rPr>
                <w:rFonts w:ascii="Myriad Pro" w:eastAsia="Times New Roman" w:hAnsi="Myriad Pro" w:cs="Times New Roman"/>
                <w:sz w:val="20"/>
                <w:szCs w:val="20"/>
                <w:lang w:eastAsia="ru-RU"/>
              </w:rPr>
            </w:pPr>
          </w:p>
        </w:tc>
      </w:tr>
      <w:tr w:rsidR="00CC5E22" w:rsidRPr="00B5381D" w14:paraId="67F9FFB5" w14:textId="77777777" w:rsidTr="00CC5E22">
        <w:trPr>
          <w:trHeight w:val="1719"/>
        </w:trPr>
        <w:tc>
          <w:tcPr>
            <w:tcW w:w="18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AEAB58" w14:textId="77777777" w:rsidR="00CC5E22" w:rsidRPr="00B5381D" w:rsidRDefault="00CC5E22" w:rsidP="00B150DF">
            <w:pPr>
              <w:spacing w:after="0" w:line="240" w:lineRule="auto"/>
              <w:ind w:firstLine="22"/>
              <w:rPr>
                <w:rFonts w:ascii="Myriad Pro" w:eastAsia="Times New Roman" w:hAnsi="Myriad Pro" w:cs="Times New Roman"/>
                <w:sz w:val="20"/>
                <w:szCs w:val="20"/>
                <w:lang w:eastAsia="ru-RU"/>
              </w:rPr>
            </w:pPr>
            <w:r w:rsidRPr="00B5381D">
              <w:rPr>
                <w:rFonts w:ascii="Myriad Pro" w:eastAsia="Times New Roman" w:hAnsi="Myriad Pro" w:cs="Times New Roman"/>
                <w:sz w:val="20"/>
                <w:szCs w:val="20"/>
                <w:lang w:eastAsia="ru-RU"/>
              </w:rPr>
              <w:t xml:space="preserve">ОАО «ОЭК» </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F045E2" w14:textId="77777777" w:rsidR="00CC5E22" w:rsidRPr="00B5381D" w:rsidRDefault="00CC5E22" w:rsidP="00B150DF">
            <w:pPr>
              <w:spacing w:after="0" w:line="240" w:lineRule="auto"/>
              <w:ind w:right="-102"/>
              <w:jc w:val="center"/>
              <w:rPr>
                <w:rFonts w:ascii="Myriad Pro" w:eastAsia="Times New Roman" w:hAnsi="Myriad Pro" w:cs="Times New Roman"/>
                <w:sz w:val="20"/>
                <w:szCs w:val="20"/>
                <w:lang w:eastAsia="ru-RU"/>
              </w:rPr>
            </w:pPr>
            <w:r w:rsidRPr="00B5381D">
              <w:rPr>
                <w:rFonts w:ascii="Myriad Pro" w:eastAsia="Times New Roman" w:hAnsi="Myriad Pro" w:cs="Times New Roman"/>
                <w:sz w:val="20"/>
                <w:szCs w:val="20"/>
                <w:lang w:eastAsia="ru-RU"/>
              </w:rPr>
              <w:t>5 498,7</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B5ACC5" w14:textId="77777777" w:rsidR="00CC5E22" w:rsidRPr="00B5381D" w:rsidRDefault="00CC5E22" w:rsidP="00B150DF">
            <w:pPr>
              <w:spacing w:after="0" w:line="240" w:lineRule="auto"/>
              <w:ind w:right="-102"/>
              <w:jc w:val="center"/>
              <w:rPr>
                <w:rFonts w:ascii="Myriad Pro" w:eastAsia="Times New Roman" w:hAnsi="Myriad Pro" w:cs="Times New Roman"/>
                <w:sz w:val="20"/>
                <w:szCs w:val="20"/>
                <w:lang w:eastAsia="ru-RU"/>
              </w:rPr>
            </w:pPr>
            <w:r w:rsidRPr="00B5381D">
              <w:rPr>
                <w:rFonts w:ascii="Myriad Pro" w:eastAsia="Times New Roman" w:hAnsi="Myriad Pro" w:cs="Times New Roman"/>
                <w:sz w:val="20"/>
                <w:szCs w:val="20"/>
                <w:lang w:eastAsia="ru-RU"/>
              </w:rPr>
              <w:t>Начислен резерв на сумму разногласий за периоды январь-декабрь 2017 года.</w:t>
            </w: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B1C7DA" w14:textId="77777777" w:rsidR="00CC5E22" w:rsidRPr="00B5381D" w:rsidRDefault="00CC5E22" w:rsidP="00B150DF">
            <w:pPr>
              <w:spacing w:after="0" w:line="240" w:lineRule="auto"/>
              <w:ind w:right="-102"/>
              <w:jc w:val="center"/>
              <w:rPr>
                <w:rFonts w:ascii="Myriad Pro" w:eastAsia="Times New Roman" w:hAnsi="Myriad Pro" w:cs="Times New Roman"/>
                <w:sz w:val="20"/>
                <w:szCs w:val="20"/>
                <w:lang w:eastAsia="ru-RU"/>
              </w:rPr>
            </w:pPr>
            <w:r w:rsidRPr="00B5381D">
              <w:rPr>
                <w:rFonts w:ascii="Myriad Pro" w:eastAsia="Times New Roman" w:hAnsi="Myriad Pro" w:cs="Times New Roman"/>
                <w:sz w:val="20"/>
                <w:szCs w:val="20"/>
                <w:lang w:eastAsia="ru-RU"/>
              </w:rPr>
              <w:t>154 231,4</w:t>
            </w:r>
          </w:p>
        </w:tc>
        <w:tc>
          <w:tcPr>
            <w:tcW w:w="26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CB834" w14:textId="77777777" w:rsidR="00CC5E22" w:rsidRPr="00B5381D" w:rsidRDefault="00CC5E22" w:rsidP="00B150DF">
            <w:pPr>
              <w:spacing w:after="0" w:line="240" w:lineRule="auto"/>
              <w:ind w:right="-102"/>
              <w:jc w:val="center"/>
              <w:rPr>
                <w:rFonts w:ascii="Myriad Pro" w:eastAsia="Times New Roman" w:hAnsi="Myriad Pro" w:cs="Times New Roman"/>
                <w:sz w:val="20"/>
                <w:szCs w:val="20"/>
                <w:lang w:eastAsia="ru-RU"/>
              </w:rPr>
            </w:pPr>
            <w:r w:rsidRPr="00B5381D">
              <w:rPr>
                <w:rFonts w:ascii="Myriad Pro" w:eastAsia="Times New Roman" w:hAnsi="Myriad Pro" w:cs="Times New Roman"/>
                <w:sz w:val="20"/>
                <w:szCs w:val="20"/>
                <w:lang w:eastAsia="ru-RU"/>
              </w:rPr>
              <w:t>Взыскание по суду стоимости услуг по точкам, учтенным при ТБР за 2014-2015гг. Не использованные резервы, созданные в 2014-2015 гг. под объем разногласий были восстановлены.</w:t>
            </w:r>
          </w:p>
        </w:tc>
      </w:tr>
      <w:tr w:rsidR="00CC5E22" w:rsidRPr="00B5381D" w14:paraId="7AE11941" w14:textId="77777777" w:rsidTr="00CC5E22">
        <w:trPr>
          <w:trHeight w:val="1120"/>
        </w:trPr>
        <w:tc>
          <w:tcPr>
            <w:tcW w:w="18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D3B34B" w14:textId="77777777" w:rsidR="00CC5E22" w:rsidRPr="00B5381D" w:rsidRDefault="00CC5E22" w:rsidP="00B150DF">
            <w:pPr>
              <w:spacing w:after="0" w:line="240" w:lineRule="auto"/>
              <w:ind w:firstLine="22"/>
              <w:rPr>
                <w:rFonts w:ascii="Myriad Pro" w:eastAsia="Times New Roman" w:hAnsi="Myriad Pro" w:cs="Times New Roman"/>
                <w:sz w:val="20"/>
                <w:szCs w:val="20"/>
                <w:lang w:eastAsia="ru-RU"/>
              </w:rPr>
            </w:pPr>
            <w:r w:rsidRPr="00B5381D">
              <w:rPr>
                <w:rFonts w:ascii="Myriad Pro" w:eastAsia="Times New Roman" w:hAnsi="Myriad Pro" w:cs="Times New Roman"/>
                <w:sz w:val="20"/>
                <w:szCs w:val="20"/>
                <w:lang w:eastAsia="ru-RU"/>
              </w:rPr>
              <w:t xml:space="preserve">ОАО «Петродворцовая электросеть» </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923DB4" w14:textId="77777777" w:rsidR="00CC5E22" w:rsidRPr="00B5381D" w:rsidRDefault="00CC5E22" w:rsidP="00B150DF">
            <w:pPr>
              <w:spacing w:after="0" w:line="240" w:lineRule="auto"/>
              <w:ind w:right="-102"/>
              <w:jc w:val="center"/>
              <w:rPr>
                <w:rFonts w:ascii="Myriad Pro" w:eastAsia="Times New Roman" w:hAnsi="Myriad Pro" w:cs="Times New Roman"/>
                <w:sz w:val="20"/>
                <w:szCs w:val="20"/>
                <w:lang w:eastAsia="ru-RU"/>
              </w:rPr>
            </w:pPr>
          </w:p>
        </w:tc>
        <w:tc>
          <w:tcPr>
            <w:tcW w:w="14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560D29" w14:textId="77777777" w:rsidR="00CC5E22" w:rsidRPr="00B5381D" w:rsidRDefault="00CC5E22" w:rsidP="00B150DF">
            <w:pPr>
              <w:spacing w:after="0" w:line="240" w:lineRule="auto"/>
              <w:ind w:right="-102"/>
              <w:jc w:val="center"/>
              <w:rPr>
                <w:rFonts w:ascii="Myriad Pro" w:eastAsia="Times New Roman" w:hAnsi="Myriad Pro" w:cs="Times New Roman"/>
                <w:sz w:val="20"/>
                <w:szCs w:val="20"/>
                <w:lang w:eastAsia="ru-RU"/>
              </w:rPr>
            </w:pP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43D7E1" w14:textId="77777777" w:rsidR="00CC5E22" w:rsidRPr="00B5381D" w:rsidRDefault="00CC5E22" w:rsidP="00B150DF">
            <w:pPr>
              <w:spacing w:after="0" w:line="240" w:lineRule="auto"/>
              <w:ind w:right="-102"/>
              <w:jc w:val="center"/>
              <w:rPr>
                <w:rFonts w:ascii="Myriad Pro" w:eastAsia="Times New Roman" w:hAnsi="Myriad Pro" w:cs="Times New Roman"/>
                <w:sz w:val="20"/>
                <w:szCs w:val="20"/>
                <w:lang w:eastAsia="ru-RU"/>
              </w:rPr>
            </w:pPr>
            <w:r w:rsidRPr="00B5381D">
              <w:rPr>
                <w:rFonts w:ascii="Myriad Pro" w:eastAsia="Times New Roman" w:hAnsi="Myriad Pro" w:cs="Times New Roman"/>
                <w:sz w:val="20"/>
                <w:szCs w:val="20"/>
                <w:lang w:eastAsia="ru-RU"/>
              </w:rPr>
              <w:t>290 413,5</w:t>
            </w:r>
          </w:p>
        </w:tc>
        <w:tc>
          <w:tcPr>
            <w:tcW w:w="26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BDA17E" w14:textId="77777777" w:rsidR="00CC5E22" w:rsidRPr="00B5381D" w:rsidRDefault="00CC5E22" w:rsidP="00B150DF">
            <w:pPr>
              <w:spacing w:after="0" w:line="240" w:lineRule="auto"/>
              <w:ind w:right="-102"/>
              <w:jc w:val="center"/>
              <w:rPr>
                <w:rFonts w:ascii="Myriad Pro" w:eastAsia="Times New Roman" w:hAnsi="Myriad Pro" w:cs="Times New Roman"/>
                <w:sz w:val="20"/>
                <w:szCs w:val="20"/>
                <w:lang w:eastAsia="ru-RU"/>
              </w:rPr>
            </w:pPr>
            <w:r w:rsidRPr="00B5381D">
              <w:rPr>
                <w:rFonts w:ascii="Myriad Pro" w:eastAsia="Times New Roman" w:hAnsi="Myriad Pro" w:cs="Times New Roman"/>
                <w:sz w:val="20"/>
                <w:szCs w:val="20"/>
                <w:lang w:eastAsia="ru-RU"/>
              </w:rPr>
              <w:t>Урегулирование разногласий за период с января 2014 по июнь 2015 года в пользу ПАО "Ленэнерго". Резерв был начислен в 2014-2015гг.</w:t>
            </w:r>
          </w:p>
        </w:tc>
      </w:tr>
      <w:tr w:rsidR="00CC5E22" w:rsidRPr="00B5381D" w14:paraId="057D4296" w14:textId="77777777" w:rsidTr="00CC5E22">
        <w:trPr>
          <w:trHeight w:val="1136"/>
        </w:trPr>
        <w:tc>
          <w:tcPr>
            <w:tcW w:w="18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92DC7C" w14:textId="77777777" w:rsidR="00CC5E22" w:rsidRPr="00B5381D" w:rsidRDefault="00CC5E22" w:rsidP="00B150DF">
            <w:pPr>
              <w:spacing w:after="0" w:line="240" w:lineRule="auto"/>
              <w:ind w:right="-43" w:firstLine="22"/>
              <w:rPr>
                <w:rFonts w:ascii="Myriad Pro" w:eastAsia="Times New Roman" w:hAnsi="Myriad Pro" w:cs="Times New Roman"/>
                <w:sz w:val="20"/>
                <w:szCs w:val="20"/>
                <w:lang w:eastAsia="ru-RU"/>
              </w:rPr>
            </w:pPr>
            <w:r w:rsidRPr="00B5381D">
              <w:rPr>
                <w:rFonts w:ascii="Myriad Pro" w:eastAsia="Times New Roman" w:hAnsi="Myriad Pro" w:cs="Times New Roman"/>
                <w:sz w:val="20"/>
                <w:szCs w:val="20"/>
                <w:lang w:eastAsia="ru-RU"/>
              </w:rPr>
              <w:t xml:space="preserve">ООО «Сетевое предприятие </w:t>
            </w:r>
            <w:proofErr w:type="spellStart"/>
            <w:r w:rsidRPr="00B5381D">
              <w:rPr>
                <w:rFonts w:ascii="Myriad Pro" w:eastAsia="Times New Roman" w:hAnsi="Myriad Pro" w:cs="Times New Roman"/>
                <w:sz w:val="20"/>
                <w:szCs w:val="20"/>
                <w:lang w:eastAsia="ru-RU"/>
              </w:rPr>
              <w:t>Росэнерго</w:t>
            </w:r>
            <w:proofErr w:type="spellEnd"/>
            <w:r w:rsidRPr="00B5381D">
              <w:rPr>
                <w:rFonts w:ascii="Myriad Pro" w:eastAsia="Times New Roman" w:hAnsi="Myriad Pro" w:cs="Times New Roman"/>
                <w:sz w:val="20"/>
                <w:szCs w:val="20"/>
                <w:lang w:eastAsia="ru-RU"/>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213CEB" w14:textId="77777777" w:rsidR="00CC5E22" w:rsidRPr="00B5381D" w:rsidRDefault="00CC5E22" w:rsidP="00B150DF">
            <w:pPr>
              <w:spacing w:after="0" w:line="240" w:lineRule="auto"/>
              <w:ind w:right="-102"/>
              <w:jc w:val="center"/>
              <w:rPr>
                <w:rFonts w:ascii="Myriad Pro" w:eastAsia="Times New Roman" w:hAnsi="Myriad Pro" w:cs="Times New Roman"/>
                <w:sz w:val="20"/>
                <w:szCs w:val="20"/>
                <w:lang w:eastAsia="ru-RU"/>
              </w:rPr>
            </w:pPr>
          </w:p>
        </w:tc>
        <w:tc>
          <w:tcPr>
            <w:tcW w:w="14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2ABBDF" w14:textId="77777777" w:rsidR="00CC5E22" w:rsidRPr="00B5381D" w:rsidRDefault="00CC5E22" w:rsidP="00B150DF">
            <w:pPr>
              <w:spacing w:after="0" w:line="240" w:lineRule="auto"/>
              <w:ind w:right="-102"/>
              <w:jc w:val="center"/>
              <w:rPr>
                <w:rFonts w:ascii="Myriad Pro" w:eastAsia="Times New Roman" w:hAnsi="Myriad Pro" w:cs="Times New Roman"/>
                <w:sz w:val="20"/>
                <w:szCs w:val="20"/>
                <w:lang w:eastAsia="ru-RU"/>
              </w:rPr>
            </w:pP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760BD8" w14:textId="77777777" w:rsidR="00CC5E22" w:rsidRPr="00B5381D" w:rsidRDefault="00CC5E22" w:rsidP="00B150DF">
            <w:pPr>
              <w:spacing w:after="0" w:line="240" w:lineRule="auto"/>
              <w:ind w:right="-102"/>
              <w:jc w:val="center"/>
              <w:rPr>
                <w:rFonts w:ascii="Myriad Pro" w:eastAsia="Times New Roman" w:hAnsi="Myriad Pro" w:cs="Times New Roman"/>
                <w:sz w:val="20"/>
                <w:szCs w:val="20"/>
                <w:lang w:eastAsia="ru-RU"/>
              </w:rPr>
            </w:pPr>
            <w:r w:rsidRPr="00B5381D">
              <w:rPr>
                <w:rFonts w:ascii="Myriad Pro" w:eastAsia="Times New Roman" w:hAnsi="Myriad Pro" w:cs="Times New Roman"/>
                <w:sz w:val="20"/>
                <w:szCs w:val="20"/>
                <w:lang w:eastAsia="ru-RU"/>
              </w:rPr>
              <w:t>15 611,6</w:t>
            </w:r>
          </w:p>
        </w:tc>
        <w:tc>
          <w:tcPr>
            <w:tcW w:w="26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B108EE" w14:textId="77777777" w:rsidR="00CC5E22" w:rsidRPr="00B5381D" w:rsidRDefault="00CC5E22" w:rsidP="00B150DF">
            <w:pPr>
              <w:spacing w:after="0" w:line="240" w:lineRule="auto"/>
              <w:ind w:right="-102"/>
              <w:jc w:val="center"/>
              <w:rPr>
                <w:rFonts w:ascii="Myriad Pro" w:eastAsia="Times New Roman" w:hAnsi="Myriad Pro" w:cs="Times New Roman"/>
                <w:sz w:val="20"/>
                <w:szCs w:val="20"/>
                <w:lang w:eastAsia="ru-RU"/>
              </w:rPr>
            </w:pPr>
            <w:r w:rsidRPr="00B5381D">
              <w:rPr>
                <w:rFonts w:ascii="Myriad Pro" w:eastAsia="Times New Roman" w:hAnsi="Myriad Pro" w:cs="Times New Roman"/>
                <w:sz w:val="20"/>
                <w:szCs w:val="20"/>
                <w:lang w:eastAsia="ru-RU"/>
              </w:rPr>
              <w:t>Урегулирование разногласий за период с февраля 2014 по декабрь 2016 года. Резерв начислен в 2016 году.</w:t>
            </w:r>
          </w:p>
        </w:tc>
      </w:tr>
      <w:tr w:rsidR="00CC5E22" w:rsidRPr="00B5381D" w14:paraId="4C37A7C0" w14:textId="77777777" w:rsidTr="00CC5E22">
        <w:trPr>
          <w:trHeight w:val="330"/>
        </w:trPr>
        <w:tc>
          <w:tcPr>
            <w:tcW w:w="18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701AA2" w14:textId="77777777" w:rsidR="00CC5E22" w:rsidRPr="00B5381D" w:rsidRDefault="00CC5E22" w:rsidP="00B150DF">
            <w:pPr>
              <w:spacing w:after="0" w:line="240" w:lineRule="auto"/>
              <w:ind w:left="171"/>
              <w:rPr>
                <w:rFonts w:ascii="Myriad Pro" w:eastAsia="Times New Roman" w:hAnsi="Myriad Pro" w:cs="Times New Roman"/>
                <w:b/>
                <w:bCs/>
                <w:sz w:val="20"/>
                <w:szCs w:val="20"/>
                <w:lang w:eastAsia="ru-RU"/>
              </w:rPr>
            </w:pPr>
            <w:r w:rsidRPr="00B5381D">
              <w:rPr>
                <w:rFonts w:ascii="Myriad Pro" w:eastAsia="Times New Roman" w:hAnsi="Myriad Pro" w:cs="Times New Roman"/>
                <w:b/>
                <w:bCs/>
                <w:sz w:val="20"/>
                <w:szCs w:val="20"/>
                <w:lang w:eastAsia="ru-RU"/>
              </w:rPr>
              <w:t>Всего</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BA7DC9" w14:textId="77777777" w:rsidR="00CC5E22" w:rsidRPr="00B5381D" w:rsidRDefault="00CC5E22" w:rsidP="00B150DF">
            <w:pPr>
              <w:spacing w:after="0" w:line="240" w:lineRule="auto"/>
              <w:ind w:right="-102"/>
              <w:jc w:val="center"/>
              <w:rPr>
                <w:rFonts w:ascii="Myriad Pro" w:eastAsia="Times New Roman" w:hAnsi="Myriad Pro" w:cs="Times New Roman"/>
                <w:b/>
                <w:bCs/>
                <w:sz w:val="20"/>
                <w:szCs w:val="20"/>
                <w:lang w:eastAsia="ru-RU"/>
              </w:rPr>
            </w:pPr>
            <w:r w:rsidRPr="00B5381D">
              <w:rPr>
                <w:rFonts w:ascii="Myriad Pro" w:eastAsia="Times New Roman" w:hAnsi="Myriad Pro" w:cs="Times New Roman"/>
                <w:b/>
                <w:bCs/>
                <w:sz w:val="20"/>
                <w:szCs w:val="20"/>
                <w:lang w:eastAsia="ru-RU"/>
              </w:rPr>
              <w:t>5 498,7</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78660D" w14:textId="77777777" w:rsidR="00CC5E22" w:rsidRPr="00B5381D" w:rsidRDefault="00CC5E22" w:rsidP="00B150DF">
            <w:pPr>
              <w:spacing w:after="0" w:line="240" w:lineRule="auto"/>
              <w:ind w:right="-102"/>
              <w:jc w:val="center"/>
              <w:rPr>
                <w:rFonts w:ascii="Myriad Pro" w:eastAsia="Times New Roman" w:hAnsi="Myriad Pro" w:cs="Times New Roman"/>
                <w:b/>
                <w:bCs/>
                <w:sz w:val="20"/>
                <w:szCs w:val="20"/>
                <w:lang w:eastAsia="ru-RU"/>
              </w:rPr>
            </w:pPr>
          </w:p>
        </w:tc>
        <w:tc>
          <w:tcPr>
            <w:tcW w:w="17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EFFF5A" w14:textId="77777777" w:rsidR="00CC5E22" w:rsidRPr="00B5381D" w:rsidRDefault="00CC5E22" w:rsidP="00B150DF">
            <w:pPr>
              <w:spacing w:after="0" w:line="240" w:lineRule="auto"/>
              <w:ind w:right="-102"/>
              <w:jc w:val="center"/>
              <w:rPr>
                <w:rFonts w:ascii="Myriad Pro" w:eastAsia="Times New Roman" w:hAnsi="Myriad Pro" w:cs="Times New Roman"/>
                <w:b/>
                <w:bCs/>
                <w:sz w:val="20"/>
                <w:szCs w:val="20"/>
                <w:lang w:eastAsia="ru-RU"/>
              </w:rPr>
            </w:pPr>
            <w:r w:rsidRPr="00B5381D">
              <w:rPr>
                <w:rFonts w:ascii="Myriad Pro" w:eastAsia="Times New Roman" w:hAnsi="Myriad Pro" w:cs="Times New Roman"/>
                <w:b/>
                <w:bCs/>
                <w:sz w:val="20"/>
                <w:szCs w:val="20"/>
                <w:lang w:eastAsia="ru-RU"/>
              </w:rPr>
              <w:t>460 256,4</w:t>
            </w:r>
          </w:p>
        </w:tc>
        <w:tc>
          <w:tcPr>
            <w:tcW w:w="26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23F8A3" w14:textId="77777777" w:rsidR="00CC5E22" w:rsidRPr="00B5381D" w:rsidRDefault="00CC5E22" w:rsidP="00B150DF">
            <w:pPr>
              <w:spacing w:after="0" w:line="240" w:lineRule="auto"/>
              <w:ind w:right="-102"/>
              <w:jc w:val="center"/>
              <w:rPr>
                <w:rFonts w:ascii="Myriad Pro" w:eastAsia="Times New Roman" w:hAnsi="Myriad Pro" w:cs="Times New Roman"/>
                <w:b/>
                <w:bCs/>
                <w:sz w:val="20"/>
                <w:szCs w:val="20"/>
                <w:lang w:eastAsia="ru-RU"/>
              </w:rPr>
            </w:pPr>
          </w:p>
        </w:tc>
      </w:tr>
    </w:tbl>
    <w:p w14:paraId="1F151642" w14:textId="77777777" w:rsidR="00BE7179" w:rsidRPr="00B5381D" w:rsidRDefault="00BE7179" w:rsidP="00872F36">
      <w:pPr>
        <w:autoSpaceDE w:val="0"/>
        <w:autoSpaceDN w:val="0"/>
        <w:adjustRightInd w:val="0"/>
        <w:spacing w:after="0" w:line="360" w:lineRule="auto"/>
        <w:ind w:firstLine="709"/>
        <w:jc w:val="both"/>
        <w:rPr>
          <w:rFonts w:ascii="Myriad Pro" w:eastAsia="Calibri" w:hAnsi="Myriad Pro" w:cs="Times New Roman"/>
          <w:sz w:val="26"/>
          <w:szCs w:val="26"/>
        </w:rPr>
      </w:pPr>
    </w:p>
    <w:p w14:paraId="2D9DF2ED" w14:textId="20D56D25" w:rsidR="003A5F2D" w:rsidRPr="00B5381D" w:rsidRDefault="00872F36" w:rsidP="00872F36">
      <w:pPr>
        <w:autoSpaceDE w:val="0"/>
        <w:autoSpaceDN w:val="0"/>
        <w:adjustRightInd w:val="0"/>
        <w:spacing w:after="0" w:line="360" w:lineRule="auto"/>
        <w:ind w:firstLine="709"/>
        <w:jc w:val="both"/>
        <w:rPr>
          <w:rFonts w:ascii="Myriad Pro" w:eastAsia="Calibri" w:hAnsi="Myriad Pro" w:cs="Times New Roman"/>
          <w:sz w:val="26"/>
          <w:szCs w:val="26"/>
        </w:rPr>
      </w:pPr>
      <w:r w:rsidRPr="00B5381D">
        <w:rPr>
          <w:rFonts w:ascii="Myriad Pro" w:eastAsia="Calibri" w:hAnsi="Myriad Pro" w:cs="Times New Roman"/>
          <w:sz w:val="26"/>
          <w:szCs w:val="26"/>
        </w:rPr>
        <w:lastRenderedPageBreak/>
        <w:t xml:space="preserve">Исполнителем проведен расчет расходов на оплату услуг ТСО за 2017 год на основе представленных данных. </w:t>
      </w:r>
      <w:r w:rsidR="009E5723" w:rsidRPr="00B5381D">
        <w:rPr>
          <w:rFonts w:ascii="Myriad Pro" w:eastAsia="Calibri" w:hAnsi="Myriad Pro" w:cs="Times New Roman"/>
          <w:sz w:val="26"/>
          <w:szCs w:val="26"/>
        </w:rPr>
        <w:t>Расчетная в</w:t>
      </w:r>
      <w:r w:rsidRPr="00B5381D">
        <w:rPr>
          <w:rFonts w:ascii="Myriad Pro" w:eastAsia="Calibri" w:hAnsi="Myriad Pro" w:cs="Times New Roman"/>
          <w:sz w:val="26"/>
          <w:szCs w:val="26"/>
        </w:rPr>
        <w:t>еличина</w:t>
      </w:r>
      <w:r w:rsidR="009E5723" w:rsidRPr="00B5381D">
        <w:rPr>
          <w:rFonts w:ascii="Myriad Pro" w:eastAsia="Calibri" w:hAnsi="Myriad Pro" w:cs="Times New Roman"/>
          <w:sz w:val="26"/>
          <w:szCs w:val="26"/>
        </w:rPr>
        <w:t xml:space="preserve"> Исполнителя в части рассматриваемых расходов </w:t>
      </w:r>
      <w:r w:rsidRPr="00B5381D">
        <w:rPr>
          <w:rFonts w:ascii="Myriad Pro" w:eastAsia="Calibri" w:hAnsi="Myriad Pro" w:cs="Times New Roman"/>
          <w:sz w:val="26"/>
          <w:szCs w:val="26"/>
        </w:rPr>
        <w:t>в размере 3 741 982 тыс. руб.</w:t>
      </w:r>
      <w:r w:rsidR="009E5723" w:rsidRPr="00B5381D">
        <w:rPr>
          <w:rFonts w:ascii="Myriad Pro" w:eastAsia="Calibri" w:hAnsi="Myriad Pro" w:cs="Times New Roman"/>
          <w:sz w:val="26"/>
          <w:szCs w:val="26"/>
        </w:rPr>
        <w:t xml:space="preserve"> соответствует</w:t>
      </w:r>
      <w:r w:rsidRPr="00B5381D">
        <w:rPr>
          <w:rFonts w:ascii="Myriad Pro" w:eastAsia="Calibri" w:hAnsi="Myriad Pro" w:cs="Times New Roman"/>
          <w:sz w:val="26"/>
          <w:szCs w:val="26"/>
        </w:rPr>
        <w:t xml:space="preserve"> </w:t>
      </w:r>
      <w:r w:rsidR="009E5723" w:rsidRPr="00B5381D">
        <w:rPr>
          <w:rFonts w:ascii="Myriad Pro" w:eastAsia="Calibri" w:hAnsi="Myriad Pro" w:cs="Times New Roman"/>
          <w:sz w:val="26"/>
          <w:szCs w:val="26"/>
        </w:rPr>
        <w:t>заявл</w:t>
      </w:r>
      <w:r w:rsidR="00CC5E22" w:rsidRPr="00B5381D">
        <w:rPr>
          <w:rFonts w:ascii="Myriad Pro" w:eastAsia="Calibri" w:hAnsi="Myriad Pro" w:cs="Times New Roman"/>
          <w:sz w:val="26"/>
          <w:szCs w:val="26"/>
        </w:rPr>
        <w:t>енным</w:t>
      </w:r>
      <w:r w:rsidR="009E5723" w:rsidRPr="00B5381D">
        <w:rPr>
          <w:rFonts w:ascii="Myriad Pro" w:eastAsia="Calibri" w:hAnsi="Myriad Pro" w:cs="Times New Roman"/>
          <w:sz w:val="26"/>
          <w:szCs w:val="26"/>
        </w:rPr>
        <w:t xml:space="preserve"> ПАО «Ленэнерго» </w:t>
      </w:r>
      <w:r w:rsidRPr="00B5381D">
        <w:rPr>
          <w:rFonts w:ascii="Myriad Pro" w:eastAsia="Calibri" w:hAnsi="Myriad Pro" w:cs="Times New Roman"/>
          <w:sz w:val="26"/>
          <w:szCs w:val="26"/>
        </w:rPr>
        <w:t>фактически</w:t>
      </w:r>
      <w:r w:rsidR="009E5723" w:rsidRPr="00B5381D">
        <w:rPr>
          <w:rFonts w:ascii="Myriad Pro" w:eastAsia="Calibri" w:hAnsi="Myriad Pro" w:cs="Times New Roman"/>
          <w:sz w:val="26"/>
          <w:szCs w:val="26"/>
        </w:rPr>
        <w:t>м</w:t>
      </w:r>
      <w:r w:rsidRPr="00B5381D">
        <w:rPr>
          <w:rFonts w:ascii="Myriad Pro" w:eastAsia="Calibri" w:hAnsi="Myriad Pro" w:cs="Times New Roman"/>
          <w:sz w:val="26"/>
          <w:szCs w:val="26"/>
        </w:rPr>
        <w:t xml:space="preserve"> затрат</w:t>
      </w:r>
      <w:r w:rsidR="009E5723" w:rsidRPr="00B5381D">
        <w:rPr>
          <w:rFonts w:ascii="Myriad Pro" w:eastAsia="Calibri" w:hAnsi="Myriad Pro" w:cs="Times New Roman"/>
          <w:sz w:val="26"/>
          <w:szCs w:val="26"/>
        </w:rPr>
        <w:t>ам по оплате услуг ТСО</w:t>
      </w:r>
      <w:r w:rsidRPr="00B5381D">
        <w:rPr>
          <w:rFonts w:ascii="Myriad Pro" w:eastAsia="Calibri" w:hAnsi="Myriad Pro" w:cs="Times New Roman"/>
          <w:sz w:val="26"/>
          <w:szCs w:val="26"/>
        </w:rPr>
        <w:t xml:space="preserve">. </w:t>
      </w:r>
      <w:r w:rsidR="009E5723" w:rsidRPr="00B5381D">
        <w:rPr>
          <w:rFonts w:ascii="Myriad Pro" w:eastAsia="Calibri" w:hAnsi="Myriad Pro" w:cs="Times New Roman"/>
          <w:sz w:val="26"/>
          <w:szCs w:val="26"/>
        </w:rPr>
        <w:t>Результаты р</w:t>
      </w:r>
      <w:r w:rsidRPr="00B5381D">
        <w:rPr>
          <w:rFonts w:ascii="Myriad Pro" w:eastAsia="Calibri" w:hAnsi="Myriad Pro" w:cs="Times New Roman"/>
          <w:sz w:val="26"/>
          <w:szCs w:val="26"/>
        </w:rPr>
        <w:t>асчет</w:t>
      </w:r>
      <w:r w:rsidR="009E5723" w:rsidRPr="00B5381D">
        <w:rPr>
          <w:rFonts w:ascii="Myriad Pro" w:eastAsia="Calibri" w:hAnsi="Myriad Pro" w:cs="Times New Roman"/>
          <w:sz w:val="26"/>
          <w:szCs w:val="26"/>
        </w:rPr>
        <w:t>ов</w:t>
      </w:r>
      <w:r w:rsidRPr="00B5381D">
        <w:rPr>
          <w:rFonts w:ascii="Myriad Pro" w:eastAsia="Calibri" w:hAnsi="Myriad Pro" w:cs="Times New Roman"/>
          <w:sz w:val="26"/>
          <w:szCs w:val="26"/>
        </w:rPr>
        <w:t xml:space="preserve"> представлены в таблице </w:t>
      </w:r>
      <w:r w:rsidR="00B331C1" w:rsidRPr="00B5381D">
        <w:rPr>
          <w:rFonts w:ascii="Myriad Pro" w:eastAsia="Calibri" w:hAnsi="Myriad Pro" w:cs="Times New Roman"/>
          <w:sz w:val="26"/>
          <w:szCs w:val="26"/>
        </w:rPr>
        <w:t>ниже</w:t>
      </w:r>
      <w:r w:rsidRPr="00B5381D">
        <w:rPr>
          <w:rFonts w:ascii="Myriad Pro" w:eastAsia="Calibri" w:hAnsi="Myriad Pro" w:cs="Times New Roman"/>
          <w:sz w:val="26"/>
          <w:szCs w:val="26"/>
        </w:rPr>
        <w:t>.</w:t>
      </w:r>
    </w:p>
    <w:p w14:paraId="5A2970F2" w14:textId="74A83A8F" w:rsidR="007950EE" w:rsidRPr="00B5381D" w:rsidRDefault="007950EE" w:rsidP="007950EE">
      <w:pPr>
        <w:spacing w:line="360" w:lineRule="auto"/>
        <w:ind w:firstLine="709"/>
        <w:contextualSpacing/>
        <w:jc w:val="both"/>
        <w:rPr>
          <w:rFonts w:ascii="Myriad Pro" w:hAnsi="Myriad Pro" w:cs="Times New Roman"/>
          <w:sz w:val="26"/>
          <w:szCs w:val="26"/>
        </w:rPr>
      </w:pPr>
      <w:r w:rsidRPr="00B5381D">
        <w:rPr>
          <w:rFonts w:ascii="Myriad Pro" w:hAnsi="Myriad Pro" w:cs="Times New Roman"/>
          <w:sz w:val="26"/>
          <w:szCs w:val="26"/>
        </w:rPr>
        <w:t xml:space="preserve">Таким образом, по расчету Исполнителя выпадающие доходы по статье «Оплата услуг ТСО», учитываемые при </w:t>
      </w:r>
      <w:r w:rsidR="00CC5E22" w:rsidRPr="00B5381D">
        <w:rPr>
          <w:rFonts w:ascii="Myriad Pro" w:hAnsi="Myriad Pro" w:cs="Times New Roman"/>
          <w:sz w:val="26"/>
          <w:szCs w:val="26"/>
        </w:rPr>
        <w:t xml:space="preserve">расчете корректировки неподконтрольных расходов </w:t>
      </w:r>
      <w:r w:rsidRPr="00B5381D">
        <w:rPr>
          <w:rFonts w:ascii="Myriad Pro" w:hAnsi="Myriad Pro" w:cs="Times New Roman"/>
          <w:sz w:val="26"/>
          <w:szCs w:val="26"/>
        </w:rPr>
        <w:t xml:space="preserve">ПАО «Ленэнерго» </w:t>
      </w:r>
      <w:r w:rsidR="00CC5E22" w:rsidRPr="00B5381D">
        <w:rPr>
          <w:rFonts w:ascii="Myriad Pro" w:hAnsi="Myriad Pro" w:cs="Times New Roman"/>
          <w:sz w:val="26"/>
          <w:szCs w:val="26"/>
        </w:rPr>
        <w:t>з</w:t>
      </w:r>
      <w:r w:rsidRPr="00B5381D">
        <w:rPr>
          <w:rFonts w:ascii="Myriad Pro" w:hAnsi="Myriad Pro" w:cs="Times New Roman"/>
          <w:sz w:val="26"/>
          <w:szCs w:val="26"/>
        </w:rPr>
        <w:t>а 201</w:t>
      </w:r>
      <w:r w:rsidR="00CC5E22" w:rsidRPr="00B5381D">
        <w:rPr>
          <w:rFonts w:ascii="Myriad Pro" w:hAnsi="Myriad Pro" w:cs="Times New Roman"/>
          <w:sz w:val="26"/>
          <w:szCs w:val="26"/>
        </w:rPr>
        <w:t>7</w:t>
      </w:r>
      <w:r w:rsidRPr="00B5381D">
        <w:rPr>
          <w:rFonts w:ascii="Myriad Pro" w:hAnsi="Myriad Pro" w:cs="Times New Roman"/>
          <w:sz w:val="26"/>
          <w:szCs w:val="26"/>
        </w:rPr>
        <w:t xml:space="preserve"> год, составляют (-2 860 978) тыс. руб. </w:t>
      </w:r>
      <w:r w:rsidR="00CC5E22" w:rsidRPr="00B5381D">
        <w:rPr>
          <w:rFonts w:ascii="Myriad Pro" w:hAnsi="Myriad Pro" w:cs="Times New Roman"/>
          <w:sz w:val="26"/>
          <w:szCs w:val="26"/>
        </w:rPr>
        <w:t>(3 741 982 тыс. руб. – 6 148 202 тыс. руб.)</w:t>
      </w:r>
      <w:r w:rsidRPr="00B5381D">
        <w:rPr>
          <w:rFonts w:ascii="Myriad Pro" w:hAnsi="Myriad Pro" w:cs="Times New Roman"/>
          <w:sz w:val="26"/>
          <w:szCs w:val="26"/>
        </w:rPr>
        <w:t>.</w:t>
      </w:r>
    </w:p>
    <w:p w14:paraId="01289F90" w14:textId="2531738F" w:rsidR="00872F36" w:rsidRPr="00B5381D" w:rsidRDefault="00872F36" w:rsidP="00872F36">
      <w:pPr>
        <w:autoSpaceDE w:val="0"/>
        <w:autoSpaceDN w:val="0"/>
        <w:adjustRightInd w:val="0"/>
        <w:spacing w:after="0" w:line="360" w:lineRule="auto"/>
        <w:ind w:firstLine="709"/>
        <w:jc w:val="both"/>
        <w:rPr>
          <w:rFonts w:ascii="Myriad Pro" w:eastAsia="Calibri" w:hAnsi="Myriad Pro" w:cs="Times New Roman"/>
          <w:sz w:val="26"/>
          <w:szCs w:val="26"/>
        </w:rPr>
        <w:sectPr w:rsidR="00872F36" w:rsidRPr="00B5381D" w:rsidSect="009F058E">
          <w:headerReference w:type="default" r:id="rId28"/>
          <w:footerReference w:type="default" r:id="rId29"/>
          <w:pgSz w:w="11906" w:h="16838"/>
          <w:pgMar w:top="1134" w:right="850" w:bottom="1134" w:left="1701" w:header="708" w:footer="708" w:gutter="0"/>
          <w:cols w:space="708"/>
          <w:docGrid w:linePitch="360"/>
        </w:sectPr>
      </w:pPr>
    </w:p>
    <w:p w14:paraId="0E7DF97C" w14:textId="2B657BB1" w:rsidR="00872F36" w:rsidRPr="00B5381D" w:rsidRDefault="00872F36" w:rsidP="00872F36">
      <w:pPr>
        <w:autoSpaceDE w:val="0"/>
        <w:autoSpaceDN w:val="0"/>
        <w:adjustRightInd w:val="0"/>
        <w:spacing w:after="0" w:line="360" w:lineRule="auto"/>
        <w:jc w:val="center"/>
        <w:rPr>
          <w:rFonts w:ascii="Myriad Pro" w:eastAsia="Calibri" w:hAnsi="Myriad Pro" w:cs="Times New Roman"/>
          <w:b/>
          <w:bCs/>
          <w:sz w:val="26"/>
          <w:szCs w:val="26"/>
        </w:rPr>
      </w:pPr>
      <w:bookmarkStart w:id="96" w:name="_Hlk37973173"/>
      <w:bookmarkEnd w:id="89"/>
      <w:r w:rsidRPr="00B5381D">
        <w:rPr>
          <w:rFonts w:ascii="Myriad Pro" w:eastAsia="Calibri" w:hAnsi="Myriad Pro" w:cs="Times New Roman"/>
          <w:b/>
          <w:bCs/>
          <w:sz w:val="26"/>
          <w:szCs w:val="26"/>
        </w:rPr>
        <w:lastRenderedPageBreak/>
        <w:t xml:space="preserve">Расчет Исполнителя расходов </w:t>
      </w:r>
      <w:r w:rsidR="00B331C1" w:rsidRPr="00B5381D">
        <w:rPr>
          <w:rFonts w:ascii="Myriad Pro" w:eastAsia="Calibri" w:hAnsi="Myriad Pro" w:cs="Times New Roman"/>
          <w:b/>
          <w:bCs/>
          <w:sz w:val="26"/>
          <w:szCs w:val="26"/>
        </w:rPr>
        <w:t xml:space="preserve">ПАО «Ленэнерго» </w:t>
      </w:r>
      <w:r w:rsidRPr="00B5381D">
        <w:rPr>
          <w:rFonts w:ascii="Myriad Pro" w:eastAsia="Calibri" w:hAnsi="Myriad Pro" w:cs="Times New Roman"/>
          <w:b/>
          <w:bCs/>
          <w:sz w:val="26"/>
          <w:szCs w:val="26"/>
        </w:rPr>
        <w:t xml:space="preserve">на </w:t>
      </w:r>
      <w:r w:rsidR="00B331C1" w:rsidRPr="00B5381D">
        <w:rPr>
          <w:rFonts w:ascii="Myriad Pro" w:eastAsia="Calibri" w:hAnsi="Myriad Pro" w:cs="Times New Roman"/>
          <w:b/>
          <w:bCs/>
          <w:sz w:val="26"/>
          <w:szCs w:val="26"/>
        </w:rPr>
        <w:t>о</w:t>
      </w:r>
      <w:r w:rsidRPr="00B5381D">
        <w:rPr>
          <w:rFonts w:ascii="Myriad Pro" w:eastAsia="Calibri" w:hAnsi="Myriad Pro" w:cs="Times New Roman"/>
          <w:b/>
          <w:bCs/>
          <w:sz w:val="26"/>
          <w:szCs w:val="26"/>
        </w:rPr>
        <w:t>плату услуг ТСО за 2017 г</w:t>
      </w:r>
      <w:r w:rsidR="006A7575" w:rsidRPr="00B5381D">
        <w:rPr>
          <w:rFonts w:ascii="Myriad Pro" w:eastAsia="Calibri" w:hAnsi="Myriad Pro" w:cs="Times New Roman"/>
          <w:b/>
          <w:bCs/>
          <w:sz w:val="26"/>
          <w:szCs w:val="26"/>
        </w:rPr>
        <w:t>од</w:t>
      </w:r>
    </w:p>
    <w:tbl>
      <w:tblPr>
        <w:tblW w:w="14454" w:type="dxa"/>
        <w:tblLayout w:type="fixed"/>
        <w:tblLook w:val="04A0" w:firstRow="1" w:lastRow="0" w:firstColumn="1" w:lastColumn="0" w:noHBand="0" w:noVBand="1"/>
      </w:tblPr>
      <w:tblGrid>
        <w:gridCol w:w="1271"/>
        <w:gridCol w:w="992"/>
        <w:gridCol w:w="709"/>
        <w:gridCol w:w="850"/>
        <w:gridCol w:w="709"/>
        <w:gridCol w:w="1051"/>
        <w:gridCol w:w="792"/>
        <w:gridCol w:w="709"/>
        <w:gridCol w:w="850"/>
        <w:gridCol w:w="993"/>
        <w:gridCol w:w="851"/>
        <w:gridCol w:w="709"/>
        <w:gridCol w:w="708"/>
        <w:gridCol w:w="973"/>
        <w:gridCol w:w="728"/>
        <w:gridCol w:w="709"/>
        <w:gridCol w:w="850"/>
      </w:tblGrid>
      <w:tr w:rsidR="00872F36" w:rsidRPr="00B5381D" w14:paraId="7DE88BA0" w14:textId="77777777" w:rsidTr="00CA26E9">
        <w:trPr>
          <w:trHeight w:val="285"/>
          <w:tblHeader/>
        </w:trPr>
        <w:tc>
          <w:tcPr>
            <w:tcW w:w="1271" w:type="dxa"/>
            <w:vMerge w:val="restart"/>
            <w:tcBorders>
              <w:bottom w:val="single" w:sz="4" w:space="0" w:color="FFFFFF" w:themeColor="background1"/>
              <w:right w:val="single" w:sz="4" w:space="0" w:color="FFFFFF" w:themeColor="background1"/>
            </w:tcBorders>
            <w:shd w:val="clear" w:color="auto" w:fill="4F6228"/>
            <w:vAlign w:val="center"/>
            <w:hideMark/>
          </w:tcPr>
          <w:bookmarkEnd w:id="96"/>
          <w:p w14:paraId="11D8B6EF" w14:textId="77777777" w:rsidR="00872F36" w:rsidRPr="00B5381D" w:rsidRDefault="00872F36" w:rsidP="00EA1236">
            <w:pPr>
              <w:spacing w:after="0" w:line="240" w:lineRule="auto"/>
              <w:jc w:val="center"/>
              <w:rPr>
                <w:rFonts w:ascii="Myriad Pro" w:eastAsia="Times New Roman" w:hAnsi="Myriad Pro" w:cs="Calibri"/>
                <w:b/>
                <w:bCs/>
                <w:color w:val="FFFFFF"/>
                <w:sz w:val="14"/>
                <w:szCs w:val="14"/>
                <w:lang w:eastAsia="ru-RU"/>
              </w:rPr>
            </w:pPr>
            <w:r w:rsidRPr="00B5381D">
              <w:rPr>
                <w:rFonts w:ascii="Myriad Pro" w:eastAsia="Times New Roman" w:hAnsi="Myriad Pro" w:cs="Calibri"/>
                <w:b/>
                <w:bCs/>
                <w:color w:val="FFFFFF"/>
                <w:sz w:val="14"/>
                <w:szCs w:val="14"/>
                <w:lang w:eastAsia="ru-RU"/>
              </w:rPr>
              <w:t>Наименование ТСО</w:t>
            </w:r>
          </w:p>
        </w:tc>
        <w:tc>
          <w:tcPr>
            <w:tcW w:w="6662" w:type="dxa"/>
            <w:gridSpan w:val="8"/>
            <w:tcBorders>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1EEA63C" w14:textId="77777777" w:rsidR="00872F36" w:rsidRPr="00B5381D" w:rsidRDefault="00872F36" w:rsidP="00EA1236">
            <w:pPr>
              <w:spacing w:after="0" w:line="240" w:lineRule="auto"/>
              <w:jc w:val="center"/>
              <w:rPr>
                <w:rFonts w:ascii="Myriad Pro" w:eastAsia="Times New Roman" w:hAnsi="Myriad Pro" w:cs="Calibri"/>
                <w:b/>
                <w:bCs/>
                <w:color w:val="FFFFFF"/>
                <w:sz w:val="14"/>
                <w:szCs w:val="14"/>
                <w:lang w:eastAsia="ru-RU"/>
              </w:rPr>
            </w:pPr>
            <w:r w:rsidRPr="00B5381D">
              <w:rPr>
                <w:rFonts w:ascii="Myriad Pro" w:eastAsia="Times New Roman" w:hAnsi="Myriad Pro" w:cs="Calibri"/>
                <w:b/>
                <w:bCs/>
                <w:color w:val="FFFFFF"/>
                <w:sz w:val="14"/>
                <w:szCs w:val="14"/>
                <w:lang w:eastAsia="ru-RU"/>
              </w:rPr>
              <w:t>1 полугодие 2017 год</w:t>
            </w:r>
          </w:p>
        </w:tc>
        <w:tc>
          <w:tcPr>
            <w:tcW w:w="6521" w:type="dxa"/>
            <w:gridSpan w:val="8"/>
            <w:tcBorders>
              <w:left w:val="single" w:sz="4" w:space="0" w:color="FFFFFF" w:themeColor="background1"/>
              <w:bottom w:val="single" w:sz="4" w:space="0" w:color="FFFFFF" w:themeColor="background1"/>
            </w:tcBorders>
            <w:shd w:val="clear" w:color="auto" w:fill="4F6228"/>
            <w:noWrap/>
            <w:vAlign w:val="center"/>
            <w:hideMark/>
          </w:tcPr>
          <w:p w14:paraId="7B6C1EDA" w14:textId="77777777" w:rsidR="00872F36" w:rsidRPr="00B5381D" w:rsidRDefault="00872F36" w:rsidP="00EA1236">
            <w:pPr>
              <w:spacing w:after="0" w:line="240" w:lineRule="auto"/>
              <w:jc w:val="center"/>
              <w:rPr>
                <w:rFonts w:ascii="Myriad Pro" w:eastAsia="Times New Roman" w:hAnsi="Myriad Pro" w:cs="Calibri"/>
                <w:b/>
                <w:bCs/>
                <w:color w:val="FFFFFF"/>
                <w:sz w:val="14"/>
                <w:szCs w:val="14"/>
                <w:lang w:eastAsia="ru-RU"/>
              </w:rPr>
            </w:pPr>
            <w:r w:rsidRPr="00B5381D">
              <w:rPr>
                <w:rFonts w:ascii="Myriad Pro" w:eastAsia="Times New Roman" w:hAnsi="Myriad Pro" w:cs="Calibri"/>
                <w:b/>
                <w:bCs/>
                <w:color w:val="FFFFFF"/>
                <w:sz w:val="14"/>
                <w:szCs w:val="14"/>
                <w:lang w:eastAsia="ru-RU"/>
              </w:rPr>
              <w:t>2 полугодие 2017 год</w:t>
            </w:r>
          </w:p>
        </w:tc>
      </w:tr>
      <w:tr w:rsidR="00251F5A" w:rsidRPr="00B5381D" w14:paraId="3D23F0CD" w14:textId="77777777" w:rsidTr="00DE6403">
        <w:trPr>
          <w:trHeight w:val="1350"/>
          <w:tblHeader/>
        </w:trPr>
        <w:tc>
          <w:tcPr>
            <w:tcW w:w="1271" w:type="dxa"/>
            <w:vMerge/>
            <w:tcBorders>
              <w:top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4171D5" w14:textId="77777777" w:rsidR="00872F36" w:rsidRPr="00B5381D" w:rsidRDefault="00872F36" w:rsidP="00EA1236">
            <w:pPr>
              <w:spacing w:after="0" w:line="240" w:lineRule="auto"/>
              <w:rPr>
                <w:rFonts w:ascii="Myriad Pro" w:eastAsia="Times New Roman" w:hAnsi="Myriad Pro" w:cs="Calibri"/>
                <w:b/>
                <w:bCs/>
                <w:color w:val="FFFFFF"/>
                <w:sz w:val="14"/>
                <w:szCs w:val="14"/>
                <w:lang w:eastAsia="ru-RU"/>
              </w:rPr>
            </w:pP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B8EA32" w14:textId="77777777" w:rsidR="00872F36" w:rsidRPr="00B5381D" w:rsidRDefault="00872F36" w:rsidP="00EA1236">
            <w:pPr>
              <w:spacing w:after="0" w:line="240" w:lineRule="auto"/>
              <w:jc w:val="center"/>
              <w:rPr>
                <w:rFonts w:ascii="Myriad Pro" w:eastAsia="Times New Roman" w:hAnsi="Myriad Pro" w:cs="Calibri"/>
                <w:b/>
                <w:bCs/>
                <w:color w:val="FFFFFF"/>
                <w:sz w:val="14"/>
                <w:szCs w:val="14"/>
                <w:lang w:eastAsia="ru-RU"/>
              </w:rPr>
            </w:pPr>
            <w:r w:rsidRPr="00B5381D">
              <w:rPr>
                <w:rFonts w:ascii="Myriad Pro" w:eastAsia="Times New Roman" w:hAnsi="Myriad Pro" w:cs="Calibri"/>
                <w:b/>
                <w:bCs/>
                <w:color w:val="FFFFFF"/>
                <w:sz w:val="14"/>
                <w:szCs w:val="14"/>
                <w:lang w:eastAsia="ru-RU"/>
              </w:rPr>
              <w:t>Ставка за содержание электрических сетей</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FD56A1" w14:textId="77777777" w:rsidR="00872F36" w:rsidRPr="00B5381D" w:rsidRDefault="00872F36" w:rsidP="00EA1236">
            <w:pPr>
              <w:spacing w:after="0" w:line="240" w:lineRule="auto"/>
              <w:jc w:val="center"/>
              <w:rPr>
                <w:rFonts w:ascii="Myriad Pro" w:eastAsia="Times New Roman" w:hAnsi="Myriad Pro" w:cs="Calibri"/>
                <w:b/>
                <w:bCs/>
                <w:color w:val="FFFFFF"/>
                <w:sz w:val="14"/>
                <w:szCs w:val="14"/>
                <w:lang w:eastAsia="ru-RU"/>
              </w:rPr>
            </w:pPr>
            <w:r w:rsidRPr="00B5381D">
              <w:rPr>
                <w:rFonts w:ascii="Myriad Pro" w:eastAsia="Times New Roman" w:hAnsi="Myriad Pro" w:cs="Calibri"/>
                <w:b/>
                <w:bCs/>
                <w:color w:val="FFFFFF"/>
                <w:sz w:val="14"/>
                <w:szCs w:val="14"/>
                <w:lang w:eastAsia="ru-RU"/>
              </w:rPr>
              <w:t>Ставка на оплату технологического расхода (потерь)</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F14FDA" w14:textId="77777777" w:rsidR="00872F36" w:rsidRPr="00B5381D" w:rsidRDefault="00872F36" w:rsidP="00EA1236">
            <w:pPr>
              <w:spacing w:after="0" w:line="240" w:lineRule="auto"/>
              <w:jc w:val="center"/>
              <w:rPr>
                <w:rFonts w:ascii="Myriad Pro" w:eastAsia="Times New Roman" w:hAnsi="Myriad Pro" w:cs="Calibri"/>
                <w:b/>
                <w:bCs/>
                <w:color w:val="FFFFFF"/>
                <w:sz w:val="14"/>
                <w:szCs w:val="14"/>
                <w:lang w:eastAsia="ru-RU"/>
              </w:rPr>
            </w:pPr>
            <w:r w:rsidRPr="00B5381D">
              <w:rPr>
                <w:rFonts w:ascii="Myriad Pro" w:eastAsia="Times New Roman" w:hAnsi="Myriad Pro" w:cs="Calibri"/>
                <w:b/>
                <w:bCs/>
                <w:color w:val="FFFFFF"/>
                <w:sz w:val="14"/>
                <w:szCs w:val="14"/>
                <w:lang w:eastAsia="ru-RU"/>
              </w:rPr>
              <w:t>Одноставочный тариф</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9157A8" w14:textId="77777777" w:rsidR="00872F36" w:rsidRPr="00B5381D" w:rsidRDefault="00872F36" w:rsidP="00EA1236">
            <w:pPr>
              <w:spacing w:after="0" w:line="240" w:lineRule="auto"/>
              <w:jc w:val="center"/>
              <w:rPr>
                <w:rFonts w:ascii="Myriad Pro" w:eastAsia="Times New Roman" w:hAnsi="Myriad Pro" w:cs="Calibri"/>
                <w:b/>
                <w:bCs/>
                <w:color w:val="FFFFFF"/>
                <w:sz w:val="14"/>
                <w:szCs w:val="14"/>
                <w:lang w:eastAsia="ru-RU"/>
              </w:rPr>
            </w:pPr>
            <w:r w:rsidRPr="00B5381D">
              <w:rPr>
                <w:rFonts w:ascii="Myriad Pro" w:eastAsia="Times New Roman" w:hAnsi="Myriad Pro" w:cs="Calibri"/>
                <w:b/>
                <w:bCs/>
                <w:color w:val="FFFFFF"/>
                <w:sz w:val="14"/>
                <w:szCs w:val="14"/>
                <w:lang w:eastAsia="ru-RU"/>
              </w:rPr>
              <w:t>Мощность</w:t>
            </w:r>
          </w:p>
        </w:tc>
        <w:tc>
          <w:tcPr>
            <w:tcW w:w="10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DC8C5D" w14:textId="77777777" w:rsidR="00872F36" w:rsidRPr="00B5381D" w:rsidRDefault="00872F36" w:rsidP="00EA1236">
            <w:pPr>
              <w:spacing w:after="0" w:line="240" w:lineRule="auto"/>
              <w:jc w:val="center"/>
              <w:rPr>
                <w:rFonts w:ascii="Myriad Pro" w:eastAsia="Times New Roman" w:hAnsi="Myriad Pro" w:cs="Calibri"/>
                <w:b/>
                <w:bCs/>
                <w:color w:val="FFFFFF"/>
                <w:sz w:val="14"/>
                <w:szCs w:val="14"/>
                <w:lang w:eastAsia="ru-RU"/>
              </w:rPr>
            </w:pPr>
            <w:r w:rsidRPr="00B5381D">
              <w:rPr>
                <w:rFonts w:ascii="Myriad Pro" w:eastAsia="Times New Roman" w:hAnsi="Myriad Pro" w:cs="Calibri"/>
                <w:b/>
                <w:bCs/>
                <w:color w:val="FFFFFF"/>
                <w:sz w:val="14"/>
                <w:szCs w:val="14"/>
                <w:lang w:eastAsia="ru-RU"/>
              </w:rPr>
              <w:t>Объем потерь</w:t>
            </w:r>
          </w:p>
        </w:tc>
        <w:tc>
          <w:tcPr>
            <w:tcW w:w="7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01BECE" w14:textId="77777777" w:rsidR="00872F36" w:rsidRPr="00B5381D" w:rsidRDefault="00872F36" w:rsidP="00EA1236">
            <w:pPr>
              <w:spacing w:after="0" w:line="240" w:lineRule="auto"/>
              <w:jc w:val="center"/>
              <w:rPr>
                <w:rFonts w:ascii="Myriad Pro" w:eastAsia="Times New Roman" w:hAnsi="Myriad Pro" w:cs="Calibri"/>
                <w:b/>
                <w:bCs/>
                <w:color w:val="FFFFFF"/>
                <w:sz w:val="14"/>
                <w:szCs w:val="14"/>
                <w:lang w:eastAsia="ru-RU"/>
              </w:rPr>
            </w:pPr>
            <w:r w:rsidRPr="00B5381D">
              <w:rPr>
                <w:rFonts w:ascii="Myriad Pro" w:eastAsia="Times New Roman" w:hAnsi="Myriad Pro" w:cs="Calibri"/>
                <w:b/>
                <w:bCs/>
                <w:color w:val="FFFFFF"/>
                <w:sz w:val="14"/>
                <w:szCs w:val="14"/>
                <w:lang w:eastAsia="ru-RU"/>
              </w:rPr>
              <w:t>Стоимость содержания сетей</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019157" w14:textId="77777777" w:rsidR="00872F36" w:rsidRPr="00B5381D" w:rsidRDefault="00872F36" w:rsidP="00EA1236">
            <w:pPr>
              <w:spacing w:after="0" w:line="240" w:lineRule="auto"/>
              <w:jc w:val="center"/>
              <w:rPr>
                <w:rFonts w:ascii="Myriad Pro" w:eastAsia="Times New Roman" w:hAnsi="Myriad Pro" w:cs="Calibri"/>
                <w:b/>
                <w:bCs/>
                <w:color w:val="FFFFFF"/>
                <w:sz w:val="14"/>
                <w:szCs w:val="14"/>
                <w:lang w:eastAsia="ru-RU"/>
              </w:rPr>
            </w:pPr>
            <w:r w:rsidRPr="00B5381D">
              <w:rPr>
                <w:rFonts w:ascii="Myriad Pro" w:eastAsia="Times New Roman" w:hAnsi="Myriad Pro" w:cs="Calibri"/>
                <w:b/>
                <w:bCs/>
                <w:color w:val="FFFFFF"/>
                <w:sz w:val="14"/>
                <w:szCs w:val="14"/>
                <w:lang w:eastAsia="ru-RU"/>
              </w:rPr>
              <w:t>Стоимость потерь, млн руб.</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31B2C2" w14:textId="77777777" w:rsidR="00872F36" w:rsidRPr="00B5381D" w:rsidRDefault="00872F36" w:rsidP="00EA1236">
            <w:pPr>
              <w:spacing w:after="0" w:line="240" w:lineRule="auto"/>
              <w:jc w:val="center"/>
              <w:rPr>
                <w:rFonts w:ascii="Myriad Pro" w:eastAsia="Times New Roman" w:hAnsi="Myriad Pro" w:cs="Calibri"/>
                <w:b/>
                <w:bCs/>
                <w:color w:val="FFFFFF"/>
                <w:sz w:val="14"/>
                <w:szCs w:val="14"/>
                <w:lang w:eastAsia="ru-RU"/>
              </w:rPr>
            </w:pPr>
            <w:r w:rsidRPr="00B5381D">
              <w:rPr>
                <w:rFonts w:ascii="Myriad Pro" w:eastAsia="Times New Roman" w:hAnsi="Myriad Pro" w:cs="Calibri"/>
                <w:b/>
                <w:bCs/>
                <w:color w:val="FFFFFF"/>
                <w:sz w:val="14"/>
                <w:szCs w:val="14"/>
                <w:lang w:eastAsia="ru-RU"/>
              </w:rPr>
              <w:t>Всего стоимость ТСО</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A3BBEE" w14:textId="77777777" w:rsidR="00872F36" w:rsidRPr="00B5381D" w:rsidRDefault="00872F36" w:rsidP="00EA1236">
            <w:pPr>
              <w:spacing w:after="0" w:line="240" w:lineRule="auto"/>
              <w:jc w:val="center"/>
              <w:rPr>
                <w:rFonts w:ascii="Myriad Pro" w:eastAsia="Times New Roman" w:hAnsi="Myriad Pro" w:cs="Calibri"/>
                <w:b/>
                <w:bCs/>
                <w:color w:val="FFFFFF"/>
                <w:sz w:val="14"/>
                <w:szCs w:val="14"/>
                <w:lang w:eastAsia="ru-RU"/>
              </w:rPr>
            </w:pPr>
            <w:r w:rsidRPr="00B5381D">
              <w:rPr>
                <w:rFonts w:ascii="Myriad Pro" w:eastAsia="Times New Roman" w:hAnsi="Myriad Pro" w:cs="Calibri"/>
                <w:b/>
                <w:bCs/>
                <w:color w:val="FFFFFF"/>
                <w:sz w:val="14"/>
                <w:szCs w:val="14"/>
                <w:lang w:eastAsia="ru-RU"/>
              </w:rPr>
              <w:t>Ставка за содержание электрических сетей</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6D7241" w14:textId="77777777" w:rsidR="00872F36" w:rsidRPr="00B5381D" w:rsidRDefault="00872F36" w:rsidP="00EA1236">
            <w:pPr>
              <w:spacing w:after="0" w:line="240" w:lineRule="auto"/>
              <w:jc w:val="center"/>
              <w:rPr>
                <w:rFonts w:ascii="Myriad Pro" w:eastAsia="Times New Roman" w:hAnsi="Myriad Pro" w:cs="Calibri"/>
                <w:b/>
                <w:bCs/>
                <w:color w:val="FFFFFF"/>
                <w:sz w:val="14"/>
                <w:szCs w:val="14"/>
                <w:lang w:eastAsia="ru-RU"/>
              </w:rPr>
            </w:pPr>
            <w:r w:rsidRPr="00B5381D">
              <w:rPr>
                <w:rFonts w:ascii="Myriad Pro" w:eastAsia="Times New Roman" w:hAnsi="Myriad Pro" w:cs="Calibri"/>
                <w:b/>
                <w:bCs/>
                <w:color w:val="FFFFFF"/>
                <w:sz w:val="14"/>
                <w:szCs w:val="14"/>
                <w:lang w:eastAsia="ru-RU"/>
              </w:rPr>
              <w:t>Ставка на оплату технологического расхода (потерь)</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C4E475" w14:textId="77777777" w:rsidR="00872F36" w:rsidRPr="00B5381D" w:rsidRDefault="00872F36" w:rsidP="00EA1236">
            <w:pPr>
              <w:spacing w:after="0" w:line="240" w:lineRule="auto"/>
              <w:jc w:val="center"/>
              <w:rPr>
                <w:rFonts w:ascii="Myriad Pro" w:eastAsia="Times New Roman" w:hAnsi="Myriad Pro" w:cs="Calibri"/>
                <w:b/>
                <w:bCs/>
                <w:color w:val="FFFFFF"/>
                <w:sz w:val="14"/>
                <w:szCs w:val="14"/>
                <w:lang w:eastAsia="ru-RU"/>
              </w:rPr>
            </w:pPr>
            <w:r w:rsidRPr="00B5381D">
              <w:rPr>
                <w:rFonts w:ascii="Myriad Pro" w:eastAsia="Times New Roman" w:hAnsi="Myriad Pro" w:cs="Calibri"/>
                <w:b/>
                <w:bCs/>
                <w:color w:val="FFFFFF"/>
                <w:sz w:val="14"/>
                <w:szCs w:val="14"/>
                <w:lang w:eastAsia="ru-RU"/>
              </w:rPr>
              <w:t>Одноставочный тариф</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87D22DD" w14:textId="77777777" w:rsidR="00872F36" w:rsidRPr="00B5381D" w:rsidRDefault="00872F36" w:rsidP="00EA1236">
            <w:pPr>
              <w:spacing w:after="0" w:line="240" w:lineRule="auto"/>
              <w:jc w:val="center"/>
              <w:rPr>
                <w:rFonts w:ascii="Myriad Pro" w:eastAsia="Times New Roman" w:hAnsi="Myriad Pro" w:cs="Calibri"/>
                <w:b/>
                <w:bCs/>
                <w:color w:val="FFFFFF"/>
                <w:sz w:val="14"/>
                <w:szCs w:val="14"/>
                <w:lang w:eastAsia="ru-RU"/>
              </w:rPr>
            </w:pPr>
            <w:r w:rsidRPr="00B5381D">
              <w:rPr>
                <w:rFonts w:ascii="Myriad Pro" w:eastAsia="Times New Roman" w:hAnsi="Myriad Pro" w:cs="Calibri"/>
                <w:b/>
                <w:bCs/>
                <w:color w:val="FFFFFF"/>
                <w:sz w:val="14"/>
                <w:szCs w:val="14"/>
                <w:lang w:eastAsia="ru-RU"/>
              </w:rPr>
              <w:t>Мощность</w:t>
            </w:r>
          </w:p>
        </w:tc>
        <w:tc>
          <w:tcPr>
            <w:tcW w:w="9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3AF4145" w14:textId="77777777" w:rsidR="00872F36" w:rsidRPr="00B5381D" w:rsidRDefault="00872F36" w:rsidP="00EA1236">
            <w:pPr>
              <w:spacing w:after="0" w:line="240" w:lineRule="auto"/>
              <w:jc w:val="center"/>
              <w:rPr>
                <w:rFonts w:ascii="Myriad Pro" w:eastAsia="Times New Roman" w:hAnsi="Myriad Pro" w:cs="Calibri"/>
                <w:b/>
                <w:bCs/>
                <w:color w:val="FFFFFF"/>
                <w:sz w:val="14"/>
                <w:szCs w:val="14"/>
                <w:lang w:eastAsia="ru-RU"/>
              </w:rPr>
            </w:pPr>
            <w:r w:rsidRPr="00B5381D">
              <w:rPr>
                <w:rFonts w:ascii="Myriad Pro" w:eastAsia="Times New Roman" w:hAnsi="Myriad Pro" w:cs="Calibri"/>
                <w:b/>
                <w:bCs/>
                <w:color w:val="FFFFFF"/>
                <w:sz w:val="14"/>
                <w:szCs w:val="14"/>
                <w:lang w:eastAsia="ru-RU"/>
              </w:rPr>
              <w:t>Объем потерь</w:t>
            </w:r>
          </w:p>
        </w:tc>
        <w:tc>
          <w:tcPr>
            <w:tcW w:w="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67A465" w14:textId="77777777" w:rsidR="00872F36" w:rsidRPr="00B5381D" w:rsidRDefault="00872F36" w:rsidP="00EA1236">
            <w:pPr>
              <w:spacing w:after="0" w:line="240" w:lineRule="auto"/>
              <w:jc w:val="center"/>
              <w:rPr>
                <w:rFonts w:ascii="Myriad Pro" w:eastAsia="Times New Roman" w:hAnsi="Myriad Pro" w:cs="Calibri"/>
                <w:b/>
                <w:bCs/>
                <w:color w:val="FFFFFF"/>
                <w:sz w:val="14"/>
                <w:szCs w:val="14"/>
                <w:lang w:eastAsia="ru-RU"/>
              </w:rPr>
            </w:pPr>
            <w:r w:rsidRPr="00B5381D">
              <w:rPr>
                <w:rFonts w:ascii="Myriad Pro" w:eastAsia="Times New Roman" w:hAnsi="Myriad Pro" w:cs="Calibri"/>
                <w:b/>
                <w:bCs/>
                <w:color w:val="FFFFFF"/>
                <w:sz w:val="14"/>
                <w:szCs w:val="14"/>
                <w:lang w:eastAsia="ru-RU"/>
              </w:rPr>
              <w:t>Стоимость содержания сетей</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41A969A" w14:textId="77777777" w:rsidR="00872F36" w:rsidRPr="00B5381D" w:rsidRDefault="00872F36" w:rsidP="00EA1236">
            <w:pPr>
              <w:spacing w:after="0" w:line="240" w:lineRule="auto"/>
              <w:jc w:val="center"/>
              <w:rPr>
                <w:rFonts w:ascii="Myriad Pro" w:eastAsia="Times New Roman" w:hAnsi="Myriad Pro" w:cs="Calibri"/>
                <w:b/>
                <w:bCs/>
                <w:color w:val="FFFFFF"/>
                <w:sz w:val="14"/>
                <w:szCs w:val="14"/>
                <w:lang w:eastAsia="ru-RU"/>
              </w:rPr>
            </w:pPr>
            <w:r w:rsidRPr="00B5381D">
              <w:rPr>
                <w:rFonts w:ascii="Myriad Pro" w:eastAsia="Times New Roman" w:hAnsi="Myriad Pro" w:cs="Calibri"/>
                <w:b/>
                <w:bCs/>
                <w:color w:val="FFFFFF"/>
                <w:sz w:val="14"/>
                <w:szCs w:val="14"/>
                <w:lang w:eastAsia="ru-RU"/>
              </w:rPr>
              <w:t>Стоимость потерь, млн руб.</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4F6228"/>
            <w:vAlign w:val="center"/>
            <w:hideMark/>
          </w:tcPr>
          <w:p w14:paraId="7B105899" w14:textId="77777777" w:rsidR="00872F36" w:rsidRPr="00B5381D" w:rsidRDefault="00872F36" w:rsidP="00EA1236">
            <w:pPr>
              <w:spacing w:after="0" w:line="240" w:lineRule="auto"/>
              <w:jc w:val="center"/>
              <w:rPr>
                <w:rFonts w:ascii="Myriad Pro" w:eastAsia="Times New Roman" w:hAnsi="Myriad Pro" w:cs="Calibri"/>
                <w:b/>
                <w:bCs/>
                <w:color w:val="FFFFFF"/>
                <w:sz w:val="14"/>
                <w:szCs w:val="14"/>
                <w:lang w:eastAsia="ru-RU"/>
              </w:rPr>
            </w:pPr>
            <w:r w:rsidRPr="00B5381D">
              <w:rPr>
                <w:rFonts w:ascii="Myriad Pro" w:eastAsia="Times New Roman" w:hAnsi="Myriad Pro" w:cs="Calibri"/>
                <w:b/>
                <w:bCs/>
                <w:color w:val="FFFFFF"/>
                <w:sz w:val="14"/>
                <w:szCs w:val="14"/>
                <w:lang w:eastAsia="ru-RU"/>
              </w:rPr>
              <w:t>Всего стоимость ТСО</w:t>
            </w:r>
          </w:p>
        </w:tc>
      </w:tr>
      <w:tr w:rsidR="00CA26E9" w:rsidRPr="00B5381D" w14:paraId="1E7D6CFE" w14:textId="77777777" w:rsidTr="00CA26E9">
        <w:trPr>
          <w:trHeight w:val="450"/>
          <w:tblHeader/>
        </w:trPr>
        <w:tc>
          <w:tcPr>
            <w:tcW w:w="1271" w:type="dxa"/>
            <w:vMerge/>
            <w:tcBorders>
              <w:top w:val="single" w:sz="4" w:space="0" w:color="FFFFFF" w:themeColor="background1"/>
              <w:right w:val="single" w:sz="4" w:space="0" w:color="FFFFFF" w:themeColor="background1"/>
            </w:tcBorders>
            <w:shd w:val="clear" w:color="auto" w:fill="4F6228"/>
            <w:vAlign w:val="center"/>
            <w:hideMark/>
          </w:tcPr>
          <w:p w14:paraId="26D9AED5" w14:textId="77777777" w:rsidR="00872F36" w:rsidRPr="00B5381D" w:rsidRDefault="00872F36" w:rsidP="00EA1236">
            <w:pPr>
              <w:spacing w:after="0" w:line="240" w:lineRule="auto"/>
              <w:rPr>
                <w:rFonts w:ascii="Myriad Pro" w:eastAsia="Times New Roman" w:hAnsi="Myriad Pro" w:cs="Calibri"/>
                <w:b/>
                <w:bCs/>
                <w:color w:val="FFFFFF"/>
                <w:sz w:val="14"/>
                <w:szCs w:val="14"/>
                <w:lang w:eastAsia="ru-RU"/>
              </w:rPr>
            </w:pPr>
          </w:p>
        </w:tc>
        <w:tc>
          <w:tcPr>
            <w:tcW w:w="992"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0814EA5D" w14:textId="77777777" w:rsidR="00872F36" w:rsidRPr="00B5381D" w:rsidRDefault="00872F36" w:rsidP="00EA1236">
            <w:pPr>
              <w:spacing w:after="0" w:line="240" w:lineRule="auto"/>
              <w:jc w:val="center"/>
              <w:rPr>
                <w:rFonts w:ascii="Myriad Pro" w:eastAsia="Times New Roman" w:hAnsi="Myriad Pro" w:cs="Calibri"/>
                <w:b/>
                <w:bCs/>
                <w:color w:val="FFFFFF"/>
                <w:sz w:val="14"/>
                <w:szCs w:val="14"/>
                <w:lang w:eastAsia="ru-RU"/>
              </w:rPr>
            </w:pPr>
            <w:r w:rsidRPr="00B5381D">
              <w:rPr>
                <w:rFonts w:ascii="Myriad Pro" w:eastAsia="Times New Roman" w:hAnsi="Myriad Pro" w:cs="Calibri"/>
                <w:b/>
                <w:bCs/>
                <w:color w:val="FFFFFF"/>
                <w:sz w:val="14"/>
                <w:szCs w:val="14"/>
                <w:lang w:eastAsia="ru-RU"/>
              </w:rPr>
              <w:t>руб./МВт мес.</w:t>
            </w:r>
          </w:p>
        </w:tc>
        <w:tc>
          <w:tcPr>
            <w:tcW w:w="709"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256FA21E" w14:textId="77777777" w:rsidR="00872F36" w:rsidRPr="00B5381D" w:rsidRDefault="00872F36" w:rsidP="00EA1236">
            <w:pPr>
              <w:spacing w:after="0" w:line="240" w:lineRule="auto"/>
              <w:jc w:val="center"/>
              <w:rPr>
                <w:rFonts w:ascii="Myriad Pro" w:eastAsia="Times New Roman" w:hAnsi="Myriad Pro" w:cs="Calibri"/>
                <w:b/>
                <w:bCs/>
                <w:color w:val="FFFFFF"/>
                <w:sz w:val="14"/>
                <w:szCs w:val="14"/>
                <w:lang w:eastAsia="ru-RU"/>
              </w:rPr>
            </w:pPr>
            <w:r w:rsidRPr="00B5381D">
              <w:rPr>
                <w:rFonts w:ascii="Myriad Pro" w:eastAsia="Times New Roman" w:hAnsi="Myriad Pro" w:cs="Calibri"/>
                <w:b/>
                <w:bCs/>
                <w:color w:val="FFFFFF"/>
                <w:sz w:val="14"/>
                <w:szCs w:val="14"/>
                <w:lang w:eastAsia="ru-RU"/>
              </w:rPr>
              <w:t>руб./МВт ч</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46AB1271" w14:textId="77777777" w:rsidR="00872F36" w:rsidRPr="00B5381D" w:rsidRDefault="00872F36" w:rsidP="00EA1236">
            <w:pPr>
              <w:spacing w:after="0" w:line="240" w:lineRule="auto"/>
              <w:jc w:val="center"/>
              <w:rPr>
                <w:rFonts w:ascii="Myriad Pro" w:eastAsia="Times New Roman" w:hAnsi="Myriad Pro" w:cs="Calibri"/>
                <w:b/>
                <w:bCs/>
                <w:color w:val="FFFFFF"/>
                <w:sz w:val="14"/>
                <w:szCs w:val="14"/>
                <w:lang w:eastAsia="ru-RU"/>
              </w:rPr>
            </w:pPr>
            <w:r w:rsidRPr="00B5381D">
              <w:rPr>
                <w:rFonts w:ascii="Myriad Pro" w:eastAsia="Times New Roman" w:hAnsi="Myriad Pro" w:cs="Calibri"/>
                <w:b/>
                <w:bCs/>
                <w:color w:val="FFFFFF"/>
                <w:sz w:val="14"/>
                <w:szCs w:val="14"/>
                <w:lang w:eastAsia="ru-RU"/>
              </w:rPr>
              <w:t>руб./кВт ч</w:t>
            </w:r>
          </w:p>
        </w:tc>
        <w:tc>
          <w:tcPr>
            <w:tcW w:w="709"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2BEF6613" w14:textId="77777777" w:rsidR="00872F36" w:rsidRPr="00B5381D" w:rsidRDefault="00872F36" w:rsidP="00EA1236">
            <w:pPr>
              <w:spacing w:after="0" w:line="240" w:lineRule="auto"/>
              <w:jc w:val="center"/>
              <w:rPr>
                <w:rFonts w:ascii="Myriad Pro" w:eastAsia="Times New Roman" w:hAnsi="Myriad Pro" w:cs="Calibri"/>
                <w:b/>
                <w:bCs/>
                <w:color w:val="FFFFFF"/>
                <w:sz w:val="14"/>
                <w:szCs w:val="14"/>
                <w:lang w:eastAsia="ru-RU"/>
              </w:rPr>
            </w:pPr>
            <w:r w:rsidRPr="00B5381D">
              <w:rPr>
                <w:rFonts w:ascii="Myriad Pro" w:eastAsia="Times New Roman" w:hAnsi="Myriad Pro" w:cs="Calibri"/>
                <w:b/>
                <w:bCs/>
                <w:color w:val="FFFFFF"/>
                <w:sz w:val="14"/>
                <w:szCs w:val="14"/>
                <w:lang w:eastAsia="ru-RU"/>
              </w:rPr>
              <w:t>кВт</w:t>
            </w:r>
          </w:p>
        </w:tc>
        <w:tc>
          <w:tcPr>
            <w:tcW w:w="1051"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1A2BA565" w14:textId="77777777" w:rsidR="00872F36" w:rsidRPr="00B5381D" w:rsidRDefault="00872F36" w:rsidP="00EA1236">
            <w:pPr>
              <w:spacing w:after="0" w:line="240" w:lineRule="auto"/>
              <w:jc w:val="center"/>
              <w:rPr>
                <w:rFonts w:ascii="Myriad Pro" w:eastAsia="Times New Roman" w:hAnsi="Myriad Pro" w:cs="Calibri"/>
                <w:b/>
                <w:bCs/>
                <w:color w:val="FFFFFF"/>
                <w:sz w:val="14"/>
                <w:szCs w:val="14"/>
                <w:lang w:eastAsia="ru-RU"/>
              </w:rPr>
            </w:pPr>
            <w:proofErr w:type="spellStart"/>
            <w:r w:rsidRPr="00B5381D">
              <w:rPr>
                <w:rFonts w:ascii="Myriad Pro" w:eastAsia="Times New Roman" w:hAnsi="Myriad Pro" w:cs="Calibri"/>
                <w:b/>
                <w:bCs/>
                <w:color w:val="FFFFFF"/>
                <w:sz w:val="14"/>
                <w:szCs w:val="14"/>
                <w:lang w:eastAsia="ru-RU"/>
              </w:rPr>
              <w:t>кВтч</w:t>
            </w:r>
            <w:proofErr w:type="spellEnd"/>
          </w:p>
        </w:tc>
        <w:tc>
          <w:tcPr>
            <w:tcW w:w="792"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1774D9E7" w14:textId="77777777" w:rsidR="00872F36" w:rsidRPr="00B5381D" w:rsidRDefault="00872F36" w:rsidP="00EA1236">
            <w:pPr>
              <w:spacing w:after="0" w:line="240" w:lineRule="auto"/>
              <w:jc w:val="center"/>
              <w:rPr>
                <w:rFonts w:ascii="Myriad Pro" w:eastAsia="Times New Roman" w:hAnsi="Myriad Pro" w:cs="Calibri"/>
                <w:b/>
                <w:bCs/>
                <w:color w:val="FFFFFF"/>
                <w:sz w:val="14"/>
                <w:szCs w:val="14"/>
                <w:lang w:eastAsia="ru-RU"/>
              </w:rPr>
            </w:pPr>
            <w:r w:rsidRPr="00B5381D">
              <w:rPr>
                <w:rFonts w:ascii="Myriad Pro" w:eastAsia="Times New Roman" w:hAnsi="Myriad Pro" w:cs="Calibri"/>
                <w:b/>
                <w:bCs/>
                <w:color w:val="FFFFFF"/>
                <w:sz w:val="14"/>
                <w:szCs w:val="14"/>
                <w:lang w:eastAsia="ru-RU"/>
              </w:rPr>
              <w:t>тыс. руб.</w:t>
            </w:r>
          </w:p>
        </w:tc>
        <w:tc>
          <w:tcPr>
            <w:tcW w:w="709"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78D82DF5" w14:textId="77777777" w:rsidR="00872F36" w:rsidRPr="00B5381D" w:rsidRDefault="00872F36" w:rsidP="00EA1236">
            <w:pPr>
              <w:spacing w:after="0" w:line="240" w:lineRule="auto"/>
              <w:jc w:val="center"/>
              <w:rPr>
                <w:rFonts w:ascii="Myriad Pro" w:eastAsia="Times New Roman" w:hAnsi="Myriad Pro" w:cs="Calibri"/>
                <w:b/>
                <w:bCs/>
                <w:color w:val="FFFFFF"/>
                <w:sz w:val="14"/>
                <w:szCs w:val="14"/>
                <w:lang w:eastAsia="ru-RU"/>
              </w:rPr>
            </w:pPr>
            <w:r w:rsidRPr="00B5381D">
              <w:rPr>
                <w:rFonts w:ascii="Myriad Pro" w:eastAsia="Times New Roman" w:hAnsi="Myriad Pro" w:cs="Calibri"/>
                <w:b/>
                <w:bCs/>
                <w:color w:val="FFFFFF"/>
                <w:sz w:val="14"/>
                <w:szCs w:val="14"/>
                <w:lang w:eastAsia="ru-RU"/>
              </w:rPr>
              <w:t>тыс. руб.</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1868154E" w14:textId="77777777" w:rsidR="00872F36" w:rsidRPr="00B5381D" w:rsidRDefault="00872F36" w:rsidP="00EA1236">
            <w:pPr>
              <w:spacing w:after="0" w:line="240" w:lineRule="auto"/>
              <w:jc w:val="center"/>
              <w:rPr>
                <w:rFonts w:ascii="Myriad Pro" w:eastAsia="Times New Roman" w:hAnsi="Myriad Pro" w:cs="Calibri"/>
                <w:b/>
                <w:bCs/>
                <w:color w:val="FFFFFF"/>
                <w:sz w:val="14"/>
                <w:szCs w:val="14"/>
                <w:lang w:eastAsia="ru-RU"/>
              </w:rPr>
            </w:pPr>
            <w:r w:rsidRPr="00B5381D">
              <w:rPr>
                <w:rFonts w:ascii="Myriad Pro" w:eastAsia="Times New Roman" w:hAnsi="Myriad Pro" w:cs="Calibri"/>
                <w:b/>
                <w:bCs/>
                <w:color w:val="FFFFFF"/>
                <w:sz w:val="14"/>
                <w:szCs w:val="14"/>
                <w:lang w:eastAsia="ru-RU"/>
              </w:rPr>
              <w:t>тыс. руб.</w:t>
            </w:r>
          </w:p>
        </w:tc>
        <w:tc>
          <w:tcPr>
            <w:tcW w:w="993"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6C060A34" w14:textId="77777777" w:rsidR="00872F36" w:rsidRPr="00B5381D" w:rsidRDefault="00872F36" w:rsidP="00EA1236">
            <w:pPr>
              <w:spacing w:after="0" w:line="240" w:lineRule="auto"/>
              <w:jc w:val="center"/>
              <w:rPr>
                <w:rFonts w:ascii="Myriad Pro" w:eastAsia="Times New Roman" w:hAnsi="Myriad Pro" w:cs="Calibri"/>
                <w:b/>
                <w:bCs/>
                <w:color w:val="FFFFFF"/>
                <w:sz w:val="14"/>
                <w:szCs w:val="14"/>
                <w:lang w:eastAsia="ru-RU"/>
              </w:rPr>
            </w:pPr>
            <w:r w:rsidRPr="00B5381D">
              <w:rPr>
                <w:rFonts w:ascii="Myriad Pro" w:eastAsia="Times New Roman" w:hAnsi="Myriad Pro" w:cs="Calibri"/>
                <w:b/>
                <w:bCs/>
                <w:color w:val="FFFFFF"/>
                <w:sz w:val="14"/>
                <w:szCs w:val="14"/>
                <w:lang w:eastAsia="ru-RU"/>
              </w:rPr>
              <w:t>руб./МВт мес.</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3EC267EC" w14:textId="77777777" w:rsidR="00872F36" w:rsidRPr="00B5381D" w:rsidRDefault="00872F36" w:rsidP="00EA1236">
            <w:pPr>
              <w:spacing w:after="0" w:line="240" w:lineRule="auto"/>
              <w:jc w:val="center"/>
              <w:rPr>
                <w:rFonts w:ascii="Myriad Pro" w:eastAsia="Times New Roman" w:hAnsi="Myriad Pro" w:cs="Calibri"/>
                <w:b/>
                <w:bCs/>
                <w:color w:val="FFFFFF"/>
                <w:sz w:val="14"/>
                <w:szCs w:val="14"/>
                <w:lang w:eastAsia="ru-RU"/>
              </w:rPr>
            </w:pPr>
            <w:r w:rsidRPr="00B5381D">
              <w:rPr>
                <w:rFonts w:ascii="Myriad Pro" w:eastAsia="Times New Roman" w:hAnsi="Myriad Pro" w:cs="Calibri"/>
                <w:b/>
                <w:bCs/>
                <w:color w:val="FFFFFF"/>
                <w:sz w:val="14"/>
                <w:szCs w:val="14"/>
                <w:lang w:eastAsia="ru-RU"/>
              </w:rPr>
              <w:t>руб./МВт ч</w:t>
            </w:r>
          </w:p>
        </w:tc>
        <w:tc>
          <w:tcPr>
            <w:tcW w:w="709"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4319AC77" w14:textId="77777777" w:rsidR="00872F36" w:rsidRPr="00B5381D" w:rsidRDefault="00872F36" w:rsidP="00EA1236">
            <w:pPr>
              <w:spacing w:after="0" w:line="240" w:lineRule="auto"/>
              <w:jc w:val="center"/>
              <w:rPr>
                <w:rFonts w:ascii="Myriad Pro" w:eastAsia="Times New Roman" w:hAnsi="Myriad Pro" w:cs="Calibri"/>
                <w:b/>
                <w:bCs/>
                <w:color w:val="FFFFFF"/>
                <w:sz w:val="14"/>
                <w:szCs w:val="14"/>
                <w:lang w:eastAsia="ru-RU"/>
              </w:rPr>
            </w:pPr>
            <w:r w:rsidRPr="00B5381D">
              <w:rPr>
                <w:rFonts w:ascii="Myriad Pro" w:eastAsia="Times New Roman" w:hAnsi="Myriad Pro" w:cs="Calibri"/>
                <w:b/>
                <w:bCs/>
                <w:color w:val="FFFFFF"/>
                <w:sz w:val="14"/>
                <w:szCs w:val="14"/>
                <w:lang w:eastAsia="ru-RU"/>
              </w:rPr>
              <w:t>руб./кВт ч</w:t>
            </w:r>
          </w:p>
        </w:tc>
        <w:tc>
          <w:tcPr>
            <w:tcW w:w="708"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4AFA2201" w14:textId="77777777" w:rsidR="00872F36" w:rsidRPr="00B5381D" w:rsidRDefault="00872F36" w:rsidP="00EA1236">
            <w:pPr>
              <w:spacing w:after="0" w:line="240" w:lineRule="auto"/>
              <w:jc w:val="center"/>
              <w:rPr>
                <w:rFonts w:ascii="Myriad Pro" w:eastAsia="Times New Roman" w:hAnsi="Myriad Pro" w:cs="Calibri"/>
                <w:b/>
                <w:bCs/>
                <w:color w:val="FFFFFF"/>
                <w:sz w:val="14"/>
                <w:szCs w:val="14"/>
                <w:lang w:eastAsia="ru-RU"/>
              </w:rPr>
            </w:pPr>
            <w:r w:rsidRPr="00B5381D">
              <w:rPr>
                <w:rFonts w:ascii="Myriad Pro" w:eastAsia="Times New Roman" w:hAnsi="Myriad Pro" w:cs="Calibri"/>
                <w:b/>
                <w:bCs/>
                <w:color w:val="FFFFFF"/>
                <w:sz w:val="14"/>
                <w:szCs w:val="14"/>
                <w:lang w:eastAsia="ru-RU"/>
              </w:rPr>
              <w:t>кВт</w:t>
            </w:r>
          </w:p>
        </w:tc>
        <w:tc>
          <w:tcPr>
            <w:tcW w:w="973"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78F752DB" w14:textId="77777777" w:rsidR="00872F36" w:rsidRPr="00B5381D" w:rsidRDefault="00872F36" w:rsidP="00EA1236">
            <w:pPr>
              <w:spacing w:after="0" w:line="240" w:lineRule="auto"/>
              <w:jc w:val="center"/>
              <w:rPr>
                <w:rFonts w:ascii="Myriad Pro" w:eastAsia="Times New Roman" w:hAnsi="Myriad Pro" w:cs="Calibri"/>
                <w:b/>
                <w:bCs/>
                <w:color w:val="FFFFFF"/>
                <w:sz w:val="14"/>
                <w:szCs w:val="14"/>
                <w:lang w:eastAsia="ru-RU"/>
              </w:rPr>
            </w:pPr>
            <w:proofErr w:type="spellStart"/>
            <w:r w:rsidRPr="00B5381D">
              <w:rPr>
                <w:rFonts w:ascii="Myriad Pro" w:eastAsia="Times New Roman" w:hAnsi="Myriad Pro" w:cs="Calibri"/>
                <w:b/>
                <w:bCs/>
                <w:color w:val="FFFFFF"/>
                <w:sz w:val="14"/>
                <w:szCs w:val="14"/>
                <w:lang w:eastAsia="ru-RU"/>
              </w:rPr>
              <w:t>кВтч</w:t>
            </w:r>
            <w:proofErr w:type="spellEnd"/>
          </w:p>
        </w:tc>
        <w:tc>
          <w:tcPr>
            <w:tcW w:w="728"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43329B3D" w14:textId="77777777" w:rsidR="00872F36" w:rsidRPr="00B5381D" w:rsidRDefault="00872F36" w:rsidP="00EA1236">
            <w:pPr>
              <w:spacing w:after="0" w:line="240" w:lineRule="auto"/>
              <w:jc w:val="center"/>
              <w:rPr>
                <w:rFonts w:ascii="Myriad Pro" w:eastAsia="Times New Roman" w:hAnsi="Myriad Pro" w:cs="Calibri"/>
                <w:b/>
                <w:bCs/>
                <w:color w:val="FFFFFF"/>
                <w:sz w:val="14"/>
                <w:szCs w:val="14"/>
                <w:lang w:eastAsia="ru-RU"/>
              </w:rPr>
            </w:pPr>
            <w:r w:rsidRPr="00B5381D">
              <w:rPr>
                <w:rFonts w:ascii="Myriad Pro" w:eastAsia="Times New Roman" w:hAnsi="Myriad Pro" w:cs="Calibri"/>
                <w:b/>
                <w:bCs/>
                <w:color w:val="FFFFFF"/>
                <w:sz w:val="14"/>
                <w:szCs w:val="14"/>
                <w:lang w:eastAsia="ru-RU"/>
              </w:rPr>
              <w:t>тыс. руб.</w:t>
            </w:r>
          </w:p>
        </w:tc>
        <w:tc>
          <w:tcPr>
            <w:tcW w:w="709"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077A3A6C" w14:textId="77777777" w:rsidR="00872F36" w:rsidRPr="00B5381D" w:rsidRDefault="00872F36" w:rsidP="00EA1236">
            <w:pPr>
              <w:spacing w:after="0" w:line="240" w:lineRule="auto"/>
              <w:jc w:val="center"/>
              <w:rPr>
                <w:rFonts w:ascii="Myriad Pro" w:eastAsia="Times New Roman" w:hAnsi="Myriad Pro" w:cs="Calibri"/>
                <w:b/>
                <w:bCs/>
                <w:color w:val="FFFFFF"/>
                <w:sz w:val="14"/>
                <w:szCs w:val="14"/>
                <w:lang w:eastAsia="ru-RU"/>
              </w:rPr>
            </w:pPr>
            <w:r w:rsidRPr="00B5381D">
              <w:rPr>
                <w:rFonts w:ascii="Myriad Pro" w:eastAsia="Times New Roman" w:hAnsi="Myriad Pro" w:cs="Calibri"/>
                <w:b/>
                <w:bCs/>
                <w:color w:val="FFFFFF"/>
                <w:sz w:val="14"/>
                <w:szCs w:val="14"/>
                <w:lang w:eastAsia="ru-RU"/>
              </w:rPr>
              <w:t>тыс. руб.</w:t>
            </w:r>
          </w:p>
        </w:tc>
        <w:tc>
          <w:tcPr>
            <w:tcW w:w="850" w:type="dxa"/>
            <w:tcBorders>
              <w:top w:val="single" w:sz="4" w:space="0" w:color="FFFFFF" w:themeColor="background1"/>
              <w:left w:val="single" w:sz="4" w:space="0" w:color="FFFFFF" w:themeColor="background1"/>
            </w:tcBorders>
            <w:shd w:val="clear" w:color="auto" w:fill="4F6228"/>
            <w:vAlign w:val="center"/>
            <w:hideMark/>
          </w:tcPr>
          <w:p w14:paraId="771FEABE" w14:textId="77777777" w:rsidR="00872F36" w:rsidRPr="00B5381D" w:rsidRDefault="00872F36" w:rsidP="00EA1236">
            <w:pPr>
              <w:spacing w:after="0" w:line="240" w:lineRule="auto"/>
              <w:jc w:val="center"/>
              <w:rPr>
                <w:rFonts w:ascii="Myriad Pro" w:eastAsia="Times New Roman" w:hAnsi="Myriad Pro" w:cs="Calibri"/>
                <w:b/>
                <w:bCs/>
                <w:color w:val="FFFFFF"/>
                <w:sz w:val="14"/>
                <w:szCs w:val="14"/>
                <w:lang w:eastAsia="ru-RU"/>
              </w:rPr>
            </w:pPr>
            <w:r w:rsidRPr="00B5381D">
              <w:rPr>
                <w:rFonts w:ascii="Myriad Pro" w:eastAsia="Times New Roman" w:hAnsi="Myriad Pro" w:cs="Calibri"/>
                <w:b/>
                <w:bCs/>
                <w:color w:val="FFFFFF"/>
                <w:sz w:val="14"/>
                <w:szCs w:val="14"/>
                <w:lang w:eastAsia="ru-RU"/>
              </w:rPr>
              <w:t>тыс. руб.</w:t>
            </w:r>
          </w:p>
        </w:tc>
      </w:tr>
      <w:tr w:rsidR="00872F36" w:rsidRPr="00B5381D" w14:paraId="11DB7ADE" w14:textId="77777777" w:rsidTr="00CA26E9">
        <w:trPr>
          <w:trHeight w:val="285"/>
        </w:trPr>
        <w:tc>
          <w:tcPr>
            <w:tcW w:w="1271" w:type="dxa"/>
            <w:tcBorders>
              <w:left w:val="single" w:sz="4" w:space="0" w:color="auto"/>
              <w:bottom w:val="single" w:sz="4" w:space="0" w:color="auto"/>
              <w:right w:val="single" w:sz="4" w:space="0" w:color="auto"/>
            </w:tcBorders>
            <w:shd w:val="clear" w:color="auto" w:fill="auto"/>
            <w:vAlign w:val="center"/>
            <w:hideMark/>
          </w:tcPr>
          <w:p w14:paraId="4CCB0A63" w14:textId="77777777" w:rsidR="00872F36" w:rsidRPr="00B5381D" w:rsidRDefault="00872F36" w:rsidP="00EA1236">
            <w:pPr>
              <w:spacing w:after="0" w:line="240" w:lineRule="auto"/>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АО "ЛОМО"</w:t>
            </w:r>
          </w:p>
        </w:tc>
        <w:tc>
          <w:tcPr>
            <w:tcW w:w="992" w:type="dxa"/>
            <w:tcBorders>
              <w:left w:val="nil"/>
              <w:bottom w:val="single" w:sz="4" w:space="0" w:color="auto"/>
              <w:right w:val="single" w:sz="4" w:space="0" w:color="auto"/>
            </w:tcBorders>
            <w:shd w:val="clear" w:color="000000" w:fill="FFFFFF"/>
            <w:vAlign w:val="center"/>
            <w:hideMark/>
          </w:tcPr>
          <w:p w14:paraId="245A680F"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118 169,81</w:t>
            </w:r>
          </w:p>
        </w:tc>
        <w:tc>
          <w:tcPr>
            <w:tcW w:w="709" w:type="dxa"/>
            <w:tcBorders>
              <w:left w:val="nil"/>
              <w:bottom w:val="single" w:sz="4" w:space="0" w:color="auto"/>
              <w:right w:val="single" w:sz="4" w:space="0" w:color="auto"/>
            </w:tcBorders>
            <w:shd w:val="clear" w:color="000000" w:fill="FFFFFF"/>
            <w:vAlign w:val="center"/>
            <w:hideMark/>
          </w:tcPr>
          <w:p w14:paraId="3B56D719"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87,59</w:t>
            </w:r>
          </w:p>
        </w:tc>
        <w:tc>
          <w:tcPr>
            <w:tcW w:w="850" w:type="dxa"/>
            <w:tcBorders>
              <w:left w:val="nil"/>
              <w:bottom w:val="single" w:sz="4" w:space="0" w:color="auto"/>
              <w:right w:val="single" w:sz="4" w:space="0" w:color="auto"/>
            </w:tcBorders>
            <w:shd w:val="clear" w:color="000000" w:fill="FFFFFF"/>
            <w:vAlign w:val="center"/>
            <w:hideMark/>
          </w:tcPr>
          <w:p w14:paraId="0D86B725"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0,52807</w:t>
            </w:r>
          </w:p>
        </w:tc>
        <w:tc>
          <w:tcPr>
            <w:tcW w:w="709" w:type="dxa"/>
            <w:tcBorders>
              <w:left w:val="nil"/>
              <w:bottom w:val="single" w:sz="4" w:space="0" w:color="auto"/>
              <w:right w:val="single" w:sz="4" w:space="0" w:color="auto"/>
            </w:tcBorders>
            <w:shd w:val="clear" w:color="000000" w:fill="FFFFFF"/>
            <w:vAlign w:val="center"/>
            <w:hideMark/>
          </w:tcPr>
          <w:p w14:paraId="042CD0D9"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p>
        </w:tc>
        <w:tc>
          <w:tcPr>
            <w:tcW w:w="1051" w:type="dxa"/>
            <w:tcBorders>
              <w:left w:val="nil"/>
              <w:bottom w:val="single" w:sz="4" w:space="0" w:color="auto"/>
              <w:right w:val="single" w:sz="4" w:space="0" w:color="auto"/>
            </w:tcBorders>
            <w:shd w:val="clear" w:color="000000" w:fill="FFFFFF"/>
            <w:vAlign w:val="center"/>
            <w:hideMark/>
          </w:tcPr>
          <w:p w14:paraId="4654D678"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17 279 015</w:t>
            </w:r>
          </w:p>
        </w:tc>
        <w:tc>
          <w:tcPr>
            <w:tcW w:w="792" w:type="dxa"/>
            <w:tcBorders>
              <w:left w:val="nil"/>
              <w:bottom w:val="single" w:sz="4" w:space="0" w:color="auto"/>
              <w:right w:val="single" w:sz="4" w:space="0" w:color="auto"/>
            </w:tcBorders>
            <w:shd w:val="clear" w:color="000000" w:fill="FFFFFF"/>
            <w:vAlign w:val="center"/>
            <w:hideMark/>
          </w:tcPr>
          <w:p w14:paraId="3FB497EE"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p>
        </w:tc>
        <w:tc>
          <w:tcPr>
            <w:tcW w:w="709" w:type="dxa"/>
            <w:tcBorders>
              <w:left w:val="nil"/>
              <w:bottom w:val="single" w:sz="4" w:space="0" w:color="auto"/>
              <w:right w:val="single" w:sz="4" w:space="0" w:color="auto"/>
            </w:tcBorders>
            <w:shd w:val="clear" w:color="000000" w:fill="FFFFFF"/>
            <w:vAlign w:val="center"/>
            <w:hideMark/>
          </w:tcPr>
          <w:p w14:paraId="0E35533D"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p>
        </w:tc>
        <w:tc>
          <w:tcPr>
            <w:tcW w:w="850" w:type="dxa"/>
            <w:tcBorders>
              <w:left w:val="nil"/>
              <w:bottom w:val="single" w:sz="4" w:space="0" w:color="auto"/>
              <w:right w:val="single" w:sz="4" w:space="0" w:color="auto"/>
            </w:tcBorders>
            <w:shd w:val="clear" w:color="000000" w:fill="FFFFFF"/>
            <w:vAlign w:val="center"/>
            <w:hideMark/>
          </w:tcPr>
          <w:p w14:paraId="2EC71378"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9 125</w:t>
            </w:r>
          </w:p>
        </w:tc>
        <w:tc>
          <w:tcPr>
            <w:tcW w:w="993" w:type="dxa"/>
            <w:tcBorders>
              <w:left w:val="nil"/>
              <w:bottom w:val="single" w:sz="4" w:space="0" w:color="auto"/>
              <w:right w:val="single" w:sz="4" w:space="0" w:color="auto"/>
            </w:tcBorders>
            <w:shd w:val="clear" w:color="000000" w:fill="FFFFFF"/>
            <w:vAlign w:val="center"/>
            <w:hideMark/>
          </w:tcPr>
          <w:p w14:paraId="2642A0F0"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118 169,81</w:t>
            </w:r>
          </w:p>
        </w:tc>
        <w:tc>
          <w:tcPr>
            <w:tcW w:w="851" w:type="dxa"/>
            <w:tcBorders>
              <w:left w:val="nil"/>
              <w:bottom w:val="single" w:sz="4" w:space="0" w:color="auto"/>
              <w:right w:val="single" w:sz="4" w:space="0" w:color="auto"/>
            </w:tcBorders>
            <w:shd w:val="clear" w:color="000000" w:fill="FFFFFF"/>
            <w:vAlign w:val="center"/>
            <w:hideMark/>
          </w:tcPr>
          <w:p w14:paraId="6524CF75"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87,59</w:t>
            </w:r>
          </w:p>
        </w:tc>
        <w:tc>
          <w:tcPr>
            <w:tcW w:w="709" w:type="dxa"/>
            <w:tcBorders>
              <w:left w:val="nil"/>
              <w:bottom w:val="single" w:sz="4" w:space="0" w:color="auto"/>
              <w:right w:val="single" w:sz="4" w:space="0" w:color="auto"/>
            </w:tcBorders>
            <w:shd w:val="clear" w:color="000000" w:fill="FFFFFF"/>
            <w:vAlign w:val="center"/>
            <w:hideMark/>
          </w:tcPr>
          <w:p w14:paraId="5037A527"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0,53</w:t>
            </w:r>
          </w:p>
        </w:tc>
        <w:tc>
          <w:tcPr>
            <w:tcW w:w="708" w:type="dxa"/>
            <w:tcBorders>
              <w:left w:val="nil"/>
              <w:bottom w:val="single" w:sz="4" w:space="0" w:color="auto"/>
              <w:right w:val="single" w:sz="4" w:space="0" w:color="auto"/>
            </w:tcBorders>
            <w:shd w:val="clear" w:color="000000" w:fill="FFFFFF"/>
            <w:vAlign w:val="center"/>
            <w:hideMark/>
          </w:tcPr>
          <w:p w14:paraId="01C7A75B"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p>
        </w:tc>
        <w:tc>
          <w:tcPr>
            <w:tcW w:w="973" w:type="dxa"/>
            <w:tcBorders>
              <w:left w:val="nil"/>
              <w:bottom w:val="single" w:sz="4" w:space="0" w:color="auto"/>
              <w:right w:val="single" w:sz="4" w:space="0" w:color="auto"/>
            </w:tcBorders>
            <w:shd w:val="clear" w:color="000000" w:fill="FFFFFF"/>
            <w:vAlign w:val="center"/>
            <w:hideMark/>
          </w:tcPr>
          <w:p w14:paraId="636C0DE5"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16 964 619</w:t>
            </w:r>
          </w:p>
        </w:tc>
        <w:tc>
          <w:tcPr>
            <w:tcW w:w="728" w:type="dxa"/>
            <w:tcBorders>
              <w:left w:val="nil"/>
              <w:bottom w:val="single" w:sz="4" w:space="0" w:color="auto"/>
              <w:right w:val="single" w:sz="4" w:space="0" w:color="auto"/>
            </w:tcBorders>
            <w:shd w:val="clear" w:color="000000" w:fill="FFFFFF"/>
            <w:vAlign w:val="center"/>
            <w:hideMark/>
          </w:tcPr>
          <w:p w14:paraId="435E011B"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p>
        </w:tc>
        <w:tc>
          <w:tcPr>
            <w:tcW w:w="709" w:type="dxa"/>
            <w:tcBorders>
              <w:left w:val="nil"/>
              <w:bottom w:val="single" w:sz="4" w:space="0" w:color="auto"/>
              <w:right w:val="single" w:sz="4" w:space="0" w:color="auto"/>
            </w:tcBorders>
            <w:shd w:val="clear" w:color="000000" w:fill="FFFFFF"/>
            <w:vAlign w:val="center"/>
            <w:hideMark/>
          </w:tcPr>
          <w:p w14:paraId="085D3D68"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p>
        </w:tc>
        <w:tc>
          <w:tcPr>
            <w:tcW w:w="850" w:type="dxa"/>
            <w:tcBorders>
              <w:left w:val="nil"/>
              <w:bottom w:val="single" w:sz="4" w:space="0" w:color="auto"/>
              <w:right w:val="single" w:sz="4" w:space="0" w:color="auto"/>
            </w:tcBorders>
            <w:shd w:val="clear" w:color="000000" w:fill="FFFFFF"/>
            <w:vAlign w:val="center"/>
            <w:hideMark/>
          </w:tcPr>
          <w:p w14:paraId="7C097507"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8 947</w:t>
            </w:r>
          </w:p>
        </w:tc>
      </w:tr>
      <w:tr w:rsidR="00872F36" w:rsidRPr="00B5381D" w14:paraId="5913CE4C" w14:textId="77777777" w:rsidTr="00EA1236">
        <w:trPr>
          <w:trHeight w:val="51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2C054ABA" w14:textId="77777777" w:rsidR="00872F36" w:rsidRPr="00B5381D" w:rsidRDefault="00872F36" w:rsidP="00EA1236">
            <w:pPr>
              <w:spacing w:after="0" w:line="240" w:lineRule="auto"/>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ОАО "Объединенная энергетическая компания"</w:t>
            </w:r>
          </w:p>
        </w:tc>
        <w:tc>
          <w:tcPr>
            <w:tcW w:w="992" w:type="dxa"/>
            <w:tcBorders>
              <w:top w:val="nil"/>
              <w:left w:val="nil"/>
              <w:bottom w:val="single" w:sz="4" w:space="0" w:color="auto"/>
              <w:right w:val="single" w:sz="4" w:space="0" w:color="auto"/>
            </w:tcBorders>
            <w:shd w:val="clear" w:color="000000" w:fill="FFFFFF"/>
            <w:vAlign w:val="center"/>
            <w:hideMark/>
          </w:tcPr>
          <w:p w14:paraId="62107E43"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511 323,75</w:t>
            </w:r>
          </w:p>
        </w:tc>
        <w:tc>
          <w:tcPr>
            <w:tcW w:w="709" w:type="dxa"/>
            <w:tcBorders>
              <w:top w:val="nil"/>
              <w:left w:val="nil"/>
              <w:bottom w:val="single" w:sz="4" w:space="0" w:color="auto"/>
              <w:right w:val="single" w:sz="4" w:space="0" w:color="auto"/>
            </w:tcBorders>
            <w:shd w:val="clear" w:color="000000" w:fill="FFFFFF"/>
            <w:vAlign w:val="center"/>
            <w:hideMark/>
          </w:tcPr>
          <w:p w14:paraId="2DC8AF20"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56,06</w:t>
            </w:r>
          </w:p>
        </w:tc>
        <w:tc>
          <w:tcPr>
            <w:tcW w:w="850" w:type="dxa"/>
            <w:tcBorders>
              <w:top w:val="nil"/>
              <w:left w:val="nil"/>
              <w:bottom w:val="single" w:sz="4" w:space="0" w:color="auto"/>
              <w:right w:val="single" w:sz="4" w:space="0" w:color="auto"/>
            </w:tcBorders>
            <w:shd w:val="clear" w:color="000000" w:fill="FFFFFF"/>
            <w:vAlign w:val="center"/>
            <w:hideMark/>
          </w:tcPr>
          <w:p w14:paraId="06F32FDA"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1,56584</w:t>
            </w:r>
          </w:p>
        </w:tc>
        <w:tc>
          <w:tcPr>
            <w:tcW w:w="709" w:type="dxa"/>
            <w:tcBorders>
              <w:top w:val="nil"/>
              <w:left w:val="nil"/>
              <w:bottom w:val="single" w:sz="4" w:space="0" w:color="auto"/>
              <w:right w:val="single" w:sz="4" w:space="0" w:color="auto"/>
            </w:tcBorders>
            <w:shd w:val="clear" w:color="000000" w:fill="FFFFFF"/>
            <w:vAlign w:val="center"/>
            <w:hideMark/>
          </w:tcPr>
          <w:p w14:paraId="3A7F6DC7"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41 547</w:t>
            </w:r>
          </w:p>
        </w:tc>
        <w:tc>
          <w:tcPr>
            <w:tcW w:w="1051" w:type="dxa"/>
            <w:tcBorders>
              <w:top w:val="nil"/>
              <w:left w:val="nil"/>
              <w:bottom w:val="single" w:sz="4" w:space="0" w:color="auto"/>
              <w:right w:val="single" w:sz="4" w:space="0" w:color="auto"/>
            </w:tcBorders>
            <w:shd w:val="clear" w:color="000000" w:fill="FFFFFF"/>
            <w:vAlign w:val="center"/>
            <w:hideMark/>
          </w:tcPr>
          <w:p w14:paraId="45A32BE2"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34 138 947</w:t>
            </w:r>
          </w:p>
        </w:tc>
        <w:tc>
          <w:tcPr>
            <w:tcW w:w="792" w:type="dxa"/>
            <w:tcBorders>
              <w:top w:val="nil"/>
              <w:left w:val="nil"/>
              <w:bottom w:val="single" w:sz="4" w:space="0" w:color="auto"/>
              <w:right w:val="single" w:sz="4" w:space="0" w:color="auto"/>
            </w:tcBorders>
            <w:shd w:val="clear" w:color="000000" w:fill="FFFFFF"/>
            <w:vAlign w:val="center"/>
            <w:hideMark/>
          </w:tcPr>
          <w:p w14:paraId="1FD7469C"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127 464</w:t>
            </w:r>
          </w:p>
        </w:tc>
        <w:tc>
          <w:tcPr>
            <w:tcW w:w="709" w:type="dxa"/>
            <w:tcBorders>
              <w:top w:val="nil"/>
              <w:left w:val="nil"/>
              <w:bottom w:val="single" w:sz="4" w:space="0" w:color="auto"/>
              <w:right w:val="single" w:sz="4" w:space="0" w:color="auto"/>
            </w:tcBorders>
            <w:shd w:val="clear" w:color="000000" w:fill="FFFFFF"/>
            <w:vAlign w:val="center"/>
            <w:hideMark/>
          </w:tcPr>
          <w:p w14:paraId="20BC896B"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1 914</w:t>
            </w:r>
          </w:p>
        </w:tc>
        <w:tc>
          <w:tcPr>
            <w:tcW w:w="850" w:type="dxa"/>
            <w:tcBorders>
              <w:top w:val="nil"/>
              <w:left w:val="nil"/>
              <w:bottom w:val="single" w:sz="4" w:space="0" w:color="auto"/>
              <w:right w:val="single" w:sz="4" w:space="0" w:color="auto"/>
            </w:tcBorders>
            <w:shd w:val="clear" w:color="000000" w:fill="FFFFFF"/>
            <w:vAlign w:val="center"/>
            <w:hideMark/>
          </w:tcPr>
          <w:p w14:paraId="7BF090EE"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129 378</w:t>
            </w:r>
          </w:p>
        </w:tc>
        <w:tc>
          <w:tcPr>
            <w:tcW w:w="993" w:type="dxa"/>
            <w:tcBorders>
              <w:top w:val="nil"/>
              <w:left w:val="nil"/>
              <w:bottom w:val="single" w:sz="4" w:space="0" w:color="auto"/>
              <w:right w:val="single" w:sz="4" w:space="0" w:color="auto"/>
            </w:tcBorders>
            <w:shd w:val="clear" w:color="000000" w:fill="FFFFFF"/>
            <w:vAlign w:val="center"/>
            <w:hideMark/>
          </w:tcPr>
          <w:p w14:paraId="56F4EA1A"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729 145,73</w:t>
            </w:r>
          </w:p>
        </w:tc>
        <w:tc>
          <w:tcPr>
            <w:tcW w:w="851" w:type="dxa"/>
            <w:tcBorders>
              <w:top w:val="nil"/>
              <w:left w:val="nil"/>
              <w:bottom w:val="single" w:sz="4" w:space="0" w:color="auto"/>
              <w:right w:val="single" w:sz="4" w:space="0" w:color="auto"/>
            </w:tcBorders>
            <w:shd w:val="clear" w:color="000000" w:fill="FFFFFF"/>
            <w:vAlign w:val="center"/>
            <w:hideMark/>
          </w:tcPr>
          <w:p w14:paraId="0CC5DA2A"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80,34</w:t>
            </w:r>
          </w:p>
        </w:tc>
        <w:tc>
          <w:tcPr>
            <w:tcW w:w="709" w:type="dxa"/>
            <w:tcBorders>
              <w:top w:val="nil"/>
              <w:left w:val="nil"/>
              <w:bottom w:val="single" w:sz="4" w:space="0" w:color="auto"/>
              <w:right w:val="single" w:sz="4" w:space="0" w:color="auto"/>
            </w:tcBorders>
            <w:shd w:val="clear" w:color="000000" w:fill="FFFFFF"/>
            <w:vAlign w:val="center"/>
            <w:hideMark/>
          </w:tcPr>
          <w:p w14:paraId="1D4F3442"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2,45</w:t>
            </w:r>
          </w:p>
        </w:tc>
        <w:tc>
          <w:tcPr>
            <w:tcW w:w="708" w:type="dxa"/>
            <w:tcBorders>
              <w:top w:val="nil"/>
              <w:left w:val="nil"/>
              <w:bottom w:val="single" w:sz="4" w:space="0" w:color="auto"/>
              <w:right w:val="single" w:sz="4" w:space="0" w:color="auto"/>
            </w:tcBorders>
            <w:shd w:val="clear" w:color="000000" w:fill="FFFFFF"/>
            <w:vAlign w:val="center"/>
            <w:hideMark/>
          </w:tcPr>
          <w:p w14:paraId="029487E5"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41 547</w:t>
            </w:r>
          </w:p>
        </w:tc>
        <w:tc>
          <w:tcPr>
            <w:tcW w:w="973" w:type="dxa"/>
            <w:tcBorders>
              <w:top w:val="nil"/>
              <w:left w:val="nil"/>
              <w:bottom w:val="single" w:sz="4" w:space="0" w:color="auto"/>
              <w:right w:val="single" w:sz="4" w:space="0" w:color="auto"/>
            </w:tcBorders>
            <w:shd w:val="clear" w:color="000000" w:fill="FFFFFF"/>
            <w:vAlign w:val="center"/>
            <w:hideMark/>
          </w:tcPr>
          <w:p w14:paraId="172E0D59"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32 945 695</w:t>
            </w:r>
          </w:p>
        </w:tc>
        <w:tc>
          <w:tcPr>
            <w:tcW w:w="728" w:type="dxa"/>
            <w:tcBorders>
              <w:top w:val="nil"/>
              <w:left w:val="nil"/>
              <w:bottom w:val="single" w:sz="4" w:space="0" w:color="auto"/>
              <w:right w:val="single" w:sz="4" w:space="0" w:color="auto"/>
            </w:tcBorders>
            <w:shd w:val="clear" w:color="000000" w:fill="FFFFFF"/>
            <w:vAlign w:val="center"/>
            <w:hideMark/>
          </w:tcPr>
          <w:p w14:paraId="5CC2C8CE"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181 763</w:t>
            </w:r>
          </w:p>
        </w:tc>
        <w:tc>
          <w:tcPr>
            <w:tcW w:w="709" w:type="dxa"/>
            <w:tcBorders>
              <w:top w:val="nil"/>
              <w:left w:val="nil"/>
              <w:bottom w:val="single" w:sz="4" w:space="0" w:color="auto"/>
              <w:right w:val="single" w:sz="4" w:space="0" w:color="auto"/>
            </w:tcBorders>
            <w:shd w:val="clear" w:color="000000" w:fill="FFFFFF"/>
            <w:vAlign w:val="center"/>
            <w:hideMark/>
          </w:tcPr>
          <w:p w14:paraId="379E5D87"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2 647</w:t>
            </w:r>
          </w:p>
        </w:tc>
        <w:tc>
          <w:tcPr>
            <w:tcW w:w="850" w:type="dxa"/>
            <w:tcBorders>
              <w:top w:val="nil"/>
              <w:left w:val="nil"/>
              <w:bottom w:val="single" w:sz="4" w:space="0" w:color="auto"/>
              <w:right w:val="single" w:sz="4" w:space="0" w:color="auto"/>
            </w:tcBorders>
            <w:shd w:val="clear" w:color="000000" w:fill="FFFFFF"/>
            <w:vAlign w:val="center"/>
            <w:hideMark/>
          </w:tcPr>
          <w:p w14:paraId="5176E3F3"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184 410</w:t>
            </w:r>
          </w:p>
        </w:tc>
      </w:tr>
      <w:tr w:rsidR="00872F36" w:rsidRPr="00B5381D" w14:paraId="597DF929" w14:textId="77777777" w:rsidTr="00EA1236">
        <w:trPr>
          <w:trHeight w:val="51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67DE1E76" w14:textId="77777777" w:rsidR="00872F36" w:rsidRPr="00B5381D" w:rsidRDefault="00872F36" w:rsidP="00EA1236">
            <w:pPr>
              <w:spacing w:after="0" w:line="240" w:lineRule="auto"/>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АО "</w:t>
            </w:r>
            <w:proofErr w:type="spellStart"/>
            <w:r w:rsidRPr="00B5381D">
              <w:rPr>
                <w:rFonts w:ascii="Myriad Pro" w:eastAsia="Times New Roman" w:hAnsi="Myriad Pro" w:cs="Calibri"/>
                <w:sz w:val="14"/>
                <w:szCs w:val="14"/>
                <w:lang w:eastAsia="ru-RU"/>
              </w:rPr>
              <w:t>Оборонэнерго</w:t>
            </w:r>
            <w:proofErr w:type="spellEnd"/>
            <w:r w:rsidRPr="00B5381D">
              <w:rPr>
                <w:rFonts w:ascii="Myriad Pro" w:eastAsia="Times New Roman" w:hAnsi="Myriad Pro" w:cs="Calibri"/>
                <w:sz w:val="14"/>
                <w:szCs w:val="14"/>
                <w:lang w:eastAsia="ru-RU"/>
              </w:rPr>
              <w:t>" (филиал северо-</w:t>
            </w:r>
            <w:proofErr w:type="spellStart"/>
            <w:r w:rsidRPr="00B5381D">
              <w:rPr>
                <w:rFonts w:ascii="Myriad Pro" w:eastAsia="Times New Roman" w:hAnsi="Myriad Pro" w:cs="Calibri"/>
                <w:sz w:val="14"/>
                <w:szCs w:val="14"/>
                <w:lang w:eastAsia="ru-RU"/>
              </w:rPr>
              <w:t>зпадный</w:t>
            </w:r>
            <w:proofErr w:type="spellEnd"/>
            <w:r w:rsidRPr="00B5381D">
              <w:rPr>
                <w:rFonts w:ascii="Myriad Pro" w:eastAsia="Times New Roman" w:hAnsi="Myriad Pro" w:cs="Calibri"/>
                <w:sz w:val="14"/>
                <w:szCs w:val="14"/>
                <w:lang w:eastAsia="ru-RU"/>
              </w:rPr>
              <w:t>)</w:t>
            </w:r>
          </w:p>
        </w:tc>
        <w:tc>
          <w:tcPr>
            <w:tcW w:w="992" w:type="dxa"/>
            <w:tcBorders>
              <w:top w:val="nil"/>
              <w:left w:val="nil"/>
              <w:bottom w:val="single" w:sz="4" w:space="0" w:color="auto"/>
              <w:right w:val="single" w:sz="4" w:space="0" w:color="auto"/>
            </w:tcBorders>
            <w:shd w:val="clear" w:color="000000" w:fill="FFFFFF"/>
            <w:vAlign w:val="center"/>
            <w:hideMark/>
          </w:tcPr>
          <w:p w14:paraId="4F438170"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345 801,23</w:t>
            </w:r>
          </w:p>
        </w:tc>
        <w:tc>
          <w:tcPr>
            <w:tcW w:w="709" w:type="dxa"/>
            <w:tcBorders>
              <w:top w:val="nil"/>
              <w:left w:val="nil"/>
              <w:bottom w:val="single" w:sz="4" w:space="0" w:color="auto"/>
              <w:right w:val="single" w:sz="4" w:space="0" w:color="auto"/>
            </w:tcBorders>
            <w:shd w:val="clear" w:color="000000" w:fill="FFFFFF"/>
            <w:vAlign w:val="center"/>
            <w:hideMark/>
          </w:tcPr>
          <w:p w14:paraId="6BC98718"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146,94</w:t>
            </w:r>
          </w:p>
        </w:tc>
        <w:tc>
          <w:tcPr>
            <w:tcW w:w="850" w:type="dxa"/>
            <w:tcBorders>
              <w:top w:val="nil"/>
              <w:left w:val="nil"/>
              <w:bottom w:val="single" w:sz="4" w:space="0" w:color="auto"/>
              <w:right w:val="single" w:sz="4" w:space="0" w:color="auto"/>
            </w:tcBorders>
            <w:shd w:val="clear" w:color="000000" w:fill="FFFFFF"/>
            <w:vAlign w:val="center"/>
            <w:hideMark/>
          </w:tcPr>
          <w:p w14:paraId="2D5082A8"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0,75916</w:t>
            </w:r>
          </w:p>
        </w:tc>
        <w:tc>
          <w:tcPr>
            <w:tcW w:w="709" w:type="dxa"/>
            <w:tcBorders>
              <w:top w:val="nil"/>
              <w:left w:val="nil"/>
              <w:bottom w:val="single" w:sz="4" w:space="0" w:color="auto"/>
              <w:right w:val="single" w:sz="4" w:space="0" w:color="auto"/>
            </w:tcBorders>
            <w:shd w:val="clear" w:color="000000" w:fill="FFFFFF"/>
            <w:vAlign w:val="center"/>
            <w:hideMark/>
          </w:tcPr>
          <w:p w14:paraId="04B11FE8"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49 520</w:t>
            </w:r>
          </w:p>
        </w:tc>
        <w:tc>
          <w:tcPr>
            <w:tcW w:w="1051" w:type="dxa"/>
            <w:tcBorders>
              <w:top w:val="nil"/>
              <w:left w:val="nil"/>
              <w:bottom w:val="single" w:sz="4" w:space="0" w:color="auto"/>
              <w:right w:val="single" w:sz="4" w:space="0" w:color="auto"/>
            </w:tcBorders>
            <w:shd w:val="clear" w:color="000000" w:fill="FFFFFF"/>
            <w:vAlign w:val="center"/>
            <w:hideMark/>
          </w:tcPr>
          <w:p w14:paraId="1A21B597"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206 920 633</w:t>
            </w:r>
          </w:p>
        </w:tc>
        <w:tc>
          <w:tcPr>
            <w:tcW w:w="792" w:type="dxa"/>
            <w:tcBorders>
              <w:top w:val="nil"/>
              <w:left w:val="nil"/>
              <w:bottom w:val="single" w:sz="4" w:space="0" w:color="auto"/>
              <w:right w:val="single" w:sz="4" w:space="0" w:color="auto"/>
            </w:tcBorders>
            <w:shd w:val="clear" w:color="000000" w:fill="FFFFFF"/>
            <w:vAlign w:val="center"/>
            <w:hideMark/>
          </w:tcPr>
          <w:p w14:paraId="1A401F13"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102 745</w:t>
            </w:r>
          </w:p>
        </w:tc>
        <w:tc>
          <w:tcPr>
            <w:tcW w:w="709" w:type="dxa"/>
            <w:tcBorders>
              <w:top w:val="nil"/>
              <w:left w:val="nil"/>
              <w:bottom w:val="single" w:sz="4" w:space="0" w:color="auto"/>
              <w:right w:val="single" w:sz="4" w:space="0" w:color="auto"/>
            </w:tcBorders>
            <w:shd w:val="clear" w:color="000000" w:fill="FFFFFF"/>
            <w:vAlign w:val="center"/>
            <w:hideMark/>
          </w:tcPr>
          <w:p w14:paraId="28F4DEBD"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30 405</w:t>
            </w:r>
          </w:p>
        </w:tc>
        <w:tc>
          <w:tcPr>
            <w:tcW w:w="850" w:type="dxa"/>
            <w:tcBorders>
              <w:top w:val="nil"/>
              <w:left w:val="nil"/>
              <w:bottom w:val="single" w:sz="4" w:space="0" w:color="auto"/>
              <w:right w:val="single" w:sz="4" w:space="0" w:color="auto"/>
            </w:tcBorders>
            <w:shd w:val="clear" w:color="000000" w:fill="FFFFFF"/>
            <w:vAlign w:val="center"/>
            <w:hideMark/>
          </w:tcPr>
          <w:p w14:paraId="5511D366"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133 150</w:t>
            </w:r>
          </w:p>
        </w:tc>
        <w:tc>
          <w:tcPr>
            <w:tcW w:w="993" w:type="dxa"/>
            <w:tcBorders>
              <w:top w:val="nil"/>
              <w:left w:val="nil"/>
              <w:bottom w:val="single" w:sz="4" w:space="0" w:color="auto"/>
              <w:right w:val="single" w:sz="4" w:space="0" w:color="auto"/>
            </w:tcBorders>
            <w:shd w:val="clear" w:color="000000" w:fill="FFFFFF"/>
            <w:vAlign w:val="center"/>
            <w:hideMark/>
          </w:tcPr>
          <w:p w14:paraId="27E7C89F"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345 801,23</w:t>
            </w:r>
          </w:p>
        </w:tc>
        <w:tc>
          <w:tcPr>
            <w:tcW w:w="851" w:type="dxa"/>
            <w:tcBorders>
              <w:top w:val="nil"/>
              <w:left w:val="nil"/>
              <w:bottom w:val="single" w:sz="4" w:space="0" w:color="auto"/>
              <w:right w:val="single" w:sz="4" w:space="0" w:color="auto"/>
            </w:tcBorders>
            <w:shd w:val="clear" w:color="000000" w:fill="FFFFFF"/>
            <w:vAlign w:val="center"/>
            <w:hideMark/>
          </w:tcPr>
          <w:p w14:paraId="02084A11"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146,94</w:t>
            </w:r>
          </w:p>
        </w:tc>
        <w:tc>
          <w:tcPr>
            <w:tcW w:w="709" w:type="dxa"/>
            <w:tcBorders>
              <w:top w:val="nil"/>
              <w:left w:val="nil"/>
              <w:bottom w:val="single" w:sz="4" w:space="0" w:color="auto"/>
              <w:right w:val="single" w:sz="4" w:space="0" w:color="auto"/>
            </w:tcBorders>
            <w:shd w:val="clear" w:color="000000" w:fill="FFFFFF"/>
            <w:vAlign w:val="center"/>
            <w:hideMark/>
          </w:tcPr>
          <w:p w14:paraId="130E1A89"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0,76</w:t>
            </w:r>
          </w:p>
        </w:tc>
        <w:tc>
          <w:tcPr>
            <w:tcW w:w="708" w:type="dxa"/>
            <w:tcBorders>
              <w:top w:val="nil"/>
              <w:left w:val="nil"/>
              <w:bottom w:val="single" w:sz="4" w:space="0" w:color="auto"/>
              <w:right w:val="single" w:sz="4" w:space="0" w:color="auto"/>
            </w:tcBorders>
            <w:shd w:val="clear" w:color="000000" w:fill="FFFFFF"/>
            <w:vAlign w:val="center"/>
            <w:hideMark/>
          </w:tcPr>
          <w:p w14:paraId="1F1CC1A1"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42 433</w:t>
            </w:r>
          </w:p>
        </w:tc>
        <w:tc>
          <w:tcPr>
            <w:tcW w:w="973" w:type="dxa"/>
            <w:tcBorders>
              <w:top w:val="nil"/>
              <w:left w:val="nil"/>
              <w:bottom w:val="single" w:sz="4" w:space="0" w:color="auto"/>
              <w:right w:val="single" w:sz="4" w:space="0" w:color="auto"/>
            </w:tcBorders>
            <w:shd w:val="clear" w:color="000000" w:fill="FFFFFF"/>
            <w:vAlign w:val="center"/>
            <w:hideMark/>
          </w:tcPr>
          <w:p w14:paraId="2D3D0F63"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180 718 974</w:t>
            </w:r>
          </w:p>
        </w:tc>
        <w:tc>
          <w:tcPr>
            <w:tcW w:w="728" w:type="dxa"/>
            <w:tcBorders>
              <w:top w:val="nil"/>
              <w:left w:val="nil"/>
              <w:bottom w:val="single" w:sz="4" w:space="0" w:color="auto"/>
              <w:right w:val="single" w:sz="4" w:space="0" w:color="auto"/>
            </w:tcBorders>
            <w:shd w:val="clear" w:color="000000" w:fill="FFFFFF"/>
            <w:vAlign w:val="center"/>
            <w:hideMark/>
          </w:tcPr>
          <w:p w14:paraId="1A8410E6"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88 040</w:t>
            </w:r>
          </w:p>
        </w:tc>
        <w:tc>
          <w:tcPr>
            <w:tcW w:w="709" w:type="dxa"/>
            <w:tcBorders>
              <w:top w:val="nil"/>
              <w:left w:val="nil"/>
              <w:bottom w:val="single" w:sz="4" w:space="0" w:color="auto"/>
              <w:right w:val="single" w:sz="4" w:space="0" w:color="auto"/>
            </w:tcBorders>
            <w:shd w:val="clear" w:color="000000" w:fill="FFFFFF"/>
            <w:vAlign w:val="center"/>
            <w:hideMark/>
          </w:tcPr>
          <w:p w14:paraId="5789096A"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26 555</w:t>
            </w:r>
          </w:p>
        </w:tc>
        <w:tc>
          <w:tcPr>
            <w:tcW w:w="850" w:type="dxa"/>
            <w:tcBorders>
              <w:top w:val="nil"/>
              <w:left w:val="nil"/>
              <w:bottom w:val="single" w:sz="4" w:space="0" w:color="auto"/>
              <w:right w:val="single" w:sz="4" w:space="0" w:color="auto"/>
            </w:tcBorders>
            <w:shd w:val="clear" w:color="000000" w:fill="FFFFFF"/>
            <w:vAlign w:val="center"/>
            <w:hideMark/>
          </w:tcPr>
          <w:p w14:paraId="3F3B1ABF"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114 595</w:t>
            </w:r>
          </w:p>
        </w:tc>
      </w:tr>
      <w:tr w:rsidR="00872F36" w:rsidRPr="00B5381D" w14:paraId="46885B00" w14:textId="77777777" w:rsidTr="00EA1236">
        <w:trPr>
          <w:trHeight w:val="51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50CC89B0" w14:textId="77777777" w:rsidR="00872F36" w:rsidRPr="00B5381D" w:rsidRDefault="00872F36" w:rsidP="00EA1236">
            <w:pPr>
              <w:spacing w:after="0" w:line="240" w:lineRule="auto"/>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АО "Царскосельская энергетическая компания"</w:t>
            </w:r>
          </w:p>
        </w:tc>
        <w:tc>
          <w:tcPr>
            <w:tcW w:w="992" w:type="dxa"/>
            <w:tcBorders>
              <w:top w:val="nil"/>
              <w:left w:val="nil"/>
              <w:bottom w:val="single" w:sz="4" w:space="0" w:color="auto"/>
              <w:right w:val="single" w:sz="4" w:space="0" w:color="auto"/>
            </w:tcBorders>
            <w:shd w:val="clear" w:color="000000" w:fill="FFFFFF"/>
            <w:vAlign w:val="center"/>
            <w:hideMark/>
          </w:tcPr>
          <w:p w14:paraId="51CAFF13"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587 456,73</w:t>
            </w:r>
          </w:p>
        </w:tc>
        <w:tc>
          <w:tcPr>
            <w:tcW w:w="709" w:type="dxa"/>
            <w:tcBorders>
              <w:top w:val="nil"/>
              <w:left w:val="nil"/>
              <w:bottom w:val="single" w:sz="4" w:space="0" w:color="auto"/>
              <w:right w:val="single" w:sz="4" w:space="0" w:color="auto"/>
            </w:tcBorders>
            <w:shd w:val="clear" w:color="000000" w:fill="FFFFFF"/>
            <w:vAlign w:val="center"/>
            <w:hideMark/>
          </w:tcPr>
          <w:p w14:paraId="73A86972"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206,77</w:t>
            </w:r>
          </w:p>
        </w:tc>
        <w:tc>
          <w:tcPr>
            <w:tcW w:w="850" w:type="dxa"/>
            <w:tcBorders>
              <w:top w:val="nil"/>
              <w:left w:val="nil"/>
              <w:bottom w:val="single" w:sz="4" w:space="0" w:color="auto"/>
              <w:right w:val="single" w:sz="4" w:space="0" w:color="auto"/>
            </w:tcBorders>
            <w:shd w:val="clear" w:color="000000" w:fill="FFFFFF"/>
            <w:vAlign w:val="center"/>
            <w:hideMark/>
          </w:tcPr>
          <w:p w14:paraId="1EE229AF"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1,28596</w:t>
            </w:r>
          </w:p>
        </w:tc>
        <w:tc>
          <w:tcPr>
            <w:tcW w:w="709" w:type="dxa"/>
            <w:tcBorders>
              <w:top w:val="nil"/>
              <w:left w:val="nil"/>
              <w:bottom w:val="single" w:sz="4" w:space="0" w:color="auto"/>
              <w:right w:val="single" w:sz="4" w:space="0" w:color="auto"/>
            </w:tcBorders>
            <w:shd w:val="clear" w:color="000000" w:fill="FFFFFF"/>
            <w:vAlign w:val="center"/>
            <w:hideMark/>
          </w:tcPr>
          <w:p w14:paraId="6565EE5F"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54 991</w:t>
            </w:r>
          </w:p>
        </w:tc>
        <w:tc>
          <w:tcPr>
            <w:tcW w:w="1051" w:type="dxa"/>
            <w:tcBorders>
              <w:top w:val="nil"/>
              <w:left w:val="nil"/>
              <w:bottom w:val="single" w:sz="4" w:space="0" w:color="auto"/>
              <w:right w:val="single" w:sz="4" w:space="0" w:color="auto"/>
            </w:tcBorders>
            <w:shd w:val="clear" w:color="000000" w:fill="FFFFFF"/>
            <w:vAlign w:val="center"/>
            <w:hideMark/>
          </w:tcPr>
          <w:p w14:paraId="12769D83"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189 860 689</w:t>
            </w:r>
          </w:p>
        </w:tc>
        <w:tc>
          <w:tcPr>
            <w:tcW w:w="792" w:type="dxa"/>
            <w:tcBorders>
              <w:top w:val="nil"/>
              <w:left w:val="nil"/>
              <w:bottom w:val="single" w:sz="4" w:space="0" w:color="auto"/>
              <w:right w:val="single" w:sz="4" w:space="0" w:color="auto"/>
            </w:tcBorders>
            <w:shd w:val="clear" w:color="000000" w:fill="FFFFFF"/>
            <w:vAlign w:val="center"/>
            <w:hideMark/>
          </w:tcPr>
          <w:p w14:paraId="6B856CC0"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193 828</w:t>
            </w:r>
          </w:p>
        </w:tc>
        <w:tc>
          <w:tcPr>
            <w:tcW w:w="709" w:type="dxa"/>
            <w:tcBorders>
              <w:top w:val="nil"/>
              <w:left w:val="nil"/>
              <w:bottom w:val="single" w:sz="4" w:space="0" w:color="auto"/>
              <w:right w:val="single" w:sz="4" w:space="0" w:color="auto"/>
            </w:tcBorders>
            <w:shd w:val="clear" w:color="000000" w:fill="FFFFFF"/>
            <w:vAlign w:val="center"/>
            <w:hideMark/>
          </w:tcPr>
          <w:p w14:paraId="78A9EA7F"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39 257</w:t>
            </w:r>
          </w:p>
        </w:tc>
        <w:tc>
          <w:tcPr>
            <w:tcW w:w="850" w:type="dxa"/>
            <w:tcBorders>
              <w:top w:val="nil"/>
              <w:left w:val="nil"/>
              <w:bottom w:val="single" w:sz="4" w:space="0" w:color="auto"/>
              <w:right w:val="single" w:sz="4" w:space="0" w:color="auto"/>
            </w:tcBorders>
            <w:shd w:val="clear" w:color="000000" w:fill="FFFFFF"/>
            <w:vAlign w:val="center"/>
            <w:hideMark/>
          </w:tcPr>
          <w:p w14:paraId="299607F1"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233 086</w:t>
            </w:r>
          </w:p>
        </w:tc>
        <w:tc>
          <w:tcPr>
            <w:tcW w:w="993" w:type="dxa"/>
            <w:tcBorders>
              <w:top w:val="nil"/>
              <w:left w:val="nil"/>
              <w:bottom w:val="single" w:sz="4" w:space="0" w:color="auto"/>
              <w:right w:val="single" w:sz="4" w:space="0" w:color="auto"/>
            </w:tcBorders>
            <w:shd w:val="clear" w:color="000000" w:fill="FFFFFF"/>
            <w:vAlign w:val="center"/>
            <w:hideMark/>
          </w:tcPr>
          <w:p w14:paraId="7BBB817D"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587 456,73</w:t>
            </w:r>
          </w:p>
        </w:tc>
        <w:tc>
          <w:tcPr>
            <w:tcW w:w="851" w:type="dxa"/>
            <w:tcBorders>
              <w:top w:val="nil"/>
              <w:left w:val="nil"/>
              <w:bottom w:val="single" w:sz="4" w:space="0" w:color="auto"/>
              <w:right w:val="single" w:sz="4" w:space="0" w:color="auto"/>
            </w:tcBorders>
            <w:shd w:val="clear" w:color="000000" w:fill="FFFFFF"/>
            <w:vAlign w:val="center"/>
            <w:hideMark/>
          </w:tcPr>
          <w:p w14:paraId="6363898D"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206,77</w:t>
            </w:r>
          </w:p>
        </w:tc>
        <w:tc>
          <w:tcPr>
            <w:tcW w:w="709" w:type="dxa"/>
            <w:tcBorders>
              <w:top w:val="nil"/>
              <w:left w:val="nil"/>
              <w:bottom w:val="single" w:sz="4" w:space="0" w:color="auto"/>
              <w:right w:val="single" w:sz="4" w:space="0" w:color="auto"/>
            </w:tcBorders>
            <w:shd w:val="clear" w:color="000000" w:fill="FFFFFF"/>
            <w:vAlign w:val="center"/>
            <w:hideMark/>
          </w:tcPr>
          <w:p w14:paraId="7CA0CAD9"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1,33</w:t>
            </w:r>
          </w:p>
        </w:tc>
        <w:tc>
          <w:tcPr>
            <w:tcW w:w="708" w:type="dxa"/>
            <w:tcBorders>
              <w:top w:val="nil"/>
              <w:left w:val="nil"/>
              <w:bottom w:val="single" w:sz="4" w:space="0" w:color="auto"/>
              <w:right w:val="single" w:sz="4" w:space="0" w:color="auto"/>
            </w:tcBorders>
            <w:shd w:val="clear" w:color="000000" w:fill="FFFFFF"/>
            <w:vAlign w:val="center"/>
            <w:hideMark/>
          </w:tcPr>
          <w:p w14:paraId="3F92E4DD"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60 110</w:t>
            </w:r>
          </w:p>
        </w:tc>
        <w:tc>
          <w:tcPr>
            <w:tcW w:w="973" w:type="dxa"/>
            <w:tcBorders>
              <w:top w:val="nil"/>
              <w:left w:val="nil"/>
              <w:bottom w:val="single" w:sz="4" w:space="0" w:color="auto"/>
              <w:right w:val="single" w:sz="4" w:space="0" w:color="auto"/>
            </w:tcBorders>
            <w:shd w:val="clear" w:color="000000" w:fill="FFFFFF"/>
            <w:vAlign w:val="center"/>
            <w:hideMark/>
          </w:tcPr>
          <w:p w14:paraId="0162B9D9"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183 992 607</w:t>
            </w:r>
          </w:p>
        </w:tc>
        <w:tc>
          <w:tcPr>
            <w:tcW w:w="728" w:type="dxa"/>
            <w:tcBorders>
              <w:top w:val="nil"/>
              <w:left w:val="nil"/>
              <w:bottom w:val="single" w:sz="4" w:space="0" w:color="auto"/>
              <w:right w:val="single" w:sz="4" w:space="0" w:color="auto"/>
            </w:tcBorders>
            <w:shd w:val="clear" w:color="000000" w:fill="FFFFFF"/>
            <w:vAlign w:val="center"/>
            <w:hideMark/>
          </w:tcPr>
          <w:p w14:paraId="438058DA"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211 870</w:t>
            </w:r>
          </w:p>
        </w:tc>
        <w:tc>
          <w:tcPr>
            <w:tcW w:w="709" w:type="dxa"/>
            <w:tcBorders>
              <w:top w:val="nil"/>
              <w:left w:val="nil"/>
              <w:bottom w:val="single" w:sz="4" w:space="0" w:color="auto"/>
              <w:right w:val="single" w:sz="4" w:space="0" w:color="auto"/>
            </w:tcBorders>
            <w:shd w:val="clear" w:color="000000" w:fill="FFFFFF"/>
            <w:vAlign w:val="center"/>
            <w:hideMark/>
          </w:tcPr>
          <w:p w14:paraId="2DDD84AE"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38 044</w:t>
            </w:r>
          </w:p>
        </w:tc>
        <w:tc>
          <w:tcPr>
            <w:tcW w:w="850" w:type="dxa"/>
            <w:tcBorders>
              <w:top w:val="nil"/>
              <w:left w:val="nil"/>
              <w:bottom w:val="single" w:sz="4" w:space="0" w:color="auto"/>
              <w:right w:val="single" w:sz="4" w:space="0" w:color="auto"/>
            </w:tcBorders>
            <w:shd w:val="clear" w:color="000000" w:fill="FFFFFF"/>
            <w:vAlign w:val="center"/>
            <w:hideMark/>
          </w:tcPr>
          <w:p w14:paraId="2637D237"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249 915</w:t>
            </w:r>
          </w:p>
        </w:tc>
      </w:tr>
      <w:tr w:rsidR="00872F36" w:rsidRPr="00B5381D" w14:paraId="27EE87FB" w14:textId="77777777" w:rsidTr="00EA1236">
        <w:trPr>
          <w:trHeight w:val="285"/>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7817F2BA" w14:textId="77777777" w:rsidR="00872F36" w:rsidRPr="00B5381D" w:rsidRDefault="00872F36" w:rsidP="00EA1236">
            <w:pPr>
              <w:spacing w:after="0" w:line="240" w:lineRule="auto"/>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АО "Курортэнерго"</w:t>
            </w:r>
          </w:p>
        </w:tc>
        <w:tc>
          <w:tcPr>
            <w:tcW w:w="992" w:type="dxa"/>
            <w:tcBorders>
              <w:top w:val="nil"/>
              <w:left w:val="nil"/>
              <w:bottom w:val="single" w:sz="4" w:space="0" w:color="auto"/>
              <w:right w:val="single" w:sz="4" w:space="0" w:color="auto"/>
            </w:tcBorders>
            <w:shd w:val="clear" w:color="000000" w:fill="FFFFFF"/>
            <w:vAlign w:val="center"/>
            <w:hideMark/>
          </w:tcPr>
          <w:p w14:paraId="49C7C0B5"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422 819,14</w:t>
            </w:r>
          </w:p>
        </w:tc>
        <w:tc>
          <w:tcPr>
            <w:tcW w:w="709" w:type="dxa"/>
            <w:tcBorders>
              <w:top w:val="nil"/>
              <w:left w:val="nil"/>
              <w:bottom w:val="single" w:sz="4" w:space="0" w:color="auto"/>
              <w:right w:val="single" w:sz="4" w:space="0" w:color="auto"/>
            </w:tcBorders>
            <w:shd w:val="clear" w:color="000000" w:fill="FFFFFF"/>
            <w:vAlign w:val="center"/>
            <w:hideMark/>
          </w:tcPr>
          <w:p w14:paraId="0F38B267"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246,15</w:t>
            </w:r>
          </w:p>
        </w:tc>
        <w:tc>
          <w:tcPr>
            <w:tcW w:w="850" w:type="dxa"/>
            <w:tcBorders>
              <w:top w:val="nil"/>
              <w:left w:val="nil"/>
              <w:bottom w:val="single" w:sz="4" w:space="0" w:color="auto"/>
              <w:right w:val="single" w:sz="4" w:space="0" w:color="auto"/>
            </w:tcBorders>
            <w:shd w:val="clear" w:color="000000" w:fill="FFFFFF"/>
            <w:vAlign w:val="center"/>
            <w:hideMark/>
          </w:tcPr>
          <w:p w14:paraId="0D20DA4F"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1,08375</w:t>
            </w:r>
          </w:p>
        </w:tc>
        <w:tc>
          <w:tcPr>
            <w:tcW w:w="709" w:type="dxa"/>
            <w:tcBorders>
              <w:top w:val="nil"/>
              <w:left w:val="nil"/>
              <w:bottom w:val="single" w:sz="4" w:space="0" w:color="auto"/>
              <w:right w:val="single" w:sz="4" w:space="0" w:color="auto"/>
            </w:tcBorders>
            <w:shd w:val="clear" w:color="000000" w:fill="FFFFFF"/>
            <w:vAlign w:val="center"/>
            <w:hideMark/>
          </w:tcPr>
          <w:p w14:paraId="4063C7B7"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102 378</w:t>
            </w:r>
          </w:p>
        </w:tc>
        <w:tc>
          <w:tcPr>
            <w:tcW w:w="1051" w:type="dxa"/>
            <w:tcBorders>
              <w:top w:val="nil"/>
              <w:left w:val="nil"/>
              <w:bottom w:val="single" w:sz="4" w:space="0" w:color="auto"/>
              <w:right w:val="single" w:sz="4" w:space="0" w:color="auto"/>
            </w:tcBorders>
            <w:shd w:val="clear" w:color="000000" w:fill="FFFFFF"/>
            <w:vAlign w:val="center"/>
            <w:hideMark/>
          </w:tcPr>
          <w:p w14:paraId="4EF1881A"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322 916 696</w:t>
            </w:r>
          </w:p>
        </w:tc>
        <w:tc>
          <w:tcPr>
            <w:tcW w:w="792" w:type="dxa"/>
            <w:tcBorders>
              <w:top w:val="nil"/>
              <w:left w:val="nil"/>
              <w:bottom w:val="single" w:sz="4" w:space="0" w:color="auto"/>
              <w:right w:val="single" w:sz="4" w:space="0" w:color="auto"/>
            </w:tcBorders>
            <w:shd w:val="clear" w:color="000000" w:fill="FFFFFF"/>
            <w:vAlign w:val="center"/>
            <w:hideMark/>
          </w:tcPr>
          <w:p w14:paraId="22FF385F"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259 724</w:t>
            </w:r>
          </w:p>
        </w:tc>
        <w:tc>
          <w:tcPr>
            <w:tcW w:w="709" w:type="dxa"/>
            <w:tcBorders>
              <w:top w:val="nil"/>
              <w:left w:val="nil"/>
              <w:bottom w:val="single" w:sz="4" w:space="0" w:color="auto"/>
              <w:right w:val="single" w:sz="4" w:space="0" w:color="auto"/>
            </w:tcBorders>
            <w:shd w:val="clear" w:color="000000" w:fill="FFFFFF"/>
            <w:vAlign w:val="center"/>
            <w:hideMark/>
          </w:tcPr>
          <w:p w14:paraId="34224FB5"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79 486</w:t>
            </w:r>
          </w:p>
        </w:tc>
        <w:tc>
          <w:tcPr>
            <w:tcW w:w="850" w:type="dxa"/>
            <w:tcBorders>
              <w:top w:val="nil"/>
              <w:left w:val="nil"/>
              <w:bottom w:val="single" w:sz="4" w:space="0" w:color="auto"/>
              <w:right w:val="single" w:sz="4" w:space="0" w:color="auto"/>
            </w:tcBorders>
            <w:shd w:val="clear" w:color="000000" w:fill="FFFFFF"/>
            <w:vAlign w:val="center"/>
            <w:hideMark/>
          </w:tcPr>
          <w:p w14:paraId="23589943"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339 210</w:t>
            </w:r>
          </w:p>
        </w:tc>
        <w:tc>
          <w:tcPr>
            <w:tcW w:w="993" w:type="dxa"/>
            <w:tcBorders>
              <w:top w:val="nil"/>
              <w:left w:val="nil"/>
              <w:bottom w:val="single" w:sz="4" w:space="0" w:color="auto"/>
              <w:right w:val="single" w:sz="4" w:space="0" w:color="auto"/>
            </w:tcBorders>
            <w:shd w:val="clear" w:color="000000" w:fill="FFFFFF"/>
            <w:vAlign w:val="center"/>
            <w:hideMark/>
          </w:tcPr>
          <w:p w14:paraId="18FC7642"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422 819,14</w:t>
            </w:r>
          </w:p>
        </w:tc>
        <w:tc>
          <w:tcPr>
            <w:tcW w:w="851" w:type="dxa"/>
            <w:tcBorders>
              <w:top w:val="nil"/>
              <w:left w:val="nil"/>
              <w:bottom w:val="single" w:sz="4" w:space="0" w:color="auto"/>
              <w:right w:val="single" w:sz="4" w:space="0" w:color="auto"/>
            </w:tcBorders>
            <w:shd w:val="clear" w:color="000000" w:fill="FFFFFF"/>
            <w:vAlign w:val="center"/>
            <w:hideMark/>
          </w:tcPr>
          <w:p w14:paraId="2851906E"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246,15</w:t>
            </w:r>
          </w:p>
        </w:tc>
        <w:tc>
          <w:tcPr>
            <w:tcW w:w="709" w:type="dxa"/>
            <w:tcBorders>
              <w:top w:val="nil"/>
              <w:left w:val="nil"/>
              <w:bottom w:val="single" w:sz="4" w:space="0" w:color="auto"/>
              <w:right w:val="single" w:sz="4" w:space="0" w:color="auto"/>
            </w:tcBorders>
            <w:shd w:val="clear" w:color="000000" w:fill="FFFFFF"/>
            <w:vAlign w:val="center"/>
            <w:hideMark/>
          </w:tcPr>
          <w:p w14:paraId="5C1E8641"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1,12</w:t>
            </w:r>
          </w:p>
        </w:tc>
        <w:tc>
          <w:tcPr>
            <w:tcW w:w="708" w:type="dxa"/>
            <w:tcBorders>
              <w:top w:val="nil"/>
              <w:left w:val="nil"/>
              <w:bottom w:val="single" w:sz="4" w:space="0" w:color="auto"/>
              <w:right w:val="single" w:sz="4" w:space="0" w:color="auto"/>
            </w:tcBorders>
            <w:shd w:val="clear" w:color="000000" w:fill="FFFFFF"/>
            <w:vAlign w:val="center"/>
            <w:hideMark/>
          </w:tcPr>
          <w:p w14:paraId="1A115198"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101 074</w:t>
            </w:r>
          </w:p>
        </w:tc>
        <w:tc>
          <w:tcPr>
            <w:tcW w:w="973" w:type="dxa"/>
            <w:tcBorders>
              <w:top w:val="nil"/>
              <w:left w:val="nil"/>
              <w:bottom w:val="single" w:sz="4" w:space="0" w:color="auto"/>
              <w:right w:val="single" w:sz="4" w:space="0" w:color="auto"/>
            </w:tcBorders>
            <w:shd w:val="clear" w:color="000000" w:fill="FFFFFF"/>
            <w:vAlign w:val="center"/>
            <w:hideMark/>
          </w:tcPr>
          <w:p w14:paraId="2573EFDD"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298 257 032</w:t>
            </w:r>
          </w:p>
        </w:tc>
        <w:tc>
          <w:tcPr>
            <w:tcW w:w="728" w:type="dxa"/>
            <w:tcBorders>
              <w:top w:val="nil"/>
              <w:left w:val="nil"/>
              <w:bottom w:val="single" w:sz="4" w:space="0" w:color="auto"/>
              <w:right w:val="single" w:sz="4" w:space="0" w:color="auto"/>
            </w:tcBorders>
            <w:shd w:val="clear" w:color="000000" w:fill="FFFFFF"/>
            <w:vAlign w:val="center"/>
            <w:hideMark/>
          </w:tcPr>
          <w:p w14:paraId="6BC5BB3D"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256 415</w:t>
            </w:r>
          </w:p>
        </w:tc>
        <w:tc>
          <w:tcPr>
            <w:tcW w:w="709" w:type="dxa"/>
            <w:tcBorders>
              <w:top w:val="nil"/>
              <w:left w:val="nil"/>
              <w:bottom w:val="single" w:sz="4" w:space="0" w:color="auto"/>
              <w:right w:val="single" w:sz="4" w:space="0" w:color="auto"/>
            </w:tcBorders>
            <w:shd w:val="clear" w:color="000000" w:fill="FFFFFF"/>
            <w:vAlign w:val="center"/>
            <w:hideMark/>
          </w:tcPr>
          <w:p w14:paraId="1BACF7B7"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73 416</w:t>
            </w:r>
          </w:p>
        </w:tc>
        <w:tc>
          <w:tcPr>
            <w:tcW w:w="850" w:type="dxa"/>
            <w:tcBorders>
              <w:top w:val="nil"/>
              <w:left w:val="nil"/>
              <w:bottom w:val="single" w:sz="4" w:space="0" w:color="auto"/>
              <w:right w:val="single" w:sz="4" w:space="0" w:color="auto"/>
            </w:tcBorders>
            <w:shd w:val="clear" w:color="000000" w:fill="FFFFFF"/>
            <w:vAlign w:val="center"/>
            <w:hideMark/>
          </w:tcPr>
          <w:p w14:paraId="55A7F854"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329 831</w:t>
            </w:r>
          </w:p>
        </w:tc>
      </w:tr>
      <w:tr w:rsidR="00872F36" w:rsidRPr="00B5381D" w14:paraId="3634A66B" w14:textId="77777777" w:rsidTr="00EA1236">
        <w:trPr>
          <w:trHeight w:val="51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04E37D62" w14:textId="77777777" w:rsidR="00872F36" w:rsidRPr="00B5381D" w:rsidRDefault="00872F36" w:rsidP="00EA1236">
            <w:pPr>
              <w:spacing w:after="0" w:line="240" w:lineRule="auto"/>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ЗАО "Колпинская сетевая компания"</w:t>
            </w:r>
          </w:p>
        </w:tc>
        <w:tc>
          <w:tcPr>
            <w:tcW w:w="992" w:type="dxa"/>
            <w:tcBorders>
              <w:top w:val="nil"/>
              <w:left w:val="nil"/>
              <w:bottom w:val="single" w:sz="4" w:space="0" w:color="auto"/>
              <w:right w:val="single" w:sz="4" w:space="0" w:color="auto"/>
            </w:tcBorders>
            <w:shd w:val="clear" w:color="000000" w:fill="FFFFFF"/>
            <w:vAlign w:val="center"/>
            <w:hideMark/>
          </w:tcPr>
          <w:p w14:paraId="264DB9DF"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264 608,69</w:t>
            </w:r>
          </w:p>
        </w:tc>
        <w:tc>
          <w:tcPr>
            <w:tcW w:w="709" w:type="dxa"/>
            <w:tcBorders>
              <w:top w:val="nil"/>
              <w:left w:val="nil"/>
              <w:bottom w:val="single" w:sz="4" w:space="0" w:color="auto"/>
              <w:right w:val="single" w:sz="4" w:space="0" w:color="auto"/>
            </w:tcBorders>
            <w:shd w:val="clear" w:color="000000" w:fill="FFFFFF"/>
            <w:vAlign w:val="center"/>
            <w:hideMark/>
          </w:tcPr>
          <w:p w14:paraId="0EE06C5E"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4,83</w:t>
            </w:r>
          </w:p>
        </w:tc>
        <w:tc>
          <w:tcPr>
            <w:tcW w:w="850" w:type="dxa"/>
            <w:tcBorders>
              <w:top w:val="nil"/>
              <w:left w:val="nil"/>
              <w:bottom w:val="single" w:sz="4" w:space="0" w:color="auto"/>
              <w:right w:val="single" w:sz="4" w:space="0" w:color="auto"/>
            </w:tcBorders>
            <w:shd w:val="clear" w:color="000000" w:fill="FFFFFF"/>
            <w:vAlign w:val="center"/>
            <w:hideMark/>
          </w:tcPr>
          <w:p w14:paraId="52AA0925"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0,55927</w:t>
            </w:r>
          </w:p>
        </w:tc>
        <w:tc>
          <w:tcPr>
            <w:tcW w:w="709" w:type="dxa"/>
            <w:tcBorders>
              <w:top w:val="nil"/>
              <w:left w:val="nil"/>
              <w:bottom w:val="single" w:sz="4" w:space="0" w:color="auto"/>
              <w:right w:val="single" w:sz="4" w:space="0" w:color="auto"/>
            </w:tcBorders>
            <w:shd w:val="clear" w:color="000000" w:fill="FFFFFF"/>
            <w:vAlign w:val="center"/>
            <w:hideMark/>
          </w:tcPr>
          <w:p w14:paraId="602DB6B8"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p>
        </w:tc>
        <w:tc>
          <w:tcPr>
            <w:tcW w:w="1051" w:type="dxa"/>
            <w:tcBorders>
              <w:top w:val="nil"/>
              <w:left w:val="nil"/>
              <w:bottom w:val="single" w:sz="4" w:space="0" w:color="auto"/>
              <w:right w:val="single" w:sz="4" w:space="0" w:color="auto"/>
            </w:tcBorders>
            <w:shd w:val="clear" w:color="000000" w:fill="FFFFFF"/>
            <w:vAlign w:val="center"/>
            <w:hideMark/>
          </w:tcPr>
          <w:p w14:paraId="54C7885C"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21 388 397</w:t>
            </w:r>
          </w:p>
        </w:tc>
        <w:tc>
          <w:tcPr>
            <w:tcW w:w="792" w:type="dxa"/>
            <w:tcBorders>
              <w:top w:val="nil"/>
              <w:left w:val="nil"/>
              <w:bottom w:val="single" w:sz="4" w:space="0" w:color="auto"/>
              <w:right w:val="single" w:sz="4" w:space="0" w:color="auto"/>
            </w:tcBorders>
            <w:shd w:val="clear" w:color="000000" w:fill="FFFFFF"/>
            <w:vAlign w:val="center"/>
            <w:hideMark/>
          </w:tcPr>
          <w:p w14:paraId="05C71142"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0</w:t>
            </w:r>
          </w:p>
        </w:tc>
        <w:tc>
          <w:tcPr>
            <w:tcW w:w="709" w:type="dxa"/>
            <w:tcBorders>
              <w:top w:val="nil"/>
              <w:left w:val="nil"/>
              <w:bottom w:val="single" w:sz="4" w:space="0" w:color="auto"/>
              <w:right w:val="single" w:sz="4" w:space="0" w:color="auto"/>
            </w:tcBorders>
            <w:shd w:val="clear" w:color="auto" w:fill="auto"/>
            <w:noWrap/>
            <w:vAlign w:val="center"/>
            <w:hideMark/>
          </w:tcPr>
          <w:p w14:paraId="40EDD0AA"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p>
        </w:tc>
        <w:tc>
          <w:tcPr>
            <w:tcW w:w="850" w:type="dxa"/>
            <w:tcBorders>
              <w:top w:val="nil"/>
              <w:left w:val="nil"/>
              <w:bottom w:val="single" w:sz="4" w:space="0" w:color="auto"/>
              <w:right w:val="single" w:sz="4" w:space="0" w:color="auto"/>
            </w:tcBorders>
            <w:shd w:val="clear" w:color="000000" w:fill="FFFFFF"/>
            <w:vAlign w:val="center"/>
            <w:hideMark/>
          </w:tcPr>
          <w:p w14:paraId="7E6AF2BB"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11 962</w:t>
            </w:r>
          </w:p>
        </w:tc>
        <w:tc>
          <w:tcPr>
            <w:tcW w:w="993" w:type="dxa"/>
            <w:tcBorders>
              <w:top w:val="nil"/>
              <w:left w:val="nil"/>
              <w:bottom w:val="single" w:sz="4" w:space="0" w:color="auto"/>
              <w:right w:val="single" w:sz="4" w:space="0" w:color="auto"/>
            </w:tcBorders>
            <w:shd w:val="clear" w:color="000000" w:fill="FFFFFF"/>
            <w:vAlign w:val="center"/>
            <w:hideMark/>
          </w:tcPr>
          <w:p w14:paraId="67EEDC21"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264 608,69</w:t>
            </w:r>
          </w:p>
        </w:tc>
        <w:tc>
          <w:tcPr>
            <w:tcW w:w="851" w:type="dxa"/>
            <w:tcBorders>
              <w:top w:val="nil"/>
              <w:left w:val="nil"/>
              <w:bottom w:val="single" w:sz="4" w:space="0" w:color="auto"/>
              <w:right w:val="single" w:sz="4" w:space="0" w:color="auto"/>
            </w:tcBorders>
            <w:shd w:val="clear" w:color="000000" w:fill="FFFFFF"/>
            <w:vAlign w:val="center"/>
            <w:hideMark/>
          </w:tcPr>
          <w:p w14:paraId="517FC2EA"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4,83</w:t>
            </w:r>
          </w:p>
        </w:tc>
        <w:tc>
          <w:tcPr>
            <w:tcW w:w="709" w:type="dxa"/>
            <w:tcBorders>
              <w:top w:val="nil"/>
              <w:left w:val="nil"/>
              <w:bottom w:val="single" w:sz="4" w:space="0" w:color="auto"/>
              <w:right w:val="single" w:sz="4" w:space="0" w:color="auto"/>
            </w:tcBorders>
            <w:shd w:val="clear" w:color="000000" w:fill="FFFFFF"/>
            <w:vAlign w:val="center"/>
            <w:hideMark/>
          </w:tcPr>
          <w:p w14:paraId="2D657E8C"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0,56</w:t>
            </w:r>
          </w:p>
        </w:tc>
        <w:tc>
          <w:tcPr>
            <w:tcW w:w="708" w:type="dxa"/>
            <w:tcBorders>
              <w:top w:val="nil"/>
              <w:left w:val="nil"/>
              <w:bottom w:val="single" w:sz="4" w:space="0" w:color="auto"/>
              <w:right w:val="single" w:sz="4" w:space="0" w:color="auto"/>
            </w:tcBorders>
            <w:shd w:val="clear" w:color="000000" w:fill="FFFFFF"/>
            <w:vAlign w:val="center"/>
            <w:hideMark/>
          </w:tcPr>
          <w:p w14:paraId="29B49E26"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p>
        </w:tc>
        <w:tc>
          <w:tcPr>
            <w:tcW w:w="973" w:type="dxa"/>
            <w:tcBorders>
              <w:top w:val="nil"/>
              <w:left w:val="nil"/>
              <w:bottom w:val="single" w:sz="4" w:space="0" w:color="auto"/>
              <w:right w:val="single" w:sz="4" w:space="0" w:color="auto"/>
            </w:tcBorders>
            <w:shd w:val="clear" w:color="000000" w:fill="FFFFFF"/>
            <w:vAlign w:val="center"/>
            <w:hideMark/>
          </w:tcPr>
          <w:p w14:paraId="1123D0C1"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19 395 273</w:t>
            </w:r>
          </w:p>
        </w:tc>
        <w:tc>
          <w:tcPr>
            <w:tcW w:w="728" w:type="dxa"/>
            <w:tcBorders>
              <w:top w:val="nil"/>
              <w:left w:val="nil"/>
              <w:bottom w:val="single" w:sz="4" w:space="0" w:color="auto"/>
              <w:right w:val="single" w:sz="4" w:space="0" w:color="auto"/>
            </w:tcBorders>
            <w:shd w:val="clear" w:color="000000" w:fill="FFFFFF"/>
            <w:vAlign w:val="center"/>
            <w:hideMark/>
          </w:tcPr>
          <w:p w14:paraId="260C3164"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p>
        </w:tc>
        <w:tc>
          <w:tcPr>
            <w:tcW w:w="709" w:type="dxa"/>
            <w:tcBorders>
              <w:top w:val="nil"/>
              <w:left w:val="nil"/>
              <w:bottom w:val="single" w:sz="4" w:space="0" w:color="auto"/>
              <w:right w:val="single" w:sz="4" w:space="0" w:color="auto"/>
            </w:tcBorders>
            <w:shd w:val="clear" w:color="auto" w:fill="auto"/>
            <w:noWrap/>
            <w:vAlign w:val="center"/>
            <w:hideMark/>
          </w:tcPr>
          <w:p w14:paraId="3CCF826D"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p>
        </w:tc>
        <w:tc>
          <w:tcPr>
            <w:tcW w:w="850" w:type="dxa"/>
            <w:tcBorders>
              <w:top w:val="nil"/>
              <w:left w:val="nil"/>
              <w:bottom w:val="single" w:sz="4" w:space="0" w:color="auto"/>
              <w:right w:val="single" w:sz="4" w:space="0" w:color="auto"/>
            </w:tcBorders>
            <w:shd w:val="clear" w:color="000000" w:fill="FFFFFF"/>
            <w:vAlign w:val="center"/>
            <w:hideMark/>
          </w:tcPr>
          <w:p w14:paraId="7FCB52CE"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10 847</w:t>
            </w:r>
          </w:p>
        </w:tc>
      </w:tr>
      <w:tr w:rsidR="00872F36" w:rsidRPr="00B5381D" w14:paraId="0244C4DE" w14:textId="77777777" w:rsidTr="00EA1236">
        <w:trPr>
          <w:trHeight w:val="51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1CE11AD5" w14:textId="77777777" w:rsidR="00872F36" w:rsidRPr="00B5381D" w:rsidRDefault="00872F36" w:rsidP="00EA1236">
            <w:pPr>
              <w:spacing w:after="0" w:line="240" w:lineRule="auto"/>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ООО "Ижорская энергетическая компания"</w:t>
            </w:r>
          </w:p>
        </w:tc>
        <w:tc>
          <w:tcPr>
            <w:tcW w:w="992" w:type="dxa"/>
            <w:tcBorders>
              <w:top w:val="nil"/>
              <w:left w:val="nil"/>
              <w:bottom w:val="single" w:sz="4" w:space="0" w:color="auto"/>
              <w:right w:val="single" w:sz="4" w:space="0" w:color="auto"/>
            </w:tcBorders>
            <w:shd w:val="clear" w:color="000000" w:fill="FFFFFF"/>
            <w:vAlign w:val="center"/>
            <w:hideMark/>
          </w:tcPr>
          <w:p w14:paraId="02CF2D8E"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75 875,15</w:t>
            </w:r>
          </w:p>
        </w:tc>
        <w:tc>
          <w:tcPr>
            <w:tcW w:w="709" w:type="dxa"/>
            <w:tcBorders>
              <w:top w:val="nil"/>
              <w:left w:val="nil"/>
              <w:bottom w:val="single" w:sz="4" w:space="0" w:color="auto"/>
              <w:right w:val="single" w:sz="4" w:space="0" w:color="auto"/>
            </w:tcBorders>
            <w:shd w:val="clear" w:color="000000" w:fill="FFFFFF"/>
            <w:vAlign w:val="center"/>
            <w:hideMark/>
          </w:tcPr>
          <w:p w14:paraId="611361B2"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65,04</w:t>
            </w:r>
          </w:p>
        </w:tc>
        <w:tc>
          <w:tcPr>
            <w:tcW w:w="850" w:type="dxa"/>
            <w:tcBorders>
              <w:top w:val="nil"/>
              <w:left w:val="nil"/>
              <w:bottom w:val="single" w:sz="4" w:space="0" w:color="auto"/>
              <w:right w:val="single" w:sz="4" w:space="0" w:color="auto"/>
            </w:tcBorders>
            <w:shd w:val="clear" w:color="000000" w:fill="FFFFFF"/>
            <w:vAlign w:val="center"/>
            <w:hideMark/>
          </w:tcPr>
          <w:p w14:paraId="3F97E3F3"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0,18358</w:t>
            </w:r>
          </w:p>
        </w:tc>
        <w:tc>
          <w:tcPr>
            <w:tcW w:w="709" w:type="dxa"/>
            <w:tcBorders>
              <w:top w:val="nil"/>
              <w:left w:val="nil"/>
              <w:bottom w:val="single" w:sz="4" w:space="0" w:color="auto"/>
              <w:right w:val="single" w:sz="4" w:space="0" w:color="auto"/>
            </w:tcBorders>
            <w:shd w:val="clear" w:color="000000" w:fill="FFFFFF"/>
            <w:vAlign w:val="center"/>
            <w:hideMark/>
          </w:tcPr>
          <w:p w14:paraId="4110BC8A"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61 345</w:t>
            </w:r>
          </w:p>
        </w:tc>
        <w:tc>
          <w:tcPr>
            <w:tcW w:w="1051" w:type="dxa"/>
            <w:tcBorders>
              <w:top w:val="nil"/>
              <w:left w:val="nil"/>
              <w:bottom w:val="single" w:sz="4" w:space="0" w:color="auto"/>
              <w:right w:val="single" w:sz="4" w:space="0" w:color="auto"/>
            </w:tcBorders>
            <w:shd w:val="clear" w:color="000000" w:fill="FFFFFF"/>
            <w:vAlign w:val="center"/>
            <w:hideMark/>
          </w:tcPr>
          <w:p w14:paraId="3A1DDD1D"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245 087 621</w:t>
            </w:r>
          </w:p>
        </w:tc>
        <w:tc>
          <w:tcPr>
            <w:tcW w:w="792" w:type="dxa"/>
            <w:tcBorders>
              <w:top w:val="nil"/>
              <w:left w:val="nil"/>
              <w:bottom w:val="single" w:sz="4" w:space="0" w:color="auto"/>
              <w:right w:val="single" w:sz="4" w:space="0" w:color="auto"/>
            </w:tcBorders>
            <w:shd w:val="clear" w:color="000000" w:fill="FFFFFF"/>
            <w:vAlign w:val="center"/>
            <w:hideMark/>
          </w:tcPr>
          <w:p w14:paraId="26B8795A"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27 927</w:t>
            </w:r>
          </w:p>
        </w:tc>
        <w:tc>
          <w:tcPr>
            <w:tcW w:w="709" w:type="dxa"/>
            <w:tcBorders>
              <w:top w:val="nil"/>
              <w:left w:val="nil"/>
              <w:bottom w:val="single" w:sz="4" w:space="0" w:color="auto"/>
              <w:right w:val="single" w:sz="4" w:space="0" w:color="auto"/>
            </w:tcBorders>
            <w:shd w:val="clear" w:color="000000" w:fill="FFFFFF"/>
            <w:vAlign w:val="center"/>
            <w:hideMark/>
          </w:tcPr>
          <w:p w14:paraId="0E14470B"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15 940</w:t>
            </w:r>
          </w:p>
        </w:tc>
        <w:tc>
          <w:tcPr>
            <w:tcW w:w="850" w:type="dxa"/>
            <w:tcBorders>
              <w:top w:val="nil"/>
              <w:left w:val="nil"/>
              <w:bottom w:val="single" w:sz="4" w:space="0" w:color="auto"/>
              <w:right w:val="single" w:sz="4" w:space="0" w:color="auto"/>
            </w:tcBorders>
            <w:shd w:val="clear" w:color="000000" w:fill="FFFFFF"/>
            <w:vAlign w:val="center"/>
            <w:hideMark/>
          </w:tcPr>
          <w:p w14:paraId="3AF62034"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43 868</w:t>
            </w:r>
          </w:p>
        </w:tc>
        <w:tc>
          <w:tcPr>
            <w:tcW w:w="993" w:type="dxa"/>
            <w:tcBorders>
              <w:top w:val="nil"/>
              <w:left w:val="nil"/>
              <w:bottom w:val="single" w:sz="4" w:space="0" w:color="auto"/>
              <w:right w:val="single" w:sz="4" w:space="0" w:color="auto"/>
            </w:tcBorders>
            <w:shd w:val="clear" w:color="000000" w:fill="FFFFFF"/>
            <w:vAlign w:val="center"/>
            <w:hideMark/>
          </w:tcPr>
          <w:p w14:paraId="0F3E2F01"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75 875,15</w:t>
            </w:r>
          </w:p>
        </w:tc>
        <w:tc>
          <w:tcPr>
            <w:tcW w:w="851" w:type="dxa"/>
            <w:tcBorders>
              <w:top w:val="nil"/>
              <w:left w:val="nil"/>
              <w:bottom w:val="single" w:sz="4" w:space="0" w:color="auto"/>
              <w:right w:val="single" w:sz="4" w:space="0" w:color="auto"/>
            </w:tcBorders>
            <w:shd w:val="clear" w:color="000000" w:fill="FFFFFF"/>
            <w:vAlign w:val="center"/>
            <w:hideMark/>
          </w:tcPr>
          <w:p w14:paraId="5F9DF11C"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65,04</w:t>
            </w:r>
          </w:p>
        </w:tc>
        <w:tc>
          <w:tcPr>
            <w:tcW w:w="709" w:type="dxa"/>
            <w:tcBorders>
              <w:top w:val="nil"/>
              <w:left w:val="nil"/>
              <w:bottom w:val="single" w:sz="4" w:space="0" w:color="auto"/>
              <w:right w:val="single" w:sz="4" w:space="0" w:color="auto"/>
            </w:tcBorders>
            <w:shd w:val="clear" w:color="000000" w:fill="FFFFFF"/>
            <w:vAlign w:val="center"/>
            <w:hideMark/>
          </w:tcPr>
          <w:p w14:paraId="49379E68"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0,18</w:t>
            </w:r>
          </w:p>
        </w:tc>
        <w:tc>
          <w:tcPr>
            <w:tcW w:w="708" w:type="dxa"/>
            <w:tcBorders>
              <w:top w:val="nil"/>
              <w:left w:val="nil"/>
              <w:bottom w:val="single" w:sz="4" w:space="0" w:color="auto"/>
              <w:right w:val="single" w:sz="4" w:space="0" w:color="auto"/>
            </w:tcBorders>
            <w:shd w:val="clear" w:color="000000" w:fill="FFFFFF"/>
            <w:vAlign w:val="center"/>
            <w:hideMark/>
          </w:tcPr>
          <w:p w14:paraId="75C4D072"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61 345</w:t>
            </w:r>
          </w:p>
        </w:tc>
        <w:tc>
          <w:tcPr>
            <w:tcW w:w="973" w:type="dxa"/>
            <w:tcBorders>
              <w:top w:val="nil"/>
              <w:left w:val="nil"/>
              <w:bottom w:val="single" w:sz="4" w:space="0" w:color="auto"/>
              <w:right w:val="single" w:sz="4" w:space="0" w:color="auto"/>
            </w:tcBorders>
            <w:shd w:val="clear" w:color="000000" w:fill="FFFFFF"/>
            <w:vAlign w:val="center"/>
            <w:hideMark/>
          </w:tcPr>
          <w:p w14:paraId="1A7DAF5C"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261 838 681</w:t>
            </w:r>
          </w:p>
        </w:tc>
        <w:tc>
          <w:tcPr>
            <w:tcW w:w="728" w:type="dxa"/>
            <w:tcBorders>
              <w:top w:val="nil"/>
              <w:left w:val="nil"/>
              <w:bottom w:val="single" w:sz="4" w:space="0" w:color="auto"/>
              <w:right w:val="single" w:sz="4" w:space="0" w:color="auto"/>
            </w:tcBorders>
            <w:shd w:val="clear" w:color="000000" w:fill="FFFFFF"/>
            <w:vAlign w:val="center"/>
            <w:hideMark/>
          </w:tcPr>
          <w:p w14:paraId="62BD1F55"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27 927</w:t>
            </w:r>
          </w:p>
        </w:tc>
        <w:tc>
          <w:tcPr>
            <w:tcW w:w="709" w:type="dxa"/>
            <w:tcBorders>
              <w:top w:val="nil"/>
              <w:left w:val="nil"/>
              <w:bottom w:val="single" w:sz="4" w:space="0" w:color="auto"/>
              <w:right w:val="single" w:sz="4" w:space="0" w:color="auto"/>
            </w:tcBorders>
            <w:shd w:val="clear" w:color="000000" w:fill="FFFFFF"/>
            <w:vAlign w:val="center"/>
            <w:hideMark/>
          </w:tcPr>
          <w:p w14:paraId="0C67E197"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17 030</w:t>
            </w:r>
          </w:p>
        </w:tc>
        <w:tc>
          <w:tcPr>
            <w:tcW w:w="850" w:type="dxa"/>
            <w:tcBorders>
              <w:top w:val="nil"/>
              <w:left w:val="nil"/>
              <w:bottom w:val="single" w:sz="4" w:space="0" w:color="auto"/>
              <w:right w:val="single" w:sz="4" w:space="0" w:color="auto"/>
            </w:tcBorders>
            <w:shd w:val="clear" w:color="000000" w:fill="FFFFFF"/>
            <w:vAlign w:val="center"/>
            <w:hideMark/>
          </w:tcPr>
          <w:p w14:paraId="08460BF1"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44 957</w:t>
            </w:r>
          </w:p>
        </w:tc>
      </w:tr>
      <w:tr w:rsidR="00872F36" w:rsidRPr="00B5381D" w14:paraId="1CBAAC04" w14:textId="77777777" w:rsidTr="00EA1236">
        <w:trPr>
          <w:trHeight w:val="1275"/>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2341217D" w14:textId="77777777" w:rsidR="00872F36" w:rsidRPr="00B5381D" w:rsidRDefault="00872F36" w:rsidP="00EA1236">
            <w:pPr>
              <w:spacing w:after="0" w:line="240" w:lineRule="auto"/>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ОАО «РЖД» (Октябрьская дирекция по энергообеспечению - структурное подразделение Трансэнерго 1 филиала ОАО «РЖД»)</w:t>
            </w:r>
          </w:p>
        </w:tc>
        <w:tc>
          <w:tcPr>
            <w:tcW w:w="992" w:type="dxa"/>
            <w:tcBorders>
              <w:top w:val="nil"/>
              <w:left w:val="nil"/>
              <w:bottom w:val="single" w:sz="4" w:space="0" w:color="auto"/>
              <w:right w:val="single" w:sz="4" w:space="0" w:color="auto"/>
            </w:tcBorders>
            <w:shd w:val="clear" w:color="000000" w:fill="FFFFFF"/>
            <w:vAlign w:val="center"/>
            <w:hideMark/>
          </w:tcPr>
          <w:p w14:paraId="14AE6BAB"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142 114,39</w:t>
            </w:r>
          </w:p>
        </w:tc>
        <w:tc>
          <w:tcPr>
            <w:tcW w:w="709" w:type="dxa"/>
            <w:tcBorders>
              <w:top w:val="nil"/>
              <w:left w:val="nil"/>
              <w:bottom w:val="single" w:sz="4" w:space="0" w:color="auto"/>
              <w:right w:val="single" w:sz="4" w:space="0" w:color="auto"/>
            </w:tcBorders>
            <w:shd w:val="clear" w:color="000000" w:fill="FFFFFF"/>
            <w:vAlign w:val="center"/>
            <w:hideMark/>
          </w:tcPr>
          <w:p w14:paraId="02652C88"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60,84</w:t>
            </w:r>
          </w:p>
        </w:tc>
        <w:tc>
          <w:tcPr>
            <w:tcW w:w="850" w:type="dxa"/>
            <w:tcBorders>
              <w:top w:val="nil"/>
              <w:left w:val="nil"/>
              <w:bottom w:val="single" w:sz="4" w:space="0" w:color="auto"/>
              <w:right w:val="single" w:sz="4" w:space="0" w:color="auto"/>
            </w:tcBorders>
            <w:shd w:val="clear" w:color="000000" w:fill="FFFFFF"/>
            <w:vAlign w:val="center"/>
            <w:hideMark/>
          </w:tcPr>
          <w:p w14:paraId="7E6A13BA"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0,29427</w:t>
            </w:r>
          </w:p>
        </w:tc>
        <w:tc>
          <w:tcPr>
            <w:tcW w:w="709" w:type="dxa"/>
            <w:tcBorders>
              <w:top w:val="nil"/>
              <w:left w:val="nil"/>
              <w:bottom w:val="single" w:sz="4" w:space="0" w:color="auto"/>
              <w:right w:val="single" w:sz="4" w:space="0" w:color="auto"/>
            </w:tcBorders>
            <w:shd w:val="clear" w:color="000000" w:fill="FFFFFF"/>
            <w:vAlign w:val="center"/>
            <w:hideMark/>
          </w:tcPr>
          <w:p w14:paraId="4683BADC"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33 892</w:t>
            </w:r>
          </w:p>
        </w:tc>
        <w:tc>
          <w:tcPr>
            <w:tcW w:w="1051" w:type="dxa"/>
            <w:tcBorders>
              <w:top w:val="nil"/>
              <w:left w:val="nil"/>
              <w:bottom w:val="single" w:sz="4" w:space="0" w:color="auto"/>
              <w:right w:val="single" w:sz="4" w:space="0" w:color="auto"/>
            </w:tcBorders>
            <w:shd w:val="clear" w:color="000000" w:fill="FFFFFF"/>
            <w:vAlign w:val="center"/>
            <w:hideMark/>
          </w:tcPr>
          <w:p w14:paraId="46A4773E"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166 930 485</w:t>
            </w:r>
          </w:p>
        </w:tc>
        <w:tc>
          <w:tcPr>
            <w:tcW w:w="792" w:type="dxa"/>
            <w:tcBorders>
              <w:top w:val="nil"/>
              <w:left w:val="nil"/>
              <w:bottom w:val="single" w:sz="4" w:space="0" w:color="auto"/>
              <w:right w:val="single" w:sz="4" w:space="0" w:color="auto"/>
            </w:tcBorders>
            <w:shd w:val="clear" w:color="000000" w:fill="FFFFFF"/>
            <w:vAlign w:val="center"/>
            <w:hideMark/>
          </w:tcPr>
          <w:p w14:paraId="2E7F5FE3"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28 899</w:t>
            </w:r>
          </w:p>
        </w:tc>
        <w:tc>
          <w:tcPr>
            <w:tcW w:w="709" w:type="dxa"/>
            <w:tcBorders>
              <w:top w:val="nil"/>
              <w:left w:val="nil"/>
              <w:bottom w:val="single" w:sz="4" w:space="0" w:color="auto"/>
              <w:right w:val="single" w:sz="4" w:space="0" w:color="auto"/>
            </w:tcBorders>
            <w:shd w:val="clear" w:color="000000" w:fill="FFFFFF"/>
            <w:vAlign w:val="center"/>
            <w:hideMark/>
          </w:tcPr>
          <w:p w14:paraId="678E638D"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10 156</w:t>
            </w:r>
          </w:p>
        </w:tc>
        <w:tc>
          <w:tcPr>
            <w:tcW w:w="850" w:type="dxa"/>
            <w:tcBorders>
              <w:top w:val="nil"/>
              <w:left w:val="nil"/>
              <w:bottom w:val="single" w:sz="4" w:space="0" w:color="auto"/>
              <w:right w:val="single" w:sz="4" w:space="0" w:color="auto"/>
            </w:tcBorders>
            <w:shd w:val="clear" w:color="000000" w:fill="FFFFFF"/>
            <w:vAlign w:val="center"/>
            <w:hideMark/>
          </w:tcPr>
          <w:p w14:paraId="5C8DFB20"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39 055</w:t>
            </w:r>
          </w:p>
        </w:tc>
        <w:tc>
          <w:tcPr>
            <w:tcW w:w="993" w:type="dxa"/>
            <w:tcBorders>
              <w:top w:val="nil"/>
              <w:left w:val="nil"/>
              <w:bottom w:val="single" w:sz="4" w:space="0" w:color="auto"/>
              <w:right w:val="single" w:sz="4" w:space="0" w:color="auto"/>
            </w:tcBorders>
            <w:shd w:val="clear" w:color="000000" w:fill="FFFFFF"/>
            <w:vAlign w:val="center"/>
            <w:hideMark/>
          </w:tcPr>
          <w:p w14:paraId="4DE7F1D6"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166 910,25</w:t>
            </w:r>
          </w:p>
        </w:tc>
        <w:tc>
          <w:tcPr>
            <w:tcW w:w="851" w:type="dxa"/>
            <w:tcBorders>
              <w:top w:val="nil"/>
              <w:left w:val="nil"/>
              <w:bottom w:val="single" w:sz="4" w:space="0" w:color="auto"/>
              <w:right w:val="single" w:sz="4" w:space="0" w:color="auto"/>
            </w:tcBorders>
            <w:shd w:val="clear" w:color="000000" w:fill="FFFFFF"/>
            <w:vAlign w:val="center"/>
            <w:hideMark/>
          </w:tcPr>
          <w:p w14:paraId="56357835"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60,84</w:t>
            </w:r>
          </w:p>
        </w:tc>
        <w:tc>
          <w:tcPr>
            <w:tcW w:w="709" w:type="dxa"/>
            <w:tcBorders>
              <w:top w:val="nil"/>
              <w:left w:val="nil"/>
              <w:bottom w:val="single" w:sz="4" w:space="0" w:color="auto"/>
              <w:right w:val="single" w:sz="4" w:space="0" w:color="auto"/>
            </w:tcBorders>
            <w:shd w:val="clear" w:color="000000" w:fill="FFFFFF"/>
            <w:vAlign w:val="center"/>
            <w:hideMark/>
          </w:tcPr>
          <w:p w14:paraId="5C515E72"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0,34</w:t>
            </w:r>
          </w:p>
        </w:tc>
        <w:tc>
          <w:tcPr>
            <w:tcW w:w="708" w:type="dxa"/>
            <w:tcBorders>
              <w:top w:val="nil"/>
              <w:left w:val="nil"/>
              <w:bottom w:val="single" w:sz="4" w:space="0" w:color="auto"/>
              <w:right w:val="single" w:sz="4" w:space="0" w:color="auto"/>
            </w:tcBorders>
            <w:shd w:val="clear" w:color="000000" w:fill="FFFFFF"/>
            <w:vAlign w:val="center"/>
            <w:hideMark/>
          </w:tcPr>
          <w:p w14:paraId="38A12969"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35 191</w:t>
            </w:r>
          </w:p>
        </w:tc>
        <w:tc>
          <w:tcPr>
            <w:tcW w:w="973" w:type="dxa"/>
            <w:tcBorders>
              <w:top w:val="nil"/>
              <w:left w:val="nil"/>
              <w:bottom w:val="single" w:sz="4" w:space="0" w:color="auto"/>
              <w:right w:val="single" w:sz="4" w:space="0" w:color="auto"/>
            </w:tcBorders>
            <w:shd w:val="clear" w:color="000000" w:fill="FFFFFF"/>
            <w:vAlign w:val="center"/>
            <w:hideMark/>
          </w:tcPr>
          <w:p w14:paraId="19BE6D80"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143 851 984</w:t>
            </w:r>
          </w:p>
        </w:tc>
        <w:tc>
          <w:tcPr>
            <w:tcW w:w="728" w:type="dxa"/>
            <w:tcBorders>
              <w:top w:val="nil"/>
              <w:left w:val="nil"/>
              <w:bottom w:val="single" w:sz="4" w:space="0" w:color="auto"/>
              <w:right w:val="single" w:sz="4" w:space="0" w:color="auto"/>
            </w:tcBorders>
            <w:shd w:val="clear" w:color="000000" w:fill="FFFFFF"/>
            <w:vAlign w:val="center"/>
            <w:hideMark/>
          </w:tcPr>
          <w:p w14:paraId="397B7E80"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35 243</w:t>
            </w:r>
          </w:p>
        </w:tc>
        <w:tc>
          <w:tcPr>
            <w:tcW w:w="709" w:type="dxa"/>
            <w:tcBorders>
              <w:top w:val="nil"/>
              <w:left w:val="nil"/>
              <w:bottom w:val="single" w:sz="4" w:space="0" w:color="auto"/>
              <w:right w:val="single" w:sz="4" w:space="0" w:color="auto"/>
            </w:tcBorders>
            <w:shd w:val="clear" w:color="000000" w:fill="FFFFFF"/>
            <w:vAlign w:val="center"/>
            <w:hideMark/>
          </w:tcPr>
          <w:p w14:paraId="51B0B46A"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8 752</w:t>
            </w:r>
          </w:p>
        </w:tc>
        <w:tc>
          <w:tcPr>
            <w:tcW w:w="850" w:type="dxa"/>
            <w:tcBorders>
              <w:top w:val="nil"/>
              <w:left w:val="nil"/>
              <w:bottom w:val="single" w:sz="4" w:space="0" w:color="auto"/>
              <w:right w:val="single" w:sz="4" w:space="0" w:color="auto"/>
            </w:tcBorders>
            <w:shd w:val="clear" w:color="000000" w:fill="FFFFFF"/>
            <w:vAlign w:val="center"/>
            <w:hideMark/>
          </w:tcPr>
          <w:p w14:paraId="03061E07"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43 995</w:t>
            </w:r>
          </w:p>
        </w:tc>
      </w:tr>
      <w:tr w:rsidR="00872F36" w:rsidRPr="00B5381D" w14:paraId="0F784564" w14:textId="77777777" w:rsidTr="00EA1236">
        <w:trPr>
          <w:trHeight w:val="51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4065D525" w14:textId="77777777" w:rsidR="00872F36" w:rsidRPr="00B5381D" w:rsidRDefault="00872F36" w:rsidP="00EA1236">
            <w:pPr>
              <w:spacing w:after="0" w:line="240" w:lineRule="auto"/>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ООО "Региональные электрические сети"</w:t>
            </w:r>
          </w:p>
        </w:tc>
        <w:tc>
          <w:tcPr>
            <w:tcW w:w="992" w:type="dxa"/>
            <w:tcBorders>
              <w:top w:val="nil"/>
              <w:left w:val="nil"/>
              <w:bottom w:val="single" w:sz="4" w:space="0" w:color="auto"/>
              <w:right w:val="single" w:sz="4" w:space="0" w:color="auto"/>
            </w:tcBorders>
            <w:shd w:val="clear" w:color="000000" w:fill="FFFFFF"/>
            <w:vAlign w:val="center"/>
            <w:hideMark/>
          </w:tcPr>
          <w:p w14:paraId="1DAEC60F"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239 758,10</w:t>
            </w:r>
          </w:p>
        </w:tc>
        <w:tc>
          <w:tcPr>
            <w:tcW w:w="709" w:type="dxa"/>
            <w:tcBorders>
              <w:top w:val="nil"/>
              <w:left w:val="nil"/>
              <w:bottom w:val="single" w:sz="4" w:space="0" w:color="auto"/>
              <w:right w:val="single" w:sz="4" w:space="0" w:color="auto"/>
            </w:tcBorders>
            <w:shd w:val="clear" w:color="000000" w:fill="FFFFFF"/>
            <w:vAlign w:val="center"/>
            <w:hideMark/>
          </w:tcPr>
          <w:p w14:paraId="54F0EA37"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6,78</w:t>
            </w:r>
          </w:p>
        </w:tc>
        <w:tc>
          <w:tcPr>
            <w:tcW w:w="850" w:type="dxa"/>
            <w:tcBorders>
              <w:top w:val="nil"/>
              <w:left w:val="nil"/>
              <w:bottom w:val="single" w:sz="4" w:space="0" w:color="auto"/>
              <w:right w:val="single" w:sz="4" w:space="0" w:color="auto"/>
            </w:tcBorders>
            <w:shd w:val="clear" w:color="000000" w:fill="FFFFFF"/>
            <w:vAlign w:val="center"/>
            <w:hideMark/>
          </w:tcPr>
          <w:p w14:paraId="395625BC"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0,49841</w:t>
            </w:r>
          </w:p>
        </w:tc>
        <w:tc>
          <w:tcPr>
            <w:tcW w:w="709" w:type="dxa"/>
            <w:tcBorders>
              <w:top w:val="nil"/>
              <w:left w:val="nil"/>
              <w:bottom w:val="single" w:sz="4" w:space="0" w:color="auto"/>
              <w:right w:val="single" w:sz="4" w:space="0" w:color="auto"/>
            </w:tcBorders>
            <w:shd w:val="clear" w:color="000000" w:fill="FFFFFF"/>
            <w:vAlign w:val="center"/>
            <w:hideMark/>
          </w:tcPr>
          <w:p w14:paraId="38F26A66"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38 299</w:t>
            </w:r>
          </w:p>
        </w:tc>
        <w:tc>
          <w:tcPr>
            <w:tcW w:w="1051" w:type="dxa"/>
            <w:tcBorders>
              <w:top w:val="nil"/>
              <w:left w:val="nil"/>
              <w:bottom w:val="single" w:sz="4" w:space="0" w:color="auto"/>
              <w:right w:val="single" w:sz="4" w:space="0" w:color="auto"/>
            </w:tcBorders>
            <w:shd w:val="clear" w:color="000000" w:fill="FFFFFF"/>
            <w:vAlign w:val="center"/>
            <w:hideMark/>
          </w:tcPr>
          <w:p w14:paraId="46E8A15F"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112 693 405</w:t>
            </w:r>
          </w:p>
        </w:tc>
        <w:tc>
          <w:tcPr>
            <w:tcW w:w="792" w:type="dxa"/>
            <w:tcBorders>
              <w:top w:val="nil"/>
              <w:left w:val="nil"/>
              <w:bottom w:val="single" w:sz="4" w:space="0" w:color="auto"/>
              <w:right w:val="single" w:sz="4" w:space="0" w:color="auto"/>
            </w:tcBorders>
            <w:shd w:val="clear" w:color="000000" w:fill="FFFFFF"/>
            <w:vAlign w:val="center"/>
            <w:hideMark/>
          </w:tcPr>
          <w:p w14:paraId="65839CF1"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55 095</w:t>
            </w:r>
          </w:p>
        </w:tc>
        <w:tc>
          <w:tcPr>
            <w:tcW w:w="709" w:type="dxa"/>
            <w:tcBorders>
              <w:top w:val="nil"/>
              <w:left w:val="nil"/>
              <w:bottom w:val="single" w:sz="4" w:space="0" w:color="auto"/>
              <w:right w:val="single" w:sz="4" w:space="0" w:color="auto"/>
            </w:tcBorders>
            <w:shd w:val="clear" w:color="000000" w:fill="FFFFFF"/>
            <w:vAlign w:val="center"/>
            <w:hideMark/>
          </w:tcPr>
          <w:p w14:paraId="0528A4D1"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764</w:t>
            </w:r>
          </w:p>
        </w:tc>
        <w:tc>
          <w:tcPr>
            <w:tcW w:w="850" w:type="dxa"/>
            <w:tcBorders>
              <w:top w:val="nil"/>
              <w:left w:val="nil"/>
              <w:bottom w:val="single" w:sz="4" w:space="0" w:color="auto"/>
              <w:right w:val="single" w:sz="4" w:space="0" w:color="auto"/>
            </w:tcBorders>
            <w:shd w:val="clear" w:color="000000" w:fill="FFFFFF"/>
            <w:vAlign w:val="center"/>
            <w:hideMark/>
          </w:tcPr>
          <w:p w14:paraId="0347A28C"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55 859</w:t>
            </w:r>
          </w:p>
        </w:tc>
        <w:tc>
          <w:tcPr>
            <w:tcW w:w="993" w:type="dxa"/>
            <w:tcBorders>
              <w:top w:val="nil"/>
              <w:left w:val="nil"/>
              <w:bottom w:val="single" w:sz="4" w:space="0" w:color="auto"/>
              <w:right w:val="single" w:sz="4" w:space="0" w:color="auto"/>
            </w:tcBorders>
            <w:shd w:val="clear" w:color="000000" w:fill="FFFFFF"/>
            <w:vAlign w:val="center"/>
            <w:hideMark/>
          </w:tcPr>
          <w:p w14:paraId="6E33864F"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684 549,05</w:t>
            </w:r>
          </w:p>
        </w:tc>
        <w:tc>
          <w:tcPr>
            <w:tcW w:w="851" w:type="dxa"/>
            <w:tcBorders>
              <w:top w:val="nil"/>
              <w:left w:val="nil"/>
              <w:bottom w:val="single" w:sz="4" w:space="0" w:color="auto"/>
              <w:right w:val="single" w:sz="4" w:space="0" w:color="auto"/>
            </w:tcBorders>
            <w:shd w:val="clear" w:color="000000" w:fill="FFFFFF"/>
            <w:vAlign w:val="center"/>
            <w:hideMark/>
          </w:tcPr>
          <w:p w14:paraId="49B48068"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6,78</w:t>
            </w:r>
          </w:p>
        </w:tc>
        <w:tc>
          <w:tcPr>
            <w:tcW w:w="709" w:type="dxa"/>
            <w:tcBorders>
              <w:top w:val="nil"/>
              <w:left w:val="nil"/>
              <w:bottom w:val="single" w:sz="4" w:space="0" w:color="auto"/>
              <w:right w:val="single" w:sz="4" w:space="0" w:color="auto"/>
            </w:tcBorders>
            <w:shd w:val="clear" w:color="000000" w:fill="FFFFFF"/>
            <w:vAlign w:val="center"/>
            <w:hideMark/>
          </w:tcPr>
          <w:p w14:paraId="2CAF025B"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1,79</w:t>
            </w:r>
          </w:p>
        </w:tc>
        <w:tc>
          <w:tcPr>
            <w:tcW w:w="708" w:type="dxa"/>
            <w:tcBorders>
              <w:top w:val="nil"/>
              <w:left w:val="nil"/>
              <w:bottom w:val="single" w:sz="4" w:space="0" w:color="auto"/>
              <w:right w:val="single" w:sz="4" w:space="0" w:color="auto"/>
            </w:tcBorders>
            <w:shd w:val="clear" w:color="000000" w:fill="FFFFFF"/>
            <w:vAlign w:val="center"/>
            <w:hideMark/>
          </w:tcPr>
          <w:p w14:paraId="50FA181A"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37 398</w:t>
            </w:r>
          </w:p>
        </w:tc>
        <w:tc>
          <w:tcPr>
            <w:tcW w:w="973" w:type="dxa"/>
            <w:tcBorders>
              <w:top w:val="nil"/>
              <w:left w:val="nil"/>
              <w:bottom w:val="single" w:sz="4" w:space="0" w:color="auto"/>
              <w:right w:val="single" w:sz="4" w:space="0" w:color="auto"/>
            </w:tcBorders>
            <w:shd w:val="clear" w:color="000000" w:fill="FFFFFF"/>
            <w:vAlign w:val="center"/>
            <w:hideMark/>
          </w:tcPr>
          <w:p w14:paraId="257B7C62"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111 961 502</w:t>
            </w:r>
          </w:p>
        </w:tc>
        <w:tc>
          <w:tcPr>
            <w:tcW w:w="728" w:type="dxa"/>
            <w:tcBorders>
              <w:top w:val="nil"/>
              <w:left w:val="nil"/>
              <w:bottom w:val="single" w:sz="4" w:space="0" w:color="auto"/>
              <w:right w:val="single" w:sz="4" w:space="0" w:color="auto"/>
            </w:tcBorders>
            <w:shd w:val="clear" w:color="000000" w:fill="FFFFFF"/>
            <w:vAlign w:val="center"/>
            <w:hideMark/>
          </w:tcPr>
          <w:p w14:paraId="0D5F7467"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153 606</w:t>
            </w:r>
          </w:p>
        </w:tc>
        <w:tc>
          <w:tcPr>
            <w:tcW w:w="709" w:type="dxa"/>
            <w:tcBorders>
              <w:top w:val="nil"/>
              <w:left w:val="nil"/>
              <w:bottom w:val="single" w:sz="4" w:space="0" w:color="auto"/>
              <w:right w:val="single" w:sz="4" w:space="0" w:color="auto"/>
            </w:tcBorders>
            <w:shd w:val="clear" w:color="000000" w:fill="FFFFFF"/>
            <w:vAlign w:val="center"/>
            <w:hideMark/>
          </w:tcPr>
          <w:p w14:paraId="22013AC2"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759</w:t>
            </w:r>
          </w:p>
        </w:tc>
        <w:tc>
          <w:tcPr>
            <w:tcW w:w="850" w:type="dxa"/>
            <w:tcBorders>
              <w:top w:val="nil"/>
              <w:left w:val="nil"/>
              <w:bottom w:val="single" w:sz="4" w:space="0" w:color="auto"/>
              <w:right w:val="single" w:sz="4" w:space="0" w:color="auto"/>
            </w:tcBorders>
            <w:shd w:val="clear" w:color="000000" w:fill="FFFFFF"/>
            <w:vAlign w:val="center"/>
            <w:hideMark/>
          </w:tcPr>
          <w:p w14:paraId="2437E5D1"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154 365</w:t>
            </w:r>
          </w:p>
        </w:tc>
      </w:tr>
      <w:tr w:rsidR="00872F36" w:rsidRPr="00B5381D" w14:paraId="3DEAB30F" w14:textId="77777777" w:rsidTr="00EA1236">
        <w:trPr>
          <w:trHeight w:val="51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140AC53A" w14:textId="77777777" w:rsidR="00872F36" w:rsidRPr="00B5381D" w:rsidRDefault="00872F36" w:rsidP="00EA1236">
            <w:pPr>
              <w:spacing w:after="0" w:line="240" w:lineRule="auto"/>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lastRenderedPageBreak/>
              <w:t>ООО "Сетевое предприятие "</w:t>
            </w:r>
            <w:proofErr w:type="spellStart"/>
            <w:r w:rsidRPr="00B5381D">
              <w:rPr>
                <w:rFonts w:ascii="Myriad Pro" w:eastAsia="Times New Roman" w:hAnsi="Myriad Pro" w:cs="Calibri"/>
                <w:sz w:val="14"/>
                <w:szCs w:val="14"/>
                <w:lang w:eastAsia="ru-RU"/>
              </w:rPr>
              <w:t>Росэнерго</w:t>
            </w:r>
            <w:proofErr w:type="spellEnd"/>
            <w:r w:rsidRPr="00B5381D">
              <w:rPr>
                <w:rFonts w:ascii="Myriad Pro" w:eastAsia="Times New Roman" w:hAnsi="Myriad Pro" w:cs="Calibri"/>
                <w:sz w:val="14"/>
                <w:szCs w:val="14"/>
                <w:lang w:eastAsia="ru-RU"/>
              </w:rPr>
              <w:t>"</w:t>
            </w:r>
          </w:p>
        </w:tc>
        <w:tc>
          <w:tcPr>
            <w:tcW w:w="992" w:type="dxa"/>
            <w:tcBorders>
              <w:top w:val="nil"/>
              <w:left w:val="nil"/>
              <w:bottom w:val="single" w:sz="4" w:space="0" w:color="auto"/>
              <w:right w:val="single" w:sz="4" w:space="0" w:color="auto"/>
            </w:tcBorders>
            <w:shd w:val="clear" w:color="000000" w:fill="FFFFFF"/>
            <w:vAlign w:val="center"/>
            <w:hideMark/>
          </w:tcPr>
          <w:p w14:paraId="7C3D08E0"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499 811,21</w:t>
            </w:r>
          </w:p>
        </w:tc>
        <w:tc>
          <w:tcPr>
            <w:tcW w:w="709" w:type="dxa"/>
            <w:tcBorders>
              <w:top w:val="nil"/>
              <w:left w:val="nil"/>
              <w:bottom w:val="single" w:sz="4" w:space="0" w:color="auto"/>
              <w:right w:val="single" w:sz="4" w:space="0" w:color="auto"/>
            </w:tcBorders>
            <w:shd w:val="clear" w:color="000000" w:fill="FFFFFF"/>
            <w:vAlign w:val="center"/>
            <w:hideMark/>
          </w:tcPr>
          <w:p w14:paraId="4C8A6C2A"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37,80</w:t>
            </w:r>
          </w:p>
        </w:tc>
        <w:tc>
          <w:tcPr>
            <w:tcW w:w="850" w:type="dxa"/>
            <w:tcBorders>
              <w:top w:val="nil"/>
              <w:left w:val="nil"/>
              <w:bottom w:val="single" w:sz="4" w:space="0" w:color="auto"/>
              <w:right w:val="single" w:sz="4" w:space="0" w:color="auto"/>
            </w:tcBorders>
            <w:shd w:val="clear" w:color="000000" w:fill="FFFFFF"/>
            <w:vAlign w:val="center"/>
            <w:hideMark/>
          </w:tcPr>
          <w:p w14:paraId="75646B95"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1,22919</w:t>
            </w:r>
          </w:p>
        </w:tc>
        <w:tc>
          <w:tcPr>
            <w:tcW w:w="709" w:type="dxa"/>
            <w:tcBorders>
              <w:top w:val="nil"/>
              <w:left w:val="nil"/>
              <w:bottom w:val="single" w:sz="4" w:space="0" w:color="auto"/>
              <w:right w:val="single" w:sz="4" w:space="0" w:color="auto"/>
            </w:tcBorders>
            <w:shd w:val="clear" w:color="000000" w:fill="FFFFFF"/>
            <w:vAlign w:val="center"/>
            <w:hideMark/>
          </w:tcPr>
          <w:p w14:paraId="28803BA6"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32 502</w:t>
            </w:r>
          </w:p>
        </w:tc>
        <w:tc>
          <w:tcPr>
            <w:tcW w:w="1051" w:type="dxa"/>
            <w:tcBorders>
              <w:top w:val="nil"/>
              <w:left w:val="nil"/>
              <w:bottom w:val="single" w:sz="4" w:space="0" w:color="auto"/>
              <w:right w:val="single" w:sz="4" w:space="0" w:color="auto"/>
            </w:tcBorders>
            <w:shd w:val="clear" w:color="000000" w:fill="FFFFFF"/>
            <w:vAlign w:val="center"/>
            <w:hideMark/>
          </w:tcPr>
          <w:p w14:paraId="5A7D2758"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73 920 619</w:t>
            </w:r>
          </w:p>
        </w:tc>
        <w:tc>
          <w:tcPr>
            <w:tcW w:w="792" w:type="dxa"/>
            <w:tcBorders>
              <w:top w:val="nil"/>
              <w:left w:val="nil"/>
              <w:bottom w:val="single" w:sz="4" w:space="0" w:color="auto"/>
              <w:right w:val="single" w:sz="4" w:space="0" w:color="auto"/>
            </w:tcBorders>
            <w:shd w:val="clear" w:color="000000" w:fill="FFFFFF"/>
            <w:vAlign w:val="center"/>
            <w:hideMark/>
          </w:tcPr>
          <w:p w14:paraId="0E5B4538"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97 469</w:t>
            </w:r>
          </w:p>
        </w:tc>
        <w:tc>
          <w:tcPr>
            <w:tcW w:w="709" w:type="dxa"/>
            <w:tcBorders>
              <w:top w:val="nil"/>
              <w:left w:val="nil"/>
              <w:bottom w:val="single" w:sz="4" w:space="0" w:color="auto"/>
              <w:right w:val="single" w:sz="4" w:space="0" w:color="auto"/>
            </w:tcBorders>
            <w:shd w:val="clear" w:color="000000" w:fill="FFFFFF"/>
            <w:vAlign w:val="center"/>
            <w:hideMark/>
          </w:tcPr>
          <w:p w14:paraId="5E7B3E8C"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2 794</w:t>
            </w:r>
          </w:p>
        </w:tc>
        <w:tc>
          <w:tcPr>
            <w:tcW w:w="850" w:type="dxa"/>
            <w:tcBorders>
              <w:top w:val="nil"/>
              <w:left w:val="nil"/>
              <w:bottom w:val="single" w:sz="4" w:space="0" w:color="auto"/>
              <w:right w:val="single" w:sz="4" w:space="0" w:color="auto"/>
            </w:tcBorders>
            <w:shd w:val="clear" w:color="000000" w:fill="FFFFFF"/>
            <w:vAlign w:val="center"/>
            <w:hideMark/>
          </w:tcPr>
          <w:p w14:paraId="391B6C75"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100 263</w:t>
            </w:r>
          </w:p>
        </w:tc>
        <w:tc>
          <w:tcPr>
            <w:tcW w:w="993" w:type="dxa"/>
            <w:tcBorders>
              <w:top w:val="nil"/>
              <w:left w:val="nil"/>
              <w:bottom w:val="single" w:sz="4" w:space="0" w:color="auto"/>
              <w:right w:val="single" w:sz="4" w:space="0" w:color="auto"/>
            </w:tcBorders>
            <w:shd w:val="clear" w:color="000000" w:fill="FFFFFF"/>
            <w:vAlign w:val="center"/>
            <w:hideMark/>
          </w:tcPr>
          <w:p w14:paraId="6C1C980C"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611 127,19</w:t>
            </w:r>
          </w:p>
        </w:tc>
        <w:tc>
          <w:tcPr>
            <w:tcW w:w="851" w:type="dxa"/>
            <w:tcBorders>
              <w:top w:val="nil"/>
              <w:left w:val="nil"/>
              <w:bottom w:val="single" w:sz="4" w:space="0" w:color="auto"/>
              <w:right w:val="single" w:sz="4" w:space="0" w:color="auto"/>
            </w:tcBorders>
            <w:shd w:val="clear" w:color="000000" w:fill="FFFFFF"/>
            <w:vAlign w:val="center"/>
            <w:hideMark/>
          </w:tcPr>
          <w:p w14:paraId="2001F282"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37,80</w:t>
            </w:r>
          </w:p>
        </w:tc>
        <w:tc>
          <w:tcPr>
            <w:tcW w:w="709" w:type="dxa"/>
            <w:tcBorders>
              <w:top w:val="nil"/>
              <w:left w:val="nil"/>
              <w:bottom w:val="single" w:sz="4" w:space="0" w:color="auto"/>
              <w:right w:val="single" w:sz="4" w:space="0" w:color="auto"/>
            </w:tcBorders>
            <w:shd w:val="clear" w:color="000000" w:fill="FFFFFF"/>
            <w:vAlign w:val="center"/>
            <w:hideMark/>
          </w:tcPr>
          <w:p w14:paraId="05C1194E"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1,49</w:t>
            </w:r>
          </w:p>
        </w:tc>
        <w:tc>
          <w:tcPr>
            <w:tcW w:w="708" w:type="dxa"/>
            <w:tcBorders>
              <w:top w:val="nil"/>
              <w:left w:val="nil"/>
              <w:bottom w:val="single" w:sz="4" w:space="0" w:color="auto"/>
              <w:right w:val="single" w:sz="4" w:space="0" w:color="auto"/>
            </w:tcBorders>
            <w:shd w:val="clear" w:color="000000" w:fill="FFFFFF"/>
            <w:vAlign w:val="center"/>
            <w:hideMark/>
          </w:tcPr>
          <w:p w14:paraId="5BF48207"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32 472</w:t>
            </w:r>
          </w:p>
        </w:tc>
        <w:tc>
          <w:tcPr>
            <w:tcW w:w="973" w:type="dxa"/>
            <w:tcBorders>
              <w:top w:val="nil"/>
              <w:left w:val="nil"/>
              <w:bottom w:val="single" w:sz="4" w:space="0" w:color="auto"/>
              <w:right w:val="single" w:sz="4" w:space="0" w:color="auto"/>
            </w:tcBorders>
            <w:shd w:val="clear" w:color="000000" w:fill="FFFFFF"/>
            <w:vAlign w:val="center"/>
            <w:hideMark/>
          </w:tcPr>
          <w:p w14:paraId="4E2D2554"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74 209 286</w:t>
            </w:r>
          </w:p>
        </w:tc>
        <w:tc>
          <w:tcPr>
            <w:tcW w:w="728" w:type="dxa"/>
            <w:tcBorders>
              <w:top w:val="nil"/>
              <w:left w:val="nil"/>
              <w:bottom w:val="single" w:sz="4" w:space="0" w:color="auto"/>
              <w:right w:val="single" w:sz="4" w:space="0" w:color="auto"/>
            </w:tcBorders>
            <w:shd w:val="clear" w:color="000000" w:fill="FFFFFF"/>
            <w:vAlign w:val="center"/>
            <w:hideMark/>
          </w:tcPr>
          <w:p w14:paraId="34FDD8BD"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119 067</w:t>
            </w:r>
          </w:p>
        </w:tc>
        <w:tc>
          <w:tcPr>
            <w:tcW w:w="709" w:type="dxa"/>
            <w:tcBorders>
              <w:top w:val="nil"/>
              <w:left w:val="nil"/>
              <w:bottom w:val="single" w:sz="4" w:space="0" w:color="auto"/>
              <w:right w:val="single" w:sz="4" w:space="0" w:color="auto"/>
            </w:tcBorders>
            <w:shd w:val="clear" w:color="000000" w:fill="FFFFFF"/>
            <w:vAlign w:val="center"/>
            <w:hideMark/>
          </w:tcPr>
          <w:p w14:paraId="0970A09B"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2 805</w:t>
            </w:r>
          </w:p>
        </w:tc>
        <w:tc>
          <w:tcPr>
            <w:tcW w:w="850" w:type="dxa"/>
            <w:tcBorders>
              <w:top w:val="nil"/>
              <w:left w:val="nil"/>
              <w:bottom w:val="single" w:sz="4" w:space="0" w:color="auto"/>
              <w:right w:val="single" w:sz="4" w:space="0" w:color="auto"/>
            </w:tcBorders>
            <w:shd w:val="clear" w:color="000000" w:fill="FFFFFF"/>
            <w:vAlign w:val="center"/>
            <w:hideMark/>
          </w:tcPr>
          <w:p w14:paraId="40CE1AE6"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121 872</w:t>
            </w:r>
          </w:p>
        </w:tc>
      </w:tr>
      <w:tr w:rsidR="00872F36" w:rsidRPr="00B5381D" w14:paraId="3AB109DD" w14:textId="77777777" w:rsidTr="00EA1236">
        <w:trPr>
          <w:trHeight w:val="285"/>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6FE4278E" w14:textId="77777777" w:rsidR="00872F36" w:rsidRPr="00B5381D" w:rsidRDefault="00872F36" w:rsidP="00EA1236">
            <w:pPr>
              <w:spacing w:after="0" w:line="240" w:lineRule="auto"/>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 xml:space="preserve">АО "Санкт-Петербургские сети" </w:t>
            </w:r>
          </w:p>
        </w:tc>
        <w:tc>
          <w:tcPr>
            <w:tcW w:w="992" w:type="dxa"/>
            <w:tcBorders>
              <w:top w:val="nil"/>
              <w:left w:val="nil"/>
              <w:bottom w:val="single" w:sz="4" w:space="0" w:color="auto"/>
              <w:right w:val="single" w:sz="4" w:space="0" w:color="auto"/>
            </w:tcBorders>
            <w:shd w:val="clear" w:color="000000" w:fill="FFFFFF"/>
            <w:vAlign w:val="center"/>
            <w:hideMark/>
          </w:tcPr>
          <w:p w14:paraId="1ECE5C03"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568 008,99</w:t>
            </w:r>
          </w:p>
        </w:tc>
        <w:tc>
          <w:tcPr>
            <w:tcW w:w="709" w:type="dxa"/>
            <w:tcBorders>
              <w:top w:val="nil"/>
              <w:left w:val="nil"/>
              <w:bottom w:val="single" w:sz="4" w:space="0" w:color="auto"/>
              <w:right w:val="single" w:sz="4" w:space="0" w:color="auto"/>
            </w:tcBorders>
            <w:shd w:val="clear" w:color="000000" w:fill="FFFFFF"/>
            <w:vAlign w:val="center"/>
            <w:hideMark/>
          </w:tcPr>
          <w:p w14:paraId="6DACA871"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147,53</w:t>
            </w:r>
          </w:p>
        </w:tc>
        <w:tc>
          <w:tcPr>
            <w:tcW w:w="850" w:type="dxa"/>
            <w:tcBorders>
              <w:top w:val="nil"/>
              <w:left w:val="nil"/>
              <w:bottom w:val="single" w:sz="4" w:space="0" w:color="auto"/>
              <w:right w:val="single" w:sz="4" w:space="0" w:color="auto"/>
            </w:tcBorders>
            <w:shd w:val="clear" w:color="000000" w:fill="FFFFFF"/>
            <w:vAlign w:val="center"/>
            <w:hideMark/>
          </w:tcPr>
          <w:p w14:paraId="13C6F096"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1,13862</w:t>
            </w:r>
          </w:p>
        </w:tc>
        <w:tc>
          <w:tcPr>
            <w:tcW w:w="709" w:type="dxa"/>
            <w:tcBorders>
              <w:top w:val="nil"/>
              <w:left w:val="nil"/>
              <w:bottom w:val="single" w:sz="4" w:space="0" w:color="auto"/>
              <w:right w:val="single" w:sz="4" w:space="0" w:color="auto"/>
            </w:tcBorders>
            <w:shd w:val="clear" w:color="000000" w:fill="FFFFFF"/>
            <w:vAlign w:val="center"/>
            <w:hideMark/>
          </w:tcPr>
          <w:p w14:paraId="520875F2"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211 612</w:t>
            </w:r>
          </w:p>
        </w:tc>
        <w:tc>
          <w:tcPr>
            <w:tcW w:w="1051" w:type="dxa"/>
            <w:tcBorders>
              <w:top w:val="nil"/>
              <w:left w:val="nil"/>
              <w:bottom w:val="single" w:sz="4" w:space="0" w:color="auto"/>
              <w:right w:val="single" w:sz="4" w:space="0" w:color="auto"/>
            </w:tcBorders>
            <w:shd w:val="clear" w:color="000000" w:fill="FFFFFF"/>
            <w:vAlign w:val="center"/>
            <w:hideMark/>
          </w:tcPr>
          <w:p w14:paraId="29A19B62"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865 106 380</w:t>
            </w:r>
          </w:p>
        </w:tc>
        <w:tc>
          <w:tcPr>
            <w:tcW w:w="792" w:type="dxa"/>
            <w:tcBorders>
              <w:top w:val="nil"/>
              <w:left w:val="nil"/>
              <w:bottom w:val="single" w:sz="4" w:space="0" w:color="auto"/>
              <w:right w:val="single" w:sz="4" w:space="0" w:color="auto"/>
            </w:tcBorders>
            <w:shd w:val="clear" w:color="000000" w:fill="FFFFFF"/>
            <w:vAlign w:val="center"/>
            <w:hideMark/>
          </w:tcPr>
          <w:p w14:paraId="37D2C99B"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721 183</w:t>
            </w:r>
          </w:p>
        </w:tc>
        <w:tc>
          <w:tcPr>
            <w:tcW w:w="709" w:type="dxa"/>
            <w:tcBorders>
              <w:top w:val="nil"/>
              <w:left w:val="nil"/>
              <w:bottom w:val="single" w:sz="4" w:space="0" w:color="auto"/>
              <w:right w:val="single" w:sz="4" w:space="0" w:color="auto"/>
            </w:tcBorders>
            <w:shd w:val="clear" w:color="000000" w:fill="FFFFFF"/>
            <w:vAlign w:val="center"/>
            <w:hideMark/>
          </w:tcPr>
          <w:p w14:paraId="2C8D1255"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127 629</w:t>
            </w:r>
          </w:p>
        </w:tc>
        <w:tc>
          <w:tcPr>
            <w:tcW w:w="850" w:type="dxa"/>
            <w:tcBorders>
              <w:top w:val="nil"/>
              <w:left w:val="nil"/>
              <w:bottom w:val="single" w:sz="4" w:space="0" w:color="auto"/>
              <w:right w:val="single" w:sz="4" w:space="0" w:color="auto"/>
            </w:tcBorders>
            <w:shd w:val="clear" w:color="000000" w:fill="FFFFFF"/>
            <w:vAlign w:val="center"/>
            <w:hideMark/>
          </w:tcPr>
          <w:p w14:paraId="3B05043F"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848 813</w:t>
            </w:r>
          </w:p>
        </w:tc>
        <w:tc>
          <w:tcPr>
            <w:tcW w:w="993" w:type="dxa"/>
            <w:tcBorders>
              <w:top w:val="nil"/>
              <w:left w:val="nil"/>
              <w:bottom w:val="single" w:sz="4" w:space="0" w:color="auto"/>
              <w:right w:val="single" w:sz="4" w:space="0" w:color="auto"/>
            </w:tcBorders>
            <w:shd w:val="clear" w:color="000000" w:fill="FFFFFF"/>
            <w:vAlign w:val="center"/>
            <w:hideMark/>
          </w:tcPr>
          <w:p w14:paraId="4A80B5A9"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568 008,99</w:t>
            </w:r>
          </w:p>
        </w:tc>
        <w:tc>
          <w:tcPr>
            <w:tcW w:w="851" w:type="dxa"/>
            <w:tcBorders>
              <w:top w:val="nil"/>
              <w:left w:val="nil"/>
              <w:bottom w:val="single" w:sz="4" w:space="0" w:color="auto"/>
              <w:right w:val="single" w:sz="4" w:space="0" w:color="auto"/>
            </w:tcBorders>
            <w:shd w:val="clear" w:color="000000" w:fill="FFFFFF"/>
            <w:vAlign w:val="center"/>
            <w:hideMark/>
          </w:tcPr>
          <w:p w14:paraId="46C5E6E4"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153,45</w:t>
            </w:r>
          </w:p>
        </w:tc>
        <w:tc>
          <w:tcPr>
            <w:tcW w:w="709" w:type="dxa"/>
            <w:tcBorders>
              <w:top w:val="nil"/>
              <w:left w:val="nil"/>
              <w:bottom w:val="single" w:sz="4" w:space="0" w:color="auto"/>
              <w:right w:val="single" w:sz="4" w:space="0" w:color="auto"/>
            </w:tcBorders>
            <w:shd w:val="clear" w:color="000000" w:fill="FFFFFF"/>
            <w:vAlign w:val="center"/>
            <w:hideMark/>
          </w:tcPr>
          <w:p w14:paraId="31379225"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1,14</w:t>
            </w:r>
          </w:p>
        </w:tc>
        <w:tc>
          <w:tcPr>
            <w:tcW w:w="708" w:type="dxa"/>
            <w:tcBorders>
              <w:top w:val="nil"/>
              <w:left w:val="nil"/>
              <w:bottom w:val="single" w:sz="4" w:space="0" w:color="auto"/>
              <w:right w:val="single" w:sz="4" w:space="0" w:color="auto"/>
            </w:tcBorders>
            <w:shd w:val="clear" w:color="000000" w:fill="FFFFFF"/>
            <w:vAlign w:val="center"/>
            <w:hideMark/>
          </w:tcPr>
          <w:p w14:paraId="3BEE5CB3"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p>
        </w:tc>
        <w:tc>
          <w:tcPr>
            <w:tcW w:w="973" w:type="dxa"/>
            <w:tcBorders>
              <w:top w:val="nil"/>
              <w:left w:val="nil"/>
              <w:bottom w:val="single" w:sz="4" w:space="0" w:color="auto"/>
              <w:right w:val="single" w:sz="4" w:space="0" w:color="auto"/>
            </w:tcBorders>
            <w:shd w:val="clear" w:color="000000" w:fill="FFFFFF"/>
            <w:vAlign w:val="center"/>
            <w:hideMark/>
          </w:tcPr>
          <w:p w14:paraId="42670EE7"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p>
        </w:tc>
        <w:tc>
          <w:tcPr>
            <w:tcW w:w="728" w:type="dxa"/>
            <w:tcBorders>
              <w:top w:val="nil"/>
              <w:left w:val="nil"/>
              <w:bottom w:val="single" w:sz="4" w:space="0" w:color="auto"/>
              <w:right w:val="single" w:sz="4" w:space="0" w:color="auto"/>
            </w:tcBorders>
            <w:shd w:val="clear" w:color="000000" w:fill="FFFFFF"/>
            <w:vAlign w:val="center"/>
            <w:hideMark/>
          </w:tcPr>
          <w:p w14:paraId="06B37F86"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p>
        </w:tc>
        <w:tc>
          <w:tcPr>
            <w:tcW w:w="709" w:type="dxa"/>
            <w:tcBorders>
              <w:top w:val="nil"/>
              <w:left w:val="nil"/>
              <w:bottom w:val="single" w:sz="4" w:space="0" w:color="auto"/>
              <w:right w:val="single" w:sz="4" w:space="0" w:color="auto"/>
            </w:tcBorders>
            <w:shd w:val="clear" w:color="000000" w:fill="FFFFFF"/>
            <w:vAlign w:val="center"/>
            <w:hideMark/>
          </w:tcPr>
          <w:p w14:paraId="2F2FF5B9"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p>
        </w:tc>
        <w:tc>
          <w:tcPr>
            <w:tcW w:w="850" w:type="dxa"/>
            <w:tcBorders>
              <w:top w:val="nil"/>
              <w:left w:val="nil"/>
              <w:bottom w:val="single" w:sz="4" w:space="0" w:color="auto"/>
              <w:right w:val="single" w:sz="4" w:space="0" w:color="auto"/>
            </w:tcBorders>
            <w:shd w:val="clear" w:color="000000" w:fill="FFFFFF"/>
            <w:vAlign w:val="center"/>
            <w:hideMark/>
          </w:tcPr>
          <w:p w14:paraId="5DF27CF7"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p>
        </w:tc>
      </w:tr>
      <w:tr w:rsidR="00872F36" w:rsidRPr="00B5381D" w14:paraId="6F70730B" w14:textId="77777777" w:rsidTr="00EA1236">
        <w:trPr>
          <w:trHeight w:val="51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34D43FF9" w14:textId="77777777" w:rsidR="00872F36" w:rsidRPr="00B5381D" w:rsidRDefault="00872F36" w:rsidP="00EA1236">
            <w:pPr>
              <w:spacing w:after="0" w:line="240" w:lineRule="auto"/>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Воздушные ворота Северной столицы</w:t>
            </w:r>
          </w:p>
        </w:tc>
        <w:tc>
          <w:tcPr>
            <w:tcW w:w="992" w:type="dxa"/>
            <w:tcBorders>
              <w:top w:val="nil"/>
              <w:left w:val="nil"/>
              <w:bottom w:val="single" w:sz="4" w:space="0" w:color="auto"/>
              <w:right w:val="single" w:sz="4" w:space="0" w:color="auto"/>
            </w:tcBorders>
            <w:shd w:val="clear" w:color="000000" w:fill="FFFFFF"/>
            <w:vAlign w:val="center"/>
            <w:hideMark/>
          </w:tcPr>
          <w:p w14:paraId="4DA70162"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55 090,89</w:t>
            </w:r>
          </w:p>
        </w:tc>
        <w:tc>
          <w:tcPr>
            <w:tcW w:w="709" w:type="dxa"/>
            <w:tcBorders>
              <w:top w:val="nil"/>
              <w:left w:val="nil"/>
              <w:bottom w:val="single" w:sz="4" w:space="0" w:color="auto"/>
              <w:right w:val="single" w:sz="4" w:space="0" w:color="auto"/>
            </w:tcBorders>
            <w:shd w:val="clear" w:color="000000" w:fill="FFFFFF"/>
            <w:vAlign w:val="center"/>
            <w:hideMark/>
          </w:tcPr>
          <w:p w14:paraId="1AECE2D9"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107,04</w:t>
            </w:r>
          </w:p>
        </w:tc>
        <w:tc>
          <w:tcPr>
            <w:tcW w:w="850" w:type="dxa"/>
            <w:tcBorders>
              <w:top w:val="nil"/>
              <w:left w:val="nil"/>
              <w:bottom w:val="single" w:sz="4" w:space="0" w:color="auto"/>
              <w:right w:val="single" w:sz="4" w:space="0" w:color="auto"/>
            </w:tcBorders>
            <w:shd w:val="clear" w:color="000000" w:fill="FFFFFF"/>
            <w:vAlign w:val="center"/>
            <w:hideMark/>
          </w:tcPr>
          <w:p w14:paraId="0CC754EF"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0,25134</w:t>
            </w:r>
          </w:p>
        </w:tc>
        <w:tc>
          <w:tcPr>
            <w:tcW w:w="709" w:type="dxa"/>
            <w:tcBorders>
              <w:top w:val="nil"/>
              <w:left w:val="nil"/>
              <w:bottom w:val="single" w:sz="4" w:space="0" w:color="auto"/>
              <w:right w:val="single" w:sz="4" w:space="0" w:color="auto"/>
            </w:tcBorders>
            <w:shd w:val="clear" w:color="000000" w:fill="FFFFFF"/>
            <w:vAlign w:val="center"/>
            <w:hideMark/>
          </w:tcPr>
          <w:p w14:paraId="56120DD8"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p>
        </w:tc>
        <w:tc>
          <w:tcPr>
            <w:tcW w:w="1051" w:type="dxa"/>
            <w:tcBorders>
              <w:top w:val="nil"/>
              <w:left w:val="nil"/>
              <w:bottom w:val="single" w:sz="4" w:space="0" w:color="auto"/>
              <w:right w:val="single" w:sz="4" w:space="0" w:color="auto"/>
            </w:tcBorders>
            <w:shd w:val="clear" w:color="000000" w:fill="FFFFFF"/>
            <w:vAlign w:val="center"/>
            <w:hideMark/>
          </w:tcPr>
          <w:p w14:paraId="0DA9FA14"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2 887 968</w:t>
            </w:r>
          </w:p>
        </w:tc>
        <w:tc>
          <w:tcPr>
            <w:tcW w:w="792" w:type="dxa"/>
            <w:tcBorders>
              <w:top w:val="nil"/>
              <w:left w:val="nil"/>
              <w:bottom w:val="single" w:sz="4" w:space="0" w:color="auto"/>
              <w:right w:val="single" w:sz="4" w:space="0" w:color="auto"/>
            </w:tcBorders>
            <w:shd w:val="clear" w:color="000000" w:fill="FFFFFF"/>
            <w:vAlign w:val="center"/>
            <w:hideMark/>
          </w:tcPr>
          <w:p w14:paraId="4CEB863D"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p>
        </w:tc>
        <w:tc>
          <w:tcPr>
            <w:tcW w:w="709" w:type="dxa"/>
            <w:tcBorders>
              <w:top w:val="nil"/>
              <w:left w:val="nil"/>
              <w:bottom w:val="single" w:sz="4" w:space="0" w:color="auto"/>
              <w:right w:val="single" w:sz="4" w:space="0" w:color="auto"/>
            </w:tcBorders>
            <w:shd w:val="clear" w:color="000000" w:fill="FFFFFF"/>
            <w:vAlign w:val="center"/>
            <w:hideMark/>
          </w:tcPr>
          <w:p w14:paraId="0289BC1D"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p>
        </w:tc>
        <w:tc>
          <w:tcPr>
            <w:tcW w:w="850" w:type="dxa"/>
            <w:tcBorders>
              <w:top w:val="nil"/>
              <w:left w:val="nil"/>
              <w:bottom w:val="single" w:sz="4" w:space="0" w:color="auto"/>
              <w:right w:val="single" w:sz="4" w:space="0" w:color="auto"/>
            </w:tcBorders>
            <w:shd w:val="clear" w:color="000000" w:fill="FFFFFF"/>
            <w:vAlign w:val="center"/>
            <w:hideMark/>
          </w:tcPr>
          <w:p w14:paraId="790251DD"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726</w:t>
            </w:r>
          </w:p>
        </w:tc>
        <w:tc>
          <w:tcPr>
            <w:tcW w:w="993" w:type="dxa"/>
            <w:tcBorders>
              <w:top w:val="nil"/>
              <w:left w:val="nil"/>
              <w:bottom w:val="single" w:sz="4" w:space="0" w:color="auto"/>
              <w:right w:val="single" w:sz="4" w:space="0" w:color="auto"/>
            </w:tcBorders>
            <w:shd w:val="clear" w:color="000000" w:fill="FFFFFF"/>
            <w:vAlign w:val="center"/>
            <w:hideMark/>
          </w:tcPr>
          <w:p w14:paraId="690B875E"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55 090,89</w:t>
            </w:r>
          </w:p>
        </w:tc>
        <w:tc>
          <w:tcPr>
            <w:tcW w:w="851" w:type="dxa"/>
            <w:tcBorders>
              <w:top w:val="nil"/>
              <w:left w:val="nil"/>
              <w:bottom w:val="single" w:sz="4" w:space="0" w:color="auto"/>
              <w:right w:val="single" w:sz="4" w:space="0" w:color="auto"/>
            </w:tcBorders>
            <w:shd w:val="clear" w:color="000000" w:fill="FFFFFF"/>
            <w:vAlign w:val="center"/>
            <w:hideMark/>
          </w:tcPr>
          <w:p w14:paraId="7A550A45"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107,04</w:t>
            </w:r>
          </w:p>
        </w:tc>
        <w:tc>
          <w:tcPr>
            <w:tcW w:w="709" w:type="dxa"/>
            <w:tcBorders>
              <w:top w:val="nil"/>
              <w:left w:val="nil"/>
              <w:bottom w:val="single" w:sz="4" w:space="0" w:color="auto"/>
              <w:right w:val="single" w:sz="4" w:space="0" w:color="auto"/>
            </w:tcBorders>
            <w:shd w:val="clear" w:color="000000" w:fill="FFFFFF"/>
            <w:vAlign w:val="center"/>
            <w:hideMark/>
          </w:tcPr>
          <w:p w14:paraId="2B77F333"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0,27</w:t>
            </w:r>
          </w:p>
        </w:tc>
        <w:tc>
          <w:tcPr>
            <w:tcW w:w="708" w:type="dxa"/>
            <w:tcBorders>
              <w:top w:val="nil"/>
              <w:left w:val="nil"/>
              <w:bottom w:val="single" w:sz="4" w:space="0" w:color="auto"/>
              <w:right w:val="single" w:sz="4" w:space="0" w:color="auto"/>
            </w:tcBorders>
            <w:shd w:val="clear" w:color="000000" w:fill="FFFFFF"/>
            <w:vAlign w:val="center"/>
            <w:hideMark/>
          </w:tcPr>
          <w:p w14:paraId="33B9C85D"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p>
        </w:tc>
        <w:tc>
          <w:tcPr>
            <w:tcW w:w="973" w:type="dxa"/>
            <w:tcBorders>
              <w:top w:val="nil"/>
              <w:left w:val="nil"/>
              <w:bottom w:val="single" w:sz="4" w:space="0" w:color="auto"/>
              <w:right w:val="single" w:sz="4" w:space="0" w:color="auto"/>
            </w:tcBorders>
            <w:shd w:val="clear" w:color="000000" w:fill="FFFFFF"/>
            <w:vAlign w:val="center"/>
            <w:hideMark/>
          </w:tcPr>
          <w:p w14:paraId="794873A5"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2 271 785</w:t>
            </w:r>
          </w:p>
        </w:tc>
        <w:tc>
          <w:tcPr>
            <w:tcW w:w="728" w:type="dxa"/>
            <w:tcBorders>
              <w:top w:val="nil"/>
              <w:left w:val="nil"/>
              <w:bottom w:val="single" w:sz="4" w:space="0" w:color="auto"/>
              <w:right w:val="single" w:sz="4" w:space="0" w:color="auto"/>
            </w:tcBorders>
            <w:shd w:val="clear" w:color="000000" w:fill="FFFFFF"/>
            <w:vAlign w:val="center"/>
            <w:hideMark/>
          </w:tcPr>
          <w:p w14:paraId="6B89754D"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p>
        </w:tc>
        <w:tc>
          <w:tcPr>
            <w:tcW w:w="709" w:type="dxa"/>
            <w:tcBorders>
              <w:top w:val="nil"/>
              <w:left w:val="nil"/>
              <w:bottom w:val="single" w:sz="4" w:space="0" w:color="auto"/>
              <w:right w:val="single" w:sz="4" w:space="0" w:color="auto"/>
            </w:tcBorders>
            <w:shd w:val="clear" w:color="000000" w:fill="FFFFFF"/>
            <w:vAlign w:val="center"/>
            <w:hideMark/>
          </w:tcPr>
          <w:p w14:paraId="13660EA0"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p>
        </w:tc>
        <w:tc>
          <w:tcPr>
            <w:tcW w:w="850" w:type="dxa"/>
            <w:tcBorders>
              <w:top w:val="nil"/>
              <w:left w:val="nil"/>
              <w:bottom w:val="single" w:sz="4" w:space="0" w:color="auto"/>
              <w:right w:val="single" w:sz="4" w:space="0" w:color="auto"/>
            </w:tcBorders>
            <w:shd w:val="clear" w:color="000000" w:fill="FFFFFF"/>
            <w:vAlign w:val="center"/>
            <w:hideMark/>
          </w:tcPr>
          <w:p w14:paraId="4D4BC925"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622</w:t>
            </w:r>
          </w:p>
        </w:tc>
      </w:tr>
      <w:tr w:rsidR="00872F36" w:rsidRPr="00B5381D" w14:paraId="6A2DBB96" w14:textId="77777777" w:rsidTr="00EA1236">
        <w:trPr>
          <w:trHeight w:val="510"/>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47FA6EB2" w14:textId="4027525D" w:rsidR="00872F36" w:rsidRPr="00B5381D" w:rsidRDefault="00872F36" w:rsidP="00EA1236">
            <w:pPr>
              <w:spacing w:after="0" w:line="240" w:lineRule="auto"/>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АО «</w:t>
            </w:r>
            <w:proofErr w:type="spellStart"/>
            <w:r w:rsidRPr="00B5381D">
              <w:rPr>
                <w:rFonts w:ascii="Myriad Pro" w:eastAsia="Times New Roman" w:hAnsi="Myriad Pro" w:cs="Calibri"/>
                <w:sz w:val="14"/>
                <w:szCs w:val="14"/>
                <w:lang w:eastAsia="ru-RU"/>
              </w:rPr>
              <w:t>СПбЭС</w:t>
            </w:r>
            <w:proofErr w:type="spellEnd"/>
            <w:r w:rsidRPr="00B5381D">
              <w:rPr>
                <w:rFonts w:ascii="Myriad Pro" w:eastAsia="Times New Roman" w:hAnsi="Myriad Pro" w:cs="Calibri"/>
                <w:sz w:val="14"/>
                <w:szCs w:val="14"/>
                <w:lang w:eastAsia="ru-RU"/>
              </w:rPr>
              <w:t>» (доверительное управление)</w:t>
            </w:r>
          </w:p>
        </w:tc>
        <w:tc>
          <w:tcPr>
            <w:tcW w:w="992" w:type="dxa"/>
            <w:tcBorders>
              <w:top w:val="nil"/>
              <w:left w:val="nil"/>
              <w:bottom w:val="single" w:sz="4" w:space="0" w:color="auto"/>
              <w:right w:val="single" w:sz="4" w:space="0" w:color="auto"/>
            </w:tcBorders>
            <w:shd w:val="clear" w:color="000000" w:fill="FFFFFF"/>
            <w:vAlign w:val="center"/>
            <w:hideMark/>
          </w:tcPr>
          <w:p w14:paraId="6D758CAF"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126 594,25</w:t>
            </w:r>
          </w:p>
        </w:tc>
        <w:tc>
          <w:tcPr>
            <w:tcW w:w="709" w:type="dxa"/>
            <w:tcBorders>
              <w:top w:val="nil"/>
              <w:left w:val="nil"/>
              <w:bottom w:val="single" w:sz="4" w:space="0" w:color="auto"/>
              <w:right w:val="single" w:sz="4" w:space="0" w:color="auto"/>
            </w:tcBorders>
            <w:shd w:val="clear" w:color="000000" w:fill="FFFFFF"/>
            <w:vAlign w:val="center"/>
            <w:hideMark/>
          </w:tcPr>
          <w:p w14:paraId="51A3169A"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148,16</w:t>
            </w:r>
          </w:p>
        </w:tc>
        <w:tc>
          <w:tcPr>
            <w:tcW w:w="850" w:type="dxa"/>
            <w:tcBorders>
              <w:top w:val="nil"/>
              <w:left w:val="nil"/>
              <w:bottom w:val="single" w:sz="4" w:space="0" w:color="auto"/>
              <w:right w:val="single" w:sz="4" w:space="0" w:color="auto"/>
            </w:tcBorders>
            <w:shd w:val="clear" w:color="000000" w:fill="FFFFFF"/>
            <w:vAlign w:val="center"/>
            <w:hideMark/>
          </w:tcPr>
          <w:p w14:paraId="78A6E3B0"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0,37190</w:t>
            </w:r>
          </w:p>
        </w:tc>
        <w:tc>
          <w:tcPr>
            <w:tcW w:w="709" w:type="dxa"/>
            <w:tcBorders>
              <w:top w:val="nil"/>
              <w:left w:val="nil"/>
              <w:bottom w:val="single" w:sz="4" w:space="0" w:color="auto"/>
              <w:right w:val="single" w:sz="4" w:space="0" w:color="auto"/>
            </w:tcBorders>
            <w:shd w:val="clear" w:color="000000" w:fill="FFFFFF"/>
            <w:vAlign w:val="center"/>
            <w:hideMark/>
          </w:tcPr>
          <w:p w14:paraId="3579DDA9"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183 339</w:t>
            </w:r>
          </w:p>
        </w:tc>
        <w:tc>
          <w:tcPr>
            <w:tcW w:w="1051" w:type="dxa"/>
            <w:tcBorders>
              <w:top w:val="nil"/>
              <w:left w:val="nil"/>
              <w:bottom w:val="single" w:sz="4" w:space="0" w:color="auto"/>
              <w:right w:val="single" w:sz="4" w:space="0" w:color="auto"/>
            </w:tcBorders>
            <w:shd w:val="clear" w:color="000000" w:fill="FFFFFF"/>
            <w:vAlign w:val="center"/>
            <w:hideMark/>
          </w:tcPr>
          <w:p w14:paraId="1F3966A7"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958 136 454</w:t>
            </w:r>
          </w:p>
        </w:tc>
        <w:tc>
          <w:tcPr>
            <w:tcW w:w="792" w:type="dxa"/>
            <w:tcBorders>
              <w:top w:val="nil"/>
              <w:left w:val="nil"/>
              <w:bottom w:val="single" w:sz="4" w:space="0" w:color="auto"/>
              <w:right w:val="single" w:sz="4" w:space="0" w:color="auto"/>
            </w:tcBorders>
            <w:shd w:val="clear" w:color="000000" w:fill="FFFFFF"/>
            <w:vAlign w:val="center"/>
            <w:hideMark/>
          </w:tcPr>
          <w:p w14:paraId="7823C85E"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139 258</w:t>
            </w:r>
          </w:p>
        </w:tc>
        <w:tc>
          <w:tcPr>
            <w:tcW w:w="709" w:type="dxa"/>
            <w:tcBorders>
              <w:top w:val="nil"/>
              <w:left w:val="nil"/>
              <w:bottom w:val="single" w:sz="4" w:space="0" w:color="auto"/>
              <w:right w:val="single" w:sz="4" w:space="0" w:color="auto"/>
            </w:tcBorders>
            <w:shd w:val="clear" w:color="000000" w:fill="FFFFFF"/>
            <w:vAlign w:val="center"/>
            <w:hideMark/>
          </w:tcPr>
          <w:p w14:paraId="0FCAA4BB"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141 957</w:t>
            </w:r>
          </w:p>
        </w:tc>
        <w:tc>
          <w:tcPr>
            <w:tcW w:w="850" w:type="dxa"/>
            <w:tcBorders>
              <w:top w:val="nil"/>
              <w:left w:val="nil"/>
              <w:bottom w:val="single" w:sz="4" w:space="0" w:color="auto"/>
              <w:right w:val="single" w:sz="4" w:space="0" w:color="auto"/>
            </w:tcBorders>
            <w:shd w:val="clear" w:color="000000" w:fill="FFFFFF"/>
            <w:vAlign w:val="center"/>
            <w:hideMark/>
          </w:tcPr>
          <w:p w14:paraId="6C1E40AB"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281 215</w:t>
            </w:r>
          </w:p>
        </w:tc>
        <w:tc>
          <w:tcPr>
            <w:tcW w:w="993" w:type="dxa"/>
            <w:tcBorders>
              <w:top w:val="nil"/>
              <w:left w:val="nil"/>
              <w:bottom w:val="single" w:sz="4" w:space="0" w:color="auto"/>
              <w:right w:val="single" w:sz="4" w:space="0" w:color="auto"/>
            </w:tcBorders>
            <w:shd w:val="clear" w:color="000000" w:fill="FFFFFF"/>
            <w:vAlign w:val="center"/>
            <w:hideMark/>
          </w:tcPr>
          <w:p w14:paraId="5FA3DCCD"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126 594,25</w:t>
            </w:r>
          </w:p>
        </w:tc>
        <w:tc>
          <w:tcPr>
            <w:tcW w:w="851" w:type="dxa"/>
            <w:tcBorders>
              <w:top w:val="nil"/>
              <w:left w:val="nil"/>
              <w:bottom w:val="single" w:sz="4" w:space="0" w:color="auto"/>
              <w:right w:val="single" w:sz="4" w:space="0" w:color="auto"/>
            </w:tcBorders>
            <w:shd w:val="clear" w:color="000000" w:fill="FFFFFF"/>
            <w:vAlign w:val="center"/>
            <w:hideMark/>
          </w:tcPr>
          <w:p w14:paraId="2C5A87E7"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148,16</w:t>
            </w:r>
          </w:p>
        </w:tc>
        <w:tc>
          <w:tcPr>
            <w:tcW w:w="709" w:type="dxa"/>
            <w:tcBorders>
              <w:top w:val="nil"/>
              <w:left w:val="nil"/>
              <w:bottom w:val="single" w:sz="4" w:space="0" w:color="auto"/>
              <w:right w:val="single" w:sz="4" w:space="0" w:color="auto"/>
            </w:tcBorders>
            <w:shd w:val="clear" w:color="000000" w:fill="FFFFFF"/>
            <w:vAlign w:val="center"/>
            <w:hideMark/>
          </w:tcPr>
          <w:p w14:paraId="281C842F"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0,37</w:t>
            </w:r>
          </w:p>
        </w:tc>
        <w:tc>
          <w:tcPr>
            <w:tcW w:w="708" w:type="dxa"/>
            <w:tcBorders>
              <w:top w:val="nil"/>
              <w:left w:val="nil"/>
              <w:bottom w:val="single" w:sz="4" w:space="0" w:color="auto"/>
              <w:right w:val="single" w:sz="4" w:space="0" w:color="auto"/>
            </w:tcBorders>
            <w:shd w:val="clear" w:color="000000" w:fill="FFFFFF"/>
            <w:vAlign w:val="center"/>
            <w:hideMark/>
          </w:tcPr>
          <w:p w14:paraId="6907BBB0"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183 339</w:t>
            </w:r>
          </w:p>
        </w:tc>
        <w:tc>
          <w:tcPr>
            <w:tcW w:w="973" w:type="dxa"/>
            <w:tcBorders>
              <w:top w:val="nil"/>
              <w:left w:val="nil"/>
              <w:bottom w:val="single" w:sz="4" w:space="0" w:color="auto"/>
              <w:right w:val="single" w:sz="4" w:space="0" w:color="auto"/>
            </w:tcBorders>
            <w:shd w:val="clear" w:color="000000" w:fill="FFFFFF"/>
            <w:vAlign w:val="center"/>
            <w:hideMark/>
          </w:tcPr>
          <w:p w14:paraId="68B84D1D"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760 392 389</w:t>
            </w:r>
          </w:p>
        </w:tc>
        <w:tc>
          <w:tcPr>
            <w:tcW w:w="728" w:type="dxa"/>
            <w:tcBorders>
              <w:top w:val="nil"/>
              <w:left w:val="nil"/>
              <w:bottom w:val="single" w:sz="4" w:space="0" w:color="auto"/>
              <w:right w:val="single" w:sz="4" w:space="0" w:color="auto"/>
            </w:tcBorders>
            <w:shd w:val="clear" w:color="000000" w:fill="FFFFFF"/>
            <w:vAlign w:val="center"/>
            <w:hideMark/>
          </w:tcPr>
          <w:p w14:paraId="01734D3F"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139 258</w:t>
            </w:r>
          </w:p>
        </w:tc>
        <w:tc>
          <w:tcPr>
            <w:tcW w:w="709" w:type="dxa"/>
            <w:tcBorders>
              <w:top w:val="nil"/>
              <w:left w:val="nil"/>
              <w:bottom w:val="single" w:sz="4" w:space="0" w:color="auto"/>
              <w:right w:val="single" w:sz="4" w:space="0" w:color="auto"/>
            </w:tcBorders>
            <w:shd w:val="clear" w:color="000000" w:fill="FFFFFF"/>
            <w:vAlign w:val="center"/>
            <w:hideMark/>
          </w:tcPr>
          <w:p w14:paraId="3F671918"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112 660</w:t>
            </w:r>
          </w:p>
        </w:tc>
        <w:tc>
          <w:tcPr>
            <w:tcW w:w="850" w:type="dxa"/>
            <w:tcBorders>
              <w:top w:val="nil"/>
              <w:left w:val="nil"/>
              <w:bottom w:val="single" w:sz="4" w:space="0" w:color="auto"/>
              <w:right w:val="single" w:sz="4" w:space="0" w:color="auto"/>
            </w:tcBorders>
            <w:shd w:val="clear" w:color="000000" w:fill="FFFFFF"/>
            <w:vAlign w:val="center"/>
            <w:hideMark/>
          </w:tcPr>
          <w:p w14:paraId="713A71D4" w14:textId="77777777" w:rsidR="00872F36" w:rsidRPr="00B5381D" w:rsidRDefault="00872F36" w:rsidP="00EA1236">
            <w:pPr>
              <w:spacing w:after="0" w:line="240" w:lineRule="auto"/>
              <w:jc w:val="center"/>
              <w:rPr>
                <w:rFonts w:ascii="Myriad Pro" w:eastAsia="Times New Roman" w:hAnsi="Myriad Pro" w:cs="Calibri"/>
                <w:sz w:val="14"/>
                <w:szCs w:val="14"/>
                <w:lang w:eastAsia="ru-RU"/>
              </w:rPr>
            </w:pPr>
            <w:r w:rsidRPr="00B5381D">
              <w:rPr>
                <w:rFonts w:ascii="Myriad Pro" w:eastAsia="Times New Roman" w:hAnsi="Myriad Pro" w:cs="Calibri"/>
                <w:sz w:val="14"/>
                <w:szCs w:val="14"/>
                <w:lang w:eastAsia="ru-RU"/>
              </w:rPr>
              <w:t>251 918</w:t>
            </w:r>
          </w:p>
        </w:tc>
      </w:tr>
      <w:tr w:rsidR="00872F36" w:rsidRPr="00B5381D" w14:paraId="040D6E2E" w14:textId="77777777" w:rsidTr="0040495A">
        <w:trPr>
          <w:trHeight w:val="285"/>
        </w:trPr>
        <w:tc>
          <w:tcPr>
            <w:tcW w:w="1271" w:type="dxa"/>
            <w:tcBorders>
              <w:top w:val="nil"/>
              <w:left w:val="single" w:sz="4" w:space="0" w:color="auto"/>
              <w:bottom w:val="single" w:sz="4" w:space="0" w:color="auto"/>
              <w:right w:val="single" w:sz="4" w:space="0" w:color="auto"/>
            </w:tcBorders>
            <w:shd w:val="clear" w:color="000000" w:fill="FFFFFF"/>
            <w:vAlign w:val="center"/>
            <w:hideMark/>
          </w:tcPr>
          <w:p w14:paraId="77826725" w14:textId="77777777" w:rsidR="00872F36" w:rsidRPr="00B5381D" w:rsidRDefault="00872F36" w:rsidP="00EA1236">
            <w:pPr>
              <w:spacing w:after="0" w:line="240" w:lineRule="auto"/>
              <w:rPr>
                <w:rFonts w:ascii="Myriad Pro" w:eastAsia="Times New Roman" w:hAnsi="Myriad Pro" w:cs="Calibri"/>
                <w:b/>
                <w:bCs/>
                <w:sz w:val="14"/>
                <w:szCs w:val="14"/>
                <w:lang w:eastAsia="ru-RU"/>
              </w:rPr>
            </w:pPr>
            <w:r w:rsidRPr="00B5381D">
              <w:rPr>
                <w:rFonts w:ascii="Myriad Pro" w:eastAsia="Times New Roman" w:hAnsi="Myriad Pro" w:cs="Calibri"/>
                <w:b/>
                <w:bCs/>
                <w:sz w:val="14"/>
                <w:szCs w:val="14"/>
                <w:lang w:eastAsia="ru-RU"/>
              </w:rPr>
              <w:t>Итого</w:t>
            </w:r>
          </w:p>
        </w:tc>
        <w:tc>
          <w:tcPr>
            <w:tcW w:w="992" w:type="dxa"/>
            <w:tcBorders>
              <w:top w:val="nil"/>
              <w:left w:val="nil"/>
              <w:bottom w:val="single" w:sz="4" w:space="0" w:color="auto"/>
              <w:right w:val="single" w:sz="4" w:space="0" w:color="auto"/>
            </w:tcBorders>
            <w:shd w:val="clear" w:color="000000" w:fill="FFFFFF"/>
            <w:vAlign w:val="center"/>
            <w:hideMark/>
          </w:tcPr>
          <w:p w14:paraId="60BBE7BB" w14:textId="77777777" w:rsidR="00872F36" w:rsidRPr="00B5381D" w:rsidRDefault="00872F36" w:rsidP="00EA1236">
            <w:pPr>
              <w:spacing w:after="0" w:line="240" w:lineRule="auto"/>
              <w:jc w:val="center"/>
              <w:rPr>
                <w:rFonts w:ascii="Myriad Pro" w:eastAsia="Times New Roman" w:hAnsi="Myriad Pro" w:cs="Calibri"/>
                <w:b/>
                <w:bCs/>
                <w:sz w:val="14"/>
                <w:szCs w:val="14"/>
                <w:lang w:eastAsia="ru-RU"/>
              </w:rPr>
            </w:pPr>
          </w:p>
        </w:tc>
        <w:tc>
          <w:tcPr>
            <w:tcW w:w="709" w:type="dxa"/>
            <w:tcBorders>
              <w:top w:val="nil"/>
              <w:left w:val="nil"/>
              <w:bottom w:val="single" w:sz="4" w:space="0" w:color="auto"/>
              <w:right w:val="single" w:sz="4" w:space="0" w:color="auto"/>
            </w:tcBorders>
            <w:shd w:val="clear" w:color="000000" w:fill="FFFFFF"/>
            <w:vAlign w:val="center"/>
            <w:hideMark/>
          </w:tcPr>
          <w:p w14:paraId="23B5E35A" w14:textId="77777777" w:rsidR="00872F36" w:rsidRPr="00B5381D" w:rsidRDefault="00872F36" w:rsidP="00EA1236">
            <w:pPr>
              <w:spacing w:after="0" w:line="240" w:lineRule="auto"/>
              <w:jc w:val="center"/>
              <w:rPr>
                <w:rFonts w:ascii="Myriad Pro" w:eastAsia="Times New Roman" w:hAnsi="Myriad Pro" w:cs="Calibri"/>
                <w:b/>
                <w:bCs/>
                <w:sz w:val="14"/>
                <w:szCs w:val="14"/>
                <w:lang w:eastAsia="ru-RU"/>
              </w:rPr>
            </w:pPr>
          </w:p>
        </w:tc>
        <w:tc>
          <w:tcPr>
            <w:tcW w:w="850" w:type="dxa"/>
            <w:tcBorders>
              <w:top w:val="nil"/>
              <w:left w:val="nil"/>
              <w:bottom w:val="single" w:sz="4" w:space="0" w:color="auto"/>
              <w:right w:val="single" w:sz="4" w:space="0" w:color="auto"/>
            </w:tcBorders>
            <w:shd w:val="clear" w:color="000000" w:fill="FFFFFF"/>
            <w:vAlign w:val="center"/>
            <w:hideMark/>
          </w:tcPr>
          <w:p w14:paraId="13DFB530" w14:textId="77777777" w:rsidR="00872F36" w:rsidRPr="00B5381D" w:rsidRDefault="00872F36" w:rsidP="00EA1236">
            <w:pPr>
              <w:spacing w:after="0" w:line="240" w:lineRule="auto"/>
              <w:jc w:val="center"/>
              <w:rPr>
                <w:rFonts w:ascii="Myriad Pro" w:eastAsia="Times New Roman" w:hAnsi="Myriad Pro" w:cs="Calibri"/>
                <w:b/>
                <w:bCs/>
                <w:sz w:val="14"/>
                <w:szCs w:val="14"/>
                <w:lang w:eastAsia="ru-RU"/>
              </w:rPr>
            </w:pPr>
          </w:p>
        </w:tc>
        <w:tc>
          <w:tcPr>
            <w:tcW w:w="709" w:type="dxa"/>
            <w:tcBorders>
              <w:top w:val="nil"/>
              <w:left w:val="nil"/>
              <w:bottom w:val="single" w:sz="4" w:space="0" w:color="auto"/>
              <w:right w:val="single" w:sz="4" w:space="0" w:color="auto"/>
            </w:tcBorders>
            <w:shd w:val="clear" w:color="000000" w:fill="FFFFFF"/>
            <w:vAlign w:val="center"/>
            <w:hideMark/>
          </w:tcPr>
          <w:p w14:paraId="08369C7A" w14:textId="77777777" w:rsidR="00872F36" w:rsidRPr="00B5381D" w:rsidRDefault="00872F36" w:rsidP="00EA1236">
            <w:pPr>
              <w:spacing w:after="0" w:line="240" w:lineRule="auto"/>
              <w:jc w:val="center"/>
              <w:rPr>
                <w:rFonts w:ascii="Myriad Pro" w:eastAsia="Times New Roman" w:hAnsi="Myriad Pro" w:cs="Calibri"/>
                <w:b/>
                <w:bCs/>
                <w:sz w:val="14"/>
                <w:szCs w:val="14"/>
                <w:lang w:eastAsia="ru-RU"/>
              </w:rPr>
            </w:pPr>
          </w:p>
        </w:tc>
        <w:tc>
          <w:tcPr>
            <w:tcW w:w="1051" w:type="dxa"/>
            <w:tcBorders>
              <w:top w:val="nil"/>
              <w:left w:val="nil"/>
              <w:bottom w:val="single" w:sz="4" w:space="0" w:color="auto"/>
              <w:right w:val="single" w:sz="4" w:space="0" w:color="auto"/>
            </w:tcBorders>
            <w:shd w:val="clear" w:color="000000" w:fill="FFFFFF"/>
            <w:vAlign w:val="center"/>
            <w:hideMark/>
          </w:tcPr>
          <w:p w14:paraId="321DA3FA" w14:textId="77777777" w:rsidR="00872F36" w:rsidRPr="00B5381D" w:rsidRDefault="00872F36" w:rsidP="00EA1236">
            <w:pPr>
              <w:spacing w:after="0" w:line="240" w:lineRule="auto"/>
              <w:jc w:val="center"/>
              <w:rPr>
                <w:rFonts w:ascii="Myriad Pro" w:eastAsia="Times New Roman" w:hAnsi="Myriad Pro" w:cs="Calibri"/>
                <w:b/>
                <w:bCs/>
                <w:sz w:val="14"/>
                <w:szCs w:val="14"/>
                <w:lang w:eastAsia="ru-RU"/>
              </w:rPr>
            </w:pPr>
          </w:p>
        </w:tc>
        <w:tc>
          <w:tcPr>
            <w:tcW w:w="792" w:type="dxa"/>
            <w:tcBorders>
              <w:top w:val="nil"/>
              <w:left w:val="nil"/>
              <w:bottom w:val="single" w:sz="4" w:space="0" w:color="auto"/>
              <w:right w:val="single" w:sz="4" w:space="0" w:color="auto"/>
            </w:tcBorders>
            <w:shd w:val="clear" w:color="000000" w:fill="FFFFFF"/>
            <w:vAlign w:val="center"/>
            <w:hideMark/>
          </w:tcPr>
          <w:p w14:paraId="36287561" w14:textId="77777777" w:rsidR="00872F36" w:rsidRPr="00B5381D" w:rsidRDefault="00872F36" w:rsidP="00EA1236">
            <w:pPr>
              <w:spacing w:after="0" w:line="240" w:lineRule="auto"/>
              <w:jc w:val="center"/>
              <w:rPr>
                <w:rFonts w:ascii="Myriad Pro" w:eastAsia="Times New Roman" w:hAnsi="Myriad Pro" w:cs="Calibri"/>
                <w:b/>
                <w:bCs/>
                <w:sz w:val="14"/>
                <w:szCs w:val="14"/>
                <w:lang w:eastAsia="ru-RU"/>
              </w:rPr>
            </w:pPr>
            <w:r w:rsidRPr="00B5381D">
              <w:rPr>
                <w:rFonts w:ascii="Myriad Pro" w:eastAsia="Times New Roman" w:hAnsi="Myriad Pro" w:cs="Calibri"/>
                <w:b/>
                <w:bCs/>
                <w:sz w:val="14"/>
                <w:szCs w:val="14"/>
                <w:lang w:eastAsia="ru-RU"/>
              </w:rPr>
              <w:t>1 753 593</w:t>
            </w:r>
          </w:p>
        </w:tc>
        <w:tc>
          <w:tcPr>
            <w:tcW w:w="709" w:type="dxa"/>
            <w:tcBorders>
              <w:top w:val="nil"/>
              <w:left w:val="nil"/>
              <w:bottom w:val="single" w:sz="4" w:space="0" w:color="auto"/>
              <w:right w:val="single" w:sz="4" w:space="0" w:color="auto"/>
            </w:tcBorders>
            <w:shd w:val="clear" w:color="000000" w:fill="FFFFFF"/>
            <w:vAlign w:val="center"/>
            <w:hideMark/>
          </w:tcPr>
          <w:p w14:paraId="492BCF9F" w14:textId="77777777" w:rsidR="00872F36" w:rsidRPr="00B5381D" w:rsidRDefault="00872F36" w:rsidP="00EA1236">
            <w:pPr>
              <w:spacing w:after="0" w:line="240" w:lineRule="auto"/>
              <w:jc w:val="center"/>
              <w:rPr>
                <w:rFonts w:ascii="Myriad Pro" w:eastAsia="Times New Roman" w:hAnsi="Myriad Pro" w:cs="Calibri"/>
                <w:b/>
                <w:bCs/>
                <w:sz w:val="14"/>
                <w:szCs w:val="14"/>
                <w:lang w:eastAsia="ru-RU"/>
              </w:rPr>
            </w:pPr>
            <w:r w:rsidRPr="00B5381D">
              <w:rPr>
                <w:rFonts w:ascii="Myriad Pro" w:eastAsia="Times New Roman" w:hAnsi="Myriad Pro" w:cs="Calibri"/>
                <w:b/>
                <w:bCs/>
                <w:sz w:val="14"/>
                <w:szCs w:val="14"/>
                <w:lang w:eastAsia="ru-RU"/>
              </w:rPr>
              <w:t>450 304</w:t>
            </w:r>
          </w:p>
        </w:tc>
        <w:tc>
          <w:tcPr>
            <w:tcW w:w="850" w:type="dxa"/>
            <w:tcBorders>
              <w:top w:val="nil"/>
              <w:left w:val="nil"/>
              <w:bottom w:val="single" w:sz="4" w:space="0" w:color="auto"/>
              <w:right w:val="single" w:sz="4" w:space="0" w:color="auto"/>
            </w:tcBorders>
            <w:shd w:val="clear" w:color="000000" w:fill="FFFFFF"/>
            <w:vAlign w:val="center"/>
            <w:hideMark/>
          </w:tcPr>
          <w:p w14:paraId="30C8E83F" w14:textId="77777777" w:rsidR="00872F36" w:rsidRPr="00B5381D" w:rsidRDefault="00872F36" w:rsidP="00EA1236">
            <w:pPr>
              <w:spacing w:after="0" w:line="240" w:lineRule="auto"/>
              <w:jc w:val="center"/>
              <w:rPr>
                <w:rFonts w:ascii="Myriad Pro" w:eastAsia="Times New Roman" w:hAnsi="Myriad Pro" w:cs="Calibri"/>
                <w:b/>
                <w:bCs/>
                <w:sz w:val="14"/>
                <w:szCs w:val="14"/>
                <w:lang w:eastAsia="ru-RU"/>
              </w:rPr>
            </w:pPr>
            <w:r w:rsidRPr="00B5381D">
              <w:rPr>
                <w:rFonts w:ascii="Myriad Pro" w:eastAsia="Times New Roman" w:hAnsi="Myriad Pro" w:cs="Calibri"/>
                <w:b/>
                <w:bCs/>
                <w:sz w:val="14"/>
                <w:szCs w:val="14"/>
                <w:lang w:eastAsia="ru-RU"/>
              </w:rPr>
              <w:t>2 225 709</w:t>
            </w:r>
          </w:p>
        </w:tc>
        <w:tc>
          <w:tcPr>
            <w:tcW w:w="993" w:type="dxa"/>
            <w:tcBorders>
              <w:top w:val="nil"/>
              <w:left w:val="nil"/>
              <w:bottom w:val="single" w:sz="4" w:space="0" w:color="auto"/>
              <w:right w:val="single" w:sz="4" w:space="0" w:color="auto"/>
            </w:tcBorders>
            <w:shd w:val="clear" w:color="000000" w:fill="FFFFFF"/>
            <w:vAlign w:val="center"/>
            <w:hideMark/>
          </w:tcPr>
          <w:p w14:paraId="2682786E" w14:textId="77777777" w:rsidR="00872F36" w:rsidRPr="00B5381D" w:rsidRDefault="00872F36" w:rsidP="00EA1236">
            <w:pPr>
              <w:spacing w:after="0" w:line="240" w:lineRule="auto"/>
              <w:jc w:val="center"/>
              <w:rPr>
                <w:rFonts w:ascii="Myriad Pro" w:eastAsia="Times New Roman" w:hAnsi="Myriad Pro" w:cs="Calibri"/>
                <w:b/>
                <w:bCs/>
                <w:sz w:val="14"/>
                <w:szCs w:val="14"/>
                <w:lang w:eastAsia="ru-RU"/>
              </w:rPr>
            </w:pPr>
          </w:p>
        </w:tc>
        <w:tc>
          <w:tcPr>
            <w:tcW w:w="851" w:type="dxa"/>
            <w:tcBorders>
              <w:top w:val="nil"/>
              <w:left w:val="nil"/>
              <w:bottom w:val="single" w:sz="4" w:space="0" w:color="auto"/>
              <w:right w:val="single" w:sz="4" w:space="0" w:color="auto"/>
            </w:tcBorders>
            <w:shd w:val="clear" w:color="000000" w:fill="FFFFFF"/>
            <w:vAlign w:val="center"/>
            <w:hideMark/>
          </w:tcPr>
          <w:p w14:paraId="7652C8A2" w14:textId="77777777" w:rsidR="00872F36" w:rsidRPr="00B5381D" w:rsidRDefault="00872F36" w:rsidP="00EA1236">
            <w:pPr>
              <w:spacing w:after="0" w:line="240" w:lineRule="auto"/>
              <w:jc w:val="center"/>
              <w:rPr>
                <w:rFonts w:ascii="Myriad Pro" w:eastAsia="Times New Roman" w:hAnsi="Myriad Pro" w:cs="Calibri"/>
                <w:b/>
                <w:bCs/>
                <w:sz w:val="14"/>
                <w:szCs w:val="14"/>
                <w:lang w:eastAsia="ru-RU"/>
              </w:rPr>
            </w:pPr>
          </w:p>
        </w:tc>
        <w:tc>
          <w:tcPr>
            <w:tcW w:w="709" w:type="dxa"/>
            <w:tcBorders>
              <w:top w:val="nil"/>
              <w:left w:val="nil"/>
              <w:bottom w:val="single" w:sz="4" w:space="0" w:color="auto"/>
              <w:right w:val="single" w:sz="4" w:space="0" w:color="auto"/>
            </w:tcBorders>
            <w:shd w:val="clear" w:color="000000" w:fill="FFFFFF"/>
            <w:vAlign w:val="center"/>
            <w:hideMark/>
          </w:tcPr>
          <w:p w14:paraId="60E7E34A" w14:textId="77777777" w:rsidR="00872F36" w:rsidRPr="00B5381D" w:rsidRDefault="00872F36" w:rsidP="00EA1236">
            <w:pPr>
              <w:spacing w:after="0" w:line="240" w:lineRule="auto"/>
              <w:jc w:val="center"/>
              <w:rPr>
                <w:rFonts w:ascii="Myriad Pro" w:eastAsia="Times New Roman" w:hAnsi="Myriad Pro" w:cs="Calibri"/>
                <w:b/>
                <w:bCs/>
                <w:sz w:val="14"/>
                <w:szCs w:val="14"/>
                <w:lang w:eastAsia="ru-RU"/>
              </w:rPr>
            </w:pPr>
          </w:p>
        </w:tc>
        <w:tc>
          <w:tcPr>
            <w:tcW w:w="708" w:type="dxa"/>
            <w:tcBorders>
              <w:top w:val="nil"/>
              <w:left w:val="nil"/>
              <w:bottom w:val="single" w:sz="4" w:space="0" w:color="auto"/>
              <w:right w:val="single" w:sz="4" w:space="0" w:color="auto"/>
            </w:tcBorders>
            <w:shd w:val="clear" w:color="000000" w:fill="FFFFFF"/>
            <w:vAlign w:val="center"/>
            <w:hideMark/>
          </w:tcPr>
          <w:p w14:paraId="3B077236" w14:textId="77777777" w:rsidR="00872F36" w:rsidRPr="00B5381D" w:rsidRDefault="00872F36" w:rsidP="00EA1236">
            <w:pPr>
              <w:spacing w:after="0" w:line="240" w:lineRule="auto"/>
              <w:jc w:val="center"/>
              <w:rPr>
                <w:rFonts w:ascii="Myriad Pro" w:eastAsia="Times New Roman" w:hAnsi="Myriad Pro" w:cs="Calibri"/>
                <w:b/>
                <w:bCs/>
                <w:sz w:val="14"/>
                <w:szCs w:val="14"/>
                <w:lang w:eastAsia="ru-RU"/>
              </w:rPr>
            </w:pPr>
          </w:p>
        </w:tc>
        <w:tc>
          <w:tcPr>
            <w:tcW w:w="973" w:type="dxa"/>
            <w:tcBorders>
              <w:top w:val="nil"/>
              <w:left w:val="nil"/>
              <w:bottom w:val="single" w:sz="4" w:space="0" w:color="auto"/>
              <w:right w:val="single" w:sz="4" w:space="0" w:color="auto"/>
            </w:tcBorders>
            <w:shd w:val="clear" w:color="000000" w:fill="FFFFFF"/>
            <w:vAlign w:val="center"/>
            <w:hideMark/>
          </w:tcPr>
          <w:p w14:paraId="27B563C6" w14:textId="77777777" w:rsidR="00872F36" w:rsidRPr="00B5381D" w:rsidRDefault="00872F36" w:rsidP="00EA1236">
            <w:pPr>
              <w:spacing w:after="0" w:line="240" w:lineRule="auto"/>
              <w:jc w:val="center"/>
              <w:rPr>
                <w:rFonts w:ascii="Myriad Pro" w:eastAsia="Times New Roman" w:hAnsi="Myriad Pro" w:cs="Calibri"/>
                <w:b/>
                <w:bCs/>
                <w:sz w:val="14"/>
                <w:szCs w:val="14"/>
                <w:lang w:eastAsia="ru-RU"/>
              </w:rPr>
            </w:pPr>
          </w:p>
        </w:tc>
        <w:tc>
          <w:tcPr>
            <w:tcW w:w="728" w:type="dxa"/>
            <w:tcBorders>
              <w:top w:val="nil"/>
              <w:left w:val="nil"/>
              <w:bottom w:val="single" w:sz="4" w:space="0" w:color="auto"/>
              <w:right w:val="single" w:sz="4" w:space="0" w:color="auto"/>
            </w:tcBorders>
            <w:shd w:val="clear" w:color="000000" w:fill="FFFFFF"/>
            <w:vAlign w:val="center"/>
            <w:hideMark/>
          </w:tcPr>
          <w:p w14:paraId="74C17AD1" w14:textId="77777777" w:rsidR="00872F36" w:rsidRPr="00B5381D" w:rsidRDefault="00872F36" w:rsidP="00EA1236">
            <w:pPr>
              <w:spacing w:after="0" w:line="240" w:lineRule="auto"/>
              <w:jc w:val="center"/>
              <w:rPr>
                <w:rFonts w:ascii="Myriad Pro" w:eastAsia="Times New Roman" w:hAnsi="Myriad Pro" w:cs="Calibri"/>
                <w:b/>
                <w:bCs/>
                <w:sz w:val="14"/>
                <w:szCs w:val="14"/>
                <w:lang w:eastAsia="ru-RU"/>
              </w:rPr>
            </w:pPr>
            <w:r w:rsidRPr="00B5381D">
              <w:rPr>
                <w:rFonts w:ascii="Myriad Pro" w:eastAsia="Times New Roman" w:hAnsi="Myriad Pro" w:cs="Calibri"/>
                <w:b/>
                <w:bCs/>
                <w:sz w:val="14"/>
                <w:szCs w:val="14"/>
                <w:lang w:eastAsia="ru-RU"/>
              </w:rPr>
              <w:t>1 213 190</w:t>
            </w:r>
          </w:p>
        </w:tc>
        <w:tc>
          <w:tcPr>
            <w:tcW w:w="709" w:type="dxa"/>
            <w:tcBorders>
              <w:top w:val="nil"/>
              <w:left w:val="nil"/>
              <w:bottom w:val="single" w:sz="4" w:space="0" w:color="auto"/>
              <w:right w:val="single" w:sz="4" w:space="0" w:color="auto"/>
            </w:tcBorders>
            <w:shd w:val="clear" w:color="000000" w:fill="FFFFFF"/>
            <w:vAlign w:val="center"/>
            <w:hideMark/>
          </w:tcPr>
          <w:p w14:paraId="3D91A69A" w14:textId="77777777" w:rsidR="00872F36" w:rsidRPr="00B5381D" w:rsidRDefault="00872F36" w:rsidP="00EA1236">
            <w:pPr>
              <w:spacing w:after="0" w:line="240" w:lineRule="auto"/>
              <w:jc w:val="center"/>
              <w:rPr>
                <w:rFonts w:ascii="Myriad Pro" w:eastAsia="Times New Roman" w:hAnsi="Myriad Pro" w:cs="Calibri"/>
                <w:b/>
                <w:bCs/>
                <w:sz w:val="14"/>
                <w:szCs w:val="14"/>
                <w:lang w:eastAsia="ru-RU"/>
              </w:rPr>
            </w:pPr>
            <w:r w:rsidRPr="00B5381D">
              <w:rPr>
                <w:rFonts w:ascii="Myriad Pro" w:eastAsia="Times New Roman" w:hAnsi="Myriad Pro" w:cs="Calibri"/>
                <w:b/>
                <w:bCs/>
                <w:sz w:val="14"/>
                <w:szCs w:val="14"/>
                <w:lang w:eastAsia="ru-RU"/>
              </w:rPr>
              <w:t>282 668</w:t>
            </w:r>
          </w:p>
        </w:tc>
        <w:tc>
          <w:tcPr>
            <w:tcW w:w="850" w:type="dxa"/>
            <w:tcBorders>
              <w:top w:val="nil"/>
              <w:left w:val="nil"/>
              <w:bottom w:val="single" w:sz="4" w:space="0" w:color="auto"/>
              <w:right w:val="single" w:sz="4" w:space="0" w:color="auto"/>
            </w:tcBorders>
            <w:shd w:val="clear" w:color="000000" w:fill="FFFFFF"/>
            <w:vAlign w:val="center"/>
            <w:hideMark/>
          </w:tcPr>
          <w:p w14:paraId="17B13365" w14:textId="77777777" w:rsidR="00872F36" w:rsidRPr="00B5381D" w:rsidRDefault="00872F36" w:rsidP="00EA1236">
            <w:pPr>
              <w:spacing w:after="0" w:line="240" w:lineRule="auto"/>
              <w:jc w:val="center"/>
              <w:rPr>
                <w:rFonts w:ascii="Myriad Pro" w:eastAsia="Times New Roman" w:hAnsi="Myriad Pro" w:cs="Calibri"/>
                <w:b/>
                <w:bCs/>
                <w:sz w:val="14"/>
                <w:szCs w:val="14"/>
                <w:lang w:eastAsia="ru-RU"/>
              </w:rPr>
            </w:pPr>
            <w:r w:rsidRPr="00B5381D">
              <w:rPr>
                <w:rFonts w:ascii="Myriad Pro" w:eastAsia="Times New Roman" w:hAnsi="Myriad Pro" w:cs="Calibri"/>
                <w:b/>
                <w:bCs/>
                <w:sz w:val="14"/>
                <w:szCs w:val="14"/>
                <w:lang w:eastAsia="ru-RU"/>
              </w:rPr>
              <w:t>1 516 273</w:t>
            </w:r>
          </w:p>
        </w:tc>
      </w:tr>
      <w:tr w:rsidR="0040495A" w:rsidRPr="00B5381D" w14:paraId="61B5F926" w14:textId="77777777" w:rsidTr="0040495A">
        <w:trPr>
          <w:trHeight w:val="400"/>
        </w:trPr>
        <w:tc>
          <w:tcPr>
            <w:tcW w:w="12895" w:type="dxa"/>
            <w:gridSpan w:val="15"/>
            <w:tcBorders>
              <w:top w:val="single" w:sz="4" w:space="0" w:color="auto"/>
              <w:left w:val="single" w:sz="4" w:space="0" w:color="auto"/>
              <w:bottom w:val="single" w:sz="4" w:space="0" w:color="auto"/>
              <w:right w:val="single" w:sz="4" w:space="0" w:color="auto"/>
            </w:tcBorders>
            <w:shd w:val="clear" w:color="000000" w:fill="FFFFFF"/>
            <w:vAlign w:val="center"/>
          </w:tcPr>
          <w:p w14:paraId="526B2D33" w14:textId="080C3F9F" w:rsidR="0040495A" w:rsidRPr="00B5381D" w:rsidRDefault="0040495A" w:rsidP="00EA1236">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Итого за 2017 год</w:t>
            </w:r>
          </w:p>
        </w:tc>
        <w:tc>
          <w:tcPr>
            <w:tcW w:w="1559" w:type="dxa"/>
            <w:gridSpan w:val="2"/>
            <w:tcBorders>
              <w:top w:val="single" w:sz="4" w:space="0" w:color="auto"/>
              <w:left w:val="nil"/>
              <w:bottom w:val="single" w:sz="4" w:space="0" w:color="auto"/>
              <w:right w:val="single" w:sz="4" w:space="0" w:color="auto"/>
            </w:tcBorders>
            <w:shd w:val="clear" w:color="000000" w:fill="FFFFFF"/>
            <w:vAlign w:val="center"/>
          </w:tcPr>
          <w:p w14:paraId="685D6343" w14:textId="69E5EAAA" w:rsidR="0040495A" w:rsidRPr="00B5381D" w:rsidRDefault="0040495A" w:rsidP="0040495A">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3 741 982,21</w:t>
            </w:r>
          </w:p>
        </w:tc>
      </w:tr>
    </w:tbl>
    <w:p w14:paraId="12488EF0" w14:textId="77777777" w:rsidR="00872F36" w:rsidRPr="00B5381D" w:rsidRDefault="00872F36" w:rsidP="00872F36">
      <w:pPr>
        <w:spacing w:after="0" w:line="240" w:lineRule="auto"/>
        <w:rPr>
          <w:rFonts w:ascii="Myriad Pro" w:eastAsia="Times New Roman" w:hAnsi="Myriad Pro" w:cs="Calibri"/>
          <w:sz w:val="14"/>
          <w:szCs w:val="14"/>
          <w:lang w:eastAsia="ru-RU"/>
        </w:rPr>
      </w:pPr>
    </w:p>
    <w:p w14:paraId="04A057D2" w14:textId="77777777" w:rsidR="00872F36" w:rsidRPr="00B5381D" w:rsidRDefault="00872F36" w:rsidP="00872F36"/>
    <w:p w14:paraId="58661C76" w14:textId="77777777" w:rsidR="00896C7C" w:rsidRPr="00B5381D" w:rsidRDefault="00896C7C" w:rsidP="00896C7C">
      <w:pPr>
        <w:autoSpaceDE w:val="0"/>
        <w:autoSpaceDN w:val="0"/>
        <w:adjustRightInd w:val="0"/>
        <w:spacing w:after="0" w:line="360" w:lineRule="auto"/>
        <w:ind w:left="993"/>
        <w:contextualSpacing/>
        <w:jc w:val="both"/>
        <w:rPr>
          <w:rFonts w:ascii="Myriad Pro" w:eastAsia="Calibri" w:hAnsi="Myriad Pro" w:cs="Times New Roman"/>
          <w:i/>
          <w:sz w:val="26"/>
          <w:szCs w:val="26"/>
        </w:rPr>
        <w:sectPr w:rsidR="00896C7C" w:rsidRPr="00B5381D" w:rsidSect="00896C7C">
          <w:headerReference w:type="even" r:id="rId30"/>
          <w:headerReference w:type="default" r:id="rId31"/>
          <w:footerReference w:type="even" r:id="rId32"/>
          <w:footerReference w:type="default" r:id="rId33"/>
          <w:headerReference w:type="first" r:id="rId34"/>
          <w:footerReference w:type="first" r:id="rId35"/>
          <w:pgSz w:w="16838" w:h="11906" w:orient="landscape"/>
          <w:pgMar w:top="1701" w:right="1134" w:bottom="851" w:left="1134" w:header="709" w:footer="709" w:gutter="0"/>
          <w:cols w:space="708"/>
          <w:docGrid w:linePitch="360"/>
        </w:sectPr>
      </w:pPr>
    </w:p>
    <w:p w14:paraId="2F8B3178" w14:textId="7B8A3FC6" w:rsidR="008E19D6" w:rsidRPr="00B5381D" w:rsidRDefault="008E19D6" w:rsidP="00404055">
      <w:pPr>
        <w:pStyle w:val="3"/>
        <w:numPr>
          <w:ilvl w:val="1"/>
          <w:numId w:val="10"/>
        </w:numPr>
        <w:tabs>
          <w:tab w:val="left" w:pos="0"/>
        </w:tabs>
        <w:spacing w:line="360" w:lineRule="auto"/>
        <w:ind w:left="0" w:firstLine="567"/>
        <w:jc w:val="both"/>
        <w:rPr>
          <w:rFonts w:ascii="Myriad Pro" w:hAnsi="Myriad Pro"/>
          <w:b/>
          <w:color w:val="4F6228" w:themeColor="accent3" w:themeShade="80"/>
          <w:sz w:val="28"/>
          <w:szCs w:val="28"/>
        </w:rPr>
      </w:pPr>
      <w:bookmarkStart w:id="97" w:name="_Toc33277194"/>
      <w:bookmarkStart w:id="98" w:name="_Toc41296920"/>
      <w:bookmarkStart w:id="99" w:name="_Hlk36902126"/>
      <w:bookmarkEnd w:id="76"/>
      <w:r w:rsidRPr="00B5381D">
        <w:rPr>
          <w:rFonts w:ascii="Myriad Pro" w:hAnsi="Myriad Pro"/>
          <w:b/>
          <w:color w:val="4F6228" w:themeColor="accent3" w:themeShade="80"/>
          <w:sz w:val="28"/>
          <w:szCs w:val="28"/>
        </w:rPr>
        <w:lastRenderedPageBreak/>
        <w:t>Экспертиза обоснованности определения компенсации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w:t>
      </w:r>
      <w:bookmarkEnd w:id="97"/>
      <w:bookmarkEnd w:id="98"/>
    </w:p>
    <w:p w14:paraId="09F58643" w14:textId="77777777" w:rsidR="008E19D6" w:rsidRPr="00B5381D" w:rsidRDefault="008E19D6" w:rsidP="008E19D6">
      <w:pPr>
        <w:pStyle w:val="a3"/>
        <w:spacing w:after="0" w:line="360" w:lineRule="auto"/>
        <w:ind w:left="0" w:firstLine="567"/>
        <w:jc w:val="both"/>
        <w:rPr>
          <w:rFonts w:ascii="Myriad Pro" w:hAnsi="Myriad Pro"/>
          <w:sz w:val="26"/>
          <w:szCs w:val="26"/>
        </w:rPr>
      </w:pPr>
      <w:r w:rsidRPr="00B5381D">
        <w:rPr>
          <w:rFonts w:ascii="Myriad Pro" w:hAnsi="Myriad Pro"/>
          <w:sz w:val="26"/>
          <w:szCs w:val="26"/>
        </w:rPr>
        <w:t xml:space="preserve">Согласно пункту 26 Методических указаний № 228-э ежегодно производится корректировка необходимой валовой выручки регулируемой организации по результатам фактического исполнения параметров регулирования за прошедший год, в которой учитывается 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очередной период регулирования цен покупки технологических потерь электрической энергии. </w:t>
      </w:r>
    </w:p>
    <w:p w14:paraId="2B2C7EA0" w14:textId="79715C73" w:rsidR="008E19D6" w:rsidRPr="00B5381D" w:rsidRDefault="008E19D6" w:rsidP="008E19D6">
      <w:pPr>
        <w:pStyle w:val="a3"/>
        <w:spacing w:after="0" w:line="360" w:lineRule="auto"/>
        <w:ind w:left="0" w:firstLine="567"/>
        <w:jc w:val="both"/>
        <w:rPr>
          <w:rFonts w:ascii="Myriad Pro" w:hAnsi="Myriad Pro"/>
          <w:sz w:val="26"/>
          <w:szCs w:val="26"/>
        </w:rPr>
      </w:pPr>
      <w:r w:rsidRPr="00B5381D">
        <w:rPr>
          <w:rFonts w:ascii="Myriad Pro" w:hAnsi="Myriad Pro"/>
          <w:sz w:val="26"/>
          <w:szCs w:val="26"/>
        </w:rPr>
        <w:t>Расчет корректировки производится согласно формуле:</w:t>
      </w:r>
    </w:p>
    <w:p w14:paraId="0CF49DF1" w14:textId="5283DC69" w:rsidR="00BB761B" w:rsidRPr="00B5381D" w:rsidRDefault="00BB761B" w:rsidP="00BB761B">
      <w:pPr>
        <w:pStyle w:val="a3"/>
        <w:spacing w:after="0" w:line="360" w:lineRule="auto"/>
        <w:ind w:left="0" w:firstLine="567"/>
        <w:jc w:val="center"/>
        <w:rPr>
          <w:rFonts w:ascii="Myriad Pro" w:hAnsi="Myriad Pro"/>
          <w:sz w:val="26"/>
          <w:szCs w:val="26"/>
        </w:rPr>
      </w:pPr>
      <w:r w:rsidRPr="00B5381D">
        <w:rPr>
          <w:rFonts w:ascii="Myriad Pro" w:hAnsi="Myriad Pro"/>
          <w:noProof/>
          <w:sz w:val="26"/>
          <w:szCs w:val="26"/>
          <w:lang w:eastAsia="ru-RU"/>
        </w:rPr>
        <w:drawing>
          <wp:inline distT="0" distB="0" distL="0" distR="0" wp14:anchorId="7DB97D3F" wp14:editId="6E692380">
            <wp:extent cx="4083050" cy="574040"/>
            <wp:effectExtent l="0" t="0" r="0" b="0"/>
            <wp:docPr id="540" name="Рисунок 5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preferRelativeResize="0">
                      <a:picLocks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083050" cy="574040"/>
                    </a:xfrm>
                    <a:prstGeom prst="rect">
                      <a:avLst/>
                    </a:prstGeom>
                    <a:noFill/>
                    <a:ln>
                      <a:noFill/>
                    </a:ln>
                  </pic:spPr>
                </pic:pic>
              </a:graphicData>
            </a:graphic>
          </wp:inline>
        </w:drawing>
      </w:r>
    </w:p>
    <w:bookmarkEnd w:id="99"/>
    <w:p w14:paraId="65028223" w14:textId="5ED701EA" w:rsidR="008E19D6" w:rsidRPr="00B5381D" w:rsidRDefault="008E19D6" w:rsidP="008E19D6">
      <w:pPr>
        <w:pStyle w:val="a3"/>
        <w:spacing w:after="0" w:line="360" w:lineRule="auto"/>
        <w:ind w:left="0" w:firstLine="567"/>
        <w:jc w:val="both"/>
        <w:rPr>
          <w:rFonts w:ascii="Myriad Pro" w:hAnsi="Myriad Pro"/>
          <w:sz w:val="26"/>
          <w:szCs w:val="26"/>
        </w:rPr>
      </w:pPr>
    </w:p>
    <w:p w14:paraId="2C475388" w14:textId="77777777" w:rsidR="008E19D6" w:rsidRPr="00B5381D" w:rsidRDefault="008E19D6">
      <w:pPr>
        <w:pStyle w:val="a3"/>
        <w:spacing w:after="0" w:line="360" w:lineRule="auto"/>
        <w:ind w:left="0" w:firstLine="567"/>
        <w:jc w:val="both"/>
        <w:rPr>
          <w:rFonts w:ascii="Myriad Pro" w:hAnsi="Myriad Pro"/>
          <w:b/>
          <w:bCs/>
          <w:sz w:val="26"/>
          <w:szCs w:val="26"/>
        </w:rPr>
      </w:pPr>
      <w:bookmarkStart w:id="100" w:name="_Hlk37246410"/>
      <w:r w:rsidRPr="00B5381D">
        <w:rPr>
          <w:rFonts w:ascii="Myriad Pro" w:hAnsi="Myriad Pro"/>
          <w:b/>
          <w:bCs/>
          <w:sz w:val="26"/>
          <w:szCs w:val="26"/>
        </w:rPr>
        <w:t>ПОЗИЦИЯ ТЕРРИТОРИАЛЬНОЙ СЕТЕВОЙ ОРГАНИЗАЦИИ</w:t>
      </w:r>
    </w:p>
    <w:p w14:paraId="475C4194" w14:textId="73BD6816" w:rsidR="008E19D6" w:rsidRPr="00B5381D" w:rsidRDefault="008E19D6" w:rsidP="00CA26E9">
      <w:pPr>
        <w:spacing w:after="0" w:line="360" w:lineRule="auto"/>
        <w:ind w:firstLine="567"/>
        <w:jc w:val="both"/>
        <w:rPr>
          <w:rFonts w:ascii="Myriad Pro" w:hAnsi="Myriad Pro"/>
          <w:sz w:val="26"/>
          <w:szCs w:val="26"/>
          <w:lang w:eastAsia="ru-RU"/>
        </w:rPr>
      </w:pPr>
      <w:r w:rsidRPr="00B5381D">
        <w:rPr>
          <w:rFonts w:ascii="Myriad Pro" w:hAnsi="Myriad Pro"/>
          <w:sz w:val="26"/>
          <w:szCs w:val="26"/>
          <w:lang w:eastAsia="ru-RU"/>
        </w:rPr>
        <w:t xml:space="preserve">ПАО </w:t>
      </w:r>
      <w:r w:rsidR="00C34115" w:rsidRPr="00B5381D">
        <w:rPr>
          <w:rFonts w:ascii="Myriad Pro" w:hAnsi="Myriad Pro"/>
          <w:sz w:val="26"/>
          <w:szCs w:val="26"/>
          <w:lang w:eastAsia="ru-RU"/>
        </w:rPr>
        <w:t>«</w:t>
      </w:r>
      <w:r w:rsidR="002B3AC7" w:rsidRPr="00B5381D">
        <w:rPr>
          <w:rFonts w:ascii="Myriad Pro" w:hAnsi="Myriad Pro"/>
          <w:sz w:val="26"/>
          <w:szCs w:val="26"/>
          <w:lang w:eastAsia="ru-RU"/>
        </w:rPr>
        <w:t>Ленэнерго</w:t>
      </w:r>
      <w:r w:rsidR="00C34115" w:rsidRPr="00B5381D">
        <w:rPr>
          <w:rFonts w:ascii="Myriad Pro" w:hAnsi="Myriad Pro"/>
          <w:sz w:val="26"/>
          <w:szCs w:val="26"/>
          <w:lang w:eastAsia="ru-RU"/>
        </w:rPr>
        <w:t>»</w:t>
      </w:r>
      <w:r w:rsidRPr="00B5381D">
        <w:rPr>
          <w:rFonts w:ascii="Myriad Pro" w:hAnsi="Myriad Pro"/>
          <w:sz w:val="26"/>
          <w:szCs w:val="26"/>
          <w:lang w:eastAsia="ru-RU"/>
        </w:rPr>
        <w:t xml:space="preserve"> </w:t>
      </w:r>
      <w:r w:rsidR="003F2789" w:rsidRPr="00B5381D">
        <w:rPr>
          <w:rFonts w:ascii="Myriad Pro" w:hAnsi="Myriad Pro"/>
          <w:sz w:val="26"/>
          <w:szCs w:val="26"/>
          <w:lang w:eastAsia="ru-RU"/>
        </w:rPr>
        <w:t>заявлена величина корректировки необходимой валовой выручки с учетом изменения полезного отпуска и цен на электрическую энергию</w:t>
      </w:r>
      <w:r w:rsidR="00FE0CB7" w:rsidRPr="00B5381D">
        <w:rPr>
          <w:rFonts w:ascii="Myriad Pro" w:hAnsi="Myriad Pro"/>
          <w:sz w:val="26"/>
          <w:szCs w:val="26"/>
          <w:lang w:eastAsia="ru-RU"/>
        </w:rPr>
        <w:t xml:space="preserve">, приобретаемую в целях компенсации потерь в сетях, </w:t>
      </w:r>
      <w:r w:rsidR="003F2789" w:rsidRPr="00B5381D">
        <w:rPr>
          <w:rFonts w:ascii="Myriad Pro" w:hAnsi="Myriad Pro"/>
          <w:sz w:val="26"/>
          <w:szCs w:val="26"/>
          <w:lang w:eastAsia="ru-RU"/>
        </w:rPr>
        <w:t>в размере 1 111 085,45 тыс. рублей</w:t>
      </w:r>
      <w:r w:rsidR="00FE0CB7" w:rsidRPr="00B5381D">
        <w:rPr>
          <w:rFonts w:ascii="Myriad Pro" w:hAnsi="Myriad Pro"/>
          <w:sz w:val="26"/>
          <w:szCs w:val="26"/>
          <w:lang w:eastAsia="ru-RU"/>
        </w:rPr>
        <w:t>.</w:t>
      </w:r>
    </w:p>
    <w:p w14:paraId="4921EE5B" w14:textId="07160B55" w:rsidR="003F2789" w:rsidRPr="00B5381D" w:rsidRDefault="00FE0CB7" w:rsidP="008E19D6">
      <w:pPr>
        <w:spacing w:after="0" w:line="360" w:lineRule="auto"/>
        <w:ind w:firstLine="709"/>
        <w:jc w:val="both"/>
        <w:rPr>
          <w:rFonts w:ascii="Myriad Pro" w:hAnsi="Myriad Pro"/>
          <w:sz w:val="26"/>
          <w:szCs w:val="26"/>
          <w:lang w:eastAsia="ru-RU"/>
        </w:rPr>
      </w:pPr>
      <w:bookmarkStart w:id="101" w:name="_Hlk38128391"/>
      <w:bookmarkStart w:id="102" w:name="_Hlk38128375"/>
      <w:r w:rsidRPr="00B5381D">
        <w:rPr>
          <w:rFonts w:ascii="Myriad Pro" w:hAnsi="Myriad Pro"/>
          <w:sz w:val="26"/>
          <w:szCs w:val="26"/>
          <w:lang w:eastAsia="ru-RU"/>
        </w:rPr>
        <w:t>Расчет ПАО «Ленэнерго» представлен в таблице ниже.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3"/>
        <w:gridCol w:w="4060"/>
        <w:gridCol w:w="1882"/>
        <w:gridCol w:w="2550"/>
      </w:tblGrid>
      <w:tr w:rsidR="00267870" w:rsidRPr="00B5381D" w14:paraId="530F8D0E" w14:textId="77777777" w:rsidTr="00400E4A">
        <w:trPr>
          <w:trHeight w:val="493"/>
          <w:tblHeader/>
          <w:jc w:val="center"/>
        </w:trPr>
        <w:tc>
          <w:tcPr>
            <w:tcW w:w="4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hideMark/>
          </w:tcPr>
          <w:bookmarkEnd w:id="101"/>
          <w:p w14:paraId="394C94F2" w14:textId="77777777" w:rsidR="00022556" w:rsidRPr="00B5381D" w:rsidRDefault="00022556" w:rsidP="00267870">
            <w:pPr>
              <w:spacing w:after="0" w:line="240" w:lineRule="auto"/>
              <w:jc w:val="center"/>
              <w:rPr>
                <w:rFonts w:ascii="Myriad Pro" w:eastAsia="Times New Roman" w:hAnsi="Myriad Pro" w:cs="Times New Roman"/>
                <w:b/>
                <w:bCs/>
                <w:color w:val="FFFFFF" w:themeColor="background1"/>
                <w:sz w:val="24"/>
                <w:szCs w:val="24"/>
                <w:lang w:eastAsia="ru-RU"/>
              </w:rPr>
            </w:pPr>
            <w:r w:rsidRPr="00B5381D">
              <w:rPr>
                <w:rFonts w:ascii="Myriad Pro" w:eastAsia="Times New Roman" w:hAnsi="Myriad Pro" w:cs="Times New Roman"/>
                <w:b/>
                <w:bCs/>
                <w:color w:val="FFFFFF" w:themeColor="background1"/>
                <w:sz w:val="24"/>
                <w:szCs w:val="24"/>
                <w:lang w:eastAsia="ru-RU"/>
              </w:rPr>
              <w:t>№ п/п</w:t>
            </w:r>
          </w:p>
        </w:tc>
        <w:tc>
          <w:tcPr>
            <w:tcW w:w="22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49FADB02" w14:textId="77777777" w:rsidR="00022556" w:rsidRPr="00B5381D" w:rsidRDefault="00022556" w:rsidP="00267870">
            <w:pPr>
              <w:spacing w:after="0" w:line="240" w:lineRule="auto"/>
              <w:jc w:val="center"/>
              <w:rPr>
                <w:rFonts w:ascii="Myriad Pro" w:eastAsia="Times New Roman" w:hAnsi="Myriad Pro" w:cs="Times New Roman"/>
                <w:b/>
                <w:bCs/>
                <w:color w:val="FFFFFF" w:themeColor="background1"/>
                <w:sz w:val="24"/>
                <w:szCs w:val="24"/>
                <w:lang w:eastAsia="ru-RU"/>
              </w:rPr>
            </w:pPr>
            <w:r w:rsidRPr="00B5381D">
              <w:rPr>
                <w:rFonts w:ascii="Myriad Pro" w:eastAsia="Times New Roman" w:hAnsi="Myriad Pro" w:cs="Times New Roman"/>
                <w:b/>
                <w:bCs/>
                <w:color w:val="FFFFFF" w:themeColor="background1"/>
                <w:sz w:val="24"/>
                <w:szCs w:val="24"/>
                <w:lang w:eastAsia="ru-RU"/>
              </w:rPr>
              <w:t xml:space="preserve">Показатели </w:t>
            </w:r>
          </w:p>
        </w:tc>
        <w:tc>
          <w:tcPr>
            <w:tcW w:w="9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37B0C66D" w14:textId="77777777" w:rsidR="00022556" w:rsidRPr="00B5381D" w:rsidRDefault="00022556" w:rsidP="00267870">
            <w:pPr>
              <w:spacing w:after="0" w:line="240" w:lineRule="auto"/>
              <w:jc w:val="center"/>
              <w:rPr>
                <w:rFonts w:ascii="Myriad Pro" w:eastAsia="Times New Roman" w:hAnsi="Myriad Pro" w:cs="Times New Roman"/>
                <w:b/>
                <w:bCs/>
                <w:color w:val="FFFFFF" w:themeColor="background1"/>
                <w:sz w:val="24"/>
                <w:szCs w:val="24"/>
                <w:lang w:eastAsia="ru-RU"/>
              </w:rPr>
            </w:pPr>
            <w:r w:rsidRPr="00B5381D">
              <w:rPr>
                <w:rFonts w:ascii="Myriad Pro" w:eastAsia="Times New Roman" w:hAnsi="Myriad Pro" w:cs="Times New Roman"/>
                <w:b/>
                <w:bCs/>
                <w:color w:val="FFFFFF" w:themeColor="background1"/>
                <w:sz w:val="24"/>
                <w:szCs w:val="24"/>
                <w:lang w:eastAsia="ru-RU"/>
              </w:rPr>
              <w:t>Обозначение</w:t>
            </w:r>
          </w:p>
        </w:tc>
        <w:tc>
          <w:tcPr>
            <w:tcW w:w="13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3DB13A1F" w14:textId="77777777" w:rsidR="00022556" w:rsidRPr="00B5381D" w:rsidRDefault="00022556" w:rsidP="00267870">
            <w:pPr>
              <w:spacing w:after="0" w:line="240" w:lineRule="auto"/>
              <w:jc w:val="center"/>
              <w:rPr>
                <w:rFonts w:ascii="Myriad Pro" w:eastAsia="Times New Roman" w:hAnsi="Myriad Pro" w:cs="Times New Roman"/>
                <w:b/>
                <w:bCs/>
                <w:color w:val="FFFFFF" w:themeColor="background1"/>
                <w:sz w:val="24"/>
                <w:szCs w:val="24"/>
                <w:lang w:eastAsia="ru-RU"/>
              </w:rPr>
            </w:pPr>
            <w:r w:rsidRPr="00B5381D">
              <w:rPr>
                <w:rFonts w:ascii="Myriad Pro" w:eastAsia="Times New Roman" w:hAnsi="Myriad Pro" w:cs="Times New Roman"/>
                <w:b/>
                <w:bCs/>
                <w:color w:val="FFFFFF" w:themeColor="background1"/>
                <w:sz w:val="24"/>
                <w:szCs w:val="24"/>
                <w:lang w:eastAsia="ru-RU"/>
              </w:rPr>
              <w:t>2017 год</w:t>
            </w:r>
          </w:p>
        </w:tc>
      </w:tr>
      <w:bookmarkEnd w:id="102"/>
      <w:tr w:rsidR="00267870" w:rsidRPr="00B5381D" w14:paraId="59AFA0B1" w14:textId="77777777" w:rsidTr="00400E4A">
        <w:trPr>
          <w:trHeight w:val="20"/>
          <w:jc w:val="center"/>
        </w:trPr>
        <w:tc>
          <w:tcPr>
            <w:tcW w:w="483" w:type="pct"/>
            <w:tcBorders>
              <w:top w:val="single" w:sz="4" w:space="0" w:color="FFFFFF" w:themeColor="background1"/>
            </w:tcBorders>
            <w:shd w:val="clear" w:color="000000" w:fill="FFFFFF"/>
            <w:noWrap/>
            <w:vAlign w:val="center"/>
            <w:hideMark/>
          </w:tcPr>
          <w:p w14:paraId="16A32B1B" w14:textId="77777777" w:rsidR="00267870" w:rsidRPr="00B5381D" w:rsidRDefault="00267870" w:rsidP="00267870">
            <w:pPr>
              <w:spacing w:after="0" w:line="240" w:lineRule="auto"/>
              <w:jc w:val="center"/>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1</w:t>
            </w:r>
          </w:p>
        </w:tc>
        <w:tc>
          <w:tcPr>
            <w:tcW w:w="2216" w:type="pct"/>
            <w:tcBorders>
              <w:top w:val="single" w:sz="4" w:space="0" w:color="FFFFFF" w:themeColor="background1"/>
            </w:tcBorders>
            <w:shd w:val="clear" w:color="000000" w:fill="FFFFFF"/>
            <w:hideMark/>
          </w:tcPr>
          <w:p w14:paraId="0CB95632" w14:textId="18C74BF1" w:rsidR="00267870" w:rsidRPr="00B5381D" w:rsidRDefault="00267870" w:rsidP="00267870">
            <w:pPr>
              <w:spacing w:after="0" w:line="240" w:lineRule="auto"/>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утвержденная цена на оплату потерь в 2017 г., коп/кВт</w:t>
            </w:r>
            <w:r w:rsidR="00CC5E22" w:rsidRPr="00B5381D">
              <w:rPr>
                <w:rFonts w:ascii="Myriad Pro" w:eastAsia="Times New Roman" w:hAnsi="Myriad Pro" w:cs="Times New Roman"/>
                <w:sz w:val="24"/>
                <w:szCs w:val="24"/>
                <w:lang w:eastAsia="ru-RU"/>
              </w:rPr>
              <w:t>*</w:t>
            </w:r>
            <w:r w:rsidRPr="00B5381D">
              <w:rPr>
                <w:rFonts w:ascii="Myriad Pro" w:eastAsia="Times New Roman" w:hAnsi="Myriad Pro" w:cs="Times New Roman"/>
                <w:sz w:val="24"/>
                <w:szCs w:val="24"/>
                <w:lang w:eastAsia="ru-RU"/>
              </w:rPr>
              <w:t>ч</w:t>
            </w:r>
          </w:p>
        </w:tc>
        <w:tc>
          <w:tcPr>
            <w:tcW w:w="902" w:type="pct"/>
            <w:tcBorders>
              <w:top w:val="single" w:sz="4" w:space="0" w:color="FFFFFF" w:themeColor="background1"/>
            </w:tcBorders>
            <w:shd w:val="clear" w:color="auto" w:fill="auto"/>
            <w:noWrap/>
            <w:vAlign w:val="center"/>
          </w:tcPr>
          <w:p w14:paraId="6DBDCCFF" w14:textId="5ECDA18C" w:rsidR="00267870" w:rsidRPr="00B5381D" w:rsidRDefault="00267870" w:rsidP="00267870">
            <w:pPr>
              <w:spacing w:after="0" w:line="240" w:lineRule="auto"/>
              <w:jc w:val="center"/>
              <w:rPr>
                <w:rFonts w:ascii="Myriad Pro" w:eastAsia="Times New Roman" w:hAnsi="Myriad Pro" w:cs="Times New Roman"/>
                <w:sz w:val="24"/>
                <w:szCs w:val="24"/>
                <w:lang w:eastAsia="ru-RU"/>
              </w:rPr>
            </w:pPr>
            <w:proofErr w:type="spellStart"/>
            <w:r w:rsidRPr="00B5381D">
              <w:rPr>
                <w:rFonts w:ascii="Myriad Pro" w:eastAsia="Times New Roman" w:hAnsi="Myriad Pro" w:cs="Times New Roman"/>
                <w:sz w:val="24"/>
                <w:szCs w:val="24"/>
                <w:lang w:eastAsia="ru-RU"/>
              </w:rPr>
              <w:t>ЦПi</w:t>
            </w:r>
            <w:proofErr w:type="spellEnd"/>
            <w:r w:rsidRPr="00B5381D">
              <w:rPr>
                <w:rFonts w:ascii="Myriad Pro" w:eastAsia="Times New Roman" w:hAnsi="Myriad Pro" w:cs="Times New Roman"/>
                <w:sz w:val="24"/>
                <w:szCs w:val="24"/>
                <w:lang w:eastAsia="ru-RU"/>
              </w:rPr>
              <w:t>-j</w:t>
            </w:r>
          </w:p>
        </w:tc>
        <w:tc>
          <w:tcPr>
            <w:tcW w:w="1399" w:type="pct"/>
            <w:tcBorders>
              <w:top w:val="single" w:sz="4" w:space="0" w:color="FFFFFF" w:themeColor="background1"/>
            </w:tcBorders>
            <w:shd w:val="clear" w:color="auto" w:fill="auto"/>
            <w:noWrap/>
            <w:vAlign w:val="center"/>
            <w:hideMark/>
          </w:tcPr>
          <w:p w14:paraId="125ECB72" w14:textId="7D7DF86F" w:rsidR="00267870" w:rsidRPr="00B5381D" w:rsidRDefault="00267870" w:rsidP="00267870">
            <w:pPr>
              <w:spacing w:after="0" w:line="240" w:lineRule="auto"/>
              <w:jc w:val="center"/>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187,92</w:t>
            </w:r>
          </w:p>
        </w:tc>
      </w:tr>
      <w:tr w:rsidR="00267870" w:rsidRPr="00B5381D" w14:paraId="79A900A2" w14:textId="77777777" w:rsidTr="00400E4A">
        <w:trPr>
          <w:trHeight w:val="20"/>
          <w:jc w:val="center"/>
        </w:trPr>
        <w:tc>
          <w:tcPr>
            <w:tcW w:w="483" w:type="pct"/>
            <w:shd w:val="clear" w:color="000000" w:fill="FFFFFF"/>
            <w:noWrap/>
            <w:vAlign w:val="center"/>
            <w:hideMark/>
          </w:tcPr>
          <w:p w14:paraId="41B47CB1" w14:textId="77777777" w:rsidR="00267870" w:rsidRPr="00B5381D" w:rsidRDefault="00267870" w:rsidP="00267870">
            <w:pPr>
              <w:spacing w:after="0" w:line="240" w:lineRule="auto"/>
              <w:jc w:val="center"/>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2</w:t>
            </w:r>
          </w:p>
        </w:tc>
        <w:tc>
          <w:tcPr>
            <w:tcW w:w="2216" w:type="pct"/>
            <w:shd w:val="clear" w:color="000000" w:fill="FFFFFF"/>
            <w:hideMark/>
          </w:tcPr>
          <w:p w14:paraId="44207CB3" w14:textId="2AF55A32" w:rsidR="00267870" w:rsidRPr="00B5381D" w:rsidRDefault="00267870" w:rsidP="00267870">
            <w:pPr>
              <w:spacing w:after="0" w:line="240" w:lineRule="auto"/>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фактическая цена на оплату потерь в 2017 г., коп/кВт</w:t>
            </w:r>
            <w:r w:rsidR="00CC5E22" w:rsidRPr="00B5381D">
              <w:rPr>
                <w:rFonts w:ascii="Myriad Pro" w:eastAsia="Times New Roman" w:hAnsi="Myriad Pro" w:cs="Times New Roman"/>
                <w:sz w:val="24"/>
                <w:szCs w:val="24"/>
                <w:lang w:eastAsia="ru-RU"/>
              </w:rPr>
              <w:t>*</w:t>
            </w:r>
            <w:r w:rsidRPr="00B5381D">
              <w:rPr>
                <w:rFonts w:ascii="Myriad Pro" w:eastAsia="Times New Roman" w:hAnsi="Myriad Pro" w:cs="Times New Roman"/>
                <w:sz w:val="24"/>
                <w:szCs w:val="24"/>
                <w:lang w:eastAsia="ru-RU"/>
              </w:rPr>
              <w:t>ч</w:t>
            </w:r>
          </w:p>
        </w:tc>
        <w:tc>
          <w:tcPr>
            <w:tcW w:w="902" w:type="pct"/>
            <w:shd w:val="clear" w:color="000000" w:fill="FFFFFF"/>
            <w:noWrap/>
            <w:vAlign w:val="center"/>
          </w:tcPr>
          <w:p w14:paraId="2D5CB62C" w14:textId="277AA588" w:rsidR="00267870" w:rsidRPr="00B5381D" w:rsidRDefault="00267870" w:rsidP="00267870">
            <w:pPr>
              <w:spacing w:after="0" w:line="240" w:lineRule="auto"/>
              <w:jc w:val="center"/>
              <w:rPr>
                <w:rFonts w:ascii="Myriad Pro" w:eastAsia="Times New Roman" w:hAnsi="Myriad Pro" w:cs="Times New Roman"/>
                <w:sz w:val="24"/>
                <w:szCs w:val="24"/>
                <w:lang w:eastAsia="ru-RU"/>
              </w:rPr>
            </w:pPr>
            <w:proofErr w:type="spellStart"/>
            <w:r w:rsidRPr="00B5381D">
              <w:rPr>
                <w:rFonts w:ascii="Myriad Pro" w:eastAsia="Times New Roman" w:hAnsi="Myriad Pro" w:cs="Times New Roman"/>
                <w:sz w:val="24"/>
                <w:szCs w:val="24"/>
                <w:lang w:eastAsia="ru-RU"/>
              </w:rPr>
              <w:t>ЦП</w:t>
            </w:r>
            <w:r w:rsidRPr="00B5381D">
              <w:rPr>
                <w:rFonts w:ascii="Myriad Pro" w:eastAsia="Times New Roman" w:hAnsi="Myriad Pro" w:cs="Times New Roman"/>
                <w:sz w:val="24"/>
                <w:szCs w:val="24"/>
                <w:vertAlign w:val="superscript"/>
                <w:lang w:eastAsia="ru-RU"/>
              </w:rPr>
              <w:t>ф</w:t>
            </w:r>
            <w:r w:rsidRPr="00B5381D">
              <w:rPr>
                <w:rFonts w:ascii="Myriad Pro" w:eastAsia="Times New Roman" w:hAnsi="Myriad Pro" w:cs="Times New Roman"/>
                <w:sz w:val="24"/>
                <w:szCs w:val="24"/>
                <w:lang w:eastAsia="ru-RU"/>
              </w:rPr>
              <w:t>i</w:t>
            </w:r>
            <w:proofErr w:type="spellEnd"/>
            <w:r w:rsidRPr="00B5381D">
              <w:rPr>
                <w:rFonts w:ascii="Myriad Pro" w:eastAsia="Times New Roman" w:hAnsi="Myriad Pro" w:cs="Times New Roman"/>
                <w:sz w:val="24"/>
                <w:szCs w:val="24"/>
                <w:lang w:eastAsia="ru-RU"/>
              </w:rPr>
              <w:t>-j</w:t>
            </w:r>
          </w:p>
        </w:tc>
        <w:tc>
          <w:tcPr>
            <w:tcW w:w="1399" w:type="pct"/>
            <w:shd w:val="clear" w:color="auto" w:fill="auto"/>
            <w:noWrap/>
            <w:vAlign w:val="center"/>
            <w:hideMark/>
          </w:tcPr>
          <w:p w14:paraId="29D8B51E" w14:textId="64B0C34B" w:rsidR="00267870" w:rsidRPr="00B5381D" w:rsidRDefault="00267870" w:rsidP="00267870">
            <w:pPr>
              <w:spacing w:after="0" w:line="240" w:lineRule="auto"/>
              <w:jc w:val="center"/>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229,08</w:t>
            </w:r>
          </w:p>
        </w:tc>
      </w:tr>
      <w:tr w:rsidR="00267870" w:rsidRPr="00B5381D" w14:paraId="63EA7F54" w14:textId="77777777" w:rsidTr="00400E4A">
        <w:trPr>
          <w:trHeight w:val="20"/>
          <w:jc w:val="center"/>
        </w:trPr>
        <w:tc>
          <w:tcPr>
            <w:tcW w:w="483" w:type="pct"/>
            <w:shd w:val="clear" w:color="000000" w:fill="FFFFFF"/>
            <w:noWrap/>
            <w:vAlign w:val="center"/>
            <w:hideMark/>
          </w:tcPr>
          <w:p w14:paraId="638A44A8" w14:textId="77777777" w:rsidR="00267870" w:rsidRPr="00B5381D" w:rsidRDefault="00267870" w:rsidP="00267870">
            <w:pPr>
              <w:spacing w:after="0" w:line="240" w:lineRule="auto"/>
              <w:jc w:val="center"/>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3</w:t>
            </w:r>
          </w:p>
        </w:tc>
        <w:tc>
          <w:tcPr>
            <w:tcW w:w="2216" w:type="pct"/>
            <w:shd w:val="clear" w:color="000000" w:fill="FFFFFF"/>
            <w:hideMark/>
          </w:tcPr>
          <w:p w14:paraId="4A78B9F9" w14:textId="2191FFAA" w:rsidR="00267870" w:rsidRPr="00B5381D" w:rsidRDefault="00267870" w:rsidP="00267870">
            <w:pPr>
              <w:spacing w:after="0" w:line="240" w:lineRule="auto"/>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утвержденный объем поступления в сеть в 2017 г., млн. кВт</w:t>
            </w:r>
            <w:r w:rsidR="00CC5E22" w:rsidRPr="00B5381D">
              <w:rPr>
                <w:rFonts w:ascii="Myriad Pro" w:eastAsia="Times New Roman" w:hAnsi="Myriad Pro" w:cs="Times New Roman"/>
                <w:sz w:val="24"/>
                <w:szCs w:val="24"/>
                <w:lang w:eastAsia="ru-RU"/>
              </w:rPr>
              <w:t>*</w:t>
            </w:r>
            <w:r w:rsidRPr="00B5381D">
              <w:rPr>
                <w:rFonts w:ascii="Myriad Pro" w:eastAsia="Times New Roman" w:hAnsi="Myriad Pro" w:cs="Times New Roman"/>
                <w:sz w:val="24"/>
                <w:szCs w:val="24"/>
                <w:lang w:eastAsia="ru-RU"/>
              </w:rPr>
              <w:t>ч</w:t>
            </w:r>
          </w:p>
        </w:tc>
        <w:tc>
          <w:tcPr>
            <w:tcW w:w="902" w:type="pct"/>
            <w:shd w:val="clear" w:color="000000" w:fill="FFFFFF"/>
            <w:noWrap/>
            <w:vAlign w:val="center"/>
          </w:tcPr>
          <w:p w14:paraId="1483503D" w14:textId="272D1EFC" w:rsidR="00267870" w:rsidRPr="00B5381D" w:rsidRDefault="00267870" w:rsidP="00267870">
            <w:pPr>
              <w:spacing w:after="0" w:line="240" w:lineRule="auto"/>
              <w:jc w:val="center"/>
              <w:rPr>
                <w:rFonts w:ascii="Myriad Pro" w:eastAsia="Times New Roman" w:hAnsi="Myriad Pro" w:cs="Times New Roman"/>
                <w:sz w:val="24"/>
                <w:szCs w:val="24"/>
                <w:lang w:eastAsia="ru-RU"/>
              </w:rPr>
            </w:pPr>
            <w:proofErr w:type="spellStart"/>
            <w:r w:rsidRPr="00B5381D">
              <w:rPr>
                <w:rFonts w:ascii="Myriad Pro" w:eastAsia="Times New Roman" w:hAnsi="Myriad Pro" w:cs="Times New Roman"/>
                <w:sz w:val="24"/>
                <w:szCs w:val="24"/>
                <w:lang w:eastAsia="ru-RU"/>
              </w:rPr>
              <w:t>ПРi</w:t>
            </w:r>
            <w:proofErr w:type="spellEnd"/>
            <w:r w:rsidRPr="00B5381D">
              <w:rPr>
                <w:rFonts w:ascii="Myriad Pro" w:eastAsia="Times New Roman" w:hAnsi="Myriad Pro" w:cs="Times New Roman"/>
                <w:sz w:val="24"/>
                <w:szCs w:val="24"/>
                <w:lang w:eastAsia="ru-RU"/>
              </w:rPr>
              <w:t>-j</w:t>
            </w:r>
          </w:p>
        </w:tc>
        <w:tc>
          <w:tcPr>
            <w:tcW w:w="1399" w:type="pct"/>
            <w:shd w:val="clear" w:color="auto" w:fill="auto"/>
            <w:noWrap/>
            <w:vAlign w:val="center"/>
            <w:hideMark/>
          </w:tcPr>
          <w:p w14:paraId="6EC05785" w14:textId="6C40EF95" w:rsidR="00267870" w:rsidRPr="00B5381D" w:rsidRDefault="00267870" w:rsidP="00267870">
            <w:pPr>
              <w:spacing w:after="0" w:line="240" w:lineRule="auto"/>
              <w:jc w:val="center"/>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20 970,08</w:t>
            </w:r>
          </w:p>
        </w:tc>
      </w:tr>
      <w:tr w:rsidR="00267870" w:rsidRPr="00B5381D" w14:paraId="50EFB435" w14:textId="77777777" w:rsidTr="00400E4A">
        <w:trPr>
          <w:trHeight w:val="20"/>
          <w:jc w:val="center"/>
        </w:trPr>
        <w:tc>
          <w:tcPr>
            <w:tcW w:w="483" w:type="pct"/>
            <w:shd w:val="clear" w:color="000000" w:fill="FFFFFF"/>
            <w:noWrap/>
            <w:vAlign w:val="center"/>
            <w:hideMark/>
          </w:tcPr>
          <w:p w14:paraId="362396A7" w14:textId="77777777" w:rsidR="00267870" w:rsidRPr="00B5381D" w:rsidRDefault="00267870" w:rsidP="00267870">
            <w:pPr>
              <w:spacing w:after="0" w:line="240" w:lineRule="auto"/>
              <w:jc w:val="center"/>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4</w:t>
            </w:r>
          </w:p>
        </w:tc>
        <w:tc>
          <w:tcPr>
            <w:tcW w:w="2216" w:type="pct"/>
            <w:shd w:val="clear" w:color="000000" w:fill="FFFFFF"/>
            <w:hideMark/>
          </w:tcPr>
          <w:p w14:paraId="0E57560B" w14:textId="7909EBE1" w:rsidR="00267870" w:rsidRPr="00B5381D" w:rsidRDefault="00267870" w:rsidP="00267870">
            <w:pPr>
              <w:spacing w:after="0" w:line="240" w:lineRule="auto"/>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фактический объем поступления в сеть в 2017 г., млн. кВт</w:t>
            </w:r>
            <w:r w:rsidR="00CC5E22" w:rsidRPr="00B5381D">
              <w:rPr>
                <w:rFonts w:ascii="Myriad Pro" w:eastAsia="Times New Roman" w:hAnsi="Myriad Pro" w:cs="Times New Roman"/>
                <w:sz w:val="24"/>
                <w:szCs w:val="24"/>
                <w:lang w:eastAsia="ru-RU"/>
              </w:rPr>
              <w:t>*</w:t>
            </w:r>
            <w:r w:rsidRPr="00B5381D">
              <w:rPr>
                <w:rFonts w:ascii="Myriad Pro" w:eastAsia="Times New Roman" w:hAnsi="Myriad Pro" w:cs="Times New Roman"/>
                <w:sz w:val="24"/>
                <w:szCs w:val="24"/>
                <w:lang w:eastAsia="ru-RU"/>
              </w:rPr>
              <w:t>ч</w:t>
            </w:r>
          </w:p>
        </w:tc>
        <w:tc>
          <w:tcPr>
            <w:tcW w:w="902" w:type="pct"/>
            <w:shd w:val="clear" w:color="000000" w:fill="FFFFFF"/>
            <w:noWrap/>
            <w:vAlign w:val="center"/>
          </w:tcPr>
          <w:p w14:paraId="478CA183" w14:textId="090A7574" w:rsidR="00267870" w:rsidRPr="00B5381D" w:rsidRDefault="00267870" w:rsidP="00267870">
            <w:pPr>
              <w:spacing w:after="0" w:line="240" w:lineRule="auto"/>
              <w:jc w:val="center"/>
              <w:rPr>
                <w:rFonts w:ascii="Myriad Pro" w:eastAsia="Times New Roman" w:hAnsi="Myriad Pro" w:cs="Times New Roman"/>
                <w:sz w:val="24"/>
                <w:szCs w:val="24"/>
                <w:lang w:eastAsia="ru-RU"/>
              </w:rPr>
            </w:pPr>
            <w:proofErr w:type="spellStart"/>
            <w:r w:rsidRPr="00B5381D">
              <w:rPr>
                <w:rFonts w:ascii="Myriad Pro" w:eastAsia="Times New Roman" w:hAnsi="Myriad Pro" w:cs="Times New Roman"/>
                <w:sz w:val="24"/>
                <w:szCs w:val="24"/>
                <w:lang w:eastAsia="ru-RU"/>
              </w:rPr>
              <w:t>ПР</w:t>
            </w:r>
            <w:r w:rsidRPr="00B5381D">
              <w:rPr>
                <w:rFonts w:ascii="Myriad Pro" w:eastAsia="Times New Roman" w:hAnsi="Myriad Pro" w:cs="Times New Roman"/>
                <w:sz w:val="24"/>
                <w:szCs w:val="24"/>
                <w:vertAlign w:val="superscript"/>
                <w:lang w:eastAsia="ru-RU"/>
              </w:rPr>
              <w:t>Ф</w:t>
            </w:r>
            <w:r w:rsidRPr="00B5381D">
              <w:rPr>
                <w:rFonts w:ascii="Myriad Pro" w:eastAsia="Times New Roman" w:hAnsi="Myriad Pro" w:cs="Times New Roman"/>
                <w:sz w:val="24"/>
                <w:szCs w:val="24"/>
                <w:lang w:eastAsia="ru-RU"/>
              </w:rPr>
              <w:t>i</w:t>
            </w:r>
            <w:proofErr w:type="spellEnd"/>
            <w:r w:rsidRPr="00B5381D">
              <w:rPr>
                <w:rFonts w:ascii="Myriad Pro" w:eastAsia="Times New Roman" w:hAnsi="Myriad Pro" w:cs="Times New Roman"/>
                <w:sz w:val="24"/>
                <w:szCs w:val="24"/>
                <w:lang w:eastAsia="ru-RU"/>
              </w:rPr>
              <w:t>-j</w:t>
            </w:r>
          </w:p>
        </w:tc>
        <w:tc>
          <w:tcPr>
            <w:tcW w:w="1399" w:type="pct"/>
            <w:shd w:val="clear" w:color="auto" w:fill="auto"/>
            <w:noWrap/>
            <w:vAlign w:val="center"/>
            <w:hideMark/>
          </w:tcPr>
          <w:p w14:paraId="682E3D39" w14:textId="12341115" w:rsidR="00267870" w:rsidRPr="00B5381D" w:rsidRDefault="00267870" w:rsidP="00267870">
            <w:pPr>
              <w:spacing w:after="0" w:line="240" w:lineRule="auto"/>
              <w:jc w:val="center"/>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21 826,18</w:t>
            </w:r>
          </w:p>
        </w:tc>
      </w:tr>
      <w:tr w:rsidR="00267870" w:rsidRPr="00B5381D" w14:paraId="65CBCA7C" w14:textId="77777777" w:rsidTr="00400E4A">
        <w:trPr>
          <w:trHeight w:val="20"/>
          <w:jc w:val="center"/>
        </w:trPr>
        <w:tc>
          <w:tcPr>
            <w:tcW w:w="483" w:type="pct"/>
            <w:shd w:val="clear" w:color="000000" w:fill="FFFFFF"/>
            <w:noWrap/>
            <w:vAlign w:val="center"/>
            <w:hideMark/>
          </w:tcPr>
          <w:p w14:paraId="16E142CD" w14:textId="77777777" w:rsidR="00267870" w:rsidRPr="00B5381D" w:rsidRDefault="00267870" w:rsidP="00267870">
            <w:pPr>
              <w:spacing w:after="0" w:line="240" w:lineRule="auto"/>
              <w:jc w:val="center"/>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5</w:t>
            </w:r>
          </w:p>
        </w:tc>
        <w:tc>
          <w:tcPr>
            <w:tcW w:w="2216" w:type="pct"/>
            <w:shd w:val="clear" w:color="000000" w:fill="FFFFFF"/>
            <w:vAlign w:val="center"/>
            <w:hideMark/>
          </w:tcPr>
          <w:p w14:paraId="5ACC7B60" w14:textId="1F805B94" w:rsidR="00267870" w:rsidRPr="00B5381D" w:rsidRDefault="00267870" w:rsidP="00267870">
            <w:pPr>
              <w:spacing w:after="0" w:line="240" w:lineRule="auto"/>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утвержденный объем потерь в 2017 г., млн. кВт</w:t>
            </w:r>
            <w:r w:rsidR="00CC5E22" w:rsidRPr="00B5381D">
              <w:rPr>
                <w:rFonts w:ascii="Myriad Pro" w:eastAsia="Times New Roman" w:hAnsi="Myriad Pro" w:cs="Times New Roman"/>
                <w:sz w:val="24"/>
                <w:szCs w:val="24"/>
                <w:lang w:eastAsia="ru-RU"/>
              </w:rPr>
              <w:t>*</w:t>
            </w:r>
            <w:r w:rsidRPr="00B5381D">
              <w:rPr>
                <w:rFonts w:ascii="Myriad Pro" w:eastAsia="Times New Roman" w:hAnsi="Myriad Pro" w:cs="Times New Roman"/>
                <w:sz w:val="24"/>
                <w:szCs w:val="24"/>
                <w:lang w:eastAsia="ru-RU"/>
              </w:rPr>
              <w:t>ч</w:t>
            </w:r>
          </w:p>
        </w:tc>
        <w:tc>
          <w:tcPr>
            <w:tcW w:w="902" w:type="pct"/>
            <w:shd w:val="clear" w:color="000000" w:fill="FFFFFF"/>
            <w:noWrap/>
            <w:vAlign w:val="center"/>
          </w:tcPr>
          <w:p w14:paraId="71A607F6" w14:textId="714896B0" w:rsidR="00267870" w:rsidRPr="00B5381D" w:rsidRDefault="00267870" w:rsidP="00267870">
            <w:pPr>
              <w:spacing w:after="0" w:line="240" w:lineRule="auto"/>
              <w:jc w:val="center"/>
              <w:rPr>
                <w:rFonts w:ascii="Myriad Pro" w:eastAsia="Times New Roman" w:hAnsi="Myriad Pro" w:cs="Times New Roman"/>
                <w:sz w:val="24"/>
                <w:szCs w:val="24"/>
                <w:lang w:eastAsia="ru-RU"/>
              </w:rPr>
            </w:pPr>
            <w:proofErr w:type="spellStart"/>
            <w:r w:rsidRPr="00B5381D">
              <w:rPr>
                <w:rFonts w:ascii="Myriad Pro" w:eastAsia="Times New Roman" w:hAnsi="Myriad Pro" w:cs="Times New Roman"/>
                <w:sz w:val="24"/>
                <w:szCs w:val="24"/>
                <w:lang w:eastAsia="ru-RU"/>
              </w:rPr>
              <w:t>Пi</w:t>
            </w:r>
            <w:proofErr w:type="spellEnd"/>
            <w:r w:rsidRPr="00B5381D">
              <w:rPr>
                <w:rFonts w:ascii="Myriad Pro" w:eastAsia="Times New Roman" w:hAnsi="Myriad Pro" w:cs="Times New Roman"/>
                <w:sz w:val="24"/>
                <w:szCs w:val="24"/>
                <w:lang w:eastAsia="ru-RU"/>
              </w:rPr>
              <w:t>-j</w:t>
            </w:r>
          </w:p>
        </w:tc>
        <w:tc>
          <w:tcPr>
            <w:tcW w:w="1399" w:type="pct"/>
            <w:shd w:val="clear" w:color="auto" w:fill="auto"/>
            <w:noWrap/>
            <w:vAlign w:val="center"/>
            <w:hideMark/>
          </w:tcPr>
          <w:p w14:paraId="665BAB69" w14:textId="339115D4" w:rsidR="00267870" w:rsidRPr="00B5381D" w:rsidRDefault="00267870" w:rsidP="00267870">
            <w:pPr>
              <w:spacing w:after="0" w:line="240" w:lineRule="auto"/>
              <w:jc w:val="center"/>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2 593,99</w:t>
            </w:r>
          </w:p>
        </w:tc>
      </w:tr>
      <w:tr w:rsidR="00267870" w:rsidRPr="00B5381D" w14:paraId="72F3E12E" w14:textId="77777777" w:rsidTr="00400E4A">
        <w:trPr>
          <w:trHeight w:val="20"/>
          <w:jc w:val="center"/>
        </w:trPr>
        <w:tc>
          <w:tcPr>
            <w:tcW w:w="483" w:type="pct"/>
            <w:shd w:val="clear" w:color="000000" w:fill="FFFFFF"/>
            <w:noWrap/>
            <w:vAlign w:val="center"/>
            <w:hideMark/>
          </w:tcPr>
          <w:p w14:paraId="5623F41A" w14:textId="77777777" w:rsidR="00022556" w:rsidRPr="00B5381D" w:rsidRDefault="00022556" w:rsidP="00267870">
            <w:pPr>
              <w:spacing w:after="0" w:line="240" w:lineRule="auto"/>
              <w:jc w:val="center"/>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lastRenderedPageBreak/>
              <w:t>6</w:t>
            </w:r>
          </w:p>
        </w:tc>
        <w:tc>
          <w:tcPr>
            <w:tcW w:w="2216" w:type="pct"/>
            <w:shd w:val="clear" w:color="000000" w:fill="FFFFFF"/>
            <w:vAlign w:val="center"/>
            <w:hideMark/>
          </w:tcPr>
          <w:p w14:paraId="3C58695B" w14:textId="1A46006E" w:rsidR="00022556" w:rsidRPr="00B5381D" w:rsidRDefault="00267870" w:rsidP="00267870">
            <w:pPr>
              <w:spacing w:after="0" w:line="240" w:lineRule="auto"/>
              <w:rPr>
                <w:i/>
                <w:iCs/>
                <w:sz w:val="24"/>
                <w:szCs w:val="24"/>
              </w:rPr>
            </w:pPr>
            <w:r w:rsidRPr="00B5381D">
              <w:rPr>
                <w:rFonts w:ascii="Myriad Pro" w:eastAsia="Times New Roman" w:hAnsi="Myriad Pro" w:cs="Times New Roman"/>
                <w:sz w:val="24"/>
                <w:szCs w:val="24"/>
                <w:lang w:eastAsia="ru-RU"/>
              </w:rPr>
              <w:t>фактический объем потерь в 2017 г., млн. кВт</w:t>
            </w:r>
            <w:r w:rsidR="00CC5E22" w:rsidRPr="00B5381D">
              <w:rPr>
                <w:rFonts w:ascii="Myriad Pro" w:eastAsia="Times New Roman" w:hAnsi="Myriad Pro" w:cs="Times New Roman"/>
                <w:sz w:val="24"/>
                <w:szCs w:val="24"/>
                <w:lang w:eastAsia="ru-RU"/>
              </w:rPr>
              <w:t>*</w:t>
            </w:r>
            <w:r w:rsidRPr="00B5381D">
              <w:rPr>
                <w:rFonts w:ascii="Myriad Pro" w:eastAsia="Times New Roman" w:hAnsi="Myriad Pro" w:cs="Times New Roman"/>
                <w:sz w:val="24"/>
                <w:szCs w:val="24"/>
                <w:lang w:eastAsia="ru-RU"/>
              </w:rPr>
              <w:t>ч</w:t>
            </w:r>
          </w:p>
        </w:tc>
        <w:tc>
          <w:tcPr>
            <w:tcW w:w="902" w:type="pct"/>
            <w:shd w:val="clear" w:color="000000" w:fill="FFFFFF"/>
            <w:noWrap/>
            <w:vAlign w:val="center"/>
          </w:tcPr>
          <w:p w14:paraId="26CE8EB8" w14:textId="388649B9" w:rsidR="00022556" w:rsidRPr="00B5381D" w:rsidRDefault="00267870" w:rsidP="00267870">
            <w:pPr>
              <w:spacing w:after="0" w:line="240" w:lineRule="auto"/>
              <w:jc w:val="center"/>
              <w:rPr>
                <w:rFonts w:ascii="Myriad Pro" w:eastAsia="Times New Roman" w:hAnsi="Myriad Pro" w:cs="Times New Roman"/>
                <w:sz w:val="24"/>
                <w:szCs w:val="24"/>
                <w:lang w:eastAsia="ru-RU"/>
              </w:rPr>
            </w:pPr>
            <w:proofErr w:type="spellStart"/>
            <w:r w:rsidRPr="00B5381D">
              <w:rPr>
                <w:rFonts w:ascii="Myriad Pro" w:eastAsia="Times New Roman" w:hAnsi="Myriad Pro" w:cs="Times New Roman"/>
                <w:sz w:val="24"/>
                <w:szCs w:val="24"/>
                <w:lang w:eastAsia="ru-RU"/>
              </w:rPr>
              <w:t>П</w:t>
            </w:r>
            <w:r w:rsidRPr="00B5381D">
              <w:rPr>
                <w:rFonts w:ascii="Myriad Pro" w:eastAsia="Times New Roman" w:hAnsi="Myriad Pro" w:cs="Times New Roman"/>
                <w:sz w:val="24"/>
                <w:szCs w:val="24"/>
                <w:vertAlign w:val="superscript"/>
                <w:lang w:eastAsia="ru-RU"/>
              </w:rPr>
              <w:t>Ф</w:t>
            </w:r>
            <w:r w:rsidRPr="00B5381D">
              <w:rPr>
                <w:rFonts w:ascii="Myriad Pro" w:eastAsia="Times New Roman" w:hAnsi="Myriad Pro" w:cs="Times New Roman"/>
                <w:sz w:val="24"/>
                <w:szCs w:val="24"/>
                <w:lang w:eastAsia="ru-RU"/>
              </w:rPr>
              <w:t>i</w:t>
            </w:r>
            <w:proofErr w:type="spellEnd"/>
            <w:r w:rsidRPr="00B5381D">
              <w:rPr>
                <w:rFonts w:ascii="Myriad Pro" w:eastAsia="Times New Roman" w:hAnsi="Myriad Pro" w:cs="Times New Roman"/>
                <w:sz w:val="24"/>
                <w:szCs w:val="24"/>
                <w:lang w:eastAsia="ru-RU"/>
              </w:rPr>
              <w:t>-j</w:t>
            </w:r>
          </w:p>
        </w:tc>
        <w:tc>
          <w:tcPr>
            <w:tcW w:w="1399" w:type="pct"/>
            <w:shd w:val="clear" w:color="auto" w:fill="auto"/>
            <w:noWrap/>
            <w:vAlign w:val="center"/>
            <w:hideMark/>
          </w:tcPr>
          <w:p w14:paraId="5DC89473" w14:textId="0CBEDB80" w:rsidR="00022556" w:rsidRPr="00B5381D" w:rsidRDefault="00267870" w:rsidP="00267870">
            <w:pPr>
              <w:spacing w:after="0" w:line="240" w:lineRule="auto"/>
              <w:jc w:val="center"/>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2 827,54</w:t>
            </w:r>
          </w:p>
        </w:tc>
      </w:tr>
      <w:tr w:rsidR="00267870" w:rsidRPr="00B5381D" w14:paraId="3042E6D1" w14:textId="77777777" w:rsidTr="00400E4A">
        <w:trPr>
          <w:trHeight w:val="20"/>
          <w:jc w:val="center"/>
        </w:trPr>
        <w:tc>
          <w:tcPr>
            <w:tcW w:w="483" w:type="pct"/>
            <w:shd w:val="clear" w:color="000000" w:fill="FFFFFF"/>
            <w:noWrap/>
            <w:vAlign w:val="center"/>
          </w:tcPr>
          <w:p w14:paraId="54F72374" w14:textId="56E65A9B" w:rsidR="00267870" w:rsidRPr="00B5381D" w:rsidRDefault="00267870" w:rsidP="00267870">
            <w:pPr>
              <w:spacing w:after="0" w:line="240" w:lineRule="auto"/>
              <w:jc w:val="center"/>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7</w:t>
            </w:r>
          </w:p>
        </w:tc>
        <w:tc>
          <w:tcPr>
            <w:tcW w:w="2216" w:type="pct"/>
            <w:shd w:val="clear" w:color="000000" w:fill="FFFFFF"/>
            <w:vAlign w:val="center"/>
          </w:tcPr>
          <w:p w14:paraId="28180650" w14:textId="0A8B3044" w:rsidR="00267870" w:rsidRPr="00B5381D" w:rsidRDefault="00267870" w:rsidP="00267870">
            <w:pPr>
              <w:spacing w:after="0" w:line="240" w:lineRule="auto"/>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объем потерь исходя из норматива и фактического поступления в сеть в 2017 г., млн. кВт</w:t>
            </w:r>
            <w:r w:rsidR="00CC5E22" w:rsidRPr="00B5381D">
              <w:rPr>
                <w:rFonts w:ascii="Myriad Pro" w:eastAsia="Times New Roman" w:hAnsi="Myriad Pro" w:cs="Times New Roman"/>
                <w:sz w:val="24"/>
                <w:szCs w:val="24"/>
                <w:lang w:eastAsia="ru-RU"/>
              </w:rPr>
              <w:t>*</w:t>
            </w:r>
            <w:r w:rsidRPr="00B5381D">
              <w:rPr>
                <w:rFonts w:ascii="Myriad Pro" w:eastAsia="Times New Roman" w:hAnsi="Myriad Pro" w:cs="Times New Roman"/>
                <w:sz w:val="24"/>
                <w:szCs w:val="24"/>
                <w:lang w:eastAsia="ru-RU"/>
              </w:rPr>
              <w:t>ч</w:t>
            </w:r>
          </w:p>
        </w:tc>
        <w:tc>
          <w:tcPr>
            <w:tcW w:w="902" w:type="pct"/>
            <w:shd w:val="clear" w:color="000000" w:fill="FFFFFF"/>
            <w:noWrap/>
            <w:vAlign w:val="center"/>
          </w:tcPr>
          <w:p w14:paraId="4299079F" w14:textId="77777777" w:rsidR="00267870" w:rsidRPr="00B5381D" w:rsidRDefault="00267870" w:rsidP="00267870">
            <w:pPr>
              <w:spacing w:after="0" w:line="240" w:lineRule="auto"/>
              <w:jc w:val="center"/>
              <w:rPr>
                <w:rFonts w:ascii="Myriad Pro" w:eastAsia="Times New Roman" w:hAnsi="Myriad Pro" w:cs="Times New Roman"/>
                <w:sz w:val="24"/>
                <w:szCs w:val="24"/>
                <w:lang w:eastAsia="ru-RU"/>
              </w:rPr>
            </w:pPr>
            <w:proofErr w:type="spellStart"/>
            <w:r w:rsidRPr="00B5381D">
              <w:rPr>
                <w:rFonts w:ascii="Myriad Pro" w:eastAsia="Times New Roman" w:hAnsi="Myriad Pro" w:cs="Times New Roman"/>
                <w:sz w:val="24"/>
                <w:szCs w:val="24"/>
                <w:lang w:eastAsia="ru-RU"/>
              </w:rPr>
              <w:t>ПР</w:t>
            </w:r>
            <w:r w:rsidRPr="00B5381D">
              <w:rPr>
                <w:rFonts w:ascii="Myriad Pro" w:eastAsia="Times New Roman" w:hAnsi="Myriad Pro" w:cs="Times New Roman"/>
                <w:sz w:val="24"/>
                <w:szCs w:val="24"/>
                <w:vertAlign w:val="superscript"/>
                <w:lang w:eastAsia="ru-RU"/>
              </w:rPr>
              <w:t>Ф</w:t>
            </w:r>
            <w:r w:rsidRPr="00B5381D">
              <w:rPr>
                <w:rFonts w:ascii="Myriad Pro" w:eastAsia="Times New Roman" w:hAnsi="Myriad Pro" w:cs="Times New Roman"/>
                <w:sz w:val="24"/>
                <w:szCs w:val="24"/>
                <w:lang w:eastAsia="ru-RU"/>
              </w:rPr>
              <w:t>i</w:t>
            </w:r>
            <w:proofErr w:type="spellEnd"/>
            <w:r w:rsidRPr="00B5381D">
              <w:rPr>
                <w:rFonts w:ascii="Myriad Pro" w:eastAsia="Times New Roman" w:hAnsi="Myriad Pro" w:cs="Times New Roman"/>
                <w:sz w:val="24"/>
                <w:szCs w:val="24"/>
                <w:lang w:eastAsia="ru-RU"/>
              </w:rPr>
              <w:t xml:space="preserve">-j * </w:t>
            </w:r>
            <w:proofErr w:type="spellStart"/>
            <w:r w:rsidRPr="00B5381D">
              <w:rPr>
                <w:rFonts w:ascii="Myriad Pro" w:eastAsia="Times New Roman" w:hAnsi="Myriad Pro" w:cs="Times New Roman"/>
                <w:sz w:val="24"/>
                <w:szCs w:val="24"/>
                <w:lang w:eastAsia="ru-RU"/>
              </w:rPr>
              <w:t>Пi</w:t>
            </w:r>
            <w:proofErr w:type="spellEnd"/>
            <w:r w:rsidRPr="00B5381D">
              <w:rPr>
                <w:rFonts w:ascii="Myriad Pro" w:eastAsia="Times New Roman" w:hAnsi="Myriad Pro" w:cs="Times New Roman"/>
                <w:sz w:val="24"/>
                <w:szCs w:val="24"/>
                <w:lang w:eastAsia="ru-RU"/>
              </w:rPr>
              <w:t>-j/</w:t>
            </w:r>
            <w:proofErr w:type="spellStart"/>
            <w:r w:rsidRPr="00B5381D">
              <w:rPr>
                <w:rFonts w:ascii="Myriad Pro" w:eastAsia="Times New Roman" w:hAnsi="Myriad Pro" w:cs="Times New Roman"/>
                <w:sz w:val="24"/>
                <w:szCs w:val="24"/>
                <w:lang w:eastAsia="ru-RU"/>
              </w:rPr>
              <w:t>ПРi</w:t>
            </w:r>
            <w:proofErr w:type="spellEnd"/>
            <w:r w:rsidRPr="00B5381D">
              <w:rPr>
                <w:rFonts w:ascii="Myriad Pro" w:eastAsia="Times New Roman" w:hAnsi="Myriad Pro" w:cs="Times New Roman"/>
                <w:sz w:val="24"/>
                <w:szCs w:val="24"/>
                <w:lang w:eastAsia="ru-RU"/>
              </w:rPr>
              <w:t>-j</w:t>
            </w:r>
          </w:p>
          <w:p w14:paraId="3CB6F77D" w14:textId="77777777" w:rsidR="00267870" w:rsidRPr="00B5381D" w:rsidRDefault="00267870" w:rsidP="00267870">
            <w:pPr>
              <w:spacing w:after="0" w:line="240" w:lineRule="auto"/>
              <w:jc w:val="center"/>
              <w:rPr>
                <w:rFonts w:ascii="Myriad Pro" w:eastAsia="Times New Roman" w:hAnsi="Myriad Pro" w:cs="Times New Roman"/>
                <w:sz w:val="24"/>
                <w:szCs w:val="24"/>
                <w:lang w:eastAsia="ru-RU"/>
              </w:rPr>
            </w:pPr>
          </w:p>
        </w:tc>
        <w:tc>
          <w:tcPr>
            <w:tcW w:w="1399" w:type="pct"/>
            <w:shd w:val="clear" w:color="auto" w:fill="auto"/>
            <w:noWrap/>
            <w:vAlign w:val="center"/>
          </w:tcPr>
          <w:p w14:paraId="52415ABD" w14:textId="44853969" w:rsidR="00267870" w:rsidRPr="00B5381D" w:rsidRDefault="00267870" w:rsidP="00267870">
            <w:pPr>
              <w:spacing w:after="0" w:line="240" w:lineRule="auto"/>
              <w:jc w:val="center"/>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2 699,89</w:t>
            </w:r>
          </w:p>
        </w:tc>
      </w:tr>
      <w:tr w:rsidR="00267870" w:rsidRPr="00B5381D" w14:paraId="135A4FA6" w14:textId="77777777" w:rsidTr="00400E4A">
        <w:trPr>
          <w:trHeight w:val="20"/>
          <w:jc w:val="center"/>
        </w:trPr>
        <w:tc>
          <w:tcPr>
            <w:tcW w:w="483" w:type="pct"/>
            <w:shd w:val="clear" w:color="000000" w:fill="FFFFFF"/>
            <w:noWrap/>
            <w:vAlign w:val="center"/>
            <w:hideMark/>
          </w:tcPr>
          <w:p w14:paraId="1112A703" w14:textId="6AA1A93C" w:rsidR="00022556" w:rsidRPr="00B5381D" w:rsidRDefault="00267870" w:rsidP="00267870">
            <w:pPr>
              <w:spacing w:after="0" w:line="240" w:lineRule="auto"/>
              <w:jc w:val="center"/>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8</w:t>
            </w:r>
          </w:p>
        </w:tc>
        <w:tc>
          <w:tcPr>
            <w:tcW w:w="2216" w:type="pct"/>
            <w:shd w:val="clear" w:color="000000" w:fill="FFFFFF"/>
            <w:vAlign w:val="center"/>
            <w:hideMark/>
          </w:tcPr>
          <w:p w14:paraId="139DD6F7" w14:textId="0A6EDC12" w:rsidR="00022556" w:rsidRPr="00B5381D" w:rsidRDefault="00022556" w:rsidP="00267870">
            <w:pPr>
              <w:spacing w:after="0" w:line="240" w:lineRule="auto"/>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Некомпенсир</w:t>
            </w:r>
            <w:r w:rsidR="00267870" w:rsidRPr="00B5381D">
              <w:rPr>
                <w:rFonts w:ascii="Myriad Pro" w:eastAsia="Times New Roman" w:hAnsi="Myriad Pro" w:cs="Times New Roman"/>
                <w:sz w:val="24"/>
                <w:szCs w:val="24"/>
                <w:lang w:eastAsia="ru-RU"/>
              </w:rPr>
              <w:t>уемые</w:t>
            </w:r>
            <w:r w:rsidRPr="00B5381D">
              <w:rPr>
                <w:rFonts w:ascii="Myriad Pro" w:eastAsia="Times New Roman" w:hAnsi="Myriad Pro" w:cs="Times New Roman"/>
                <w:sz w:val="24"/>
                <w:szCs w:val="24"/>
                <w:lang w:eastAsia="ru-RU"/>
              </w:rPr>
              <w:t xml:space="preserve"> расходы на покупку потерь за 2017 год </w:t>
            </w:r>
            <w:r w:rsidRPr="00B5381D">
              <w:rPr>
                <w:rFonts w:ascii="Myriad Pro" w:eastAsia="Times New Roman" w:hAnsi="Myriad Pro" w:cs="Times New Roman"/>
                <w:sz w:val="24"/>
                <w:szCs w:val="24"/>
                <w:lang w:eastAsia="ru-RU"/>
              </w:rPr>
              <w:br/>
              <w:t>«-» недофинансирование</w:t>
            </w:r>
            <w:r w:rsidRPr="00B5381D">
              <w:rPr>
                <w:rFonts w:ascii="Myriad Pro" w:eastAsia="Times New Roman" w:hAnsi="Myriad Pro" w:cs="Times New Roman"/>
                <w:sz w:val="24"/>
                <w:szCs w:val="24"/>
                <w:lang w:eastAsia="ru-RU"/>
              </w:rPr>
              <w:br/>
              <w:t>«+» избыток</w:t>
            </w:r>
          </w:p>
        </w:tc>
        <w:tc>
          <w:tcPr>
            <w:tcW w:w="902" w:type="pct"/>
            <w:shd w:val="clear" w:color="000000" w:fill="FFFFFF"/>
            <w:vAlign w:val="center"/>
            <w:hideMark/>
          </w:tcPr>
          <w:p w14:paraId="294C700A" w14:textId="1E82C729" w:rsidR="00022556" w:rsidRPr="00B5381D" w:rsidRDefault="00267870" w:rsidP="00267870">
            <w:pPr>
              <w:spacing w:after="0" w:line="240" w:lineRule="auto"/>
              <w:jc w:val="center"/>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w:t>
            </w:r>
            <w:proofErr w:type="spellStart"/>
            <w:r w:rsidRPr="00B5381D">
              <w:rPr>
                <w:rFonts w:ascii="Myriad Pro" w:eastAsia="Times New Roman" w:hAnsi="Myriad Pro" w:cs="Times New Roman"/>
                <w:sz w:val="24"/>
                <w:szCs w:val="24"/>
                <w:lang w:eastAsia="ru-RU"/>
              </w:rPr>
              <w:t>Корр</w:t>
            </w:r>
            <w:proofErr w:type="spellEnd"/>
            <w:r w:rsidRPr="00B5381D">
              <w:rPr>
                <w:rFonts w:ascii="Myriad Pro" w:eastAsia="Times New Roman" w:hAnsi="Myriad Pro" w:cs="Times New Roman"/>
                <w:sz w:val="24"/>
                <w:szCs w:val="24"/>
                <w:lang w:eastAsia="ru-RU"/>
              </w:rPr>
              <w:t xml:space="preserve"> (ЦП)2017</w:t>
            </w:r>
          </w:p>
        </w:tc>
        <w:tc>
          <w:tcPr>
            <w:tcW w:w="1399" w:type="pct"/>
            <w:shd w:val="clear" w:color="auto" w:fill="auto"/>
            <w:noWrap/>
            <w:vAlign w:val="center"/>
            <w:hideMark/>
          </w:tcPr>
          <w:p w14:paraId="77F52A07" w14:textId="66432B58" w:rsidR="00022556" w:rsidRPr="00B5381D" w:rsidRDefault="00267870" w:rsidP="00267870">
            <w:pPr>
              <w:spacing w:after="0" w:line="240" w:lineRule="auto"/>
              <w:jc w:val="center"/>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1 111 085,45</w:t>
            </w:r>
          </w:p>
        </w:tc>
      </w:tr>
    </w:tbl>
    <w:p w14:paraId="22E6C70C" w14:textId="77777777" w:rsidR="00267870" w:rsidRPr="00B5381D" w:rsidRDefault="00267870" w:rsidP="008E19D6">
      <w:pPr>
        <w:pStyle w:val="a3"/>
        <w:spacing w:after="0" w:line="360" w:lineRule="auto"/>
        <w:ind w:left="0" w:firstLine="567"/>
        <w:jc w:val="both"/>
        <w:rPr>
          <w:rFonts w:ascii="Myriad Pro" w:hAnsi="Myriad Pro"/>
          <w:b/>
          <w:bCs/>
          <w:sz w:val="26"/>
          <w:szCs w:val="26"/>
        </w:rPr>
      </w:pPr>
    </w:p>
    <w:p w14:paraId="0AAE4596" w14:textId="0C93F33B" w:rsidR="008E19D6" w:rsidRPr="00B5381D" w:rsidRDefault="008E19D6" w:rsidP="008E19D6">
      <w:pPr>
        <w:pStyle w:val="a3"/>
        <w:spacing w:after="0" w:line="360" w:lineRule="auto"/>
        <w:ind w:left="0" w:firstLine="567"/>
        <w:jc w:val="both"/>
        <w:rPr>
          <w:rFonts w:ascii="Myriad Pro" w:hAnsi="Myriad Pro"/>
          <w:b/>
          <w:bCs/>
          <w:sz w:val="26"/>
          <w:szCs w:val="26"/>
        </w:rPr>
      </w:pPr>
      <w:r w:rsidRPr="00B5381D">
        <w:rPr>
          <w:rFonts w:ascii="Myriad Pro" w:hAnsi="Myriad Pro"/>
          <w:b/>
          <w:bCs/>
          <w:sz w:val="26"/>
          <w:szCs w:val="26"/>
        </w:rPr>
        <w:t>ПОЗИЦИЯ ОРГАНА РЕГУЛИРОВАНИЯ</w:t>
      </w:r>
    </w:p>
    <w:p w14:paraId="6624F835" w14:textId="769FD279" w:rsidR="003F2789" w:rsidRPr="00B5381D" w:rsidRDefault="003F2789" w:rsidP="003F2789">
      <w:pPr>
        <w:pStyle w:val="a3"/>
        <w:spacing w:after="0" w:line="360" w:lineRule="auto"/>
        <w:ind w:left="0" w:firstLine="567"/>
        <w:jc w:val="both"/>
        <w:rPr>
          <w:rFonts w:ascii="Myriad Pro" w:hAnsi="Myriad Pro"/>
          <w:sz w:val="26"/>
          <w:szCs w:val="26"/>
        </w:rPr>
      </w:pPr>
      <w:r w:rsidRPr="00B5381D">
        <w:rPr>
          <w:rFonts w:ascii="Myriad Pro" w:hAnsi="Myriad Pro"/>
          <w:sz w:val="26"/>
          <w:szCs w:val="26"/>
        </w:rPr>
        <w:t xml:space="preserve">В соответствии с Экспертным заключением величина </w:t>
      </w:r>
      <w:r w:rsidR="00FE0CB7" w:rsidRPr="00B5381D">
        <w:rPr>
          <w:rFonts w:ascii="Myriad Pro" w:hAnsi="Myriad Pro"/>
          <w:sz w:val="26"/>
          <w:szCs w:val="26"/>
        </w:rPr>
        <w:t xml:space="preserve">рассматриваемой </w:t>
      </w:r>
      <w:r w:rsidRPr="00B5381D">
        <w:rPr>
          <w:rFonts w:ascii="Myriad Pro" w:hAnsi="Myriad Pro"/>
          <w:sz w:val="26"/>
          <w:szCs w:val="26"/>
        </w:rPr>
        <w:t xml:space="preserve">корректировки необходимой валовой выручки </w:t>
      </w:r>
      <w:r w:rsidR="00FE0CB7" w:rsidRPr="00B5381D">
        <w:rPr>
          <w:rFonts w:ascii="Myriad Pro" w:hAnsi="Myriad Pro"/>
          <w:sz w:val="26"/>
          <w:szCs w:val="26"/>
        </w:rPr>
        <w:t>ПАО «Ленэнерго» на 2019 г</w:t>
      </w:r>
      <w:r w:rsidR="001955FC" w:rsidRPr="00B5381D">
        <w:rPr>
          <w:rFonts w:ascii="Myriad Pro" w:hAnsi="Myriad Pro"/>
          <w:sz w:val="26"/>
          <w:szCs w:val="26"/>
        </w:rPr>
        <w:t>од</w:t>
      </w:r>
      <w:r w:rsidR="00FE0CB7" w:rsidRPr="00B5381D">
        <w:rPr>
          <w:rFonts w:ascii="Myriad Pro" w:hAnsi="Myriad Pro"/>
          <w:sz w:val="26"/>
          <w:szCs w:val="26"/>
        </w:rPr>
        <w:t xml:space="preserve"> </w:t>
      </w:r>
      <w:r w:rsidRPr="00B5381D">
        <w:rPr>
          <w:rFonts w:ascii="Myriad Pro" w:hAnsi="Myriad Pro"/>
          <w:sz w:val="26"/>
          <w:szCs w:val="26"/>
        </w:rPr>
        <w:t xml:space="preserve">с учетом изменения полезного отпуска и цен на электрическую энергию учтена </w:t>
      </w:r>
      <w:r w:rsidR="00CB1428" w:rsidRPr="00B5381D">
        <w:rPr>
          <w:rFonts w:ascii="Myriad Pro" w:hAnsi="Myriad Pro"/>
          <w:sz w:val="26"/>
          <w:szCs w:val="26"/>
        </w:rPr>
        <w:t xml:space="preserve">Комитетом по тарифам Санкт-Петербурга </w:t>
      </w:r>
      <w:r w:rsidRPr="00B5381D">
        <w:rPr>
          <w:rFonts w:ascii="Myriad Pro" w:hAnsi="Myriad Pro"/>
          <w:sz w:val="26"/>
          <w:szCs w:val="26"/>
        </w:rPr>
        <w:t xml:space="preserve">в размере </w:t>
      </w:r>
      <w:r w:rsidR="00CB1428" w:rsidRPr="00B5381D">
        <w:rPr>
          <w:rFonts w:ascii="Myriad Pro" w:hAnsi="Myriad Pro"/>
          <w:bCs/>
          <w:sz w:val="26"/>
          <w:szCs w:val="26"/>
        </w:rPr>
        <w:t>1 111 085,45</w:t>
      </w:r>
      <w:r w:rsidRPr="00B5381D">
        <w:rPr>
          <w:rFonts w:ascii="Myriad Pro" w:hAnsi="Myriad Pro"/>
          <w:bCs/>
          <w:sz w:val="26"/>
          <w:szCs w:val="26"/>
        </w:rPr>
        <w:t xml:space="preserve"> тыс. руб</w:t>
      </w:r>
      <w:r w:rsidRPr="00B5381D">
        <w:rPr>
          <w:rFonts w:ascii="Myriad Pro" w:hAnsi="Myriad Pro"/>
          <w:sz w:val="26"/>
          <w:szCs w:val="26"/>
        </w:rPr>
        <w:t xml:space="preserve">. </w:t>
      </w:r>
    </w:p>
    <w:p w14:paraId="76C18569" w14:textId="6522D5D1" w:rsidR="00FE0CB7" w:rsidRPr="00B5381D" w:rsidRDefault="00A07B94" w:rsidP="00CA26E9">
      <w:pPr>
        <w:pStyle w:val="a3"/>
        <w:spacing w:after="0" w:line="360" w:lineRule="auto"/>
        <w:ind w:left="0" w:firstLine="567"/>
        <w:jc w:val="both"/>
        <w:rPr>
          <w:rFonts w:ascii="Myriad Pro" w:hAnsi="Myriad Pro"/>
          <w:bCs/>
          <w:sz w:val="26"/>
          <w:szCs w:val="26"/>
        </w:rPr>
      </w:pPr>
      <w:r w:rsidRPr="00B5381D">
        <w:rPr>
          <w:rFonts w:ascii="Myriad Pro" w:hAnsi="Myriad Pro"/>
          <w:bCs/>
          <w:sz w:val="26"/>
          <w:szCs w:val="26"/>
        </w:rPr>
        <w:t xml:space="preserve">В Экспертном заключении </w:t>
      </w:r>
      <w:r w:rsidR="00FE0CB7" w:rsidRPr="00B5381D">
        <w:rPr>
          <w:rFonts w:ascii="Myriad Pro" w:hAnsi="Myriad Pro"/>
          <w:bCs/>
          <w:sz w:val="26"/>
          <w:szCs w:val="26"/>
        </w:rPr>
        <w:t xml:space="preserve">не представлен расчет Комитета по тарифам </w:t>
      </w:r>
      <w:r w:rsidR="00DE1777" w:rsidRPr="00B5381D">
        <w:rPr>
          <w:rFonts w:ascii="Myriad Pro" w:hAnsi="Myriad Pro"/>
          <w:bCs/>
          <w:sz w:val="26"/>
          <w:szCs w:val="26"/>
        </w:rPr>
        <w:br/>
      </w:r>
      <w:r w:rsidR="00FE0CB7" w:rsidRPr="00B5381D">
        <w:rPr>
          <w:rFonts w:ascii="Myriad Pro" w:hAnsi="Myriad Pro"/>
          <w:bCs/>
          <w:sz w:val="26"/>
          <w:szCs w:val="26"/>
        </w:rPr>
        <w:t>Санкт-Петербурга соответствующей величины.</w:t>
      </w:r>
    </w:p>
    <w:p w14:paraId="02629A62" w14:textId="77777777" w:rsidR="00A07B94" w:rsidRPr="00B5381D" w:rsidRDefault="00A07B94" w:rsidP="008E19D6">
      <w:pPr>
        <w:pStyle w:val="a3"/>
        <w:spacing w:after="0" w:line="360" w:lineRule="auto"/>
        <w:ind w:left="0" w:firstLine="709"/>
        <w:jc w:val="both"/>
        <w:rPr>
          <w:rFonts w:ascii="Myriad Pro" w:hAnsi="Myriad Pro"/>
          <w:sz w:val="26"/>
          <w:szCs w:val="26"/>
        </w:rPr>
      </w:pPr>
    </w:p>
    <w:p w14:paraId="34F3DA43" w14:textId="77777777" w:rsidR="008E19D6" w:rsidRPr="00B5381D" w:rsidRDefault="008E19D6" w:rsidP="008E19D6">
      <w:pPr>
        <w:autoSpaceDE w:val="0"/>
        <w:autoSpaceDN w:val="0"/>
        <w:adjustRightInd w:val="0"/>
        <w:spacing w:after="0" w:line="360" w:lineRule="auto"/>
        <w:ind w:firstLine="567"/>
        <w:jc w:val="both"/>
        <w:rPr>
          <w:rFonts w:ascii="Myriad Pro" w:hAnsi="Myriad Pro"/>
          <w:b/>
          <w:color w:val="000000"/>
          <w:sz w:val="26"/>
          <w:szCs w:val="26"/>
          <w:shd w:val="clear" w:color="auto" w:fill="FFFFFF"/>
        </w:rPr>
      </w:pPr>
      <w:r w:rsidRPr="00B5381D">
        <w:rPr>
          <w:rFonts w:ascii="Myriad Pro" w:hAnsi="Myriad Pro"/>
          <w:b/>
          <w:color w:val="000000"/>
          <w:sz w:val="26"/>
          <w:szCs w:val="26"/>
          <w:shd w:val="clear" w:color="auto" w:fill="FFFFFF"/>
        </w:rPr>
        <w:t>ПОЗИЦИЯ ИСПОЛНИТЕЛЯ</w:t>
      </w:r>
    </w:p>
    <w:p w14:paraId="3694F07C" w14:textId="639836C7" w:rsidR="00CB1428" w:rsidRPr="00B5381D" w:rsidRDefault="00CB1428" w:rsidP="008E19D6">
      <w:pPr>
        <w:pStyle w:val="a3"/>
        <w:spacing w:after="0" w:line="360" w:lineRule="auto"/>
        <w:ind w:left="0" w:firstLine="567"/>
        <w:jc w:val="both"/>
        <w:rPr>
          <w:rFonts w:ascii="Myriad Pro" w:hAnsi="Myriad Pro"/>
          <w:bCs/>
          <w:sz w:val="26"/>
          <w:szCs w:val="26"/>
        </w:rPr>
      </w:pPr>
      <w:r w:rsidRPr="00B5381D">
        <w:rPr>
          <w:rFonts w:ascii="Myriad Pro" w:hAnsi="Myriad Pro"/>
          <w:bCs/>
          <w:sz w:val="26"/>
          <w:szCs w:val="26"/>
        </w:rPr>
        <w:t xml:space="preserve">Исполнителем проведен расчет корректировки необходимой валовой выручки </w:t>
      </w:r>
      <w:r w:rsidR="00FE0CB7" w:rsidRPr="00B5381D">
        <w:rPr>
          <w:rFonts w:ascii="Myriad Pro" w:hAnsi="Myriad Pro"/>
          <w:bCs/>
          <w:sz w:val="26"/>
          <w:szCs w:val="26"/>
        </w:rPr>
        <w:t xml:space="preserve">ПАО «Ленэнерго» </w:t>
      </w:r>
      <w:r w:rsidRPr="00B5381D">
        <w:rPr>
          <w:rFonts w:ascii="Myriad Pro" w:hAnsi="Myriad Pro"/>
          <w:bCs/>
          <w:sz w:val="26"/>
          <w:szCs w:val="26"/>
        </w:rPr>
        <w:t xml:space="preserve">с учетом изменения полезного отпуска и цен на электрическую энергию </w:t>
      </w:r>
      <w:r w:rsidR="00FE0CB7" w:rsidRPr="00B5381D">
        <w:rPr>
          <w:rFonts w:ascii="Myriad Pro" w:hAnsi="Myriad Pro"/>
          <w:bCs/>
          <w:sz w:val="26"/>
          <w:szCs w:val="26"/>
        </w:rPr>
        <w:t>за 2017 г</w:t>
      </w:r>
      <w:r w:rsidR="00A46396" w:rsidRPr="00B5381D">
        <w:rPr>
          <w:rFonts w:ascii="Myriad Pro" w:hAnsi="Myriad Pro"/>
          <w:bCs/>
          <w:sz w:val="26"/>
          <w:szCs w:val="26"/>
        </w:rPr>
        <w:t>од</w:t>
      </w:r>
      <w:r w:rsidR="00FE0CB7" w:rsidRPr="00B5381D">
        <w:rPr>
          <w:rFonts w:ascii="Myriad Pro" w:hAnsi="Myriad Pro"/>
          <w:bCs/>
          <w:sz w:val="26"/>
          <w:szCs w:val="26"/>
        </w:rPr>
        <w:t xml:space="preserve"> </w:t>
      </w:r>
      <w:r w:rsidRPr="00B5381D">
        <w:rPr>
          <w:rFonts w:ascii="Myriad Pro" w:hAnsi="Myriad Pro"/>
          <w:bCs/>
          <w:sz w:val="26"/>
          <w:szCs w:val="26"/>
        </w:rPr>
        <w:t xml:space="preserve">в соответствии с </w:t>
      </w:r>
      <w:r w:rsidRPr="00B5381D">
        <w:rPr>
          <w:rFonts w:ascii="Myriad Pro" w:hAnsi="Myriad Pro"/>
          <w:sz w:val="26"/>
          <w:szCs w:val="26"/>
        </w:rPr>
        <w:t>пунктом 26 Методических указаний № 228-э.</w:t>
      </w:r>
    </w:p>
    <w:p w14:paraId="41B47CF2" w14:textId="249ED650" w:rsidR="001D2A38" w:rsidRPr="00B5381D" w:rsidRDefault="001D2A38" w:rsidP="001D2A38">
      <w:pPr>
        <w:pStyle w:val="a3"/>
        <w:spacing w:after="0" w:line="360" w:lineRule="auto"/>
        <w:ind w:left="0" w:firstLine="567"/>
        <w:jc w:val="both"/>
        <w:rPr>
          <w:rFonts w:ascii="Myriad Pro" w:hAnsi="Myriad Pro"/>
          <w:bCs/>
          <w:sz w:val="26"/>
          <w:szCs w:val="26"/>
        </w:rPr>
      </w:pPr>
      <w:r w:rsidRPr="00B5381D">
        <w:rPr>
          <w:rFonts w:ascii="Myriad Pro" w:hAnsi="Myriad Pro"/>
          <w:bCs/>
          <w:sz w:val="26"/>
          <w:szCs w:val="26"/>
        </w:rPr>
        <w:t xml:space="preserve">Прогнозный объем отпуска электрической энергии в сеть </w:t>
      </w:r>
      <w:r w:rsidR="00FE0CB7" w:rsidRPr="00B5381D">
        <w:rPr>
          <w:rFonts w:ascii="Myriad Pro" w:hAnsi="Myriad Pro"/>
          <w:bCs/>
          <w:sz w:val="26"/>
          <w:szCs w:val="26"/>
        </w:rPr>
        <w:t>ПАО «Ленэнерго»</w:t>
      </w:r>
      <w:r w:rsidRPr="00B5381D">
        <w:rPr>
          <w:rFonts w:ascii="Myriad Pro" w:hAnsi="Myriad Pro"/>
          <w:bCs/>
          <w:sz w:val="26"/>
          <w:szCs w:val="26"/>
        </w:rPr>
        <w:t>, учт</w:t>
      </w:r>
      <w:r w:rsidR="00FE0CB7" w:rsidRPr="00B5381D">
        <w:rPr>
          <w:rFonts w:ascii="Myriad Pro" w:hAnsi="Myriad Pro"/>
          <w:bCs/>
          <w:sz w:val="26"/>
          <w:szCs w:val="26"/>
        </w:rPr>
        <w:t>е</w:t>
      </w:r>
      <w:r w:rsidRPr="00B5381D">
        <w:rPr>
          <w:rFonts w:ascii="Myriad Pro" w:hAnsi="Myriad Pro"/>
          <w:bCs/>
          <w:sz w:val="26"/>
          <w:szCs w:val="26"/>
        </w:rPr>
        <w:t>нный Комитетом по тарифам Санкт-Петербурга при расчете необходимой валовой выручи ПАО «Ленэнерго» на 2017 год</w:t>
      </w:r>
      <w:r w:rsidR="006B6980" w:rsidRPr="00B5381D">
        <w:rPr>
          <w:rFonts w:ascii="Myriad Pro" w:hAnsi="Myriad Pro"/>
          <w:bCs/>
          <w:sz w:val="26"/>
          <w:szCs w:val="26"/>
        </w:rPr>
        <w:t>,</w:t>
      </w:r>
      <w:r w:rsidRPr="00B5381D">
        <w:rPr>
          <w:rFonts w:ascii="Myriad Pro" w:hAnsi="Myriad Pro"/>
          <w:bCs/>
          <w:sz w:val="26"/>
          <w:szCs w:val="26"/>
        </w:rPr>
        <w:t xml:space="preserve"> в соответствии с Выпиской из протокола заседания правления </w:t>
      </w:r>
      <w:r w:rsidR="00AC368C" w:rsidRPr="00B5381D">
        <w:rPr>
          <w:rFonts w:ascii="Myriad Pro" w:hAnsi="Myriad Pro"/>
          <w:bCs/>
          <w:sz w:val="26"/>
          <w:szCs w:val="26"/>
        </w:rPr>
        <w:t>Комитета по тарифам Санкт-Петербурга</w:t>
      </w:r>
      <w:r w:rsidRPr="00B5381D">
        <w:rPr>
          <w:rFonts w:ascii="Myriad Pro" w:hAnsi="Myriad Pro"/>
          <w:bCs/>
          <w:sz w:val="26"/>
          <w:szCs w:val="26"/>
        </w:rPr>
        <w:t xml:space="preserve"> от </w:t>
      </w:r>
      <w:r w:rsidR="00AC01FC" w:rsidRPr="00B5381D">
        <w:rPr>
          <w:rFonts w:ascii="Myriad Pro" w:hAnsi="Myriad Pro"/>
          <w:bCs/>
          <w:sz w:val="26"/>
          <w:szCs w:val="26"/>
        </w:rPr>
        <w:t>30</w:t>
      </w:r>
      <w:r w:rsidRPr="00B5381D">
        <w:rPr>
          <w:rFonts w:ascii="Myriad Pro" w:hAnsi="Myriad Pro"/>
          <w:bCs/>
          <w:sz w:val="26"/>
          <w:szCs w:val="26"/>
        </w:rPr>
        <w:t xml:space="preserve">.12.2016 № </w:t>
      </w:r>
      <w:r w:rsidR="00AC01FC" w:rsidRPr="00B5381D">
        <w:rPr>
          <w:rFonts w:ascii="Myriad Pro" w:hAnsi="Myriad Pro"/>
          <w:bCs/>
          <w:sz w:val="26"/>
          <w:szCs w:val="26"/>
        </w:rPr>
        <w:t>332</w:t>
      </w:r>
      <w:r w:rsidRPr="00B5381D">
        <w:rPr>
          <w:rFonts w:ascii="Myriad Pro" w:hAnsi="Myriad Pro"/>
          <w:bCs/>
          <w:sz w:val="26"/>
          <w:szCs w:val="26"/>
        </w:rPr>
        <w:t xml:space="preserve"> составляет </w:t>
      </w:r>
      <w:r w:rsidR="00AC368C" w:rsidRPr="00B5381D">
        <w:rPr>
          <w:rFonts w:ascii="Myriad Pro" w:hAnsi="Myriad Pro"/>
          <w:bCs/>
          <w:sz w:val="26"/>
          <w:szCs w:val="26"/>
        </w:rPr>
        <w:t xml:space="preserve">20 970,08 </w:t>
      </w:r>
      <w:r w:rsidRPr="00B5381D">
        <w:rPr>
          <w:rFonts w:ascii="Myriad Pro" w:hAnsi="Myriad Pro"/>
          <w:bCs/>
          <w:sz w:val="26"/>
          <w:szCs w:val="26"/>
        </w:rPr>
        <w:t>млн</w:t>
      </w:r>
      <w:r w:rsidR="00AC368C" w:rsidRPr="00B5381D">
        <w:rPr>
          <w:rFonts w:ascii="Myriad Pro" w:hAnsi="Myriad Pro"/>
          <w:bCs/>
          <w:sz w:val="26"/>
          <w:szCs w:val="26"/>
        </w:rPr>
        <w:t xml:space="preserve">. </w:t>
      </w:r>
      <w:r w:rsidRPr="00B5381D">
        <w:rPr>
          <w:rFonts w:ascii="Myriad Pro" w:hAnsi="Myriad Pro"/>
          <w:bCs/>
          <w:sz w:val="26"/>
          <w:szCs w:val="26"/>
        </w:rPr>
        <w:t>кВт</w:t>
      </w:r>
      <w:r w:rsidR="00D676EF" w:rsidRPr="00B5381D">
        <w:rPr>
          <w:rFonts w:ascii="Myriad Pro" w:hAnsi="Myriad Pro"/>
          <w:bCs/>
          <w:sz w:val="26"/>
          <w:szCs w:val="26"/>
        </w:rPr>
        <w:t>*</w:t>
      </w:r>
      <w:r w:rsidRPr="00B5381D">
        <w:rPr>
          <w:rFonts w:ascii="Myriad Pro" w:hAnsi="Myriad Pro"/>
          <w:bCs/>
          <w:sz w:val="26"/>
          <w:szCs w:val="26"/>
        </w:rPr>
        <w:t>ч.</w:t>
      </w:r>
    </w:p>
    <w:p w14:paraId="442A2136" w14:textId="252DD72A" w:rsidR="001D2A38" w:rsidRPr="00B5381D" w:rsidRDefault="001D2A38" w:rsidP="006B6980">
      <w:pPr>
        <w:pStyle w:val="a3"/>
        <w:spacing w:after="0" w:line="360" w:lineRule="auto"/>
        <w:ind w:left="0" w:firstLine="567"/>
        <w:jc w:val="both"/>
        <w:rPr>
          <w:rFonts w:ascii="Myriad Pro" w:hAnsi="Myriad Pro"/>
          <w:bCs/>
          <w:sz w:val="26"/>
          <w:szCs w:val="26"/>
        </w:rPr>
      </w:pPr>
      <w:r w:rsidRPr="00B5381D">
        <w:rPr>
          <w:rFonts w:ascii="Myriad Pro" w:hAnsi="Myriad Pro"/>
          <w:sz w:val="26"/>
          <w:szCs w:val="26"/>
        </w:rPr>
        <w:t xml:space="preserve">Фактический объем отпуска электрической энергии в сеть </w:t>
      </w:r>
      <w:r w:rsidR="006B6980" w:rsidRPr="00B5381D">
        <w:rPr>
          <w:rFonts w:ascii="Myriad Pro" w:hAnsi="Myriad Pro"/>
          <w:sz w:val="26"/>
          <w:szCs w:val="26"/>
        </w:rPr>
        <w:t>ПАО «Ленэнерго» в</w:t>
      </w:r>
      <w:r w:rsidRPr="00B5381D">
        <w:rPr>
          <w:rFonts w:ascii="Myriad Pro" w:hAnsi="Myriad Pro"/>
          <w:sz w:val="26"/>
          <w:szCs w:val="26"/>
        </w:rPr>
        <w:t xml:space="preserve"> 2017 году </w:t>
      </w:r>
      <w:r w:rsidRPr="00B5381D">
        <w:rPr>
          <w:rFonts w:ascii="Myriad Pro" w:hAnsi="Myriad Pro"/>
          <w:bCs/>
          <w:sz w:val="26"/>
          <w:szCs w:val="26"/>
        </w:rPr>
        <w:t xml:space="preserve">составляет </w:t>
      </w:r>
      <w:r w:rsidR="00AC01FC" w:rsidRPr="00B5381D">
        <w:rPr>
          <w:rFonts w:ascii="Myriad Pro" w:hAnsi="Myriad Pro"/>
          <w:bCs/>
          <w:sz w:val="26"/>
          <w:szCs w:val="26"/>
        </w:rPr>
        <w:t>21 826,18</w:t>
      </w:r>
      <w:r w:rsidRPr="00B5381D">
        <w:rPr>
          <w:rFonts w:ascii="Myriad Pro" w:hAnsi="Myriad Pro"/>
          <w:bCs/>
          <w:sz w:val="26"/>
          <w:szCs w:val="26"/>
        </w:rPr>
        <w:t xml:space="preserve"> млн. кВт*ч.</w:t>
      </w:r>
    </w:p>
    <w:p w14:paraId="1F48F188" w14:textId="617A6182" w:rsidR="001D2A38" w:rsidRPr="00B5381D" w:rsidRDefault="006B6980" w:rsidP="006B6980">
      <w:pPr>
        <w:pStyle w:val="a3"/>
        <w:spacing w:after="0" w:line="360" w:lineRule="auto"/>
        <w:ind w:left="0" w:firstLine="567"/>
        <w:jc w:val="both"/>
        <w:rPr>
          <w:rFonts w:ascii="Myriad Pro" w:hAnsi="Myriad Pro"/>
          <w:sz w:val="26"/>
          <w:szCs w:val="26"/>
        </w:rPr>
      </w:pPr>
      <w:r w:rsidRPr="00B5381D">
        <w:rPr>
          <w:rFonts w:ascii="Myriad Pro" w:hAnsi="Myriad Pro"/>
          <w:sz w:val="26"/>
          <w:szCs w:val="26"/>
        </w:rPr>
        <w:t>Плановый о</w:t>
      </w:r>
      <w:r w:rsidR="00AC01FC" w:rsidRPr="00B5381D">
        <w:rPr>
          <w:rFonts w:ascii="Myriad Pro" w:hAnsi="Myriad Pro"/>
          <w:sz w:val="26"/>
          <w:szCs w:val="26"/>
        </w:rPr>
        <w:t>бъем</w:t>
      </w:r>
      <w:r w:rsidR="001D2A38" w:rsidRPr="00B5381D">
        <w:rPr>
          <w:rFonts w:ascii="Myriad Pro" w:hAnsi="Myriad Pro"/>
          <w:sz w:val="26"/>
          <w:szCs w:val="26"/>
        </w:rPr>
        <w:t xml:space="preserve"> технологического расхода (потерь) электрической энергии </w:t>
      </w:r>
      <w:r w:rsidRPr="00B5381D">
        <w:rPr>
          <w:rFonts w:ascii="Myriad Pro" w:hAnsi="Myriad Pro"/>
          <w:sz w:val="26"/>
          <w:szCs w:val="26"/>
        </w:rPr>
        <w:t>в сетях ПАО «Ленэнерго» на 2017 г</w:t>
      </w:r>
      <w:r w:rsidR="00AC4A46" w:rsidRPr="00B5381D">
        <w:rPr>
          <w:rFonts w:ascii="Myriad Pro" w:hAnsi="Myriad Pro"/>
          <w:sz w:val="26"/>
          <w:szCs w:val="26"/>
        </w:rPr>
        <w:t>од</w:t>
      </w:r>
      <w:r w:rsidRPr="00B5381D">
        <w:rPr>
          <w:rFonts w:ascii="Myriad Pro" w:hAnsi="Myriad Pro"/>
          <w:sz w:val="26"/>
          <w:szCs w:val="26"/>
        </w:rPr>
        <w:t xml:space="preserve"> </w:t>
      </w:r>
      <w:r w:rsidR="001D2A38" w:rsidRPr="00B5381D">
        <w:rPr>
          <w:rFonts w:ascii="Myriad Pro" w:hAnsi="Myriad Pro"/>
          <w:bCs/>
          <w:sz w:val="26"/>
          <w:szCs w:val="26"/>
        </w:rPr>
        <w:t xml:space="preserve">в соответствии с </w:t>
      </w:r>
      <w:r w:rsidR="00D676EF" w:rsidRPr="00B5381D">
        <w:rPr>
          <w:rFonts w:ascii="Myriad Pro" w:hAnsi="Myriad Pro"/>
          <w:bCs/>
          <w:sz w:val="26"/>
          <w:szCs w:val="26"/>
        </w:rPr>
        <w:t xml:space="preserve">Выпиской из протокола </w:t>
      </w:r>
      <w:r w:rsidR="00D676EF" w:rsidRPr="00B5381D">
        <w:rPr>
          <w:rFonts w:ascii="Myriad Pro" w:hAnsi="Myriad Pro"/>
          <w:bCs/>
          <w:sz w:val="26"/>
          <w:szCs w:val="26"/>
        </w:rPr>
        <w:lastRenderedPageBreak/>
        <w:t>заседания правления Комитета по тарифам Санкт-Петербурга от 30.12.2016 № 332</w:t>
      </w:r>
      <w:r w:rsidR="001D2A38" w:rsidRPr="00B5381D">
        <w:rPr>
          <w:rFonts w:ascii="Myriad Pro" w:hAnsi="Myriad Pro"/>
          <w:bCs/>
          <w:sz w:val="26"/>
          <w:szCs w:val="26"/>
        </w:rPr>
        <w:t xml:space="preserve"> составляет </w:t>
      </w:r>
      <w:r w:rsidR="00D676EF" w:rsidRPr="00B5381D">
        <w:rPr>
          <w:rFonts w:ascii="Myriad Pro" w:hAnsi="Myriad Pro"/>
          <w:bCs/>
          <w:sz w:val="26"/>
          <w:szCs w:val="26"/>
        </w:rPr>
        <w:t>2 593,99 млн</w:t>
      </w:r>
      <w:r w:rsidRPr="00B5381D">
        <w:rPr>
          <w:rFonts w:ascii="Myriad Pro" w:hAnsi="Myriad Pro"/>
          <w:bCs/>
          <w:sz w:val="26"/>
          <w:szCs w:val="26"/>
        </w:rPr>
        <w:t>.</w:t>
      </w:r>
      <w:r w:rsidR="00D676EF" w:rsidRPr="00B5381D">
        <w:rPr>
          <w:rFonts w:ascii="Myriad Pro" w:hAnsi="Myriad Pro"/>
          <w:bCs/>
          <w:sz w:val="26"/>
          <w:szCs w:val="26"/>
        </w:rPr>
        <w:t xml:space="preserve"> кВт*ч</w:t>
      </w:r>
      <w:r w:rsidR="00D676EF" w:rsidRPr="00B5381D">
        <w:rPr>
          <w:rFonts w:ascii="Myriad Pro" w:hAnsi="Myriad Pro"/>
          <w:sz w:val="26"/>
          <w:szCs w:val="26"/>
        </w:rPr>
        <w:t>.</w:t>
      </w:r>
    </w:p>
    <w:p w14:paraId="60F860A8" w14:textId="0FB1F2E7" w:rsidR="00D676EF" w:rsidRPr="00B5381D" w:rsidRDefault="00D676EF" w:rsidP="006B6980">
      <w:pPr>
        <w:pStyle w:val="a3"/>
        <w:spacing w:after="0" w:line="360" w:lineRule="auto"/>
        <w:ind w:left="0" w:firstLine="567"/>
        <w:jc w:val="both"/>
        <w:rPr>
          <w:rFonts w:ascii="Myriad Pro" w:hAnsi="Myriad Pro"/>
          <w:bCs/>
          <w:sz w:val="26"/>
          <w:szCs w:val="26"/>
        </w:rPr>
      </w:pPr>
      <w:r w:rsidRPr="00B5381D">
        <w:rPr>
          <w:rFonts w:ascii="Myriad Pro" w:hAnsi="Myriad Pro"/>
          <w:sz w:val="26"/>
          <w:szCs w:val="26"/>
        </w:rPr>
        <w:t xml:space="preserve">Фактический объем технологического расхода (потерь) электрической энергии в 2017 году </w:t>
      </w:r>
      <w:r w:rsidR="006B6980" w:rsidRPr="00B5381D">
        <w:rPr>
          <w:rFonts w:ascii="Myriad Pro" w:hAnsi="Myriad Pro"/>
          <w:sz w:val="26"/>
          <w:szCs w:val="26"/>
        </w:rPr>
        <w:t xml:space="preserve">в сетях ПАО «Ленэнерго» составил </w:t>
      </w:r>
      <w:r w:rsidRPr="00B5381D">
        <w:rPr>
          <w:rFonts w:ascii="Myriad Pro" w:hAnsi="Myriad Pro"/>
          <w:bCs/>
          <w:sz w:val="26"/>
          <w:szCs w:val="26"/>
        </w:rPr>
        <w:t>2 827,54 млн. кВт*ч.</w:t>
      </w:r>
    </w:p>
    <w:p w14:paraId="7EFCC23C" w14:textId="7E40FB5E" w:rsidR="001D2A38" w:rsidRPr="00B5381D" w:rsidRDefault="001D2A38" w:rsidP="006B6980">
      <w:pPr>
        <w:pStyle w:val="a3"/>
        <w:spacing w:after="0" w:line="360" w:lineRule="auto"/>
        <w:ind w:left="0" w:firstLine="567"/>
        <w:jc w:val="both"/>
        <w:rPr>
          <w:rFonts w:ascii="Myriad Pro" w:hAnsi="Myriad Pro"/>
          <w:sz w:val="26"/>
          <w:szCs w:val="26"/>
        </w:rPr>
      </w:pPr>
      <w:r w:rsidRPr="00B5381D">
        <w:rPr>
          <w:rFonts w:ascii="Myriad Pro" w:hAnsi="Myriad Pro"/>
          <w:sz w:val="26"/>
          <w:szCs w:val="26"/>
        </w:rPr>
        <w:t xml:space="preserve">Прогнозная цена покупки </w:t>
      </w:r>
      <w:r w:rsidR="006B6980" w:rsidRPr="00B5381D">
        <w:rPr>
          <w:rFonts w:ascii="Myriad Pro" w:hAnsi="Myriad Pro"/>
          <w:sz w:val="26"/>
          <w:szCs w:val="26"/>
        </w:rPr>
        <w:t>электрической энергии в целях компенсации потерь</w:t>
      </w:r>
      <w:r w:rsidRPr="00B5381D">
        <w:rPr>
          <w:rFonts w:ascii="Myriad Pro" w:hAnsi="Myriad Pro"/>
          <w:sz w:val="26"/>
          <w:szCs w:val="26"/>
        </w:rPr>
        <w:t xml:space="preserve"> в сетях (с учетом мощности) в 2017 году, в соответствии с </w:t>
      </w:r>
      <w:r w:rsidR="00D676EF" w:rsidRPr="00B5381D">
        <w:rPr>
          <w:rFonts w:ascii="Myriad Pro" w:hAnsi="Myriad Pro"/>
          <w:bCs/>
          <w:sz w:val="26"/>
          <w:szCs w:val="26"/>
        </w:rPr>
        <w:t>Выпиской из протокола заседания правления Комитета по тарифам Санкт-Петербурга от 30.12.2016 № 332</w:t>
      </w:r>
      <w:r w:rsidR="006B6980" w:rsidRPr="00B5381D">
        <w:rPr>
          <w:rFonts w:ascii="Myriad Pro" w:hAnsi="Myriad Pro"/>
          <w:bCs/>
          <w:sz w:val="26"/>
          <w:szCs w:val="26"/>
        </w:rPr>
        <w:t>,</w:t>
      </w:r>
      <w:r w:rsidR="00D676EF" w:rsidRPr="00B5381D">
        <w:rPr>
          <w:rFonts w:ascii="Myriad Pro" w:hAnsi="Myriad Pro"/>
          <w:bCs/>
          <w:sz w:val="26"/>
          <w:szCs w:val="26"/>
        </w:rPr>
        <w:t xml:space="preserve"> </w:t>
      </w:r>
      <w:r w:rsidRPr="00B5381D">
        <w:rPr>
          <w:rFonts w:ascii="Myriad Pro" w:hAnsi="Myriad Pro"/>
          <w:sz w:val="26"/>
          <w:szCs w:val="26"/>
        </w:rPr>
        <w:t xml:space="preserve">составляет </w:t>
      </w:r>
      <w:r w:rsidR="00D676EF" w:rsidRPr="00B5381D">
        <w:rPr>
          <w:rFonts w:ascii="Myriad Pro" w:hAnsi="Myriad Pro"/>
          <w:sz w:val="26"/>
          <w:szCs w:val="26"/>
        </w:rPr>
        <w:t>1 879,2</w:t>
      </w:r>
      <w:r w:rsidRPr="00B5381D">
        <w:rPr>
          <w:rFonts w:ascii="Myriad Pro" w:hAnsi="Myriad Pro"/>
          <w:sz w:val="26"/>
          <w:szCs w:val="26"/>
        </w:rPr>
        <w:t xml:space="preserve"> руб./МВт*ч.</w:t>
      </w:r>
    </w:p>
    <w:p w14:paraId="7C2CD7E6" w14:textId="2EFBA3AD" w:rsidR="001D2A38" w:rsidRPr="00B5381D" w:rsidRDefault="001D2A38" w:rsidP="006B6980">
      <w:pPr>
        <w:pStyle w:val="a3"/>
        <w:spacing w:after="0" w:line="360" w:lineRule="auto"/>
        <w:ind w:left="0" w:firstLine="709"/>
        <w:jc w:val="both"/>
        <w:rPr>
          <w:rFonts w:ascii="Myriad Pro" w:hAnsi="Myriad Pro"/>
          <w:sz w:val="26"/>
          <w:szCs w:val="26"/>
        </w:rPr>
      </w:pPr>
      <w:r w:rsidRPr="00B5381D">
        <w:rPr>
          <w:rFonts w:ascii="Myriad Pro" w:hAnsi="Myriad Pro"/>
          <w:sz w:val="26"/>
          <w:szCs w:val="26"/>
        </w:rPr>
        <w:t xml:space="preserve">Исполнителем </w:t>
      </w:r>
      <w:r w:rsidR="006B6980" w:rsidRPr="00B5381D">
        <w:rPr>
          <w:rFonts w:ascii="Myriad Pro" w:hAnsi="Myriad Pro"/>
          <w:sz w:val="26"/>
          <w:szCs w:val="26"/>
        </w:rPr>
        <w:t>выполнен</w:t>
      </w:r>
      <w:r w:rsidRPr="00B5381D">
        <w:rPr>
          <w:rFonts w:ascii="Myriad Pro" w:hAnsi="Myriad Pro"/>
          <w:sz w:val="26"/>
          <w:szCs w:val="26"/>
        </w:rPr>
        <w:t xml:space="preserve"> расчет фактической цены покупки потерь электрической энергии в сетях (с учетом мощности</w:t>
      </w:r>
      <w:r w:rsidR="006B6980" w:rsidRPr="00B5381D">
        <w:rPr>
          <w:rFonts w:ascii="Myriad Pro" w:hAnsi="Myriad Pro"/>
          <w:sz w:val="26"/>
          <w:szCs w:val="26"/>
        </w:rPr>
        <w:t>) на основании</w:t>
      </w:r>
      <w:r w:rsidRPr="00B5381D">
        <w:rPr>
          <w:rFonts w:ascii="Myriad Pro" w:hAnsi="Myriad Pro"/>
          <w:sz w:val="26"/>
          <w:szCs w:val="26"/>
        </w:rPr>
        <w:t xml:space="preserve"> акт</w:t>
      </w:r>
      <w:r w:rsidR="006B6980" w:rsidRPr="00B5381D">
        <w:rPr>
          <w:rFonts w:ascii="Myriad Pro" w:hAnsi="Myriad Pro"/>
          <w:sz w:val="26"/>
          <w:szCs w:val="26"/>
        </w:rPr>
        <w:t>ов</w:t>
      </w:r>
      <w:r w:rsidRPr="00B5381D">
        <w:rPr>
          <w:rFonts w:ascii="Myriad Pro" w:hAnsi="Myriad Pro"/>
          <w:sz w:val="26"/>
          <w:szCs w:val="26"/>
        </w:rPr>
        <w:t xml:space="preserve"> приема-передачи электрической энергии для компенсации потерь в электрических сетях между потребителем (ПАО «Ленэнерго») и гарантирующим поставщиком </w:t>
      </w:r>
      <w:r w:rsidR="00DE1777" w:rsidRPr="00B5381D">
        <w:rPr>
          <w:rFonts w:ascii="Myriad Pro" w:hAnsi="Myriad Pro"/>
          <w:sz w:val="26"/>
          <w:szCs w:val="26"/>
        </w:rPr>
        <w:t>АО </w:t>
      </w:r>
      <w:r w:rsidRPr="00B5381D">
        <w:rPr>
          <w:rFonts w:ascii="Myriad Pro" w:hAnsi="Myriad Pro"/>
          <w:sz w:val="26"/>
          <w:szCs w:val="26"/>
        </w:rPr>
        <w:t>«Петербургская сбытовая компания»</w:t>
      </w:r>
      <w:r w:rsidR="00B00EFE" w:rsidRPr="00B5381D">
        <w:rPr>
          <w:rFonts w:ascii="Myriad Pro" w:hAnsi="Myriad Pro"/>
          <w:sz w:val="26"/>
          <w:szCs w:val="26"/>
        </w:rPr>
        <w:t xml:space="preserve">. </w:t>
      </w:r>
    </w:p>
    <w:tbl>
      <w:tblPr>
        <w:tblW w:w="5000" w:type="pct"/>
        <w:jc w:val="center"/>
        <w:tblLook w:val="04A0" w:firstRow="1" w:lastRow="0" w:firstColumn="1" w:lastColumn="0" w:noHBand="0" w:noVBand="1"/>
      </w:tblPr>
      <w:tblGrid>
        <w:gridCol w:w="2263"/>
        <w:gridCol w:w="1985"/>
        <w:gridCol w:w="2127"/>
        <w:gridCol w:w="2970"/>
      </w:tblGrid>
      <w:tr w:rsidR="008E19D6" w:rsidRPr="00B5381D" w14:paraId="44F66F4E" w14:textId="77777777" w:rsidTr="00CA26E9">
        <w:trPr>
          <w:trHeight w:val="20"/>
          <w:tblHeader/>
          <w:jc w:val="center"/>
        </w:trPr>
        <w:tc>
          <w:tcPr>
            <w:tcW w:w="500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A3A2DA9" w14:textId="77777777" w:rsidR="008E19D6" w:rsidRPr="00B5381D" w:rsidRDefault="008E19D6" w:rsidP="001D2A38">
            <w:pPr>
              <w:spacing w:after="0" w:line="240" w:lineRule="auto"/>
              <w:jc w:val="center"/>
              <w:rPr>
                <w:rFonts w:ascii="Myriad Pro" w:eastAsia="Times New Roman" w:hAnsi="Myriad Pro" w:cs="Times New Roman"/>
                <w:color w:val="FF0000"/>
                <w:lang w:eastAsia="ru-RU"/>
              </w:rPr>
            </w:pPr>
            <w:r w:rsidRPr="00B5381D">
              <w:rPr>
                <w:rFonts w:ascii="Myriad Pro" w:eastAsia="Times New Roman" w:hAnsi="Myriad Pro" w:cs="Times New Roman"/>
                <w:color w:val="FFFFFF" w:themeColor="background1"/>
                <w:lang w:eastAsia="ru-RU"/>
              </w:rPr>
              <w:t>2017 год</w:t>
            </w:r>
          </w:p>
        </w:tc>
      </w:tr>
      <w:tr w:rsidR="008E19D6" w:rsidRPr="00B5381D" w14:paraId="2B6AD0C3" w14:textId="77777777" w:rsidTr="00CC5E22">
        <w:trPr>
          <w:trHeight w:val="20"/>
          <w:tblHeader/>
          <w:jc w:val="center"/>
        </w:trPr>
        <w:tc>
          <w:tcPr>
            <w:tcW w:w="12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18E50B" w14:textId="77777777" w:rsidR="008E19D6" w:rsidRPr="00B5381D" w:rsidRDefault="008E19D6" w:rsidP="001D2A38">
            <w:pPr>
              <w:spacing w:after="0" w:line="240" w:lineRule="auto"/>
              <w:jc w:val="center"/>
              <w:rPr>
                <w:rFonts w:ascii="Myriad Pro" w:eastAsia="Times New Roman" w:hAnsi="Myriad Pro" w:cs="Times New Roman"/>
                <w:b/>
                <w:bCs/>
                <w:color w:val="FFFFFF" w:themeColor="background1"/>
                <w:lang w:eastAsia="ru-RU"/>
              </w:rPr>
            </w:pPr>
            <w:r w:rsidRPr="00B5381D">
              <w:rPr>
                <w:rFonts w:ascii="Myriad Pro" w:eastAsia="Times New Roman" w:hAnsi="Myriad Pro" w:cs="Times New Roman"/>
                <w:b/>
                <w:bCs/>
                <w:color w:val="FFFFFF" w:themeColor="background1"/>
                <w:lang w:eastAsia="ru-RU"/>
              </w:rPr>
              <w:t>Месяц</w:t>
            </w:r>
          </w:p>
        </w:tc>
        <w:tc>
          <w:tcPr>
            <w:tcW w:w="10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17AB70" w14:textId="14D68C08" w:rsidR="008E19D6" w:rsidRPr="00B5381D" w:rsidRDefault="008E19D6" w:rsidP="001D2A38">
            <w:pPr>
              <w:spacing w:after="0" w:line="240" w:lineRule="auto"/>
              <w:jc w:val="center"/>
              <w:rPr>
                <w:rFonts w:ascii="Myriad Pro" w:eastAsia="Times New Roman" w:hAnsi="Myriad Pro" w:cs="Times New Roman"/>
                <w:b/>
                <w:bCs/>
                <w:color w:val="FFFFFF" w:themeColor="background1"/>
                <w:lang w:eastAsia="ru-RU"/>
              </w:rPr>
            </w:pPr>
            <w:r w:rsidRPr="00B5381D">
              <w:rPr>
                <w:rFonts w:ascii="Myriad Pro" w:eastAsia="Times New Roman" w:hAnsi="Myriad Pro" w:cs="Times New Roman"/>
                <w:b/>
                <w:bCs/>
                <w:color w:val="FFFFFF" w:themeColor="background1"/>
                <w:lang w:eastAsia="ru-RU"/>
              </w:rPr>
              <w:t>Объем нормативных потерь,</w:t>
            </w:r>
          </w:p>
          <w:p w14:paraId="4A18DCBA" w14:textId="7587089A" w:rsidR="008E19D6" w:rsidRPr="00B5381D" w:rsidRDefault="001D2A38" w:rsidP="001D2A38">
            <w:pPr>
              <w:spacing w:after="0" w:line="240" w:lineRule="auto"/>
              <w:jc w:val="center"/>
              <w:rPr>
                <w:rFonts w:ascii="Myriad Pro" w:eastAsia="Times New Roman" w:hAnsi="Myriad Pro" w:cs="Times New Roman"/>
                <w:b/>
                <w:bCs/>
                <w:color w:val="FFFFFF" w:themeColor="background1"/>
                <w:lang w:eastAsia="ru-RU"/>
              </w:rPr>
            </w:pPr>
            <w:r w:rsidRPr="00B5381D">
              <w:rPr>
                <w:rFonts w:ascii="Myriad Pro" w:eastAsia="Times New Roman" w:hAnsi="Myriad Pro" w:cs="Times New Roman"/>
                <w:b/>
                <w:bCs/>
                <w:color w:val="FFFFFF" w:themeColor="background1"/>
                <w:lang w:eastAsia="ru-RU"/>
              </w:rPr>
              <w:t>млн</w:t>
            </w:r>
            <w:r w:rsidR="008E19D6" w:rsidRPr="00B5381D">
              <w:rPr>
                <w:rFonts w:ascii="Myriad Pro" w:eastAsia="Times New Roman" w:hAnsi="Myriad Pro" w:cs="Times New Roman"/>
                <w:b/>
                <w:bCs/>
                <w:color w:val="FFFFFF" w:themeColor="background1"/>
                <w:lang w:eastAsia="ru-RU"/>
              </w:rPr>
              <w:t xml:space="preserve">. </w:t>
            </w:r>
            <w:proofErr w:type="spellStart"/>
            <w:r w:rsidR="008E19D6" w:rsidRPr="00B5381D">
              <w:rPr>
                <w:rFonts w:ascii="Myriad Pro" w:eastAsia="Times New Roman" w:hAnsi="Myriad Pro" w:cs="Times New Roman"/>
                <w:b/>
                <w:bCs/>
                <w:color w:val="FFFFFF" w:themeColor="background1"/>
                <w:lang w:eastAsia="ru-RU"/>
              </w:rPr>
              <w:t>кВтч</w:t>
            </w:r>
            <w:proofErr w:type="spellEnd"/>
          </w:p>
        </w:tc>
        <w:tc>
          <w:tcPr>
            <w:tcW w:w="11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D89AEC" w14:textId="05C6B9B2" w:rsidR="008E19D6" w:rsidRPr="00B5381D" w:rsidRDefault="008E19D6" w:rsidP="001D2A38">
            <w:pPr>
              <w:spacing w:after="0" w:line="240" w:lineRule="auto"/>
              <w:jc w:val="center"/>
              <w:rPr>
                <w:rFonts w:ascii="Myriad Pro" w:eastAsia="Times New Roman" w:hAnsi="Myriad Pro" w:cs="Times New Roman"/>
                <w:b/>
                <w:bCs/>
                <w:color w:val="FFFFFF" w:themeColor="background1"/>
                <w:lang w:eastAsia="ru-RU"/>
              </w:rPr>
            </w:pPr>
            <w:r w:rsidRPr="00B5381D">
              <w:rPr>
                <w:rFonts w:ascii="Myriad Pro" w:eastAsia="Times New Roman" w:hAnsi="Myriad Pro" w:cs="Times New Roman"/>
                <w:b/>
                <w:bCs/>
                <w:color w:val="FFFFFF" w:themeColor="background1"/>
                <w:lang w:eastAsia="ru-RU"/>
              </w:rPr>
              <w:t>Нерегулируемая цена,</w:t>
            </w:r>
          </w:p>
          <w:p w14:paraId="2EBC10EC" w14:textId="33CDCE86" w:rsidR="008E19D6" w:rsidRPr="00B5381D" w:rsidRDefault="008E19D6" w:rsidP="001D2A38">
            <w:pPr>
              <w:spacing w:after="0" w:line="240" w:lineRule="auto"/>
              <w:jc w:val="center"/>
              <w:rPr>
                <w:rFonts w:ascii="Myriad Pro" w:eastAsia="Times New Roman" w:hAnsi="Myriad Pro" w:cs="Times New Roman"/>
                <w:b/>
                <w:bCs/>
                <w:color w:val="FFFFFF" w:themeColor="background1"/>
                <w:lang w:eastAsia="ru-RU"/>
              </w:rPr>
            </w:pPr>
            <w:r w:rsidRPr="00B5381D">
              <w:rPr>
                <w:rFonts w:ascii="Myriad Pro" w:eastAsia="Times New Roman" w:hAnsi="Myriad Pro" w:cs="Times New Roman"/>
                <w:b/>
                <w:bCs/>
                <w:color w:val="FFFFFF" w:themeColor="background1"/>
                <w:lang w:eastAsia="ru-RU"/>
              </w:rPr>
              <w:t>руб./</w:t>
            </w:r>
            <w:proofErr w:type="spellStart"/>
            <w:r w:rsidRPr="00B5381D">
              <w:rPr>
                <w:rFonts w:ascii="Myriad Pro" w:eastAsia="Times New Roman" w:hAnsi="Myriad Pro" w:cs="Times New Roman"/>
                <w:b/>
                <w:bCs/>
                <w:color w:val="FFFFFF" w:themeColor="background1"/>
                <w:lang w:eastAsia="ru-RU"/>
              </w:rPr>
              <w:t>кВтч</w:t>
            </w:r>
            <w:proofErr w:type="spellEnd"/>
          </w:p>
        </w:tc>
        <w:tc>
          <w:tcPr>
            <w:tcW w:w="15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E2089E" w14:textId="33CE8A47" w:rsidR="008E19D6" w:rsidRPr="00B5381D" w:rsidRDefault="008E19D6" w:rsidP="001D2A38">
            <w:pPr>
              <w:spacing w:after="0" w:line="240" w:lineRule="auto"/>
              <w:jc w:val="center"/>
              <w:rPr>
                <w:rFonts w:ascii="Myriad Pro" w:eastAsia="Times New Roman" w:hAnsi="Myriad Pro" w:cs="Times New Roman"/>
                <w:b/>
                <w:bCs/>
                <w:color w:val="FFFFFF" w:themeColor="background1"/>
                <w:lang w:eastAsia="ru-RU"/>
              </w:rPr>
            </w:pPr>
            <w:r w:rsidRPr="00B5381D">
              <w:rPr>
                <w:rFonts w:ascii="Myriad Pro" w:eastAsia="Times New Roman" w:hAnsi="Myriad Pro" w:cs="Times New Roman"/>
                <w:b/>
                <w:bCs/>
                <w:color w:val="FFFFFF" w:themeColor="background1"/>
                <w:lang w:eastAsia="ru-RU"/>
              </w:rPr>
              <w:t>Стоимость электрической энергии, приобретаемой в целях компенсации потерь,</w:t>
            </w:r>
          </w:p>
          <w:p w14:paraId="1D71A244" w14:textId="66D49793" w:rsidR="008E19D6" w:rsidRPr="00B5381D" w:rsidRDefault="001D2A38" w:rsidP="001D2A38">
            <w:pPr>
              <w:spacing w:after="0" w:line="240" w:lineRule="auto"/>
              <w:jc w:val="center"/>
              <w:rPr>
                <w:rFonts w:ascii="Myriad Pro" w:eastAsia="Times New Roman" w:hAnsi="Myriad Pro" w:cs="Times New Roman"/>
                <w:b/>
                <w:bCs/>
                <w:color w:val="FFFFFF" w:themeColor="background1"/>
                <w:lang w:eastAsia="ru-RU"/>
              </w:rPr>
            </w:pPr>
            <w:r w:rsidRPr="00B5381D">
              <w:rPr>
                <w:rFonts w:ascii="Myriad Pro" w:eastAsia="Times New Roman" w:hAnsi="Myriad Pro" w:cs="Times New Roman"/>
                <w:b/>
                <w:bCs/>
                <w:color w:val="FFFFFF" w:themeColor="background1"/>
                <w:lang w:eastAsia="ru-RU"/>
              </w:rPr>
              <w:t>млн</w:t>
            </w:r>
            <w:r w:rsidR="008E19D6" w:rsidRPr="00B5381D">
              <w:rPr>
                <w:rFonts w:ascii="Myriad Pro" w:eastAsia="Times New Roman" w:hAnsi="Myriad Pro" w:cs="Times New Roman"/>
                <w:b/>
                <w:bCs/>
                <w:color w:val="FFFFFF" w:themeColor="background1"/>
                <w:lang w:eastAsia="ru-RU"/>
              </w:rPr>
              <w:t>. рублей</w:t>
            </w:r>
          </w:p>
        </w:tc>
      </w:tr>
      <w:tr w:rsidR="001D2A38" w:rsidRPr="00B5381D" w14:paraId="072C9E64" w14:textId="77777777" w:rsidTr="00CC5E22">
        <w:trPr>
          <w:trHeight w:val="20"/>
          <w:jc w:val="center"/>
        </w:trPr>
        <w:tc>
          <w:tcPr>
            <w:tcW w:w="1211"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3BD79C4F" w14:textId="77777777" w:rsidR="001D2A38" w:rsidRPr="00B5381D" w:rsidRDefault="001D2A38" w:rsidP="001D2A38">
            <w:pPr>
              <w:spacing w:after="0" w:line="240" w:lineRule="auto"/>
              <w:rPr>
                <w:rFonts w:ascii="Myriad Pro" w:eastAsia="Times New Roman" w:hAnsi="Myriad Pro" w:cs="Times New Roman"/>
                <w:lang w:eastAsia="ru-RU"/>
              </w:rPr>
            </w:pPr>
            <w:r w:rsidRPr="00B5381D">
              <w:rPr>
                <w:rFonts w:ascii="Myriad Pro" w:eastAsia="Times New Roman" w:hAnsi="Myriad Pro" w:cs="Times New Roman"/>
                <w:lang w:eastAsia="ru-RU"/>
              </w:rPr>
              <w:t>январь</w:t>
            </w:r>
          </w:p>
        </w:tc>
        <w:tc>
          <w:tcPr>
            <w:tcW w:w="1062" w:type="pct"/>
            <w:tcBorders>
              <w:top w:val="single" w:sz="4" w:space="0" w:color="FFFFFF" w:themeColor="background1"/>
              <w:left w:val="nil"/>
              <w:bottom w:val="single" w:sz="4" w:space="0" w:color="auto"/>
              <w:right w:val="single" w:sz="4" w:space="0" w:color="auto"/>
            </w:tcBorders>
            <w:shd w:val="clear" w:color="auto" w:fill="auto"/>
            <w:noWrap/>
          </w:tcPr>
          <w:p w14:paraId="599469E0" w14:textId="58399FB9" w:rsidR="001D2A38" w:rsidRPr="00B5381D" w:rsidRDefault="001D2A38" w:rsidP="001D2A3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351,39</w:t>
            </w:r>
          </w:p>
        </w:tc>
        <w:tc>
          <w:tcPr>
            <w:tcW w:w="1138" w:type="pct"/>
            <w:tcBorders>
              <w:top w:val="single" w:sz="4" w:space="0" w:color="FFFFFF" w:themeColor="background1"/>
              <w:left w:val="nil"/>
              <w:bottom w:val="single" w:sz="4" w:space="0" w:color="auto"/>
              <w:right w:val="single" w:sz="4" w:space="0" w:color="auto"/>
            </w:tcBorders>
            <w:shd w:val="clear" w:color="auto" w:fill="auto"/>
            <w:noWrap/>
          </w:tcPr>
          <w:p w14:paraId="2DAE94C9" w14:textId="35B16C00" w:rsidR="001D2A38" w:rsidRPr="00B5381D" w:rsidRDefault="001D2A38" w:rsidP="001D2A3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1,8440</w:t>
            </w:r>
          </w:p>
        </w:tc>
        <w:tc>
          <w:tcPr>
            <w:tcW w:w="1589" w:type="pct"/>
            <w:tcBorders>
              <w:top w:val="single" w:sz="4" w:space="0" w:color="FFFFFF" w:themeColor="background1"/>
              <w:left w:val="nil"/>
              <w:bottom w:val="single" w:sz="4" w:space="0" w:color="auto"/>
              <w:right w:val="single" w:sz="4" w:space="0" w:color="auto"/>
            </w:tcBorders>
            <w:shd w:val="clear" w:color="auto" w:fill="auto"/>
            <w:noWrap/>
          </w:tcPr>
          <w:p w14:paraId="1D8EB7C4" w14:textId="72891623" w:rsidR="001D2A38" w:rsidRPr="00B5381D" w:rsidRDefault="001D2A38" w:rsidP="001D2A3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647,97</w:t>
            </w:r>
          </w:p>
        </w:tc>
      </w:tr>
      <w:tr w:rsidR="001D2A38" w:rsidRPr="00B5381D" w14:paraId="44FF2F3A" w14:textId="77777777" w:rsidTr="00CC5E22">
        <w:trPr>
          <w:trHeight w:val="20"/>
          <w:jc w:val="center"/>
        </w:trPr>
        <w:tc>
          <w:tcPr>
            <w:tcW w:w="1211" w:type="pct"/>
            <w:tcBorders>
              <w:top w:val="nil"/>
              <w:left w:val="single" w:sz="4" w:space="0" w:color="auto"/>
              <w:bottom w:val="single" w:sz="4" w:space="0" w:color="auto"/>
              <w:right w:val="single" w:sz="4" w:space="0" w:color="auto"/>
            </w:tcBorders>
            <w:shd w:val="clear" w:color="auto" w:fill="auto"/>
            <w:noWrap/>
            <w:vAlign w:val="bottom"/>
            <w:hideMark/>
          </w:tcPr>
          <w:p w14:paraId="55C5210B" w14:textId="77777777" w:rsidR="001D2A38" w:rsidRPr="00B5381D" w:rsidRDefault="001D2A38" w:rsidP="001D2A38">
            <w:pPr>
              <w:spacing w:after="0" w:line="240" w:lineRule="auto"/>
              <w:rPr>
                <w:rFonts w:ascii="Myriad Pro" w:eastAsia="Times New Roman" w:hAnsi="Myriad Pro" w:cs="Times New Roman"/>
                <w:lang w:eastAsia="ru-RU"/>
              </w:rPr>
            </w:pPr>
            <w:r w:rsidRPr="00B5381D">
              <w:rPr>
                <w:rFonts w:ascii="Myriad Pro" w:eastAsia="Times New Roman" w:hAnsi="Myriad Pro" w:cs="Times New Roman"/>
                <w:lang w:eastAsia="ru-RU"/>
              </w:rPr>
              <w:t>февраль</w:t>
            </w:r>
          </w:p>
        </w:tc>
        <w:tc>
          <w:tcPr>
            <w:tcW w:w="1062" w:type="pct"/>
            <w:tcBorders>
              <w:top w:val="nil"/>
              <w:left w:val="nil"/>
              <w:bottom w:val="single" w:sz="4" w:space="0" w:color="auto"/>
              <w:right w:val="single" w:sz="4" w:space="0" w:color="auto"/>
            </w:tcBorders>
            <w:shd w:val="clear" w:color="auto" w:fill="auto"/>
            <w:noWrap/>
          </w:tcPr>
          <w:p w14:paraId="06917E1D" w14:textId="10232A43" w:rsidR="001D2A38" w:rsidRPr="00B5381D" w:rsidRDefault="001D2A38" w:rsidP="001D2A3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278,27</w:t>
            </w:r>
          </w:p>
        </w:tc>
        <w:tc>
          <w:tcPr>
            <w:tcW w:w="1138" w:type="pct"/>
            <w:tcBorders>
              <w:top w:val="nil"/>
              <w:left w:val="nil"/>
              <w:bottom w:val="single" w:sz="4" w:space="0" w:color="auto"/>
              <w:right w:val="single" w:sz="4" w:space="0" w:color="auto"/>
            </w:tcBorders>
            <w:shd w:val="clear" w:color="auto" w:fill="auto"/>
            <w:noWrap/>
          </w:tcPr>
          <w:p w14:paraId="169FCD38" w14:textId="30191565" w:rsidR="001D2A38" w:rsidRPr="00B5381D" w:rsidRDefault="001D2A38" w:rsidP="001D2A3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2,4174</w:t>
            </w:r>
          </w:p>
        </w:tc>
        <w:tc>
          <w:tcPr>
            <w:tcW w:w="1589" w:type="pct"/>
            <w:tcBorders>
              <w:top w:val="nil"/>
              <w:left w:val="nil"/>
              <w:bottom w:val="single" w:sz="4" w:space="0" w:color="auto"/>
              <w:right w:val="single" w:sz="4" w:space="0" w:color="auto"/>
            </w:tcBorders>
            <w:shd w:val="clear" w:color="auto" w:fill="auto"/>
            <w:noWrap/>
          </w:tcPr>
          <w:p w14:paraId="0B90970B" w14:textId="4D56A15A" w:rsidR="001D2A38" w:rsidRPr="00B5381D" w:rsidRDefault="001D2A38" w:rsidP="001D2A3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672,67</w:t>
            </w:r>
          </w:p>
        </w:tc>
      </w:tr>
      <w:tr w:rsidR="001D2A38" w:rsidRPr="00B5381D" w14:paraId="3F701993" w14:textId="77777777" w:rsidTr="00CC5E22">
        <w:trPr>
          <w:trHeight w:val="20"/>
          <w:jc w:val="center"/>
        </w:trPr>
        <w:tc>
          <w:tcPr>
            <w:tcW w:w="1211" w:type="pct"/>
            <w:tcBorders>
              <w:top w:val="nil"/>
              <w:left w:val="single" w:sz="4" w:space="0" w:color="auto"/>
              <w:bottom w:val="single" w:sz="4" w:space="0" w:color="auto"/>
              <w:right w:val="single" w:sz="4" w:space="0" w:color="auto"/>
            </w:tcBorders>
            <w:shd w:val="clear" w:color="auto" w:fill="auto"/>
            <w:noWrap/>
            <w:vAlign w:val="bottom"/>
            <w:hideMark/>
          </w:tcPr>
          <w:p w14:paraId="0CC3A0AF" w14:textId="77777777" w:rsidR="001D2A38" w:rsidRPr="00B5381D" w:rsidRDefault="001D2A38" w:rsidP="001D2A38">
            <w:pPr>
              <w:spacing w:after="0" w:line="240" w:lineRule="auto"/>
              <w:rPr>
                <w:rFonts w:ascii="Myriad Pro" w:eastAsia="Times New Roman" w:hAnsi="Myriad Pro" w:cs="Times New Roman"/>
                <w:lang w:eastAsia="ru-RU"/>
              </w:rPr>
            </w:pPr>
            <w:r w:rsidRPr="00B5381D">
              <w:rPr>
                <w:rFonts w:ascii="Myriad Pro" w:eastAsia="Times New Roman" w:hAnsi="Myriad Pro" w:cs="Times New Roman"/>
                <w:lang w:eastAsia="ru-RU"/>
              </w:rPr>
              <w:t>март</w:t>
            </w:r>
          </w:p>
        </w:tc>
        <w:tc>
          <w:tcPr>
            <w:tcW w:w="1062" w:type="pct"/>
            <w:tcBorders>
              <w:top w:val="nil"/>
              <w:left w:val="nil"/>
              <w:bottom w:val="single" w:sz="4" w:space="0" w:color="auto"/>
              <w:right w:val="single" w:sz="4" w:space="0" w:color="auto"/>
            </w:tcBorders>
            <w:shd w:val="clear" w:color="auto" w:fill="auto"/>
            <w:noWrap/>
          </w:tcPr>
          <w:p w14:paraId="47F82088" w14:textId="0F78D57C" w:rsidR="001D2A38" w:rsidRPr="00B5381D" w:rsidRDefault="001D2A38" w:rsidP="001D2A3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276,47</w:t>
            </w:r>
          </w:p>
        </w:tc>
        <w:tc>
          <w:tcPr>
            <w:tcW w:w="1138" w:type="pct"/>
            <w:tcBorders>
              <w:top w:val="nil"/>
              <w:left w:val="nil"/>
              <w:bottom w:val="single" w:sz="4" w:space="0" w:color="auto"/>
              <w:right w:val="single" w:sz="4" w:space="0" w:color="auto"/>
            </w:tcBorders>
            <w:shd w:val="clear" w:color="auto" w:fill="auto"/>
            <w:noWrap/>
          </w:tcPr>
          <w:p w14:paraId="1504DBC6" w14:textId="29A2BD15" w:rsidR="001D2A38" w:rsidRPr="00B5381D" w:rsidRDefault="001D2A38" w:rsidP="001D2A3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1,9911</w:t>
            </w:r>
          </w:p>
        </w:tc>
        <w:tc>
          <w:tcPr>
            <w:tcW w:w="1589" w:type="pct"/>
            <w:tcBorders>
              <w:top w:val="nil"/>
              <w:left w:val="nil"/>
              <w:bottom w:val="single" w:sz="4" w:space="0" w:color="auto"/>
              <w:right w:val="single" w:sz="4" w:space="0" w:color="auto"/>
            </w:tcBorders>
            <w:shd w:val="clear" w:color="auto" w:fill="auto"/>
            <w:noWrap/>
          </w:tcPr>
          <w:p w14:paraId="766FF0A6" w14:textId="633C8998" w:rsidR="001D2A38" w:rsidRPr="00B5381D" w:rsidRDefault="001D2A38" w:rsidP="001D2A3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550,48</w:t>
            </w:r>
          </w:p>
        </w:tc>
      </w:tr>
      <w:tr w:rsidR="001D2A38" w:rsidRPr="00B5381D" w14:paraId="56EC5509" w14:textId="77777777" w:rsidTr="00CC5E22">
        <w:trPr>
          <w:trHeight w:val="20"/>
          <w:jc w:val="center"/>
        </w:trPr>
        <w:tc>
          <w:tcPr>
            <w:tcW w:w="1211" w:type="pct"/>
            <w:tcBorders>
              <w:top w:val="nil"/>
              <w:left w:val="single" w:sz="4" w:space="0" w:color="auto"/>
              <w:bottom w:val="single" w:sz="4" w:space="0" w:color="auto"/>
              <w:right w:val="single" w:sz="4" w:space="0" w:color="auto"/>
            </w:tcBorders>
            <w:shd w:val="clear" w:color="auto" w:fill="auto"/>
            <w:noWrap/>
            <w:vAlign w:val="bottom"/>
            <w:hideMark/>
          </w:tcPr>
          <w:p w14:paraId="4A91ED40" w14:textId="77777777" w:rsidR="001D2A38" w:rsidRPr="00B5381D" w:rsidRDefault="001D2A38" w:rsidP="001D2A38">
            <w:pPr>
              <w:spacing w:after="0" w:line="240" w:lineRule="auto"/>
              <w:rPr>
                <w:rFonts w:ascii="Myriad Pro" w:eastAsia="Times New Roman" w:hAnsi="Myriad Pro" w:cs="Times New Roman"/>
                <w:lang w:eastAsia="ru-RU"/>
              </w:rPr>
            </w:pPr>
            <w:r w:rsidRPr="00B5381D">
              <w:rPr>
                <w:rFonts w:ascii="Myriad Pro" w:eastAsia="Times New Roman" w:hAnsi="Myriad Pro" w:cs="Times New Roman"/>
                <w:lang w:eastAsia="ru-RU"/>
              </w:rPr>
              <w:t>апрель</w:t>
            </w:r>
          </w:p>
        </w:tc>
        <w:tc>
          <w:tcPr>
            <w:tcW w:w="1062" w:type="pct"/>
            <w:tcBorders>
              <w:top w:val="nil"/>
              <w:left w:val="nil"/>
              <w:bottom w:val="single" w:sz="4" w:space="0" w:color="auto"/>
              <w:right w:val="single" w:sz="4" w:space="0" w:color="auto"/>
            </w:tcBorders>
            <w:shd w:val="clear" w:color="auto" w:fill="auto"/>
            <w:noWrap/>
          </w:tcPr>
          <w:p w14:paraId="5B4789B7" w14:textId="24778A8D" w:rsidR="001D2A38" w:rsidRPr="00B5381D" w:rsidRDefault="001D2A38" w:rsidP="001D2A3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261,04</w:t>
            </w:r>
          </w:p>
        </w:tc>
        <w:tc>
          <w:tcPr>
            <w:tcW w:w="1138" w:type="pct"/>
            <w:tcBorders>
              <w:top w:val="nil"/>
              <w:left w:val="nil"/>
              <w:bottom w:val="single" w:sz="4" w:space="0" w:color="auto"/>
              <w:right w:val="single" w:sz="4" w:space="0" w:color="auto"/>
            </w:tcBorders>
            <w:shd w:val="clear" w:color="auto" w:fill="auto"/>
            <w:noWrap/>
          </w:tcPr>
          <w:p w14:paraId="627B06AC" w14:textId="190B0024" w:rsidR="001D2A38" w:rsidRPr="00B5381D" w:rsidRDefault="001D2A38" w:rsidP="001D2A3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2,2005</w:t>
            </w:r>
          </w:p>
        </w:tc>
        <w:tc>
          <w:tcPr>
            <w:tcW w:w="1589" w:type="pct"/>
            <w:tcBorders>
              <w:top w:val="nil"/>
              <w:left w:val="nil"/>
              <w:bottom w:val="single" w:sz="4" w:space="0" w:color="auto"/>
              <w:right w:val="single" w:sz="4" w:space="0" w:color="auto"/>
            </w:tcBorders>
            <w:shd w:val="clear" w:color="auto" w:fill="auto"/>
            <w:noWrap/>
          </w:tcPr>
          <w:p w14:paraId="24BBE27B" w14:textId="56113267" w:rsidR="001D2A38" w:rsidRPr="00B5381D" w:rsidRDefault="001D2A38" w:rsidP="001D2A3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574,42</w:t>
            </w:r>
          </w:p>
        </w:tc>
      </w:tr>
      <w:tr w:rsidR="001D2A38" w:rsidRPr="00B5381D" w14:paraId="03BA87E7" w14:textId="77777777" w:rsidTr="00CC5E22">
        <w:trPr>
          <w:trHeight w:val="20"/>
          <w:jc w:val="center"/>
        </w:trPr>
        <w:tc>
          <w:tcPr>
            <w:tcW w:w="1211" w:type="pct"/>
            <w:tcBorders>
              <w:top w:val="nil"/>
              <w:left w:val="single" w:sz="4" w:space="0" w:color="auto"/>
              <w:bottom w:val="single" w:sz="4" w:space="0" w:color="auto"/>
              <w:right w:val="single" w:sz="4" w:space="0" w:color="auto"/>
            </w:tcBorders>
            <w:shd w:val="clear" w:color="auto" w:fill="auto"/>
            <w:noWrap/>
            <w:vAlign w:val="bottom"/>
            <w:hideMark/>
          </w:tcPr>
          <w:p w14:paraId="438717A1" w14:textId="77777777" w:rsidR="001D2A38" w:rsidRPr="00B5381D" w:rsidRDefault="001D2A38" w:rsidP="001D2A38">
            <w:pPr>
              <w:spacing w:after="0" w:line="240" w:lineRule="auto"/>
              <w:rPr>
                <w:rFonts w:ascii="Myriad Pro" w:eastAsia="Times New Roman" w:hAnsi="Myriad Pro" w:cs="Times New Roman"/>
                <w:lang w:eastAsia="ru-RU"/>
              </w:rPr>
            </w:pPr>
            <w:r w:rsidRPr="00B5381D">
              <w:rPr>
                <w:rFonts w:ascii="Myriad Pro" w:eastAsia="Times New Roman" w:hAnsi="Myriad Pro" w:cs="Times New Roman"/>
                <w:lang w:eastAsia="ru-RU"/>
              </w:rPr>
              <w:t>май</w:t>
            </w:r>
          </w:p>
        </w:tc>
        <w:tc>
          <w:tcPr>
            <w:tcW w:w="1062" w:type="pct"/>
            <w:tcBorders>
              <w:top w:val="nil"/>
              <w:left w:val="nil"/>
              <w:bottom w:val="single" w:sz="4" w:space="0" w:color="auto"/>
              <w:right w:val="single" w:sz="4" w:space="0" w:color="auto"/>
            </w:tcBorders>
            <w:shd w:val="clear" w:color="auto" w:fill="auto"/>
            <w:noWrap/>
          </w:tcPr>
          <w:p w14:paraId="30A261C4" w14:textId="6CC784A3" w:rsidR="001D2A38" w:rsidRPr="00B5381D" w:rsidRDefault="001D2A38" w:rsidP="001D2A3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172,82</w:t>
            </w:r>
          </w:p>
        </w:tc>
        <w:tc>
          <w:tcPr>
            <w:tcW w:w="1138" w:type="pct"/>
            <w:tcBorders>
              <w:top w:val="nil"/>
              <w:left w:val="nil"/>
              <w:bottom w:val="single" w:sz="4" w:space="0" w:color="auto"/>
              <w:right w:val="single" w:sz="4" w:space="0" w:color="auto"/>
            </w:tcBorders>
            <w:shd w:val="clear" w:color="auto" w:fill="auto"/>
            <w:noWrap/>
          </w:tcPr>
          <w:p w14:paraId="608D73B8" w14:textId="3D385EA5" w:rsidR="001D2A38" w:rsidRPr="00B5381D" w:rsidRDefault="001D2A38" w:rsidP="001D2A3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2,0865</w:t>
            </w:r>
          </w:p>
        </w:tc>
        <w:tc>
          <w:tcPr>
            <w:tcW w:w="1589" w:type="pct"/>
            <w:tcBorders>
              <w:top w:val="nil"/>
              <w:left w:val="nil"/>
              <w:bottom w:val="single" w:sz="4" w:space="0" w:color="auto"/>
              <w:right w:val="single" w:sz="4" w:space="0" w:color="auto"/>
            </w:tcBorders>
            <w:shd w:val="clear" w:color="auto" w:fill="auto"/>
            <w:noWrap/>
          </w:tcPr>
          <w:p w14:paraId="2D9D39AE" w14:textId="3693BC7B" w:rsidR="001D2A38" w:rsidRPr="00B5381D" w:rsidRDefault="001D2A38" w:rsidP="001D2A3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360,59</w:t>
            </w:r>
          </w:p>
        </w:tc>
      </w:tr>
      <w:tr w:rsidR="001D2A38" w:rsidRPr="00B5381D" w14:paraId="1E9250B2" w14:textId="77777777" w:rsidTr="00CC5E22">
        <w:trPr>
          <w:trHeight w:val="20"/>
          <w:jc w:val="center"/>
        </w:trPr>
        <w:tc>
          <w:tcPr>
            <w:tcW w:w="1211" w:type="pct"/>
            <w:tcBorders>
              <w:top w:val="nil"/>
              <w:left w:val="single" w:sz="4" w:space="0" w:color="auto"/>
              <w:bottom w:val="single" w:sz="4" w:space="0" w:color="auto"/>
              <w:right w:val="single" w:sz="4" w:space="0" w:color="auto"/>
            </w:tcBorders>
            <w:shd w:val="clear" w:color="auto" w:fill="auto"/>
            <w:noWrap/>
            <w:vAlign w:val="bottom"/>
            <w:hideMark/>
          </w:tcPr>
          <w:p w14:paraId="25FC6B88" w14:textId="77777777" w:rsidR="001D2A38" w:rsidRPr="00B5381D" w:rsidRDefault="001D2A38" w:rsidP="001D2A38">
            <w:pPr>
              <w:spacing w:after="0" w:line="240" w:lineRule="auto"/>
              <w:rPr>
                <w:rFonts w:ascii="Myriad Pro" w:eastAsia="Times New Roman" w:hAnsi="Myriad Pro" w:cs="Times New Roman"/>
                <w:lang w:eastAsia="ru-RU"/>
              </w:rPr>
            </w:pPr>
            <w:r w:rsidRPr="00B5381D">
              <w:rPr>
                <w:rFonts w:ascii="Myriad Pro" w:eastAsia="Times New Roman" w:hAnsi="Myriad Pro" w:cs="Times New Roman"/>
                <w:lang w:eastAsia="ru-RU"/>
              </w:rPr>
              <w:t>июнь</w:t>
            </w:r>
          </w:p>
        </w:tc>
        <w:tc>
          <w:tcPr>
            <w:tcW w:w="1062" w:type="pct"/>
            <w:tcBorders>
              <w:top w:val="nil"/>
              <w:left w:val="nil"/>
              <w:bottom w:val="single" w:sz="4" w:space="0" w:color="auto"/>
              <w:right w:val="single" w:sz="4" w:space="0" w:color="auto"/>
            </w:tcBorders>
            <w:shd w:val="clear" w:color="auto" w:fill="auto"/>
            <w:noWrap/>
          </w:tcPr>
          <w:p w14:paraId="5FB6063D" w14:textId="5CB27AAC" w:rsidR="001D2A38" w:rsidRPr="00B5381D" w:rsidRDefault="001D2A38" w:rsidP="001D2A3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129,25</w:t>
            </w:r>
          </w:p>
        </w:tc>
        <w:tc>
          <w:tcPr>
            <w:tcW w:w="1138" w:type="pct"/>
            <w:tcBorders>
              <w:top w:val="nil"/>
              <w:left w:val="nil"/>
              <w:bottom w:val="single" w:sz="4" w:space="0" w:color="auto"/>
              <w:right w:val="single" w:sz="4" w:space="0" w:color="auto"/>
            </w:tcBorders>
            <w:shd w:val="clear" w:color="auto" w:fill="auto"/>
            <w:noWrap/>
          </w:tcPr>
          <w:p w14:paraId="651A3716" w14:textId="4618F6F8" w:rsidR="001D2A38" w:rsidRPr="00B5381D" w:rsidRDefault="001D2A38" w:rsidP="001D2A3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2,0092</w:t>
            </w:r>
          </w:p>
        </w:tc>
        <w:tc>
          <w:tcPr>
            <w:tcW w:w="1589" w:type="pct"/>
            <w:tcBorders>
              <w:top w:val="nil"/>
              <w:left w:val="nil"/>
              <w:bottom w:val="single" w:sz="4" w:space="0" w:color="auto"/>
              <w:right w:val="single" w:sz="4" w:space="0" w:color="auto"/>
            </w:tcBorders>
            <w:shd w:val="clear" w:color="auto" w:fill="auto"/>
            <w:noWrap/>
          </w:tcPr>
          <w:p w14:paraId="39C03A88" w14:textId="46C763CE" w:rsidR="001D2A38" w:rsidRPr="00B5381D" w:rsidRDefault="001D2A38" w:rsidP="001D2A3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259,69</w:t>
            </w:r>
          </w:p>
        </w:tc>
      </w:tr>
      <w:tr w:rsidR="001D2A38" w:rsidRPr="00B5381D" w14:paraId="0C002C12" w14:textId="77777777" w:rsidTr="00CC5E22">
        <w:trPr>
          <w:trHeight w:val="20"/>
          <w:jc w:val="center"/>
        </w:trPr>
        <w:tc>
          <w:tcPr>
            <w:tcW w:w="1211" w:type="pct"/>
            <w:tcBorders>
              <w:top w:val="nil"/>
              <w:left w:val="single" w:sz="4" w:space="0" w:color="auto"/>
              <w:bottom w:val="single" w:sz="4" w:space="0" w:color="auto"/>
              <w:right w:val="single" w:sz="4" w:space="0" w:color="auto"/>
            </w:tcBorders>
            <w:shd w:val="clear" w:color="auto" w:fill="auto"/>
            <w:noWrap/>
            <w:vAlign w:val="bottom"/>
            <w:hideMark/>
          </w:tcPr>
          <w:p w14:paraId="6E2E759B" w14:textId="77777777" w:rsidR="001D2A38" w:rsidRPr="00B5381D" w:rsidRDefault="001D2A38" w:rsidP="001D2A38">
            <w:pPr>
              <w:spacing w:after="0" w:line="240" w:lineRule="auto"/>
              <w:rPr>
                <w:rFonts w:ascii="Myriad Pro" w:eastAsia="Times New Roman" w:hAnsi="Myriad Pro" w:cs="Times New Roman"/>
                <w:lang w:eastAsia="ru-RU"/>
              </w:rPr>
            </w:pPr>
            <w:r w:rsidRPr="00B5381D">
              <w:rPr>
                <w:rFonts w:ascii="Myriad Pro" w:eastAsia="Times New Roman" w:hAnsi="Myriad Pro" w:cs="Times New Roman"/>
                <w:lang w:eastAsia="ru-RU"/>
              </w:rPr>
              <w:t>июль</w:t>
            </w:r>
          </w:p>
        </w:tc>
        <w:tc>
          <w:tcPr>
            <w:tcW w:w="1062" w:type="pct"/>
            <w:tcBorders>
              <w:top w:val="nil"/>
              <w:left w:val="nil"/>
              <w:bottom w:val="single" w:sz="4" w:space="0" w:color="auto"/>
              <w:right w:val="single" w:sz="4" w:space="0" w:color="auto"/>
            </w:tcBorders>
            <w:shd w:val="clear" w:color="auto" w:fill="auto"/>
            <w:noWrap/>
          </w:tcPr>
          <w:p w14:paraId="0762BD50" w14:textId="6A4CBC43" w:rsidR="001D2A38" w:rsidRPr="00B5381D" w:rsidRDefault="001D2A38" w:rsidP="001D2A3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151,23</w:t>
            </w:r>
          </w:p>
        </w:tc>
        <w:tc>
          <w:tcPr>
            <w:tcW w:w="1138" w:type="pct"/>
            <w:tcBorders>
              <w:top w:val="nil"/>
              <w:left w:val="nil"/>
              <w:bottom w:val="single" w:sz="4" w:space="0" w:color="auto"/>
              <w:right w:val="single" w:sz="4" w:space="0" w:color="auto"/>
            </w:tcBorders>
            <w:shd w:val="clear" w:color="auto" w:fill="auto"/>
            <w:noWrap/>
          </w:tcPr>
          <w:p w14:paraId="72055F3B" w14:textId="1CDF3BCC" w:rsidR="001D2A38" w:rsidRPr="00B5381D" w:rsidRDefault="001D2A38" w:rsidP="001D2A3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2,3574</w:t>
            </w:r>
          </w:p>
        </w:tc>
        <w:tc>
          <w:tcPr>
            <w:tcW w:w="1589" w:type="pct"/>
            <w:tcBorders>
              <w:top w:val="nil"/>
              <w:left w:val="nil"/>
              <w:bottom w:val="single" w:sz="4" w:space="0" w:color="auto"/>
              <w:right w:val="single" w:sz="4" w:space="0" w:color="auto"/>
            </w:tcBorders>
            <w:shd w:val="clear" w:color="auto" w:fill="auto"/>
            <w:noWrap/>
          </w:tcPr>
          <w:p w14:paraId="53234AFA" w14:textId="3B05B257" w:rsidR="001D2A38" w:rsidRPr="00B5381D" w:rsidRDefault="001D2A38" w:rsidP="001D2A3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356,50</w:t>
            </w:r>
          </w:p>
        </w:tc>
      </w:tr>
      <w:tr w:rsidR="001D2A38" w:rsidRPr="00B5381D" w14:paraId="01BC6197" w14:textId="77777777" w:rsidTr="00CC5E22">
        <w:trPr>
          <w:trHeight w:val="20"/>
          <w:jc w:val="center"/>
        </w:trPr>
        <w:tc>
          <w:tcPr>
            <w:tcW w:w="1211" w:type="pct"/>
            <w:tcBorders>
              <w:top w:val="nil"/>
              <w:left w:val="single" w:sz="4" w:space="0" w:color="auto"/>
              <w:bottom w:val="single" w:sz="4" w:space="0" w:color="auto"/>
              <w:right w:val="single" w:sz="4" w:space="0" w:color="auto"/>
            </w:tcBorders>
            <w:shd w:val="clear" w:color="auto" w:fill="auto"/>
            <w:noWrap/>
            <w:vAlign w:val="bottom"/>
            <w:hideMark/>
          </w:tcPr>
          <w:p w14:paraId="7DA75A72" w14:textId="77777777" w:rsidR="001D2A38" w:rsidRPr="00B5381D" w:rsidRDefault="001D2A38" w:rsidP="001D2A38">
            <w:pPr>
              <w:spacing w:after="0" w:line="240" w:lineRule="auto"/>
              <w:rPr>
                <w:rFonts w:ascii="Myriad Pro" w:eastAsia="Times New Roman" w:hAnsi="Myriad Pro" w:cs="Times New Roman"/>
                <w:lang w:eastAsia="ru-RU"/>
              </w:rPr>
            </w:pPr>
            <w:r w:rsidRPr="00B5381D">
              <w:rPr>
                <w:rFonts w:ascii="Myriad Pro" w:eastAsia="Times New Roman" w:hAnsi="Myriad Pro" w:cs="Times New Roman"/>
                <w:lang w:eastAsia="ru-RU"/>
              </w:rPr>
              <w:t>август</w:t>
            </w:r>
          </w:p>
        </w:tc>
        <w:tc>
          <w:tcPr>
            <w:tcW w:w="1062" w:type="pct"/>
            <w:tcBorders>
              <w:top w:val="nil"/>
              <w:left w:val="nil"/>
              <w:bottom w:val="single" w:sz="4" w:space="0" w:color="auto"/>
              <w:right w:val="single" w:sz="4" w:space="0" w:color="auto"/>
            </w:tcBorders>
            <w:shd w:val="clear" w:color="auto" w:fill="auto"/>
            <w:noWrap/>
          </w:tcPr>
          <w:p w14:paraId="1845B231" w14:textId="6497740B" w:rsidR="001D2A38" w:rsidRPr="00B5381D" w:rsidRDefault="001D2A38" w:rsidP="001D2A3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154,23</w:t>
            </w:r>
          </w:p>
        </w:tc>
        <w:tc>
          <w:tcPr>
            <w:tcW w:w="1138" w:type="pct"/>
            <w:tcBorders>
              <w:top w:val="nil"/>
              <w:left w:val="nil"/>
              <w:bottom w:val="single" w:sz="4" w:space="0" w:color="auto"/>
              <w:right w:val="single" w:sz="4" w:space="0" w:color="auto"/>
            </w:tcBorders>
            <w:shd w:val="clear" w:color="auto" w:fill="auto"/>
            <w:noWrap/>
          </w:tcPr>
          <w:p w14:paraId="44D1AF22" w14:textId="214BABEE" w:rsidR="001D2A38" w:rsidRPr="00B5381D" w:rsidRDefault="001D2A38" w:rsidP="001D2A3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2,4255</w:t>
            </w:r>
          </w:p>
        </w:tc>
        <w:tc>
          <w:tcPr>
            <w:tcW w:w="1589" w:type="pct"/>
            <w:tcBorders>
              <w:top w:val="nil"/>
              <w:left w:val="nil"/>
              <w:bottom w:val="single" w:sz="4" w:space="0" w:color="auto"/>
              <w:right w:val="single" w:sz="4" w:space="0" w:color="auto"/>
            </w:tcBorders>
            <w:shd w:val="clear" w:color="auto" w:fill="auto"/>
            <w:noWrap/>
          </w:tcPr>
          <w:p w14:paraId="3B388112" w14:textId="6F0F8C72" w:rsidR="001D2A38" w:rsidRPr="00B5381D" w:rsidRDefault="001D2A38" w:rsidP="001D2A3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374,08</w:t>
            </w:r>
          </w:p>
        </w:tc>
      </w:tr>
      <w:tr w:rsidR="001D2A38" w:rsidRPr="00B5381D" w14:paraId="6C008DF8" w14:textId="77777777" w:rsidTr="00CC5E22">
        <w:trPr>
          <w:trHeight w:val="20"/>
          <w:jc w:val="center"/>
        </w:trPr>
        <w:tc>
          <w:tcPr>
            <w:tcW w:w="1211" w:type="pct"/>
            <w:tcBorders>
              <w:top w:val="nil"/>
              <w:left w:val="single" w:sz="4" w:space="0" w:color="auto"/>
              <w:bottom w:val="single" w:sz="4" w:space="0" w:color="auto"/>
              <w:right w:val="single" w:sz="4" w:space="0" w:color="auto"/>
            </w:tcBorders>
            <w:shd w:val="clear" w:color="auto" w:fill="auto"/>
            <w:noWrap/>
            <w:vAlign w:val="bottom"/>
            <w:hideMark/>
          </w:tcPr>
          <w:p w14:paraId="32F88D5C" w14:textId="77777777" w:rsidR="001D2A38" w:rsidRPr="00B5381D" w:rsidRDefault="001D2A38" w:rsidP="001D2A38">
            <w:pPr>
              <w:spacing w:after="0" w:line="240" w:lineRule="auto"/>
              <w:rPr>
                <w:rFonts w:ascii="Myriad Pro" w:eastAsia="Times New Roman" w:hAnsi="Myriad Pro" w:cs="Times New Roman"/>
                <w:lang w:eastAsia="ru-RU"/>
              </w:rPr>
            </w:pPr>
            <w:r w:rsidRPr="00B5381D">
              <w:rPr>
                <w:rFonts w:ascii="Myriad Pro" w:eastAsia="Times New Roman" w:hAnsi="Myriad Pro" w:cs="Times New Roman"/>
                <w:lang w:eastAsia="ru-RU"/>
              </w:rPr>
              <w:t>сентябрь</w:t>
            </w:r>
          </w:p>
        </w:tc>
        <w:tc>
          <w:tcPr>
            <w:tcW w:w="1062" w:type="pct"/>
            <w:tcBorders>
              <w:top w:val="nil"/>
              <w:left w:val="nil"/>
              <w:bottom w:val="single" w:sz="4" w:space="0" w:color="auto"/>
              <w:right w:val="single" w:sz="4" w:space="0" w:color="auto"/>
            </w:tcBorders>
            <w:shd w:val="clear" w:color="auto" w:fill="auto"/>
            <w:noWrap/>
          </w:tcPr>
          <w:p w14:paraId="0453E269" w14:textId="428BDA17" w:rsidR="001D2A38" w:rsidRPr="00B5381D" w:rsidRDefault="001D2A38" w:rsidP="001D2A3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226,24</w:t>
            </w:r>
          </w:p>
        </w:tc>
        <w:tc>
          <w:tcPr>
            <w:tcW w:w="1138" w:type="pct"/>
            <w:tcBorders>
              <w:top w:val="nil"/>
              <w:left w:val="nil"/>
              <w:bottom w:val="single" w:sz="4" w:space="0" w:color="auto"/>
              <w:right w:val="single" w:sz="4" w:space="0" w:color="auto"/>
            </w:tcBorders>
            <w:shd w:val="clear" w:color="auto" w:fill="auto"/>
            <w:noWrap/>
          </w:tcPr>
          <w:p w14:paraId="2121946A" w14:textId="0A3A74C2" w:rsidR="001D2A38" w:rsidRPr="00B5381D" w:rsidRDefault="001D2A38" w:rsidP="001D2A3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2,7145</w:t>
            </w:r>
          </w:p>
        </w:tc>
        <w:tc>
          <w:tcPr>
            <w:tcW w:w="1589" w:type="pct"/>
            <w:tcBorders>
              <w:top w:val="nil"/>
              <w:left w:val="nil"/>
              <w:bottom w:val="single" w:sz="4" w:space="0" w:color="auto"/>
              <w:right w:val="single" w:sz="4" w:space="0" w:color="auto"/>
            </w:tcBorders>
            <w:shd w:val="clear" w:color="auto" w:fill="auto"/>
            <w:noWrap/>
          </w:tcPr>
          <w:p w14:paraId="204757D0" w14:textId="7F9DE621" w:rsidR="001D2A38" w:rsidRPr="00B5381D" w:rsidRDefault="001D2A38" w:rsidP="001D2A3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614,13</w:t>
            </w:r>
          </w:p>
        </w:tc>
      </w:tr>
      <w:tr w:rsidR="001D2A38" w:rsidRPr="00B5381D" w14:paraId="58C03744" w14:textId="77777777" w:rsidTr="00CC5E22">
        <w:trPr>
          <w:trHeight w:val="20"/>
          <w:jc w:val="center"/>
        </w:trPr>
        <w:tc>
          <w:tcPr>
            <w:tcW w:w="1211" w:type="pct"/>
            <w:tcBorders>
              <w:top w:val="nil"/>
              <w:left w:val="single" w:sz="4" w:space="0" w:color="auto"/>
              <w:bottom w:val="single" w:sz="4" w:space="0" w:color="auto"/>
              <w:right w:val="single" w:sz="4" w:space="0" w:color="auto"/>
            </w:tcBorders>
            <w:shd w:val="clear" w:color="auto" w:fill="auto"/>
            <w:noWrap/>
            <w:vAlign w:val="bottom"/>
            <w:hideMark/>
          </w:tcPr>
          <w:p w14:paraId="6C5340E7" w14:textId="77777777" w:rsidR="001D2A38" w:rsidRPr="00B5381D" w:rsidRDefault="001D2A38" w:rsidP="001D2A38">
            <w:pPr>
              <w:spacing w:after="0" w:line="240" w:lineRule="auto"/>
              <w:rPr>
                <w:rFonts w:ascii="Myriad Pro" w:eastAsia="Times New Roman" w:hAnsi="Myriad Pro" w:cs="Times New Roman"/>
                <w:lang w:eastAsia="ru-RU"/>
              </w:rPr>
            </w:pPr>
            <w:r w:rsidRPr="00B5381D">
              <w:rPr>
                <w:rFonts w:ascii="Myriad Pro" w:eastAsia="Times New Roman" w:hAnsi="Myriad Pro" w:cs="Times New Roman"/>
                <w:lang w:eastAsia="ru-RU"/>
              </w:rPr>
              <w:t>октябрь</w:t>
            </w:r>
          </w:p>
        </w:tc>
        <w:tc>
          <w:tcPr>
            <w:tcW w:w="1062" w:type="pct"/>
            <w:tcBorders>
              <w:top w:val="nil"/>
              <w:left w:val="nil"/>
              <w:bottom w:val="single" w:sz="4" w:space="0" w:color="auto"/>
              <w:right w:val="single" w:sz="4" w:space="0" w:color="auto"/>
            </w:tcBorders>
            <w:shd w:val="clear" w:color="auto" w:fill="auto"/>
            <w:noWrap/>
          </w:tcPr>
          <w:p w14:paraId="50EDC7A4" w14:textId="67926DE8" w:rsidR="001D2A38" w:rsidRPr="00B5381D" w:rsidRDefault="001D2A38" w:rsidP="001D2A3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277,94</w:t>
            </w:r>
          </w:p>
        </w:tc>
        <w:tc>
          <w:tcPr>
            <w:tcW w:w="1138" w:type="pct"/>
            <w:tcBorders>
              <w:top w:val="nil"/>
              <w:left w:val="nil"/>
              <w:bottom w:val="single" w:sz="4" w:space="0" w:color="auto"/>
              <w:right w:val="single" w:sz="4" w:space="0" w:color="auto"/>
            </w:tcBorders>
            <w:shd w:val="clear" w:color="auto" w:fill="auto"/>
            <w:noWrap/>
          </w:tcPr>
          <w:p w14:paraId="4D10C3CE" w14:textId="778F491A" w:rsidR="001D2A38" w:rsidRPr="00B5381D" w:rsidRDefault="001D2A38" w:rsidP="001D2A3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2,6181</w:t>
            </w:r>
          </w:p>
        </w:tc>
        <w:tc>
          <w:tcPr>
            <w:tcW w:w="1589" w:type="pct"/>
            <w:tcBorders>
              <w:top w:val="nil"/>
              <w:left w:val="nil"/>
              <w:bottom w:val="single" w:sz="4" w:space="0" w:color="auto"/>
              <w:right w:val="single" w:sz="4" w:space="0" w:color="auto"/>
            </w:tcBorders>
            <w:shd w:val="clear" w:color="auto" w:fill="auto"/>
            <w:noWrap/>
          </w:tcPr>
          <w:p w14:paraId="17349EE3" w14:textId="4EF452E5" w:rsidR="001D2A38" w:rsidRPr="00B5381D" w:rsidRDefault="001D2A38" w:rsidP="001D2A3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727,65</w:t>
            </w:r>
          </w:p>
        </w:tc>
      </w:tr>
      <w:tr w:rsidR="001D2A38" w:rsidRPr="00B5381D" w14:paraId="3F0CBF50" w14:textId="77777777" w:rsidTr="00CC5E22">
        <w:trPr>
          <w:trHeight w:val="20"/>
          <w:jc w:val="center"/>
        </w:trPr>
        <w:tc>
          <w:tcPr>
            <w:tcW w:w="1211" w:type="pct"/>
            <w:tcBorders>
              <w:top w:val="nil"/>
              <w:left w:val="single" w:sz="4" w:space="0" w:color="auto"/>
              <w:bottom w:val="single" w:sz="4" w:space="0" w:color="auto"/>
              <w:right w:val="single" w:sz="4" w:space="0" w:color="auto"/>
            </w:tcBorders>
            <w:shd w:val="clear" w:color="auto" w:fill="auto"/>
            <w:noWrap/>
            <w:vAlign w:val="bottom"/>
            <w:hideMark/>
          </w:tcPr>
          <w:p w14:paraId="61150C82" w14:textId="77777777" w:rsidR="001D2A38" w:rsidRPr="00B5381D" w:rsidRDefault="001D2A38" w:rsidP="001D2A38">
            <w:pPr>
              <w:spacing w:after="0" w:line="240" w:lineRule="auto"/>
              <w:rPr>
                <w:rFonts w:ascii="Myriad Pro" w:eastAsia="Times New Roman" w:hAnsi="Myriad Pro" w:cs="Times New Roman"/>
                <w:lang w:eastAsia="ru-RU"/>
              </w:rPr>
            </w:pPr>
            <w:r w:rsidRPr="00B5381D">
              <w:rPr>
                <w:rFonts w:ascii="Myriad Pro" w:eastAsia="Times New Roman" w:hAnsi="Myriad Pro" w:cs="Times New Roman"/>
                <w:lang w:eastAsia="ru-RU"/>
              </w:rPr>
              <w:t>ноябрь</w:t>
            </w:r>
          </w:p>
        </w:tc>
        <w:tc>
          <w:tcPr>
            <w:tcW w:w="1062" w:type="pct"/>
            <w:tcBorders>
              <w:top w:val="nil"/>
              <w:left w:val="nil"/>
              <w:bottom w:val="single" w:sz="4" w:space="0" w:color="auto"/>
              <w:right w:val="single" w:sz="4" w:space="0" w:color="auto"/>
            </w:tcBorders>
            <w:shd w:val="clear" w:color="auto" w:fill="auto"/>
            <w:noWrap/>
          </w:tcPr>
          <w:p w14:paraId="7F8DCB23" w14:textId="0E1CFD20" w:rsidR="001D2A38" w:rsidRPr="00B5381D" w:rsidRDefault="001D2A38" w:rsidP="001D2A3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291,13</w:t>
            </w:r>
          </w:p>
        </w:tc>
        <w:tc>
          <w:tcPr>
            <w:tcW w:w="1138" w:type="pct"/>
            <w:tcBorders>
              <w:top w:val="nil"/>
              <w:left w:val="nil"/>
              <w:bottom w:val="single" w:sz="4" w:space="0" w:color="auto"/>
              <w:right w:val="single" w:sz="4" w:space="0" w:color="auto"/>
            </w:tcBorders>
            <w:shd w:val="clear" w:color="auto" w:fill="auto"/>
            <w:noWrap/>
          </w:tcPr>
          <w:p w14:paraId="7DB6FDD7" w14:textId="0927779D" w:rsidR="001D2A38" w:rsidRPr="00B5381D" w:rsidRDefault="001D2A38" w:rsidP="001D2A3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2,5468</w:t>
            </w:r>
          </w:p>
        </w:tc>
        <w:tc>
          <w:tcPr>
            <w:tcW w:w="1589" w:type="pct"/>
            <w:tcBorders>
              <w:top w:val="nil"/>
              <w:left w:val="nil"/>
              <w:bottom w:val="single" w:sz="4" w:space="0" w:color="auto"/>
              <w:right w:val="single" w:sz="4" w:space="0" w:color="auto"/>
            </w:tcBorders>
            <w:shd w:val="clear" w:color="auto" w:fill="auto"/>
            <w:noWrap/>
          </w:tcPr>
          <w:p w14:paraId="70351252" w14:textId="4A248459" w:rsidR="001D2A38" w:rsidRPr="00B5381D" w:rsidRDefault="001D2A38" w:rsidP="001D2A3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741,46</w:t>
            </w:r>
          </w:p>
        </w:tc>
      </w:tr>
      <w:tr w:rsidR="001D2A38" w:rsidRPr="00B5381D" w14:paraId="34EF7458" w14:textId="77777777" w:rsidTr="00CC5E22">
        <w:trPr>
          <w:trHeight w:val="20"/>
          <w:jc w:val="center"/>
        </w:trPr>
        <w:tc>
          <w:tcPr>
            <w:tcW w:w="1211" w:type="pct"/>
            <w:tcBorders>
              <w:top w:val="nil"/>
              <w:left w:val="single" w:sz="4" w:space="0" w:color="auto"/>
              <w:bottom w:val="single" w:sz="4" w:space="0" w:color="auto"/>
              <w:right w:val="single" w:sz="4" w:space="0" w:color="auto"/>
            </w:tcBorders>
            <w:shd w:val="clear" w:color="auto" w:fill="auto"/>
            <w:noWrap/>
            <w:vAlign w:val="bottom"/>
            <w:hideMark/>
          </w:tcPr>
          <w:p w14:paraId="67142CB6" w14:textId="77777777" w:rsidR="001D2A38" w:rsidRPr="00B5381D" w:rsidRDefault="001D2A38" w:rsidP="001D2A38">
            <w:pPr>
              <w:spacing w:after="0" w:line="240" w:lineRule="auto"/>
              <w:rPr>
                <w:rFonts w:ascii="Myriad Pro" w:eastAsia="Times New Roman" w:hAnsi="Myriad Pro" w:cs="Times New Roman"/>
                <w:lang w:eastAsia="ru-RU"/>
              </w:rPr>
            </w:pPr>
            <w:r w:rsidRPr="00B5381D">
              <w:rPr>
                <w:rFonts w:ascii="Myriad Pro" w:eastAsia="Times New Roman" w:hAnsi="Myriad Pro" w:cs="Times New Roman"/>
                <w:lang w:eastAsia="ru-RU"/>
              </w:rPr>
              <w:t>декабрь</w:t>
            </w:r>
          </w:p>
        </w:tc>
        <w:tc>
          <w:tcPr>
            <w:tcW w:w="1062" w:type="pct"/>
            <w:tcBorders>
              <w:top w:val="nil"/>
              <w:left w:val="nil"/>
              <w:bottom w:val="single" w:sz="4" w:space="0" w:color="auto"/>
              <w:right w:val="single" w:sz="4" w:space="0" w:color="auto"/>
            </w:tcBorders>
            <w:shd w:val="clear" w:color="auto" w:fill="auto"/>
            <w:noWrap/>
          </w:tcPr>
          <w:p w14:paraId="0C043B5B" w14:textId="75F61AA7" w:rsidR="001D2A38" w:rsidRPr="00B5381D" w:rsidRDefault="001D2A38" w:rsidP="001D2A3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257,54</w:t>
            </w:r>
          </w:p>
        </w:tc>
        <w:tc>
          <w:tcPr>
            <w:tcW w:w="1138" w:type="pct"/>
            <w:tcBorders>
              <w:top w:val="nil"/>
              <w:left w:val="nil"/>
              <w:bottom w:val="single" w:sz="4" w:space="0" w:color="auto"/>
              <w:right w:val="single" w:sz="4" w:space="0" w:color="auto"/>
            </w:tcBorders>
            <w:shd w:val="clear" w:color="auto" w:fill="auto"/>
            <w:noWrap/>
          </w:tcPr>
          <w:p w14:paraId="1965C17E" w14:textId="7D696E14" w:rsidR="001D2A38" w:rsidRPr="00B5381D" w:rsidRDefault="001D2A38" w:rsidP="001D2A3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2,3203</w:t>
            </w:r>
          </w:p>
        </w:tc>
        <w:tc>
          <w:tcPr>
            <w:tcW w:w="1589" w:type="pct"/>
            <w:tcBorders>
              <w:top w:val="nil"/>
              <w:left w:val="nil"/>
              <w:bottom w:val="single" w:sz="4" w:space="0" w:color="auto"/>
              <w:right w:val="single" w:sz="4" w:space="0" w:color="auto"/>
            </w:tcBorders>
            <w:shd w:val="clear" w:color="auto" w:fill="auto"/>
            <w:noWrap/>
          </w:tcPr>
          <w:p w14:paraId="6FBCB16C" w14:textId="50B0E761" w:rsidR="001D2A38" w:rsidRPr="00B5381D" w:rsidRDefault="001D2A38" w:rsidP="001D2A3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597,57</w:t>
            </w:r>
          </w:p>
        </w:tc>
      </w:tr>
      <w:tr w:rsidR="001D2A38" w:rsidRPr="00B5381D" w14:paraId="3E11062A" w14:textId="77777777" w:rsidTr="00CC5E22">
        <w:trPr>
          <w:trHeight w:val="20"/>
          <w:jc w:val="center"/>
        </w:trPr>
        <w:tc>
          <w:tcPr>
            <w:tcW w:w="1211" w:type="pct"/>
            <w:tcBorders>
              <w:top w:val="nil"/>
              <w:left w:val="single" w:sz="4" w:space="0" w:color="auto"/>
              <w:bottom w:val="single" w:sz="4" w:space="0" w:color="auto"/>
              <w:right w:val="single" w:sz="4" w:space="0" w:color="auto"/>
            </w:tcBorders>
            <w:shd w:val="clear" w:color="auto" w:fill="auto"/>
            <w:noWrap/>
            <w:vAlign w:val="bottom"/>
            <w:hideMark/>
          </w:tcPr>
          <w:p w14:paraId="614F3466" w14:textId="77777777" w:rsidR="001D2A38" w:rsidRPr="00B5381D" w:rsidRDefault="001D2A38" w:rsidP="001D2A38">
            <w:pPr>
              <w:spacing w:after="0" w:line="240" w:lineRule="auto"/>
              <w:rPr>
                <w:rFonts w:ascii="Myriad Pro" w:eastAsia="Times New Roman" w:hAnsi="Myriad Pro" w:cs="Times New Roman"/>
                <w:b/>
                <w:bCs/>
                <w:lang w:eastAsia="ru-RU"/>
              </w:rPr>
            </w:pPr>
            <w:r w:rsidRPr="00B5381D">
              <w:rPr>
                <w:rFonts w:ascii="Myriad Pro" w:eastAsia="Times New Roman" w:hAnsi="Myriad Pro" w:cs="Times New Roman"/>
                <w:b/>
                <w:bCs/>
                <w:lang w:eastAsia="ru-RU"/>
              </w:rPr>
              <w:t> ИТОГО</w:t>
            </w:r>
          </w:p>
        </w:tc>
        <w:tc>
          <w:tcPr>
            <w:tcW w:w="1062" w:type="pct"/>
            <w:tcBorders>
              <w:top w:val="nil"/>
              <w:left w:val="nil"/>
              <w:bottom w:val="single" w:sz="4" w:space="0" w:color="auto"/>
              <w:right w:val="single" w:sz="4" w:space="0" w:color="auto"/>
            </w:tcBorders>
            <w:shd w:val="clear" w:color="auto" w:fill="auto"/>
            <w:noWrap/>
          </w:tcPr>
          <w:p w14:paraId="369A247E" w14:textId="03BE2481" w:rsidR="001D2A38" w:rsidRPr="00B5381D" w:rsidRDefault="001D2A38" w:rsidP="001D2A38">
            <w:pPr>
              <w:spacing w:after="0" w:line="240" w:lineRule="auto"/>
              <w:jc w:val="center"/>
              <w:rPr>
                <w:rFonts w:ascii="Myriad Pro" w:eastAsia="Times New Roman" w:hAnsi="Myriad Pro" w:cs="Times New Roman"/>
                <w:b/>
                <w:bCs/>
                <w:color w:val="000000"/>
                <w:lang w:eastAsia="ru-RU"/>
              </w:rPr>
            </w:pPr>
            <w:r w:rsidRPr="00B5381D">
              <w:rPr>
                <w:rFonts w:ascii="Myriad Pro" w:eastAsia="Times New Roman" w:hAnsi="Myriad Pro" w:cs="Times New Roman"/>
                <w:b/>
                <w:bCs/>
                <w:color w:val="000000"/>
                <w:lang w:eastAsia="ru-RU"/>
              </w:rPr>
              <w:t>2 827,54</w:t>
            </w:r>
          </w:p>
        </w:tc>
        <w:tc>
          <w:tcPr>
            <w:tcW w:w="1138" w:type="pct"/>
            <w:tcBorders>
              <w:top w:val="nil"/>
              <w:left w:val="nil"/>
              <w:bottom w:val="single" w:sz="4" w:space="0" w:color="auto"/>
              <w:right w:val="single" w:sz="4" w:space="0" w:color="auto"/>
            </w:tcBorders>
            <w:shd w:val="clear" w:color="auto" w:fill="auto"/>
            <w:noWrap/>
          </w:tcPr>
          <w:p w14:paraId="5276BDC7" w14:textId="56D3FC84" w:rsidR="001D2A38" w:rsidRPr="00B5381D" w:rsidRDefault="001D2A38" w:rsidP="001D2A38">
            <w:pPr>
              <w:spacing w:after="0" w:line="240" w:lineRule="auto"/>
              <w:jc w:val="center"/>
              <w:rPr>
                <w:rFonts w:ascii="Myriad Pro" w:eastAsia="Times New Roman" w:hAnsi="Myriad Pro" w:cs="Times New Roman"/>
                <w:b/>
                <w:bCs/>
                <w:color w:val="000000"/>
                <w:lang w:eastAsia="ru-RU"/>
              </w:rPr>
            </w:pPr>
            <w:r w:rsidRPr="00B5381D">
              <w:rPr>
                <w:rFonts w:ascii="Myriad Pro" w:eastAsia="Times New Roman" w:hAnsi="Myriad Pro" w:cs="Times New Roman"/>
                <w:b/>
                <w:bCs/>
                <w:color w:val="000000"/>
                <w:lang w:eastAsia="ru-RU"/>
              </w:rPr>
              <w:t>2,2908</w:t>
            </w:r>
          </w:p>
        </w:tc>
        <w:tc>
          <w:tcPr>
            <w:tcW w:w="1589" w:type="pct"/>
            <w:tcBorders>
              <w:top w:val="nil"/>
              <w:left w:val="nil"/>
              <w:bottom w:val="single" w:sz="4" w:space="0" w:color="auto"/>
              <w:right w:val="single" w:sz="4" w:space="0" w:color="auto"/>
            </w:tcBorders>
            <w:shd w:val="clear" w:color="auto" w:fill="auto"/>
            <w:noWrap/>
          </w:tcPr>
          <w:p w14:paraId="305B6A7D" w14:textId="308B0A0F" w:rsidR="001D2A38" w:rsidRPr="00B5381D" w:rsidRDefault="001D2A38" w:rsidP="001D2A38">
            <w:pPr>
              <w:spacing w:after="0" w:line="240" w:lineRule="auto"/>
              <w:jc w:val="center"/>
              <w:rPr>
                <w:rFonts w:ascii="Myriad Pro" w:eastAsia="Times New Roman" w:hAnsi="Myriad Pro" w:cs="Times New Roman"/>
                <w:b/>
                <w:bCs/>
                <w:color w:val="000000"/>
                <w:lang w:eastAsia="ru-RU"/>
              </w:rPr>
            </w:pPr>
            <w:r w:rsidRPr="00B5381D">
              <w:rPr>
                <w:rFonts w:ascii="Myriad Pro" w:eastAsia="Times New Roman" w:hAnsi="Myriad Pro" w:cs="Times New Roman"/>
                <w:b/>
                <w:bCs/>
                <w:color w:val="000000"/>
                <w:lang w:eastAsia="ru-RU"/>
              </w:rPr>
              <w:t>6 477,21</w:t>
            </w:r>
          </w:p>
        </w:tc>
      </w:tr>
    </w:tbl>
    <w:p w14:paraId="4D6339D1" w14:textId="1E04711B" w:rsidR="008E19D6" w:rsidRPr="00B5381D" w:rsidRDefault="00D676EF" w:rsidP="00CC5E22">
      <w:pPr>
        <w:pStyle w:val="a3"/>
        <w:spacing w:after="0" w:line="360" w:lineRule="auto"/>
        <w:ind w:left="0" w:firstLine="567"/>
        <w:jc w:val="both"/>
        <w:rPr>
          <w:rFonts w:ascii="Myriad Pro" w:hAnsi="Myriad Pro"/>
          <w:sz w:val="26"/>
          <w:szCs w:val="26"/>
        </w:rPr>
      </w:pPr>
      <w:bookmarkStart w:id="103" w:name="_Hlk37870555"/>
      <w:r w:rsidRPr="00B5381D">
        <w:rPr>
          <w:rFonts w:ascii="Myriad Pro" w:hAnsi="Myriad Pro"/>
          <w:sz w:val="26"/>
          <w:szCs w:val="26"/>
        </w:rPr>
        <w:t xml:space="preserve">Таким образом, применяя формулу корректировки </w:t>
      </w:r>
      <w:r w:rsidRPr="00B5381D">
        <w:rPr>
          <w:rFonts w:ascii="Myriad Pro" w:hAnsi="Myriad Pro"/>
          <w:bCs/>
          <w:sz w:val="26"/>
          <w:szCs w:val="26"/>
        </w:rPr>
        <w:t>необходимой валовой выручки с учетом изменения полезного отпуска и цен на электрическую энергию</w:t>
      </w:r>
      <w:r w:rsidRPr="00B5381D">
        <w:rPr>
          <w:rFonts w:ascii="Myriad Pro" w:hAnsi="Myriad Pro"/>
          <w:sz w:val="26"/>
          <w:szCs w:val="26"/>
        </w:rPr>
        <w:t>, величина данной корректировки составляет</w:t>
      </w:r>
      <w:r w:rsidRPr="00B5381D">
        <w:rPr>
          <w:rFonts w:ascii="Myriad Pro" w:hAnsi="Myriad Pro"/>
          <w:bCs/>
          <w:sz w:val="26"/>
          <w:szCs w:val="26"/>
        </w:rPr>
        <w:t xml:space="preserve"> 1 111 085,45 тыс. руб., что соответствует расчету ПАО «Ленэнерго» и расчету Комитета по тарифам Санкт-Петербурга.</w:t>
      </w:r>
      <w:bookmarkEnd w:id="100"/>
      <w:bookmarkEnd w:id="103"/>
    </w:p>
    <w:p w14:paraId="72ADE495" w14:textId="77777777" w:rsidR="008E19D6" w:rsidRPr="00B5381D" w:rsidRDefault="008E19D6" w:rsidP="008E19D6">
      <w:pPr>
        <w:pStyle w:val="3"/>
        <w:tabs>
          <w:tab w:val="left" w:pos="0"/>
        </w:tabs>
        <w:spacing w:line="360" w:lineRule="auto"/>
        <w:ind w:left="426"/>
        <w:jc w:val="both"/>
        <w:rPr>
          <w:rFonts w:ascii="Myriad Pro" w:hAnsi="Myriad Pro"/>
          <w:b/>
          <w:color w:val="4F6228" w:themeColor="accent3" w:themeShade="80"/>
          <w:sz w:val="28"/>
          <w:szCs w:val="28"/>
        </w:rPr>
      </w:pPr>
      <w:r w:rsidRPr="00B5381D">
        <w:rPr>
          <w:rFonts w:ascii="Myriad Pro" w:hAnsi="Myriad Pro"/>
          <w:b/>
          <w:color w:val="4F6228" w:themeColor="accent3" w:themeShade="80"/>
          <w:sz w:val="28"/>
          <w:szCs w:val="28"/>
        </w:rPr>
        <w:br w:type="page"/>
      </w:r>
    </w:p>
    <w:p w14:paraId="14272A48" w14:textId="01BD7CA1" w:rsidR="008E19D6" w:rsidRPr="00B5381D" w:rsidRDefault="008E19D6" w:rsidP="00404055">
      <w:pPr>
        <w:pStyle w:val="3"/>
        <w:numPr>
          <w:ilvl w:val="1"/>
          <w:numId w:val="10"/>
        </w:numPr>
        <w:tabs>
          <w:tab w:val="left" w:pos="0"/>
        </w:tabs>
        <w:spacing w:line="360" w:lineRule="auto"/>
        <w:ind w:left="0" w:firstLine="426"/>
        <w:jc w:val="both"/>
        <w:rPr>
          <w:rFonts w:ascii="Myriad Pro" w:hAnsi="Myriad Pro"/>
          <w:b/>
          <w:color w:val="4F6228" w:themeColor="accent3" w:themeShade="80"/>
          <w:sz w:val="28"/>
          <w:szCs w:val="28"/>
        </w:rPr>
      </w:pPr>
      <w:bookmarkStart w:id="104" w:name="_Toc33277195"/>
      <w:bookmarkStart w:id="105" w:name="_Toc41296921"/>
      <w:bookmarkStart w:id="106" w:name="_Hlk36902156"/>
      <w:r w:rsidRPr="00B5381D">
        <w:rPr>
          <w:rFonts w:ascii="Myriad Pro" w:hAnsi="Myriad Pro"/>
          <w:b/>
          <w:color w:val="4F6228" w:themeColor="accent3" w:themeShade="80"/>
          <w:sz w:val="28"/>
          <w:szCs w:val="28"/>
        </w:rPr>
        <w:lastRenderedPageBreak/>
        <w:t>Экспертиза обоснованности корректировки необходимой валовой выручки в связи с изменением (неисполнением) инвестиционной программы</w:t>
      </w:r>
      <w:bookmarkEnd w:id="104"/>
      <w:bookmarkEnd w:id="105"/>
    </w:p>
    <w:bookmarkEnd w:id="106"/>
    <w:p w14:paraId="4346C95B" w14:textId="77777777" w:rsidR="00B8495A" w:rsidRPr="00B5381D" w:rsidRDefault="00B8495A" w:rsidP="00B8495A"/>
    <w:p w14:paraId="0DA78FB0" w14:textId="01A1F59C" w:rsidR="00B8495A" w:rsidRPr="00B5381D" w:rsidRDefault="00B8495A" w:rsidP="00B8495A">
      <w:pPr>
        <w:pStyle w:val="ConsPlusNormal"/>
        <w:spacing w:line="360" w:lineRule="auto"/>
        <w:ind w:firstLine="567"/>
        <w:jc w:val="both"/>
      </w:pPr>
      <w:r w:rsidRPr="00B5381D">
        <w:t xml:space="preserve">При определении НВВ от оказания услуг по передаче электрической энергии ПАО «Ленэнерго» на территории города Санкт-Петербург на 2019 год величина корректировки НВВ в связи с изменением (неисполнением) ИПР за 2017 год определяется в соответствии с положениями Методических указаний </w:t>
      </w:r>
      <w:r w:rsidR="000842F6" w:rsidRPr="00B5381D">
        <w:t>№ 228-э</w:t>
      </w:r>
      <w:r w:rsidRPr="00B5381D">
        <w:t>. Согласно п. 42 данных методических указаний, величина корректировки необходимой валовой выручки в связи с изменением (неисполнением) ИПР определяется по формуле:</w:t>
      </w:r>
    </w:p>
    <w:p w14:paraId="70400E6E" w14:textId="77777777" w:rsidR="00B8495A" w:rsidRPr="00B5381D" w:rsidRDefault="00B8495A" w:rsidP="00B8495A">
      <w:pPr>
        <w:pStyle w:val="ConsPlusNormal"/>
        <w:spacing w:line="360" w:lineRule="auto"/>
        <w:ind w:firstLine="567"/>
        <w:jc w:val="center"/>
      </w:pPr>
      <w:r w:rsidRPr="00B5381D">
        <w:rPr>
          <w:noProof/>
          <w:position w:val="-33"/>
          <w:lang w:eastAsia="ru-RU"/>
        </w:rPr>
        <w:drawing>
          <wp:inline distT="0" distB="0" distL="0" distR="0" wp14:anchorId="41DB63AE" wp14:editId="188BE1CE">
            <wp:extent cx="4210050" cy="5905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210050" cy="590550"/>
                    </a:xfrm>
                    <a:prstGeom prst="rect">
                      <a:avLst/>
                    </a:prstGeom>
                    <a:noFill/>
                    <a:ln>
                      <a:noFill/>
                    </a:ln>
                  </pic:spPr>
                </pic:pic>
              </a:graphicData>
            </a:graphic>
          </wp:inline>
        </w:drawing>
      </w:r>
      <w:r w:rsidRPr="00B5381D">
        <w:t>,</w:t>
      </w:r>
    </w:p>
    <w:p w14:paraId="64767457" w14:textId="77777777" w:rsidR="00B8495A" w:rsidRPr="00B5381D" w:rsidRDefault="00B8495A" w:rsidP="00B8495A">
      <w:pPr>
        <w:pStyle w:val="ConsPlusNormal"/>
        <w:spacing w:line="360" w:lineRule="auto"/>
        <w:ind w:firstLine="567"/>
        <w:jc w:val="both"/>
      </w:pPr>
      <w:r w:rsidRPr="00B5381D">
        <w:t>где:</w:t>
      </w:r>
    </w:p>
    <w:p w14:paraId="2F5A1A7A" w14:textId="023A011A" w:rsidR="00B8495A" w:rsidRPr="00B5381D" w:rsidRDefault="00B8495A" w:rsidP="00B8495A">
      <w:pPr>
        <w:pStyle w:val="ConsPlusNormal"/>
        <w:spacing w:line="360" w:lineRule="auto"/>
        <w:ind w:firstLine="567"/>
        <w:jc w:val="both"/>
      </w:pPr>
      <w:r w:rsidRPr="00B5381D">
        <w:rPr>
          <w:noProof/>
          <w:position w:val="-12"/>
          <w:lang w:eastAsia="ru-RU"/>
        </w:rPr>
        <w:drawing>
          <wp:inline distT="0" distB="0" distL="0" distR="0" wp14:anchorId="49625C46" wp14:editId="5D7ACB5C">
            <wp:extent cx="498475" cy="30861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98475" cy="308610"/>
                    </a:xfrm>
                    <a:prstGeom prst="rect">
                      <a:avLst/>
                    </a:prstGeom>
                    <a:noFill/>
                    <a:ln>
                      <a:noFill/>
                    </a:ln>
                  </pic:spPr>
                </pic:pic>
              </a:graphicData>
            </a:graphic>
          </wp:inline>
        </w:drawing>
      </w:r>
      <w:r w:rsidRPr="00B5381D">
        <w:t xml:space="preserve"> </w:t>
      </w:r>
      <w:r w:rsidR="00DE1777" w:rsidRPr="00B5381D">
        <w:t xml:space="preserve">– </w:t>
      </w:r>
      <w:r w:rsidRPr="00B5381D">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2EB6913D" w14:textId="36C1BF69" w:rsidR="00B8495A" w:rsidRPr="00B5381D" w:rsidRDefault="00B8495A" w:rsidP="00B8495A">
      <w:pPr>
        <w:pStyle w:val="ConsPlusNormal"/>
        <w:spacing w:line="360" w:lineRule="auto"/>
        <w:ind w:firstLine="567"/>
        <w:jc w:val="both"/>
      </w:pPr>
      <w:r w:rsidRPr="00B5381D">
        <w:rPr>
          <w:noProof/>
          <w:position w:val="-12"/>
          <w:lang w:eastAsia="ru-RU"/>
        </w:rPr>
        <w:drawing>
          <wp:inline distT="0" distB="0" distL="0" distR="0" wp14:anchorId="4AD871C5" wp14:editId="6C917B3D">
            <wp:extent cx="498475" cy="30861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98475" cy="308610"/>
                    </a:xfrm>
                    <a:prstGeom prst="rect">
                      <a:avLst/>
                    </a:prstGeom>
                    <a:noFill/>
                    <a:ln>
                      <a:noFill/>
                    </a:ln>
                  </pic:spPr>
                </pic:pic>
              </a:graphicData>
            </a:graphic>
          </wp:inline>
        </w:drawing>
      </w:r>
      <w:r w:rsidRPr="00B5381D">
        <w:t xml:space="preserve"> </w:t>
      </w:r>
      <w:r w:rsidR="00DE1777" w:rsidRPr="00B5381D">
        <w:t xml:space="preserve">– </w:t>
      </w:r>
      <w:r w:rsidRPr="00B5381D">
        <w:t>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(i-j) долгосрочного периода регулирования;</w:t>
      </w:r>
    </w:p>
    <w:p w14:paraId="2CEE9F9D" w14:textId="3C1C2DF9" w:rsidR="00B8495A" w:rsidRPr="00B5381D" w:rsidRDefault="00B8495A" w:rsidP="00B8495A">
      <w:pPr>
        <w:pStyle w:val="ConsPlusNormal"/>
        <w:spacing w:line="360" w:lineRule="auto"/>
        <w:ind w:firstLine="567"/>
        <w:jc w:val="both"/>
      </w:pPr>
      <w:r w:rsidRPr="00B5381D">
        <w:t xml:space="preserve"> </w:t>
      </w:r>
      <w:r w:rsidRPr="00B5381D">
        <w:rPr>
          <w:noProof/>
          <w:position w:val="-12"/>
          <w:lang w:eastAsia="ru-RU"/>
        </w:rPr>
        <w:drawing>
          <wp:inline distT="0" distB="0" distL="0" distR="0" wp14:anchorId="2431C9D9" wp14:editId="251958E2">
            <wp:extent cx="926465" cy="332740"/>
            <wp:effectExtent l="0" t="0" r="698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926465" cy="332740"/>
                    </a:xfrm>
                    <a:prstGeom prst="rect">
                      <a:avLst/>
                    </a:prstGeom>
                    <a:noFill/>
                    <a:ln>
                      <a:noFill/>
                    </a:ln>
                  </pic:spPr>
                </pic:pic>
              </a:graphicData>
            </a:graphic>
          </wp:inline>
        </w:drawing>
      </w:r>
      <w:r w:rsidRPr="00B5381D">
        <w:t xml:space="preserve"> </w:t>
      </w:r>
      <w:r w:rsidR="00DE1777" w:rsidRPr="00B5381D">
        <w:t xml:space="preserve">– </w:t>
      </w:r>
      <w:r w:rsidRPr="00B5381D">
        <w:t>учтенная при расчете тарифов на (i-1) год корректировка необходимой валовой выручки на (i-2)-й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w:t>
      </w:r>
      <w:r w:rsidR="00DE1777" w:rsidRPr="00B5381D">
        <w:t> </w:t>
      </w:r>
      <w:r w:rsidRPr="00B5381D">
        <w:t>месяцев;</w:t>
      </w:r>
    </w:p>
    <w:p w14:paraId="596E0454" w14:textId="0252DBDC" w:rsidR="00B8495A" w:rsidRPr="00B5381D" w:rsidRDefault="00B8495A" w:rsidP="00B8495A">
      <w:pPr>
        <w:pStyle w:val="ConsPlusNormal"/>
        <w:spacing w:line="360" w:lineRule="auto"/>
        <w:ind w:firstLine="567"/>
        <w:jc w:val="both"/>
      </w:pPr>
      <w:r w:rsidRPr="00B5381D">
        <w:rPr>
          <w:noProof/>
          <w:position w:val="-12"/>
          <w:lang w:eastAsia="ru-RU"/>
        </w:rPr>
        <w:lastRenderedPageBreak/>
        <w:drawing>
          <wp:inline distT="0" distB="0" distL="0" distR="0" wp14:anchorId="5873A1C7" wp14:editId="67123AAA">
            <wp:extent cx="462915" cy="30861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62915" cy="308610"/>
                    </a:xfrm>
                    <a:prstGeom prst="rect">
                      <a:avLst/>
                    </a:prstGeom>
                    <a:noFill/>
                    <a:ln>
                      <a:noFill/>
                    </a:ln>
                  </pic:spPr>
                </pic:pic>
              </a:graphicData>
            </a:graphic>
          </wp:inline>
        </w:drawing>
      </w:r>
      <w:r w:rsidRPr="00B5381D">
        <w:t xml:space="preserve"> </w:t>
      </w:r>
      <w:r w:rsidR="00DE1777" w:rsidRPr="00B5381D">
        <w:t xml:space="preserve">– </w:t>
      </w:r>
      <w:r w:rsidRPr="00B5381D">
        <w:t>объем собственных средств на реализацию инвестиционных программ, предусмотренных в НВВ, установленной на год (i-j), определяемый по формуле:</w:t>
      </w:r>
    </w:p>
    <w:p w14:paraId="6CA8F07E" w14:textId="77777777" w:rsidR="00B8495A" w:rsidRPr="00B5381D" w:rsidRDefault="00B8495A" w:rsidP="00B8495A">
      <w:pPr>
        <w:pStyle w:val="ConsPlusNormal"/>
        <w:spacing w:line="360" w:lineRule="auto"/>
        <w:ind w:firstLine="567"/>
        <w:jc w:val="center"/>
      </w:pPr>
      <w:r w:rsidRPr="00B5381D">
        <w:rPr>
          <w:noProof/>
          <w:position w:val="-12"/>
          <w:lang w:eastAsia="ru-RU"/>
        </w:rPr>
        <w:drawing>
          <wp:inline distT="0" distB="0" distL="0" distR="0" wp14:anchorId="416170C3" wp14:editId="522FBCFC">
            <wp:extent cx="5426710" cy="308610"/>
            <wp:effectExtent l="0" t="0" r="254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426710" cy="308610"/>
                    </a:xfrm>
                    <a:prstGeom prst="rect">
                      <a:avLst/>
                    </a:prstGeom>
                    <a:noFill/>
                    <a:ln>
                      <a:noFill/>
                    </a:ln>
                  </pic:spPr>
                </pic:pic>
              </a:graphicData>
            </a:graphic>
          </wp:inline>
        </w:drawing>
      </w:r>
    </w:p>
    <w:p w14:paraId="281EF3C8" w14:textId="77777777" w:rsidR="00B8495A" w:rsidRPr="00B5381D" w:rsidRDefault="00B8495A" w:rsidP="00B8495A">
      <w:pPr>
        <w:pStyle w:val="ConsPlusNormal"/>
        <w:spacing w:line="360" w:lineRule="auto"/>
        <w:ind w:firstLine="567"/>
        <w:jc w:val="both"/>
      </w:pPr>
      <w:r w:rsidRPr="00B5381D">
        <w:t>где:</w:t>
      </w:r>
    </w:p>
    <w:p w14:paraId="467B099C" w14:textId="3FC947A9" w:rsidR="00B8495A" w:rsidRPr="00B5381D" w:rsidRDefault="00B8495A" w:rsidP="00B8495A">
      <w:pPr>
        <w:pStyle w:val="ConsPlusNormal"/>
        <w:spacing w:line="360" w:lineRule="auto"/>
        <w:ind w:firstLine="567"/>
        <w:jc w:val="both"/>
      </w:pPr>
      <w:r w:rsidRPr="00B5381D">
        <w:rPr>
          <w:noProof/>
          <w:position w:val="-12"/>
          <w:lang w:eastAsia="ru-RU"/>
        </w:rPr>
        <w:drawing>
          <wp:inline distT="0" distB="0" distL="0" distR="0" wp14:anchorId="0C71E8B7" wp14:editId="08F96DCE">
            <wp:extent cx="462915" cy="33274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62915" cy="332740"/>
                    </a:xfrm>
                    <a:prstGeom prst="rect">
                      <a:avLst/>
                    </a:prstGeom>
                    <a:noFill/>
                    <a:ln>
                      <a:noFill/>
                    </a:ln>
                  </pic:spPr>
                </pic:pic>
              </a:graphicData>
            </a:graphic>
          </wp:inline>
        </w:drawing>
      </w:r>
      <w:r w:rsidR="0011385C" w:rsidRPr="00B5381D">
        <w:t xml:space="preserve"> </w:t>
      </w:r>
      <w:r w:rsidR="00DE1777" w:rsidRPr="00B5381D">
        <w:t xml:space="preserve">– </w:t>
      </w:r>
      <w:r w:rsidRPr="00B5381D">
        <w:t>величина возврата инвестированного капитала, учитываемого при расчете долгосрочных тарифов на услуги по передаче в году i-j долгосрочного периода регулирования;</w:t>
      </w:r>
    </w:p>
    <w:p w14:paraId="792C8A39" w14:textId="27CEF5D7" w:rsidR="00B8495A" w:rsidRPr="00B5381D" w:rsidRDefault="00B8495A" w:rsidP="00B8495A">
      <w:pPr>
        <w:pStyle w:val="ConsPlusNormal"/>
        <w:spacing w:line="360" w:lineRule="auto"/>
        <w:ind w:firstLine="567"/>
        <w:jc w:val="both"/>
      </w:pPr>
      <w:r w:rsidRPr="00B5381D">
        <w:rPr>
          <w:noProof/>
          <w:position w:val="-12"/>
          <w:lang w:eastAsia="ru-RU"/>
        </w:rPr>
        <w:drawing>
          <wp:inline distT="0" distB="0" distL="0" distR="0" wp14:anchorId="63F62996" wp14:editId="75A650B5">
            <wp:extent cx="487045" cy="33274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87045" cy="332740"/>
                    </a:xfrm>
                    <a:prstGeom prst="rect">
                      <a:avLst/>
                    </a:prstGeom>
                    <a:noFill/>
                    <a:ln>
                      <a:noFill/>
                    </a:ln>
                  </pic:spPr>
                </pic:pic>
              </a:graphicData>
            </a:graphic>
          </wp:inline>
        </w:drawing>
      </w:r>
      <w:r w:rsidRPr="00B5381D">
        <w:t xml:space="preserve"> </w:t>
      </w:r>
      <w:r w:rsidR="00DE1777" w:rsidRPr="00B5381D">
        <w:t xml:space="preserve">– </w:t>
      </w:r>
      <w:r w:rsidRPr="00B5381D">
        <w:t>величина дохода на инвестированный капитал, учитываемая при расчете долгосрочных тарифов на услуги по передаче в году i-j долгосрочного периода регулирования;</w:t>
      </w:r>
    </w:p>
    <w:p w14:paraId="3CBFA3C5" w14:textId="49BA029C" w:rsidR="00B8495A" w:rsidRPr="00B5381D" w:rsidRDefault="00B8495A" w:rsidP="00B8495A">
      <w:pPr>
        <w:pStyle w:val="ConsPlusNormal"/>
        <w:spacing w:line="360" w:lineRule="auto"/>
        <w:ind w:firstLine="567"/>
        <w:jc w:val="both"/>
      </w:pPr>
      <w:r w:rsidRPr="00B5381D">
        <w:rPr>
          <w:noProof/>
          <w:position w:val="-12"/>
          <w:lang w:eastAsia="ru-RU"/>
        </w:rPr>
        <w:drawing>
          <wp:inline distT="0" distB="0" distL="0" distR="0" wp14:anchorId="08731B34" wp14:editId="42E75FA6">
            <wp:extent cx="1437005" cy="320675"/>
            <wp:effectExtent l="0" t="0" r="0" b="317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437005" cy="320675"/>
                    </a:xfrm>
                    <a:prstGeom prst="rect">
                      <a:avLst/>
                    </a:prstGeom>
                    <a:noFill/>
                    <a:ln>
                      <a:noFill/>
                    </a:ln>
                  </pic:spPr>
                </pic:pic>
              </a:graphicData>
            </a:graphic>
          </wp:inline>
        </w:drawing>
      </w:r>
      <w:r w:rsidRPr="00B5381D">
        <w:t xml:space="preserve"> </w:t>
      </w:r>
      <w:r w:rsidR="00DE1777" w:rsidRPr="00B5381D">
        <w:t xml:space="preserve">– </w:t>
      </w:r>
      <w:r w:rsidRPr="00B5381D">
        <w:t>величина изменения необходимой валовой выручки, определяемого на год i-j, производимого в целях сглаживания тарифов;</w:t>
      </w:r>
    </w:p>
    <w:p w14:paraId="1EFA882C" w14:textId="0002FBC8" w:rsidR="00B8495A" w:rsidRPr="00B5381D" w:rsidRDefault="00B8495A" w:rsidP="00B8495A">
      <w:pPr>
        <w:pStyle w:val="ConsPlusNormal"/>
        <w:spacing w:line="360" w:lineRule="auto"/>
        <w:ind w:firstLine="567"/>
        <w:jc w:val="both"/>
      </w:pPr>
      <w:proofErr w:type="spellStart"/>
      <w:r w:rsidRPr="00B5381D">
        <w:t>Кр</w:t>
      </w:r>
      <w:r w:rsidRPr="00B5381D">
        <w:rPr>
          <w:vertAlign w:val="subscript"/>
        </w:rPr>
        <w:t>i</w:t>
      </w:r>
      <w:proofErr w:type="spellEnd"/>
      <w:r w:rsidRPr="00B5381D">
        <w:rPr>
          <w:vertAlign w:val="subscript"/>
        </w:rPr>
        <w:t>-j</w:t>
      </w:r>
      <w:r w:rsidRPr="00B5381D">
        <w:t xml:space="preserve"> </w:t>
      </w:r>
      <w:r w:rsidR="00DE1777" w:rsidRPr="00B5381D">
        <w:t xml:space="preserve">– </w:t>
      </w:r>
      <w:r w:rsidRPr="00B5381D">
        <w:t>величина фактической стоимости (процентов) заемных средств, привлеченных для осуществления регулируемой деятельности, в году i-j;</w:t>
      </w:r>
    </w:p>
    <w:p w14:paraId="0C46BE07" w14:textId="4C165E20" w:rsidR="00B8495A" w:rsidRPr="00B5381D" w:rsidRDefault="00B8495A" w:rsidP="00B8495A">
      <w:pPr>
        <w:pStyle w:val="ConsPlusNormal"/>
        <w:spacing w:line="360" w:lineRule="auto"/>
        <w:ind w:firstLine="567"/>
        <w:jc w:val="both"/>
      </w:pPr>
      <w:r w:rsidRPr="00B5381D">
        <w:rPr>
          <w:noProof/>
          <w:position w:val="-12"/>
          <w:lang w:eastAsia="ru-RU"/>
        </w:rPr>
        <w:drawing>
          <wp:inline distT="0" distB="0" distL="0" distR="0" wp14:anchorId="414D4144" wp14:editId="4BCD9F00">
            <wp:extent cx="546100" cy="308610"/>
            <wp:effectExtent l="0" t="0" r="635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46100" cy="308610"/>
                    </a:xfrm>
                    <a:prstGeom prst="rect">
                      <a:avLst/>
                    </a:prstGeom>
                    <a:noFill/>
                    <a:ln>
                      <a:noFill/>
                    </a:ln>
                  </pic:spPr>
                </pic:pic>
              </a:graphicData>
            </a:graphic>
          </wp:inline>
        </w:drawing>
      </w:r>
      <w:r w:rsidRPr="00B5381D">
        <w:t xml:space="preserve"> </w:t>
      </w:r>
      <w:r w:rsidR="00DE1777" w:rsidRPr="00B5381D">
        <w:t xml:space="preserve">– </w:t>
      </w:r>
      <w:r w:rsidRPr="00B5381D">
        <w:t xml:space="preserve">выпадающие доходы сетевой организации от присоединения энергопринимающих устройств максимальной мощностью, не превышающей </w:t>
      </w:r>
      <w:r w:rsidR="00DE1777" w:rsidRPr="00B5381D">
        <w:t>15 </w:t>
      </w:r>
      <w:r w:rsidRPr="00B5381D">
        <w:t>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включаемые в плату за технологическое присоединение, связанные с компенсацией расходов на строительство объектов электросетевого хозяйства, определяемые регулирующими органами в соответствии с пунктом 87 Основ ценообразования в году i-j;</w:t>
      </w:r>
    </w:p>
    <w:p w14:paraId="10F4D54F" w14:textId="77777777" w:rsidR="00B8495A" w:rsidRPr="00B5381D" w:rsidRDefault="00B8495A" w:rsidP="00B8495A">
      <w:pPr>
        <w:pStyle w:val="ConsPlusNormal"/>
        <w:spacing w:line="360" w:lineRule="auto"/>
        <w:ind w:firstLine="567"/>
        <w:jc w:val="both"/>
      </w:pPr>
      <w:r w:rsidRPr="00B5381D">
        <w:rPr>
          <w:noProof/>
          <w:position w:val="-12"/>
          <w:lang w:eastAsia="ru-RU"/>
        </w:rPr>
        <w:drawing>
          <wp:inline distT="0" distB="0" distL="0" distR="0" wp14:anchorId="2A599FEA" wp14:editId="4B589079">
            <wp:extent cx="668655" cy="340995"/>
            <wp:effectExtent l="0" t="0" r="0" b="190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668655" cy="340995"/>
                    </a:xfrm>
                    <a:prstGeom prst="rect">
                      <a:avLst/>
                    </a:prstGeom>
                    <a:noFill/>
                    <a:ln>
                      <a:noFill/>
                    </a:ln>
                  </pic:spPr>
                </pic:pic>
              </a:graphicData>
            </a:graphic>
          </wp:inline>
        </w:drawing>
      </w:r>
      <w:r w:rsidRPr="00B5381D">
        <w:t>- величина фактических расходов из прибыли (в том числе направленных на погашение кредитов) в году i-j, признанных регулирующим органом экономически обоснованными.</w:t>
      </w:r>
    </w:p>
    <w:p w14:paraId="1BA7E51C" w14:textId="77777777" w:rsidR="00B8495A" w:rsidRPr="00B5381D" w:rsidRDefault="00B8495A" w:rsidP="00B8495A">
      <w:pPr>
        <w:pStyle w:val="ConsPlusNormal"/>
        <w:spacing w:line="360" w:lineRule="auto"/>
        <w:ind w:firstLine="709"/>
        <w:jc w:val="both"/>
      </w:pPr>
    </w:p>
    <w:p w14:paraId="130D197F" w14:textId="77777777" w:rsidR="00B8495A" w:rsidRPr="00B5381D" w:rsidRDefault="00B8495A">
      <w:pPr>
        <w:pStyle w:val="a3"/>
        <w:spacing w:after="0" w:line="360" w:lineRule="auto"/>
        <w:ind w:left="0" w:firstLine="567"/>
        <w:jc w:val="both"/>
        <w:rPr>
          <w:rFonts w:ascii="Myriad Pro" w:hAnsi="Myriad Pro"/>
          <w:b/>
          <w:bCs/>
          <w:sz w:val="26"/>
          <w:szCs w:val="26"/>
        </w:rPr>
      </w:pPr>
      <w:r w:rsidRPr="00B5381D">
        <w:rPr>
          <w:rFonts w:ascii="Myriad Pro" w:hAnsi="Myriad Pro"/>
          <w:b/>
          <w:bCs/>
          <w:sz w:val="26"/>
          <w:szCs w:val="26"/>
        </w:rPr>
        <w:t>ПОЗИЦИЯ ТЕРРИТОРИАЛЬНОЙ СЕТЕВОЙ ОРГАНИЗАЦИИ</w:t>
      </w:r>
    </w:p>
    <w:p w14:paraId="7897EB0F" w14:textId="70665F83" w:rsidR="00B8495A" w:rsidRPr="00B5381D" w:rsidRDefault="00B8495A" w:rsidP="00CA26E9">
      <w:pPr>
        <w:spacing w:line="360" w:lineRule="auto"/>
        <w:ind w:firstLine="567"/>
        <w:jc w:val="both"/>
        <w:rPr>
          <w:rFonts w:ascii="Myriad Pro" w:hAnsi="Myriad Pro"/>
          <w:sz w:val="26"/>
          <w:szCs w:val="26"/>
        </w:rPr>
      </w:pPr>
      <w:r w:rsidRPr="00B5381D">
        <w:rPr>
          <w:rFonts w:ascii="Myriad Pro" w:hAnsi="Myriad Pro"/>
          <w:sz w:val="26"/>
          <w:szCs w:val="26"/>
        </w:rPr>
        <w:t>В составе заявления об установлении тарифов на услуги по передаче электрической энергии на территории г. Санкт-Петербург на 2019 год ПАО «Ленэнерго» сформировано предложение по величине корректировки НВВ в связи с изменением (неисполнением) инвестиционной программы за 2017 год. В соответствии с расчетом ПАО «Ленэнерго» предлагаемая величина корректировки составляет 19,421 млн</w:t>
      </w:r>
      <w:r w:rsidR="00B50CA9" w:rsidRPr="00B5381D">
        <w:rPr>
          <w:rFonts w:ascii="Myriad Pro" w:hAnsi="Myriad Pro"/>
          <w:sz w:val="26"/>
          <w:szCs w:val="26"/>
        </w:rPr>
        <w:t>.</w:t>
      </w:r>
      <w:r w:rsidRPr="00B5381D">
        <w:rPr>
          <w:rFonts w:ascii="Myriad Pro" w:hAnsi="Myriad Pro"/>
          <w:sz w:val="26"/>
          <w:szCs w:val="26"/>
        </w:rPr>
        <w:t xml:space="preserve"> руб. Расчет приведен в таблице:</w:t>
      </w:r>
    </w:p>
    <w:tbl>
      <w:tblPr>
        <w:tblW w:w="5000" w:type="pct"/>
        <w:tblLook w:val="04A0" w:firstRow="1" w:lastRow="0" w:firstColumn="1" w:lastColumn="0" w:noHBand="0" w:noVBand="1"/>
      </w:tblPr>
      <w:tblGrid>
        <w:gridCol w:w="788"/>
        <w:gridCol w:w="6174"/>
        <w:gridCol w:w="2393"/>
      </w:tblGrid>
      <w:tr w:rsidR="00B8495A" w:rsidRPr="00B5381D" w14:paraId="55670CE4" w14:textId="77777777" w:rsidTr="00CA26E9">
        <w:trPr>
          <w:trHeight w:val="585"/>
          <w:tblHeader/>
        </w:trPr>
        <w:tc>
          <w:tcPr>
            <w:tcW w:w="421" w:type="pct"/>
            <w:tcBorders>
              <w:right w:val="single" w:sz="4" w:space="0" w:color="FFFFFF" w:themeColor="background1"/>
            </w:tcBorders>
            <w:shd w:val="clear" w:color="auto" w:fill="4F6228" w:themeFill="accent3" w:themeFillShade="80"/>
            <w:vAlign w:val="center"/>
            <w:hideMark/>
          </w:tcPr>
          <w:p w14:paraId="77219B0D" w14:textId="77777777" w:rsidR="00B8495A" w:rsidRPr="00B5381D" w:rsidRDefault="00B8495A" w:rsidP="005C7FF6">
            <w:pPr>
              <w:jc w:val="center"/>
              <w:rPr>
                <w:rFonts w:ascii="Myriad Pro" w:hAnsi="Myriad Pro"/>
                <w:b/>
                <w:bCs/>
                <w:color w:val="FFFFFF"/>
              </w:rPr>
            </w:pPr>
            <w:r w:rsidRPr="00B5381D">
              <w:rPr>
                <w:rFonts w:ascii="Myriad Pro" w:hAnsi="Myriad Pro"/>
                <w:b/>
                <w:bCs/>
                <w:color w:val="FFFFFF"/>
              </w:rPr>
              <w:t>№ п/п</w:t>
            </w:r>
          </w:p>
        </w:tc>
        <w:tc>
          <w:tcPr>
            <w:tcW w:w="3300" w:type="pct"/>
            <w:tcBorders>
              <w:left w:val="single" w:sz="4" w:space="0" w:color="FFFFFF" w:themeColor="background1"/>
              <w:right w:val="single" w:sz="4" w:space="0" w:color="FFFFFF" w:themeColor="background1"/>
            </w:tcBorders>
            <w:shd w:val="clear" w:color="auto" w:fill="4F6228" w:themeFill="accent3" w:themeFillShade="80"/>
            <w:vAlign w:val="center"/>
            <w:hideMark/>
          </w:tcPr>
          <w:p w14:paraId="5F46449F" w14:textId="77777777" w:rsidR="00B8495A" w:rsidRPr="00B5381D" w:rsidRDefault="00B8495A" w:rsidP="005C7FF6">
            <w:pPr>
              <w:jc w:val="center"/>
              <w:rPr>
                <w:rFonts w:ascii="Myriad Pro" w:hAnsi="Myriad Pro"/>
                <w:b/>
                <w:bCs/>
                <w:color w:val="FFFFFF"/>
              </w:rPr>
            </w:pPr>
            <w:r w:rsidRPr="00B5381D">
              <w:rPr>
                <w:rFonts w:ascii="Myriad Pro" w:hAnsi="Myriad Pro"/>
                <w:b/>
                <w:bCs/>
                <w:color w:val="FFFFFF"/>
              </w:rPr>
              <w:t>Наименование показателя</w:t>
            </w:r>
          </w:p>
        </w:tc>
        <w:tc>
          <w:tcPr>
            <w:tcW w:w="1279" w:type="pct"/>
            <w:tcBorders>
              <w:left w:val="single" w:sz="4" w:space="0" w:color="FFFFFF" w:themeColor="background1"/>
            </w:tcBorders>
            <w:shd w:val="clear" w:color="auto" w:fill="4F6228" w:themeFill="accent3" w:themeFillShade="80"/>
            <w:vAlign w:val="center"/>
            <w:hideMark/>
          </w:tcPr>
          <w:p w14:paraId="25C36E31" w14:textId="7E92E95E" w:rsidR="00B8495A" w:rsidRPr="00B5381D" w:rsidRDefault="00B8495A" w:rsidP="005C7FF6">
            <w:pPr>
              <w:jc w:val="center"/>
              <w:rPr>
                <w:rFonts w:ascii="Myriad Pro" w:hAnsi="Myriad Pro"/>
                <w:b/>
                <w:bCs/>
                <w:color w:val="FFFFFF"/>
              </w:rPr>
            </w:pPr>
            <w:r w:rsidRPr="00B5381D">
              <w:rPr>
                <w:rFonts w:ascii="Myriad Pro" w:hAnsi="Myriad Pro"/>
                <w:b/>
                <w:bCs/>
                <w:color w:val="FFFFFF"/>
              </w:rPr>
              <w:t>Величина составляющей корректировки НВВ, млн</w:t>
            </w:r>
            <w:r w:rsidR="00B50CA9" w:rsidRPr="00B5381D">
              <w:rPr>
                <w:rFonts w:ascii="Myriad Pro" w:hAnsi="Myriad Pro"/>
                <w:b/>
                <w:bCs/>
                <w:color w:val="FFFFFF"/>
              </w:rPr>
              <w:t>.</w:t>
            </w:r>
            <w:r w:rsidRPr="00B5381D">
              <w:rPr>
                <w:rFonts w:ascii="Myriad Pro" w:hAnsi="Myriad Pro"/>
                <w:b/>
                <w:bCs/>
                <w:color w:val="FFFFFF"/>
              </w:rPr>
              <w:t xml:space="preserve"> руб.</w:t>
            </w:r>
          </w:p>
        </w:tc>
      </w:tr>
      <w:tr w:rsidR="00B8495A" w:rsidRPr="00B5381D" w14:paraId="42B250DB" w14:textId="77777777" w:rsidTr="00CA26E9">
        <w:trPr>
          <w:trHeight w:val="454"/>
        </w:trPr>
        <w:tc>
          <w:tcPr>
            <w:tcW w:w="421" w:type="pct"/>
            <w:tcBorders>
              <w:left w:val="single" w:sz="4" w:space="0" w:color="auto"/>
              <w:bottom w:val="single" w:sz="4" w:space="0" w:color="auto"/>
              <w:right w:val="single" w:sz="4" w:space="0" w:color="auto"/>
            </w:tcBorders>
            <w:shd w:val="clear" w:color="auto" w:fill="auto"/>
            <w:noWrap/>
            <w:vAlign w:val="center"/>
            <w:hideMark/>
          </w:tcPr>
          <w:p w14:paraId="6D665E6B" w14:textId="77777777" w:rsidR="00B8495A" w:rsidRPr="00B5381D" w:rsidRDefault="00B8495A" w:rsidP="005C7FF6">
            <w:pPr>
              <w:jc w:val="center"/>
              <w:rPr>
                <w:rFonts w:ascii="Myriad Pro" w:hAnsi="Myriad Pro"/>
                <w:color w:val="000000"/>
              </w:rPr>
            </w:pPr>
            <w:r w:rsidRPr="00B5381D">
              <w:rPr>
                <w:rFonts w:ascii="Myriad Pro" w:hAnsi="Myriad Pro"/>
                <w:color w:val="000000"/>
              </w:rPr>
              <w:t>1</w:t>
            </w:r>
          </w:p>
        </w:tc>
        <w:tc>
          <w:tcPr>
            <w:tcW w:w="3300" w:type="pct"/>
            <w:tcBorders>
              <w:left w:val="nil"/>
              <w:bottom w:val="single" w:sz="4" w:space="0" w:color="auto"/>
              <w:right w:val="single" w:sz="4" w:space="0" w:color="auto"/>
            </w:tcBorders>
            <w:shd w:val="clear" w:color="auto" w:fill="auto"/>
            <w:vAlign w:val="center"/>
            <w:hideMark/>
          </w:tcPr>
          <w:p w14:paraId="0B4115AD" w14:textId="77777777" w:rsidR="00B8495A" w:rsidRPr="00B5381D" w:rsidRDefault="00B8495A" w:rsidP="005C7FF6">
            <w:pPr>
              <w:rPr>
                <w:rFonts w:ascii="Myriad Pro" w:hAnsi="Myriad Pro"/>
                <w:color w:val="000000"/>
              </w:rPr>
            </w:pPr>
            <w:r w:rsidRPr="00B5381D">
              <w:rPr>
                <w:rFonts w:ascii="Myriad Pro" w:hAnsi="Myriad Pro"/>
                <w:color w:val="000000"/>
              </w:rPr>
              <w:t>Возврат капитала, учтенный при расчете НВВ</w:t>
            </w:r>
          </w:p>
        </w:tc>
        <w:tc>
          <w:tcPr>
            <w:tcW w:w="1279" w:type="pct"/>
            <w:tcBorders>
              <w:left w:val="nil"/>
              <w:bottom w:val="single" w:sz="4" w:space="0" w:color="auto"/>
              <w:right w:val="single" w:sz="4" w:space="0" w:color="auto"/>
            </w:tcBorders>
            <w:shd w:val="clear" w:color="auto" w:fill="auto"/>
            <w:noWrap/>
            <w:vAlign w:val="center"/>
          </w:tcPr>
          <w:p w14:paraId="5AE9496A" w14:textId="77777777" w:rsidR="00B8495A" w:rsidRPr="00B5381D" w:rsidRDefault="00B8495A" w:rsidP="005C7FF6">
            <w:pPr>
              <w:jc w:val="center"/>
              <w:rPr>
                <w:rFonts w:ascii="Myriad Pro" w:hAnsi="Myriad Pro"/>
                <w:color w:val="000000"/>
              </w:rPr>
            </w:pPr>
            <w:r w:rsidRPr="00B5381D">
              <w:rPr>
                <w:rFonts w:ascii="Myriad Pro" w:hAnsi="Myriad Pro"/>
                <w:color w:val="000000"/>
              </w:rPr>
              <w:t>4 379,942</w:t>
            </w:r>
          </w:p>
        </w:tc>
      </w:tr>
      <w:tr w:rsidR="00B8495A" w:rsidRPr="00B5381D" w14:paraId="57D49CD0" w14:textId="77777777" w:rsidTr="005C7FF6">
        <w:trPr>
          <w:trHeight w:val="454"/>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4DD4CA3C" w14:textId="77777777" w:rsidR="00B8495A" w:rsidRPr="00B5381D" w:rsidRDefault="00B8495A" w:rsidP="005C7FF6">
            <w:pPr>
              <w:jc w:val="center"/>
              <w:rPr>
                <w:rFonts w:ascii="Myriad Pro" w:hAnsi="Myriad Pro"/>
                <w:color w:val="000000"/>
              </w:rPr>
            </w:pPr>
            <w:r w:rsidRPr="00B5381D">
              <w:rPr>
                <w:rFonts w:ascii="Myriad Pro" w:hAnsi="Myriad Pro"/>
                <w:color w:val="000000"/>
              </w:rPr>
              <w:t>2</w:t>
            </w:r>
          </w:p>
        </w:tc>
        <w:tc>
          <w:tcPr>
            <w:tcW w:w="3300" w:type="pct"/>
            <w:tcBorders>
              <w:top w:val="nil"/>
              <w:left w:val="nil"/>
              <w:bottom w:val="single" w:sz="4" w:space="0" w:color="auto"/>
              <w:right w:val="single" w:sz="4" w:space="0" w:color="auto"/>
            </w:tcBorders>
            <w:shd w:val="clear" w:color="auto" w:fill="auto"/>
            <w:vAlign w:val="center"/>
            <w:hideMark/>
          </w:tcPr>
          <w:p w14:paraId="775F301E" w14:textId="77777777" w:rsidR="00B8495A" w:rsidRPr="00B5381D" w:rsidRDefault="00B8495A" w:rsidP="005C7FF6">
            <w:pPr>
              <w:rPr>
                <w:rFonts w:ascii="Myriad Pro" w:hAnsi="Myriad Pro"/>
                <w:color w:val="000000"/>
              </w:rPr>
            </w:pPr>
            <w:r w:rsidRPr="00B5381D">
              <w:rPr>
                <w:rFonts w:ascii="Myriad Pro" w:hAnsi="Myriad Pro"/>
                <w:color w:val="000000"/>
              </w:rPr>
              <w:t>Доход на капитал, учтенный при расчете НВВ</w:t>
            </w:r>
          </w:p>
        </w:tc>
        <w:tc>
          <w:tcPr>
            <w:tcW w:w="1279" w:type="pct"/>
            <w:tcBorders>
              <w:top w:val="nil"/>
              <w:left w:val="nil"/>
              <w:bottom w:val="single" w:sz="4" w:space="0" w:color="auto"/>
              <w:right w:val="single" w:sz="4" w:space="0" w:color="auto"/>
            </w:tcBorders>
            <w:shd w:val="clear" w:color="auto" w:fill="auto"/>
            <w:noWrap/>
            <w:vAlign w:val="center"/>
          </w:tcPr>
          <w:p w14:paraId="19C5E450" w14:textId="77777777" w:rsidR="00B8495A" w:rsidRPr="00B5381D" w:rsidRDefault="00B8495A" w:rsidP="005C7FF6">
            <w:pPr>
              <w:jc w:val="center"/>
              <w:rPr>
                <w:rFonts w:ascii="Myriad Pro" w:hAnsi="Myriad Pro"/>
                <w:color w:val="000000"/>
              </w:rPr>
            </w:pPr>
            <w:r w:rsidRPr="00B5381D">
              <w:rPr>
                <w:rFonts w:ascii="Myriad Pro" w:hAnsi="Myriad Pro"/>
                <w:color w:val="000000"/>
              </w:rPr>
              <w:t>5 855,276</w:t>
            </w:r>
          </w:p>
        </w:tc>
      </w:tr>
      <w:tr w:rsidR="00B8495A" w:rsidRPr="00B5381D" w14:paraId="7FF89CEA" w14:textId="77777777" w:rsidTr="005C7FF6">
        <w:trPr>
          <w:trHeight w:val="454"/>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1290C9E8" w14:textId="77777777" w:rsidR="00B8495A" w:rsidRPr="00B5381D" w:rsidRDefault="00B8495A" w:rsidP="005C7FF6">
            <w:pPr>
              <w:jc w:val="center"/>
              <w:rPr>
                <w:rFonts w:ascii="Myriad Pro" w:hAnsi="Myriad Pro"/>
                <w:color w:val="000000"/>
              </w:rPr>
            </w:pPr>
            <w:r w:rsidRPr="00B5381D">
              <w:rPr>
                <w:rFonts w:ascii="Myriad Pro" w:hAnsi="Myriad Pro"/>
                <w:color w:val="000000"/>
              </w:rPr>
              <w:t>3</w:t>
            </w:r>
          </w:p>
        </w:tc>
        <w:tc>
          <w:tcPr>
            <w:tcW w:w="3300" w:type="pct"/>
            <w:tcBorders>
              <w:top w:val="nil"/>
              <w:left w:val="nil"/>
              <w:bottom w:val="single" w:sz="4" w:space="0" w:color="auto"/>
              <w:right w:val="single" w:sz="4" w:space="0" w:color="auto"/>
            </w:tcBorders>
            <w:shd w:val="clear" w:color="auto" w:fill="auto"/>
            <w:vAlign w:val="center"/>
            <w:hideMark/>
          </w:tcPr>
          <w:p w14:paraId="579E83CD" w14:textId="77777777" w:rsidR="00B8495A" w:rsidRPr="00B5381D" w:rsidRDefault="00B8495A" w:rsidP="005C7FF6">
            <w:pPr>
              <w:rPr>
                <w:rFonts w:ascii="Myriad Pro" w:hAnsi="Myriad Pro"/>
                <w:color w:val="000000"/>
              </w:rPr>
            </w:pPr>
            <w:r w:rsidRPr="00B5381D">
              <w:rPr>
                <w:rFonts w:ascii="Myriad Pro" w:hAnsi="Myriad Pro"/>
                <w:color w:val="000000"/>
              </w:rPr>
              <w:t>Сглаживание, учтенное при расчете НВВ</w:t>
            </w:r>
          </w:p>
        </w:tc>
        <w:tc>
          <w:tcPr>
            <w:tcW w:w="1279" w:type="pct"/>
            <w:tcBorders>
              <w:top w:val="nil"/>
              <w:left w:val="nil"/>
              <w:bottom w:val="single" w:sz="4" w:space="0" w:color="auto"/>
              <w:right w:val="single" w:sz="4" w:space="0" w:color="auto"/>
            </w:tcBorders>
            <w:shd w:val="clear" w:color="auto" w:fill="auto"/>
            <w:noWrap/>
            <w:vAlign w:val="center"/>
          </w:tcPr>
          <w:p w14:paraId="773323FD" w14:textId="77777777" w:rsidR="00B8495A" w:rsidRPr="00B5381D" w:rsidRDefault="00B8495A" w:rsidP="005C7FF6">
            <w:pPr>
              <w:jc w:val="center"/>
              <w:rPr>
                <w:rFonts w:ascii="Myriad Pro" w:hAnsi="Myriad Pro"/>
                <w:color w:val="000000"/>
              </w:rPr>
            </w:pPr>
            <w:r w:rsidRPr="00B5381D">
              <w:rPr>
                <w:rFonts w:ascii="Myriad Pro" w:hAnsi="Myriad Pro"/>
                <w:color w:val="000000"/>
              </w:rPr>
              <w:t>-1 213,116</w:t>
            </w:r>
          </w:p>
        </w:tc>
      </w:tr>
      <w:tr w:rsidR="00B8495A" w:rsidRPr="00B5381D" w14:paraId="0BA8FFAD" w14:textId="77777777" w:rsidTr="005C7FF6">
        <w:trPr>
          <w:trHeight w:val="454"/>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7FA8AE85" w14:textId="77777777" w:rsidR="00B8495A" w:rsidRPr="00B5381D" w:rsidRDefault="00B8495A" w:rsidP="005C7FF6">
            <w:pPr>
              <w:jc w:val="center"/>
              <w:rPr>
                <w:rFonts w:ascii="Myriad Pro" w:hAnsi="Myriad Pro"/>
                <w:color w:val="000000"/>
              </w:rPr>
            </w:pPr>
            <w:r w:rsidRPr="00B5381D">
              <w:rPr>
                <w:rFonts w:ascii="Myriad Pro" w:hAnsi="Myriad Pro"/>
                <w:color w:val="000000"/>
              </w:rPr>
              <w:t>4</w:t>
            </w:r>
          </w:p>
        </w:tc>
        <w:tc>
          <w:tcPr>
            <w:tcW w:w="3300" w:type="pct"/>
            <w:tcBorders>
              <w:top w:val="nil"/>
              <w:left w:val="nil"/>
              <w:bottom w:val="single" w:sz="4" w:space="0" w:color="auto"/>
              <w:right w:val="single" w:sz="4" w:space="0" w:color="auto"/>
            </w:tcBorders>
            <w:shd w:val="clear" w:color="auto" w:fill="auto"/>
            <w:vAlign w:val="center"/>
            <w:hideMark/>
          </w:tcPr>
          <w:p w14:paraId="053C2BB7" w14:textId="77777777" w:rsidR="00B8495A" w:rsidRPr="00B5381D" w:rsidRDefault="00B8495A" w:rsidP="005C7FF6">
            <w:pPr>
              <w:rPr>
                <w:rFonts w:ascii="Myriad Pro" w:hAnsi="Myriad Pro"/>
                <w:color w:val="000000"/>
              </w:rPr>
            </w:pPr>
            <w:r w:rsidRPr="00B5381D">
              <w:rPr>
                <w:rFonts w:ascii="Myriad Pro" w:hAnsi="Myriad Pro"/>
                <w:color w:val="000000"/>
              </w:rPr>
              <w:t>Фактическая стоимость обслуживания заемных средств (процентов)</w:t>
            </w:r>
          </w:p>
        </w:tc>
        <w:tc>
          <w:tcPr>
            <w:tcW w:w="1279" w:type="pct"/>
            <w:tcBorders>
              <w:top w:val="nil"/>
              <w:left w:val="nil"/>
              <w:bottom w:val="single" w:sz="4" w:space="0" w:color="auto"/>
              <w:right w:val="single" w:sz="4" w:space="0" w:color="auto"/>
            </w:tcBorders>
            <w:shd w:val="clear" w:color="auto" w:fill="auto"/>
            <w:noWrap/>
            <w:vAlign w:val="center"/>
          </w:tcPr>
          <w:p w14:paraId="7065C7A5" w14:textId="77777777" w:rsidR="00B8495A" w:rsidRPr="00B5381D" w:rsidRDefault="00B8495A" w:rsidP="005C7FF6">
            <w:pPr>
              <w:jc w:val="center"/>
              <w:rPr>
                <w:rFonts w:ascii="Myriad Pro" w:hAnsi="Myriad Pro"/>
                <w:color w:val="000000"/>
              </w:rPr>
            </w:pPr>
            <w:r w:rsidRPr="00B5381D">
              <w:rPr>
                <w:rFonts w:ascii="Myriad Pro" w:hAnsi="Myriad Pro"/>
                <w:color w:val="000000"/>
              </w:rPr>
              <w:t>762,179</w:t>
            </w:r>
          </w:p>
        </w:tc>
      </w:tr>
      <w:tr w:rsidR="00B8495A" w:rsidRPr="00B5381D" w14:paraId="78445B1D" w14:textId="77777777" w:rsidTr="005C7FF6">
        <w:trPr>
          <w:trHeight w:val="454"/>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6D6557B4" w14:textId="77777777" w:rsidR="00B8495A" w:rsidRPr="00B5381D" w:rsidRDefault="00B8495A" w:rsidP="005C7FF6">
            <w:pPr>
              <w:jc w:val="center"/>
              <w:rPr>
                <w:rFonts w:ascii="Myriad Pro" w:hAnsi="Myriad Pro"/>
                <w:color w:val="000000"/>
              </w:rPr>
            </w:pPr>
            <w:r w:rsidRPr="00B5381D">
              <w:rPr>
                <w:rFonts w:ascii="Myriad Pro" w:hAnsi="Myriad Pro"/>
                <w:color w:val="000000"/>
              </w:rPr>
              <w:t>5</w:t>
            </w:r>
          </w:p>
        </w:tc>
        <w:tc>
          <w:tcPr>
            <w:tcW w:w="3300" w:type="pct"/>
            <w:tcBorders>
              <w:top w:val="nil"/>
              <w:left w:val="nil"/>
              <w:bottom w:val="single" w:sz="4" w:space="0" w:color="auto"/>
              <w:right w:val="single" w:sz="4" w:space="0" w:color="auto"/>
            </w:tcBorders>
            <w:shd w:val="clear" w:color="auto" w:fill="auto"/>
            <w:vAlign w:val="center"/>
            <w:hideMark/>
          </w:tcPr>
          <w:p w14:paraId="63E275A5" w14:textId="77777777" w:rsidR="00B8495A" w:rsidRPr="00B5381D" w:rsidRDefault="00B8495A" w:rsidP="005C7FF6">
            <w:pPr>
              <w:rPr>
                <w:rFonts w:ascii="Myriad Pro" w:hAnsi="Myriad Pro"/>
                <w:color w:val="000000"/>
              </w:rPr>
            </w:pPr>
            <w:r w:rsidRPr="00B5381D">
              <w:rPr>
                <w:rFonts w:ascii="Myriad Pro" w:hAnsi="Myriad Pro"/>
                <w:color w:val="000000"/>
              </w:rPr>
              <w:t>Фактические расходы из прибыли (экономически обоснованные)</w:t>
            </w:r>
          </w:p>
        </w:tc>
        <w:tc>
          <w:tcPr>
            <w:tcW w:w="1279" w:type="pct"/>
            <w:tcBorders>
              <w:top w:val="nil"/>
              <w:left w:val="nil"/>
              <w:bottom w:val="single" w:sz="4" w:space="0" w:color="auto"/>
              <w:right w:val="single" w:sz="4" w:space="0" w:color="auto"/>
            </w:tcBorders>
            <w:shd w:val="clear" w:color="auto" w:fill="auto"/>
            <w:noWrap/>
            <w:vAlign w:val="center"/>
          </w:tcPr>
          <w:p w14:paraId="01C83275" w14:textId="77777777" w:rsidR="00B8495A" w:rsidRPr="00B5381D" w:rsidRDefault="00B8495A" w:rsidP="005C7FF6">
            <w:pPr>
              <w:jc w:val="center"/>
              <w:rPr>
                <w:rFonts w:ascii="Myriad Pro" w:hAnsi="Myriad Pro"/>
                <w:color w:val="000000"/>
              </w:rPr>
            </w:pPr>
            <w:r w:rsidRPr="00B5381D">
              <w:rPr>
                <w:rFonts w:ascii="Myriad Pro" w:hAnsi="Myriad Pro"/>
                <w:color w:val="000000"/>
              </w:rPr>
              <w:t>200,779</w:t>
            </w:r>
          </w:p>
        </w:tc>
      </w:tr>
      <w:tr w:rsidR="00B8495A" w:rsidRPr="00B5381D" w14:paraId="176D6D6B" w14:textId="77777777" w:rsidTr="005C7FF6">
        <w:trPr>
          <w:trHeight w:val="454"/>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7168529B" w14:textId="77777777" w:rsidR="00B8495A" w:rsidRPr="00B5381D" w:rsidRDefault="00B8495A" w:rsidP="005C7FF6">
            <w:pPr>
              <w:jc w:val="center"/>
              <w:rPr>
                <w:rFonts w:ascii="Myriad Pro" w:hAnsi="Myriad Pro"/>
                <w:color w:val="000000"/>
              </w:rPr>
            </w:pPr>
            <w:r w:rsidRPr="00B5381D">
              <w:rPr>
                <w:rFonts w:ascii="Myriad Pro" w:hAnsi="Myriad Pro"/>
                <w:color w:val="000000"/>
              </w:rPr>
              <w:t>6</w:t>
            </w:r>
          </w:p>
        </w:tc>
        <w:tc>
          <w:tcPr>
            <w:tcW w:w="3300" w:type="pct"/>
            <w:tcBorders>
              <w:top w:val="nil"/>
              <w:left w:val="nil"/>
              <w:bottom w:val="single" w:sz="4" w:space="0" w:color="auto"/>
              <w:right w:val="single" w:sz="4" w:space="0" w:color="auto"/>
            </w:tcBorders>
            <w:shd w:val="clear" w:color="auto" w:fill="auto"/>
            <w:vAlign w:val="center"/>
            <w:hideMark/>
          </w:tcPr>
          <w:p w14:paraId="4A360ACE" w14:textId="77777777" w:rsidR="00B8495A" w:rsidRPr="00B5381D" w:rsidRDefault="00B8495A" w:rsidP="005C7FF6">
            <w:pPr>
              <w:rPr>
                <w:rFonts w:ascii="Myriad Pro" w:hAnsi="Myriad Pro"/>
                <w:color w:val="000000"/>
              </w:rPr>
            </w:pPr>
            <w:r w:rsidRPr="00B5381D">
              <w:rPr>
                <w:rFonts w:ascii="Myriad Pro" w:hAnsi="Myriad Pro"/>
                <w:color w:val="000000"/>
              </w:rPr>
              <w:t>Выпадающие доходы от льготного ТП (стройка)</w:t>
            </w:r>
          </w:p>
        </w:tc>
        <w:tc>
          <w:tcPr>
            <w:tcW w:w="1279" w:type="pct"/>
            <w:tcBorders>
              <w:top w:val="nil"/>
              <w:left w:val="nil"/>
              <w:bottom w:val="single" w:sz="4" w:space="0" w:color="auto"/>
              <w:right w:val="single" w:sz="4" w:space="0" w:color="auto"/>
            </w:tcBorders>
            <w:shd w:val="clear" w:color="auto" w:fill="auto"/>
            <w:noWrap/>
            <w:vAlign w:val="center"/>
          </w:tcPr>
          <w:p w14:paraId="16495C7A" w14:textId="77777777" w:rsidR="00B8495A" w:rsidRPr="00B5381D" w:rsidRDefault="00B8495A" w:rsidP="005C7FF6">
            <w:pPr>
              <w:jc w:val="center"/>
              <w:rPr>
                <w:rFonts w:ascii="Myriad Pro" w:hAnsi="Myriad Pro"/>
                <w:color w:val="000000"/>
              </w:rPr>
            </w:pPr>
            <w:r w:rsidRPr="00B5381D">
              <w:rPr>
                <w:rFonts w:ascii="Myriad Pro" w:hAnsi="Myriad Pro"/>
                <w:color w:val="000000"/>
              </w:rPr>
              <w:t>25,246</w:t>
            </w:r>
          </w:p>
        </w:tc>
      </w:tr>
      <w:tr w:rsidR="00B8495A" w:rsidRPr="00B5381D" w14:paraId="360838EC" w14:textId="77777777" w:rsidTr="005C7FF6">
        <w:trPr>
          <w:trHeight w:val="454"/>
        </w:trPr>
        <w:tc>
          <w:tcPr>
            <w:tcW w:w="421" w:type="pct"/>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5C0B6515" w14:textId="77777777" w:rsidR="00B8495A" w:rsidRPr="00B5381D" w:rsidRDefault="00B8495A" w:rsidP="005C7FF6">
            <w:pPr>
              <w:jc w:val="center"/>
              <w:rPr>
                <w:rFonts w:ascii="Myriad Pro" w:hAnsi="Myriad Pro"/>
                <w:color w:val="000000"/>
              </w:rPr>
            </w:pPr>
            <w:r w:rsidRPr="00B5381D">
              <w:rPr>
                <w:rFonts w:ascii="Myriad Pro" w:hAnsi="Myriad Pro"/>
                <w:color w:val="000000"/>
              </w:rPr>
              <w:t>7</w:t>
            </w:r>
          </w:p>
        </w:tc>
        <w:tc>
          <w:tcPr>
            <w:tcW w:w="3300" w:type="pct"/>
            <w:tcBorders>
              <w:top w:val="nil"/>
              <w:left w:val="nil"/>
              <w:bottom w:val="single" w:sz="4" w:space="0" w:color="auto"/>
              <w:right w:val="single" w:sz="4" w:space="0" w:color="auto"/>
            </w:tcBorders>
            <w:shd w:val="clear" w:color="auto" w:fill="D6E3BC" w:themeFill="accent3" w:themeFillTint="66"/>
            <w:vAlign w:val="center"/>
            <w:hideMark/>
          </w:tcPr>
          <w:p w14:paraId="3C31ADD9" w14:textId="77777777" w:rsidR="00B8495A" w:rsidRPr="00B5381D" w:rsidRDefault="00B8495A" w:rsidP="005C7FF6">
            <w:pPr>
              <w:rPr>
                <w:rFonts w:ascii="Myriad Pro" w:hAnsi="Myriad Pro"/>
                <w:b/>
                <w:bCs/>
                <w:color w:val="000000"/>
              </w:rPr>
            </w:pPr>
            <w:r w:rsidRPr="00B5381D">
              <w:rPr>
                <w:rFonts w:ascii="Myriad Pro" w:hAnsi="Myriad Pro"/>
                <w:b/>
                <w:bCs/>
                <w:color w:val="000000"/>
              </w:rPr>
              <w:t>Объем собственных средств на реализацию ИПР</w:t>
            </w:r>
          </w:p>
        </w:tc>
        <w:tc>
          <w:tcPr>
            <w:tcW w:w="1279" w:type="pct"/>
            <w:tcBorders>
              <w:top w:val="nil"/>
              <w:left w:val="nil"/>
              <w:bottom w:val="single" w:sz="4" w:space="0" w:color="auto"/>
              <w:right w:val="single" w:sz="4" w:space="0" w:color="auto"/>
            </w:tcBorders>
            <w:shd w:val="clear" w:color="auto" w:fill="D6E3BC" w:themeFill="accent3" w:themeFillTint="66"/>
            <w:noWrap/>
            <w:vAlign w:val="center"/>
          </w:tcPr>
          <w:p w14:paraId="58E721CA" w14:textId="77777777" w:rsidR="00B8495A" w:rsidRPr="00B5381D" w:rsidRDefault="00B8495A" w:rsidP="005C7FF6">
            <w:pPr>
              <w:jc w:val="center"/>
              <w:rPr>
                <w:rFonts w:ascii="Myriad Pro" w:hAnsi="Myriad Pro"/>
                <w:b/>
                <w:bCs/>
                <w:color w:val="000000"/>
              </w:rPr>
            </w:pPr>
            <w:r w:rsidRPr="00B5381D">
              <w:rPr>
                <w:rFonts w:ascii="Myriad Pro" w:hAnsi="Myriad Pro"/>
                <w:b/>
                <w:bCs/>
                <w:color w:val="000000"/>
              </w:rPr>
              <w:t>8 033,899</w:t>
            </w:r>
          </w:p>
        </w:tc>
      </w:tr>
      <w:tr w:rsidR="00B8495A" w:rsidRPr="00B5381D" w14:paraId="66907E8E" w14:textId="77777777" w:rsidTr="005C7FF6">
        <w:trPr>
          <w:trHeight w:val="454"/>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747C76D8" w14:textId="77777777" w:rsidR="00B8495A" w:rsidRPr="00B5381D" w:rsidRDefault="00B8495A" w:rsidP="005C7FF6">
            <w:pPr>
              <w:jc w:val="center"/>
              <w:rPr>
                <w:rFonts w:ascii="Myriad Pro" w:hAnsi="Myriad Pro"/>
                <w:color w:val="000000"/>
              </w:rPr>
            </w:pPr>
            <w:r w:rsidRPr="00B5381D">
              <w:rPr>
                <w:rFonts w:ascii="Myriad Pro" w:hAnsi="Myriad Pro"/>
                <w:color w:val="000000"/>
              </w:rPr>
              <w:t>8</w:t>
            </w:r>
          </w:p>
        </w:tc>
        <w:tc>
          <w:tcPr>
            <w:tcW w:w="3300" w:type="pct"/>
            <w:tcBorders>
              <w:top w:val="nil"/>
              <w:left w:val="nil"/>
              <w:bottom w:val="single" w:sz="4" w:space="0" w:color="auto"/>
              <w:right w:val="single" w:sz="4" w:space="0" w:color="auto"/>
            </w:tcBorders>
            <w:shd w:val="clear" w:color="auto" w:fill="auto"/>
            <w:vAlign w:val="center"/>
            <w:hideMark/>
          </w:tcPr>
          <w:p w14:paraId="65E836C0" w14:textId="77777777" w:rsidR="00B8495A" w:rsidRPr="00B5381D" w:rsidRDefault="00B8495A" w:rsidP="005C7FF6">
            <w:pPr>
              <w:rPr>
                <w:rFonts w:ascii="Myriad Pro" w:hAnsi="Myriad Pro"/>
                <w:color w:val="000000"/>
              </w:rPr>
            </w:pPr>
            <w:r w:rsidRPr="00B5381D">
              <w:rPr>
                <w:rFonts w:ascii="Myriad Pro" w:hAnsi="Myriad Pro"/>
                <w:color w:val="000000"/>
              </w:rPr>
              <w:t>Плановый размер финансирования ИПР</w:t>
            </w:r>
          </w:p>
        </w:tc>
        <w:tc>
          <w:tcPr>
            <w:tcW w:w="1279" w:type="pct"/>
            <w:tcBorders>
              <w:top w:val="nil"/>
              <w:left w:val="nil"/>
              <w:bottom w:val="single" w:sz="4" w:space="0" w:color="auto"/>
              <w:right w:val="single" w:sz="4" w:space="0" w:color="auto"/>
            </w:tcBorders>
            <w:shd w:val="clear" w:color="auto" w:fill="auto"/>
            <w:vAlign w:val="center"/>
          </w:tcPr>
          <w:p w14:paraId="18894E60" w14:textId="77777777" w:rsidR="00B8495A" w:rsidRPr="00B5381D" w:rsidRDefault="00B8495A" w:rsidP="005C7FF6">
            <w:pPr>
              <w:jc w:val="center"/>
              <w:rPr>
                <w:rFonts w:ascii="Myriad Pro" w:hAnsi="Myriad Pro"/>
                <w:color w:val="000000"/>
              </w:rPr>
            </w:pPr>
            <w:r w:rsidRPr="00B5381D">
              <w:rPr>
                <w:rFonts w:ascii="Myriad Pro" w:hAnsi="Myriad Pro"/>
                <w:color w:val="000000"/>
              </w:rPr>
              <w:t>9 587,268</w:t>
            </w:r>
          </w:p>
        </w:tc>
      </w:tr>
      <w:tr w:rsidR="00B8495A" w:rsidRPr="00B5381D" w14:paraId="6AC168D7" w14:textId="77777777" w:rsidTr="005C7FF6">
        <w:trPr>
          <w:trHeight w:val="454"/>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50540AF1" w14:textId="77777777" w:rsidR="00B8495A" w:rsidRPr="00B5381D" w:rsidRDefault="00B8495A" w:rsidP="005C7FF6">
            <w:pPr>
              <w:jc w:val="center"/>
              <w:rPr>
                <w:rFonts w:ascii="Myriad Pro" w:hAnsi="Myriad Pro"/>
                <w:color w:val="000000"/>
              </w:rPr>
            </w:pPr>
            <w:r w:rsidRPr="00B5381D">
              <w:rPr>
                <w:rFonts w:ascii="Myriad Pro" w:hAnsi="Myriad Pro"/>
                <w:color w:val="000000"/>
              </w:rPr>
              <w:t>9</w:t>
            </w:r>
          </w:p>
        </w:tc>
        <w:tc>
          <w:tcPr>
            <w:tcW w:w="3300" w:type="pct"/>
            <w:tcBorders>
              <w:top w:val="nil"/>
              <w:left w:val="nil"/>
              <w:bottom w:val="single" w:sz="4" w:space="0" w:color="auto"/>
              <w:right w:val="single" w:sz="4" w:space="0" w:color="auto"/>
            </w:tcBorders>
            <w:shd w:val="clear" w:color="auto" w:fill="auto"/>
            <w:vAlign w:val="center"/>
            <w:hideMark/>
          </w:tcPr>
          <w:p w14:paraId="433494F8" w14:textId="77777777" w:rsidR="00B8495A" w:rsidRPr="00B5381D" w:rsidRDefault="00B8495A" w:rsidP="005C7FF6">
            <w:pPr>
              <w:rPr>
                <w:rFonts w:ascii="Myriad Pro" w:hAnsi="Myriad Pro"/>
                <w:color w:val="000000"/>
              </w:rPr>
            </w:pPr>
            <w:r w:rsidRPr="00B5381D">
              <w:rPr>
                <w:rFonts w:ascii="Myriad Pro" w:hAnsi="Myriad Pro"/>
                <w:color w:val="000000"/>
              </w:rPr>
              <w:t>Фактический размер финансирования ИПР</w:t>
            </w:r>
          </w:p>
        </w:tc>
        <w:tc>
          <w:tcPr>
            <w:tcW w:w="1279" w:type="pct"/>
            <w:tcBorders>
              <w:top w:val="nil"/>
              <w:left w:val="nil"/>
              <w:bottom w:val="single" w:sz="4" w:space="0" w:color="auto"/>
              <w:right w:val="single" w:sz="4" w:space="0" w:color="auto"/>
            </w:tcBorders>
            <w:shd w:val="clear" w:color="auto" w:fill="auto"/>
            <w:vAlign w:val="center"/>
          </w:tcPr>
          <w:p w14:paraId="5343CAA1" w14:textId="77777777" w:rsidR="00B8495A" w:rsidRPr="00B5381D" w:rsidRDefault="00B8495A" w:rsidP="005C7FF6">
            <w:pPr>
              <w:jc w:val="center"/>
              <w:rPr>
                <w:rFonts w:ascii="Myriad Pro" w:hAnsi="Myriad Pro"/>
                <w:color w:val="000000"/>
              </w:rPr>
            </w:pPr>
            <w:r w:rsidRPr="00B5381D">
              <w:rPr>
                <w:rFonts w:ascii="Myriad Pro" w:hAnsi="Myriad Pro"/>
                <w:color w:val="000000"/>
              </w:rPr>
              <w:t>9 610,444</w:t>
            </w:r>
          </w:p>
        </w:tc>
      </w:tr>
      <w:tr w:rsidR="00B8495A" w:rsidRPr="00B5381D" w14:paraId="7BC2F9E5" w14:textId="77777777" w:rsidTr="005C7FF6">
        <w:trPr>
          <w:trHeight w:val="454"/>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18DFDE98" w14:textId="77777777" w:rsidR="00B8495A" w:rsidRPr="00B5381D" w:rsidRDefault="00B8495A" w:rsidP="005C7FF6">
            <w:pPr>
              <w:jc w:val="center"/>
              <w:rPr>
                <w:rFonts w:ascii="Myriad Pro" w:hAnsi="Myriad Pro"/>
                <w:i/>
                <w:iCs/>
                <w:color w:val="000000"/>
              </w:rPr>
            </w:pPr>
            <w:r w:rsidRPr="00B5381D">
              <w:rPr>
                <w:rFonts w:ascii="Myriad Pro" w:hAnsi="Myriad Pro"/>
                <w:i/>
                <w:iCs/>
                <w:color w:val="000000"/>
              </w:rPr>
              <w:t>9.1.</w:t>
            </w:r>
          </w:p>
        </w:tc>
        <w:tc>
          <w:tcPr>
            <w:tcW w:w="3300" w:type="pct"/>
            <w:tcBorders>
              <w:top w:val="nil"/>
              <w:left w:val="nil"/>
              <w:bottom w:val="single" w:sz="4" w:space="0" w:color="auto"/>
              <w:right w:val="single" w:sz="4" w:space="0" w:color="auto"/>
            </w:tcBorders>
            <w:shd w:val="clear" w:color="auto" w:fill="auto"/>
            <w:vAlign w:val="center"/>
            <w:hideMark/>
          </w:tcPr>
          <w:p w14:paraId="5F6B2291" w14:textId="77777777" w:rsidR="00B8495A" w:rsidRPr="00B5381D" w:rsidRDefault="00B8495A" w:rsidP="005C7FF6">
            <w:pPr>
              <w:ind w:firstLineChars="200" w:firstLine="440"/>
              <w:rPr>
                <w:rFonts w:ascii="Myriad Pro" w:hAnsi="Myriad Pro"/>
                <w:i/>
                <w:iCs/>
                <w:color w:val="000000"/>
              </w:rPr>
            </w:pPr>
            <w:r w:rsidRPr="00B5381D">
              <w:rPr>
                <w:rFonts w:ascii="Myriad Pro" w:hAnsi="Myriad Pro"/>
                <w:i/>
                <w:iCs/>
                <w:color w:val="000000"/>
              </w:rPr>
              <w:t>отклонение по исполнению ИПР</w:t>
            </w:r>
          </w:p>
        </w:tc>
        <w:tc>
          <w:tcPr>
            <w:tcW w:w="1279" w:type="pct"/>
            <w:tcBorders>
              <w:top w:val="nil"/>
              <w:left w:val="nil"/>
              <w:bottom w:val="single" w:sz="4" w:space="0" w:color="auto"/>
              <w:right w:val="single" w:sz="4" w:space="0" w:color="auto"/>
            </w:tcBorders>
            <w:shd w:val="clear" w:color="auto" w:fill="auto"/>
            <w:vAlign w:val="center"/>
          </w:tcPr>
          <w:p w14:paraId="2C19FB1B" w14:textId="77777777" w:rsidR="00B8495A" w:rsidRPr="00B5381D" w:rsidRDefault="00B8495A" w:rsidP="005C7FF6">
            <w:pPr>
              <w:jc w:val="center"/>
              <w:rPr>
                <w:rFonts w:ascii="Myriad Pro" w:hAnsi="Myriad Pro"/>
                <w:color w:val="000000"/>
              </w:rPr>
            </w:pPr>
            <w:r w:rsidRPr="00B5381D">
              <w:rPr>
                <w:rFonts w:ascii="Myriad Pro" w:hAnsi="Myriad Pro"/>
                <w:color w:val="000000"/>
              </w:rPr>
              <w:t>23,176</w:t>
            </w:r>
          </w:p>
        </w:tc>
      </w:tr>
      <w:tr w:rsidR="00B8495A" w:rsidRPr="00B5381D" w14:paraId="4FA11E62" w14:textId="77777777" w:rsidTr="005C7FF6">
        <w:trPr>
          <w:trHeight w:val="454"/>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01F9C426" w14:textId="77777777" w:rsidR="00B8495A" w:rsidRPr="00B5381D" w:rsidRDefault="00B8495A" w:rsidP="005C7FF6">
            <w:pPr>
              <w:jc w:val="center"/>
              <w:rPr>
                <w:rFonts w:ascii="Myriad Pro" w:hAnsi="Myriad Pro"/>
                <w:i/>
                <w:iCs/>
                <w:color w:val="000000"/>
              </w:rPr>
            </w:pPr>
            <w:r w:rsidRPr="00B5381D">
              <w:rPr>
                <w:rFonts w:ascii="Myriad Pro" w:hAnsi="Myriad Pro"/>
                <w:i/>
                <w:iCs/>
                <w:color w:val="000000"/>
              </w:rPr>
              <w:t>9.2.</w:t>
            </w:r>
          </w:p>
        </w:tc>
        <w:tc>
          <w:tcPr>
            <w:tcW w:w="3300" w:type="pct"/>
            <w:tcBorders>
              <w:top w:val="nil"/>
              <w:left w:val="nil"/>
              <w:bottom w:val="single" w:sz="4" w:space="0" w:color="auto"/>
              <w:right w:val="single" w:sz="4" w:space="0" w:color="auto"/>
            </w:tcBorders>
            <w:shd w:val="clear" w:color="auto" w:fill="auto"/>
            <w:vAlign w:val="center"/>
            <w:hideMark/>
          </w:tcPr>
          <w:p w14:paraId="65E6A651" w14:textId="77777777" w:rsidR="00B8495A" w:rsidRPr="00B5381D" w:rsidRDefault="00B8495A" w:rsidP="005C7FF6">
            <w:pPr>
              <w:ind w:firstLineChars="200" w:firstLine="440"/>
              <w:rPr>
                <w:rFonts w:ascii="Myriad Pro" w:hAnsi="Myriad Pro"/>
                <w:i/>
                <w:iCs/>
                <w:color w:val="000000"/>
              </w:rPr>
            </w:pPr>
            <w:r w:rsidRPr="00B5381D">
              <w:rPr>
                <w:rFonts w:ascii="Myriad Pro" w:hAnsi="Myriad Pro"/>
                <w:i/>
                <w:iCs/>
                <w:color w:val="000000"/>
              </w:rPr>
              <w:t>% исполнения ИПР</w:t>
            </w:r>
          </w:p>
        </w:tc>
        <w:tc>
          <w:tcPr>
            <w:tcW w:w="1279" w:type="pct"/>
            <w:tcBorders>
              <w:top w:val="nil"/>
              <w:left w:val="nil"/>
              <w:bottom w:val="single" w:sz="4" w:space="0" w:color="auto"/>
              <w:right w:val="single" w:sz="4" w:space="0" w:color="auto"/>
            </w:tcBorders>
            <w:shd w:val="clear" w:color="auto" w:fill="auto"/>
            <w:vAlign w:val="center"/>
          </w:tcPr>
          <w:p w14:paraId="5C875A54" w14:textId="77777777" w:rsidR="00B8495A" w:rsidRPr="00B5381D" w:rsidRDefault="00B8495A" w:rsidP="005C7FF6">
            <w:pPr>
              <w:jc w:val="center"/>
              <w:rPr>
                <w:rFonts w:ascii="Myriad Pro" w:hAnsi="Myriad Pro"/>
                <w:color w:val="000000"/>
              </w:rPr>
            </w:pPr>
            <w:r w:rsidRPr="00B5381D">
              <w:rPr>
                <w:rFonts w:ascii="Myriad Pro" w:hAnsi="Myriad Pro"/>
              </w:rPr>
              <w:t>0,24%</w:t>
            </w:r>
          </w:p>
        </w:tc>
      </w:tr>
      <w:tr w:rsidR="00B8495A" w:rsidRPr="00B5381D" w14:paraId="19476170" w14:textId="77777777" w:rsidTr="005C7FF6">
        <w:trPr>
          <w:trHeight w:val="525"/>
        </w:trPr>
        <w:tc>
          <w:tcPr>
            <w:tcW w:w="421" w:type="pct"/>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73177595" w14:textId="77777777" w:rsidR="00B8495A" w:rsidRPr="00B5381D" w:rsidRDefault="00B8495A" w:rsidP="005C7FF6">
            <w:pPr>
              <w:jc w:val="center"/>
              <w:rPr>
                <w:rFonts w:ascii="Myriad Pro" w:hAnsi="Myriad Pro"/>
                <w:color w:val="000000"/>
              </w:rPr>
            </w:pPr>
            <w:r w:rsidRPr="00B5381D">
              <w:rPr>
                <w:rFonts w:ascii="Myriad Pro" w:hAnsi="Myriad Pro"/>
                <w:color w:val="000000"/>
              </w:rPr>
              <w:t>10</w:t>
            </w:r>
          </w:p>
        </w:tc>
        <w:tc>
          <w:tcPr>
            <w:tcW w:w="3300" w:type="pct"/>
            <w:tcBorders>
              <w:top w:val="nil"/>
              <w:left w:val="nil"/>
              <w:bottom w:val="single" w:sz="4" w:space="0" w:color="auto"/>
              <w:right w:val="single" w:sz="4" w:space="0" w:color="auto"/>
            </w:tcBorders>
            <w:shd w:val="clear" w:color="auto" w:fill="D6E3BC" w:themeFill="accent3" w:themeFillTint="66"/>
            <w:vAlign w:val="bottom"/>
            <w:hideMark/>
          </w:tcPr>
          <w:p w14:paraId="6606C91E" w14:textId="77777777" w:rsidR="00B8495A" w:rsidRPr="00B5381D" w:rsidRDefault="00B8495A" w:rsidP="005C7FF6">
            <w:pPr>
              <w:rPr>
                <w:rFonts w:ascii="Myriad Pro" w:hAnsi="Myriad Pro"/>
                <w:b/>
                <w:bCs/>
                <w:color w:val="000000"/>
              </w:rPr>
            </w:pPr>
            <w:r w:rsidRPr="00B5381D">
              <w:rPr>
                <w:rFonts w:ascii="Myriad Pro" w:hAnsi="Myriad Pro"/>
                <w:b/>
                <w:bCs/>
                <w:color w:val="000000"/>
              </w:rPr>
              <w:t>Величина корректировки НВВ в связи с изменением (неисполнением) ИПР</w:t>
            </w:r>
          </w:p>
        </w:tc>
        <w:tc>
          <w:tcPr>
            <w:tcW w:w="1279" w:type="pct"/>
            <w:tcBorders>
              <w:top w:val="nil"/>
              <w:left w:val="nil"/>
              <w:bottom w:val="single" w:sz="4" w:space="0" w:color="auto"/>
              <w:right w:val="single" w:sz="4" w:space="0" w:color="auto"/>
            </w:tcBorders>
            <w:shd w:val="clear" w:color="auto" w:fill="D6E3BC" w:themeFill="accent3" w:themeFillTint="66"/>
            <w:vAlign w:val="center"/>
            <w:hideMark/>
          </w:tcPr>
          <w:p w14:paraId="2D5E64A2" w14:textId="00BD7089" w:rsidR="00B8495A" w:rsidRPr="00B5381D" w:rsidRDefault="00B8495A" w:rsidP="005C7FF6">
            <w:pPr>
              <w:jc w:val="center"/>
              <w:rPr>
                <w:rFonts w:ascii="Myriad Pro" w:hAnsi="Myriad Pro"/>
                <w:b/>
                <w:bCs/>
                <w:color w:val="000000"/>
              </w:rPr>
            </w:pPr>
            <w:r w:rsidRPr="00B5381D">
              <w:rPr>
                <w:rFonts w:ascii="Myriad Pro" w:hAnsi="Myriad Pro"/>
              </w:rPr>
              <w:t>19,421</w:t>
            </w:r>
          </w:p>
        </w:tc>
      </w:tr>
    </w:tbl>
    <w:p w14:paraId="6271BD35" w14:textId="77777777" w:rsidR="00B8495A" w:rsidRPr="00B5381D" w:rsidRDefault="00B8495A" w:rsidP="00B8495A">
      <w:pPr>
        <w:spacing w:line="360" w:lineRule="auto"/>
        <w:ind w:firstLine="567"/>
        <w:jc w:val="both"/>
        <w:rPr>
          <w:rFonts w:ascii="Myriad Pro" w:hAnsi="Myriad Pro"/>
          <w:sz w:val="26"/>
          <w:szCs w:val="26"/>
        </w:rPr>
      </w:pPr>
    </w:p>
    <w:p w14:paraId="40748AF2" w14:textId="77777777" w:rsidR="00B8495A" w:rsidRPr="00B5381D" w:rsidRDefault="00B8495A" w:rsidP="00B8495A">
      <w:pPr>
        <w:spacing w:line="360" w:lineRule="auto"/>
        <w:ind w:firstLine="567"/>
        <w:contextualSpacing/>
        <w:jc w:val="both"/>
        <w:rPr>
          <w:rFonts w:ascii="Myriad Pro" w:eastAsia="Calibri" w:hAnsi="Myriad Pro"/>
          <w:b/>
          <w:bCs/>
          <w:sz w:val="26"/>
          <w:szCs w:val="26"/>
        </w:rPr>
      </w:pPr>
      <w:r w:rsidRPr="00B5381D">
        <w:rPr>
          <w:rFonts w:ascii="Myriad Pro" w:eastAsia="Calibri" w:hAnsi="Myriad Pro"/>
          <w:b/>
          <w:bCs/>
          <w:sz w:val="26"/>
          <w:szCs w:val="26"/>
        </w:rPr>
        <w:t>ПОЗИЦИЯ ОРГАНА РЕГУЛИРОВАНИЯ</w:t>
      </w:r>
    </w:p>
    <w:p w14:paraId="520346F2" w14:textId="5819C3F4" w:rsidR="00B8495A" w:rsidRPr="00B5381D" w:rsidRDefault="00B8495A" w:rsidP="00B8495A">
      <w:pPr>
        <w:autoSpaceDE w:val="0"/>
        <w:autoSpaceDN w:val="0"/>
        <w:adjustRightInd w:val="0"/>
        <w:spacing w:line="360" w:lineRule="auto"/>
        <w:ind w:firstLine="567"/>
        <w:jc w:val="both"/>
        <w:rPr>
          <w:rFonts w:ascii="Myriad Pro" w:hAnsi="Myriad Pro"/>
          <w:sz w:val="26"/>
          <w:szCs w:val="26"/>
          <w:shd w:val="clear" w:color="auto" w:fill="FFFFFF"/>
        </w:rPr>
      </w:pPr>
      <w:r w:rsidRPr="00B5381D">
        <w:rPr>
          <w:rFonts w:ascii="Myriad Pro" w:hAnsi="Myriad Pro"/>
          <w:sz w:val="26"/>
          <w:szCs w:val="26"/>
          <w:shd w:val="clear" w:color="auto" w:fill="FFFFFF"/>
        </w:rPr>
        <w:t>В рамках тарифно-балансовых решений на 2019 год Комитетом по тарифам Санкт-Петербурга принята отрицательная величина корректировки необходимой валовой выручки ПАО «Ленэнерго» в связи с изменением (неисполнением) инвестиционной программы за 2017 год в размере (-47,429) млн руб.</w:t>
      </w:r>
    </w:p>
    <w:p w14:paraId="62C5945E" w14:textId="77777777" w:rsidR="00B8495A" w:rsidRPr="00B5381D" w:rsidRDefault="00B8495A" w:rsidP="00B8495A">
      <w:pPr>
        <w:autoSpaceDE w:val="0"/>
        <w:autoSpaceDN w:val="0"/>
        <w:adjustRightInd w:val="0"/>
        <w:spacing w:line="360" w:lineRule="auto"/>
        <w:ind w:firstLine="567"/>
        <w:jc w:val="both"/>
        <w:rPr>
          <w:rFonts w:ascii="Myriad Pro" w:hAnsi="Myriad Pro"/>
          <w:sz w:val="26"/>
          <w:szCs w:val="26"/>
          <w:shd w:val="clear" w:color="auto" w:fill="FFFFFF"/>
        </w:rPr>
      </w:pPr>
      <w:r w:rsidRPr="00B5381D">
        <w:rPr>
          <w:rFonts w:ascii="Myriad Pro" w:hAnsi="Myriad Pro"/>
          <w:sz w:val="26"/>
          <w:szCs w:val="26"/>
          <w:shd w:val="clear" w:color="auto" w:fill="FFFFFF"/>
        </w:rPr>
        <w:lastRenderedPageBreak/>
        <w:t>Комитетом по тарифам Санкт-Петербурга величина корректировки НВВ определена исходя из составляющих согласно таблице:</w:t>
      </w:r>
    </w:p>
    <w:tbl>
      <w:tblPr>
        <w:tblW w:w="5000" w:type="pct"/>
        <w:tblLook w:val="04A0" w:firstRow="1" w:lastRow="0" w:firstColumn="1" w:lastColumn="0" w:noHBand="0" w:noVBand="1"/>
      </w:tblPr>
      <w:tblGrid>
        <w:gridCol w:w="788"/>
        <w:gridCol w:w="6174"/>
        <w:gridCol w:w="2393"/>
      </w:tblGrid>
      <w:tr w:rsidR="00B8495A" w:rsidRPr="00B5381D" w14:paraId="29B6CDB3" w14:textId="77777777" w:rsidTr="00CA26E9">
        <w:trPr>
          <w:trHeight w:val="585"/>
          <w:tblHeader/>
        </w:trPr>
        <w:tc>
          <w:tcPr>
            <w:tcW w:w="421" w:type="pct"/>
            <w:tcBorders>
              <w:right w:val="single" w:sz="4" w:space="0" w:color="FFFFFF" w:themeColor="background1"/>
            </w:tcBorders>
            <w:shd w:val="clear" w:color="auto" w:fill="4F6228" w:themeFill="accent3" w:themeFillShade="80"/>
            <w:vAlign w:val="center"/>
            <w:hideMark/>
          </w:tcPr>
          <w:p w14:paraId="50D9CDE9" w14:textId="77777777" w:rsidR="00B8495A" w:rsidRPr="00B5381D" w:rsidRDefault="00B8495A" w:rsidP="005C7FF6">
            <w:pPr>
              <w:jc w:val="center"/>
              <w:rPr>
                <w:rFonts w:ascii="Myriad Pro" w:hAnsi="Myriad Pro"/>
                <w:b/>
                <w:bCs/>
                <w:color w:val="FFFFFF"/>
              </w:rPr>
            </w:pPr>
            <w:r w:rsidRPr="00B5381D">
              <w:rPr>
                <w:rFonts w:ascii="Myriad Pro" w:hAnsi="Myriad Pro"/>
                <w:b/>
                <w:bCs/>
                <w:color w:val="FFFFFF"/>
              </w:rPr>
              <w:t>№ п/п</w:t>
            </w:r>
          </w:p>
        </w:tc>
        <w:tc>
          <w:tcPr>
            <w:tcW w:w="3300" w:type="pct"/>
            <w:tcBorders>
              <w:left w:val="single" w:sz="4" w:space="0" w:color="FFFFFF" w:themeColor="background1"/>
              <w:right w:val="single" w:sz="4" w:space="0" w:color="FFFFFF" w:themeColor="background1"/>
            </w:tcBorders>
            <w:shd w:val="clear" w:color="auto" w:fill="4F6228" w:themeFill="accent3" w:themeFillShade="80"/>
            <w:vAlign w:val="center"/>
            <w:hideMark/>
          </w:tcPr>
          <w:p w14:paraId="4EBD55D6" w14:textId="77777777" w:rsidR="00B8495A" w:rsidRPr="00B5381D" w:rsidRDefault="00B8495A" w:rsidP="005C7FF6">
            <w:pPr>
              <w:jc w:val="center"/>
              <w:rPr>
                <w:rFonts w:ascii="Myriad Pro" w:hAnsi="Myriad Pro"/>
                <w:b/>
                <w:bCs/>
                <w:color w:val="FFFFFF"/>
              </w:rPr>
            </w:pPr>
            <w:r w:rsidRPr="00B5381D">
              <w:rPr>
                <w:rFonts w:ascii="Myriad Pro" w:hAnsi="Myriad Pro"/>
                <w:b/>
                <w:bCs/>
                <w:color w:val="FFFFFF"/>
              </w:rPr>
              <w:t>Наименование показателя</w:t>
            </w:r>
          </w:p>
        </w:tc>
        <w:tc>
          <w:tcPr>
            <w:tcW w:w="1279" w:type="pct"/>
            <w:tcBorders>
              <w:left w:val="single" w:sz="4" w:space="0" w:color="FFFFFF" w:themeColor="background1"/>
            </w:tcBorders>
            <w:shd w:val="clear" w:color="auto" w:fill="4F6228" w:themeFill="accent3" w:themeFillShade="80"/>
            <w:vAlign w:val="center"/>
            <w:hideMark/>
          </w:tcPr>
          <w:p w14:paraId="5092C5B0" w14:textId="77777777" w:rsidR="00B8495A" w:rsidRPr="00B5381D" w:rsidRDefault="00B8495A" w:rsidP="005C7FF6">
            <w:pPr>
              <w:jc w:val="center"/>
              <w:rPr>
                <w:rFonts w:ascii="Myriad Pro" w:hAnsi="Myriad Pro"/>
                <w:b/>
                <w:bCs/>
                <w:color w:val="FFFFFF"/>
              </w:rPr>
            </w:pPr>
            <w:r w:rsidRPr="00B5381D">
              <w:rPr>
                <w:rFonts w:ascii="Myriad Pro" w:hAnsi="Myriad Pro"/>
                <w:b/>
                <w:bCs/>
                <w:color w:val="FFFFFF"/>
              </w:rPr>
              <w:t>Величина составляющей корректировки НВВ, млн руб.</w:t>
            </w:r>
          </w:p>
        </w:tc>
      </w:tr>
      <w:tr w:rsidR="00B8495A" w:rsidRPr="00B5381D" w14:paraId="2106BB8E" w14:textId="77777777" w:rsidTr="00CA26E9">
        <w:trPr>
          <w:trHeight w:val="454"/>
        </w:trPr>
        <w:tc>
          <w:tcPr>
            <w:tcW w:w="421" w:type="pct"/>
            <w:tcBorders>
              <w:left w:val="single" w:sz="4" w:space="0" w:color="auto"/>
              <w:bottom w:val="single" w:sz="4" w:space="0" w:color="auto"/>
              <w:right w:val="single" w:sz="4" w:space="0" w:color="auto"/>
            </w:tcBorders>
            <w:shd w:val="clear" w:color="auto" w:fill="auto"/>
            <w:noWrap/>
            <w:vAlign w:val="center"/>
            <w:hideMark/>
          </w:tcPr>
          <w:p w14:paraId="64FE20EB" w14:textId="77777777" w:rsidR="00B8495A" w:rsidRPr="00B5381D" w:rsidRDefault="00B8495A" w:rsidP="005C7FF6">
            <w:pPr>
              <w:jc w:val="center"/>
              <w:rPr>
                <w:rFonts w:ascii="Myriad Pro" w:hAnsi="Myriad Pro"/>
                <w:color w:val="000000"/>
              </w:rPr>
            </w:pPr>
            <w:r w:rsidRPr="00B5381D">
              <w:rPr>
                <w:rFonts w:ascii="Myriad Pro" w:hAnsi="Myriad Pro"/>
                <w:color w:val="000000"/>
              </w:rPr>
              <w:t>1</w:t>
            </w:r>
          </w:p>
        </w:tc>
        <w:tc>
          <w:tcPr>
            <w:tcW w:w="3300" w:type="pct"/>
            <w:tcBorders>
              <w:left w:val="nil"/>
              <w:bottom w:val="single" w:sz="4" w:space="0" w:color="auto"/>
              <w:right w:val="single" w:sz="4" w:space="0" w:color="auto"/>
            </w:tcBorders>
            <w:shd w:val="clear" w:color="auto" w:fill="auto"/>
            <w:vAlign w:val="center"/>
            <w:hideMark/>
          </w:tcPr>
          <w:p w14:paraId="0441CFDC" w14:textId="77777777" w:rsidR="00B8495A" w:rsidRPr="00B5381D" w:rsidRDefault="00B8495A" w:rsidP="005C7FF6">
            <w:pPr>
              <w:rPr>
                <w:rFonts w:ascii="Myriad Pro" w:hAnsi="Myriad Pro"/>
                <w:color w:val="000000"/>
              </w:rPr>
            </w:pPr>
            <w:r w:rsidRPr="00B5381D">
              <w:rPr>
                <w:rFonts w:ascii="Myriad Pro" w:hAnsi="Myriad Pro"/>
                <w:color w:val="000000"/>
              </w:rPr>
              <w:t>Возврат капитала, учтенный при расчете НВВ</w:t>
            </w:r>
          </w:p>
        </w:tc>
        <w:tc>
          <w:tcPr>
            <w:tcW w:w="1279" w:type="pct"/>
            <w:tcBorders>
              <w:left w:val="nil"/>
              <w:bottom w:val="single" w:sz="4" w:space="0" w:color="auto"/>
              <w:right w:val="single" w:sz="4" w:space="0" w:color="auto"/>
            </w:tcBorders>
            <w:shd w:val="clear" w:color="auto" w:fill="auto"/>
            <w:noWrap/>
            <w:vAlign w:val="center"/>
          </w:tcPr>
          <w:p w14:paraId="6BCFE164" w14:textId="77777777" w:rsidR="00B8495A" w:rsidRPr="00B5381D" w:rsidRDefault="00B8495A" w:rsidP="005C7FF6">
            <w:pPr>
              <w:jc w:val="center"/>
              <w:rPr>
                <w:rFonts w:ascii="Myriad Pro" w:hAnsi="Myriad Pro"/>
                <w:color w:val="000000"/>
              </w:rPr>
            </w:pPr>
            <w:r w:rsidRPr="00B5381D">
              <w:rPr>
                <w:rFonts w:ascii="Myriad Pro" w:hAnsi="Myriad Pro"/>
                <w:color w:val="000000"/>
              </w:rPr>
              <w:t>4 379,942</w:t>
            </w:r>
          </w:p>
        </w:tc>
      </w:tr>
      <w:tr w:rsidR="00B8495A" w:rsidRPr="00B5381D" w14:paraId="3A06D62C" w14:textId="77777777" w:rsidTr="005C7FF6">
        <w:trPr>
          <w:trHeight w:val="454"/>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1A5604BD" w14:textId="77777777" w:rsidR="00B8495A" w:rsidRPr="00B5381D" w:rsidRDefault="00B8495A" w:rsidP="005C7FF6">
            <w:pPr>
              <w:jc w:val="center"/>
              <w:rPr>
                <w:rFonts w:ascii="Myriad Pro" w:hAnsi="Myriad Pro"/>
                <w:color w:val="000000"/>
              </w:rPr>
            </w:pPr>
            <w:r w:rsidRPr="00B5381D">
              <w:rPr>
                <w:rFonts w:ascii="Myriad Pro" w:hAnsi="Myriad Pro"/>
                <w:color w:val="000000"/>
              </w:rPr>
              <w:t>2</w:t>
            </w:r>
          </w:p>
        </w:tc>
        <w:tc>
          <w:tcPr>
            <w:tcW w:w="3300" w:type="pct"/>
            <w:tcBorders>
              <w:top w:val="nil"/>
              <w:left w:val="nil"/>
              <w:bottom w:val="single" w:sz="4" w:space="0" w:color="auto"/>
              <w:right w:val="single" w:sz="4" w:space="0" w:color="auto"/>
            </w:tcBorders>
            <w:shd w:val="clear" w:color="auto" w:fill="auto"/>
            <w:vAlign w:val="center"/>
            <w:hideMark/>
          </w:tcPr>
          <w:p w14:paraId="71008B71" w14:textId="77777777" w:rsidR="00B8495A" w:rsidRPr="00B5381D" w:rsidRDefault="00B8495A" w:rsidP="005C7FF6">
            <w:pPr>
              <w:rPr>
                <w:rFonts w:ascii="Myriad Pro" w:hAnsi="Myriad Pro"/>
                <w:color w:val="000000"/>
              </w:rPr>
            </w:pPr>
            <w:r w:rsidRPr="00B5381D">
              <w:rPr>
                <w:rFonts w:ascii="Myriad Pro" w:hAnsi="Myriad Pro"/>
                <w:color w:val="000000"/>
              </w:rPr>
              <w:t>Доход на капитал, учтенный при расчете НВВ</w:t>
            </w:r>
          </w:p>
        </w:tc>
        <w:tc>
          <w:tcPr>
            <w:tcW w:w="1279" w:type="pct"/>
            <w:tcBorders>
              <w:top w:val="nil"/>
              <w:left w:val="nil"/>
              <w:bottom w:val="single" w:sz="4" w:space="0" w:color="auto"/>
              <w:right w:val="single" w:sz="4" w:space="0" w:color="auto"/>
            </w:tcBorders>
            <w:shd w:val="clear" w:color="auto" w:fill="auto"/>
            <w:noWrap/>
            <w:vAlign w:val="center"/>
          </w:tcPr>
          <w:p w14:paraId="3CF26483" w14:textId="77777777" w:rsidR="00B8495A" w:rsidRPr="00B5381D" w:rsidRDefault="00B8495A" w:rsidP="005C7FF6">
            <w:pPr>
              <w:jc w:val="center"/>
              <w:rPr>
                <w:rFonts w:ascii="Myriad Pro" w:hAnsi="Myriad Pro"/>
                <w:color w:val="000000"/>
              </w:rPr>
            </w:pPr>
            <w:r w:rsidRPr="00B5381D">
              <w:rPr>
                <w:rFonts w:ascii="Myriad Pro" w:hAnsi="Myriad Pro"/>
                <w:color w:val="000000"/>
              </w:rPr>
              <w:t>5 855,276</w:t>
            </w:r>
          </w:p>
        </w:tc>
      </w:tr>
      <w:tr w:rsidR="00B8495A" w:rsidRPr="00B5381D" w14:paraId="06A4A0B7" w14:textId="77777777" w:rsidTr="005C7FF6">
        <w:trPr>
          <w:trHeight w:val="454"/>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335334FF" w14:textId="77777777" w:rsidR="00B8495A" w:rsidRPr="00B5381D" w:rsidRDefault="00B8495A" w:rsidP="005C7FF6">
            <w:pPr>
              <w:jc w:val="center"/>
              <w:rPr>
                <w:rFonts w:ascii="Myriad Pro" w:hAnsi="Myriad Pro"/>
                <w:color w:val="000000"/>
              </w:rPr>
            </w:pPr>
            <w:r w:rsidRPr="00B5381D">
              <w:rPr>
                <w:rFonts w:ascii="Myriad Pro" w:hAnsi="Myriad Pro"/>
                <w:color w:val="000000"/>
              </w:rPr>
              <w:t>3</w:t>
            </w:r>
          </w:p>
        </w:tc>
        <w:tc>
          <w:tcPr>
            <w:tcW w:w="3300" w:type="pct"/>
            <w:tcBorders>
              <w:top w:val="nil"/>
              <w:left w:val="nil"/>
              <w:bottom w:val="single" w:sz="4" w:space="0" w:color="auto"/>
              <w:right w:val="single" w:sz="4" w:space="0" w:color="auto"/>
            </w:tcBorders>
            <w:shd w:val="clear" w:color="auto" w:fill="auto"/>
            <w:vAlign w:val="center"/>
            <w:hideMark/>
          </w:tcPr>
          <w:p w14:paraId="1A24DA67" w14:textId="77777777" w:rsidR="00B8495A" w:rsidRPr="00B5381D" w:rsidRDefault="00B8495A" w:rsidP="005C7FF6">
            <w:pPr>
              <w:rPr>
                <w:rFonts w:ascii="Myriad Pro" w:hAnsi="Myriad Pro"/>
                <w:color w:val="000000"/>
              </w:rPr>
            </w:pPr>
            <w:r w:rsidRPr="00B5381D">
              <w:rPr>
                <w:rFonts w:ascii="Myriad Pro" w:hAnsi="Myriad Pro"/>
                <w:color w:val="000000"/>
              </w:rPr>
              <w:t>Сглаживание, учтенное при расчете НВВ</w:t>
            </w:r>
          </w:p>
        </w:tc>
        <w:tc>
          <w:tcPr>
            <w:tcW w:w="1279" w:type="pct"/>
            <w:tcBorders>
              <w:top w:val="nil"/>
              <w:left w:val="nil"/>
              <w:bottom w:val="single" w:sz="4" w:space="0" w:color="auto"/>
              <w:right w:val="single" w:sz="4" w:space="0" w:color="auto"/>
            </w:tcBorders>
            <w:shd w:val="clear" w:color="auto" w:fill="auto"/>
            <w:noWrap/>
            <w:vAlign w:val="center"/>
          </w:tcPr>
          <w:p w14:paraId="12DB6B00" w14:textId="77777777" w:rsidR="00B8495A" w:rsidRPr="00B5381D" w:rsidRDefault="00B8495A" w:rsidP="005C7FF6">
            <w:pPr>
              <w:jc w:val="center"/>
              <w:rPr>
                <w:rFonts w:ascii="Myriad Pro" w:hAnsi="Myriad Pro"/>
                <w:color w:val="000000"/>
              </w:rPr>
            </w:pPr>
            <w:r w:rsidRPr="00B5381D">
              <w:rPr>
                <w:rFonts w:ascii="Myriad Pro" w:hAnsi="Myriad Pro"/>
                <w:color w:val="000000"/>
              </w:rPr>
              <w:t>-1 213,116</w:t>
            </w:r>
          </w:p>
        </w:tc>
      </w:tr>
      <w:tr w:rsidR="00B8495A" w:rsidRPr="00B5381D" w14:paraId="2B41B248" w14:textId="77777777" w:rsidTr="005C7FF6">
        <w:trPr>
          <w:trHeight w:val="454"/>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74B64B6B" w14:textId="77777777" w:rsidR="00B8495A" w:rsidRPr="00B5381D" w:rsidRDefault="00B8495A" w:rsidP="005C7FF6">
            <w:pPr>
              <w:jc w:val="center"/>
              <w:rPr>
                <w:rFonts w:ascii="Myriad Pro" w:hAnsi="Myriad Pro"/>
                <w:color w:val="000000"/>
              </w:rPr>
            </w:pPr>
            <w:r w:rsidRPr="00B5381D">
              <w:rPr>
                <w:rFonts w:ascii="Myriad Pro" w:hAnsi="Myriad Pro"/>
                <w:color w:val="000000"/>
              </w:rPr>
              <w:t>4</w:t>
            </w:r>
          </w:p>
        </w:tc>
        <w:tc>
          <w:tcPr>
            <w:tcW w:w="3300" w:type="pct"/>
            <w:tcBorders>
              <w:top w:val="nil"/>
              <w:left w:val="nil"/>
              <w:bottom w:val="single" w:sz="4" w:space="0" w:color="auto"/>
              <w:right w:val="single" w:sz="4" w:space="0" w:color="auto"/>
            </w:tcBorders>
            <w:shd w:val="clear" w:color="auto" w:fill="auto"/>
            <w:vAlign w:val="center"/>
            <w:hideMark/>
          </w:tcPr>
          <w:p w14:paraId="107837E4" w14:textId="77777777" w:rsidR="00B8495A" w:rsidRPr="00B5381D" w:rsidRDefault="00B8495A" w:rsidP="005C7FF6">
            <w:pPr>
              <w:rPr>
                <w:rFonts w:ascii="Myriad Pro" w:hAnsi="Myriad Pro"/>
                <w:color w:val="000000"/>
              </w:rPr>
            </w:pPr>
            <w:r w:rsidRPr="00B5381D">
              <w:rPr>
                <w:rFonts w:ascii="Myriad Pro" w:hAnsi="Myriad Pro"/>
                <w:color w:val="000000"/>
              </w:rPr>
              <w:t>Фактическая стоимость обслуживания заемных средств (процентов)</w:t>
            </w:r>
          </w:p>
        </w:tc>
        <w:tc>
          <w:tcPr>
            <w:tcW w:w="1279" w:type="pct"/>
            <w:tcBorders>
              <w:top w:val="nil"/>
              <w:left w:val="nil"/>
              <w:bottom w:val="single" w:sz="4" w:space="0" w:color="auto"/>
              <w:right w:val="single" w:sz="4" w:space="0" w:color="auto"/>
            </w:tcBorders>
            <w:shd w:val="clear" w:color="auto" w:fill="auto"/>
            <w:noWrap/>
            <w:vAlign w:val="center"/>
          </w:tcPr>
          <w:p w14:paraId="6F04EE95" w14:textId="77777777" w:rsidR="00B8495A" w:rsidRPr="00B5381D" w:rsidRDefault="00B8495A" w:rsidP="005C7FF6">
            <w:pPr>
              <w:jc w:val="center"/>
              <w:rPr>
                <w:rFonts w:ascii="Myriad Pro" w:hAnsi="Myriad Pro"/>
                <w:color w:val="000000"/>
              </w:rPr>
            </w:pPr>
            <w:r w:rsidRPr="00B5381D">
              <w:rPr>
                <w:rFonts w:ascii="Myriad Pro" w:hAnsi="Myriad Pro"/>
                <w:color w:val="000000"/>
              </w:rPr>
              <w:t>762,179</w:t>
            </w:r>
          </w:p>
        </w:tc>
      </w:tr>
      <w:tr w:rsidR="00B8495A" w:rsidRPr="00B5381D" w14:paraId="0D7D440E" w14:textId="77777777" w:rsidTr="005C7FF6">
        <w:trPr>
          <w:trHeight w:val="454"/>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12613A38" w14:textId="77777777" w:rsidR="00B8495A" w:rsidRPr="00B5381D" w:rsidRDefault="00B8495A" w:rsidP="005C7FF6">
            <w:pPr>
              <w:jc w:val="center"/>
              <w:rPr>
                <w:rFonts w:ascii="Myriad Pro" w:hAnsi="Myriad Pro"/>
                <w:color w:val="000000"/>
              </w:rPr>
            </w:pPr>
            <w:r w:rsidRPr="00B5381D">
              <w:rPr>
                <w:rFonts w:ascii="Myriad Pro" w:hAnsi="Myriad Pro"/>
                <w:color w:val="000000"/>
              </w:rPr>
              <w:t>5</w:t>
            </w:r>
          </w:p>
        </w:tc>
        <w:tc>
          <w:tcPr>
            <w:tcW w:w="3300" w:type="pct"/>
            <w:tcBorders>
              <w:top w:val="nil"/>
              <w:left w:val="nil"/>
              <w:bottom w:val="single" w:sz="4" w:space="0" w:color="auto"/>
              <w:right w:val="single" w:sz="4" w:space="0" w:color="auto"/>
            </w:tcBorders>
            <w:shd w:val="clear" w:color="auto" w:fill="auto"/>
            <w:vAlign w:val="center"/>
            <w:hideMark/>
          </w:tcPr>
          <w:p w14:paraId="37032374" w14:textId="77777777" w:rsidR="00B8495A" w:rsidRPr="00B5381D" w:rsidRDefault="00B8495A" w:rsidP="005C7FF6">
            <w:pPr>
              <w:rPr>
                <w:rFonts w:ascii="Myriad Pro" w:hAnsi="Myriad Pro"/>
                <w:color w:val="000000"/>
              </w:rPr>
            </w:pPr>
            <w:r w:rsidRPr="00B5381D">
              <w:rPr>
                <w:rFonts w:ascii="Myriad Pro" w:hAnsi="Myriad Pro"/>
                <w:color w:val="000000"/>
              </w:rPr>
              <w:t>Фактические расходы из прибыли (экономически обоснованные)</w:t>
            </w:r>
          </w:p>
        </w:tc>
        <w:tc>
          <w:tcPr>
            <w:tcW w:w="1279" w:type="pct"/>
            <w:tcBorders>
              <w:top w:val="nil"/>
              <w:left w:val="nil"/>
              <w:bottom w:val="single" w:sz="4" w:space="0" w:color="auto"/>
              <w:right w:val="single" w:sz="4" w:space="0" w:color="auto"/>
            </w:tcBorders>
            <w:shd w:val="clear" w:color="auto" w:fill="auto"/>
            <w:noWrap/>
            <w:vAlign w:val="center"/>
          </w:tcPr>
          <w:p w14:paraId="0E73D9F5" w14:textId="77777777" w:rsidR="00B8495A" w:rsidRPr="00B5381D" w:rsidRDefault="00B8495A" w:rsidP="005C7FF6">
            <w:pPr>
              <w:jc w:val="center"/>
              <w:rPr>
                <w:rFonts w:ascii="Myriad Pro" w:hAnsi="Myriad Pro"/>
                <w:color w:val="000000"/>
              </w:rPr>
            </w:pPr>
            <w:r w:rsidRPr="00B5381D">
              <w:rPr>
                <w:rFonts w:ascii="Myriad Pro" w:hAnsi="Myriad Pro"/>
                <w:color w:val="000000"/>
              </w:rPr>
              <w:t>200,779</w:t>
            </w:r>
          </w:p>
        </w:tc>
      </w:tr>
      <w:tr w:rsidR="00B8495A" w:rsidRPr="00B5381D" w14:paraId="5152F0B3" w14:textId="77777777" w:rsidTr="005C7FF6">
        <w:trPr>
          <w:trHeight w:val="454"/>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19A87B78" w14:textId="77777777" w:rsidR="00B8495A" w:rsidRPr="00B5381D" w:rsidRDefault="00B8495A" w:rsidP="005C7FF6">
            <w:pPr>
              <w:jc w:val="center"/>
              <w:rPr>
                <w:rFonts w:ascii="Myriad Pro" w:hAnsi="Myriad Pro"/>
                <w:color w:val="000000"/>
              </w:rPr>
            </w:pPr>
            <w:r w:rsidRPr="00B5381D">
              <w:rPr>
                <w:rFonts w:ascii="Myriad Pro" w:hAnsi="Myriad Pro"/>
                <w:color w:val="000000"/>
              </w:rPr>
              <w:t>6</w:t>
            </w:r>
          </w:p>
        </w:tc>
        <w:tc>
          <w:tcPr>
            <w:tcW w:w="3300" w:type="pct"/>
            <w:tcBorders>
              <w:top w:val="nil"/>
              <w:left w:val="nil"/>
              <w:bottom w:val="single" w:sz="4" w:space="0" w:color="auto"/>
              <w:right w:val="single" w:sz="4" w:space="0" w:color="auto"/>
            </w:tcBorders>
            <w:shd w:val="clear" w:color="auto" w:fill="auto"/>
            <w:vAlign w:val="center"/>
            <w:hideMark/>
          </w:tcPr>
          <w:p w14:paraId="6F956EC7" w14:textId="77777777" w:rsidR="00B8495A" w:rsidRPr="00B5381D" w:rsidRDefault="00B8495A" w:rsidP="005C7FF6">
            <w:pPr>
              <w:rPr>
                <w:rFonts w:ascii="Myriad Pro" w:hAnsi="Myriad Pro"/>
                <w:color w:val="000000"/>
              </w:rPr>
            </w:pPr>
            <w:r w:rsidRPr="00B5381D">
              <w:rPr>
                <w:rFonts w:ascii="Myriad Pro" w:hAnsi="Myriad Pro"/>
                <w:color w:val="000000"/>
              </w:rPr>
              <w:t>Выпадающие доходы от льготного ТП (стройка)</w:t>
            </w:r>
          </w:p>
        </w:tc>
        <w:tc>
          <w:tcPr>
            <w:tcW w:w="1279" w:type="pct"/>
            <w:tcBorders>
              <w:top w:val="nil"/>
              <w:left w:val="nil"/>
              <w:bottom w:val="single" w:sz="4" w:space="0" w:color="auto"/>
              <w:right w:val="single" w:sz="4" w:space="0" w:color="auto"/>
            </w:tcBorders>
            <w:shd w:val="clear" w:color="auto" w:fill="auto"/>
            <w:noWrap/>
            <w:vAlign w:val="center"/>
          </w:tcPr>
          <w:p w14:paraId="52C7AD5F" w14:textId="77777777" w:rsidR="00B8495A" w:rsidRPr="00B5381D" w:rsidRDefault="00B8495A" w:rsidP="005C7FF6">
            <w:pPr>
              <w:jc w:val="center"/>
              <w:rPr>
                <w:rFonts w:ascii="Myriad Pro" w:hAnsi="Myriad Pro"/>
                <w:color w:val="000000"/>
              </w:rPr>
            </w:pPr>
            <w:r w:rsidRPr="00B5381D">
              <w:rPr>
                <w:rFonts w:ascii="Myriad Pro" w:hAnsi="Myriad Pro"/>
                <w:color w:val="000000"/>
              </w:rPr>
              <w:t>25,246</w:t>
            </w:r>
          </w:p>
        </w:tc>
      </w:tr>
      <w:tr w:rsidR="00B8495A" w:rsidRPr="00B5381D" w14:paraId="62E8F1B0" w14:textId="77777777" w:rsidTr="005C7FF6">
        <w:trPr>
          <w:trHeight w:val="454"/>
        </w:trPr>
        <w:tc>
          <w:tcPr>
            <w:tcW w:w="421" w:type="pct"/>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75E8DF09" w14:textId="77777777" w:rsidR="00B8495A" w:rsidRPr="00B5381D" w:rsidRDefault="00B8495A" w:rsidP="005C7FF6">
            <w:pPr>
              <w:jc w:val="center"/>
              <w:rPr>
                <w:rFonts w:ascii="Myriad Pro" w:hAnsi="Myriad Pro"/>
                <w:color w:val="000000"/>
              </w:rPr>
            </w:pPr>
            <w:r w:rsidRPr="00B5381D">
              <w:rPr>
                <w:rFonts w:ascii="Myriad Pro" w:hAnsi="Myriad Pro"/>
                <w:color w:val="000000"/>
              </w:rPr>
              <w:t>7</w:t>
            </w:r>
          </w:p>
        </w:tc>
        <w:tc>
          <w:tcPr>
            <w:tcW w:w="3300" w:type="pct"/>
            <w:tcBorders>
              <w:top w:val="nil"/>
              <w:left w:val="nil"/>
              <w:bottom w:val="single" w:sz="4" w:space="0" w:color="auto"/>
              <w:right w:val="single" w:sz="4" w:space="0" w:color="auto"/>
            </w:tcBorders>
            <w:shd w:val="clear" w:color="auto" w:fill="D6E3BC" w:themeFill="accent3" w:themeFillTint="66"/>
            <w:vAlign w:val="center"/>
            <w:hideMark/>
          </w:tcPr>
          <w:p w14:paraId="01C15E93" w14:textId="77777777" w:rsidR="00B8495A" w:rsidRPr="00B5381D" w:rsidRDefault="00B8495A" w:rsidP="005C7FF6">
            <w:pPr>
              <w:rPr>
                <w:rFonts w:ascii="Myriad Pro" w:hAnsi="Myriad Pro"/>
                <w:b/>
                <w:bCs/>
                <w:color w:val="000000"/>
              </w:rPr>
            </w:pPr>
            <w:r w:rsidRPr="00B5381D">
              <w:rPr>
                <w:rFonts w:ascii="Myriad Pro" w:hAnsi="Myriad Pro"/>
                <w:b/>
                <w:bCs/>
                <w:color w:val="000000"/>
              </w:rPr>
              <w:t>Объем собственных средств на реализацию ИПР</w:t>
            </w:r>
          </w:p>
        </w:tc>
        <w:tc>
          <w:tcPr>
            <w:tcW w:w="1279" w:type="pct"/>
            <w:tcBorders>
              <w:top w:val="nil"/>
              <w:left w:val="nil"/>
              <w:bottom w:val="single" w:sz="4" w:space="0" w:color="auto"/>
              <w:right w:val="single" w:sz="4" w:space="0" w:color="auto"/>
            </w:tcBorders>
            <w:shd w:val="clear" w:color="auto" w:fill="D6E3BC" w:themeFill="accent3" w:themeFillTint="66"/>
            <w:noWrap/>
            <w:vAlign w:val="center"/>
          </w:tcPr>
          <w:p w14:paraId="7255DC14" w14:textId="77777777" w:rsidR="00B8495A" w:rsidRPr="00B5381D" w:rsidRDefault="00B8495A" w:rsidP="005C7FF6">
            <w:pPr>
              <w:jc w:val="center"/>
              <w:rPr>
                <w:rFonts w:ascii="Myriad Pro" w:hAnsi="Myriad Pro"/>
                <w:b/>
                <w:bCs/>
                <w:color w:val="000000"/>
              </w:rPr>
            </w:pPr>
            <w:r w:rsidRPr="00B5381D">
              <w:rPr>
                <w:rFonts w:ascii="Myriad Pro" w:hAnsi="Myriad Pro"/>
                <w:b/>
                <w:bCs/>
                <w:color w:val="000000"/>
              </w:rPr>
              <w:t>8 033,899</w:t>
            </w:r>
          </w:p>
        </w:tc>
      </w:tr>
      <w:tr w:rsidR="00B8495A" w:rsidRPr="00B5381D" w14:paraId="203025BF" w14:textId="77777777" w:rsidTr="005C7FF6">
        <w:trPr>
          <w:trHeight w:val="454"/>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1D8CD89D" w14:textId="77777777" w:rsidR="00B8495A" w:rsidRPr="00B5381D" w:rsidRDefault="00B8495A" w:rsidP="005C7FF6">
            <w:pPr>
              <w:jc w:val="center"/>
              <w:rPr>
                <w:rFonts w:ascii="Myriad Pro" w:hAnsi="Myriad Pro"/>
                <w:color w:val="000000"/>
              </w:rPr>
            </w:pPr>
            <w:r w:rsidRPr="00B5381D">
              <w:rPr>
                <w:rFonts w:ascii="Myriad Pro" w:hAnsi="Myriad Pro"/>
                <w:color w:val="000000"/>
              </w:rPr>
              <w:t>8</w:t>
            </w:r>
          </w:p>
        </w:tc>
        <w:tc>
          <w:tcPr>
            <w:tcW w:w="3300" w:type="pct"/>
            <w:tcBorders>
              <w:top w:val="nil"/>
              <w:left w:val="nil"/>
              <w:bottom w:val="single" w:sz="4" w:space="0" w:color="auto"/>
              <w:right w:val="single" w:sz="4" w:space="0" w:color="auto"/>
            </w:tcBorders>
            <w:shd w:val="clear" w:color="auto" w:fill="auto"/>
            <w:vAlign w:val="center"/>
            <w:hideMark/>
          </w:tcPr>
          <w:p w14:paraId="3F5EB330" w14:textId="77777777" w:rsidR="00B8495A" w:rsidRPr="00B5381D" w:rsidRDefault="00B8495A" w:rsidP="005C7FF6">
            <w:pPr>
              <w:rPr>
                <w:rFonts w:ascii="Myriad Pro" w:hAnsi="Myriad Pro"/>
                <w:color w:val="000000"/>
              </w:rPr>
            </w:pPr>
            <w:r w:rsidRPr="00B5381D">
              <w:rPr>
                <w:rFonts w:ascii="Myriad Pro" w:hAnsi="Myriad Pro"/>
                <w:color w:val="000000"/>
              </w:rPr>
              <w:t>Плановый размер финансирования ИПР</w:t>
            </w:r>
          </w:p>
        </w:tc>
        <w:tc>
          <w:tcPr>
            <w:tcW w:w="1279" w:type="pct"/>
            <w:tcBorders>
              <w:top w:val="nil"/>
              <w:left w:val="nil"/>
              <w:bottom w:val="single" w:sz="4" w:space="0" w:color="auto"/>
              <w:right w:val="single" w:sz="4" w:space="0" w:color="auto"/>
            </w:tcBorders>
            <w:shd w:val="clear" w:color="auto" w:fill="auto"/>
            <w:vAlign w:val="center"/>
          </w:tcPr>
          <w:p w14:paraId="2F0CFC19" w14:textId="77777777" w:rsidR="00B8495A" w:rsidRPr="00B5381D" w:rsidRDefault="00B8495A" w:rsidP="005C7FF6">
            <w:pPr>
              <w:jc w:val="center"/>
              <w:rPr>
                <w:rFonts w:ascii="Myriad Pro" w:hAnsi="Myriad Pro"/>
                <w:color w:val="000000"/>
              </w:rPr>
            </w:pPr>
            <w:r w:rsidRPr="00B5381D">
              <w:rPr>
                <w:rFonts w:ascii="Myriad Pro" w:hAnsi="Myriad Pro"/>
                <w:color w:val="000000"/>
              </w:rPr>
              <w:t>9 587,268</w:t>
            </w:r>
          </w:p>
        </w:tc>
      </w:tr>
      <w:tr w:rsidR="00B8495A" w:rsidRPr="00B5381D" w14:paraId="42E6A86E" w14:textId="77777777" w:rsidTr="005C7FF6">
        <w:trPr>
          <w:trHeight w:val="454"/>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7224E1FB" w14:textId="77777777" w:rsidR="00B8495A" w:rsidRPr="00B5381D" w:rsidRDefault="00B8495A" w:rsidP="005C7FF6">
            <w:pPr>
              <w:jc w:val="center"/>
              <w:rPr>
                <w:rFonts w:ascii="Myriad Pro" w:hAnsi="Myriad Pro"/>
                <w:color w:val="000000"/>
              </w:rPr>
            </w:pPr>
            <w:r w:rsidRPr="00B5381D">
              <w:rPr>
                <w:rFonts w:ascii="Myriad Pro" w:hAnsi="Myriad Pro"/>
                <w:color w:val="000000"/>
              </w:rPr>
              <w:t>9</w:t>
            </w:r>
          </w:p>
        </w:tc>
        <w:tc>
          <w:tcPr>
            <w:tcW w:w="3300" w:type="pct"/>
            <w:tcBorders>
              <w:top w:val="nil"/>
              <w:left w:val="nil"/>
              <w:bottom w:val="single" w:sz="4" w:space="0" w:color="auto"/>
              <w:right w:val="single" w:sz="4" w:space="0" w:color="auto"/>
            </w:tcBorders>
            <w:shd w:val="clear" w:color="auto" w:fill="auto"/>
            <w:vAlign w:val="center"/>
            <w:hideMark/>
          </w:tcPr>
          <w:p w14:paraId="0BFE52F9" w14:textId="77777777" w:rsidR="00B8495A" w:rsidRPr="00B5381D" w:rsidRDefault="00B8495A" w:rsidP="005C7FF6">
            <w:pPr>
              <w:rPr>
                <w:rFonts w:ascii="Myriad Pro" w:hAnsi="Myriad Pro"/>
                <w:color w:val="000000"/>
              </w:rPr>
            </w:pPr>
            <w:r w:rsidRPr="00B5381D">
              <w:rPr>
                <w:rFonts w:ascii="Myriad Pro" w:hAnsi="Myriad Pro"/>
                <w:color w:val="000000"/>
              </w:rPr>
              <w:t>Фактический размер финансирования ИПР</w:t>
            </w:r>
          </w:p>
        </w:tc>
        <w:tc>
          <w:tcPr>
            <w:tcW w:w="1279" w:type="pct"/>
            <w:tcBorders>
              <w:top w:val="nil"/>
              <w:left w:val="nil"/>
              <w:bottom w:val="single" w:sz="4" w:space="0" w:color="auto"/>
              <w:right w:val="single" w:sz="4" w:space="0" w:color="auto"/>
            </w:tcBorders>
            <w:shd w:val="clear" w:color="auto" w:fill="auto"/>
            <w:vAlign w:val="center"/>
          </w:tcPr>
          <w:p w14:paraId="36C1C671" w14:textId="77777777" w:rsidR="00B8495A" w:rsidRPr="00B5381D" w:rsidRDefault="00B8495A" w:rsidP="005C7FF6">
            <w:pPr>
              <w:jc w:val="center"/>
              <w:rPr>
                <w:rFonts w:ascii="Myriad Pro" w:hAnsi="Myriad Pro"/>
                <w:color w:val="000000"/>
              </w:rPr>
            </w:pPr>
            <w:r w:rsidRPr="00B5381D">
              <w:rPr>
                <w:rFonts w:ascii="Myriad Pro" w:hAnsi="Myriad Pro"/>
                <w:color w:val="000000"/>
              </w:rPr>
              <w:t>9 530,668</w:t>
            </w:r>
          </w:p>
        </w:tc>
      </w:tr>
      <w:tr w:rsidR="00B8495A" w:rsidRPr="00B5381D" w14:paraId="4182FCB3" w14:textId="77777777" w:rsidTr="005C7FF6">
        <w:trPr>
          <w:trHeight w:val="454"/>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25D85376" w14:textId="77777777" w:rsidR="00B8495A" w:rsidRPr="00B5381D" w:rsidRDefault="00B8495A" w:rsidP="005C7FF6">
            <w:pPr>
              <w:jc w:val="center"/>
              <w:rPr>
                <w:rFonts w:ascii="Myriad Pro" w:hAnsi="Myriad Pro"/>
                <w:i/>
                <w:iCs/>
                <w:color w:val="000000"/>
              </w:rPr>
            </w:pPr>
            <w:r w:rsidRPr="00B5381D">
              <w:rPr>
                <w:rFonts w:ascii="Myriad Pro" w:hAnsi="Myriad Pro"/>
                <w:i/>
                <w:iCs/>
                <w:color w:val="000000"/>
              </w:rPr>
              <w:t>9.1.</w:t>
            </w:r>
          </w:p>
        </w:tc>
        <w:tc>
          <w:tcPr>
            <w:tcW w:w="3300" w:type="pct"/>
            <w:tcBorders>
              <w:top w:val="nil"/>
              <w:left w:val="nil"/>
              <w:bottom w:val="single" w:sz="4" w:space="0" w:color="auto"/>
              <w:right w:val="single" w:sz="4" w:space="0" w:color="auto"/>
            </w:tcBorders>
            <w:shd w:val="clear" w:color="auto" w:fill="auto"/>
            <w:vAlign w:val="center"/>
            <w:hideMark/>
          </w:tcPr>
          <w:p w14:paraId="7706A4FD" w14:textId="77777777" w:rsidR="00B8495A" w:rsidRPr="00B5381D" w:rsidRDefault="00B8495A" w:rsidP="005C7FF6">
            <w:pPr>
              <w:ind w:firstLineChars="200" w:firstLine="440"/>
              <w:rPr>
                <w:rFonts w:ascii="Myriad Pro" w:hAnsi="Myriad Pro"/>
                <w:i/>
                <w:iCs/>
                <w:color w:val="000000"/>
              </w:rPr>
            </w:pPr>
            <w:r w:rsidRPr="00B5381D">
              <w:rPr>
                <w:rFonts w:ascii="Myriad Pro" w:hAnsi="Myriad Pro"/>
                <w:i/>
                <w:iCs/>
                <w:color w:val="000000"/>
              </w:rPr>
              <w:t>отклонение по исполнению ИПР</w:t>
            </w:r>
          </w:p>
        </w:tc>
        <w:tc>
          <w:tcPr>
            <w:tcW w:w="1279" w:type="pct"/>
            <w:tcBorders>
              <w:top w:val="nil"/>
              <w:left w:val="nil"/>
              <w:bottom w:val="single" w:sz="4" w:space="0" w:color="auto"/>
              <w:right w:val="single" w:sz="4" w:space="0" w:color="auto"/>
            </w:tcBorders>
            <w:shd w:val="clear" w:color="auto" w:fill="auto"/>
            <w:vAlign w:val="center"/>
          </w:tcPr>
          <w:p w14:paraId="54F476EB" w14:textId="77777777" w:rsidR="00B8495A" w:rsidRPr="00B5381D" w:rsidRDefault="00B8495A" w:rsidP="005C7FF6">
            <w:pPr>
              <w:jc w:val="center"/>
              <w:rPr>
                <w:rFonts w:ascii="Myriad Pro" w:hAnsi="Myriad Pro"/>
                <w:color w:val="000000"/>
              </w:rPr>
            </w:pPr>
            <w:r w:rsidRPr="00B5381D">
              <w:rPr>
                <w:rFonts w:ascii="Myriad Pro" w:hAnsi="Myriad Pro"/>
                <w:color w:val="000000"/>
              </w:rPr>
              <w:t>-56,600</w:t>
            </w:r>
          </w:p>
        </w:tc>
      </w:tr>
      <w:tr w:rsidR="00B8495A" w:rsidRPr="00B5381D" w14:paraId="054FC235" w14:textId="77777777" w:rsidTr="005C7FF6">
        <w:trPr>
          <w:trHeight w:val="454"/>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59252502" w14:textId="77777777" w:rsidR="00B8495A" w:rsidRPr="00B5381D" w:rsidRDefault="00B8495A" w:rsidP="005C7FF6">
            <w:pPr>
              <w:jc w:val="center"/>
              <w:rPr>
                <w:rFonts w:ascii="Myriad Pro" w:hAnsi="Myriad Pro"/>
                <w:i/>
                <w:iCs/>
                <w:color w:val="000000"/>
              </w:rPr>
            </w:pPr>
            <w:r w:rsidRPr="00B5381D">
              <w:rPr>
                <w:rFonts w:ascii="Myriad Pro" w:hAnsi="Myriad Pro"/>
                <w:i/>
                <w:iCs/>
                <w:color w:val="000000"/>
              </w:rPr>
              <w:t>9.2.</w:t>
            </w:r>
          </w:p>
        </w:tc>
        <w:tc>
          <w:tcPr>
            <w:tcW w:w="3300" w:type="pct"/>
            <w:tcBorders>
              <w:top w:val="nil"/>
              <w:left w:val="nil"/>
              <w:bottom w:val="single" w:sz="4" w:space="0" w:color="auto"/>
              <w:right w:val="single" w:sz="4" w:space="0" w:color="auto"/>
            </w:tcBorders>
            <w:shd w:val="clear" w:color="auto" w:fill="auto"/>
            <w:vAlign w:val="center"/>
            <w:hideMark/>
          </w:tcPr>
          <w:p w14:paraId="0109B099" w14:textId="77777777" w:rsidR="00B8495A" w:rsidRPr="00B5381D" w:rsidRDefault="00B8495A" w:rsidP="005C7FF6">
            <w:pPr>
              <w:ind w:firstLineChars="200" w:firstLine="440"/>
              <w:rPr>
                <w:rFonts w:ascii="Myriad Pro" w:hAnsi="Myriad Pro"/>
                <w:i/>
                <w:iCs/>
                <w:color w:val="000000"/>
              </w:rPr>
            </w:pPr>
            <w:r w:rsidRPr="00B5381D">
              <w:rPr>
                <w:rFonts w:ascii="Myriad Pro" w:hAnsi="Myriad Pro"/>
                <w:i/>
                <w:iCs/>
                <w:color w:val="000000"/>
              </w:rPr>
              <w:t>% исполнения ИПР</w:t>
            </w:r>
          </w:p>
        </w:tc>
        <w:tc>
          <w:tcPr>
            <w:tcW w:w="1279" w:type="pct"/>
            <w:tcBorders>
              <w:top w:val="nil"/>
              <w:left w:val="nil"/>
              <w:bottom w:val="single" w:sz="4" w:space="0" w:color="auto"/>
              <w:right w:val="single" w:sz="4" w:space="0" w:color="auto"/>
            </w:tcBorders>
            <w:shd w:val="clear" w:color="auto" w:fill="auto"/>
            <w:vAlign w:val="center"/>
          </w:tcPr>
          <w:p w14:paraId="6BC87C27" w14:textId="77777777" w:rsidR="00B8495A" w:rsidRPr="00B5381D" w:rsidRDefault="00B8495A" w:rsidP="005C7FF6">
            <w:pPr>
              <w:jc w:val="center"/>
              <w:rPr>
                <w:rFonts w:ascii="Myriad Pro" w:hAnsi="Myriad Pro"/>
                <w:color w:val="000000"/>
              </w:rPr>
            </w:pPr>
            <w:r w:rsidRPr="00B5381D">
              <w:rPr>
                <w:rFonts w:ascii="Myriad Pro" w:hAnsi="Myriad Pro"/>
              </w:rPr>
              <w:t>-0,59%</w:t>
            </w:r>
          </w:p>
        </w:tc>
      </w:tr>
      <w:tr w:rsidR="00B8495A" w:rsidRPr="00B5381D" w14:paraId="6F84E86C" w14:textId="77777777" w:rsidTr="005C7FF6">
        <w:trPr>
          <w:trHeight w:val="525"/>
        </w:trPr>
        <w:tc>
          <w:tcPr>
            <w:tcW w:w="421" w:type="pct"/>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5FDA28C5" w14:textId="77777777" w:rsidR="00B8495A" w:rsidRPr="00B5381D" w:rsidRDefault="00B8495A" w:rsidP="005C7FF6">
            <w:pPr>
              <w:jc w:val="center"/>
              <w:rPr>
                <w:rFonts w:ascii="Myriad Pro" w:hAnsi="Myriad Pro"/>
                <w:color w:val="000000"/>
              </w:rPr>
            </w:pPr>
            <w:r w:rsidRPr="00B5381D">
              <w:rPr>
                <w:rFonts w:ascii="Myriad Pro" w:hAnsi="Myriad Pro"/>
                <w:color w:val="000000"/>
              </w:rPr>
              <w:t>10</w:t>
            </w:r>
          </w:p>
        </w:tc>
        <w:tc>
          <w:tcPr>
            <w:tcW w:w="3300" w:type="pct"/>
            <w:tcBorders>
              <w:top w:val="nil"/>
              <w:left w:val="nil"/>
              <w:bottom w:val="single" w:sz="4" w:space="0" w:color="auto"/>
              <w:right w:val="single" w:sz="4" w:space="0" w:color="auto"/>
            </w:tcBorders>
            <w:shd w:val="clear" w:color="auto" w:fill="D6E3BC" w:themeFill="accent3" w:themeFillTint="66"/>
            <w:vAlign w:val="bottom"/>
            <w:hideMark/>
          </w:tcPr>
          <w:p w14:paraId="4F5AEC46" w14:textId="77777777" w:rsidR="00B8495A" w:rsidRPr="00B5381D" w:rsidRDefault="00B8495A" w:rsidP="005C7FF6">
            <w:pPr>
              <w:rPr>
                <w:rFonts w:ascii="Myriad Pro" w:hAnsi="Myriad Pro"/>
                <w:b/>
                <w:bCs/>
                <w:color w:val="000000"/>
              </w:rPr>
            </w:pPr>
            <w:r w:rsidRPr="00B5381D">
              <w:rPr>
                <w:rFonts w:ascii="Myriad Pro" w:hAnsi="Myriad Pro"/>
                <w:b/>
                <w:bCs/>
                <w:color w:val="000000"/>
              </w:rPr>
              <w:t>Величина корректировки НВВ в связи с изменением (неисполнением) ИПР</w:t>
            </w:r>
          </w:p>
        </w:tc>
        <w:tc>
          <w:tcPr>
            <w:tcW w:w="1279" w:type="pct"/>
            <w:tcBorders>
              <w:top w:val="nil"/>
              <w:left w:val="nil"/>
              <w:bottom w:val="single" w:sz="4" w:space="0" w:color="auto"/>
              <w:right w:val="single" w:sz="4" w:space="0" w:color="auto"/>
            </w:tcBorders>
            <w:shd w:val="clear" w:color="auto" w:fill="D6E3BC" w:themeFill="accent3" w:themeFillTint="66"/>
            <w:vAlign w:val="center"/>
            <w:hideMark/>
          </w:tcPr>
          <w:p w14:paraId="6E272A0B" w14:textId="77777777" w:rsidR="00B8495A" w:rsidRPr="00B5381D" w:rsidRDefault="00B8495A" w:rsidP="005C7FF6">
            <w:pPr>
              <w:jc w:val="center"/>
              <w:rPr>
                <w:rFonts w:ascii="Myriad Pro" w:hAnsi="Myriad Pro"/>
                <w:b/>
                <w:bCs/>
                <w:color w:val="000000"/>
              </w:rPr>
            </w:pPr>
            <w:r w:rsidRPr="00B5381D">
              <w:rPr>
                <w:rFonts w:ascii="Myriad Pro" w:hAnsi="Myriad Pro"/>
                <w:b/>
                <w:bCs/>
                <w:color w:val="000000"/>
              </w:rPr>
              <w:t>-47,429</w:t>
            </w:r>
          </w:p>
        </w:tc>
      </w:tr>
    </w:tbl>
    <w:p w14:paraId="58D55DF6" w14:textId="77777777" w:rsidR="00B8495A" w:rsidRPr="00B5381D" w:rsidRDefault="00B8495A" w:rsidP="00B8495A">
      <w:pPr>
        <w:autoSpaceDE w:val="0"/>
        <w:autoSpaceDN w:val="0"/>
        <w:adjustRightInd w:val="0"/>
        <w:spacing w:line="360" w:lineRule="auto"/>
        <w:ind w:firstLine="567"/>
        <w:jc w:val="both"/>
        <w:rPr>
          <w:rFonts w:ascii="Myriad Pro" w:hAnsi="Myriad Pro"/>
          <w:sz w:val="26"/>
          <w:szCs w:val="26"/>
          <w:shd w:val="clear" w:color="auto" w:fill="FFFFFF"/>
        </w:rPr>
      </w:pPr>
    </w:p>
    <w:p w14:paraId="0C828169" w14:textId="77777777" w:rsidR="00B8495A" w:rsidRPr="00B5381D" w:rsidRDefault="00B8495A" w:rsidP="00CC5E22">
      <w:pPr>
        <w:autoSpaceDE w:val="0"/>
        <w:autoSpaceDN w:val="0"/>
        <w:adjustRightInd w:val="0"/>
        <w:spacing w:after="0" w:line="360" w:lineRule="auto"/>
        <w:ind w:firstLine="567"/>
        <w:jc w:val="both"/>
        <w:rPr>
          <w:rFonts w:ascii="Myriad Pro" w:hAnsi="Myriad Pro"/>
          <w:sz w:val="26"/>
          <w:szCs w:val="26"/>
          <w:shd w:val="clear" w:color="auto" w:fill="FFFFFF"/>
        </w:rPr>
      </w:pPr>
      <w:r w:rsidRPr="00B5381D">
        <w:rPr>
          <w:rFonts w:ascii="Myriad Pro" w:hAnsi="Myriad Pro"/>
          <w:sz w:val="26"/>
          <w:szCs w:val="26"/>
          <w:shd w:val="clear" w:color="auto" w:fill="FFFFFF"/>
        </w:rPr>
        <w:t>В экспертном заключении Комитета по тарифам Санкт-Петербурга от 27.12.2018 г. «Экспертное заключение по определению экономически обоснованных составляющих, формирующих тарифы на услуги по передаче электрической энергии по электрическим сетям ПАО «Ленэнерго» на территории г. Санкт-Петербурга на 2019 год с применением метода доходности инвестированного капитала» отражена информация о рассмотрении отчета о выполнении инвестиционной программы ПАО «Ленэнерго» за 2017 год.</w:t>
      </w:r>
    </w:p>
    <w:p w14:paraId="05AB40DC" w14:textId="77777777" w:rsidR="00B8495A" w:rsidRPr="00B5381D" w:rsidRDefault="00B8495A" w:rsidP="00CC5E22">
      <w:pPr>
        <w:autoSpaceDE w:val="0"/>
        <w:autoSpaceDN w:val="0"/>
        <w:adjustRightInd w:val="0"/>
        <w:spacing w:after="0" w:line="360" w:lineRule="auto"/>
        <w:ind w:firstLine="567"/>
        <w:jc w:val="both"/>
        <w:rPr>
          <w:rFonts w:ascii="Myriad Pro" w:hAnsi="Myriad Pro"/>
          <w:sz w:val="26"/>
          <w:szCs w:val="26"/>
          <w:shd w:val="clear" w:color="auto" w:fill="FFFFFF"/>
        </w:rPr>
      </w:pPr>
      <w:r w:rsidRPr="00B5381D">
        <w:rPr>
          <w:rFonts w:ascii="Myriad Pro" w:hAnsi="Myriad Pro"/>
          <w:sz w:val="26"/>
          <w:szCs w:val="26"/>
          <w:shd w:val="clear" w:color="auto" w:fill="FFFFFF"/>
        </w:rPr>
        <w:t>По итогам рассмотрения отчета о выполнении инвестиционной программы Комитетом выявлено, что в течение 2017 года ПАО «Ленэнерго» были профинансированы мероприятия, в том числе:</w:t>
      </w:r>
    </w:p>
    <w:p w14:paraId="15E3F5BE" w14:textId="77777777" w:rsidR="00B8495A" w:rsidRPr="00B5381D" w:rsidRDefault="00B8495A" w:rsidP="00404055">
      <w:pPr>
        <w:pStyle w:val="a3"/>
        <w:numPr>
          <w:ilvl w:val="0"/>
          <w:numId w:val="34"/>
        </w:numPr>
        <w:autoSpaceDE w:val="0"/>
        <w:autoSpaceDN w:val="0"/>
        <w:adjustRightInd w:val="0"/>
        <w:spacing w:after="0" w:line="360" w:lineRule="auto"/>
        <w:ind w:left="1281" w:hanging="357"/>
        <w:jc w:val="both"/>
        <w:rPr>
          <w:rFonts w:ascii="Myriad Pro" w:hAnsi="Myriad Pro"/>
          <w:sz w:val="26"/>
          <w:szCs w:val="26"/>
          <w:shd w:val="clear" w:color="auto" w:fill="FFFFFF"/>
        </w:rPr>
      </w:pPr>
      <w:r w:rsidRPr="00B5381D">
        <w:rPr>
          <w:rFonts w:ascii="Myriad Pro" w:hAnsi="Myriad Pro"/>
          <w:sz w:val="26"/>
          <w:szCs w:val="26"/>
          <w:shd w:val="clear" w:color="auto" w:fill="FFFFFF"/>
        </w:rPr>
        <w:t>инвестиционные проекты, не предусмотренные в утвержденной ИПР;</w:t>
      </w:r>
    </w:p>
    <w:p w14:paraId="655727E1" w14:textId="1AFBE2CB" w:rsidR="00B8495A" w:rsidRPr="00B5381D" w:rsidRDefault="00B8495A" w:rsidP="00404055">
      <w:pPr>
        <w:pStyle w:val="a3"/>
        <w:numPr>
          <w:ilvl w:val="0"/>
          <w:numId w:val="34"/>
        </w:numPr>
        <w:autoSpaceDE w:val="0"/>
        <w:autoSpaceDN w:val="0"/>
        <w:adjustRightInd w:val="0"/>
        <w:spacing w:after="0" w:line="360" w:lineRule="auto"/>
        <w:ind w:left="1281" w:hanging="357"/>
        <w:jc w:val="both"/>
        <w:rPr>
          <w:rFonts w:ascii="Myriad Pro" w:hAnsi="Myriad Pro"/>
          <w:sz w:val="26"/>
          <w:szCs w:val="26"/>
          <w:shd w:val="clear" w:color="auto" w:fill="FFFFFF"/>
        </w:rPr>
      </w:pPr>
      <w:r w:rsidRPr="00B5381D">
        <w:rPr>
          <w:rFonts w:ascii="Myriad Pro" w:hAnsi="Myriad Pro"/>
          <w:sz w:val="26"/>
          <w:szCs w:val="26"/>
          <w:shd w:val="clear" w:color="auto" w:fill="FFFFFF"/>
        </w:rPr>
        <w:lastRenderedPageBreak/>
        <w:t xml:space="preserve">инвестиционные проекты, не предусмотренные к выполнению </w:t>
      </w:r>
      <w:r w:rsidR="00DE1777" w:rsidRPr="00B5381D">
        <w:rPr>
          <w:rFonts w:ascii="Myriad Pro" w:hAnsi="Myriad Pro"/>
          <w:sz w:val="26"/>
          <w:szCs w:val="26"/>
          <w:shd w:val="clear" w:color="auto" w:fill="FFFFFF"/>
        </w:rPr>
        <w:br/>
      </w:r>
      <w:r w:rsidRPr="00B5381D">
        <w:rPr>
          <w:rFonts w:ascii="Myriad Pro" w:hAnsi="Myriad Pro"/>
          <w:sz w:val="26"/>
          <w:szCs w:val="26"/>
          <w:shd w:val="clear" w:color="auto" w:fill="FFFFFF"/>
        </w:rPr>
        <w:t>в 2017 году согласно утвержденной ИПР.</w:t>
      </w:r>
    </w:p>
    <w:p w14:paraId="5BA1C2DF" w14:textId="77777777" w:rsidR="00B8495A" w:rsidRPr="00B5381D" w:rsidRDefault="00B8495A" w:rsidP="00CC5E22">
      <w:pPr>
        <w:autoSpaceDE w:val="0"/>
        <w:autoSpaceDN w:val="0"/>
        <w:adjustRightInd w:val="0"/>
        <w:spacing w:after="0" w:line="360" w:lineRule="auto"/>
        <w:ind w:firstLine="567"/>
        <w:jc w:val="both"/>
        <w:rPr>
          <w:rFonts w:ascii="Myriad Pro" w:hAnsi="Myriad Pro"/>
          <w:sz w:val="26"/>
          <w:szCs w:val="26"/>
          <w:shd w:val="clear" w:color="auto" w:fill="FFFFFF"/>
        </w:rPr>
      </w:pPr>
      <w:r w:rsidRPr="00B5381D">
        <w:rPr>
          <w:rFonts w:ascii="Myriad Pro" w:hAnsi="Myriad Pro"/>
          <w:sz w:val="26"/>
          <w:szCs w:val="26"/>
          <w:shd w:val="clear" w:color="auto" w:fill="FFFFFF"/>
        </w:rPr>
        <w:t xml:space="preserve">На основании пункта 6 протокола совещания от 07.11.2017 №205 с участием вице-губернатора Санкт-Петербурга </w:t>
      </w:r>
      <w:proofErr w:type="spellStart"/>
      <w:r w:rsidRPr="00B5381D">
        <w:rPr>
          <w:rFonts w:ascii="Myriad Pro" w:hAnsi="Myriad Pro"/>
          <w:sz w:val="26"/>
          <w:szCs w:val="26"/>
          <w:shd w:val="clear" w:color="auto" w:fill="FFFFFF"/>
        </w:rPr>
        <w:t>Албина</w:t>
      </w:r>
      <w:proofErr w:type="spellEnd"/>
      <w:r w:rsidRPr="00B5381D">
        <w:rPr>
          <w:rFonts w:ascii="Myriad Pro" w:hAnsi="Myriad Pro"/>
          <w:sz w:val="26"/>
          <w:szCs w:val="26"/>
          <w:shd w:val="clear" w:color="auto" w:fill="FFFFFF"/>
        </w:rPr>
        <w:t xml:space="preserve"> И.Н. (далее - Протокол) было принято решение актуализировать перечень инвестиционных объектов, находящихся на стадии реализации в 2017-2018 гг. (далее - Перечень объектов), и документально утвердить с целью признания указанных объектов при подведении итогов деятельности ПАО «Ленэнерго» за 2017-2018 годы подлежащими исполнению как плановых.</w:t>
      </w:r>
    </w:p>
    <w:p w14:paraId="67BDC092" w14:textId="02D15CE6" w:rsidR="00B8495A" w:rsidRPr="00B5381D" w:rsidRDefault="00B8495A" w:rsidP="00CC5E22">
      <w:pPr>
        <w:autoSpaceDE w:val="0"/>
        <w:autoSpaceDN w:val="0"/>
        <w:adjustRightInd w:val="0"/>
        <w:spacing w:after="0" w:line="360" w:lineRule="auto"/>
        <w:ind w:firstLine="567"/>
        <w:jc w:val="both"/>
        <w:rPr>
          <w:rFonts w:ascii="Myriad Pro" w:hAnsi="Myriad Pro"/>
          <w:sz w:val="26"/>
          <w:szCs w:val="26"/>
          <w:shd w:val="clear" w:color="auto" w:fill="FFFFFF"/>
        </w:rPr>
      </w:pPr>
      <w:r w:rsidRPr="00B5381D">
        <w:rPr>
          <w:rFonts w:ascii="Myriad Pro" w:hAnsi="Myriad Pro"/>
          <w:sz w:val="26"/>
          <w:szCs w:val="26"/>
          <w:shd w:val="clear" w:color="auto" w:fill="FFFFFF"/>
        </w:rPr>
        <w:t xml:space="preserve">Перечень объектов, направленный ПАО «Ленэнерго» во исполнение </w:t>
      </w:r>
      <w:r w:rsidR="00DE1777" w:rsidRPr="00B5381D">
        <w:rPr>
          <w:rFonts w:ascii="Myriad Pro" w:hAnsi="Myriad Pro"/>
          <w:sz w:val="26"/>
          <w:szCs w:val="26"/>
          <w:shd w:val="clear" w:color="auto" w:fill="FFFFFF"/>
        </w:rPr>
        <w:br/>
      </w:r>
      <w:r w:rsidRPr="00B5381D">
        <w:rPr>
          <w:rFonts w:ascii="Myriad Pro" w:hAnsi="Myriad Pro"/>
          <w:sz w:val="26"/>
          <w:szCs w:val="26"/>
          <w:shd w:val="clear" w:color="auto" w:fill="FFFFFF"/>
        </w:rPr>
        <w:t xml:space="preserve">пункта </w:t>
      </w:r>
      <w:r w:rsidR="00DE1777" w:rsidRPr="00B5381D">
        <w:rPr>
          <w:rFonts w:ascii="Myriad Pro" w:hAnsi="Myriad Pro"/>
          <w:sz w:val="26"/>
          <w:szCs w:val="26"/>
          <w:shd w:val="clear" w:color="auto" w:fill="FFFFFF"/>
        </w:rPr>
        <w:t>6</w:t>
      </w:r>
      <w:r w:rsidR="00CC5E22" w:rsidRPr="00B5381D">
        <w:rPr>
          <w:rFonts w:ascii="Myriad Pro" w:hAnsi="Myriad Pro"/>
          <w:sz w:val="26"/>
          <w:szCs w:val="26"/>
          <w:shd w:val="clear" w:color="auto" w:fill="FFFFFF"/>
        </w:rPr>
        <w:t xml:space="preserve"> </w:t>
      </w:r>
      <w:r w:rsidRPr="00B5381D">
        <w:rPr>
          <w:rFonts w:ascii="Myriad Pro" w:hAnsi="Myriad Pro"/>
          <w:sz w:val="26"/>
          <w:szCs w:val="26"/>
          <w:shd w:val="clear" w:color="auto" w:fill="FFFFFF"/>
        </w:rPr>
        <w:t xml:space="preserve">Протокола, согласован Комитетом по энергетике и инженерному обеспечению Санкт-Петербурга (письма Комитета по энергетике и инженерному обеспечению Санкт-Петербурга от 01.12.2017 № 01-16-21669/17-0-2 в адрес вице-губернатора Санкт-Петербурга </w:t>
      </w:r>
      <w:proofErr w:type="spellStart"/>
      <w:r w:rsidRPr="00B5381D">
        <w:rPr>
          <w:rFonts w:ascii="Myriad Pro" w:hAnsi="Myriad Pro"/>
          <w:sz w:val="26"/>
          <w:szCs w:val="26"/>
          <w:shd w:val="clear" w:color="auto" w:fill="FFFFFF"/>
        </w:rPr>
        <w:t>Албина</w:t>
      </w:r>
      <w:proofErr w:type="spellEnd"/>
      <w:r w:rsidRPr="00B5381D">
        <w:rPr>
          <w:rFonts w:ascii="Myriad Pro" w:hAnsi="Myriad Pro"/>
          <w:sz w:val="26"/>
          <w:szCs w:val="26"/>
          <w:shd w:val="clear" w:color="auto" w:fill="FFFFFF"/>
        </w:rPr>
        <w:t xml:space="preserve"> И.Н. и от 22.01.2018 № 01-16-21669/17-13-1).</w:t>
      </w:r>
    </w:p>
    <w:p w14:paraId="75919FE4" w14:textId="2ABF02D1" w:rsidR="00B8495A" w:rsidRPr="00B5381D" w:rsidRDefault="00B8495A" w:rsidP="00CC5E22">
      <w:pPr>
        <w:autoSpaceDE w:val="0"/>
        <w:autoSpaceDN w:val="0"/>
        <w:adjustRightInd w:val="0"/>
        <w:spacing w:after="0" w:line="360" w:lineRule="auto"/>
        <w:ind w:firstLine="567"/>
        <w:jc w:val="both"/>
        <w:rPr>
          <w:rFonts w:ascii="Myriad Pro" w:hAnsi="Myriad Pro"/>
          <w:sz w:val="26"/>
          <w:szCs w:val="26"/>
          <w:shd w:val="clear" w:color="auto" w:fill="FFFFFF"/>
        </w:rPr>
      </w:pPr>
      <w:r w:rsidRPr="00B5381D">
        <w:rPr>
          <w:rFonts w:ascii="Myriad Pro" w:hAnsi="Myriad Pro"/>
          <w:sz w:val="26"/>
          <w:szCs w:val="26"/>
          <w:shd w:val="clear" w:color="auto" w:fill="FFFFFF"/>
        </w:rPr>
        <w:t xml:space="preserve">Вместе с тем в экспертном заключении Комитета по тарифам </w:t>
      </w:r>
      <w:r w:rsidR="00DE1777" w:rsidRPr="00B5381D">
        <w:rPr>
          <w:rFonts w:ascii="Myriad Pro" w:hAnsi="Myriad Pro"/>
          <w:sz w:val="26"/>
          <w:szCs w:val="26"/>
          <w:shd w:val="clear" w:color="auto" w:fill="FFFFFF"/>
        </w:rPr>
        <w:br/>
      </w:r>
      <w:r w:rsidRPr="00B5381D">
        <w:rPr>
          <w:rFonts w:ascii="Myriad Pro" w:hAnsi="Myriad Pro"/>
          <w:sz w:val="26"/>
          <w:szCs w:val="26"/>
          <w:shd w:val="clear" w:color="auto" w:fill="FFFFFF"/>
        </w:rPr>
        <w:t xml:space="preserve">Санкт-Петербурга отмечено, что в соответствии с письмом Комитета по энергетике и инженерному обеспечению Санкт-Петербурга от 18.12.2018 </w:t>
      </w:r>
      <w:r w:rsidR="00DE1777" w:rsidRPr="00B5381D">
        <w:rPr>
          <w:rFonts w:ascii="Myriad Pro" w:hAnsi="Myriad Pro"/>
          <w:sz w:val="26"/>
          <w:szCs w:val="26"/>
          <w:shd w:val="clear" w:color="auto" w:fill="FFFFFF"/>
        </w:rPr>
        <w:br/>
      </w:r>
      <w:r w:rsidRPr="00B5381D">
        <w:rPr>
          <w:rFonts w:ascii="Myriad Pro" w:hAnsi="Myriad Pro"/>
          <w:sz w:val="26"/>
          <w:szCs w:val="26"/>
          <w:shd w:val="clear" w:color="auto" w:fill="FFFFFF"/>
        </w:rPr>
        <w:t>№ 01-16-23690/18-0-1 в адрес Комитета по тарифам Санкт-Петербурга выполняемые и/или профинансированные ПАО «Ленэнерго» в 2017 году титулы (мероприятия) по объектам электросетевого хозяйства согласно отчету о выполнении инвестиционной программы не противоречат Схеме и программе</w:t>
      </w:r>
      <w:r w:rsidRPr="00B5381D">
        <w:t xml:space="preserve"> </w:t>
      </w:r>
      <w:r w:rsidRPr="00B5381D">
        <w:rPr>
          <w:rFonts w:ascii="Myriad Pro" w:hAnsi="Myriad Pro"/>
          <w:sz w:val="26"/>
          <w:szCs w:val="26"/>
          <w:shd w:val="clear" w:color="auto" w:fill="FFFFFF"/>
        </w:rPr>
        <w:t xml:space="preserve">перспективного развития электроэнергетики Санкт-Петербурга </w:t>
      </w:r>
      <w:r w:rsidR="00DE1777" w:rsidRPr="00B5381D">
        <w:rPr>
          <w:rFonts w:ascii="Myriad Pro" w:hAnsi="Myriad Pro"/>
          <w:sz w:val="26"/>
          <w:szCs w:val="26"/>
          <w:shd w:val="clear" w:color="auto" w:fill="FFFFFF"/>
        </w:rPr>
        <w:br/>
      </w:r>
      <w:r w:rsidRPr="00B5381D">
        <w:rPr>
          <w:rFonts w:ascii="Myriad Pro" w:hAnsi="Myriad Pro"/>
          <w:sz w:val="26"/>
          <w:szCs w:val="26"/>
          <w:shd w:val="clear" w:color="auto" w:fill="FFFFFF"/>
        </w:rPr>
        <w:t>на 2017-2021 годы, утвержденной постановлением Губернатора Санкт-Петербурга от 27.06.2017 № 66-пг. и могут рассматриваться плановыми при подведении деятельности ПАО «Ленэнерго» за 2017-2018 гг.</w:t>
      </w:r>
    </w:p>
    <w:p w14:paraId="6EAFDB85" w14:textId="682FC119" w:rsidR="00B8495A" w:rsidRPr="00B5381D" w:rsidRDefault="00B8495A" w:rsidP="00CC5E22">
      <w:pPr>
        <w:autoSpaceDE w:val="0"/>
        <w:autoSpaceDN w:val="0"/>
        <w:adjustRightInd w:val="0"/>
        <w:spacing w:after="0" w:line="360" w:lineRule="auto"/>
        <w:ind w:firstLine="567"/>
        <w:jc w:val="both"/>
        <w:rPr>
          <w:rFonts w:ascii="Myriad Pro" w:hAnsi="Myriad Pro"/>
          <w:sz w:val="26"/>
          <w:szCs w:val="26"/>
          <w:shd w:val="clear" w:color="auto" w:fill="FFFFFF"/>
        </w:rPr>
      </w:pPr>
      <w:r w:rsidRPr="00B5381D">
        <w:rPr>
          <w:rFonts w:ascii="Myriad Pro" w:hAnsi="Myriad Pro"/>
          <w:sz w:val="26"/>
          <w:szCs w:val="26"/>
          <w:shd w:val="clear" w:color="auto" w:fill="FFFFFF"/>
        </w:rPr>
        <w:t xml:space="preserve">Однако, в экспертном заключении Комитета по тарифам Санкт-Петербурга зафиксировано, что согласно отчету о выполнении инвестиционной программы ПАО «Ленэнерго» за 2017 год в перечне реализованных в 2017 году незапланированных мероприятий указано финансирование работ по реконструкции объектов электросетевого хозяйства, находящихся в зоне деятельности АО «Царскосельская энергетическая компания» и </w:t>
      </w:r>
      <w:r w:rsidR="00DE1777" w:rsidRPr="00B5381D">
        <w:rPr>
          <w:rFonts w:ascii="Myriad Pro" w:hAnsi="Myriad Pro"/>
          <w:sz w:val="26"/>
          <w:szCs w:val="26"/>
          <w:shd w:val="clear" w:color="auto" w:fill="FFFFFF"/>
        </w:rPr>
        <w:lastRenderedPageBreak/>
        <w:t>АО </w:t>
      </w:r>
      <w:r w:rsidRPr="00B5381D">
        <w:rPr>
          <w:rFonts w:ascii="Myriad Pro" w:hAnsi="Myriad Pro"/>
          <w:sz w:val="26"/>
          <w:szCs w:val="26"/>
          <w:shd w:val="clear" w:color="auto" w:fill="FFFFFF"/>
        </w:rPr>
        <w:t xml:space="preserve">«Курортэнерго» </w:t>
      </w:r>
      <w:r w:rsidR="00DE1777" w:rsidRPr="00B5381D">
        <w:rPr>
          <w:rFonts w:ascii="Myriad Pro" w:hAnsi="Myriad Pro"/>
          <w:sz w:val="26"/>
          <w:szCs w:val="26"/>
          <w:shd w:val="clear" w:color="auto" w:fill="FFFFFF"/>
        </w:rPr>
        <w:t xml:space="preserve">– </w:t>
      </w:r>
      <w:r w:rsidRPr="00B5381D">
        <w:rPr>
          <w:rFonts w:ascii="Myriad Pro" w:hAnsi="Myriad Pro"/>
          <w:sz w:val="26"/>
          <w:szCs w:val="26"/>
          <w:shd w:val="clear" w:color="auto" w:fill="FFFFFF"/>
        </w:rPr>
        <w:t>в объеме 79,77 млн руб., что является необоснованным («источник финансирования указанных мероприятий – амортизация»).</w:t>
      </w:r>
    </w:p>
    <w:p w14:paraId="6B857A85" w14:textId="1F0BC2B8" w:rsidR="00B8495A" w:rsidRPr="00B5381D" w:rsidRDefault="00B8495A" w:rsidP="00CC5E22">
      <w:pPr>
        <w:autoSpaceDE w:val="0"/>
        <w:autoSpaceDN w:val="0"/>
        <w:adjustRightInd w:val="0"/>
        <w:spacing w:after="0" w:line="360" w:lineRule="auto"/>
        <w:ind w:firstLine="567"/>
        <w:jc w:val="both"/>
        <w:rPr>
          <w:rFonts w:ascii="Myriad Pro" w:hAnsi="Myriad Pro"/>
          <w:sz w:val="26"/>
          <w:szCs w:val="26"/>
          <w:shd w:val="clear" w:color="auto" w:fill="FFFFFF"/>
        </w:rPr>
      </w:pPr>
      <w:r w:rsidRPr="00B5381D">
        <w:rPr>
          <w:rFonts w:ascii="Myriad Pro" w:hAnsi="Myriad Pro"/>
          <w:sz w:val="26"/>
          <w:szCs w:val="26"/>
          <w:shd w:val="clear" w:color="auto" w:fill="FFFFFF"/>
        </w:rPr>
        <w:t>Таким образом, при определении фактического объема финансирования инвестиционной программы ПАО «Ленэнерго» за 2017 год Комитетом по тарифам Санкт-Петербурга исключены затраты на финансирование капитальных вложений в объеме 79,77 млн</w:t>
      </w:r>
      <w:r w:rsidR="00A46396" w:rsidRPr="00B5381D">
        <w:rPr>
          <w:rFonts w:ascii="Myriad Pro" w:hAnsi="Myriad Pro"/>
          <w:sz w:val="26"/>
          <w:szCs w:val="26"/>
          <w:shd w:val="clear" w:color="auto" w:fill="FFFFFF"/>
        </w:rPr>
        <w:t>.</w:t>
      </w:r>
      <w:r w:rsidRPr="00B5381D">
        <w:rPr>
          <w:rFonts w:ascii="Myriad Pro" w:hAnsi="Myriad Pro"/>
          <w:sz w:val="26"/>
          <w:szCs w:val="26"/>
          <w:shd w:val="clear" w:color="auto" w:fill="FFFFFF"/>
        </w:rPr>
        <w:t xml:space="preserve"> руб. Фактический объем финансирования ИПР за счет собственных тарифных источников для расчета величины корректировки НВВ принят в размере </w:t>
      </w:r>
      <w:r w:rsidRPr="00B5381D">
        <w:rPr>
          <w:rFonts w:ascii="Myriad Pro" w:hAnsi="Myriad Pro"/>
          <w:color w:val="000000"/>
          <w:sz w:val="26"/>
          <w:szCs w:val="26"/>
        </w:rPr>
        <w:t>9 530,668 млн</w:t>
      </w:r>
      <w:r w:rsidR="00B50CA9" w:rsidRPr="00B5381D">
        <w:rPr>
          <w:rFonts w:ascii="Myriad Pro" w:hAnsi="Myriad Pro"/>
          <w:color w:val="000000"/>
          <w:sz w:val="26"/>
          <w:szCs w:val="26"/>
        </w:rPr>
        <w:t>.</w:t>
      </w:r>
      <w:r w:rsidRPr="00B5381D">
        <w:rPr>
          <w:rFonts w:ascii="Myriad Pro" w:hAnsi="Myriad Pro"/>
          <w:color w:val="000000"/>
          <w:sz w:val="26"/>
          <w:szCs w:val="26"/>
        </w:rPr>
        <w:t xml:space="preserve"> руб. (9 610,444 млн</w:t>
      </w:r>
      <w:r w:rsidR="00B50CA9" w:rsidRPr="00B5381D">
        <w:rPr>
          <w:rFonts w:ascii="Myriad Pro" w:hAnsi="Myriad Pro"/>
          <w:color w:val="000000"/>
          <w:sz w:val="26"/>
          <w:szCs w:val="26"/>
        </w:rPr>
        <w:t>.</w:t>
      </w:r>
      <w:r w:rsidRPr="00B5381D">
        <w:rPr>
          <w:rFonts w:ascii="Myriad Pro" w:hAnsi="Myriad Pro"/>
          <w:color w:val="000000"/>
          <w:sz w:val="26"/>
          <w:szCs w:val="26"/>
        </w:rPr>
        <w:t xml:space="preserve"> руб. - 79,77 млн</w:t>
      </w:r>
      <w:r w:rsidR="00B50CA9" w:rsidRPr="00B5381D">
        <w:rPr>
          <w:rFonts w:ascii="Myriad Pro" w:hAnsi="Myriad Pro"/>
          <w:color w:val="000000"/>
          <w:sz w:val="26"/>
          <w:szCs w:val="26"/>
        </w:rPr>
        <w:t>.</w:t>
      </w:r>
      <w:r w:rsidRPr="00B5381D">
        <w:rPr>
          <w:rFonts w:ascii="Myriad Pro" w:hAnsi="Myriad Pro"/>
          <w:color w:val="000000"/>
          <w:sz w:val="26"/>
          <w:szCs w:val="26"/>
        </w:rPr>
        <w:t xml:space="preserve"> руб.).</w:t>
      </w:r>
    </w:p>
    <w:p w14:paraId="7ABA2E3C" w14:textId="77777777" w:rsidR="00B8495A" w:rsidRPr="00B5381D" w:rsidRDefault="00B8495A" w:rsidP="00CC5E22">
      <w:pPr>
        <w:autoSpaceDE w:val="0"/>
        <w:autoSpaceDN w:val="0"/>
        <w:adjustRightInd w:val="0"/>
        <w:spacing w:after="0" w:line="360" w:lineRule="auto"/>
        <w:ind w:firstLine="567"/>
        <w:jc w:val="both"/>
        <w:rPr>
          <w:rFonts w:ascii="Myriad Pro" w:hAnsi="Myriad Pro"/>
          <w:sz w:val="26"/>
          <w:szCs w:val="26"/>
          <w:shd w:val="clear" w:color="auto" w:fill="FFFFFF"/>
        </w:rPr>
      </w:pPr>
      <w:r w:rsidRPr="00B5381D">
        <w:rPr>
          <w:rFonts w:ascii="Myriad Pro" w:hAnsi="Myriad Pro"/>
          <w:sz w:val="26"/>
          <w:szCs w:val="26"/>
          <w:shd w:val="clear" w:color="auto" w:fill="FFFFFF"/>
        </w:rPr>
        <w:t>Иные параметры, участвующие в расчете величины корректировки НВВ в связи с изменением (неисполнением) ИПР за 2017 год, приняты Комитетом по тарифам Санкт-Петербурга на уровне, заявляемом ПАО «Ленэнерго».</w:t>
      </w:r>
    </w:p>
    <w:p w14:paraId="538C9F9E" w14:textId="77777777" w:rsidR="00B8495A" w:rsidRPr="00B5381D" w:rsidRDefault="00B8495A" w:rsidP="00CC5E22">
      <w:pPr>
        <w:autoSpaceDE w:val="0"/>
        <w:autoSpaceDN w:val="0"/>
        <w:adjustRightInd w:val="0"/>
        <w:spacing w:after="0" w:line="360" w:lineRule="auto"/>
        <w:ind w:firstLine="567"/>
        <w:jc w:val="both"/>
        <w:rPr>
          <w:rFonts w:ascii="Myriad Pro" w:hAnsi="Myriad Pro"/>
          <w:sz w:val="26"/>
          <w:szCs w:val="26"/>
          <w:shd w:val="clear" w:color="auto" w:fill="FFFFFF"/>
        </w:rPr>
      </w:pPr>
    </w:p>
    <w:p w14:paraId="54D458EC" w14:textId="77777777" w:rsidR="00B8495A" w:rsidRPr="00B5381D" w:rsidRDefault="00B8495A" w:rsidP="00CC5E22">
      <w:pPr>
        <w:autoSpaceDE w:val="0"/>
        <w:autoSpaceDN w:val="0"/>
        <w:adjustRightInd w:val="0"/>
        <w:spacing w:after="0" w:line="360" w:lineRule="auto"/>
        <w:ind w:firstLine="567"/>
        <w:jc w:val="both"/>
        <w:rPr>
          <w:rFonts w:ascii="Myriad Pro" w:hAnsi="Myriad Pro"/>
          <w:b/>
          <w:color w:val="000000"/>
          <w:sz w:val="26"/>
          <w:szCs w:val="26"/>
          <w:shd w:val="clear" w:color="auto" w:fill="FFFFFF"/>
        </w:rPr>
      </w:pPr>
      <w:r w:rsidRPr="00B5381D">
        <w:rPr>
          <w:rFonts w:ascii="Myriad Pro" w:hAnsi="Myriad Pro"/>
          <w:b/>
          <w:color w:val="000000"/>
          <w:sz w:val="26"/>
          <w:szCs w:val="26"/>
          <w:shd w:val="clear" w:color="auto" w:fill="FFFFFF"/>
        </w:rPr>
        <w:t>ПОЗИЦИЯ ИСПОЛНИТЕЛЯ</w:t>
      </w:r>
    </w:p>
    <w:p w14:paraId="71643E7B" w14:textId="298F3F36" w:rsidR="00B8495A" w:rsidRPr="00B5381D" w:rsidRDefault="00B8495A" w:rsidP="00CC5E22">
      <w:pPr>
        <w:autoSpaceDE w:val="0"/>
        <w:autoSpaceDN w:val="0"/>
        <w:adjustRightInd w:val="0"/>
        <w:spacing w:after="0" w:line="360" w:lineRule="auto"/>
        <w:ind w:firstLine="567"/>
        <w:jc w:val="both"/>
        <w:rPr>
          <w:rFonts w:ascii="Myriad Pro" w:hAnsi="Myriad Pro"/>
          <w:sz w:val="26"/>
          <w:szCs w:val="26"/>
        </w:rPr>
      </w:pPr>
      <w:r w:rsidRPr="00B5381D">
        <w:rPr>
          <w:rFonts w:ascii="Myriad Pro" w:hAnsi="Myriad Pro"/>
          <w:sz w:val="26"/>
          <w:szCs w:val="26"/>
        </w:rPr>
        <w:t>В рамках проведение экспертизы обоснованности корректировки необходимой валовой выручки в связи с изменением (неисполнением) инвестиционной программы Исполнителем принималась к учету информация согласно отчету о реализации инвестиционной программы ПАО «Ленэнерго» за 2017 год и утвержденной Минэнерго России в установленном порядке</w:t>
      </w:r>
      <w:r w:rsidR="0011385C" w:rsidRPr="00B5381D">
        <w:rPr>
          <w:rFonts w:ascii="Myriad Pro" w:hAnsi="Myriad Pro"/>
          <w:sz w:val="26"/>
          <w:szCs w:val="26"/>
        </w:rPr>
        <w:t xml:space="preserve"> </w:t>
      </w:r>
      <w:r w:rsidRPr="00B5381D">
        <w:rPr>
          <w:rFonts w:ascii="Myriad Pro" w:hAnsi="Myriad Pro"/>
          <w:sz w:val="26"/>
          <w:szCs w:val="26"/>
        </w:rPr>
        <w:t>инвестиционной программе на 2016-2020 годы (приказ от 28.12.2015 № 1042).</w:t>
      </w:r>
    </w:p>
    <w:p w14:paraId="2DBDF257" w14:textId="5ED074CF" w:rsidR="00B8495A" w:rsidRPr="00B5381D" w:rsidRDefault="00B8495A" w:rsidP="00CC5E22">
      <w:pPr>
        <w:autoSpaceDE w:val="0"/>
        <w:autoSpaceDN w:val="0"/>
        <w:adjustRightInd w:val="0"/>
        <w:spacing w:after="0" w:line="360" w:lineRule="auto"/>
        <w:ind w:firstLine="567"/>
        <w:jc w:val="both"/>
        <w:rPr>
          <w:rFonts w:ascii="Myriad Pro" w:hAnsi="Myriad Pro"/>
          <w:sz w:val="26"/>
          <w:szCs w:val="26"/>
        </w:rPr>
      </w:pPr>
      <w:r w:rsidRPr="00B5381D">
        <w:rPr>
          <w:rFonts w:ascii="Myriad Pro" w:hAnsi="Myriad Pro"/>
          <w:sz w:val="26"/>
          <w:szCs w:val="26"/>
        </w:rPr>
        <w:t xml:space="preserve">Корректировка плановых параметров инвестиционной программы </w:t>
      </w:r>
      <w:r w:rsidR="00DE1777" w:rsidRPr="00B5381D">
        <w:rPr>
          <w:rFonts w:ascii="Myriad Pro" w:hAnsi="Myriad Pro"/>
          <w:sz w:val="26"/>
          <w:szCs w:val="26"/>
        </w:rPr>
        <w:br/>
      </w:r>
      <w:r w:rsidRPr="00B5381D">
        <w:rPr>
          <w:rFonts w:ascii="Myriad Pro" w:hAnsi="Myriad Pro"/>
          <w:sz w:val="26"/>
          <w:szCs w:val="26"/>
        </w:rPr>
        <w:t>на 2017 год ПАО «Ленэнерго» в период 2015-2017 гг. не проводилась. В связи с этим информация об утвержденном плане финансирования и утвержденных источниках финансирования капитальных вложений принималась в соответствии параметрами инвестиционной программы от 28.12.2015 г.</w:t>
      </w:r>
    </w:p>
    <w:p w14:paraId="6B06BE9B" w14:textId="57348A77" w:rsidR="00B8495A" w:rsidRPr="00B5381D" w:rsidRDefault="00B8495A" w:rsidP="00CC5E22">
      <w:pPr>
        <w:autoSpaceDE w:val="0"/>
        <w:autoSpaceDN w:val="0"/>
        <w:adjustRightInd w:val="0"/>
        <w:spacing w:after="0" w:line="360" w:lineRule="auto"/>
        <w:ind w:firstLine="567"/>
        <w:jc w:val="both"/>
        <w:rPr>
          <w:rFonts w:ascii="Myriad Pro" w:hAnsi="Myriad Pro"/>
          <w:sz w:val="26"/>
          <w:szCs w:val="26"/>
        </w:rPr>
      </w:pPr>
      <w:r w:rsidRPr="00B5381D">
        <w:rPr>
          <w:rFonts w:ascii="Myriad Pro" w:hAnsi="Myriad Pro"/>
          <w:sz w:val="26"/>
          <w:szCs w:val="26"/>
        </w:rPr>
        <w:t xml:space="preserve">Исполнитель отмечает, что согласно Методическим указаниям </w:t>
      </w:r>
      <w:r w:rsidR="000842F6" w:rsidRPr="00B5381D">
        <w:rPr>
          <w:rFonts w:ascii="Myriad Pro" w:hAnsi="Myriad Pro"/>
          <w:sz w:val="26"/>
          <w:szCs w:val="26"/>
        </w:rPr>
        <w:t>№ 228-э</w:t>
      </w:r>
      <w:r w:rsidRPr="00B5381D">
        <w:rPr>
          <w:rFonts w:ascii="Myriad Pro" w:hAnsi="Myriad Pro"/>
          <w:sz w:val="26"/>
          <w:szCs w:val="26"/>
        </w:rPr>
        <w:t xml:space="preserve"> в расчете величины корректировки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w:t>
      </w:r>
      <w:r w:rsidRPr="00B5381D">
        <w:rPr>
          <w:rFonts w:ascii="Myriad Pro" w:hAnsi="Myriad Pro"/>
          <w:sz w:val="26"/>
          <w:szCs w:val="26"/>
        </w:rPr>
        <w:lastRenderedPageBreak/>
        <w:t xml:space="preserve">собственных средств (выручки от реализации товаров (услуг) по регулируемым ценам (тарифам)) без НДС. </w:t>
      </w:r>
    </w:p>
    <w:p w14:paraId="7CCB39B0" w14:textId="2DA2FC5D" w:rsidR="00B8495A" w:rsidRPr="00B5381D" w:rsidRDefault="00B8495A" w:rsidP="00CC5E22">
      <w:pPr>
        <w:autoSpaceDE w:val="0"/>
        <w:autoSpaceDN w:val="0"/>
        <w:adjustRightInd w:val="0"/>
        <w:spacing w:after="0" w:line="360" w:lineRule="auto"/>
        <w:ind w:firstLine="567"/>
        <w:jc w:val="both"/>
        <w:rPr>
          <w:rFonts w:ascii="Myriad Pro" w:hAnsi="Myriad Pro"/>
          <w:sz w:val="26"/>
          <w:szCs w:val="26"/>
        </w:rPr>
      </w:pPr>
      <w:r w:rsidRPr="00B5381D">
        <w:rPr>
          <w:rFonts w:ascii="Myriad Pro" w:hAnsi="Myriad Pro"/>
          <w:sz w:val="26"/>
          <w:szCs w:val="26"/>
        </w:rPr>
        <w:t xml:space="preserve">В соответствии с утвержденными формами инвестиционной программы и отчетов о реализации инвестиционной программы (приказ Минэнерго России от 24.03.2010 № 114, от 05.05.2016 № 380) информация о плановых и фактических объемах финансирования инвестиционных проектов отражается с НДС. Ввиду отсутствия у Исполнителя информации для корректного исчисления величины НДС по отдельным </w:t>
      </w:r>
      <w:r w:rsidR="00CC5E22" w:rsidRPr="00B5381D">
        <w:rPr>
          <w:rFonts w:ascii="Myriad Pro" w:hAnsi="Myriad Pro"/>
          <w:sz w:val="26"/>
          <w:szCs w:val="26"/>
        </w:rPr>
        <w:t>инвестиционным проектам</w:t>
      </w:r>
      <w:r w:rsidRPr="00B5381D">
        <w:rPr>
          <w:rFonts w:ascii="Myriad Pro" w:hAnsi="Myriad Pro"/>
          <w:sz w:val="26"/>
          <w:szCs w:val="26"/>
        </w:rPr>
        <w:t xml:space="preserve"> инвестиционной программы, в рамках настоящей работы Исполнитель принимает допущение о возможности использования объемов планового и фактического финансирования инвестиционной программы для выполнения расчетов согласно п. 42 Методических указаний </w:t>
      </w:r>
      <w:r w:rsidR="000842F6" w:rsidRPr="00B5381D">
        <w:rPr>
          <w:rFonts w:ascii="Myriad Pro" w:hAnsi="Myriad Pro"/>
          <w:sz w:val="26"/>
          <w:szCs w:val="26"/>
        </w:rPr>
        <w:t>№ 228-э</w:t>
      </w:r>
      <w:r w:rsidRPr="00B5381D">
        <w:rPr>
          <w:rFonts w:ascii="Myriad Pro" w:hAnsi="Myriad Pro"/>
          <w:sz w:val="26"/>
          <w:szCs w:val="26"/>
        </w:rPr>
        <w:t xml:space="preserve"> с НДС. </w:t>
      </w:r>
    </w:p>
    <w:p w14:paraId="1B711F08" w14:textId="77777777" w:rsidR="00B8495A" w:rsidRPr="00B5381D" w:rsidRDefault="00B8495A" w:rsidP="00CC5E22">
      <w:pPr>
        <w:autoSpaceDE w:val="0"/>
        <w:autoSpaceDN w:val="0"/>
        <w:adjustRightInd w:val="0"/>
        <w:spacing w:after="0" w:line="360" w:lineRule="auto"/>
        <w:ind w:firstLine="567"/>
        <w:jc w:val="both"/>
        <w:rPr>
          <w:rFonts w:ascii="Myriad Pro" w:eastAsia="Calibri" w:hAnsi="Myriad Pro"/>
          <w:sz w:val="26"/>
          <w:szCs w:val="26"/>
        </w:rPr>
      </w:pPr>
      <w:r w:rsidRPr="00B5381D">
        <w:rPr>
          <w:rFonts w:ascii="Myriad Pro" w:eastAsia="Calibri" w:hAnsi="Myriad Pro"/>
          <w:sz w:val="26"/>
          <w:szCs w:val="26"/>
        </w:rPr>
        <w:t>На основе информации из утвержденной в 2015 году инвестиционной программы и информации из формы «Источники финансирования инвестиционной программы» согласно отчету о реализации инвестиционной программы за 2017 год Исполнителем проведен сравнительный анализ утвержденной плановой и фактической структуры источников финансирования.</w:t>
      </w:r>
    </w:p>
    <w:p w14:paraId="67081DC5" w14:textId="77777777" w:rsidR="00CC5E22" w:rsidRPr="00B5381D" w:rsidRDefault="00CC5E22" w:rsidP="00B8495A">
      <w:pPr>
        <w:autoSpaceDE w:val="0"/>
        <w:autoSpaceDN w:val="0"/>
        <w:adjustRightInd w:val="0"/>
        <w:spacing w:line="360" w:lineRule="auto"/>
        <w:ind w:firstLine="567"/>
        <w:jc w:val="center"/>
        <w:rPr>
          <w:rFonts w:ascii="Myriad Pro" w:hAnsi="Myriad Pro"/>
          <w:b/>
          <w:bCs/>
          <w:sz w:val="26"/>
          <w:szCs w:val="26"/>
        </w:rPr>
      </w:pPr>
    </w:p>
    <w:p w14:paraId="2E664E5A" w14:textId="60B8345B" w:rsidR="00B8495A" w:rsidRPr="00B5381D" w:rsidRDefault="00B8495A" w:rsidP="00B8495A">
      <w:pPr>
        <w:autoSpaceDE w:val="0"/>
        <w:autoSpaceDN w:val="0"/>
        <w:adjustRightInd w:val="0"/>
        <w:spacing w:line="360" w:lineRule="auto"/>
        <w:ind w:firstLine="567"/>
        <w:jc w:val="center"/>
        <w:rPr>
          <w:rFonts w:ascii="Myriad Pro" w:hAnsi="Myriad Pro"/>
          <w:b/>
          <w:bCs/>
          <w:sz w:val="26"/>
          <w:szCs w:val="26"/>
        </w:rPr>
      </w:pPr>
      <w:r w:rsidRPr="00B5381D">
        <w:rPr>
          <w:rFonts w:ascii="Myriad Pro" w:hAnsi="Myriad Pro"/>
          <w:b/>
          <w:bCs/>
          <w:sz w:val="26"/>
          <w:szCs w:val="26"/>
        </w:rPr>
        <w:t xml:space="preserve">Информация об утвержденной и фактической структуре источников финансирования инвестиционной программы ПАО «Ленэнерго» на 2017 год </w:t>
      </w:r>
      <w:r w:rsidR="00CC5E22" w:rsidRPr="00B5381D">
        <w:rPr>
          <w:rFonts w:ascii="Myriad Pro" w:hAnsi="Myriad Pro"/>
          <w:b/>
          <w:bCs/>
          <w:sz w:val="26"/>
          <w:szCs w:val="26"/>
        </w:rPr>
        <w:br/>
      </w:r>
      <w:r w:rsidRPr="00B5381D">
        <w:rPr>
          <w:rFonts w:ascii="Myriad Pro" w:hAnsi="Myriad Pro"/>
          <w:b/>
          <w:bCs/>
          <w:sz w:val="26"/>
          <w:szCs w:val="26"/>
        </w:rPr>
        <w:t>(г. Санкт-Петербург)</w:t>
      </w:r>
    </w:p>
    <w:tbl>
      <w:tblPr>
        <w:tblW w:w="0" w:type="auto"/>
        <w:tblLayout w:type="fixed"/>
        <w:tblLook w:val="04A0" w:firstRow="1" w:lastRow="0" w:firstColumn="1" w:lastColumn="0" w:noHBand="0" w:noVBand="1"/>
      </w:tblPr>
      <w:tblGrid>
        <w:gridCol w:w="670"/>
        <w:gridCol w:w="2888"/>
        <w:gridCol w:w="1904"/>
        <w:gridCol w:w="1938"/>
        <w:gridCol w:w="1134"/>
        <w:gridCol w:w="811"/>
      </w:tblGrid>
      <w:tr w:rsidR="00B8495A" w:rsidRPr="00B5381D" w14:paraId="5E8C9470" w14:textId="77777777" w:rsidTr="00CA26E9">
        <w:trPr>
          <w:trHeight w:val="1155"/>
          <w:tblHeader/>
        </w:trPr>
        <w:tc>
          <w:tcPr>
            <w:tcW w:w="670" w:type="dxa"/>
            <w:vMerge w:val="restart"/>
            <w:tcBorders>
              <w:bottom w:val="single" w:sz="4" w:space="0" w:color="FFFFFF" w:themeColor="background1"/>
              <w:right w:val="single" w:sz="4" w:space="0" w:color="FFFFFF" w:themeColor="background1"/>
            </w:tcBorders>
            <w:shd w:val="clear" w:color="000000" w:fill="4F6228"/>
            <w:vAlign w:val="center"/>
            <w:hideMark/>
          </w:tcPr>
          <w:p w14:paraId="25D8B00F" w14:textId="77777777" w:rsidR="00B8495A" w:rsidRPr="00B5381D" w:rsidRDefault="00B8495A" w:rsidP="005C7FF6">
            <w:pPr>
              <w:jc w:val="center"/>
              <w:rPr>
                <w:rFonts w:ascii="Myriad Pro" w:hAnsi="Myriad Pro"/>
                <w:b/>
                <w:bCs/>
                <w:color w:val="FFFFFF"/>
                <w:sz w:val="20"/>
                <w:szCs w:val="20"/>
              </w:rPr>
            </w:pPr>
            <w:r w:rsidRPr="00B5381D">
              <w:rPr>
                <w:rFonts w:ascii="Myriad Pro" w:hAnsi="Myriad Pro"/>
                <w:b/>
                <w:bCs/>
                <w:color w:val="FFFFFF"/>
                <w:sz w:val="20"/>
                <w:szCs w:val="20"/>
              </w:rPr>
              <w:t>№ п/п</w:t>
            </w:r>
          </w:p>
        </w:tc>
        <w:tc>
          <w:tcPr>
            <w:tcW w:w="2888" w:type="dxa"/>
            <w:vMerge w:val="restart"/>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4E6EF5E" w14:textId="77777777" w:rsidR="00B8495A" w:rsidRPr="00B5381D" w:rsidRDefault="00B8495A" w:rsidP="005C7FF6">
            <w:pPr>
              <w:jc w:val="center"/>
              <w:rPr>
                <w:rFonts w:ascii="Myriad Pro" w:hAnsi="Myriad Pro"/>
                <w:b/>
                <w:bCs/>
                <w:color w:val="FFFFFF"/>
                <w:sz w:val="20"/>
                <w:szCs w:val="20"/>
              </w:rPr>
            </w:pPr>
            <w:r w:rsidRPr="00B5381D">
              <w:rPr>
                <w:rFonts w:ascii="Myriad Pro" w:hAnsi="Myriad Pro"/>
                <w:b/>
                <w:bCs/>
                <w:color w:val="FFFFFF"/>
                <w:sz w:val="20"/>
                <w:szCs w:val="20"/>
              </w:rPr>
              <w:t>Источники финансирования</w:t>
            </w:r>
          </w:p>
        </w:tc>
        <w:tc>
          <w:tcPr>
            <w:tcW w:w="1904" w:type="dxa"/>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A799A4E" w14:textId="77777777" w:rsidR="00B8495A" w:rsidRPr="00B5381D" w:rsidRDefault="00B8495A" w:rsidP="005C7FF6">
            <w:pPr>
              <w:jc w:val="center"/>
              <w:rPr>
                <w:rFonts w:ascii="Myriad Pro" w:hAnsi="Myriad Pro"/>
                <w:b/>
                <w:bCs/>
                <w:color w:val="FFFFFF"/>
                <w:sz w:val="20"/>
                <w:szCs w:val="20"/>
              </w:rPr>
            </w:pPr>
            <w:r w:rsidRPr="00B5381D">
              <w:rPr>
                <w:rFonts w:ascii="Myriad Pro" w:hAnsi="Myriad Pro"/>
                <w:b/>
                <w:bCs/>
                <w:color w:val="FFFFFF"/>
                <w:sz w:val="20"/>
                <w:szCs w:val="20"/>
              </w:rPr>
              <w:t>Плановый объем финансирования ИПР на 2017 год, млн руб.</w:t>
            </w:r>
          </w:p>
        </w:tc>
        <w:tc>
          <w:tcPr>
            <w:tcW w:w="1938" w:type="dxa"/>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6215BCF" w14:textId="77777777" w:rsidR="00B8495A" w:rsidRPr="00B5381D" w:rsidRDefault="00B8495A" w:rsidP="005C7FF6">
            <w:pPr>
              <w:jc w:val="center"/>
              <w:rPr>
                <w:rFonts w:ascii="Myriad Pro" w:hAnsi="Myriad Pro"/>
                <w:b/>
                <w:bCs/>
                <w:color w:val="FFFFFF"/>
                <w:sz w:val="20"/>
                <w:szCs w:val="20"/>
              </w:rPr>
            </w:pPr>
            <w:r w:rsidRPr="00B5381D">
              <w:rPr>
                <w:rFonts w:ascii="Myriad Pro" w:hAnsi="Myriad Pro"/>
                <w:b/>
                <w:bCs/>
                <w:color w:val="FFFFFF"/>
                <w:sz w:val="20"/>
                <w:szCs w:val="20"/>
              </w:rPr>
              <w:t>Фактический объем финансирования ИПР в 2017 году, млн руб.</w:t>
            </w:r>
          </w:p>
        </w:tc>
        <w:tc>
          <w:tcPr>
            <w:tcW w:w="1945" w:type="dxa"/>
            <w:gridSpan w:val="2"/>
            <w:tcBorders>
              <w:left w:val="single" w:sz="4" w:space="0" w:color="FFFFFF" w:themeColor="background1"/>
              <w:bottom w:val="single" w:sz="4" w:space="0" w:color="FFFFFF" w:themeColor="background1"/>
            </w:tcBorders>
            <w:shd w:val="clear" w:color="000000" w:fill="4F6228"/>
            <w:vAlign w:val="center"/>
            <w:hideMark/>
          </w:tcPr>
          <w:p w14:paraId="18CBD3E4" w14:textId="77777777" w:rsidR="00B8495A" w:rsidRPr="00B5381D" w:rsidRDefault="00B8495A" w:rsidP="005C7FF6">
            <w:pPr>
              <w:jc w:val="center"/>
              <w:rPr>
                <w:rFonts w:ascii="Myriad Pro" w:hAnsi="Myriad Pro"/>
                <w:b/>
                <w:bCs/>
                <w:color w:val="FFFFFF"/>
                <w:sz w:val="20"/>
                <w:szCs w:val="20"/>
              </w:rPr>
            </w:pPr>
            <w:r w:rsidRPr="00B5381D">
              <w:rPr>
                <w:rFonts w:ascii="Myriad Pro" w:hAnsi="Myriad Pro"/>
                <w:b/>
                <w:bCs/>
                <w:color w:val="FFFFFF"/>
                <w:sz w:val="20"/>
                <w:szCs w:val="20"/>
              </w:rPr>
              <w:t>Отклонение (факт-план)</w:t>
            </w:r>
          </w:p>
        </w:tc>
      </w:tr>
      <w:tr w:rsidR="00B8495A" w:rsidRPr="00B5381D" w14:paraId="57F8A145" w14:textId="77777777" w:rsidTr="00CA26E9">
        <w:trPr>
          <w:trHeight w:val="450"/>
          <w:tblHeader/>
        </w:trPr>
        <w:tc>
          <w:tcPr>
            <w:tcW w:w="670" w:type="dxa"/>
            <w:vMerge/>
            <w:tcBorders>
              <w:top w:val="single" w:sz="4" w:space="0" w:color="FFFFFF" w:themeColor="background1"/>
              <w:right w:val="single" w:sz="4" w:space="0" w:color="FFFFFF" w:themeColor="background1"/>
            </w:tcBorders>
            <w:vAlign w:val="center"/>
            <w:hideMark/>
          </w:tcPr>
          <w:p w14:paraId="522778E2" w14:textId="77777777" w:rsidR="00B8495A" w:rsidRPr="00B5381D" w:rsidRDefault="00B8495A" w:rsidP="005C7FF6">
            <w:pPr>
              <w:rPr>
                <w:rFonts w:ascii="Myriad Pro" w:hAnsi="Myriad Pro"/>
                <w:b/>
                <w:bCs/>
                <w:color w:val="FFFFFF"/>
                <w:sz w:val="20"/>
                <w:szCs w:val="20"/>
              </w:rPr>
            </w:pPr>
          </w:p>
        </w:tc>
        <w:tc>
          <w:tcPr>
            <w:tcW w:w="2888" w:type="dxa"/>
            <w:vMerge/>
            <w:tcBorders>
              <w:top w:val="single" w:sz="4" w:space="0" w:color="FFFFFF" w:themeColor="background1"/>
              <w:left w:val="single" w:sz="4" w:space="0" w:color="FFFFFF" w:themeColor="background1"/>
              <w:right w:val="single" w:sz="4" w:space="0" w:color="FFFFFF" w:themeColor="background1"/>
            </w:tcBorders>
            <w:vAlign w:val="center"/>
            <w:hideMark/>
          </w:tcPr>
          <w:p w14:paraId="4F555B08" w14:textId="77777777" w:rsidR="00B8495A" w:rsidRPr="00B5381D" w:rsidRDefault="00B8495A" w:rsidP="005C7FF6">
            <w:pPr>
              <w:rPr>
                <w:rFonts w:ascii="Myriad Pro" w:hAnsi="Myriad Pro"/>
                <w:b/>
                <w:bCs/>
                <w:color w:val="FFFFFF"/>
                <w:sz w:val="20"/>
                <w:szCs w:val="20"/>
              </w:rPr>
            </w:pPr>
          </w:p>
        </w:tc>
        <w:tc>
          <w:tcPr>
            <w:tcW w:w="1904" w:type="dxa"/>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18920F16" w14:textId="77777777" w:rsidR="00B8495A" w:rsidRPr="00B5381D" w:rsidRDefault="00B8495A" w:rsidP="005C7FF6">
            <w:pPr>
              <w:jc w:val="center"/>
              <w:rPr>
                <w:rFonts w:ascii="Myriad Pro" w:hAnsi="Myriad Pro"/>
                <w:b/>
                <w:bCs/>
                <w:color w:val="FFFFFF"/>
                <w:sz w:val="20"/>
                <w:szCs w:val="20"/>
              </w:rPr>
            </w:pPr>
            <w:r w:rsidRPr="00B5381D">
              <w:rPr>
                <w:rFonts w:ascii="Myriad Pro" w:hAnsi="Myriad Pro"/>
                <w:b/>
                <w:bCs/>
                <w:color w:val="FFFFFF"/>
                <w:sz w:val="20"/>
                <w:szCs w:val="20"/>
              </w:rPr>
              <w:t>ИПР от 28.12.2015</w:t>
            </w:r>
          </w:p>
        </w:tc>
        <w:tc>
          <w:tcPr>
            <w:tcW w:w="1938" w:type="dxa"/>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365975EA" w14:textId="77777777" w:rsidR="00B8495A" w:rsidRPr="00B5381D" w:rsidRDefault="00B8495A" w:rsidP="005C7FF6">
            <w:pPr>
              <w:jc w:val="center"/>
              <w:rPr>
                <w:rFonts w:ascii="Myriad Pro" w:hAnsi="Myriad Pro"/>
                <w:b/>
                <w:bCs/>
                <w:color w:val="FFFFFF"/>
                <w:sz w:val="20"/>
                <w:szCs w:val="20"/>
              </w:rPr>
            </w:pPr>
            <w:r w:rsidRPr="00B5381D">
              <w:rPr>
                <w:rFonts w:ascii="Myriad Pro" w:hAnsi="Myriad Pro"/>
                <w:b/>
                <w:bCs/>
                <w:color w:val="FFFFFF"/>
                <w:sz w:val="20"/>
                <w:szCs w:val="20"/>
              </w:rPr>
              <w:t>Отчет за 2017 г.</w:t>
            </w:r>
          </w:p>
        </w:tc>
        <w:tc>
          <w:tcPr>
            <w:tcW w:w="1134" w:type="dxa"/>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210D7152" w14:textId="77777777" w:rsidR="00B8495A" w:rsidRPr="00B5381D" w:rsidRDefault="00B8495A" w:rsidP="005C7FF6">
            <w:pPr>
              <w:jc w:val="center"/>
              <w:rPr>
                <w:rFonts w:ascii="Myriad Pro" w:hAnsi="Myriad Pro"/>
                <w:b/>
                <w:bCs/>
                <w:color w:val="FFFFFF"/>
                <w:sz w:val="20"/>
                <w:szCs w:val="20"/>
              </w:rPr>
            </w:pPr>
            <w:r w:rsidRPr="00B5381D">
              <w:rPr>
                <w:rFonts w:ascii="Myriad Pro" w:hAnsi="Myriad Pro"/>
                <w:b/>
                <w:bCs/>
                <w:color w:val="FFFFFF"/>
                <w:sz w:val="20"/>
                <w:szCs w:val="20"/>
              </w:rPr>
              <w:t>млн руб.</w:t>
            </w:r>
          </w:p>
        </w:tc>
        <w:tc>
          <w:tcPr>
            <w:tcW w:w="811" w:type="dxa"/>
            <w:tcBorders>
              <w:top w:val="single" w:sz="4" w:space="0" w:color="FFFFFF" w:themeColor="background1"/>
              <w:left w:val="single" w:sz="4" w:space="0" w:color="FFFFFF" w:themeColor="background1"/>
            </w:tcBorders>
            <w:shd w:val="clear" w:color="000000" w:fill="4F6228"/>
            <w:vAlign w:val="center"/>
            <w:hideMark/>
          </w:tcPr>
          <w:p w14:paraId="1BC10C11" w14:textId="77777777" w:rsidR="00B8495A" w:rsidRPr="00B5381D" w:rsidRDefault="00B8495A" w:rsidP="005C7FF6">
            <w:pPr>
              <w:jc w:val="center"/>
              <w:rPr>
                <w:rFonts w:ascii="Myriad Pro" w:hAnsi="Myriad Pro"/>
                <w:b/>
                <w:bCs/>
                <w:color w:val="FFFFFF"/>
                <w:sz w:val="20"/>
                <w:szCs w:val="20"/>
              </w:rPr>
            </w:pPr>
            <w:r w:rsidRPr="00B5381D">
              <w:rPr>
                <w:rFonts w:ascii="Myriad Pro" w:hAnsi="Myriad Pro"/>
                <w:b/>
                <w:bCs/>
                <w:color w:val="FFFFFF"/>
                <w:sz w:val="20"/>
                <w:szCs w:val="20"/>
              </w:rPr>
              <w:t>%</w:t>
            </w:r>
          </w:p>
        </w:tc>
      </w:tr>
      <w:tr w:rsidR="00B8495A" w:rsidRPr="00B5381D" w14:paraId="42693723" w14:textId="77777777" w:rsidTr="00CA26E9">
        <w:trPr>
          <w:trHeight w:val="510"/>
        </w:trPr>
        <w:tc>
          <w:tcPr>
            <w:tcW w:w="3558" w:type="dxa"/>
            <w:gridSpan w:val="2"/>
            <w:tcBorders>
              <w:left w:val="single" w:sz="4" w:space="0" w:color="auto"/>
              <w:bottom w:val="single" w:sz="4" w:space="0" w:color="auto"/>
              <w:right w:val="single" w:sz="4" w:space="0" w:color="auto"/>
            </w:tcBorders>
            <w:shd w:val="clear" w:color="auto" w:fill="D6E3BC" w:themeFill="accent3" w:themeFillTint="66"/>
            <w:vAlign w:val="center"/>
            <w:hideMark/>
          </w:tcPr>
          <w:p w14:paraId="784FBDA3" w14:textId="77777777" w:rsidR="00B8495A" w:rsidRPr="00B5381D" w:rsidRDefault="00B8495A" w:rsidP="005C7FF6">
            <w:pPr>
              <w:jc w:val="center"/>
              <w:rPr>
                <w:rFonts w:ascii="Myriad Pro" w:hAnsi="Myriad Pro"/>
                <w:b/>
                <w:bCs/>
                <w:color w:val="000000"/>
                <w:sz w:val="20"/>
                <w:szCs w:val="20"/>
              </w:rPr>
            </w:pPr>
            <w:r w:rsidRPr="00B5381D">
              <w:rPr>
                <w:rFonts w:ascii="Myriad Pro" w:hAnsi="Myriad Pro"/>
                <w:b/>
                <w:bCs/>
                <w:color w:val="000000"/>
                <w:sz w:val="20"/>
                <w:szCs w:val="20"/>
              </w:rPr>
              <w:t>Всего по инвестиционной программе</w:t>
            </w:r>
          </w:p>
        </w:tc>
        <w:tc>
          <w:tcPr>
            <w:tcW w:w="1904" w:type="dxa"/>
            <w:tcBorders>
              <w:left w:val="nil"/>
              <w:bottom w:val="single" w:sz="4" w:space="0" w:color="auto"/>
              <w:right w:val="single" w:sz="4" w:space="0" w:color="auto"/>
            </w:tcBorders>
            <w:shd w:val="clear" w:color="auto" w:fill="D6E3BC" w:themeFill="accent3" w:themeFillTint="66"/>
            <w:vAlign w:val="center"/>
          </w:tcPr>
          <w:p w14:paraId="262B13CC" w14:textId="77777777" w:rsidR="00B8495A" w:rsidRPr="00B5381D" w:rsidRDefault="00B8495A" w:rsidP="005C7FF6">
            <w:pPr>
              <w:jc w:val="center"/>
              <w:rPr>
                <w:rFonts w:ascii="Myriad Pro" w:hAnsi="Myriad Pro"/>
                <w:b/>
                <w:bCs/>
                <w:color w:val="000000"/>
                <w:sz w:val="20"/>
                <w:szCs w:val="20"/>
              </w:rPr>
            </w:pPr>
            <w:r w:rsidRPr="00B5381D">
              <w:rPr>
                <w:rFonts w:ascii="Myriad Pro" w:hAnsi="Myriad Pro"/>
                <w:b/>
                <w:bCs/>
                <w:sz w:val="20"/>
                <w:szCs w:val="20"/>
              </w:rPr>
              <w:t>21 329,54</w:t>
            </w:r>
          </w:p>
        </w:tc>
        <w:tc>
          <w:tcPr>
            <w:tcW w:w="1938" w:type="dxa"/>
            <w:tcBorders>
              <w:left w:val="nil"/>
              <w:bottom w:val="single" w:sz="4" w:space="0" w:color="auto"/>
              <w:right w:val="single" w:sz="4" w:space="0" w:color="auto"/>
            </w:tcBorders>
            <w:shd w:val="clear" w:color="auto" w:fill="D6E3BC" w:themeFill="accent3" w:themeFillTint="66"/>
            <w:vAlign w:val="center"/>
          </w:tcPr>
          <w:p w14:paraId="5DA33D11" w14:textId="77777777" w:rsidR="00B8495A" w:rsidRPr="00B5381D" w:rsidRDefault="00B8495A" w:rsidP="005C7FF6">
            <w:pPr>
              <w:jc w:val="center"/>
              <w:rPr>
                <w:rFonts w:ascii="Myriad Pro" w:hAnsi="Myriad Pro"/>
                <w:b/>
                <w:bCs/>
                <w:color w:val="000000"/>
                <w:sz w:val="20"/>
                <w:szCs w:val="20"/>
              </w:rPr>
            </w:pPr>
            <w:r w:rsidRPr="00B5381D">
              <w:rPr>
                <w:rFonts w:ascii="Myriad Pro" w:hAnsi="Myriad Pro"/>
                <w:b/>
                <w:bCs/>
                <w:sz w:val="20"/>
                <w:szCs w:val="20"/>
              </w:rPr>
              <w:t>27 045,52</w:t>
            </w:r>
          </w:p>
        </w:tc>
        <w:tc>
          <w:tcPr>
            <w:tcW w:w="1134" w:type="dxa"/>
            <w:tcBorders>
              <w:left w:val="nil"/>
              <w:bottom w:val="single" w:sz="4" w:space="0" w:color="auto"/>
              <w:right w:val="single" w:sz="4" w:space="0" w:color="auto"/>
            </w:tcBorders>
            <w:shd w:val="clear" w:color="auto" w:fill="D6E3BC" w:themeFill="accent3" w:themeFillTint="66"/>
            <w:vAlign w:val="center"/>
          </w:tcPr>
          <w:p w14:paraId="5A6AABB6" w14:textId="77777777" w:rsidR="00B8495A" w:rsidRPr="00B5381D" w:rsidRDefault="00B8495A" w:rsidP="005C7FF6">
            <w:pPr>
              <w:jc w:val="center"/>
              <w:rPr>
                <w:rFonts w:ascii="Myriad Pro" w:hAnsi="Myriad Pro"/>
                <w:b/>
                <w:bCs/>
                <w:color w:val="000000"/>
                <w:sz w:val="20"/>
                <w:szCs w:val="20"/>
              </w:rPr>
            </w:pPr>
            <w:r w:rsidRPr="00B5381D">
              <w:rPr>
                <w:rFonts w:ascii="Myriad Pro" w:hAnsi="Myriad Pro"/>
                <w:b/>
                <w:bCs/>
                <w:sz w:val="20"/>
                <w:szCs w:val="20"/>
              </w:rPr>
              <w:t>5 715,98</w:t>
            </w:r>
          </w:p>
        </w:tc>
        <w:tc>
          <w:tcPr>
            <w:tcW w:w="811" w:type="dxa"/>
            <w:tcBorders>
              <w:left w:val="nil"/>
              <w:bottom w:val="single" w:sz="4" w:space="0" w:color="auto"/>
              <w:right w:val="single" w:sz="4" w:space="0" w:color="auto"/>
            </w:tcBorders>
            <w:shd w:val="clear" w:color="auto" w:fill="D6E3BC" w:themeFill="accent3" w:themeFillTint="66"/>
            <w:vAlign w:val="center"/>
          </w:tcPr>
          <w:p w14:paraId="494A4C98" w14:textId="77777777" w:rsidR="00B8495A" w:rsidRPr="00B5381D" w:rsidRDefault="00B8495A" w:rsidP="005C7FF6">
            <w:pPr>
              <w:jc w:val="center"/>
              <w:rPr>
                <w:rFonts w:ascii="Myriad Pro" w:hAnsi="Myriad Pro"/>
                <w:b/>
                <w:bCs/>
                <w:color w:val="000000"/>
                <w:sz w:val="20"/>
                <w:szCs w:val="20"/>
              </w:rPr>
            </w:pPr>
            <w:r w:rsidRPr="00B5381D">
              <w:rPr>
                <w:rFonts w:ascii="Myriad Pro" w:hAnsi="Myriad Pro"/>
                <w:b/>
                <w:bCs/>
                <w:sz w:val="20"/>
                <w:szCs w:val="20"/>
              </w:rPr>
              <w:t>27%</w:t>
            </w:r>
          </w:p>
        </w:tc>
      </w:tr>
      <w:tr w:rsidR="00B8495A" w:rsidRPr="00B5381D" w14:paraId="0E5FC3EB" w14:textId="77777777" w:rsidTr="005C7FF6">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752456" w14:textId="77777777" w:rsidR="00B8495A" w:rsidRPr="00B5381D" w:rsidRDefault="00B8495A" w:rsidP="005C7FF6">
            <w:pPr>
              <w:jc w:val="center"/>
              <w:rPr>
                <w:rFonts w:ascii="Myriad Pro" w:hAnsi="Myriad Pro"/>
                <w:b/>
                <w:bCs/>
                <w:color w:val="000000"/>
                <w:sz w:val="20"/>
                <w:szCs w:val="20"/>
              </w:rPr>
            </w:pPr>
            <w:r w:rsidRPr="00B5381D">
              <w:rPr>
                <w:rFonts w:ascii="Myriad Pro" w:hAnsi="Myriad Pro"/>
                <w:b/>
                <w:bCs/>
                <w:color w:val="000000"/>
                <w:sz w:val="20"/>
                <w:szCs w:val="20"/>
              </w:rPr>
              <w:t>1</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7DFFE349" w14:textId="77777777" w:rsidR="00B8495A" w:rsidRPr="00B5381D" w:rsidRDefault="00B8495A" w:rsidP="005C7FF6">
            <w:pPr>
              <w:rPr>
                <w:rFonts w:ascii="Myriad Pro" w:hAnsi="Myriad Pro"/>
                <w:b/>
                <w:bCs/>
                <w:color w:val="000000"/>
                <w:sz w:val="20"/>
                <w:szCs w:val="20"/>
              </w:rPr>
            </w:pPr>
            <w:r w:rsidRPr="00B5381D">
              <w:rPr>
                <w:rFonts w:ascii="Myriad Pro" w:hAnsi="Myriad Pro"/>
                <w:b/>
                <w:bCs/>
                <w:color w:val="000000"/>
                <w:sz w:val="20"/>
                <w:szCs w:val="20"/>
              </w:rPr>
              <w:t>Собственные средства всего, в том числе:</w:t>
            </w:r>
          </w:p>
        </w:tc>
        <w:tc>
          <w:tcPr>
            <w:tcW w:w="1904" w:type="dxa"/>
            <w:tcBorders>
              <w:top w:val="single" w:sz="4" w:space="0" w:color="auto"/>
              <w:left w:val="nil"/>
              <w:bottom w:val="single" w:sz="4" w:space="0" w:color="auto"/>
              <w:right w:val="single" w:sz="4" w:space="0" w:color="auto"/>
            </w:tcBorders>
            <w:shd w:val="clear" w:color="auto" w:fill="auto"/>
            <w:vAlign w:val="center"/>
          </w:tcPr>
          <w:p w14:paraId="5CBF64E0" w14:textId="77777777" w:rsidR="00B8495A" w:rsidRPr="00B5381D" w:rsidRDefault="00B8495A" w:rsidP="005C7FF6">
            <w:pPr>
              <w:jc w:val="center"/>
              <w:rPr>
                <w:rFonts w:ascii="Myriad Pro" w:hAnsi="Myriad Pro"/>
                <w:b/>
                <w:bCs/>
                <w:color w:val="000000"/>
                <w:sz w:val="20"/>
                <w:szCs w:val="20"/>
              </w:rPr>
            </w:pPr>
            <w:r w:rsidRPr="00B5381D">
              <w:rPr>
                <w:rFonts w:ascii="Myriad Pro" w:hAnsi="Myriad Pro"/>
                <w:b/>
                <w:bCs/>
                <w:sz w:val="20"/>
                <w:szCs w:val="20"/>
              </w:rPr>
              <w:t>16 060,57</w:t>
            </w:r>
          </w:p>
        </w:tc>
        <w:tc>
          <w:tcPr>
            <w:tcW w:w="1938" w:type="dxa"/>
            <w:tcBorders>
              <w:top w:val="single" w:sz="4" w:space="0" w:color="auto"/>
              <w:left w:val="nil"/>
              <w:bottom w:val="single" w:sz="4" w:space="0" w:color="auto"/>
              <w:right w:val="single" w:sz="4" w:space="0" w:color="auto"/>
            </w:tcBorders>
            <w:shd w:val="clear" w:color="auto" w:fill="auto"/>
            <w:vAlign w:val="center"/>
          </w:tcPr>
          <w:p w14:paraId="358DBADF" w14:textId="77777777" w:rsidR="00B8495A" w:rsidRPr="00B5381D" w:rsidRDefault="00B8495A" w:rsidP="005C7FF6">
            <w:pPr>
              <w:jc w:val="center"/>
              <w:rPr>
                <w:rFonts w:ascii="Myriad Pro" w:hAnsi="Myriad Pro"/>
                <w:b/>
                <w:bCs/>
                <w:color w:val="000000"/>
                <w:sz w:val="20"/>
                <w:szCs w:val="20"/>
              </w:rPr>
            </w:pPr>
            <w:r w:rsidRPr="00B5381D">
              <w:rPr>
                <w:rFonts w:ascii="Myriad Pro" w:hAnsi="Myriad Pro"/>
                <w:b/>
                <w:bCs/>
                <w:sz w:val="20"/>
                <w:szCs w:val="20"/>
              </w:rPr>
              <w:t>22 957,82</w:t>
            </w:r>
          </w:p>
        </w:tc>
        <w:tc>
          <w:tcPr>
            <w:tcW w:w="1134" w:type="dxa"/>
            <w:tcBorders>
              <w:top w:val="single" w:sz="4" w:space="0" w:color="auto"/>
              <w:left w:val="nil"/>
              <w:bottom w:val="single" w:sz="4" w:space="0" w:color="auto"/>
              <w:right w:val="single" w:sz="4" w:space="0" w:color="auto"/>
            </w:tcBorders>
            <w:shd w:val="clear" w:color="auto" w:fill="auto"/>
            <w:vAlign w:val="center"/>
          </w:tcPr>
          <w:p w14:paraId="1946BA28" w14:textId="77777777" w:rsidR="00B8495A" w:rsidRPr="00B5381D" w:rsidRDefault="00B8495A" w:rsidP="005C7FF6">
            <w:pPr>
              <w:jc w:val="center"/>
              <w:rPr>
                <w:rFonts w:ascii="Myriad Pro" w:hAnsi="Myriad Pro"/>
                <w:b/>
                <w:bCs/>
                <w:color w:val="000000"/>
                <w:sz w:val="20"/>
                <w:szCs w:val="20"/>
              </w:rPr>
            </w:pPr>
            <w:r w:rsidRPr="00B5381D">
              <w:rPr>
                <w:rFonts w:ascii="Myriad Pro" w:hAnsi="Myriad Pro"/>
                <w:b/>
                <w:bCs/>
                <w:sz w:val="20"/>
                <w:szCs w:val="20"/>
              </w:rPr>
              <w:t>6 897,25</w:t>
            </w:r>
          </w:p>
        </w:tc>
        <w:tc>
          <w:tcPr>
            <w:tcW w:w="811" w:type="dxa"/>
            <w:tcBorders>
              <w:top w:val="single" w:sz="4" w:space="0" w:color="auto"/>
              <w:left w:val="nil"/>
              <w:bottom w:val="single" w:sz="4" w:space="0" w:color="auto"/>
              <w:right w:val="single" w:sz="4" w:space="0" w:color="auto"/>
            </w:tcBorders>
            <w:shd w:val="clear" w:color="auto" w:fill="auto"/>
            <w:vAlign w:val="center"/>
          </w:tcPr>
          <w:p w14:paraId="49604C66" w14:textId="77777777" w:rsidR="00B8495A" w:rsidRPr="00B5381D" w:rsidRDefault="00B8495A" w:rsidP="005C7FF6">
            <w:pPr>
              <w:jc w:val="center"/>
              <w:rPr>
                <w:rFonts w:ascii="Myriad Pro" w:hAnsi="Myriad Pro"/>
                <w:b/>
                <w:bCs/>
                <w:color w:val="000000"/>
                <w:sz w:val="20"/>
                <w:szCs w:val="20"/>
              </w:rPr>
            </w:pPr>
            <w:r w:rsidRPr="00B5381D">
              <w:rPr>
                <w:rFonts w:ascii="Myriad Pro" w:hAnsi="Myriad Pro"/>
                <w:b/>
                <w:bCs/>
                <w:sz w:val="20"/>
                <w:szCs w:val="20"/>
              </w:rPr>
              <w:t>43%</w:t>
            </w:r>
          </w:p>
        </w:tc>
      </w:tr>
      <w:tr w:rsidR="00B8495A" w:rsidRPr="00B5381D" w14:paraId="584DC30A" w14:textId="77777777" w:rsidTr="005C7FF6">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EBC034" w14:textId="77777777" w:rsidR="00B8495A" w:rsidRPr="00B5381D" w:rsidRDefault="00B8495A" w:rsidP="005C7FF6">
            <w:pPr>
              <w:jc w:val="center"/>
              <w:rPr>
                <w:rFonts w:ascii="Myriad Pro" w:hAnsi="Myriad Pro"/>
                <w:color w:val="000000"/>
                <w:sz w:val="20"/>
                <w:szCs w:val="20"/>
              </w:rPr>
            </w:pPr>
            <w:r w:rsidRPr="00B5381D">
              <w:rPr>
                <w:rFonts w:ascii="Myriad Pro" w:hAnsi="Myriad Pro"/>
                <w:color w:val="000000"/>
                <w:sz w:val="20"/>
                <w:szCs w:val="20"/>
              </w:rPr>
              <w:t>1.1.</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1139365A" w14:textId="77777777" w:rsidR="00B8495A" w:rsidRPr="00B5381D" w:rsidRDefault="00B8495A" w:rsidP="005C7FF6">
            <w:pPr>
              <w:rPr>
                <w:rFonts w:ascii="Myriad Pro" w:hAnsi="Myriad Pro"/>
                <w:color w:val="000000"/>
                <w:sz w:val="20"/>
                <w:szCs w:val="20"/>
              </w:rPr>
            </w:pPr>
            <w:r w:rsidRPr="00B5381D">
              <w:rPr>
                <w:rFonts w:ascii="Myriad Pro" w:hAnsi="Myriad Pro"/>
                <w:color w:val="000000"/>
                <w:sz w:val="20"/>
                <w:szCs w:val="20"/>
              </w:rPr>
              <w:t xml:space="preserve">Прибыль, направляемая на инвестиции, в том числе полученная от реализации продукции и оказанных услуг </w:t>
            </w:r>
            <w:r w:rsidRPr="00B5381D">
              <w:rPr>
                <w:rFonts w:ascii="Myriad Pro" w:hAnsi="Myriad Pro"/>
                <w:color w:val="000000"/>
                <w:sz w:val="20"/>
                <w:szCs w:val="20"/>
              </w:rPr>
              <w:lastRenderedPageBreak/>
              <w:t>по регулируемым ценам (тарифам) в части:</w:t>
            </w:r>
          </w:p>
        </w:tc>
        <w:tc>
          <w:tcPr>
            <w:tcW w:w="1904" w:type="dxa"/>
            <w:tcBorders>
              <w:top w:val="single" w:sz="4" w:space="0" w:color="auto"/>
              <w:left w:val="nil"/>
              <w:bottom w:val="single" w:sz="4" w:space="0" w:color="auto"/>
              <w:right w:val="single" w:sz="4" w:space="0" w:color="auto"/>
            </w:tcBorders>
            <w:shd w:val="clear" w:color="auto" w:fill="auto"/>
            <w:vAlign w:val="center"/>
          </w:tcPr>
          <w:p w14:paraId="5AE6DBA8"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lastRenderedPageBreak/>
              <w:t>0,00</w:t>
            </w:r>
          </w:p>
        </w:tc>
        <w:tc>
          <w:tcPr>
            <w:tcW w:w="1938" w:type="dxa"/>
            <w:tcBorders>
              <w:top w:val="single" w:sz="4" w:space="0" w:color="auto"/>
              <w:left w:val="nil"/>
              <w:bottom w:val="single" w:sz="4" w:space="0" w:color="auto"/>
              <w:right w:val="single" w:sz="4" w:space="0" w:color="auto"/>
            </w:tcBorders>
            <w:shd w:val="clear" w:color="auto" w:fill="auto"/>
            <w:vAlign w:val="center"/>
          </w:tcPr>
          <w:p w14:paraId="6585A860"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12 640,87</w:t>
            </w:r>
          </w:p>
        </w:tc>
        <w:tc>
          <w:tcPr>
            <w:tcW w:w="1134" w:type="dxa"/>
            <w:tcBorders>
              <w:top w:val="single" w:sz="4" w:space="0" w:color="auto"/>
              <w:left w:val="nil"/>
              <w:bottom w:val="single" w:sz="4" w:space="0" w:color="auto"/>
              <w:right w:val="single" w:sz="4" w:space="0" w:color="auto"/>
            </w:tcBorders>
            <w:shd w:val="clear" w:color="auto" w:fill="auto"/>
            <w:vAlign w:val="center"/>
          </w:tcPr>
          <w:p w14:paraId="53995DBD"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12 640,87</w:t>
            </w:r>
          </w:p>
        </w:tc>
        <w:tc>
          <w:tcPr>
            <w:tcW w:w="811" w:type="dxa"/>
            <w:tcBorders>
              <w:top w:val="single" w:sz="4" w:space="0" w:color="auto"/>
              <w:left w:val="nil"/>
              <w:bottom w:val="single" w:sz="4" w:space="0" w:color="auto"/>
              <w:right w:val="single" w:sz="4" w:space="0" w:color="auto"/>
            </w:tcBorders>
            <w:shd w:val="clear" w:color="auto" w:fill="auto"/>
            <w:vAlign w:val="center"/>
          </w:tcPr>
          <w:p w14:paraId="3DAE06F5"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w:t>
            </w:r>
          </w:p>
        </w:tc>
      </w:tr>
      <w:tr w:rsidR="00B8495A" w:rsidRPr="00B5381D" w14:paraId="73EC9A94" w14:textId="77777777" w:rsidTr="005C7FF6">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402EE6" w14:textId="102CFDD6" w:rsidR="00B8495A" w:rsidRPr="00B5381D" w:rsidRDefault="00B8495A" w:rsidP="005C7FF6">
            <w:pPr>
              <w:jc w:val="center"/>
              <w:rPr>
                <w:rFonts w:ascii="Myriad Pro" w:hAnsi="Myriad Pro"/>
                <w:color w:val="000000"/>
                <w:sz w:val="20"/>
                <w:szCs w:val="20"/>
              </w:rPr>
            </w:pPr>
            <w:r w:rsidRPr="00B5381D">
              <w:rPr>
                <w:rFonts w:ascii="Myriad Pro" w:hAnsi="Myriad Pro"/>
                <w:color w:val="000000"/>
                <w:sz w:val="20"/>
                <w:szCs w:val="20"/>
              </w:rPr>
              <w:t>1.1.1</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4B540658" w14:textId="77777777" w:rsidR="00B8495A" w:rsidRPr="00B5381D" w:rsidRDefault="00B8495A" w:rsidP="005C7FF6">
            <w:pPr>
              <w:ind w:firstLineChars="200" w:firstLine="400"/>
              <w:rPr>
                <w:rFonts w:ascii="Myriad Pro" w:hAnsi="Myriad Pro"/>
                <w:color w:val="000000"/>
                <w:sz w:val="20"/>
                <w:szCs w:val="20"/>
              </w:rPr>
            </w:pPr>
            <w:r w:rsidRPr="00B5381D">
              <w:rPr>
                <w:rFonts w:ascii="Myriad Pro" w:hAnsi="Myriad Pro"/>
                <w:color w:val="000000"/>
                <w:sz w:val="20"/>
                <w:szCs w:val="20"/>
              </w:rPr>
              <w:t>оказания услуг по передаче электрической энергии</w:t>
            </w:r>
          </w:p>
        </w:tc>
        <w:tc>
          <w:tcPr>
            <w:tcW w:w="1904" w:type="dxa"/>
            <w:tcBorders>
              <w:top w:val="single" w:sz="4" w:space="0" w:color="auto"/>
              <w:left w:val="nil"/>
              <w:bottom w:val="single" w:sz="4" w:space="0" w:color="auto"/>
              <w:right w:val="single" w:sz="4" w:space="0" w:color="auto"/>
            </w:tcBorders>
            <w:shd w:val="clear" w:color="auto" w:fill="auto"/>
            <w:vAlign w:val="center"/>
          </w:tcPr>
          <w:p w14:paraId="7184412C"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0,00</w:t>
            </w:r>
          </w:p>
        </w:tc>
        <w:tc>
          <w:tcPr>
            <w:tcW w:w="1938" w:type="dxa"/>
            <w:tcBorders>
              <w:top w:val="single" w:sz="4" w:space="0" w:color="auto"/>
              <w:left w:val="nil"/>
              <w:bottom w:val="single" w:sz="4" w:space="0" w:color="auto"/>
              <w:right w:val="single" w:sz="4" w:space="0" w:color="auto"/>
            </w:tcBorders>
            <w:shd w:val="clear" w:color="auto" w:fill="auto"/>
            <w:vAlign w:val="center"/>
          </w:tcPr>
          <w:p w14:paraId="79C521B4"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3 622,33</w:t>
            </w:r>
          </w:p>
        </w:tc>
        <w:tc>
          <w:tcPr>
            <w:tcW w:w="1134" w:type="dxa"/>
            <w:tcBorders>
              <w:top w:val="single" w:sz="4" w:space="0" w:color="auto"/>
              <w:left w:val="nil"/>
              <w:bottom w:val="single" w:sz="4" w:space="0" w:color="auto"/>
              <w:right w:val="single" w:sz="4" w:space="0" w:color="auto"/>
            </w:tcBorders>
            <w:shd w:val="clear" w:color="auto" w:fill="auto"/>
            <w:vAlign w:val="center"/>
          </w:tcPr>
          <w:p w14:paraId="1AAAE5D0"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3 622,33</w:t>
            </w:r>
          </w:p>
        </w:tc>
        <w:tc>
          <w:tcPr>
            <w:tcW w:w="811" w:type="dxa"/>
            <w:tcBorders>
              <w:top w:val="single" w:sz="4" w:space="0" w:color="auto"/>
              <w:left w:val="nil"/>
              <w:bottom w:val="single" w:sz="4" w:space="0" w:color="auto"/>
              <w:right w:val="single" w:sz="4" w:space="0" w:color="auto"/>
            </w:tcBorders>
            <w:shd w:val="clear" w:color="auto" w:fill="auto"/>
            <w:vAlign w:val="center"/>
          </w:tcPr>
          <w:p w14:paraId="293F13F0"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w:t>
            </w:r>
          </w:p>
        </w:tc>
      </w:tr>
      <w:tr w:rsidR="00B8495A" w:rsidRPr="00B5381D" w14:paraId="074484DF" w14:textId="77777777" w:rsidTr="005C7FF6">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F3090A" w14:textId="14D6D16D" w:rsidR="00B8495A" w:rsidRPr="00B5381D" w:rsidRDefault="00B8495A" w:rsidP="005C7FF6">
            <w:pPr>
              <w:jc w:val="center"/>
              <w:rPr>
                <w:rFonts w:ascii="Myriad Pro" w:hAnsi="Myriad Pro"/>
                <w:color w:val="000000"/>
                <w:sz w:val="20"/>
                <w:szCs w:val="20"/>
              </w:rPr>
            </w:pPr>
            <w:r w:rsidRPr="00B5381D">
              <w:rPr>
                <w:rFonts w:ascii="Myriad Pro" w:hAnsi="Myriad Pro"/>
                <w:color w:val="000000"/>
                <w:sz w:val="20"/>
                <w:szCs w:val="20"/>
              </w:rPr>
              <w:t>1.1.2</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44AEA66A" w14:textId="77777777" w:rsidR="00B8495A" w:rsidRPr="00B5381D" w:rsidRDefault="00B8495A" w:rsidP="005C7FF6">
            <w:pPr>
              <w:ind w:firstLineChars="200" w:firstLine="400"/>
              <w:rPr>
                <w:rFonts w:ascii="Myriad Pro" w:hAnsi="Myriad Pro"/>
                <w:color w:val="000000"/>
                <w:sz w:val="20"/>
                <w:szCs w:val="20"/>
              </w:rPr>
            </w:pPr>
            <w:r w:rsidRPr="00B5381D">
              <w:rPr>
                <w:rFonts w:ascii="Myriad Pro" w:hAnsi="Myriad Pro"/>
                <w:color w:val="000000"/>
                <w:sz w:val="20"/>
                <w:szCs w:val="20"/>
              </w:rPr>
              <w:t>технологического присоединения</w:t>
            </w:r>
          </w:p>
        </w:tc>
        <w:tc>
          <w:tcPr>
            <w:tcW w:w="1904" w:type="dxa"/>
            <w:tcBorders>
              <w:top w:val="single" w:sz="4" w:space="0" w:color="auto"/>
              <w:left w:val="nil"/>
              <w:bottom w:val="single" w:sz="4" w:space="0" w:color="auto"/>
              <w:right w:val="single" w:sz="4" w:space="0" w:color="auto"/>
            </w:tcBorders>
            <w:shd w:val="clear" w:color="auto" w:fill="auto"/>
            <w:vAlign w:val="center"/>
          </w:tcPr>
          <w:p w14:paraId="7B330BEB"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0,00</w:t>
            </w:r>
          </w:p>
        </w:tc>
        <w:tc>
          <w:tcPr>
            <w:tcW w:w="1938" w:type="dxa"/>
            <w:tcBorders>
              <w:top w:val="single" w:sz="4" w:space="0" w:color="auto"/>
              <w:left w:val="nil"/>
              <w:bottom w:val="single" w:sz="4" w:space="0" w:color="auto"/>
              <w:right w:val="single" w:sz="4" w:space="0" w:color="auto"/>
            </w:tcBorders>
            <w:shd w:val="clear" w:color="auto" w:fill="auto"/>
            <w:vAlign w:val="center"/>
          </w:tcPr>
          <w:p w14:paraId="705D2749"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9 018,54</w:t>
            </w:r>
          </w:p>
        </w:tc>
        <w:tc>
          <w:tcPr>
            <w:tcW w:w="1134" w:type="dxa"/>
            <w:tcBorders>
              <w:top w:val="single" w:sz="4" w:space="0" w:color="auto"/>
              <w:left w:val="nil"/>
              <w:bottom w:val="single" w:sz="4" w:space="0" w:color="auto"/>
              <w:right w:val="single" w:sz="4" w:space="0" w:color="auto"/>
            </w:tcBorders>
            <w:shd w:val="clear" w:color="auto" w:fill="auto"/>
            <w:vAlign w:val="center"/>
          </w:tcPr>
          <w:p w14:paraId="40B91188"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9 018,54</w:t>
            </w:r>
          </w:p>
        </w:tc>
        <w:tc>
          <w:tcPr>
            <w:tcW w:w="811" w:type="dxa"/>
            <w:tcBorders>
              <w:top w:val="single" w:sz="4" w:space="0" w:color="auto"/>
              <w:left w:val="nil"/>
              <w:bottom w:val="single" w:sz="4" w:space="0" w:color="auto"/>
              <w:right w:val="single" w:sz="4" w:space="0" w:color="auto"/>
            </w:tcBorders>
            <w:shd w:val="clear" w:color="auto" w:fill="auto"/>
            <w:vAlign w:val="center"/>
          </w:tcPr>
          <w:p w14:paraId="16E26B8C"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w:t>
            </w:r>
          </w:p>
        </w:tc>
      </w:tr>
      <w:tr w:rsidR="00B8495A" w:rsidRPr="00B5381D" w14:paraId="6941FB26" w14:textId="77777777" w:rsidTr="005C7FF6">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AA1C87" w14:textId="00A35A84" w:rsidR="00B8495A" w:rsidRPr="00B5381D" w:rsidRDefault="00B8495A" w:rsidP="005C7FF6">
            <w:pPr>
              <w:jc w:val="center"/>
              <w:rPr>
                <w:rFonts w:ascii="Myriad Pro" w:hAnsi="Myriad Pro"/>
                <w:color w:val="000000"/>
                <w:sz w:val="20"/>
                <w:szCs w:val="20"/>
              </w:rPr>
            </w:pPr>
            <w:r w:rsidRPr="00B5381D">
              <w:rPr>
                <w:rFonts w:ascii="Myriad Pro" w:hAnsi="Myriad Pro"/>
                <w:color w:val="000000"/>
                <w:sz w:val="20"/>
                <w:szCs w:val="20"/>
              </w:rPr>
              <w:t>1.1.3</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1B1545C1" w14:textId="77777777" w:rsidR="00B8495A" w:rsidRPr="00B5381D" w:rsidRDefault="00B8495A" w:rsidP="005C7FF6">
            <w:pPr>
              <w:ind w:firstLineChars="200" w:firstLine="400"/>
              <w:rPr>
                <w:rFonts w:ascii="Myriad Pro" w:hAnsi="Myriad Pro"/>
                <w:color w:val="000000"/>
                <w:sz w:val="20"/>
                <w:szCs w:val="20"/>
              </w:rPr>
            </w:pPr>
            <w:r w:rsidRPr="00B5381D">
              <w:rPr>
                <w:rFonts w:ascii="Myriad Pro" w:hAnsi="Myriad Pro"/>
                <w:color w:val="000000"/>
                <w:sz w:val="20"/>
                <w:szCs w:val="20"/>
              </w:rPr>
              <w:t>прочая прибыль</w:t>
            </w:r>
          </w:p>
        </w:tc>
        <w:tc>
          <w:tcPr>
            <w:tcW w:w="1904" w:type="dxa"/>
            <w:tcBorders>
              <w:top w:val="single" w:sz="4" w:space="0" w:color="auto"/>
              <w:left w:val="nil"/>
              <w:bottom w:val="single" w:sz="4" w:space="0" w:color="auto"/>
              <w:right w:val="single" w:sz="4" w:space="0" w:color="auto"/>
            </w:tcBorders>
            <w:shd w:val="clear" w:color="auto" w:fill="auto"/>
            <w:vAlign w:val="center"/>
          </w:tcPr>
          <w:p w14:paraId="1A21C75F"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0,00</w:t>
            </w:r>
          </w:p>
        </w:tc>
        <w:tc>
          <w:tcPr>
            <w:tcW w:w="1938" w:type="dxa"/>
            <w:tcBorders>
              <w:top w:val="single" w:sz="4" w:space="0" w:color="auto"/>
              <w:left w:val="nil"/>
              <w:bottom w:val="single" w:sz="4" w:space="0" w:color="auto"/>
              <w:right w:val="single" w:sz="4" w:space="0" w:color="auto"/>
            </w:tcBorders>
            <w:shd w:val="clear" w:color="auto" w:fill="auto"/>
            <w:vAlign w:val="center"/>
          </w:tcPr>
          <w:p w14:paraId="1CEA3B37"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0,00</w:t>
            </w:r>
          </w:p>
        </w:tc>
        <w:tc>
          <w:tcPr>
            <w:tcW w:w="1134" w:type="dxa"/>
            <w:tcBorders>
              <w:top w:val="single" w:sz="4" w:space="0" w:color="auto"/>
              <w:left w:val="nil"/>
              <w:bottom w:val="single" w:sz="4" w:space="0" w:color="auto"/>
              <w:right w:val="single" w:sz="4" w:space="0" w:color="auto"/>
            </w:tcBorders>
            <w:shd w:val="clear" w:color="auto" w:fill="auto"/>
            <w:vAlign w:val="center"/>
          </w:tcPr>
          <w:p w14:paraId="60EE6D31"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0,00</w:t>
            </w:r>
          </w:p>
        </w:tc>
        <w:tc>
          <w:tcPr>
            <w:tcW w:w="811" w:type="dxa"/>
            <w:tcBorders>
              <w:top w:val="single" w:sz="4" w:space="0" w:color="auto"/>
              <w:left w:val="nil"/>
              <w:bottom w:val="single" w:sz="4" w:space="0" w:color="auto"/>
              <w:right w:val="single" w:sz="4" w:space="0" w:color="auto"/>
            </w:tcBorders>
            <w:shd w:val="clear" w:color="auto" w:fill="auto"/>
            <w:vAlign w:val="center"/>
          </w:tcPr>
          <w:p w14:paraId="35DFE431"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w:t>
            </w:r>
          </w:p>
        </w:tc>
      </w:tr>
      <w:tr w:rsidR="00B8495A" w:rsidRPr="00B5381D" w14:paraId="673D7AD6" w14:textId="77777777" w:rsidTr="005C7FF6">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4CC85C" w14:textId="77777777" w:rsidR="00B8495A" w:rsidRPr="00B5381D" w:rsidRDefault="00B8495A" w:rsidP="005C7FF6">
            <w:pPr>
              <w:jc w:val="center"/>
              <w:rPr>
                <w:rFonts w:ascii="Myriad Pro" w:hAnsi="Myriad Pro"/>
                <w:color w:val="000000"/>
                <w:sz w:val="20"/>
                <w:szCs w:val="20"/>
              </w:rPr>
            </w:pPr>
            <w:r w:rsidRPr="00B5381D">
              <w:rPr>
                <w:rFonts w:ascii="Myriad Pro" w:hAnsi="Myriad Pro"/>
                <w:color w:val="000000"/>
                <w:sz w:val="20"/>
                <w:szCs w:val="20"/>
              </w:rPr>
              <w:t>1.2.</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53AF25F2" w14:textId="77777777" w:rsidR="00B8495A" w:rsidRPr="00B5381D" w:rsidRDefault="00B8495A" w:rsidP="005C7FF6">
            <w:pPr>
              <w:rPr>
                <w:rFonts w:ascii="Myriad Pro" w:hAnsi="Myriad Pro"/>
                <w:color w:val="000000"/>
                <w:sz w:val="20"/>
                <w:szCs w:val="20"/>
              </w:rPr>
            </w:pPr>
            <w:r w:rsidRPr="00B5381D">
              <w:rPr>
                <w:rFonts w:ascii="Myriad Pro" w:hAnsi="Myriad Pro"/>
                <w:color w:val="000000"/>
                <w:sz w:val="20"/>
                <w:szCs w:val="20"/>
              </w:rPr>
              <w:t>Амортизация основных средств</w:t>
            </w:r>
          </w:p>
        </w:tc>
        <w:tc>
          <w:tcPr>
            <w:tcW w:w="1904" w:type="dxa"/>
            <w:tcBorders>
              <w:top w:val="single" w:sz="4" w:space="0" w:color="auto"/>
              <w:left w:val="nil"/>
              <w:bottom w:val="single" w:sz="4" w:space="0" w:color="auto"/>
              <w:right w:val="single" w:sz="4" w:space="0" w:color="auto"/>
            </w:tcBorders>
            <w:shd w:val="clear" w:color="auto" w:fill="auto"/>
            <w:vAlign w:val="center"/>
          </w:tcPr>
          <w:p w14:paraId="014F9B6C"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9 587,27</w:t>
            </w:r>
          </w:p>
        </w:tc>
        <w:tc>
          <w:tcPr>
            <w:tcW w:w="1938" w:type="dxa"/>
            <w:tcBorders>
              <w:top w:val="single" w:sz="4" w:space="0" w:color="auto"/>
              <w:left w:val="nil"/>
              <w:bottom w:val="single" w:sz="4" w:space="0" w:color="auto"/>
              <w:right w:val="single" w:sz="4" w:space="0" w:color="auto"/>
            </w:tcBorders>
            <w:shd w:val="clear" w:color="auto" w:fill="auto"/>
            <w:vAlign w:val="center"/>
          </w:tcPr>
          <w:p w14:paraId="660A1DED"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5 988,11</w:t>
            </w:r>
          </w:p>
        </w:tc>
        <w:tc>
          <w:tcPr>
            <w:tcW w:w="1134" w:type="dxa"/>
            <w:tcBorders>
              <w:top w:val="single" w:sz="4" w:space="0" w:color="auto"/>
              <w:left w:val="nil"/>
              <w:bottom w:val="single" w:sz="4" w:space="0" w:color="auto"/>
              <w:right w:val="single" w:sz="4" w:space="0" w:color="auto"/>
            </w:tcBorders>
            <w:shd w:val="clear" w:color="auto" w:fill="auto"/>
            <w:vAlign w:val="center"/>
          </w:tcPr>
          <w:p w14:paraId="2D2B06EF"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-3 599,16</w:t>
            </w:r>
          </w:p>
        </w:tc>
        <w:tc>
          <w:tcPr>
            <w:tcW w:w="811" w:type="dxa"/>
            <w:tcBorders>
              <w:top w:val="single" w:sz="4" w:space="0" w:color="auto"/>
              <w:left w:val="nil"/>
              <w:bottom w:val="single" w:sz="4" w:space="0" w:color="auto"/>
              <w:right w:val="single" w:sz="4" w:space="0" w:color="auto"/>
            </w:tcBorders>
            <w:shd w:val="clear" w:color="auto" w:fill="auto"/>
            <w:vAlign w:val="center"/>
          </w:tcPr>
          <w:p w14:paraId="66B5CB19"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-38%</w:t>
            </w:r>
          </w:p>
        </w:tc>
      </w:tr>
      <w:tr w:rsidR="00B8495A" w:rsidRPr="00B5381D" w14:paraId="24A2FE02" w14:textId="77777777" w:rsidTr="005C7FF6">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9E4E24" w14:textId="15D43BAB" w:rsidR="00B8495A" w:rsidRPr="00B5381D" w:rsidRDefault="00B8495A" w:rsidP="005C7FF6">
            <w:pPr>
              <w:jc w:val="center"/>
              <w:rPr>
                <w:rFonts w:ascii="Myriad Pro" w:hAnsi="Myriad Pro"/>
                <w:color w:val="000000"/>
                <w:sz w:val="20"/>
                <w:szCs w:val="20"/>
              </w:rPr>
            </w:pPr>
            <w:r w:rsidRPr="00B5381D">
              <w:rPr>
                <w:rFonts w:ascii="Myriad Pro" w:hAnsi="Myriad Pro"/>
                <w:color w:val="000000"/>
                <w:sz w:val="20"/>
                <w:szCs w:val="20"/>
              </w:rPr>
              <w:t>1.2.1</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20289239" w14:textId="77777777" w:rsidR="00B8495A" w:rsidRPr="00B5381D" w:rsidRDefault="00B8495A" w:rsidP="005C7FF6">
            <w:pPr>
              <w:ind w:firstLineChars="200" w:firstLine="400"/>
              <w:rPr>
                <w:rFonts w:ascii="Myriad Pro" w:hAnsi="Myriad Pro"/>
                <w:color w:val="000000"/>
                <w:sz w:val="20"/>
                <w:szCs w:val="20"/>
              </w:rPr>
            </w:pPr>
            <w:r w:rsidRPr="00B5381D">
              <w:rPr>
                <w:rFonts w:ascii="Myriad Pro" w:hAnsi="Myriad Pro"/>
                <w:color w:val="000000"/>
                <w:sz w:val="20"/>
                <w:szCs w:val="20"/>
              </w:rPr>
              <w:t>учтенная в ценах (тарифах) от оказания услуг по передаче эл. энергии на 2017 год</w:t>
            </w:r>
          </w:p>
        </w:tc>
        <w:tc>
          <w:tcPr>
            <w:tcW w:w="1904" w:type="dxa"/>
            <w:tcBorders>
              <w:top w:val="single" w:sz="4" w:space="0" w:color="auto"/>
              <w:left w:val="nil"/>
              <w:bottom w:val="single" w:sz="4" w:space="0" w:color="auto"/>
              <w:right w:val="single" w:sz="4" w:space="0" w:color="auto"/>
            </w:tcBorders>
            <w:shd w:val="clear" w:color="auto" w:fill="auto"/>
            <w:vAlign w:val="center"/>
          </w:tcPr>
          <w:p w14:paraId="4F7E51B3"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6 812,19</w:t>
            </w:r>
          </w:p>
        </w:tc>
        <w:tc>
          <w:tcPr>
            <w:tcW w:w="1938" w:type="dxa"/>
            <w:tcBorders>
              <w:top w:val="single" w:sz="4" w:space="0" w:color="auto"/>
              <w:left w:val="nil"/>
              <w:bottom w:val="single" w:sz="4" w:space="0" w:color="auto"/>
              <w:right w:val="single" w:sz="4" w:space="0" w:color="auto"/>
            </w:tcBorders>
            <w:shd w:val="clear" w:color="auto" w:fill="auto"/>
            <w:vAlign w:val="center"/>
          </w:tcPr>
          <w:p w14:paraId="3C111452"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5 988,11</w:t>
            </w:r>
          </w:p>
        </w:tc>
        <w:tc>
          <w:tcPr>
            <w:tcW w:w="1134" w:type="dxa"/>
            <w:tcBorders>
              <w:top w:val="single" w:sz="4" w:space="0" w:color="auto"/>
              <w:left w:val="nil"/>
              <w:bottom w:val="single" w:sz="4" w:space="0" w:color="auto"/>
              <w:right w:val="single" w:sz="4" w:space="0" w:color="auto"/>
            </w:tcBorders>
            <w:shd w:val="clear" w:color="auto" w:fill="auto"/>
            <w:vAlign w:val="center"/>
          </w:tcPr>
          <w:p w14:paraId="764574E3"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-824,08</w:t>
            </w:r>
          </w:p>
        </w:tc>
        <w:tc>
          <w:tcPr>
            <w:tcW w:w="811" w:type="dxa"/>
            <w:tcBorders>
              <w:top w:val="single" w:sz="4" w:space="0" w:color="auto"/>
              <w:left w:val="nil"/>
              <w:bottom w:val="single" w:sz="4" w:space="0" w:color="auto"/>
              <w:right w:val="single" w:sz="4" w:space="0" w:color="auto"/>
            </w:tcBorders>
            <w:shd w:val="clear" w:color="auto" w:fill="auto"/>
            <w:vAlign w:val="center"/>
          </w:tcPr>
          <w:p w14:paraId="61A22645"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-12%</w:t>
            </w:r>
          </w:p>
        </w:tc>
      </w:tr>
      <w:tr w:rsidR="00B8495A" w:rsidRPr="00B5381D" w14:paraId="3F3C935C" w14:textId="77777777" w:rsidTr="005C7FF6">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tcPr>
          <w:p w14:paraId="1BF75D82" w14:textId="0A01CE11" w:rsidR="00B8495A" w:rsidRPr="00B5381D" w:rsidRDefault="00B8495A" w:rsidP="005C7FF6">
            <w:pPr>
              <w:jc w:val="center"/>
              <w:rPr>
                <w:rFonts w:ascii="Myriad Pro" w:hAnsi="Myriad Pro"/>
                <w:color w:val="000000"/>
                <w:sz w:val="20"/>
                <w:szCs w:val="20"/>
              </w:rPr>
            </w:pPr>
            <w:r w:rsidRPr="00B5381D">
              <w:rPr>
                <w:rFonts w:ascii="Myriad Pro" w:hAnsi="Myriad Pro"/>
                <w:color w:val="000000"/>
                <w:sz w:val="20"/>
                <w:szCs w:val="20"/>
              </w:rPr>
              <w:t>1.2.2</w:t>
            </w:r>
          </w:p>
        </w:tc>
        <w:tc>
          <w:tcPr>
            <w:tcW w:w="2888" w:type="dxa"/>
            <w:tcBorders>
              <w:top w:val="single" w:sz="4" w:space="0" w:color="auto"/>
              <w:left w:val="nil"/>
              <w:bottom w:val="single" w:sz="4" w:space="0" w:color="auto"/>
              <w:right w:val="single" w:sz="4" w:space="0" w:color="auto"/>
            </w:tcBorders>
            <w:shd w:val="clear" w:color="auto" w:fill="auto"/>
            <w:vAlign w:val="center"/>
          </w:tcPr>
          <w:p w14:paraId="7BCB0257" w14:textId="77777777" w:rsidR="00B8495A" w:rsidRPr="00B5381D" w:rsidRDefault="00B8495A" w:rsidP="005C7FF6">
            <w:pPr>
              <w:ind w:firstLineChars="200" w:firstLine="400"/>
              <w:rPr>
                <w:rFonts w:ascii="Myriad Pro" w:hAnsi="Myriad Pro"/>
                <w:color w:val="000000"/>
                <w:sz w:val="20"/>
                <w:szCs w:val="20"/>
              </w:rPr>
            </w:pPr>
            <w:r w:rsidRPr="00B5381D">
              <w:rPr>
                <w:rFonts w:ascii="Myriad Pro" w:hAnsi="Myriad Pro"/>
                <w:color w:val="000000"/>
                <w:sz w:val="20"/>
                <w:szCs w:val="20"/>
              </w:rPr>
              <w:t>недоиспользованная амортизация прошлых лет (учтенная в ценах (тарифах) от оказания услуг по передаче эл. энергии)</w:t>
            </w:r>
          </w:p>
        </w:tc>
        <w:tc>
          <w:tcPr>
            <w:tcW w:w="1904" w:type="dxa"/>
            <w:tcBorders>
              <w:top w:val="single" w:sz="4" w:space="0" w:color="auto"/>
              <w:left w:val="nil"/>
              <w:bottom w:val="single" w:sz="4" w:space="0" w:color="auto"/>
              <w:right w:val="single" w:sz="4" w:space="0" w:color="auto"/>
            </w:tcBorders>
            <w:shd w:val="clear" w:color="auto" w:fill="auto"/>
            <w:vAlign w:val="center"/>
          </w:tcPr>
          <w:p w14:paraId="3625B3B3"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2 775,08</w:t>
            </w:r>
          </w:p>
        </w:tc>
        <w:tc>
          <w:tcPr>
            <w:tcW w:w="1938" w:type="dxa"/>
            <w:tcBorders>
              <w:top w:val="single" w:sz="4" w:space="0" w:color="auto"/>
              <w:left w:val="nil"/>
              <w:bottom w:val="single" w:sz="4" w:space="0" w:color="auto"/>
              <w:right w:val="single" w:sz="4" w:space="0" w:color="auto"/>
            </w:tcBorders>
            <w:shd w:val="clear" w:color="auto" w:fill="auto"/>
            <w:vAlign w:val="center"/>
          </w:tcPr>
          <w:p w14:paraId="5F6BA9AD"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0,00</w:t>
            </w:r>
          </w:p>
        </w:tc>
        <w:tc>
          <w:tcPr>
            <w:tcW w:w="1134" w:type="dxa"/>
            <w:tcBorders>
              <w:top w:val="single" w:sz="4" w:space="0" w:color="auto"/>
              <w:left w:val="nil"/>
              <w:bottom w:val="single" w:sz="4" w:space="0" w:color="auto"/>
              <w:right w:val="single" w:sz="4" w:space="0" w:color="auto"/>
            </w:tcBorders>
            <w:shd w:val="clear" w:color="auto" w:fill="auto"/>
            <w:vAlign w:val="center"/>
          </w:tcPr>
          <w:p w14:paraId="40592EE9"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-2 775,08</w:t>
            </w:r>
          </w:p>
        </w:tc>
        <w:tc>
          <w:tcPr>
            <w:tcW w:w="811" w:type="dxa"/>
            <w:tcBorders>
              <w:top w:val="single" w:sz="4" w:space="0" w:color="auto"/>
              <w:left w:val="nil"/>
              <w:bottom w:val="single" w:sz="4" w:space="0" w:color="auto"/>
              <w:right w:val="single" w:sz="4" w:space="0" w:color="auto"/>
            </w:tcBorders>
            <w:shd w:val="clear" w:color="auto" w:fill="auto"/>
            <w:vAlign w:val="center"/>
          </w:tcPr>
          <w:p w14:paraId="38696B0D"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-100%</w:t>
            </w:r>
          </w:p>
        </w:tc>
      </w:tr>
      <w:tr w:rsidR="00B8495A" w:rsidRPr="00B5381D" w14:paraId="57A73C26" w14:textId="77777777" w:rsidTr="005C7FF6">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tcPr>
          <w:p w14:paraId="11EE0EC2" w14:textId="024B10F9" w:rsidR="00B8495A" w:rsidRPr="00B5381D" w:rsidRDefault="00B8495A" w:rsidP="005C7FF6">
            <w:pPr>
              <w:jc w:val="center"/>
              <w:rPr>
                <w:rFonts w:ascii="Myriad Pro" w:hAnsi="Myriad Pro"/>
                <w:color w:val="000000"/>
                <w:sz w:val="20"/>
                <w:szCs w:val="20"/>
              </w:rPr>
            </w:pPr>
            <w:r w:rsidRPr="00B5381D">
              <w:rPr>
                <w:rFonts w:ascii="Myriad Pro" w:hAnsi="Myriad Pro"/>
                <w:color w:val="000000"/>
                <w:sz w:val="20"/>
                <w:szCs w:val="20"/>
              </w:rPr>
              <w:t>1.2.3</w:t>
            </w:r>
          </w:p>
        </w:tc>
        <w:tc>
          <w:tcPr>
            <w:tcW w:w="2888" w:type="dxa"/>
            <w:tcBorders>
              <w:top w:val="single" w:sz="4" w:space="0" w:color="auto"/>
              <w:left w:val="nil"/>
              <w:bottom w:val="single" w:sz="4" w:space="0" w:color="auto"/>
              <w:right w:val="single" w:sz="4" w:space="0" w:color="auto"/>
            </w:tcBorders>
            <w:shd w:val="clear" w:color="auto" w:fill="auto"/>
            <w:vAlign w:val="center"/>
          </w:tcPr>
          <w:p w14:paraId="74B8F640" w14:textId="77777777" w:rsidR="00B8495A" w:rsidRPr="00B5381D" w:rsidRDefault="00B8495A" w:rsidP="005C7FF6">
            <w:pPr>
              <w:ind w:firstLineChars="200" w:firstLine="400"/>
              <w:rPr>
                <w:rFonts w:ascii="Myriad Pro" w:hAnsi="Myriad Pro"/>
                <w:color w:val="000000"/>
                <w:sz w:val="20"/>
                <w:szCs w:val="20"/>
              </w:rPr>
            </w:pPr>
            <w:r w:rsidRPr="00B5381D">
              <w:rPr>
                <w:rFonts w:ascii="Myriad Pro" w:hAnsi="Myriad Pro"/>
                <w:color w:val="000000"/>
                <w:sz w:val="20"/>
                <w:szCs w:val="20"/>
              </w:rPr>
              <w:t>прочая текущая амортизация</w:t>
            </w:r>
          </w:p>
        </w:tc>
        <w:tc>
          <w:tcPr>
            <w:tcW w:w="1904" w:type="dxa"/>
            <w:tcBorders>
              <w:top w:val="single" w:sz="4" w:space="0" w:color="auto"/>
              <w:left w:val="nil"/>
              <w:bottom w:val="single" w:sz="4" w:space="0" w:color="auto"/>
              <w:right w:val="single" w:sz="4" w:space="0" w:color="auto"/>
            </w:tcBorders>
            <w:shd w:val="clear" w:color="auto" w:fill="auto"/>
            <w:vAlign w:val="center"/>
          </w:tcPr>
          <w:p w14:paraId="76CBE3EB"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0,00</w:t>
            </w:r>
          </w:p>
        </w:tc>
        <w:tc>
          <w:tcPr>
            <w:tcW w:w="1938" w:type="dxa"/>
            <w:tcBorders>
              <w:top w:val="single" w:sz="4" w:space="0" w:color="auto"/>
              <w:left w:val="nil"/>
              <w:bottom w:val="single" w:sz="4" w:space="0" w:color="auto"/>
              <w:right w:val="single" w:sz="4" w:space="0" w:color="auto"/>
            </w:tcBorders>
            <w:shd w:val="clear" w:color="auto" w:fill="auto"/>
            <w:vAlign w:val="center"/>
          </w:tcPr>
          <w:p w14:paraId="06F39327"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0,00</w:t>
            </w:r>
          </w:p>
        </w:tc>
        <w:tc>
          <w:tcPr>
            <w:tcW w:w="1134" w:type="dxa"/>
            <w:tcBorders>
              <w:top w:val="single" w:sz="4" w:space="0" w:color="auto"/>
              <w:left w:val="nil"/>
              <w:bottom w:val="single" w:sz="4" w:space="0" w:color="auto"/>
              <w:right w:val="single" w:sz="4" w:space="0" w:color="auto"/>
            </w:tcBorders>
            <w:shd w:val="clear" w:color="auto" w:fill="auto"/>
            <w:vAlign w:val="center"/>
          </w:tcPr>
          <w:p w14:paraId="4960FE7B"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0,00</w:t>
            </w:r>
          </w:p>
        </w:tc>
        <w:tc>
          <w:tcPr>
            <w:tcW w:w="811" w:type="dxa"/>
            <w:tcBorders>
              <w:top w:val="single" w:sz="4" w:space="0" w:color="auto"/>
              <w:left w:val="nil"/>
              <w:bottom w:val="single" w:sz="4" w:space="0" w:color="auto"/>
              <w:right w:val="single" w:sz="4" w:space="0" w:color="auto"/>
            </w:tcBorders>
            <w:shd w:val="clear" w:color="auto" w:fill="auto"/>
            <w:vAlign w:val="center"/>
          </w:tcPr>
          <w:p w14:paraId="290FA12E"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w:t>
            </w:r>
          </w:p>
        </w:tc>
      </w:tr>
      <w:tr w:rsidR="00B8495A" w:rsidRPr="00B5381D" w14:paraId="484C643F" w14:textId="77777777" w:rsidTr="005C7FF6">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BB60DC" w14:textId="77777777" w:rsidR="00B8495A" w:rsidRPr="00B5381D" w:rsidRDefault="00B8495A" w:rsidP="005C7FF6">
            <w:pPr>
              <w:jc w:val="center"/>
              <w:rPr>
                <w:rFonts w:ascii="Myriad Pro" w:hAnsi="Myriad Pro"/>
                <w:color w:val="000000"/>
                <w:sz w:val="20"/>
                <w:szCs w:val="20"/>
              </w:rPr>
            </w:pPr>
            <w:r w:rsidRPr="00B5381D">
              <w:rPr>
                <w:rFonts w:ascii="Myriad Pro" w:hAnsi="Myriad Pro"/>
                <w:color w:val="000000"/>
                <w:sz w:val="20"/>
                <w:szCs w:val="20"/>
              </w:rPr>
              <w:t>1.3.</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407FB6B5" w14:textId="77777777" w:rsidR="00B8495A" w:rsidRPr="00B5381D" w:rsidRDefault="00B8495A" w:rsidP="005C7FF6">
            <w:pPr>
              <w:rPr>
                <w:rFonts w:ascii="Myriad Pro" w:hAnsi="Myriad Pro"/>
                <w:color w:val="000000"/>
                <w:sz w:val="20"/>
                <w:szCs w:val="20"/>
              </w:rPr>
            </w:pPr>
            <w:r w:rsidRPr="00B5381D">
              <w:rPr>
                <w:rFonts w:ascii="Myriad Pro" w:hAnsi="Myriad Pro"/>
                <w:color w:val="000000"/>
                <w:sz w:val="20"/>
                <w:szCs w:val="20"/>
              </w:rPr>
              <w:t>Возврат налога на добавленную стоимость</w:t>
            </w:r>
          </w:p>
        </w:tc>
        <w:tc>
          <w:tcPr>
            <w:tcW w:w="1904" w:type="dxa"/>
            <w:tcBorders>
              <w:top w:val="single" w:sz="4" w:space="0" w:color="auto"/>
              <w:left w:val="nil"/>
              <w:bottom w:val="single" w:sz="4" w:space="0" w:color="auto"/>
              <w:right w:val="single" w:sz="4" w:space="0" w:color="auto"/>
            </w:tcBorders>
            <w:shd w:val="clear" w:color="auto" w:fill="auto"/>
            <w:vAlign w:val="center"/>
          </w:tcPr>
          <w:p w14:paraId="7E910EF9"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3 823,65</w:t>
            </w:r>
          </w:p>
        </w:tc>
        <w:tc>
          <w:tcPr>
            <w:tcW w:w="1938" w:type="dxa"/>
            <w:tcBorders>
              <w:top w:val="single" w:sz="4" w:space="0" w:color="auto"/>
              <w:left w:val="nil"/>
              <w:bottom w:val="single" w:sz="4" w:space="0" w:color="auto"/>
              <w:right w:val="single" w:sz="4" w:space="0" w:color="auto"/>
            </w:tcBorders>
            <w:shd w:val="clear" w:color="auto" w:fill="auto"/>
            <w:vAlign w:val="center"/>
          </w:tcPr>
          <w:p w14:paraId="1DF862C4"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2 020,04</w:t>
            </w:r>
          </w:p>
        </w:tc>
        <w:tc>
          <w:tcPr>
            <w:tcW w:w="1134" w:type="dxa"/>
            <w:tcBorders>
              <w:top w:val="single" w:sz="4" w:space="0" w:color="auto"/>
              <w:left w:val="nil"/>
              <w:bottom w:val="single" w:sz="4" w:space="0" w:color="auto"/>
              <w:right w:val="single" w:sz="4" w:space="0" w:color="auto"/>
            </w:tcBorders>
            <w:shd w:val="clear" w:color="auto" w:fill="auto"/>
            <w:vAlign w:val="center"/>
          </w:tcPr>
          <w:p w14:paraId="5CF1B9DD"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-1 803,62</w:t>
            </w:r>
          </w:p>
        </w:tc>
        <w:tc>
          <w:tcPr>
            <w:tcW w:w="811" w:type="dxa"/>
            <w:tcBorders>
              <w:top w:val="single" w:sz="4" w:space="0" w:color="auto"/>
              <w:left w:val="nil"/>
              <w:bottom w:val="single" w:sz="4" w:space="0" w:color="auto"/>
              <w:right w:val="single" w:sz="4" w:space="0" w:color="auto"/>
            </w:tcBorders>
            <w:shd w:val="clear" w:color="auto" w:fill="auto"/>
            <w:vAlign w:val="center"/>
          </w:tcPr>
          <w:p w14:paraId="40744A1F"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-47%</w:t>
            </w:r>
          </w:p>
        </w:tc>
      </w:tr>
      <w:tr w:rsidR="00B8495A" w:rsidRPr="00B5381D" w14:paraId="61BD894F" w14:textId="77777777" w:rsidTr="005C7FF6">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AEAEB0" w14:textId="77777777" w:rsidR="00B8495A" w:rsidRPr="00B5381D" w:rsidRDefault="00B8495A" w:rsidP="005C7FF6">
            <w:pPr>
              <w:jc w:val="center"/>
              <w:rPr>
                <w:rFonts w:ascii="Myriad Pro" w:hAnsi="Myriad Pro"/>
                <w:color w:val="000000"/>
                <w:sz w:val="20"/>
                <w:szCs w:val="20"/>
              </w:rPr>
            </w:pPr>
            <w:r w:rsidRPr="00B5381D">
              <w:rPr>
                <w:rFonts w:ascii="Myriad Pro" w:hAnsi="Myriad Pro"/>
                <w:color w:val="000000"/>
                <w:sz w:val="20"/>
                <w:szCs w:val="20"/>
              </w:rPr>
              <w:t>1.4.</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09705BB3" w14:textId="77777777" w:rsidR="00B8495A" w:rsidRPr="00B5381D" w:rsidRDefault="00B8495A" w:rsidP="005C7FF6">
            <w:pPr>
              <w:rPr>
                <w:rFonts w:ascii="Myriad Pro" w:hAnsi="Myriad Pro"/>
                <w:color w:val="000000"/>
                <w:sz w:val="20"/>
                <w:szCs w:val="20"/>
              </w:rPr>
            </w:pPr>
            <w:r w:rsidRPr="00B5381D">
              <w:rPr>
                <w:rFonts w:ascii="Myriad Pro" w:hAnsi="Myriad Pro"/>
                <w:color w:val="000000"/>
                <w:sz w:val="20"/>
                <w:szCs w:val="20"/>
              </w:rPr>
              <w:t>Прочие собственные средства</w:t>
            </w:r>
          </w:p>
        </w:tc>
        <w:tc>
          <w:tcPr>
            <w:tcW w:w="1904" w:type="dxa"/>
            <w:tcBorders>
              <w:top w:val="single" w:sz="4" w:space="0" w:color="auto"/>
              <w:left w:val="nil"/>
              <w:bottom w:val="single" w:sz="4" w:space="0" w:color="auto"/>
              <w:right w:val="single" w:sz="4" w:space="0" w:color="auto"/>
            </w:tcBorders>
            <w:shd w:val="clear" w:color="auto" w:fill="auto"/>
            <w:vAlign w:val="center"/>
          </w:tcPr>
          <w:p w14:paraId="367A99A0"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2 649,65</w:t>
            </w:r>
          </w:p>
        </w:tc>
        <w:tc>
          <w:tcPr>
            <w:tcW w:w="1938" w:type="dxa"/>
            <w:tcBorders>
              <w:top w:val="single" w:sz="4" w:space="0" w:color="auto"/>
              <w:left w:val="nil"/>
              <w:bottom w:val="single" w:sz="4" w:space="0" w:color="auto"/>
              <w:right w:val="single" w:sz="4" w:space="0" w:color="auto"/>
            </w:tcBorders>
            <w:shd w:val="clear" w:color="auto" w:fill="auto"/>
            <w:vAlign w:val="center"/>
          </w:tcPr>
          <w:p w14:paraId="1864606D"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2 308,80</w:t>
            </w:r>
          </w:p>
        </w:tc>
        <w:tc>
          <w:tcPr>
            <w:tcW w:w="1134" w:type="dxa"/>
            <w:tcBorders>
              <w:top w:val="single" w:sz="4" w:space="0" w:color="auto"/>
              <w:left w:val="nil"/>
              <w:bottom w:val="single" w:sz="4" w:space="0" w:color="auto"/>
              <w:right w:val="single" w:sz="4" w:space="0" w:color="auto"/>
            </w:tcBorders>
            <w:shd w:val="clear" w:color="auto" w:fill="auto"/>
            <w:vAlign w:val="center"/>
          </w:tcPr>
          <w:p w14:paraId="5DD3EC25"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-340,85</w:t>
            </w:r>
          </w:p>
        </w:tc>
        <w:tc>
          <w:tcPr>
            <w:tcW w:w="811" w:type="dxa"/>
            <w:tcBorders>
              <w:top w:val="single" w:sz="4" w:space="0" w:color="auto"/>
              <w:left w:val="nil"/>
              <w:bottom w:val="single" w:sz="4" w:space="0" w:color="auto"/>
              <w:right w:val="single" w:sz="4" w:space="0" w:color="auto"/>
            </w:tcBorders>
            <w:shd w:val="clear" w:color="auto" w:fill="auto"/>
            <w:vAlign w:val="center"/>
          </w:tcPr>
          <w:p w14:paraId="26172A46"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-13%</w:t>
            </w:r>
          </w:p>
        </w:tc>
      </w:tr>
      <w:tr w:rsidR="00B8495A" w:rsidRPr="00B5381D" w14:paraId="3B7BF878" w14:textId="77777777" w:rsidTr="005C7FF6">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497949" w14:textId="77777777" w:rsidR="00B8495A" w:rsidRPr="00B5381D" w:rsidRDefault="00B8495A" w:rsidP="005C7FF6">
            <w:pPr>
              <w:jc w:val="center"/>
              <w:rPr>
                <w:rFonts w:ascii="Myriad Pro" w:hAnsi="Myriad Pro"/>
                <w:b/>
                <w:bCs/>
                <w:color w:val="000000"/>
                <w:sz w:val="20"/>
                <w:szCs w:val="20"/>
              </w:rPr>
            </w:pPr>
            <w:r w:rsidRPr="00B5381D">
              <w:rPr>
                <w:rFonts w:ascii="Myriad Pro" w:hAnsi="Myriad Pro"/>
                <w:b/>
                <w:bCs/>
                <w:color w:val="000000"/>
                <w:sz w:val="20"/>
                <w:szCs w:val="20"/>
              </w:rPr>
              <w:t>2</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00BEBA58" w14:textId="77777777" w:rsidR="00B8495A" w:rsidRPr="00B5381D" w:rsidRDefault="00B8495A" w:rsidP="005C7FF6">
            <w:pPr>
              <w:rPr>
                <w:rFonts w:ascii="Myriad Pro" w:hAnsi="Myriad Pro"/>
                <w:b/>
                <w:bCs/>
                <w:color w:val="000000"/>
                <w:sz w:val="20"/>
                <w:szCs w:val="20"/>
              </w:rPr>
            </w:pPr>
            <w:r w:rsidRPr="00B5381D">
              <w:rPr>
                <w:rFonts w:ascii="Myriad Pro" w:hAnsi="Myriad Pro"/>
                <w:b/>
                <w:bCs/>
                <w:color w:val="000000"/>
                <w:sz w:val="20"/>
                <w:szCs w:val="20"/>
              </w:rPr>
              <w:t>Привлеченные средства</w:t>
            </w:r>
          </w:p>
        </w:tc>
        <w:tc>
          <w:tcPr>
            <w:tcW w:w="1904" w:type="dxa"/>
            <w:tcBorders>
              <w:top w:val="single" w:sz="4" w:space="0" w:color="auto"/>
              <w:left w:val="nil"/>
              <w:bottom w:val="single" w:sz="4" w:space="0" w:color="auto"/>
              <w:right w:val="single" w:sz="4" w:space="0" w:color="auto"/>
            </w:tcBorders>
            <w:shd w:val="clear" w:color="auto" w:fill="auto"/>
            <w:vAlign w:val="center"/>
          </w:tcPr>
          <w:p w14:paraId="2FFF66C3" w14:textId="77777777" w:rsidR="00B8495A" w:rsidRPr="00B5381D" w:rsidRDefault="00B8495A" w:rsidP="005C7FF6">
            <w:pPr>
              <w:jc w:val="center"/>
              <w:rPr>
                <w:rFonts w:ascii="Myriad Pro" w:hAnsi="Myriad Pro"/>
                <w:b/>
                <w:bCs/>
                <w:color w:val="000000"/>
                <w:sz w:val="20"/>
                <w:szCs w:val="20"/>
              </w:rPr>
            </w:pPr>
            <w:r w:rsidRPr="00B5381D">
              <w:rPr>
                <w:rFonts w:ascii="Myriad Pro" w:hAnsi="Myriad Pro"/>
                <w:b/>
                <w:bCs/>
                <w:sz w:val="20"/>
                <w:szCs w:val="20"/>
              </w:rPr>
              <w:t>5 268,97</w:t>
            </w:r>
          </w:p>
        </w:tc>
        <w:tc>
          <w:tcPr>
            <w:tcW w:w="1938" w:type="dxa"/>
            <w:tcBorders>
              <w:top w:val="single" w:sz="4" w:space="0" w:color="auto"/>
              <w:left w:val="nil"/>
              <w:bottom w:val="single" w:sz="4" w:space="0" w:color="auto"/>
              <w:right w:val="single" w:sz="4" w:space="0" w:color="auto"/>
            </w:tcBorders>
            <w:shd w:val="clear" w:color="auto" w:fill="auto"/>
            <w:vAlign w:val="center"/>
          </w:tcPr>
          <w:p w14:paraId="7416016F" w14:textId="77777777" w:rsidR="00B8495A" w:rsidRPr="00B5381D" w:rsidRDefault="00B8495A" w:rsidP="005C7FF6">
            <w:pPr>
              <w:jc w:val="center"/>
              <w:rPr>
                <w:rFonts w:ascii="Myriad Pro" w:hAnsi="Myriad Pro"/>
                <w:b/>
                <w:bCs/>
                <w:color w:val="000000"/>
                <w:sz w:val="20"/>
                <w:szCs w:val="20"/>
              </w:rPr>
            </w:pPr>
            <w:r w:rsidRPr="00B5381D">
              <w:rPr>
                <w:rFonts w:ascii="Myriad Pro" w:hAnsi="Myriad Pro"/>
                <w:b/>
                <w:bCs/>
                <w:sz w:val="20"/>
                <w:szCs w:val="20"/>
              </w:rPr>
              <w:t>4 087,70</w:t>
            </w:r>
          </w:p>
        </w:tc>
        <w:tc>
          <w:tcPr>
            <w:tcW w:w="1134" w:type="dxa"/>
            <w:tcBorders>
              <w:top w:val="single" w:sz="4" w:space="0" w:color="auto"/>
              <w:left w:val="nil"/>
              <w:bottom w:val="single" w:sz="4" w:space="0" w:color="auto"/>
              <w:right w:val="single" w:sz="4" w:space="0" w:color="auto"/>
            </w:tcBorders>
            <w:shd w:val="clear" w:color="auto" w:fill="auto"/>
            <w:vAlign w:val="center"/>
          </w:tcPr>
          <w:p w14:paraId="0B41E651" w14:textId="77777777" w:rsidR="00B8495A" w:rsidRPr="00B5381D" w:rsidRDefault="00B8495A" w:rsidP="005C7FF6">
            <w:pPr>
              <w:jc w:val="center"/>
              <w:rPr>
                <w:rFonts w:ascii="Myriad Pro" w:hAnsi="Myriad Pro"/>
                <w:b/>
                <w:bCs/>
                <w:color w:val="000000"/>
                <w:sz w:val="20"/>
                <w:szCs w:val="20"/>
              </w:rPr>
            </w:pPr>
            <w:r w:rsidRPr="00B5381D">
              <w:rPr>
                <w:rFonts w:ascii="Myriad Pro" w:hAnsi="Myriad Pro"/>
                <w:b/>
                <w:bCs/>
                <w:sz w:val="20"/>
                <w:szCs w:val="20"/>
              </w:rPr>
              <w:t>-1 181,27</w:t>
            </w:r>
          </w:p>
        </w:tc>
        <w:tc>
          <w:tcPr>
            <w:tcW w:w="811" w:type="dxa"/>
            <w:tcBorders>
              <w:top w:val="single" w:sz="4" w:space="0" w:color="auto"/>
              <w:left w:val="nil"/>
              <w:bottom w:val="single" w:sz="4" w:space="0" w:color="auto"/>
              <w:right w:val="single" w:sz="4" w:space="0" w:color="auto"/>
            </w:tcBorders>
            <w:shd w:val="clear" w:color="auto" w:fill="auto"/>
            <w:vAlign w:val="center"/>
          </w:tcPr>
          <w:p w14:paraId="7A2D6B58" w14:textId="77777777" w:rsidR="00B8495A" w:rsidRPr="00B5381D" w:rsidRDefault="00B8495A" w:rsidP="005C7FF6">
            <w:pPr>
              <w:jc w:val="center"/>
              <w:rPr>
                <w:rFonts w:ascii="Myriad Pro" w:hAnsi="Myriad Pro"/>
                <w:b/>
                <w:bCs/>
                <w:color w:val="000000"/>
                <w:sz w:val="20"/>
                <w:szCs w:val="20"/>
              </w:rPr>
            </w:pPr>
            <w:r w:rsidRPr="00B5381D">
              <w:rPr>
                <w:rFonts w:ascii="Myriad Pro" w:hAnsi="Myriad Pro"/>
                <w:b/>
                <w:bCs/>
                <w:sz w:val="20"/>
                <w:szCs w:val="20"/>
              </w:rPr>
              <w:t>-22%</w:t>
            </w:r>
          </w:p>
        </w:tc>
      </w:tr>
      <w:tr w:rsidR="00B8495A" w:rsidRPr="00B5381D" w14:paraId="4E3E5450" w14:textId="77777777" w:rsidTr="005C7FF6">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tcPr>
          <w:p w14:paraId="1DF7E3D8" w14:textId="77777777" w:rsidR="00B8495A" w:rsidRPr="00B5381D" w:rsidRDefault="00B8495A" w:rsidP="005C7FF6">
            <w:pPr>
              <w:jc w:val="center"/>
              <w:rPr>
                <w:rFonts w:ascii="Myriad Pro" w:hAnsi="Myriad Pro"/>
                <w:b/>
                <w:bCs/>
                <w:color w:val="000000"/>
                <w:sz w:val="20"/>
                <w:szCs w:val="20"/>
              </w:rPr>
            </w:pPr>
            <w:r w:rsidRPr="00B5381D">
              <w:rPr>
                <w:rFonts w:ascii="Myriad Pro" w:hAnsi="Myriad Pro"/>
                <w:b/>
                <w:bCs/>
                <w:color w:val="000000"/>
                <w:sz w:val="20"/>
                <w:szCs w:val="20"/>
              </w:rPr>
              <w:t>2.1.</w:t>
            </w:r>
          </w:p>
        </w:tc>
        <w:tc>
          <w:tcPr>
            <w:tcW w:w="2888" w:type="dxa"/>
            <w:tcBorders>
              <w:top w:val="single" w:sz="4" w:space="0" w:color="auto"/>
              <w:left w:val="nil"/>
              <w:bottom w:val="single" w:sz="4" w:space="0" w:color="auto"/>
              <w:right w:val="single" w:sz="4" w:space="0" w:color="auto"/>
            </w:tcBorders>
            <w:shd w:val="clear" w:color="auto" w:fill="auto"/>
            <w:vAlign w:val="center"/>
          </w:tcPr>
          <w:p w14:paraId="49EC9D8D" w14:textId="77777777" w:rsidR="00B8495A" w:rsidRPr="00B5381D" w:rsidRDefault="00B8495A" w:rsidP="005C7FF6">
            <w:pPr>
              <w:rPr>
                <w:rFonts w:ascii="Myriad Pro" w:hAnsi="Myriad Pro"/>
                <w:color w:val="000000"/>
                <w:sz w:val="20"/>
                <w:szCs w:val="20"/>
              </w:rPr>
            </w:pPr>
            <w:r w:rsidRPr="00B5381D">
              <w:rPr>
                <w:rFonts w:ascii="Myriad Pro" w:hAnsi="Myriad Pro"/>
                <w:color w:val="000000"/>
                <w:sz w:val="20"/>
                <w:szCs w:val="20"/>
              </w:rPr>
              <w:t>Кредиты</w:t>
            </w:r>
          </w:p>
        </w:tc>
        <w:tc>
          <w:tcPr>
            <w:tcW w:w="1904" w:type="dxa"/>
            <w:tcBorders>
              <w:top w:val="single" w:sz="4" w:space="0" w:color="auto"/>
              <w:left w:val="nil"/>
              <w:bottom w:val="single" w:sz="4" w:space="0" w:color="auto"/>
              <w:right w:val="single" w:sz="4" w:space="0" w:color="auto"/>
            </w:tcBorders>
            <w:shd w:val="clear" w:color="auto" w:fill="auto"/>
            <w:vAlign w:val="center"/>
          </w:tcPr>
          <w:p w14:paraId="1564FA06" w14:textId="77777777" w:rsidR="00B8495A" w:rsidRPr="00B5381D" w:rsidRDefault="00B8495A" w:rsidP="005C7FF6">
            <w:pPr>
              <w:jc w:val="center"/>
              <w:rPr>
                <w:rFonts w:ascii="Myriad Pro" w:hAnsi="Myriad Pro"/>
                <w:b/>
                <w:bCs/>
                <w:color w:val="000000"/>
                <w:sz w:val="20"/>
                <w:szCs w:val="20"/>
              </w:rPr>
            </w:pPr>
            <w:r w:rsidRPr="00B5381D">
              <w:rPr>
                <w:rFonts w:ascii="Myriad Pro" w:hAnsi="Myriad Pro"/>
                <w:sz w:val="20"/>
                <w:szCs w:val="20"/>
              </w:rPr>
              <w:t>0,00</w:t>
            </w:r>
          </w:p>
        </w:tc>
        <w:tc>
          <w:tcPr>
            <w:tcW w:w="1938" w:type="dxa"/>
            <w:tcBorders>
              <w:top w:val="single" w:sz="4" w:space="0" w:color="auto"/>
              <w:left w:val="nil"/>
              <w:bottom w:val="single" w:sz="4" w:space="0" w:color="auto"/>
              <w:right w:val="single" w:sz="4" w:space="0" w:color="auto"/>
            </w:tcBorders>
            <w:shd w:val="clear" w:color="auto" w:fill="auto"/>
            <w:vAlign w:val="center"/>
          </w:tcPr>
          <w:p w14:paraId="5DD87CD0" w14:textId="77777777" w:rsidR="00B8495A" w:rsidRPr="00B5381D" w:rsidRDefault="00B8495A" w:rsidP="005C7FF6">
            <w:pPr>
              <w:jc w:val="center"/>
              <w:rPr>
                <w:rFonts w:ascii="Myriad Pro" w:hAnsi="Myriad Pro"/>
                <w:b/>
                <w:bCs/>
                <w:color w:val="000000"/>
                <w:sz w:val="20"/>
                <w:szCs w:val="20"/>
              </w:rPr>
            </w:pPr>
            <w:r w:rsidRPr="00B5381D">
              <w:rPr>
                <w:rFonts w:ascii="Myriad Pro" w:hAnsi="Myriad Pro"/>
                <w:sz w:val="20"/>
                <w:szCs w:val="20"/>
              </w:rPr>
              <w:t>4 087,70</w:t>
            </w:r>
          </w:p>
        </w:tc>
        <w:tc>
          <w:tcPr>
            <w:tcW w:w="1134" w:type="dxa"/>
            <w:tcBorders>
              <w:top w:val="single" w:sz="4" w:space="0" w:color="auto"/>
              <w:left w:val="nil"/>
              <w:bottom w:val="single" w:sz="4" w:space="0" w:color="auto"/>
              <w:right w:val="single" w:sz="4" w:space="0" w:color="auto"/>
            </w:tcBorders>
            <w:shd w:val="clear" w:color="auto" w:fill="auto"/>
            <w:vAlign w:val="center"/>
          </w:tcPr>
          <w:p w14:paraId="55392016" w14:textId="77777777" w:rsidR="00B8495A" w:rsidRPr="00B5381D" w:rsidRDefault="00B8495A" w:rsidP="005C7FF6">
            <w:pPr>
              <w:jc w:val="center"/>
              <w:rPr>
                <w:rFonts w:ascii="Myriad Pro" w:hAnsi="Myriad Pro"/>
                <w:b/>
                <w:bCs/>
                <w:color w:val="000000"/>
                <w:sz w:val="20"/>
                <w:szCs w:val="20"/>
              </w:rPr>
            </w:pPr>
            <w:r w:rsidRPr="00B5381D">
              <w:rPr>
                <w:rFonts w:ascii="Myriad Pro" w:hAnsi="Myriad Pro"/>
                <w:sz w:val="20"/>
                <w:szCs w:val="20"/>
              </w:rPr>
              <w:t>4 087,70</w:t>
            </w:r>
          </w:p>
        </w:tc>
        <w:tc>
          <w:tcPr>
            <w:tcW w:w="811" w:type="dxa"/>
            <w:tcBorders>
              <w:top w:val="single" w:sz="4" w:space="0" w:color="auto"/>
              <w:left w:val="nil"/>
              <w:bottom w:val="single" w:sz="4" w:space="0" w:color="auto"/>
              <w:right w:val="single" w:sz="4" w:space="0" w:color="auto"/>
            </w:tcBorders>
            <w:shd w:val="clear" w:color="auto" w:fill="auto"/>
            <w:vAlign w:val="center"/>
          </w:tcPr>
          <w:p w14:paraId="0B90D4BF"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w:t>
            </w:r>
          </w:p>
        </w:tc>
      </w:tr>
      <w:tr w:rsidR="00B8495A" w:rsidRPr="00B5381D" w14:paraId="5D468926" w14:textId="77777777" w:rsidTr="005C7FF6">
        <w:trPr>
          <w:trHeight w:val="20"/>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tcPr>
          <w:p w14:paraId="4835725B" w14:textId="77777777" w:rsidR="00B8495A" w:rsidRPr="00B5381D" w:rsidRDefault="00B8495A" w:rsidP="005C7FF6">
            <w:pPr>
              <w:jc w:val="center"/>
              <w:rPr>
                <w:rFonts w:ascii="Myriad Pro" w:hAnsi="Myriad Pro"/>
                <w:b/>
                <w:bCs/>
                <w:color w:val="000000"/>
                <w:sz w:val="20"/>
                <w:szCs w:val="20"/>
              </w:rPr>
            </w:pPr>
            <w:r w:rsidRPr="00B5381D">
              <w:rPr>
                <w:rFonts w:ascii="Myriad Pro" w:hAnsi="Myriad Pro"/>
                <w:b/>
                <w:bCs/>
                <w:color w:val="000000"/>
                <w:sz w:val="20"/>
                <w:szCs w:val="20"/>
              </w:rPr>
              <w:t>2.2.</w:t>
            </w:r>
          </w:p>
        </w:tc>
        <w:tc>
          <w:tcPr>
            <w:tcW w:w="2888" w:type="dxa"/>
            <w:tcBorders>
              <w:top w:val="single" w:sz="4" w:space="0" w:color="auto"/>
              <w:left w:val="nil"/>
              <w:bottom w:val="single" w:sz="4" w:space="0" w:color="auto"/>
              <w:right w:val="single" w:sz="4" w:space="0" w:color="auto"/>
            </w:tcBorders>
            <w:shd w:val="clear" w:color="auto" w:fill="auto"/>
            <w:vAlign w:val="center"/>
          </w:tcPr>
          <w:p w14:paraId="4570D91C" w14:textId="77777777" w:rsidR="00B8495A" w:rsidRPr="00B5381D" w:rsidRDefault="00B8495A" w:rsidP="005C7FF6">
            <w:pPr>
              <w:rPr>
                <w:rFonts w:ascii="Myriad Pro" w:hAnsi="Myriad Pro"/>
                <w:color w:val="000000"/>
                <w:sz w:val="20"/>
                <w:szCs w:val="20"/>
              </w:rPr>
            </w:pPr>
            <w:r w:rsidRPr="00B5381D">
              <w:rPr>
                <w:rFonts w:ascii="Myriad Pro" w:hAnsi="Myriad Pro"/>
                <w:color w:val="000000"/>
                <w:sz w:val="20"/>
                <w:szCs w:val="20"/>
              </w:rPr>
              <w:t>Прочие привлеченные средства</w:t>
            </w:r>
          </w:p>
        </w:tc>
        <w:tc>
          <w:tcPr>
            <w:tcW w:w="1904" w:type="dxa"/>
            <w:tcBorders>
              <w:top w:val="single" w:sz="4" w:space="0" w:color="auto"/>
              <w:left w:val="nil"/>
              <w:bottom w:val="single" w:sz="4" w:space="0" w:color="auto"/>
              <w:right w:val="single" w:sz="4" w:space="0" w:color="auto"/>
            </w:tcBorders>
            <w:shd w:val="clear" w:color="auto" w:fill="auto"/>
            <w:vAlign w:val="center"/>
          </w:tcPr>
          <w:p w14:paraId="1545EF07" w14:textId="77777777" w:rsidR="00B8495A" w:rsidRPr="00B5381D" w:rsidRDefault="00B8495A" w:rsidP="005C7FF6">
            <w:pPr>
              <w:jc w:val="center"/>
              <w:rPr>
                <w:rFonts w:ascii="Myriad Pro" w:hAnsi="Myriad Pro"/>
                <w:b/>
                <w:bCs/>
                <w:color w:val="000000"/>
                <w:sz w:val="20"/>
                <w:szCs w:val="20"/>
              </w:rPr>
            </w:pPr>
            <w:r w:rsidRPr="00B5381D">
              <w:rPr>
                <w:rFonts w:ascii="Myriad Pro" w:hAnsi="Myriad Pro"/>
                <w:sz w:val="20"/>
                <w:szCs w:val="20"/>
              </w:rPr>
              <w:t>5 268,97</w:t>
            </w:r>
          </w:p>
        </w:tc>
        <w:tc>
          <w:tcPr>
            <w:tcW w:w="1938" w:type="dxa"/>
            <w:tcBorders>
              <w:top w:val="single" w:sz="4" w:space="0" w:color="auto"/>
              <w:left w:val="nil"/>
              <w:bottom w:val="single" w:sz="4" w:space="0" w:color="auto"/>
              <w:right w:val="single" w:sz="4" w:space="0" w:color="auto"/>
            </w:tcBorders>
            <w:shd w:val="clear" w:color="auto" w:fill="auto"/>
            <w:vAlign w:val="center"/>
          </w:tcPr>
          <w:p w14:paraId="36EF8994" w14:textId="77777777" w:rsidR="00B8495A" w:rsidRPr="00B5381D" w:rsidRDefault="00B8495A" w:rsidP="005C7FF6">
            <w:pPr>
              <w:jc w:val="center"/>
              <w:rPr>
                <w:rFonts w:ascii="Myriad Pro" w:hAnsi="Myriad Pro"/>
                <w:b/>
                <w:bCs/>
                <w:color w:val="000000"/>
                <w:sz w:val="20"/>
                <w:szCs w:val="20"/>
              </w:rPr>
            </w:pPr>
            <w:r w:rsidRPr="00B5381D">
              <w:rPr>
                <w:rFonts w:ascii="Myriad Pro" w:hAnsi="Myriad Pro"/>
                <w:sz w:val="20"/>
                <w:szCs w:val="20"/>
              </w:rPr>
              <w:t>0,00</w:t>
            </w:r>
          </w:p>
        </w:tc>
        <w:tc>
          <w:tcPr>
            <w:tcW w:w="1134" w:type="dxa"/>
            <w:tcBorders>
              <w:top w:val="single" w:sz="4" w:space="0" w:color="auto"/>
              <w:left w:val="nil"/>
              <w:bottom w:val="single" w:sz="4" w:space="0" w:color="auto"/>
              <w:right w:val="single" w:sz="4" w:space="0" w:color="auto"/>
            </w:tcBorders>
            <w:shd w:val="clear" w:color="auto" w:fill="auto"/>
            <w:vAlign w:val="center"/>
          </w:tcPr>
          <w:p w14:paraId="1E7DC8C9" w14:textId="77777777" w:rsidR="00B8495A" w:rsidRPr="00B5381D" w:rsidRDefault="00B8495A" w:rsidP="005C7FF6">
            <w:pPr>
              <w:jc w:val="center"/>
              <w:rPr>
                <w:rFonts w:ascii="Myriad Pro" w:hAnsi="Myriad Pro"/>
                <w:b/>
                <w:bCs/>
                <w:color w:val="000000"/>
                <w:sz w:val="20"/>
                <w:szCs w:val="20"/>
              </w:rPr>
            </w:pPr>
            <w:r w:rsidRPr="00B5381D">
              <w:rPr>
                <w:rFonts w:ascii="Myriad Pro" w:hAnsi="Myriad Pro"/>
                <w:sz w:val="20"/>
                <w:szCs w:val="20"/>
              </w:rPr>
              <w:t>-5 268,97</w:t>
            </w:r>
          </w:p>
        </w:tc>
        <w:tc>
          <w:tcPr>
            <w:tcW w:w="811" w:type="dxa"/>
            <w:tcBorders>
              <w:top w:val="single" w:sz="4" w:space="0" w:color="auto"/>
              <w:left w:val="nil"/>
              <w:bottom w:val="single" w:sz="4" w:space="0" w:color="auto"/>
              <w:right w:val="single" w:sz="4" w:space="0" w:color="auto"/>
            </w:tcBorders>
            <w:shd w:val="clear" w:color="auto" w:fill="auto"/>
            <w:vAlign w:val="center"/>
          </w:tcPr>
          <w:p w14:paraId="5A8C8E93"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-100%</w:t>
            </w:r>
          </w:p>
        </w:tc>
      </w:tr>
    </w:tbl>
    <w:p w14:paraId="76085849" w14:textId="77777777" w:rsidR="00B8495A" w:rsidRPr="00B5381D" w:rsidRDefault="00B8495A" w:rsidP="00B8495A">
      <w:pPr>
        <w:tabs>
          <w:tab w:val="left" w:pos="993"/>
        </w:tabs>
        <w:autoSpaceDE w:val="0"/>
        <w:autoSpaceDN w:val="0"/>
        <w:adjustRightInd w:val="0"/>
        <w:spacing w:line="360" w:lineRule="auto"/>
        <w:ind w:left="567"/>
        <w:contextualSpacing/>
        <w:jc w:val="both"/>
        <w:rPr>
          <w:rFonts w:ascii="Myriad Pro" w:eastAsia="Calibri" w:hAnsi="Myriad Pro"/>
          <w:sz w:val="26"/>
          <w:szCs w:val="26"/>
        </w:rPr>
      </w:pPr>
    </w:p>
    <w:p w14:paraId="1B4DE69D" w14:textId="77777777" w:rsidR="00D63EDB" w:rsidRPr="00B5381D" w:rsidRDefault="00D63EDB" w:rsidP="00CC5E22">
      <w:pPr>
        <w:autoSpaceDE w:val="0"/>
        <w:autoSpaceDN w:val="0"/>
        <w:adjustRightInd w:val="0"/>
        <w:spacing w:after="0" w:line="360" w:lineRule="auto"/>
        <w:ind w:firstLine="567"/>
        <w:jc w:val="both"/>
        <w:rPr>
          <w:rFonts w:ascii="Myriad Pro" w:hAnsi="Myriad Pro"/>
          <w:sz w:val="26"/>
          <w:szCs w:val="26"/>
        </w:rPr>
      </w:pPr>
      <w:r w:rsidRPr="00B5381D">
        <w:rPr>
          <w:rFonts w:ascii="Myriad Pro" w:hAnsi="Myriad Pro"/>
          <w:sz w:val="26"/>
          <w:szCs w:val="26"/>
        </w:rPr>
        <w:t xml:space="preserve">Исполнитель отмечает, что в соответствии с применяемым ПАО «Ленэнерго» методом тарифного регулирования, в составе НВВ электросетевой организации учитывается возврат инвестированного капитала и доход на инвестированный капитал, определяемые в соответствии с Методическими указаниями 228-э. При этом амортизационные отчисления в составе НВВ в прямом виде не выделяются. Вместе с тем для электросетевых организаций, тарифное регулирование которых </w:t>
      </w:r>
      <w:r w:rsidRPr="00B5381D">
        <w:rPr>
          <w:rFonts w:ascii="Myriad Pro" w:hAnsi="Myriad Pro"/>
          <w:sz w:val="26"/>
          <w:szCs w:val="26"/>
        </w:rPr>
        <w:lastRenderedPageBreak/>
        <w:t xml:space="preserve">осуществляется с применением метода доходности  инвестированного капитала, по строке амортизационных отчислений (амортизации основных средств), используемых в качестве финансирования инвестиционной программы, отражаются, в том числе средства: возврат инвестированного капитала и доход на инвестированный капитал, включаемые в тарифную выручку от оказания услуг по передаче электрической энергии в части содержания электрической сети. </w:t>
      </w:r>
    </w:p>
    <w:p w14:paraId="1694E06A" w14:textId="412C0919" w:rsidR="00D63EDB" w:rsidRPr="00B5381D" w:rsidRDefault="00D63EDB" w:rsidP="00CC5E22">
      <w:pPr>
        <w:autoSpaceDE w:val="0"/>
        <w:autoSpaceDN w:val="0"/>
        <w:adjustRightInd w:val="0"/>
        <w:spacing w:after="0" w:line="360" w:lineRule="auto"/>
        <w:ind w:firstLine="567"/>
        <w:jc w:val="both"/>
        <w:rPr>
          <w:rFonts w:ascii="Myriad Pro" w:hAnsi="Myriad Pro"/>
          <w:sz w:val="26"/>
          <w:szCs w:val="26"/>
        </w:rPr>
      </w:pPr>
      <w:r w:rsidRPr="00B5381D">
        <w:rPr>
          <w:rFonts w:ascii="Myriad Pro" w:hAnsi="Myriad Pro"/>
          <w:sz w:val="26"/>
          <w:szCs w:val="26"/>
        </w:rPr>
        <w:t xml:space="preserve">Плановый размер финансирования инвестиционной программы на 2017 год в расчет корректировки НВВ в связи с изменением (неисполнением) инвестиционной программы принят Исполнителем </w:t>
      </w:r>
      <w:bookmarkStart w:id="107" w:name="_Hlk39852071"/>
      <w:r w:rsidRPr="00B5381D">
        <w:rPr>
          <w:rFonts w:ascii="Myriad Pro" w:hAnsi="Myriad Pro"/>
          <w:sz w:val="26"/>
          <w:szCs w:val="26"/>
        </w:rPr>
        <w:t xml:space="preserve">в размере утвержденных в качестве источника финансирования инвестиционной программы  амортизационных отчислений (согласно форме «Источники финансирования инвестиционной программы» - приложение к приказу Минэнерго России от 28.12.2015 г. № 1042) </w:t>
      </w:r>
      <w:bookmarkEnd w:id="107"/>
      <w:r w:rsidRPr="00B5381D">
        <w:rPr>
          <w:rFonts w:ascii="Myriad Pro" w:hAnsi="Myriad Pro"/>
          <w:sz w:val="26"/>
          <w:szCs w:val="26"/>
        </w:rPr>
        <w:t>и составляет 9 587,27 млн</w:t>
      </w:r>
      <w:r w:rsidR="00B50CA9" w:rsidRPr="00B5381D">
        <w:rPr>
          <w:rFonts w:ascii="Myriad Pro" w:hAnsi="Myriad Pro"/>
          <w:sz w:val="26"/>
          <w:szCs w:val="26"/>
        </w:rPr>
        <w:t>.</w:t>
      </w:r>
      <w:r w:rsidRPr="00B5381D">
        <w:rPr>
          <w:rFonts w:ascii="Myriad Pro" w:hAnsi="Myriad Pro"/>
          <w:sz w:val="26"/>
          <w:szCs w:val="26"/>
        </w:rPr>
        <w:t xml:space="preserve"> руб.</w:t>
      </w:r>
    </w:p>
    <w:p w14:paraId="7A0EE045" w14:textId="0AB6E3BD" w:rsidR="00B8495A" w:rsidRPr="00B5381D" w:rsidRDefault="00D63EDB" w:rsidP="009C4503">
      <w:pPr>
        <w:autoSpaceDE w:val="0"/>
        <w:autoSpaceDN w:val="0"/>
        <w:adjustRightInd w:val="0"/>
        <w:spacing w:after="0" w:line="360" w:lineRule="auto"/>
        <w:ind w:firstLine="709"/>
        <w:jc w:val="both"/>
        <w:rPr>
          <w:rFonts w:ascii="Myriad Pro" w:hAnsi="Myriad Pro" w:cs="Myriad Pro"/>
          <w:sz w:val="26"/>
          <w:szCs w:val="26"/>
        </w:rPr>
      </w:pPr>
      <w:r w:rsidRPr="00B5381D">
        <w:rPr>
          <w:rFonts w:ascii="Myriad Pro" w:hAnsi="Myriad Pro" w:cs="Myriad Pro"/>
          <w:sz w:val="26"/>
          <w:szCs w:val="26"/>
        </w:rPr>
        <w:t xml:space="preserve">Объем фактического финансирования инвестиционной программы </w:t>
      </w:r>
      <w:r w:rsidR="00E428D1" w:rsidRPr="00B5381D">
        <w:rPr>
          <w:rFonts w:ascii="Myriad Pro" w:hAnsi="Myriad Pro" w:cs="Myriad Pro"/>
          <w:sz w:val="26"/>
          <w:szCs w:val="26"/>
        </w:rPr>
        <w:br/>
      </w:r>
      <w:r w:rsidRPr="00B5381D">
        <w:rPr>
          <w:rFonts w:ascii="Myriad Pro" w:hAnsi="Myriad Pro" w:cs="Myriad Pro"/>
          <w:sz w:val="26"/>
          <w:szCs w:val="26"/>
        </w:rPr>
        <w:t xml:space="preserve">в 2017 году за счет собственных средств (выручки от реализации товаров (услуг) по регулируемым ценам (тарифам)) в расчет корректировки НВВ в связи с изменением (неисполнением) инвестиционной программы принят Исполнителем в соответствии с отчетной формой об источниках финансирования инвестиционной программы в размере </w:t>
      </w:r>
      <w:bookmarkStart w:id="108" w:name="_Hlk39852155"/>
      <w:r w:rsidRPr="00B5381D">
        <w:rPr>
          <w:rFonts w:ascii="Myriad Pro" w:hAnsi="Myriad Pro"/>
          <w:sz w:val="26"/>
          <w:szCs w:val="26"/>
        </w:rPr>
        <w:t>утвержденных в качестве источника финансирования инвестиционной программы</w:t>
      </w:r>
      <w:r w:rsidRPr="00B5381D">
        <w:rPr>
          <w:rFonts w:ascii="Myriad Pro" w:hAnsi="Myriad Pro" w:cs="Myriad Pro"/>
          <w:sz w:val="26"/>
          <w:szCs w:val="26"/>
        </w:rPr>
        <w:t xml:space="preserve"> амортизационных отчислений и</w:t>
      </w:r>
      <w:bookmarkEnd w:id="108"/>
      <w:r w:rsidRPr="00B5381D">
        <w:rPr>
          <w:rFonts w:ascii="Myriad Pro" w:hAnsi="Myriad Pro" w:cs="Myriad Pro"/>
          <w:sz w:val="26"/>
          <w:szCs w:val="26"/>
        </w:rPr>
        <w:t xml:space="preserve"> прибыли от оказания услуг по передаче электрической энергии, что в совокупности составляет 9 610,44 млн</w:t>
      </w:r>
      <w:r w:rsidR="00B50CA9" w:rsidRPr="00B5381D">
        <w:rPr>
          <w:rFonts w:ascii="Myriad Pro" w:hAnsi="Myriad Pro" w:cs="Myriad Pro"/>
          <w:sz w:val="26"/>
          <w:szCs w:val="26"/>
        </w:rPr>
        <w:t>.</w:t>
      </w:r>
      <w:r w:rsidRPr="00B5381D">
        <w:rPr>
          <w:rFonts w:ascii="Myriad Pro" w:hAnsi="Myriad Pro" w:cs="Myriad Pro"/>
          <w:sz w:val="26"/>
          <w:szCs w:val="26"/>
        </w:rPr>
        <w:t xml:space="preserve"> руб</w:t>
      </w:r>
      <w:r w:rsidR="00B8495A" w:rsidRPr="00B5381D">
        <w:rPr>
          <w:rFonts w:ascii="Myriad Pro" w:hAnsi="Myriad Pro" w:cs="Myriad Pro"/>
          <w:sz w:val="26"/>
          <w:szCs w:val="26"/>
        </w:rPr>
        <w:t>.</w:t>
      </w:r>
    </w:p>
    <w:p w14:paraId="27BEAB82" w14:textId="0B0FC090" w:rsidR="00B8495A" w:rsidRPr="00B5381D" w:rsidRDefault="00B8495A" w:rsidP="009C4503">
      <w:pPr>
        <w:autoSpaceDE w:val="0"/>
        <w:autoSpaceDN w:val="0"/>
        <w:adjustRightInd w:val="0"/>
        <w:spacing w:after="0" w:line="360" w:lineRule="auto"/>
        <w:ind w:firstLine="567"/>
        <w:jc w:val="both"/>
        <w:rPr>
          <w:rFonts w:ascii="Myriad Pro" w:hAnsi="Myriad Pro"/>
          <w:sz w:val="26"/>
          <w:szCs w:val="26"/>
          <w:shd w:val="clear" w:color="auto" w:fill="FFFFFF"/>
        </w:rPr>
      </w:pPr>
      <w:r w:rsidRPr="00B5381D">
        <w:rPr>
          <w:rFonts w:ascii="Myriad Pro" w:hAnsi="Myriad Pro"/>
          <w:sz w:val="26"/>
          <w:szCs w:val="26"/>
        </w:rPr>
        <w:t xml:space="preserve">Исполнитель отмечает, что в составе </w:t>
      </w:r>
      <w:r w:rsidRPr="00B5381D">
        <w:rPr>
          <w:rFonts w:ascii="Myriad Pro" w:hAnsi="Myriad Pro"/>
          <w:sz w:val="26"/>
          <w:szCs w:val="26"/>
          <w:shd w:val="clear" w:color="auto" w:fill="FFFFFF"/>
        </w:rPr>
        <w:t xml:space="preserve">экспертного заключения Комитета по тарифам Санкт-Петербурга отсутствует подробная информация о проводимом с целью определения экономически обоснованного уровня фактически использованных собственных тарифных источников анализе исполнения инвестиционной программы ПАО «Ленэнерго» за 2017 год. Вместе с тем в экспертном заключении отмечается наличие решения об актуализации и «документальном утверждении» перечня реализующихся ПАО «Ленэнерго» инвестиционных проектов в 2017 году (пункт 6 Протокола совещания от 07.11.2017 № 205 с участием вице-губернатора Санкт-Петербурга </w:t>
      </w:r>
      <w:proofErr w:type="spellStart"/>
      <w:r w:rsidR="00E428D1" w:rsidRPr="00B5381D">
        <w:rPr>
          <w:rFonts w:ascii="Myriad Pro" w:hAnsi="Myriad Pro"/>
          <w:sz w:val="26"/>
          <w:szCs w:val="26"/>
          <w:shd w:val="clear" w:color="auto" w:fill="FFFFFF"/>
        </w:rPr>
        <w:t>Албина</w:t>
      </w:r>
      <w:proofErr w:type="spellEnd"/>
      <w:r w:rsidR="00E428D1" w:rsidRPr="00B5381D">
        <w:rPr>
          <w:rFonts w:ascii="Myriad Pro" w:hAnsi="Myriad Pro"/>
          <w:sz w:val="26"/>
          <w:szCs w:val="26"/>
          <w:shd w:val="clear" w:color="auto" w:fill="FFFFFF"/>
        </w:rPr>
        <w:t xml:space="preserve"> </w:t>
      </w:r>
      <w:r w:rsidRPr="00B5381D">
        <w:rPr>
          <w:rFonts w:ascii="Myriad Pro" w:hAnsi="Myriad Pro"/>
          <w:sz w:val="26"/>
          <w:szCs w:val="26"/>
          <w:shd w:val="clear" w:color="auto" w:fill="FFFFFF"/>
        </w:rPr>
        <w:t xml:space="preserve">И.Н.) с целью их </w:t>
      </w:r>
      <w:r w:rsidRPr="00B5381D">
        <w:rPr>
          <w:rFonts w:ascii="Myriad Pro" w:hAnsi="Myriad Pro"/>
          <w:sz w:val="26"/>
          <w:szCs w:val="26"/>
          <w:shd w:val="clear" w:color="auto" w:fill="FFFFFF"/>
        </w:rPr>
        <w:lastRenderedPageBreak/>
        <w:t>признания в качестве «подлежащих к исполнению как плановых» при подведении итогов деятельности ПАО «Ленэнерго» за 2017 год. При этом документально утвержденного перечня таких инвестиционных проектов в составе или в приложении к экспертному заключению не имеется.</w:t>
      </w:r>
    </w:p>
    <w:p w14:paraId="58C65831" w14:textId="44822319" w:rsidR="00B8495A" w:rsidRPr="00B5381D" w:rsidRDefault="00B8495A" w:rsidP="009C4503">
      <w:pPr>
        <w:autoSpaceDE w:val="0"/>
        <w:autoSpaceDN w:val="0"/>
        <w:adjustRightInd w:val="0"/>
        <w:spacing w:after="0" w:line="360" w:lineRule="auto"/>
        <w:ind w:firstLine="567"/>
        <w:jc w:val="both"/>
        <w:rPr>
          <w:rFonts w:ascii="Myriad Pro" w:hAnsi="Myriad Pro"/>
          <w:sz w:val="26"/>
          <w:szCs w:val="26"/>
          <w:shd w:val="clear" w:color="auto" w:fill="FFFFFF"/>
        </w:rPr>
      </w:pPr>
      <w:r w:rsidRPr="00B5381D">
        <w:rPr>
          <w:rFonts w:ascii="Myriad Pro" w:hAnsi="Myriad Pro"/>
          <w:sz w:val="26"/>
          <w:szCs w:val="26"/>
          <w:shd w:val="clear" w:color="auto" w:fill="FFFFFF"/>
        </w:rPr>
        <w:t xml:space="preserve">Исполнитель обращает внимание, что согласно п. 42 Методических указаний </w:t>
      </w:r>
      <w:r w:rsidR="000842F6" w:rsidRPr="00B5381D">
        <w:rPr>
          <w:rFonts w:ascii="Myriad Pro" w:hAnsi="Myriad Pro"/>
          <w:sz w:val="26"/>
          <w:szCs w:val="26"/>
          <w:shd w:val="clear" w:color="auto" w:fill="FFFFFF"/>
        </w:rPr>
        <w:t>№ 228-э</w:t>
      </w:r>
      <w:r w:rsidRPr="00B5381D">
        <w:rPr>
          <w:rFonts w:ascii="Myriad Pro" w:hAnsi="Myriad Pro"/>
          <w:sz w:val="26"/>
          <w:szCs w:val="26"/>
          <w:shd w:val="clear" w:color="auto" w:fill="FFFFFF"/>
        </w:rPr>
        <w:t xml:space="preserve"> плановый размер финансирования, принимаемый к учету при определении величины корректировки НВВ в связи с изменением (неисполнением) инвестиционной программы, определяется согласно утвержденной (скорректированной) в установленном порядке инвестиционной программе. Такой порядок определен постановлением Правительства Российской Федерации от 01.12.2009 г. № 977 и не содержит возможности корректировки утвержденных Минэнерго России инвестиционных программ электросетевых организаций посредством документального подтверждения, обозначенного в экспертном заключении Комитета по тарифам Санкт-Петербурга.</w:t>
      </w:r>
    </w:p>
    <w:p w14:paraId="4C3231F5" w14:textId="77777777" w:rsidR="00B8495A" w:rsidRPr="00B5381D" w:rsidRDefault="00B8495A" w:rsidP="009C4503">
      <w:pPr>
        <w:autoSpaceDE w:val="0"/>
        <w:autoSpaceDN w:val="0"/>
        <w:adjustRightInd w:val="0"/>
        <w:spacing w:after="0" w:line="360" w:lineRule="auto"/>
        <w:ind w:firstLine="709"/>
        <w:jc w:val="both"/>
        <w:rPr>
          <w:rFonts w:ascii="Myriad Pro" w:hAnsi="Myriad Pro" w:cs="Myriad Pro"/>
          <w:sz w:val="26"/>
          <w:szCs w:val="26"/>
        </w:rPr>
      </w:pPr>
      <w:r w:rsidRPr="00B5381D">
        <w:rPr>
          <w:rFonts w:ascii="Myriad Pro" w:hAnsi="Myriad Pro" w:cs="Myriad Pro"/>
          <w:sz w:val="26"/>
          <w:szCs w:val="26"/>
        </w:rPr>
        <w:t>С учетом выше изложенного, а также исходя из проведенного Исполнителем анализа структуры источников финансирования и наличия отклонений фактического использования источников финансирования от их утвержденного планового уровня, Исполнитель отмечает наличие риска пересмотра регулирующим органом решения о величине фактического использования собственных тарифных источников финансирования капитальных вложений за 2017 год и соответственно величины корректировки НВВ в связи с изменением (неисполнением) ИПР.</w:t>
      </w:r>
    </w:p>
    <w:p w14:paraId="3CB35BE5" w14:textId="77777777" w:rsidR="00B8495A" w:rsidRPr="00B5381D" w:rsidRDefault="00B8495A" w:rsidP="009C4503">
      <w:pPr>
        <w:autoSpaceDE w:val="0"/>
        <w:autoSpaceDN w:val="0"/>
        <w:adjustRightInd w:val="0"/>
        <w:spacing w:after="0" w:line="360" w:lineRule="auto"/>
        <w:ind w:firstLine="709"/>
        <w:jc w:val="both"/>
        <w:rPr>
          <w:rFonts w:ascii="Myriad Pro" w:hAnsi="Myriad Pro" w:cs="Myriad Pro"/>
          <w:sz w:val="26"/>
          <w:szCs w:val="26"/>
        </w:rPr>
      </w:pPr>
      <w:r w:rsidRPr="00B5381D">
        <w:rPr>
          <w:rFonts w:ascii="Myriad Pro" w:hAnsi="Myriad Pro" w:cs="Myriad Pro"/>
          <w:sz w:val="26"/>
          <w:szCs w:val="26"/>
        </w:rPr>
        <w:t xml:space="preserve">Для оценки состава и причин сформированных по итогам реализации ИПР за 2017 год отклонений фактического объема финансирования инвестиционных проектов от утвержденного планового уровня, Исполнителем проведен </w:t>
      </w:r>
      <w:proofErr w:type="spellStart"/>
      <w:r w:rsidRPr="00B5381D">
        <w:rPr>
          <w:rFonts w:ascii="Myriad Pro" w:hAnsi="Myriad Pro" w:cs="Myriad Pro"/>
          <w:sz w:val="26"/>
          <w:szCs w:val="26"/>
        </w:rPr>
        <w:t>пообъектный</w:t>
      </w:r>
      <w:proofErr w:type="spellEnd"/>
      <w:r w:rsidRPr="00B5381D">
        <w:rPr>
          <w:rFonts w:ascii="Myriad Pro" w:hAnsi="Myriad Pro" w:cs="Myriad Pro"/>
          <w:sz w:val="26"/>
          <w:szCs w:val="26"/>
        </w:rPr>
        <w:t xml:space="preserve"> анализ исполнения инвестиционной программы ПАО «Ленэнерго» за 2017 год в части тарифных источников (в составе, отраженном в рамках отчета о реализации инвестиционной программы ПАО «Ленэнерго» за 2017 год).</w:t>
      </w:r>
    </w:p>
    <w:p w14:paraId="47D93C81" w14:textId="77777777" w:rsidR="00B8495A" w:rsidRPr="00B5381D" w:rsidRDefault="00B8495A" w:rsidP="00B8495A">
      <w:pPr>
        <w:autoSpaceDE w:val="0"/>
        <w:autoSpaceDN w:val="0"/>
        <w:adjustRightInd w:val="0"/>
        <w:spacing w:line="360" w:lineRule="auto"/>
        <w:ind w:firstLine="567"/>
        <w:jc w:val="both"/>
        <w:rPr>
          <w:rFonts w:ascii="Myriad Pro" w:hAnsi="Myriad Pro"/>
          <w:sz w:val="26"/>
          <w:szCs w:val="26"/>
        </w:rPr>
      </w:pPr>
      <w:r w:rsidRPr="00B5381D">
        <w:rPr>
          <w:rFonts w:ascii="Myriad Pro" w:hAnsi="Myriad Pro"/>
          <w:sz w:val="26"/>
          <w:szCs w:val="26"/>
        </w:rPr>
        <w:t>В рамках анализа фактического использования собственных тарифных источников, предполагаемых для финансирования инвестиционных проектов Исполнителем выявлено, что:</w:t>
      </w:r>
    </w:p>
    <w:p w14:paraId="73F2F24F" w14:textId="765B1E0A" w:rsidR="00B8495A" w:rsidRPr="00B5381D" w:rsidRDefault="00B8495A" w:rsidP="00404055">
      <w:pPr>
        <w:pStyle w:val="a3"/>
        <w:numPr>
          <w:ilvl w:val="0"/>
          <w:numId w:val="35"/>
        </w:numPr>
        <w:tabs>
          <w:tab w:val="left" w:pos="993"/>
        </w:tabs>
        <w:autoSpaceDE w:val="0"/>
        <w:autoSpaceDN w:val="0"/>
        <w:adjustRightInd w:val="0"/>
        <w:spacing w:after="0" w:line="360" w:lineRule="auto"/>
        <w:ind w:left="1281" w:hanging="357"/>
        <w:jc w:val="both"/>
        <w:rPr>
          <w:rFonts w:ascii="Myriad Pro" w:eastAsia="Times New Roman" w:hAnsi="Myriad Pro"/>
          <w:sz w:val="26"/>
          <w:szCs w:val="26"/>
          <w:lang w:eastAsia="ru-RU"/>
        </w:rPr>
      </w:pPr>
      <w:r w:rsidRPr="00B5381D">
        <w:rPr>
          <w:rFonts w:ascii="Myriad Pro" w:eastAsia="Times New Roman" w:hAnsi="Myriad Pro"/>
          <w:sz w:val="26"/>
          <w:szCs w:val="26"/>
          <w:lang w:eastAsia="ru-RU"/>
        </w:rPr>
        <w:lastRenderedPageBreak/>
        <w:t>35 инвестиционных проектов, включенных в утвержденную в 2015 году ИПР, профинансированы с превышением утвержденного плана по использованию собственных тарифных источников – фактическое использование собственных тарифных источников составило 6 670,</w:t>
      </w:r>
      <w:r w:rsidR="00E428D1" w:rsidRPr="00B5381D">
        <w:rPr>
          <w:rFonts w:ascii="Myriad Pro" w:eastAsia="Times New Roman" w:hAnsi="Myriad Pro"/>
          <w:sz w:val="26"/>
          <w:szCs w:val="26"/>
          <w:lang w:eastAsia="ru-RU"/>
        </w:rPr>
        <w:t>53 </w:t>
      </w:r>
      <w:r w:rsidRPr="00B5381D">
        <w:rPr>
          <w:rFonts w:ascii="Myriad Pro" w:eastAsia="Times New Roman" w:hAnsi="Myriad Pro"/>
          <w:sz w:val="26"/>
          <w:szCs w:val="26"/>
          <w:lang w:eastAsia="ru-RU"/>
        </w:rPr>
        <w:t>млн</w:t>
      </w:r>
      <w:r w:rsidR="00A07B94" w:rsidRPr="00B5381D">
        <w:rPr>
          <w:rFonts w:ascii="Myriad Pro" w:eastAsia="Times New Roman" w:hAnsi="Myriad Pro"/>
          <w:sz w:val="26"/>
          <w:szCs w:val="26"/>
          <w:lang w:eastAsia="ru-RU"/>
        </w:rPr>
        <w:t>.</w:t>
      </w:r>
      <w:r w:rsidRPr="00B5381D">
        <w:rPr>
          <w:rFonts w:ascii="Myriad Pro" w:eastAsia="Times New Roman" w:hAnsi="Myriad Pro"/>
          <w:sz w:val="26"/>
          <w:szCs w:val="26"/>
          <w:lang w:eastAsia="ru-RU"/>
        </w:rPr>
        <w:t xml:space="preserve"> руб. (превышение на 4 041,55 млн. руб. или 154%);</w:t>
      </w:r>
    </w:p>
    <w:p w14:paraId="4A46AB8C" w14:textId="209C5BA6" w:rsidR="00B8495A" w:rsidRPr="00B5381D" w:rsidRDefault="00B8495A" w:rsidP="00404055">
      <w:pPr>
        <w:pStyle w:val="a3"/>
        <w:numPr>
          <w:ilvl w:val="0"/>
          <w:numId w:val="35"/>
        </w:numPr>
        <w:tabs>
          <w:tab w:val="left" w:pos="993"/>
        </w:tabs>
        <w:autoSpaceDE w:val="0"/>
        <w:autoSpaceDN w:val="0"/>
        <w:adjustRightInd w:val="0"/>
        <w:spacing w:after="0" w:line="360" w:lineRule="auto"/>
        <w:ind w:left="1281" w:hanging="357"/>
        <w:jc w:val="both"/>
        <w:rPr>
          <w:rFonts w:ascii="Myriad Pro" w:eastAsia="Times New Roman" w:hAnsi="Myriad Pro"/>
          <w:sz w:val="26"/>
          <w:szCs w:val="26"/>
          <w:lang w:eastAsia="ru-RU"/>
        </w:rPr>
      </w:pPr>
      <w:r w:rsidRPr="00B5381D">
        <w:rPr>
          <w:rFonts w:ascii="Myriad Pro" w:eastAsia="Times New Roman" w:hAnsi="Myriad Pro"/>
          <w:sz w:val="26"/>
          <w:szCs w:val="26"/>
          <w:lang w:eastAsia="ru-RU"/>
        </w:rPr>
        <w:t>182 инвестиционных проекта профинансированы в 2017 году при нулевом утвержденном плане финансирования – фактическое использование собственных тарифных источников составило 6 768,</w:t>
      </w:r>
      <w:r w:rsidR="00E428D1" w:rsidRPr="00B5381D">
        <w:rPr>
          <w:rFonts w:ascii="Myriad Pro" w:eastAsia="Times New Roman" w:hAnsi="Myriad Pro"/>
          <w:sz w:val="26"/>
          <w:szCs w:val="26"/>
          <w:lang w:eastAsia="ru-RU"/>
        </w:rPr>
        <w:t>23 </w:t>
      </w:r>
      <w:r w:rsidRPr="00B5381D">
        <w:rPr>
          <w:rFonts w:ascii="Myriad Pro" w:eastAsia="Times New Roman" w:hAnsi="Myriad Pro"/>
          <w:sz w:val="26"/>
          <w:szCs w:val="26"/>
          <w:lang w:eastAsia="ru-RU"/>
        </w:rPr>
        <w:t>млн</w:t>
      </w:r>
      <w:r w:rsidR="00A07B94" w:rsidRPr="00B5381D">
        <w:rPr>
          <w:rFonts w:ascii="Myriad Pro" w:eastAsia="Times New Roman" w:hAnsi="Myriad Pro"/>
          <w:sz w:val="26"/>
          <w:szCs w:val="26"/>
          <w:lang w:eastAsia="ru-RU"/>
        </w:rPr>
        <w:t>.</w:t>
      </w:r>
      <w:r w:rsidRPr="00B5381D">
        <w:rPr>
          <w:rFonts w:ascii="Myriad Pro" w:eastAsia="Times New Roman" w:hAnsi="Myriad Pro"/>
          <w:sz w:val="26"/>
          <w:szCs w:val="26"/>
          <w:lang w:eastAsia="ru-RU"/>
        </w:rPr>
        <w:t xml:space="preserve"> руб.;</w:t>
      </w:r>
    </w:p>
    <w:p w14:paraId="142FF49A" w14:textId="74A58628" w:rsidR="00B8495A" w:rsidRPr="00B5381D" w:rsidRDefault="00B8495A" w:rsidP="00404055">
      <w:pPr>
        <w:pStyle w:val="a3"/>
        <w:numPr>
          <w:ilvl w:val="0"/>
          <w:numId w:val="35"/>
        </w:numPr>
        <w:tabs>
          <w:tab w:val="left" w:pos="993"/>
        </w:tabs>
        <w:autoSpaceDE w:val="0"/>
        <w:autoSpaceDN w:val="0"/>
        <w:adjustRightInd w:val="0"/>
        <w:spacing w:after="0" w:line="360" w:lineRule="auto"/>
        <w:ind w:left="1281" w:hanging="357"/>
        <w:jc w:val="both"/>
        <w:rPr>
          <w:rFonts w:ascii="Myriad Pro" w:eastAsia="Times New Roman" w:hAnsi="Myriad Pro"/>
          <w:sz w:val="26"/>
          <w:szCs w:val="26"/>
          <w:lang w:eastAsia="ru-RU"/>
        </w:rPr>
      </w:pPr>
      <w:r w:rsidRPr="00B5381D">
        <w:rPr>
          <w:rFonts w:ascii="Myriad Pro" w:eastAsia="Times New Roman" w:hAnsi="Myriad Pro"/>
          <w:sz w:val="26"/>
          <w:szCs w:val="26"/>
          <w:lang w:eastAsia="ru-RU"/>
        </w:rPr>
        <w:t>финансирование капитальных вложений в 2017 году за счет собственных тарифных источников осуществлено в отношении 58 инвестиционных проектов, не включенных в утвержденную в 2015 году ИПР (новые инвестиционные проекты) - фактическое использование собственных тарифных источников составило 1 415,70 млн</w:t>
      </w:r>
      <w:r w:rsidR="00A07B94" w:rsidRPr="00B5381D">
        <w:rPr>
          <w:rFonts w:ascii="Myriad Pro" w:eastAsia="Times New Roman" w:hAnsi="Myriad Pro"/>
          <w:sz w:val="26"/>
          <w:szCs w:val="26"/>
          <w:lang w:eastAsia="ru-RU"/>
        </w:rPr>
        <w:t>.</w:t>
      </w:r>
      <w:r w:rsidRPr="00B5381D">
        <w:rPr>
          <w:rFonts w:ascii="Myriad Pro" w:eastAsia="Times New Roman" w:hAnsi="Myriad Pro"/>
          <w:sz w:val="26"/>
          <w:szCs w:val="26"/>
          <w:lang w:eastAsia="ru-RU"/>
        </w:rPr>
        <w:t xml:space="preserve"> руб.</w:t>
      </w:r>
    </w:p>
    <w:p w14:paraId="7FA9B2F8" w14:textId="77777777" w:rsidR="009C4503" w:rsidRPr="00B5381D" w:rsidRDefault="009C4503" w:rsidP="00B8495A">
      <w:pPr>
        <w:autoSpaceDE w:val="0"/>
        <w:autoSpaceDN w:val="0"/>
        <w:adjustRightInd w:val="0"/>
        <w:spacing w:line="360" w:lineRule="auto"/>
        <w:jc w:val="center"/>
        <w:rPr>
          <w:rFonts w:ascii="Myriad Pro" w:hAnsi="Myriad Pro"/>
          <w:b/>
          <w:bCs/>
          <w:sz w:val="26"/>
          <w:szCs w:val="26"/>
        </w:rPr>
      </w:pPr>
    </w:p>
    <w:p w14:paraId="191CF508" w14:textId="3E13261B" w:rsidR="00B8495A" w:rsidRPr="00B5381D" w:rsidRDefault="00B8495A" w:rsidP="00B8495A">
      <w:pPr>
        <w:autoSpaceDE w:val="0"/>
        <w:autoSpaceDN w:val="0"/>
        <w:adjustRightInd w:val="0"/>
        <w:spacing w:line="360" w:lineRule="auto"/>
        <w:jc w:val="center"/>
        <w:rPr>
          <w:rFonts w:ascii="Myriad Pro" w:hAnsi="Myriad Pro"/>
          <w:b/>
          <w:bCs/>
          <w:sz w:val="26"/>
          <w:szCs w:val="26"/>
        </w:rPr>
      </w:pPr>
      <w:r w:rsidRPr="00B5381D">
        <w:rPr>
          <w:rFonts w:ascii="Myriad Pro" w:hAnsi="Myriad Pro"/>
          <w:b/>
          <w:bCs/>
          <w:sz w:val="26"/>
          <w:szCs w:val="26"/>
        </w:rPr>
        <w:t>Фактическое использование собственных тарифных источников</w:t>
      </w:r>
      <w:r w:rsidR="00D579DF" w:rsidRPr="00B5381D">
        <w:rPr>
          <w:rFonts w:ascii="Myriad Pro" w:hAnsi="Myriad Pro"/>
          <w:b/>
          <w:bCs/>
          <w:sz w:val="26"/>
          <w:szCs w:val="26"/>
        </w:rPr>
        <w:t xml:space="preserve"> </w:t>
      </w:r>
      <w:r w:rsidRPr="00B5381D">
        <w:rPr>
          <w:rFonts w:ascii="Myriad Pro" w:hAnsi="Myriad Pro"/>
          <w:b/>
          <w:bCs/>
          <w:sz w:val="26"/>
          <w:szCs w:val="26"/>
        </w:rPr>
        <w:t xml:space="preserve">на финансирование </w:t>
      </w:r>
      <w:r w:rsidR="00615DF1" w:rsidRPr="00B5381D">
        <w:rPr>
          <w:rFonts w:ascii="Myriad Pro" w:hAnsi="Myriad Pro"/>
          <w:b/>
          <w:bCs/>
          <w:sz w:val="26"/>
          <w:szCs w:val="26"/>
        </w:rPr>
        <w:t>инвестиционных проектов (</w:t>
      </w:r>
      <w:r w:rsidRPr="00B5381D">
        <w:rPr>
          <w:rFonts w:ascii="Myriad Pro" w:hAnsi="Myriad Pro"/>
          <w:b/>
          <w:bCs/>
          <w:sz w:val="26"/>
          <w:szCs w:val="26"/>
        </w:rPr>
        <w:t>титулов</w:t>
      </w:r>
      <w:r w:rsidR="00615DF1" w:rsidRPr="00B5381D">
        <w:rPr>
          <w:rFonts w:ascii="Myriad Pro" w:hAnsi="Myriad Pro"/>
          <w:b/>
          <w:bCs/>
          <w:sz w:val="26"/>
          <w:szCs w:val="26"/>
        </w:rPr>
        <w:t>)</w:t>
      </w:r>
      <w:r w:rsidRPr="00B5381D">
        <w:rPr>
          <w:rFonts w:ascii="Myriad Pro" w:hAnsi="Myriad Pro"/>
          <w:b/>
          <w:bCs/>
          <w:sz w:val="26"/>
          <w:szCs w:val="26"/>
        </w:rPr>
        <w:t>, включенных в утвержденную в 2015 году инвестиционную программу (с превышением утвержденного плана)</w:t>
      </w:r>
    </w:p>
    <w:tbl>
      <w:tblPr>
        <w:tblW w:w="0" w:type="auto"/>
        <w:tblLayout w:type="fixed"/>
        <w:tblLook w:val="04A0" w:firstRow="1" w:lastRow="0" w:firstColumn="1" w:lastColumn="0" w:noHBand="0" w:noVBand="1"/>
      </w:tblPr>
      <w:tblGrid>
        <w:gridCol w:w="433"/>
        <w:gridCol w:w="3846"/>
        <w:gridCol w:w="1388"/>
        <w:gridCol w:w="1159"/>
        <w:gridCol w:w="896"/>
        <w:gridCol w:w="913"/>
        <w:gridCol w:w="710"/>
      </w:tblGrid>
      <w:tr w:rsidR="00B8495A" w:rsidRPr="00B5381D" w14:paraId="71329685" w14:textId="77777777" w:rsidTr="00CA26E9">
        <w:trPr>
          <w:cantSplit/>
          <w:trHeight w:val="1335"/>
          <w:tblHeader/>
        </w:trPr>
        <w:tc>
          <w:tcPr>
            <w:tcW w:w="433"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6F0F792" w14:textId="77777777" w:rsidR="00B8495A" w:rsidRPr="00B5381D" w:rsidRDefault="00B8495A" w:rsidP="005C7FF6">
            <w:pPr>
              <w:jc w:val="center"/>
              <w:rPr>
                <w:rFonts w:ascii="Myriad Pro" w:hAnsi="Myriad Pro" w:cs="Calibri"/>
                <w:b/>
                <w:bCs/>
                <w:color w:val="FFFFFF"/>
                <w:sz w:val="18"/>
                <w:szCs w:val="18"/>
              </w:rPr>
            </w:pPr>
            <w:r w:rsidRPr="00B5381D">
              <w:rPr>
                <w:rFonts w:ascii="Myriad Pro" w:hAnsi="Myriad Pro" w:cs="Calibri"/>
                <w:b/>
                <w:bCs/>
                <w:color w:val="FFFFFF"/>
                <w:sz w:val="18"/>
                <w:szCs w:val="18"/>
              </w:rPr>
              <w:t>№</w:t>
            </w:r>
          </w:p>
        </w:tc>
        <w:tc>
          <w:tcPr>
            <w:tcW w:w="3846"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5565056" w14:textId="6E3403F0" w:rsidR="00B8495A" w:rsidRPr="00B5381D" w:rsidRDefault="0011385C" w:rsidP="005C7FF6">
            <w:pPr>
              <w:jc w:val="center"/>
              <w:rPr>
                <w:rFonts w:ascii="Myriad Pro" w:hAnsi="Myriad Pro" w:cs="Calibri"/>
                <w:b/>
                <w:bCs/>
                <w:color w:val="FFFFFF"/>
                <w:sz w:val="18"/>
                <w:szCs w:val="18"/>
              </w:rPr>
            </w:pPr>
            <w:r w:rsidRPr="00B5381D">
              <w:rPr>
                <w:rFonts w:ascii="Myriad Pro" w:hAnsi="Myriad Pro" w:cs="Calibri"/>
                <w:b/>
                <w:bCs/>
                <w:color w:val="FFFFFF"/>
                <w:sz w:val="18"/>
                <w:szCs w:val="18"/>
              </w:rPr>
              <w:t xml:space="preserve"> </w:t>
            </w:r>
            <w:r w:rsidR="00B8495A" w:rsidRPr="00B5381D">
              <w:rPr>
                <w:rFonts w:ascii="Myriad Pro" w:hAnsi="Myriad Pro" w:cs="Calibri"/>
                <w:b/>
                <w:bCs/>
                <w:color w:val="FFFFFF"/>
                <w:sz w:val="18"/>
                <w:szCs w:val="18"/>
              </w:rPr>
              <w:t>Наименование инвестиционного проекта (группы инвестиционных проектов)</w:t>
            </w:r>
          </w:p>
        </w:tc>
        <w:tc>
          <w:tcPr>
            <w:tcW w:w="1388"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3B54EB34" w14:textId="77777777" w:rsidR="00B8495A" w:rsidRPr="00B5381D" w:rsidRDefault="00B8495A" w:rsidP="005C7FF6">
            <w:pPr>
              <w:jc w:val="center"/>
              <w:rPr>
                <w:rFonts w:ascii="Myriad Pro" w:hAnsi="Myriad Pro" w:cs="Calibri"/>
                <w:b/>
                <w:bCs/>
                <w:color w:val="FFFFFF"/>
                <w:sz w:val="18"/>
                <w:szCs w:val="18"/>
              </w:rPr>
            </w:pPr>
            <w:r w:rsidRPr="00B5381D">
              <w:rPr>
                <w:rFonts w:ascii="Myriad Pro" w:hAnsi="Myriad Pro" w:cs="Calibri"/>
                <w:b/>
                <w:bCs/>
                <w:color w:val="FFFFFF"/>
                <w:sz w:val="18"/>
                <w:szCs w:val="18"/>
              </w:rPr>
              <w:t>Идентификатор инвестиционного проекта</w:t>
            </w:r>
          </w:p>
        </w:tc>
        <w:tc>
          <w:tcPr>
            <w:tcW w:w="2055" w:type="dxa"/>
            <w:gridSpan w:val="2"/>
            <w:tcBorders>
              <w:top w:val="single" w:sz="4" w:space="0" w:color="FFFFFF"/>
              <w:left w:val="nil"/>
              <w:bottom w:val="single" w:sz="4" w:space="0" w:color="FFFFFF"/>
              <w:right w:val="single" w:sz="4" w:space="0" w:color="FFFFFF"/>
            </w:tcBorders>
            <w:shd w:val="clear" w:color="000000" w:fill="4F6228"/>
            <w:vAlign w:val="center"/>
            <w:hideMark/>
          </w:tcPr>
          <w:p w14:paraId="43CFFC50" w14:textId="77777777" w:rsidR="00B8495A" w:rsidRPr="00B5381D" w:rsidRDefault="00B8495A" w:rsidP="005C7FF6">
            <w:pPr>
              <w:jc w:val="center"/>
              <w:rPr>
                <w:rFonts w:ascii="Myriad Pro" w:hAnsi="Myriad Pro" w:cs="Calibri"/>
                <w:b/>
                <w:bCs/>
                <w:color w:val="FFFFFF"/>
                <w:sz w:val="18"/>
                <w:szCs w:val="18"/>
              </w:rPr>
            </w:pPr>
            <w:r w:rsidRPr="00B5381D">
              <w:rPr>
                <w:rFonts w:ascii="Myriad Pro" w:hAnsi="Myriad Pro" w:cs="Calibri"/>
                <w:b/>
                <w:bCs/>
                <w:color w:val="FFFFFF"/>
                <w:sz w:val="18"/>
                <w:szCs w:val="18"/>
              </w:rPr>
              <w:t>Объем финансирования в 2017 году (в части тарифных источников), млн. руб. с НДС</w:t>
            </w:r>
          </w:p>
        </w:tc>
        <w:tc>
          <w:tcPr>
            <w:tcW w:w="1623" w:type="dxa"/>
            <w:gridSpan w:val="2"/>
            <w:tcBorders>
              <w:top w:val="single" w:sz="4" w:space="0" w:color="FFFFFF"/>
              <w:left w:val="nil"/>
              <w:bottom w:val="single" w:sz="4" w:space="0" w:color="FFFFFF"/>
              <w:right w:val="single" w:sz="4" w:space="0" w:color="FFFFFF"/>
            </w:tcBorders>
            <w:shd w:val="clear" w:color="000000" w:fill="4F6228"/>
            <w:vAlign w:val="center"/>
            <w:hideMark/>
          </w:tcPr>
          <w:p w14:paraId="1D0F5B69" w14:textId="77777777" w:rsidR="00B8495A" w:rsidRPr="00B5381D" w:rsidRDefault="00B8495A" w:rsidP="005C7FF6">
            <w:pPr>
              <w:jc w:val="center"/>
              <w:rPr>
                <w:rFonts w:ascii="Myriad Pro" w:hAnsi="Myriad Pro" w:cs="Calibri"/>
                <w:b/>
                <w:bCs/>
                <w:color w:val="FFFFFF"/>
                <w:sz w:val="18"/>
                <w:szCs w:val="18"/>
              </w:rPr>
            </w:pPr>
            <w:r w:rsidRPr="00B5381D">
              <w:rPr>
                <w:rFonts w:ascii="Myriad Pro" w:hAnsi="Myriad Pro" w:cs="Calibri"/>
                <w:b/>
                <w:bCs/>
                <w:color w:val="FFFFFF"/>
                <w:sz w:val="18"/>
                <w:szCs w:val="18"/>
              </w:rPr>
              <w:t>Отклонение</w:t>
            </w:r>
            <w:r w:rsidRPr="00B5381D">
              <w:rPr>
                <w:rFonts w:ascii="Myriad Pro" w:hAnsi="Myriad Pro" w:cs="Calibri"/>
                <w:b/>
                <w:bCs/>
                <w:color w:val="FFFFFF"/>
                <w:sz w:val="18"/>
                <w:szCs w:val="18"/>
              </w:rPr>
              <w:br/>
              <w:t xml:space="preserve"> (факт-план)</w:t>
            </w:r>
          </w:p>
        </w:tc>
      </w:tr>
      <w:tr w:rsidR="00B8495A" w:rsidRPr="00B5381D" w14:paraId="5A0CF849" w14:textId="77777777" w:rsidTr="00CA26E9">
        <w:trPr>
          <w:cantSplit/>
          <w:trHeight w:val="600"/>
          <w:tblHeader/>
        </w:trPr>
        <w:tc>
          <w:tcPr>
            <w:tcW w:w="433" w:type="dxa"/>
            <w:vMerge/>
            <w:tcBorders>
              <w:top w:val="single" w:sz="4" w:space="0" w:color="FFFFFF"/>
              <w:left w:val="single" w:sz="4" w:space="0" w:color="FFFFFF"/>
              <w:bottom w:val="single" w:sz="4" w:space="0" w:color="FFFFFF"/>
              <w:right w:val="single" w:sz="4" w:space="0" w:color="FFFFFF"/>
            </w:tcBorders>
            <w:vAlign w:val="center"/>
            <w:hideMark/>
          </w:tcPr>
          <w:p w14:paraId="3CC5622E" w14:textId="77777777" w:rsidR="00B8495A" w:rsidRPr="00B5381D" w:rsidRDefault="00B8495A" w:rsidP="005C7FF6">
            <w:pPr>
              <w:rPr>
                <w:rFonts w:ascii="Myriad Pro" w:hAnsi="Myriad Pro" w:cs="Calibri"/>
                <w:b/>
                <w:bCs/>
                <w:color w:val="FFFFFF"/>
                <w:sz w:val="18"/>
                <w:szCs w:val="18"/>
              </w:rPr>
            </w:pPr>
          </w:p>
        </w:tc>
        <w:tc>
          <w:tcPr>
            <w:tcW w:w="3846" w:type="dxa"/>
            <w:vMerge/>
            <w:tcBorders>
              <w:top w:val="single" w:sz="4" w:space="0" w:color="FFFFFF"/>
              <w:left w:val="single" w:sz="4" w:space="0" w:color="FFFFFF"/>
              <w:bottom w:val="single" w:sz="4" w:space="0" w:color="FFFFFF"/>
              <w:right w:val="single" w:sz="4" w:space="0" w:color="FFFFFF"/>
            </w:tcBorders>
            <w:vAlign w:val="center"/>
            <w:hideMark/>
          </w:tcPr>
          <w:p w14:paraId="7B544DE8" w14:textId="77777777" w:rsidR="00B8495A" w:rsidRPr="00B5381D" w:rsidRDefault="00B8495A" w:rsidP="005C7FF6">
            <w:pPr>
              <w:rPr>
                <w:rFonts w:ascii="Myriad Pro" w:hAnsi="Myriad Pro" w:cs="Calibri"/>
                <w:b/>
                <w:bCs/>
                <w:color w:val="FFFFFF"/>
                <w:sz w:val="18"/>
                <w:szCs w:val="18"/>
              </w:rPr>
            </w:pPr>
          </w:p>
        </w:tc>
        <w:tc>
          <w:tcPr>
            <w:tcW w:w="1388" w:type="dxa"/>
            <w:vMerge/>
            <w:tcBorders>
              <w:top w:val="single" w:sz="4" w:space="0" w:color="FFFFFF"/>
              <w:left w:val="single" w:sz="4" w:space="0" w:color="FFFFFF"/>
              <w:bottom w:val="single" w:sz="4" w:space="0" w:color="FFFFFF"/>
              <w:right w:val="single" w:sz="4" w:space="0" w:color="FFFFFF"/>
            </w:tcBorders>
            <w:vAlign w:val="center"/>
            <w:hideMark/>
          </w:tcPr>
          <w:p w14:paraId="6C3DBD42" w14:textId="77777777" w:rsidR="00B8495A" w:rsidRPr="00B5381D" w:rsidRDefault="00B8495A" w:rsidP="005C7FF6">
            <w:pPr>
              <w:rPr>
                <w:rFonts w:ascii="Myriad Pro" w:hAnsi="Myriad Pro" w:cs="Calibri"/>
                <w:b/>
                <w:bCs/>
                <w:color w:val="FFFFFF"/>
                <w:sz w:val="18"/>
                <w:szCs w:val="18"/>
              </w:rPr>
            </w:pPr>
          </w:p>
        </w:tc>
        <w:tc>
          <w:tcPr>
            <w:tcW w:w="1159" w:type="dxa"/>
            <w:tcBorders>
              <w:top w:val="nil"/>
              <w:left w:val="nil"/>
              <w:bottom w:val="single" w:sz="4" w:space="0" w:color="FFFFFF"/>
              <w:right w:val="single" w:sz="4" w:space="0" w:color="FFFFFF"/>
            </w:tcBorders>
            <w:shd w:val="clear" w:color="000000" w:fill="4F6228"/>
            <w:vAlign w:val="center"/>
            <w:hideMark/>
          </w:tcPr>
          <w:p w14:paraId="1792701C" w14:textId="77777777" w:rsidR="00B8495A" w:rsidRPr="00B5381D" w:rsidRDefault="00B8495A" w:rsidP="005C7FF6">
            <w:pPr>
              <w:jc w:val="center"/>
              <w:rPr>
                <w:rFonts w:ascii="Myriad Pro" w:hAnsi="Myriad Pro" w:cs="Calibri"/>
                <w:b/>
                <w:bCs/>
                <w:color w:val="FFFFFF"/>
                <w:sz w:val="18"/>
                <w:szCs w:val="18"/>
              </w:rPr>
            </w:pPr>
            <w:r w:rsidRPr="00B5381D">
              <w:rPr>
                <w:rFonts w:ascii="Myriad Pro" w:hAnsi="Myriad Pro" w:cs="Calibri"/>
                <w:b/>
                <w:bCs/>
                <w:color w:val="FFFFFF"/>
                <w:sz w:val="18"/>
                <w:szCs w:val="18"/>
              </w:rPr>
              <w:t xml:space="preserve">План </w:t>
            </w:r>
            <w:r w:rsidRPr="00B5381D">
              <w:rPr>
                <w:rFonts w:ascii="Myriad Pro" w:hAnsi="Myriad Pro" w:cs="Calibri"/>
                <w:b/>
                <w:bCs/>
                <w:color w:val="FFFFFF"/>
                <w:sz w:val="18"/>
                <w:szCs w:val="18"/>
              </w:rPr>
              <w:br/>
              <w:t>(Утв. в 2015 году)</w:t>
            </w:r>
          </w:p>
        </w:tc>
        <w:tc>
          <w:tcPr>
            <w:tcW w:w="896" w:type="dxa"/>
            <w:tcBorders>
              <w:top w:val="nil"/>
              <w:left w:val="nil"/>
              <w:bottom w:val="single" w:sz="4" w:space="0" w:color="FFFFFF"/>
              <w:right w:val="single" w:sz="4" w:space="0" w:color="FFFFFF"/>
            </w:tcBorders>
            <w:shd w:val="clear" w:color="000000" w:fill="4F6228"/>
            <w:vAlign w:val="center"/>
            <w:hideMark/>
          </w:tcPr>
          <w:p w14:paraId="67E3A1A2" w14:textId="77777777" w:rsidR="00B8495A" w:rsidRPr="00B5381D" w:rsidRDefault="00B8495A" w:rsidP="005C7FF6">
            <w:pPr>
              <w:jc w:val="center"/>
              <w:rPr>
                <w:rFonts w:ascii="Myriad Pro" w:hAnsi="Myriad Pro" w:cs="Calibri"/>
                <w:b/>
                <w:bCs/>
                <w:color w:val="FFFFFF"/>
                <w:sz w:val="18"/>
                <w:szCs w:val="18"/>
              </w:rPr>
            </w:pPr>
            <w:r w:rsidRPr="00B5381D">
              <w:rPr>
                <w:rFonts w:ascii="Myriad Pro" w:hAnsi="Myriad Pro" w:cs="Calibri"/>
                <w:b/>
                <w:bCs/>
                <w:color w:val="FFFFFF"/>
                <w:sz w:val="18"/>
                <w:szCs w:val="18"/>
              </w:rPr>
              <w:t>Факт</w:t>
            </w:r>
          </w:p>
        </w:tc>
        <w:tc>
          <w:tcPr>
            <w:tcW w:w="913" w:type="dxa"/>
            <w:tcBorders>
              <w:top w:val="nil"/>
              <w:left w:val="nil"/>
              <w:bottom w:val="single" w:sz="4" w:space="0" w:color="FFFFFF"/>
              <w:right w:val="single" w:sz="4" w:space="0" w:color="FFFFFF"/>
            </w:tcBorders>
            <w:shd w:val="clear" w:color="000000" w:fill="4F6228"/>
            <w:vAlign w:val="center"/>
            <w:hideMark/>
          </w:tcPr>
          <w:p w14:paraId="22BCBE49" w14:textId="77777777" w:rsidR="00B8495A" w:rsidRPr="00B5381D" w:rsidRDefault="00B8495A" w:rsidP="005C7FF6">
            <w:pPr>
              <w:jc w:val="center"/>
              <w:rPr>
                <w:rFonts w:ascii="Myriad Pro" w:hAnsi="Myriad Pro" w:cs="Calibri"/>
                <w:b/>
                <w:bCs/>
                <w:color w:val="FFFFFF"/>
                <w:sz w:val="18"/>
                <w:szCs w:val="18"/>
              </w:rPr>
            </w:pPr>
            <w:r w:rsidRPr="00B5381D">
              <w:rPr>
                <w:rFonts w:ascii="Myriad Pro" w:hAnsi="Myriad Pro" w:cs="Calibri"/>
                <w:b/>
                <w:bCs/>
                <w:color w:val="FFFFFF"/>
                <w:sz w:val="18"/>
                <w:szCs w:val="18"/>
              </w:rPr>
              <w:t>млн. руб.</w:t>
            </w:r>
          </w:p>
        </w:tc>
        <w:tc>
          <w:tcPr>
            <w:tcW w:w="710" w:type="dxa"/>
            <w:tcBorders>
              <w:top w:val="nil"/>
              <w:left w:val="nil"/>
              <w:bottom w:val="single" w:sz="4" w:space="0" w:color="FFFFFF"/>
              <w:right w:val="single" w:sz="4" w:space="0" w:color="FFFFFF"/>
            </w:tcBorders>
            <w:shd w:val="clear" w:color="000000" w:fill="4F6228"/>
            <w:vAlign w:val="center"/>
            <w:hideMark/>
          </w:tcPr>
          <w:p w14:paraId="3DDCC8B7" w14:textId="77777777" w:rsidR="00B8495A" w:rsidRPr="00B5381D" w:rsidRDefault="00B8495A" w:rsidP="005C7FF6">
            <w:pPr>
              <w:jc w:val="center"/>
              <w:rPr>
                <w:rFonts w:ascii="Myriad Pro" w:hAnsi="Myriad Pro" w:cs="Calibri"/>
                <w:b/>
                <w:bCs/>
                <w:color w:val="FFFFFF"/>
                <w:sz w:val="18"/>
                <w:szCs w:val="18"/>
              </w:rPr>
            </w:pPr>
            <w:r w:rsidRPr="00B5381D">
              <w:rPr>
                <w:rFonts w:ascii="Myriad Pro" w:hAnsi="Myriad Pro" w:cs="Calibri"/>
                <w:b/>
                <w:bCs/>
                <w:color w:val="FFFFFF"/>
                <w:sz w:val="18"/>
                <w:szCs w:val="18"/>
              </w:rPr>
              <w:t>%</w:t>
            </w:r>
          </w:p>
        </w:tc>
      </w:tr>
      <w:tr w:rsidR="00B8495A" w:rsidRPr="00B5381D" w14:paraId="131AC2E0" w14:textId="77777777" w:rsidTr="00CA26E9">
        <w:trPr>
          <w:cantSplit/>
          <w:trHeight w:val="600"/>
        </w:trPr>
        <w:tc>
          <w:tcPr>
            <w:tcW w:w="5667" w:type="dxa"/>
            <w:gridSpan w:val="3"/>
            <w:tcBorders>
              <w:top w:val="nil"/>
              <w:left w:val="single" w:sz="4" w:space="0" w:color="auto"/>
              <w:bottom w:val="single" w:sz="4" w:space="0" w:color="auto"/>
              <w:right w:val="single" w:sz="4" w:space="0" w:color="auto"/>
            </w:tcBorders>
            <w:shd w:val="clear" w:color="000000" w:fill="D8E4BC"/>
            <w:vAlign w:val="center"/>
            <w:hideMark/>
          </w:tcPr>
          <w:p w14:paraId="3E9DE043" w14:textId="77777777" w:rsidR="00B8495A" w:rsidRPr="00B5381D" w:rsidRDefault="00B8495A" w:rsidP="005C7FF6">
            <w:pPr>
              <w:rPr>
                <w:rFonts w:ascii="Myriad Pro" w:hAnsi="Myriad Pro" w:cs="Calibri"/>
                <w:b/>
                <w:bCs/>
                <w:color w:val="000000"/>
                <w:sz w:val="18"/>
                <w:szCs w:val="18"/>
              </w:rPr>
            </w:pPr>
            <w:r w:rsidRPr="00B5381D">
              <w:rPr>
                <w:rFonts w:ascii="Myriad Pro" w:hAnsi="Myriad Pro" w:cs="Calibri"/>
                <w:b/>
                <w:bCs/>
                <w:color w:val="000000"/>
                <w:sz w:val="18"/>
                <w:szCs w:val="18"/>
              </w:rPr>
              <w:t>Всего по инвестиционным проектам</w:t>
            </w:r>
          </w:p>
        </w:tc>
        <w:tc>
          <w:tcPr>
            <w:tcW w:w="1159" w:type="dxa"/>
            <w:tcBorders>
              <w:top w:val="nil"/>
              <w:left w:val="nil"/>
              <w:bottom w:val="single" w:sz="4" w:space="0" w:color="auto"/>
              <w:right w:val="single" w:sz="4" w:space="0" w:color="auto"/>
            </w:tcBorders>
            <w:shd w:val="clear" w:color="000000" w:fill="D8E4BC"/>
            <w:vAlign w:val="center"/>
            <w:hideMark/>
          </w:tcPr>
          <w:p w14:paraId="49B138B7" w14:textId="77777777" w:rsidR="00B8495A" w:rsidRPr="00B5381D" w:rsidRDefault="00B8495A" w:rsidP="005C7FF6">
            <w:pPr>
              <w:jc w:val="center"/>
              <w:rPr>
                <w:rFonts w:ascii="Myriad Pro" w:hAnsi="Myriad Pro" w:cs="Calibri"/>
                <w:b/>
                <w:bCs/>
                <w:color w:val="000000"/>
                <w:sz w:val="18"/>
                <w:szCs w:val="18"/>
              </w:rPr>
            </w:pPr>
            <w:r w:rsidRPr="00B5381D">
              <w:rPr>
                <w:rFonts w:ascii="Myriad Pro" w:hAnsi="Myriad Pro" w:cs="Calibri"/>
                <w:b/>
                <w:bCs/>
                <w:color w:val="000000"/>
                <w:sz w:val="18"/>
                <w:szCs w:val="18"/>
              </w:rPr>
              <w:t>2628,98</w:t>
            </w:r>
          </w:p>
        </w:tc>
        <w:tc>
          <w:tcPr>
            <w:tcW w:w="896" w:type="dxa"/>
            <w:tcBorders>
              <w:top w:val="nil"/>
              <w:left w:val="nil"/>
              <w:bottom w:val="single" w:sz="4" w:space="0" w:color="auto"/>
              <w:right w:val="single" w:sz="4" w:space="0" w:color="auto"/>
            </w:tcBorders>
            <w:shd w:val="clear" w:color="000000" w:fill="D8E4BC"/>
            <w:vAlign w:val="center"/>
            <w:hideMark/>
          </w:tcPr>
          <w:p w14:paraId="2ED99E2C" w14:textId="77777777" w:rsidR="00B8495A" w:rsidRPr="00B5381D" w:rsidRDefault="00B8495A" w:rsidP="005C7FF6">
            <w:pPr>
              <w:jc w:val="center"/>
              <w:rPr>
                <w:rFonts w:ascii="Myriad Pro" w:hAnsi="Myriad Pro" w:cs="Calibri"/>
                <w:b/>
                <w:bCs/>
                <w:color w:val="000000"/>
                <w:sz w:val="18"/>
                <w:szCs w:val="18"/>
              </w:rPr>
            </w:pPr>
            <w:r w:rsidRPr="00B5381D">
              <w:rPr>
                <w:rFonts w:ascii="Myriad Pro" w:hAnsi="Myriad Pro" w:cs="Calibri"/>
                <w:b/>
                <w:bCs/>
                <w:color w:val="000000"/>
                <w:sz w:val="18"/>
                <w:szCs w:val="18"/>
              </w:rPr>
              <w:t>6670,53</w:t>
            </w:r>
          </w:p>
        </w:tc>
        <w:tc>
          <w:tcPr>
            <w:tcW w:w="913" w:type="dxa"/>
            <w:tcBorders>
              <w:top w:val="nil"/>
              <w:left w:val="nil"/>
              <w:bottom w:val="single" w:sz="4" w:space="0" w:color="auto"/>
              <w:right w:val="single" w:sz="4" w:space="0" w:color="auto"/>
            </w:tcBorders>
            <w:shd w:val="clear" w:color="000000" w:fill="D8E4BC"/>
            <w:vAlign w:val="center"/>
            <w:hideMark/>
          </w:tcPr>
          <w:p w14:paraId="6D95C1B8" w14:textId="77777777" w:rsidR="00B8495A" w:rsidRPr="00B5381D" w:rsidRDefault="00B8495A" w:rsidP="005C7FF6">
            <w:pPr>
              <w:jc w:val="center"/>
              <w:rPr>
                <w:rFonts w:ascii="Myriad Pro" w:hAnsi="Myriad Pro" w:cs="Calibri"/>
                <w:b/>
                <w:bCs/>
                <w:color w:val="000000"/>
                <w:sz w:val="18"/>
                <w:szCs w:val="18"/>
              </w:rPr>
            </w:pPr>
            <w:r w:rsidRPr="00B5381D">
              <w:rPr>
                <w:rFonts w:ascii="Myriad Pro" w:hAnsi="Myriad Pro" w:cs="Calibri"/>
                <w:b/>
                <w:bCs/>
                <w:color w:val="000000"/>
                <w:sz w:val="18"/>
                <w:szCs w:val="18"/>
              </w:rPr>
              <w:t>4041,55</w:t>
            </w:r>
          </w:p>
        </w:tc>
        <w:tc>
          <w:tcPr>
            <w:tcW w:w="710" w:type="dxa"/>
            <w:tcBorders>
              <w:top w:val="nil"/>
              <w:left w:val="nil"/>
              <w:bottom w:val="single" w:sz="4" w:space="0" w:color="auto"/>
              <w:right w:val="single" w:sz="4" w:space="0" w:color="auto"/>
            </w:tcBorders>
            <w:shd w:val="clear" w:color="000000" w:fill="D8E4BC"/>
            <w:vAlign w:val="center"/>
            <w:hideMark/>
          </w:tcPr>
          <w:p w14:paraId="2535917A" w14:textId="77777777" w:rsidR="00B8495A" w:rsidRPr="00B5381D" w:rsidRDefault="00B8495A" w:rsidP="005C7FF6">
            <w:pPr>
              <w:jc w:val="center"/>
              <w:rPr>
                <w:rFonts w:ascii="Myriad Pro" w:hAnsi="Myriad Pro" w:cs="Calibri"/>
                <w:b/>
                <w:bCs/>
                <w:color w:val="000000"/>
                <w:sz w:val="18"/>
                <w:szCs w:val="18"/>
              </w:rPr>
            </w:pPr>
            <w:r w:rsidRPr="00B5381D">
              <w:rPr>
                <w:rFonts w:ascii="Myriad Pro" w:hAnsi="Myriad Pro" w:cs="Calibri"/>
                <w:b/>
                <w:bCs/>
                <w:color w:val="000000"/>
                <w:sz w:val="18"/>
                <w:szCs w:val="18"/>
              </w:rPr>
              <w:t>154%</w:t>
            </w:r>
          </w:p>
        </w:tc>
      </w:tr>
      <w:tr w:rsidR="00B8495A" w:rsidRPr="00B5381D" w14:paraId="716F6E5D" w14:textId="77777777" w:rsidTr="00CA26E9">
        <w:trPr>
          <w:cantSplit/>
          <w:trHeight w:val="48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04B2BEC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w:t>
            </w:r>
          </w:p>
        </w:tc>
        <w:tc>
          <w:tcPr>
            <w:tcW w:w="3846" w:type="dxa"/>
            <w:tcBorders>
              <w:top w:val="nil"/>
              <w:left w:val="nil"/>
              <w:bottom w:val="single" w:sz="4" w:space="0" w:color="auto"/>
              <w:right w:val="single" w:sz="4" w:space="0" w:color="auto"/>
            </w:tcBorders>
            <w:shd w:val="clear" w:color="auto" w:fill="auto"/>
            <w:vAlign w:val="center"/>
            <w:hideMark/>
          </w:tcPr>
          <w:p w14:paraId="584DA2FF" w14:textId="2420099F"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Строительство схемы электроснабжения для технологического присоединения новой или дополнительной мощности заявителей СПб (от 150 до 670 кВт)</w:t>
            </w:r>
          </w:p>
        </w:tc>
        <w:tc>
          <w:tcPr>
            <w:tcW w:w="1388" w:type="dxa"/>
            <w:tcBorders>
              <w:top w:val="nil"/>
              <w:left w:val="nil"/>
              <w:bottom w:val="single" w:sz="4" w:space="0" w:color="auto"/>
              <w:right w:val="single" w:sz="4" w:space="0" w:color="auto"/>
            </w:tcBorders>
            <w:shd w:val="clear" w:color="auto" w:fill="auto"/>
            <w:vAlign w:val="center"/>
            <w:hideMark/>
          </w:tcPr>
          <w:p w14:paraId="3572EE2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11140111714</w:t>
            </w:r>
          </w:p>
        </w:tc>
        <w:tc>
          <w:tcPr>
            <w:tcW w:w="1159" w:type="dxa"/>
            <w:tcBorders>
              <w:top w:val="nil"/>
              <w:left w:val="nil"/>
              <w:bottom w:val="single" w:sz="4" w:space="0" w:color="auto"/>
              <w:right w:val="single" w:sz="4" w:space="0" w:color="auto"/>
            </w:tcBorders>
            <w:shd w:val="clear" w:color="auto" w:fill="auto"/>
            <w:vAlign w:val="center"/>
            <w:hideMark/>
          </w:tcPr>
          <w:p w14:paraId="1526F5A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425,61</w:t>
            </w:r>
          </w:p>
        </w:tc>
        <w:tc>
          <w:tcPr>
            <w:tcW w:w="896" w:type="dxa"/>
            <w:tcBorders>
              <w:top w:val="nil"/>
              <w:left w:val="nil"/>
              <w:bottom w:val="single" w:sz="4" w:space="0" w:color="auto"/>
              <w:right w:val="single" w:sz="4" w:space="0" w:color="auto"/>
            </w:tcBorders>
            <w:shd w:val="clear" w:color="auto" w:fill="auto"/>
            <w:vAlign w:val="center"/>
            <w:hideMark/>
          </w:tcPr>
          <w:p w14:paraId="12AAFD4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1153,48</w:t>
            </w:r>
          </w:p>
        </w:tc>
        <w:tc>
          <w:tcPr>
            <w:tcW w:w="913" w:type="dxa"/>
            <w:tcBorders>
              <w:top w:val="nil"/>
              <w:left w:val="nil"/>
              <w:bottom w:val="single" w:sz="4" w:space="0" w:color="auto"/>
              <w:right w:val="single" w:sz="4" w:space="0" w:color="auto"/>
            </w:tcBorders>
            <w:shd w:val="clear" w:color="auto" w:fill="auto"/>
            <w:vAlign w:val="center"/>
            <w:hideMark/>
          </w:tcPr>
          <w:p w14:paraId="44C479E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727,88</w:t>
            </w:r>
          </w:p>
        </w:tc>
        <w:tc>
          <w:tcPr>
            <w:tcW w:w="710" w:type="dxa"/>
            <w:tcBorders>
              <w:top w:val="nil"/>
              <w:left w:val="nil"/>
              <w:bottom w:val="single" w:sz="4" w:space="0" w:color="auto"/>
              <w:right w:val="single" w:sz="4" w:space="0" w:color="auto"/>
            </w:tcBorders>
            <w:shd w:val="clear" w:color="auto" w:fill="auto"/>
            <w:vAlign w:val="center"/>
            <w:hideMark/>
          </w:tcPr>
          <w:p w14:paraId="40860B6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171%</w:t>
            </w:r>
          </w:p>
        </w:tc>
      </w:tr>
      <w:tr w:rsidR="00B8495A" w:rsidRPr="00B5381D" w14:paraId="59C55A5B"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5AE9D5B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w:t>
            </w:r>
          </w:p>
        </w:tc>
        <w:tc>
          <w:tcPr>
            <w:tcW w:w="3846" w:type="dxa"/>
            <w:tcBorders>
              <w:top w:val="nil"/>
              <w:left w:val="nil"/>
              <w:bottom w:val="single" w:sz="4" w:space="0" w:color="auto"/>
              <w:right w:val="single" w:sz="4" w:space="0" w:color="auto"/>
            </w:tcBorders>
            <w:shd w:val="clear" w:color="auto" w:fill="auto"/>
            <w:vAlign w:val="center"/>
            <w:hideMark/>
          </w:tcPr>
          <w:p w14:paraId="57B928CB" w14:textId="7B141EA2"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Заходы 110 кВ на ПС 110 кВ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Шушары-3</w:t>
            </w:r>
            <w:r w:rsidR="00E428D1" w:rsidRPr="00B5381D">
              <w:rPr>
                <w:rFonts w:ascii="Myriad Pro" w:hAnsi="Myriad Pro" w:cs="Calibri"/>
                <w:color w:val="000000"/>
                <w:sz w:val="18"/>
                <w:szCs w:val="18"/>
              </w:rPr>
              <w:t>»</w:t>
            </w:r>
          </w:p>
        </w:tc>
        <w:tc>
          <w:tcPr>
            <w:tcW w:w="1388" w:type="dxa"/>
            <w:tcBorders>
              <w:top w:val="nil"/>
              <w:left w:val="nil"/>
              <w:bottom w:val="single" w:sz="4" w:space="0" w:color="auto"/>
              <w:right w:val="single" w:sz="4" w:space="0" w:color="auto"/>
            </w:tcBorders>
            <w:shd w:val="clear" w:color="auto" w:fill="auto"/>
            <w:vAlign w:val="center"/>
            <w:hideMark/>
          </w:tcPr>
          <w:p w14:paraId="755EE6F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10170019000</w:t>
            </w:r>
          </w:p>
        </w:tc>
        <w:tc>
          <w:tcPr>
            <w:tcW w:w="1159" w:type="dxa"/>
            <w:tcBorders>
              <w:top w:val="nil"/>
              <w:left w:val="nil"/>
              <w:bottom w:val="single" w:sz="4" w:space="0" w:color="auto"/>
              <w:right w:val="single" w:sz="4" w:space="0" w:color="auto"/>
            </w:tcBorders>
            <w:shd w:val="clear" w:color="auto" w:fill="auto"/>
            <w:vAlign w:val="center"/>
            <w:hideMark/>
          </w:tcPr>
          <w:p w14:paraId="54D0395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36,26</w:t>
            </w:r>
          </w:p>
        </w:tc>
        <w:tc>
          <w:tcPr>
            <w:tcW w:w="896" w:type="dxa"/>
            <w:tcBorders>
              <w:top w:val="nil"/>
              <w:left w:val="nil"/>
              <w:bottom w:val="single" w:sz="4" w:space="0" w:color="auto"/>
              <w:right w:val="single" w:sz="4" w:space="0" w:color="auto"/>
            </w:tcBorders>
            <w:shd w:val="clear" w:color="auto" w:fill="auto"/>
            <w:vAlign w:val="center"/>
            <w:hideMark/>
          </w:tcPr>
          <w:p w14:paraId="5333EEA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528,42</w:t>
            </w:r>
          </w:p>
        </w:tc>
        <w:tc>
          <w:tcPr>
            <w:tcW w:w="913" w:type="dxa"/>
            <w:tcBorders>
              <w:top w:val="nil"/>
              <w:left w:val="nil"/>
              <w:bottom w:val="single" w:sz="4" w:space="0" w:color="auto"/>
              <w:right w:val="single" w:sz="4" w:space="0" w:color="auto"/>
            </w:tcBorders>
            <w:shd w:val="clear" w:color="auto" w:fill="auto"/>
            <w:vAlign w:val="center"/>
            <w:hideMark/>
          </w:tcPr>
          <w:p w14:paraId="0A57842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492,16</w:t>
            </w:r>
          </w:p>
        </w:tc>
        <w:tc>
          <w:tcPr>
            <w:tcW w:w="710" w:type="dxa"/>
            <w:tcBorders>
              <w:top w:val="nil"/>
              <w:left w:val="nil"/>
              <w:bottom w:val="single" w:sz="4" w:space="0" w:color="auto"/>
              <w:right w:val="single" w:sz="4" w:space="0" w:color="auto"/>
            </w:tcBorders>
            <w:shd w:val="clear" w:color="auto" w:fill="auto"/>
            <w:vAlign w:val="center"/>
            <w:hideMark/>
          </w:tcPr>
          <w:p w14:paraId="5A751C2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1357%</w:t>
            </w:r>
          </w:p>
        </w:tc>
      </w:tr>
      <w:tr w:rsidR="00B8495A" w:rsidRPr="00B5381D" w14:paraId="00CC2F2F" w14:textId="77777777" w:rsidTr="00CA26E9">
        <w:trPr>
          <w:cantSplit/>
          <w:trHeight w:val="144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032847A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lastRenderedPageBreak/>
              <w:t>3</w:t>
            </w:r>
          </w:p>
        </w:tc>
        <w:tc>
          <w:tcPr>
            <w:tcW w:w="3846" w:type="dxa"/>
            <w:tcBorders>
              <w:top w:val="nil"/>
              <w:left w:val="nil"/>
              <w:bottom w:val="single" w:sz="4" w:space="0" w:color="auto"/>
              <w:right w:val="single" w:sz="4" w:space="0" w:color="auto"/>
            </w:tcBorders>
            <w:shd w:val="clear" w:color="auto" w:fill="auto"/>
            <w:vAlign w:val="center"/>
            <w:hideMark/>
          </w:tcPr>
          <w:p w14:paraId="3B50948D" w14:textId="60967280"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Оборудование противопожарной защитой ПС №11, ПС №12, ПС №13, ПС №14, ПС №24, ПС №29, ПС №34, ПС №36, ПС №46, ПС №55, ПС №67, ПС №90, ПС №92, ПС №96, ПС № 101, ПС №103, ПС №104, ПС №107, ПС №109, ПС №124, ПС №156, ПС №160, ПС №165, ПС №171, ПС №184, ПС №185, ПС №190, ПС №195, ПС №321, ПС №334, ПС №347, ПС №369, ПС №370, ПС №535, ПС №542, ПС №613, ПС №615, ПАО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Ленэнерго</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(СПб, пл. Конституции, д. 1), Диспетчерской службы Пригородных электрических сетей, Диспетчерских пунктов 1-4 высоковольтного района Санкт-Петербургских электрических сетей</w:t>
            </w:r>
          </w:p>
        </w:tc>
        <w:tc>
          <w:tcPr>
            <w:tcW w:w="1388" w:type="dxa"/>
            <w:tcBorders>
              <w:top w:val="nil"/>
              <w:left w:val="nil"/>
              <w:bottom w:val="single" w:sz="4" w:space="0" w:color="auto"/>
              <w:right w:val="single" w:sz="4" w:space="0" w:color="auto"/>
            </w:tcBorders>
            <w:shd w:val="clear" w:color="auto" w:fill="auto"/>
            <w:vAlign w:val="center"/>
            <w:hideMark/>
          </w:tcPr>
          <w:p w14:paraId="1D5FAD6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10150085000</w:t>
            </w:r>
          </w:p>
        </w:tc>
        <w:tc>
          <w:tcPr>
            <w:tcW w:w="1159" w:type="dxa"/>
            <w:tcBorders>
              <w:top w:val="nil"/>
              <w:left w:val="nil"/>
              <w:bottom w:val="single" w:sz="4" w:space="0" w:color="auto"/>
              <w:right w:val="single" w:sz="4" w:space="0" w:color="auto"/>
            </w:tcBorders>
            <w:shd w:val="clear" w:color="auto" w:fill="auto"/>
            <w:vAlign w:val="center"/>
            <w:hideMark/>
          </w:tcPr>
          <w:p w14:paraId="7A8B500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112,38</w:t>
            </w:r>
          </w:p>
        </w:tc>
        <w:tc>
          <w:tcPr>
            <w:tcW w:w="896" w:type="dxa"/>
            <w:tcBorders>
              <w:top w:val="nil"/>
              <w:left w:val="nil"/>
              <w:bottom w:val="single" w:sz="4" w:space="0" w:color="auto"/>
              <w:right w:val="single" w:sz="4" w:space="0" w:color="auto"/>
            </w:tcBorders>
            <w:shd w:val="clear" w:color="auto" w:fill="auto"/>
            <w:vAlign w:val="center"/>
            <w:hideMark/>
          </w:tcPr>
          <w:p w14:paraId="4D893A8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521,65</w:t>
            </w:r>
          </w:p>
        </w:tc>
        <w:tc>
          <w:tcPr>
            <w:tcW w:w="913" w:type="dxa"/>
            <w:tcBorders>
              <w:top w:val="nil"/>
              <w:left w:val="nil"/>
              <w:bottom w:val="single" w:sz="4" w:space="0" w:color="auto"/>
              <w:right w:val="single" w:sz="4" w:space="0" w:color="auto"/>
            </w:tcBorders>
            <w:shd w:val="clear" w:color="auto" w:fill="auto"/>
            <w:vAlign w:val="center"/>
            <w:hideMark/>
          </w:tcPr>
          <w:p w14:paraId="2497837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409,27</w:t>
            </w:r>
          </w:p>
        </w:tc>
        <w:tc>
          <w:tcPr>
            <w:tcW w:w="710" w:type="dxa"/>
            <w:tcBorders>
              <w:top w:val="nil"/>
              <w:left w:val="nil"/>
              <w:bottom w:val="single" w:sz="4" w:space="0" w:color="auto"/>
              <w:right w:val="single" w:sz="4" w:space="0" w:color="auto"/>
            </w:tcBorders>
            <w:shd w:val="clear" w:color="auto" w:fill="auto"/>
            <w:vAlign w:val="center"/>
            <w:hideMark/>
          </w:tcPr>
          <w:p w14:paraId="639C5DE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364%</w:t>
            </w:r>
          </w:p>
        </w:tc>
      </w:tr>
      <w:tr w:rsidR="00B8495A" w:rsidRPr="00B5381D" w14:paraId="26A53195"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343AC8A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w:t>
            </w:r>
          </w:p>
        </w:tc>
        <w:tc>
          <w:tcPr>
            <w:tcW w:w="3846" w:type="dxa"/>
            <w:tcBorders>
              <w:top w:val="nil"/>
              <w:left w:val="nil"/>
              <w:bottom w:val="single" w:sz="4" w:space="0" w:color="auto"/>
              <w:right w:val="single" w:sz="4" w:space="0" w:color="auto"/>
            </w:tcBorders>
            <w:shd w:val="clear" w:color="auto" w:fill="auto"/>
            <w:vAlign w:val="center"/>
            <w:hideMark/>
          </w:tcPr>
          <w:p w14:paraId="4E2FCF49" w14:textId="66EE0E7E"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ПС 35кВ №109</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с переводом на 110кВ</w:t>
            </w:r>
          </w:p>
        </w:tc>
        <w:tc>
          <w:tcPr>
            <w:tcW w:w="1388" w:type="dxa"/>
            <w:tcBorders>
              <w:top w:val="nil"/>
              <w:left w:val="nil"/>
              <w:bottom w:val="single" w:sz="4" w:space="0" w:color="auto"/>
              <w:right w:val="single" w:sz="4" w:space="0" w:color="auto"/>
            </w:tcBorders>
            <w:shd w:val="clear" w:color="auto" w:fill="auto"/>
            <w:vAlign w:val="center"/>
            <w:hideMark/>
          </w:tcPr>
          <w:p w14:paraId="1B30001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10110263000</w:t>
            </w:r>
          </w:p>
        </w:tc>
        <w:tc>
          <w:tcPr>
            <w:tcW w:w="1159" w:type="dxa"/>
            <w:tcBorders>
              <w:top w:val="nil"/>
              <w:left w:val="nil"/>
              <w:bottom w:val="single" w:sz="4" w:space="0" w:color="auto"/>
              <w:right w:val="single" w:sz="4" w:space="0" w:color="auto"/>
            </w:tcBorders>
            <w:shd w:val="clear" w:color="auto" w:fill="auto"/>
            <w:vAlign w:val="center"/>
            <w:hideMark/>
          </w:tcPr>
          <w:p w14:paraId="1B806F5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17,00</w:t>
            </w:r>
          </w:p>
        </w:tc>
        <w:tc>
          <w:tcPr>
            <w:tcW w:w="896" w:type="dxa"/>
            <w:tcBorders>
              <w:top w:val="nil"/>
              <w:left w:val="nil"/>
              <w:bottom w:val="single" w:sz="4" w:space="0" w:color="auto"/>
              <w:right w:val="single" w:sz="4" w:space="0" w:color="auto"/>
            </w:tcBorders>
            <w:shd w:val="clear" w:color="auto" w:fill="auto"/>
            <w:vAlign w:val="center"/>
            <w:hideMark/>
          </w:tcPr>
          <w:p w14:paraId="293C0F2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382,66</w:t>
            </w:r>
          </w:p>
        </w:tc>
        <w:tc>
          <w:tcPr>
            <w:tcW w:w="913" w:type="dxa"/>
            <w:tcBorders>
              <w:top w:val="nil"/>
              <w:left w:val="nil"/>
              <w:bottom w:val="single" w:sz="4" w:space="0" w:color="auto"/>
              <w:right w:val="single" w:sz="4" w:space="0" w:color="auto"/>
            </w:tcBorders>
            <w:shd w:val="clear" w:color="auto" w:fill="auto"/>
            <w:vAlign w:val="center"/>
            <w:hideMark/>
          </w:tcPr>
          <w:p w14:paraId="001F48D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365,66</w:t>
            </w:r>
          </w:p>
        </w:tc>
        <w:tc>
          <w:tcPr>
            <w:tcW w:w="710" w:type="dxa"/>
            <w:tcBorders>
              <w:top w:val="nil"/>
              <w:left w:val="nil"/>
              <w:bottom w:val="single" w:sz="4" w:space="0" w:color="auto"/>
              <w:right w:val="single" w:sz="4" w:space="0" w:color="auto"/>
            </w:tcBorders>
            <w:shd w:val="clear" w:color="auto" w:fill="auto"/>
            <w:vAlign w:val="center"/>
            <w:hideMark/>
          </w:tcPr>
          <w:p w14:paraId="4B3AB7A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2151%</w:t>
            </w:r>
          </w:p>
        </w:tc>
      </w:tr>
      <w:tr w:rsidR="00B8495A" w:rsidRPr="00B5381D" w14:paraId="27525250"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2A6BD8C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w:t>
            </w:r>
          </w:p>
        </w:tc>
        <w:tc>
          <w:tcPr>
            <w:tcW w:w="3846" w:type="dxa"/>
            <w:tcBorders>
              <w:top w:val="nil"/>
              <w:left w:val="nil"/>
              <w:bottom w:val="single" w:sz="4" w:space="0" w:color="auto"/>
              <w:right w:val="single" w:sz="4" w:space="0" w:color="auto"/>
            </w:tcBorders>
            <w:shd w:val="clear" w:color="auto" w:fill="auto"/>
            <w:vAlign w:val="center"/>
            <w:hideMark/>
          </w:tcPr>
          <w:p w14:paraId="066908BE" w14:textId="180FCFCD"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Заходы 110 кВ на ПС 110 кВ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Поклонная гора</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(по Схеме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Заходы на ПС Озерки</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 </w:t>
            </w:r>
          </w:p>
        </w:tc>
        <w:tc>
          <w:tcPr>
            <w:tcW w:w="1388" w:type="dxa"/>
            <w:tcBorders>
              <w:top w:val="nil"/>
              <w:left w:val="nil"/>
              <w:bottom w:val="single" w:sz="4" w:space="0" w:color="auto"/>
              <w:right w:val="single" w:sz="4" w:space="0" w:color="auto"/>
            </w:tcBorders>
            <w:shd w:val="clear" w:color="auto" w:fill="auto"/>
            <w:vAlign w:val="center"/>
            <w:hideMark/>
          </w:tcPr>
          <w:p w14:paraId="0681137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10130006000</w:t>
            </w:r>
          </w:p>
        </w:tc>
        <w:tc>
          <w:tcPr>
            <w:tcW w:w="1159" w:type="dxa"/>
            <w:tcBorders>
              <w:top w:val="nil"/>
              <w:left w:val="nil"/>
              <w:bottom w:val="single" w:sz="4" w:space="0" w:color="auto"/>
              <w:right w:val="single" w:sz="4" w:space="0" w:color="auto"/>
            </w:tcBorders>
            <w:shd w:val="clear" w:color="auto" w:fill="auto"/>
            <w:vAlign w:val="center"/>
            <w:hideMark/>
          </w:tcPr>
          <w:p w14:paraId="20D405F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8,00</w:t>
            </w:r>
          </w:p>
        </w:tc>
        <w:tc>
          <w:tcPr>
            <w:tcW w:w="896" w:type="dxa"/>
            <w:tcBorders>
              <w:top w:val="nil"/>
              <w:left w:val="nil"/>
              <w:bottom w:val="single" w:sz="4" w:space="0" w:color="auto"/>
              <w:right w:val="single" w:sz="4" w:space="0" w:color="auto"/>
            </w:tcBorders>
            <w:shd w:val="clear" w:color="auto" w:fill="auto"/>
            <w:vAlign w:val="center"/>
            <w:hideMark/>
          </w:tcPr>
          <w:p w14:paraId="00F65AE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270,38</w:t>
            </w:r>
          </w:p>
        </w:tc>
        <w:tc>
          <w:tcPr>
            <w:tcW w:w="913" w:type="dxa"/>
            <w:tcBorders>
              <w:top w:val="nil"/>
              <w:left w:val="nil"/>
              <w:bottom w:val="single" w:sz="4" w:space="0" w:color="auto"/>
              <w:right w:val="single" w:sz="4" w:space="0" w:color="auto"/>
            </w:tcBorders>
            <w:shd w:val="clear" w:color="auto" w:fill="auto"/>
            <w:vAlign w:val="center"/>
            <w:hideMark/>
          </w:tcPr>
          <w:p w14:paraId="060A3F4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262,38</w:t>
            </w:r>
          </w:p>
        </w:tc>
        <w:tc>
          <w:tcPr>
            <w:tcW w:w="710" w:type="dxa"/>
            <w:tcBorders>
              <w:top w:val="nil"/>
              <w:left w:val="nil"/>
              <w:bottom w:val="single" w:sz="4" w:space="0" w:color="auto"/>
              <w:right w:val="single" w:sz="4" w:space="0" w:color="auto"/>
            </w:tcBorders>
            <w:shd w:val="clear" w:color="auto" w:fill="auto"/>
            <w:vAlign w:val="center"/>
            <w:hideMark/>
          </w:tcPr>
          <w:p w14:paraId="5229C40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3280%</w:t>
            </w:r>
          </w:p>
        </w:tc>
      </w:tr>
      <w:tr w:rsidR="00B8495A" w:rsidRPr="00B5381D" w14:paraId="6876132E"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1C2C94C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w:t>
            </w:r>
          </w:p>
        </w:tc>
        <w:tc>
          <w:tcPr>
            <w:tcW w:w="3846" w:type="dxa"/>
            <w:tcBorders>
              <w:top w:val="nil"/>
              <w:left w:val="nil"/>
              <w:bottom w:val="single" w:sz="4" w:space="0" w:color="auto"/>
              <w:right w:val="single" w:sz="4" w:space="0" w:color="auto"/>
            </w:tcBorders>
            <w:shd w:val="clear" w:color="auto" w:fill="auto"/>
            <w:vAlign w:val="center"/>
            <w:hideMark/>
          </w:tcPr>
          <w:p w14:paraId="7553E48A" w14:textId="6E2C756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ПС 110 кВ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155 А</w:t>
            </w:r>
            <w:r w:rsidR="00E428D1" w:rsidRPr="00B5381D">
              <w:rPr>
                <w:rFonts w:ascii="Myriad Pro" w:hAnsi="Myriad Pro" w:cs="Calibri"/>
                <w:color w:val="000000"/>
                <w:sz w:val="18"/>
                <w:szCs w:val="18"/>
              </w:rPr>
              <w:t>»</w:t>
            </w:r>
          </w:p>
        </w:tc>
        <w:tc>
          <w:tcPr>
            <w:tcW w:w="1388" w:type="dxa"/>
            <w:tcBorders>
              <w:top w:val="nil"/>
              <w:left w:val="nil"/>
              <w:bottom w:val="single" w:sz="4" w:space="0" w:color="auto"/>
              <w:right w:val="single" w:sz="4" w:space="0" w:color="auto"/>
            </w:tcBorders>
            <w:shd w:val="clear" w:color="auto" w:fill="auto"/>
            <w:vAlign w:val="center"/>
            <w:hideMark/>
          </w:tcPr>
          <w:p w14:paraId="2E736AF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10160048000</w:t>
            </w:r>
          </w:p>
        </w:tc>
        <w:tc>
          <w:tcPr>
            <w:tcW w:w="1159" w:type="dxa"/>
            <w:tcBorders>
              <w:top w:val="nil"/>
              <w:left w:val="nil"/>
              <w:bottom w:val="single" w:sz="4" w:space="0" w:color="auto"/>
              <w:right w:val="single" w:sz="4" w:space="0" w:color="auto"/>
            </w:tcBorders>
            <w:shd w:val="clear" w:color="auto" w:fill="auto"/>
            <w:vAlign w:val="center"/>
            <w:hideMark/>
          </w:tcPr>
          <w:p w14:paraId="1CDB175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270,90</w:t>
            </w:r>
          </w:p>
        </w:tc>
        <w:tc>
          <w:tcPr>
            <w:tcW w:w="896" w:type="dxa"/>
            <w:tcBorders>
              <w:top w:val="nil"/>
              <w:left w:val="nil"/>
              <w:bottom w:val="single" w:sz="4" w:space="0" w:color="auto"/>
              <w:right w:val="single" w:sz="4" w:space="0" w:color="auto"/>
            </w:tcBorders>
            <w:shd w:val="clear" w:color="auto" w:fill="auto"/>
            <w:vAlign w:val="center"/>
            <w:hideMark/>
          </w:tcPr>
          <w:p w14:paraId="1C1B326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514,47</w:t>
            </w:r>
          </w:p>
        </w:tc>
        <w:tc>
          <w:tcPr>
            <w:tcW w:w="913" w:type="dxa"/>
            <w:tcBorders>
              <w:top w:val="nil"/>
              <w:left w:val="nil"/>
              <w:bottom w:val="single" w:sz="4" w:space="0" w:color="auto"/>
              <w:right w:val="single" w:sz="4" w:space="0" w:color="auto"/>
            </w:tcBorders>
            <w:shd w:val="clear" w:color="auto" w:fill="auto"/>
            <w:vAlign w:val="center"/>
            <w:hideMark/>
          </w:tcPr>
          <w:p w14:paraId="5A68A1E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243,58</w:t>
            </w:r>
          </w:p>
        </w:tc>
        <w:tc>
          <w:tcPr>
            <w:tcW w:w="710" w:type="dxa"/>
            <w:tcBorders>
              <w:top w:val="nil"/>
              <w:left w:val="nil"/>
              <w:bottom w:val="single" w:sz="4" w:space="0" w:color="auto"/>
              <w:right w:val="single" w:sz="4" w:space="0" w:color="auto"/>
            </w:tcBorders>
            <w:shd w:val="clear" w:color="auto" w:fill="auto"/>
            <w:vAlign w:val="center"/>
            <w:hideMark/>
          </w:tcPr>
          <w:p w14:paraId="7B1825F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90%</w:t>
            </w:r>
          </w:p>
        </w:tc>
      </w:tr>
      <w:tr w:rsidR="00B8495A" w:rsidRPr="00B5381D" w14:paraId="1C2178AC"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14CAB57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w:t>
            </w:r>
          </w:p>
        </w:tc>
        <w:tc>
          <w:tcPr>
            <w:tcW w:w="3846" w:type="dxa"/>
            <w:tcBorders>
              <w:top w:val="nil"/>
              <w:left w:val="nil"/>
              <w:bottom w:val="single" w:sz="4" w:space="0" w:color="auto"/>
              <w:right w:val="single" w:sz="4" w:space="0" w:color="auto"/>
            </w:tcBorders>
            <w:shd w:val="clear" w:color="auto" w:fill="auto"/>
            <w:vAlign w:val="center"/>
            <w:hideMark/>
          </w:tcPr>
          <w:p w14:paraId="3F9F487A"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ПС 110 кВ №33 А</w:t>
            </w:r>
          </w:p>
        </w:tc>
        <w:tc>
          <w:tcPr>
            <w:tcW w:w="1388" w:type="dxa"/>
            <w:tcBorders>
              <w:top w:val="nil"/>
              <w:left w:val="nil"/>
              <w:bottom w:val="single" w:sz="4" w:space="0" w:color="auto"/>
              <w:right w:val="single" w:sz="4" w:space="0" w:color="auto"/>
            </w:tcBorders>
            <w:shd w:val="clear" w:color="auto" w:fill="auto"/>
            <w:vAlign w:val="center"/>
            <w:hideMark/>
          </w:tcPr>
          <w:p w14:paraId="5CAC526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10160049000</w:t>
            </w:r>
          </w:p>
        </w:tc>
        <w:tc>
          <w:tcPr>
            <w:tcW w:w="1159" w:type="dxa"/>
            <w:tcBorders>
              <w:top w:val="nil"/>
              <w:left w:val="nil"/>
              <w:bottom w:val="single" w:sz="4" w:space="0" w:color="auto"/>
              <w:right w:val="single" w:sz="4" w:space="0" w:color="auto"/>
            </w:tcBorders>
            <w:shd w:val="clear" w:color="auto" w:fill="auto"/>
            <w:vAlign w:val="center"/>
            <w:hideMark/>
          </w:tcPr>
          <w:p w14:paraId="59E20A5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149,95</w:t>
            </w:r>
          </w:p>
        </w:tc>
        <w:tc>
          <w:tcPr>
            <w:tcW w:w="896" w:type="dxa"/>
            <w:tcBorders>
              <w:top w:val="nil"/>
              <w:left w:val="nil"/>
              <w:bottom w:val="single" w:sz="4" w:space="0" w:color="auto"/>
              <w:right w:val="single" w:sz="4" w:space="0" w:color="auto"/>
            </w:tcBorders>
            <w:shd w:val="clear" w:color="auto" w:fill="auto"/>
            <w:vAlign w:val="center"/>
            <w:hideMark/>
          </w:tcPr>
          <w:p w14:paraId="4FB38C0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389,91</w:t>
            </w:r>
          </w:p>
        </w:tc>
        <w:tc>
          <w:tcPr>
            <w:tcW w:w="913" w:type="dxa"/>
            <w:tcBorders>
              <w:top w:val="nil"/>
              <w:left w:val="nil"/>
              <w:bottom w:val="single" w:sz="4" w:space="0" w:color="auto"/>
              <w:right w:val="single" w:sz="4" w:space="0" w:color="auto"/>
            </w:tcBorders>
            <w:shd w:val="clear" w:color="auto" w:fill="auto"/>
            <w:vAlign w:val="center"/>
            <w:hideMark/>
          </w:tcPr>
          <w:p w14:paraId="36102CB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239,96</w:t>
            </w:r>
          </w:p>
        </w:tc>
        <w:tc>
          <w:tcPr>
            <w:tcW w:w="710" w:type="dxa"/>
            <w:tcBorders>
              <w:top w:val="nil"/>
              <w:left w:val="nil"/>
              <w:bottom w:val="single" w:sz="4" w:space="0" w:color="auto"/>
              <w:right w:val="single" w:sz="4" w:space="0" w:color="auto"/>
            </w:tcBorders>
            <w:shd w:val="clear" w:color="auto" w:fill="auto"/>
            <w:vAlign w:val="center"/>
            <w:hideMark/>
          </w:tcPr>
          <w:p w14:paraId="258FE3C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160%</w:t>
            </w:r>
          </w:p>
        </w:tc>
      </w:tr>
      <w:tr w:rsidR="00B8495A" w:rsidRPr="00B5381D" w14:paraId="406B66BF"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4B1F273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8</w:t>
            </w:r>
          </w:p>
        </w:tc>
        <w:tc>
          <w:tcPr>
            <w:tcW w:w="3846" w:type="dxa"/>
            <w:tcBorders>
              <w:top w:val="nil"/>
              <w:left w:val="nil"/>
              <w:bottom w:val="single" w:sz="4" w:space="0" w:color="auto"/>
              <w:right w:val="single" w:sz="4" w:space="0" w:color="auto"/>
            </w:tcBorders>
            <w:shd w:val="clear" w:color="auto" w:fill="auto"/>
            <w:vAlign w:val="center"/>
            <w:hideMark/>
          </w:tcPr>
          <w:p w14:paraId="05313750"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ПС 110/10 кВ №510</w:t>
            </w:r>
          </w:p>
        </w:tc>
        <w:tc>
          <w:tcPr>
            <w:tcW w:w="1388" w:type="dxa"/>
            <w:tcBorders>
              <w:top w:val="nil"/>
              <w:left w:val="nil"/>
              <w:bottom w:val="single" w:sz="4" w:space="0" w:color="auto"/>
              <w:right w:val="single" w:sz="4" w:space="0" w:color="auto"/>
            </w:tcBorders>
            <w:shd w:val="clear" w:color="auto" w:fill="auto"/>
            <w:vAlign w:val="center"/>
            <w:hideMark/>
          </w:tcPr>
          <w:p w14:paraId="4C23BDF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10140027000</w:t>
            </w:r>
          </w:p>
        </w:tc>
        <w:tc>
          <w:tcPr>
            <w:tcW w:w="1159" w:type="dxa"/>
            <w:tcBorders>
              <w:top w:val="nil"/>
              <w:left w:val="nil"/>
              <w:bottom w:val="single" w:sz="4" w:space="0" w:color="auto"/>
              <w:right w:val="single" w:sz="4" w:space="0" w:color="auto"/>
            </w:tcBorders>
            <w:shd w:val="clear" w:color="auto" w:fill="auto"/>
            <w:vAlign w:val="center"/>
            <w:hideMark/>
          </w:tcPr>
          <w:p w14:paraId="123BBEF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36,39</w:t>
            </w:r>
          </w:p>
        </w:tc>
        <w:tc>
          <w:tcPr>
            <w:tcW w:w="896" w:type="dxa"/>
            <w:tcBorders>
              <w:top w:val="nil"/>
              <w:left w:val="nil"/>
              <w:bottom w:val="single" w:sz="4" w:space="0" w:color="auto"/>
              <w:right w:val="single" w:sz="4" w:space="0" w:color="auto"/>
            </w:tcBorders>
            <w:shd w:val="clear" w:color="auto" w:fill="auto"/>
            <w:vAlign w:val="center"/>
            <w:hideMark/>
          </w:tcPr>
          <w:p w14:paraId="191ADF5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273,34</w:t>
            </w:r>
          </w:p>
        </w:tc>
        <w:tc>
          <w:tcPr>
            <w:tcW w:w="913" w:type="dxa"/>
            <w:tcBorders>
              <w:top w:val="nil"/>
              <w:left w:val="nil"/>
              <w:bottom w:val="single" w:sz="4" w:space="0" w:color="auto"/>
              <w:right w:val="single" w:sz="4" w:space="0" w:color="auto"/>
            </w:tcBorders>
            <w:shd w:val="clear" w:color="auto" w:fill="auto"/>
            <w:vAlign w:val="center"/>
            <w:hideMark/>
          </w:tcPr>
          <w:p w14:paraId="36F6772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236,94</w:t>
            </w:r>
          </w:p>
        </w:tc>
        <w:tc>
          <w:tcPr>
            <w:tcW w:w="710" w:type="dxa"/>
            <w:tcBorders>
              <w:top w:val="nil"/>
              <w:left w:val="nil"/>
              <w:bottom w:val="single" w:sz="4" w:space="0" w:color="auto"/>
              <w:right w:val="single" w:sz="4" w:space="0" w:color="auto"/>
            </w:tcBorders>
            <w:shd w:val="clear" w:color="auto" w:fill="auto"/>
            <w:vAlign w:val="center"/>
            <w:hideMark/>
          </w:tcPr>
          <w:p w14:paraId="2846D52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651%</w:t>
            </w:r>
          </w:p>
        </w:tc>
      </w:tr>
      <w:tr w:rsidR="00B8495A" w:rsidRPr="00B5381D" w14:paraId="42473D5D" w14:textId="77777777" w:rsidTr="00CA26E9">
        <w:trPr>
          <w:cantSplit/>
          <w:trHeight w:val="48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73518EB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w:t>
            </w:r>
          </w:p>
        </w:tc>
        <w:tc>
          <w:tcPr>
            <w:tcW w:w="3846" w:type="dxa"/>
            <w:tcBorders>
              <w:top w:val="nil"/>
              <w:left w:val="nil"/>
              <w:bottom w:val="single" w:sz="4" w:space="0" w:color="auto"/>
              <w:right w:val="single" w:sz="4" w:space="0" w:color="auto"/>
            </w:tcBorders>
            <w:shd w:val="clear" w:color="auto" w:fill="auto"/>
            <w:vAlign w:val="center"/>
            <w:hideMark/>
          </w:tcPr>
          <w:p w14:paraId="1ADD00D0" w14:textId="4D1B689F"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Телемеханизация ПС 35 кВ № 11, 12, 18, 33, 40, 44, 102, 108, 109, 609, 610, 612, 613, 617, 618, 704, 705, 711, 714,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Броня</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w:t>
            </w:r>
            <w:r w:rsidR="00E428D1" w:rsidRPr="00B5381D">
              <w:rPr>
                <w:rFonts w:ascii="Myriad Pro" w:hAnsi="Myriad Pro" w:cs="Calibri"/>
                <w:color w:val="000000"/>
                <w:sz w:val="18"/>
                <w:szCs w:val="18"/>
              </w:rPr>
              <w:t>«</w:t>
            </w:r>
            <w:proofErr w:type="spellStart"/>
            <w:r w:rsidRPr="00B5381D">
              <w:rPr>
                <w:rFonts w:ascii="Myriad Pro" w:hAnsi="Myriad Pro" w:cs="Calibri"/>
                <w:color w:val="000000"/>
                <w:sz w:val="18"/>
                <w:szCs w:val="18"/>
              </w:rPr>
              <w:t>Гипроприбор</w:t>
            </w:r>
            <w:proofErr w:type="spellEnd"/>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Петродворцовая</w:t>
            </w:r>
            <w:r w:rsidR="00E428D1" w:rsidRPr="00B5381D">
              <w:rPr>
                <w:rFonts w:ascii="Myriad Pro" w:hAnsi="Myriad Pro" w:cs="Calibri"/>
                <w:color w:val="000000"/>
                <w:sz w:val="18"/>
                <w:szCs w:val="18"/>
              </w:rPr>
              <w:t>»</w:t>
            </w:r>
          </w:p>
        </w:tc>
        <w:tc>
          <w:tcPr>
            <w:tcW w:w="1388" w:type="dxa"/>
            <w:tcBorders>
              <w:top w:val="nil"/>
              <w:left w:val="nil"/>
              <w:bottom w:val="single" w:sz="4" w:space="0" w:color="auto"/>
              <w:right w:val="single" w:sz="4" w:space="0" w:color="auto"/>
            </w:tcBorders>
            <w:shd w:val="clear" w:color="auto" w:fill="auto"/>
            <w:vAlign w:val="center"/>
            <w:hideMark/>
          </w:tcPr>
          <w:p w14:paraId="2B74E8A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10100659019</w:t>
            </w:r>
          </w:p>
        </w:tc>
        <w:tc>
          <w:tcPr>
            <w:tcW w:w="1159" w:type="dxa"/>
            <w:tcBorders>
              <w:top w:val="nil"/>
              <w:left w:val="nil"/>
              <w:bottom w:val="single" w:sz="4" w:space="0" w:color="auto"/>
              <w:right w:val="single" w:sz="4" w:space="0" w:color="auto"/>
            </w:tcBorders>
            <w:shd w:val="clear" w:color="auto" w:fill="auto"/>
            <w:vAlign w:val="center"/>
            <w:hideMark/>
          </w:tcPr>
          <w:p w14:paraId="3F0D43C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53,86</w:t>
            </w:r>
          </w:p>
        </w:tc>
        <w:tc>
          <w:tcPr>
            <w:tcW w:w="896" w:type="dxa"/>
            <w:tcBorders>
              <w:top w:val="nil"/>
              <w:left w:val="nil"/>
              <w:bottom w:val="single" w:sz="4" w:space="0" w:color="auto"/>
              <w:right w:val="single" w:sz="4" w:space="0" w:color="auto"/>
            </w:tcBorders>
            <w:shd w:val="clear" w:color="auto" w:fill="auto"/>
            <w:vAlign w:val="center"/>
            <w:hideMark/>
          </w:tcPr>
          <w:p w14:paraId="7AECFFB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229,26</w:t>
            </w:r>
          </w:p>
        </w:tc>
        <w:tc>
          <w:tcPr>
            <w:tcW w:w="913" w:type="dxa"/>
            <w:tcBorders>
              <w:top w:val="nil"/>
              <w:left w:val="nil"/>
              <w:bottom w:val="single" w:sz="4" w:space="0" w:color="auto"/>
              <w:right w:val="single" w:sz="4" w:space="0" w:color="auto"/>
            </w:tcBorders>
            <w:shd w:val="clear" w:color="auto" w:fill="auto"/>
            <w:vAlign w:val="center"/>
            <w:hideMark/>
          </w:tcPr>
          <w:p w14:paraId="711B80B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175,40</w:t>
            </w:r>
          </w:p>
        </w:tc>
        <w:tc>
          <w:tcPr>
            <w:tcW w:w="710" w:type="dxa"/>
            <w:tcBorders>
              <w:top w:val="nil"/>
              <w:left w:val="nil"/>
              <w:bottom w:val="single" w:sz="4" w:space="0" w:color="auto"/>
              <w:right w:val="single" w:sz="4" w:space="0" w:color="auto"/>
            </w:tcBorders>
            <w:shd w:val="clear" w:color="auto" w:fill="auto"/>
            <w:vAlign w:val="center"/>
            <w:hideMark/>
          </w:tcPr>
          <w:p w14:paraId="47271B1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326%</w:t>
            </w:r>
          </w:p>
        </w:tc>
      </w:tr>
      <w:tr w:rsidR="00B8495A" w:rsidRPr="00B5381D" w14:paraId="039062AF" w14:textId="77777777" w:rsidTr="00CA26E9">
        <w:trPr>
          <w:cantSplit/>
          <w:trHeight w:val="48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4209E3D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w:t>
            </w:r>
          </w:p>
        </w:tc>
        <w:tc>
          <w:tcPr>
            <w:tcW w:w="3846" w:type="dxa"/>
            <w:tcBorders>
              <w:top w:val="nil"/>
              <w:left w:val="nil"/>
              <w:bottom w:val="single" w:sz="4" w:space="0" w:color="auto"/>
              <w:right w:val="single" w:sz="4" w:space="0" w:color="auto"/>
            </w:tcBorders>
            <w:shd w:val="clear" w:color="auto" w:fill="auto"/>
            <w:vAlign w:val="center"/>
            <w:hideMark/>
          </w:tcPr>
          <w:p w14:paraId="10776F47" w14:textId="22CE7CAE"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Строительство схемы электроснабжения для технологического присоединения новой или дополнительной мощности заявителей СПб (от 15 до 150 кВт)</w:t>
            </w:r>
          </w:p>
        </w:tc>
        <w:tc>
          <w:tcPr>
            <w:tcW w:w="1388" w:type="dxa"/>
            <w:tcBorders>
              <w:top w:val="nil"/>
              <w:left w:val="nil"/>
              <w:bottom w:val="single" w:sz="4" w:space="0" w:color="auto"/>
              <w:right w:val="single" w:sz="4" w:space="0" w:color="auto"/>
            </w:tcBorders>
            <w:shd w:val="clear" w:color="auto" w:fill="auto"/>
            <w:vAlign w:val="center"/>
            <w:hideMark/>
          </w:tcPr>
          <w:p w14:paraId="50F4B00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11140109714</w:t>
            </w:r>
          </w:p>
        </w:tc>
        <w:tc>
          <w:tcPr>
            <w:tcW w:w="1159" w:type="dxa"/>
            <w:tcBorders>
              <w:top w:val="nil"/>
              <w:left w:val="nil"/>
              <w:bottom w:val="single" w:sz="4" w:space="0" w:color="auto"/>
              <w:right w:val="single" w:sz="4" w:space="0" w:color="auto"/>
            </w:tcBorders>
            <w:shd w:val="clear" w:color="auto" w:fill="auto"/>
            <w:vAlign w:val="center"/>
            <w:hideMark/>
          </w:tcPr>
          <w:p w14:paraId="561240C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262,33</w:t>
            </w:r>
          </w:p>
        </w:tc>
        <w:tc>
          <w:tcPr>
            <w:tcW w:w="896" w:type="dxa"/>
            <w:tcBorders>
              <w:top w:val="nil"/>
              <w:left w:val="nil"/>
              <w:bottom w:val="single" w:sz="4" w:space="0" w:color="auto"/>
              <w:right w:val="single" w:sz="4" w:space="0" w:color="auto"/>
            </w:tcBorders>
            <w:shd w:val="clear" w:color="auto" w:fill="auto"/>
            <w:vAlign w:val="center"/>
            <w:hideMark/>
          </w:tcPr>
          <w:p w14:paraId="154C07A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436,63</w:t>
            </w:r>
          </w:p>
        </w:tc>
        <w:tc>
          <w:tcPr>
            <w:tcW w:w="913" w:type="dxa"/>
            <w:tcBorders>
              <w:top w:val="nil"/>
              <w:left w:val="nil"/>
              <w:bottom w:val="single" w:sz="4" w:space="0" w:color="auto"/>
              <w:right w:val="single" w:sz="4" w:space="0" w:color="auto"/>
            </w:tcBorders>
            <w:shd w:val="clear" w:color="auto" w:fill="auto"/>
            <w:vAlign w:val="center"/>
            <w:hideMark/>
          </w:tcPr>
          <w:p w14:paraId="20CD969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174,30</w:t>
            </w:r>
          </w:p>
        </w:tc>
        <w:tc>
          <w:tcPr>
            <w:tcW w:w="710" w:type="dxa"/>
            <w:tcBorders>
              <w:top w:val="nil"/>
              <w:left w:val="nil"/>
              <w:bottom w:val="single" w:sz="4" w:space="0" w:color="auto"/>
              <w:right w:val="single" w:sz="4" w:space="0" w:color="auto"/>
            </w:tcBorders>
            <w:shd w:val="clear" w:color="auto" w:fill="auto"/>
            <w:vAlign w:val="center"/>
            <w:hideMark/>
          </w:tcPr>
          <w:p w14:paraId="0A15DB7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66%</w:t>
            </w:r>
          </w:p>
        </w:tc>
      </w:tr>
      <w:tr w:rsidR="00B8495A" w:rsidRPr="00B5381D" w14:paraId="547FADB4"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552684E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w:t>
            </w:r>
          </w:p>
        </w:tc>
        <w:tc>
          <w:tcPr>
            <w:tcW w:w="3846" w:type="dxa"/>
            <w:tcBorders>
              <w:top w:val="nil"/>
              <w:left w:val="nil"/>
              <w:bottom w:val="single" w:sz="4" w:space="0" w:color="auto"/>
              <w:right w:val="single" w:sz="4" w:space="0" w:color="auto"/>
            </w:tcBorders>
            <w:shd w:val="clear" w:color="auto" w:fill="auto"/>
            <w:vAlign w:val="center"/>
            <w:hideMark/>
          </w:tcPr>
          <w:p w14:paraId="41C47325"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Строительство здания единого центра управления сетями. Корпус № 1</w:t>
            </w:r>
          </w:p>
        </w:tc>
        <w:tc>
          <w:tcPr>
            <w:tcW w:w="1388" w:type="dxa"/>
            <w:tcBorders>
              <w:top w:val="nil"/>
              <w:left w:val="nil"/>
              <w:bottom w:val="single" w:sz="4" w:space="0" w:color="auto"/>
              <w:right w:val="single" w:sz="4" w:space="0" w:color="auto"/>
            </w:tcBorders>
            <w:shd w:val="clear" w:color="auto" w:fill="auto"/>
            <w:vAlign w:val="center"/>
            <w:hideMark/>
          </w:tcPr>
          <w:p w14:paraId="2882304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10160024000</w:t>
            </w:r>
          </w:p>
        </w:tc>
        <w:tc>
          <w:tcPr>
            <w:tcW w:w="1159" w:type="dxa"/>
            <w:tcBorders>
              <w:top w:val="nil"/>
              <w:left w:val="nil"/>
              <w:bottom w:val="single" w:sz="4" w:space="0" w:color="auto"/>
              <w:right w:val="single" w:sz="4" w:space="0" w:color="auto"/>
            </w:tcBorders>
            <w:shd w:val="clear" w:color="auto" w:fill="auto"/>
            <w:vAlign w:val="center"/>
            <w:hideMark/>
          </w:tcPr>
          <w:p w14:paraId="2581F0F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284,19</w:t>
            </w:r>
          </w:p>
        </w:tc>
        <w:tc>
          <w:tcPr>
            <w:tcW w:w="896" w:type="dxa"/>
            <w:tcBorders>
              <w:top w:val="nil"/>
              <w:left w:val="nil"/>
              <w:bottom w:val="single" w:sz="4" w:space="0" w:color="auto"/>
              <w:right w:val="single" w:sz="4" w:space="0" w:color="auto"/>
            </w:tcBorders>
            <w:shd w:val="clear" w:color="auto" w:fill="auto"/>
            <w:vAlign w:val="center"/>
            <w:hideMark/>
          </w:tcPr>
          <w:p w14:paraId="0506659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446,21</w:t>
            </w:r>
          </w:p>
        </w:tc>
        <w:tc>
          <w:tcPr>
            <w:tcW w:w="913" w:type="dxa"/>
            <w:tcBorders>
              <w:top w:val="nil"/>
              <w:left w:val="nil"/>
              <w:bottom w:val="single" w:sz="4" w:space="0" w:color="auto"/>
              <w:right w:val="single" w:sz="4" w:space="0" w:color="auto"/>
            </w:tcBorders>
            <w:shd w:val="clear" w:color="auto" w:fill="auto"/>
            <w:vAlign w:val="center"/>
            <w:hideMark/>
          </w:tcPr>
          <w:p w14:paraId="6174F3C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162,03</w:t>
            </w:r>
          </w:p>
        </w:tc>
        <w:tc>
          <w:tcPr>
            <w:tcW w:w="710" w:type="dxa"/>
            <w:tcBorders>
              <w:top w:val="nil"/>
              <w:left w:val="nil"/>
              <w:bottom w:val="single" w:sz="4" w:space="0" w:color="auto"/>
              <w:right w:val="single" w:sz="4" w:space="0" w:color="auto"/>
            </w:tcBorders>
            <w:shd w:val="clear" w:color="auto" w:fill="auto"/>
            <w:vAlign w:val="center"/>
            <w:hideMark/>
          </w:tcPr>
          <w:p w14:paraId="5EB8040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57%</w:t>
            </w:r>
          </w:p>
        </w:tc>
      </w:tr>
      <w:tr w:rsidR="00B8495A" w:rsidRPr="00B5381D" w14:paraId="23FD7B3F" w14:textId="77777777" w:rsidTr="00CA26E9">
        <w:trPr>
          <w:cantSplit/>
          <w:trHeight w:val="12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4137A37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12</w:t>
            </w:r>
          </w:p>
        </w:tc>
        <w:tc>
          <w:tcPr>
            <w:tcW w:w="3846" w:type="dxa"/>
            <w:tcBorders>
              <w:top w:val="nil"/>
              <w:left w:val="nil"/>
              <w:bottom w:val="single" w:sz="4" w:space="0" w:color="auto"/>
              <w:right w:val="single" w:sz="4" w:space="0" w:color="auto"/>
            </w:tcBorders>
            <w:shd w:val="clear" w:color="auto" w:fill="auto"/>
            <w:vAlign w:val="center"/>
            <w:hideMark/>
          </w:tcPr>
          <w:p w14:paraId="0E86D43D" w14:textId="6614A0A6"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Антитеррористическое оборудование объектов</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ПС-17, ПС-33, ПС-39, ПС-40, ПС-45, ПС-75, ПС-80, ПС-95, ПС-140, ПС-154, ПС-174, ПС-196, ПС-212, ПС-223, ПС-320, ПС-520, ПС-609, ПС-711, ПС </w:t>
            </w:r>
            <w:r w:rsidR="00E428D1" w:rsidRPr="00B5381D">
              <w:rPr>
                <w:rFonts w:ascii="Myriad Pro" w:hAnsi="Myriad Pro" w:cs="Calibri"/>
                <w:color w:val="000000"/>
                <w:sz w:val="18"/>
                <w:szCs w:val="18"/>
              </w:rPr>
              <w:t>«</w:t>
            </w:r>
            <w:proofErr w:type="spellStart"/>
            <w:r w:rsidRPr="00B5381D">
              <w:rPr>
                <w:rFonts w:ascii="Myriad Pro" w:hAnsi="Myriad Pro" w:cs="Calibri"/>
                <w:color w:val="000000"/>
                <w:sz w:val="18"/>
                <w:szCs w:val="18"/>
              </w:rPr>
              <w:t>Гидроприбор</w:t>
            </w:r>
            <w:proofErr w:type="spellEnd"/>
            <w:r w:rsidRPr="00B5381D">
              <w:rPr>
                <w:rFonts w:ascii="Myriad Pro" w:hAnsi="Myriad Pro" w:cs="Calibri"/>
                <w:color w:val="000000"/>
                <w:sz w:val="18"/>
                <w:szCs w:val="18"/>
              </w:rPr>
              <w:t xml:space="preserve"> - 35</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ПС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Петродворец-35</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ПС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Красное село-35</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ПС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Ломоносовская - 35</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ПС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Морская</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Юго-западный р-н КС, Центральный р-н КС, Южный р-н КС, Восточный р-н КС, Северный р-н КС, Островной р-н КС, Склад Островного р-н КС, Невский р-н КС, РПБ </w:t>
            </w:r>
            <w:proofErr w:type="spellStart"/>
            <w:r w:rsidRPr="00B5381D">
              <w:rPr>
                <w:rFonts w:ascii="Myriad Pro" w:hAnsi="Myriad Pro" w:cs="Calibri"/>
                <w:color w:val="000000"/>
                <w:sz w:val="18"/>
                <w:szCs w:val="18"/>
              </w:rPr>
              <w:t>Трухтанные</w:t>
            </w:r>
            <w:proofErr w:type="spellEnd"/>
            <w:r w:rsidRPr="00B5381D">
              <w:rPr>
                <w:rFonts w:ascii="Myriad Pro" w:hAnsi="Myriad Pro" w:cs="Calibri"/>
                <w:color w:val="000000"/>
                <w:sz w:val="18"/>
                <w:szCs w:val="18"/>
              </w:rPr>
              <w:t xml:space="preserve"> острова ПАО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Ленэнерго</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(СПб)</w:t>
            </w:r>
          </w:p>
        </w:tc>
        <w:tc>
          <w:tcPr>
            <w:tcW w:w="1388" w:type="dxa"/>
            <w:tcBorders>
              <w:top w:val="nil"/>
              <w:left w:val="nil"/>
              <w:bottom w:val="single" w:sz="4" w:space="0" w:color="auto"/>
              <w:right w:val="single" w:sz="4" w:space="0" w:color="auto"/>
            </w:tcBorders>
            <w:shd w:val="clear" w:color="auto" w:fill="auto"/>
            <w:vAlign w:val="center"/>
            <w:hideMark/>
          </w:tcPr>
          <w:p w14:paraId="6588F0F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10110204999</w:t>
            </w:r>
          </w:p>
        </w:tc>
        <w:tc>
          <w:tcPr>
            <w:tcW w:w="1159" w:type="dxa"/>
            <w:tcBorders>
              <w:top w:val="nil"/>
              <w:left w:val="nil"/>
              <w:bottom w:val="single" w:sz="4" w:space="0" w:color="auto"/>
              <w:right w:val="single" w:sz="4" w:space="0" w:color="auto"/>
            </w:tcBorders>
            <w:shd w:val="clear" w:color="auto" w:fill="auto"/>
            <w:vAlign w:val="center"/>
            <w:hideMark/>
          </w:tcPr>
          <w:p w14:paraId="5192090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98,84</w:t>
            </w:r>
          </w:p>
        </w:tc>
        <w:tc>
          <w:tcPr>
            <w:tcW w:w="896" w:type="dxa"/>
            <w:tcBorders>
              <w:top w:val="nil"/>
              <w:left w:val="nil"/>
              <w:bottom w:val="single" w:sz="4" w:space="0" w:color="auto"/>
              <w:right w:val="single" w:sz="4" w:space="0" w:color="auto"/>
            </w:tcBorders>
            <w:shd w:val="clear" w:color="auto" w:fill="auto"/>
            <w:vAlign w:val="center"/>
            <w:hideMark/>
          </w:tcPr>
          <w:p w14:paraId="6A7139B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243,94</w:t>
            </w:r>
          </w:p>
        </w:tc>
        <w:tc>
          <w:tcPr>
            <w:tcW w:w="913" w:type="dxa"/>
            <w:tcBorders>
              <w:top w:val="nil"/>
              <w:left w:val="nil"/>
              <w:bottom w:val="single" w:sz="4" w:space="0" w:color="auto"/>
              <w:right w:val="single" w:sz="4" w:space="0" w:color="auto"/>
            </w:tcBorders>
            <w:shd w:val="clear" w:color="auto" w:fill="auto"/>
            <w:vAlign w:val="center"/>
            <w:hideMark/>
          </w:tcPr>
          <w:p w14:paraId="14BF279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145,10</w:t>
            </w:r>
          </w:p>
        </w:tc>
        <w:tc>
          <w:tcPr>
            <w:tcW w:w="710" w:type="dxa"/>
            <w:tcBorders>
              <w:top w:val="nil"/>
              <w:left w:val="nil"/>
              <w:bottom w:val="single" w:sz="4" w:space="0" w:color="auto"/>
              <w:right w:val="single" w:sz="4" w:space="0" w:color="auto"/>
            </w:tcBorders>
            <w:shd w:val="clear" w:color="auto" w:fill="auto"/>
            <w:vAlign w:val="center"/>
            <w:hideMark/>
          </w:tcPr>
          <w:p w14:paraId="045DF7F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147%</w:t>
            </w:r>
          </w:p>
        </w:tc>
      </w:tr>
      <w:tr w:rsidR="00B8495A" w:rsidRPr="00B5381D" w14:paraId="381DBA0F"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4E6DD72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lastRenderedPageBreak/>
              <w:t>13</w:t>
            </w:r>
          </w:p>
        </w:tc>
        <w:tc>
          <w:tcPr>
            <w:tcW w:w="3846" w:type="dxa"/>
            <w:tcBorders>
              <w:top w:val="nil"/>
              <w:left w:val="nil"/>
              <w:bottom w:val="single" w:sz="4" w:space="0" w:color="auto"/>
              <w:right w:val="single" w:sz="4" w:space="0" w:color="auto"/>
            </w:tcBorders>
            <w:shd w:val="clear" w:color="auto" w:fill="auto"/>
            <w:vAlign w:val="center"/>
            <w:hideMark/>
          </w:tcPr>
          <w:p w14:paraId="66E501DC"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Заходы 110 кВ на ПС 110 кВ № 33 А</w:t>
            </w:r>
          </w:p>
        </w:tc>
        <w:tc>
          <w:tcPr>
            <w:tcW w:w="1388" w:type="dxa"/>
            <w:tcBorders>
              <w:top w:val="nil"/>
              <w:left w:val="nil"/>
              <w:bottom w:val="single" w:sz="4" w:space="0" w:color="auto"/>
              <w:right w:val="single" w:sz="4" w:space="0" w:color="auto"/>
            </w:tcBorders>
            <w:shd w:val="clear" w:color="auto" w:fill="auto"/>
            <w:vAlign w:val="center"/>
            <w:hideMark/>
          </w:tcPr>
          <w:p w14:paraId="7A85425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10160050000</w:t>
            </w:r>
          </w:p>
        </w:tc>
        <w:tc>
          <w:tcPr>
            <w:tcW w:w="1159" w:type="dxa"/>
            <w:tcBorders>
              <w:top w:val="nil"/>
              <w:left w:val="nil"/>
              <w:bottom w:val="single" w:sz="4" w:space="0" w:color="auto"/>
              <w:right w:val="single" w:sz="4" w:space="0" w:color="auto"/>
            </w:tcBorders>
            <w:shd w:val="clear" w:color="auto" w:fill="auto"/>
            <w:vAlign w:val="center"/>
            <w:hideMark/>
          </w:tcPr>
          <w:p w14:paraId="654DFEC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30,26</w:t>
            </w:r>
          </w:p>
        </w:tc>
        <w:tc>
          <w:tcPr>
            <w:tcW w:w="896" w:type="dxa"/>
            <w:tcBorders>
              <w:top w:val="nil"/>
              <w:left w:val="nil"/>
              <w:bottom w:val="single" w:sz="4" w:space="0" w:color="auto"/>
              <w:right w:val="single" w:sz="4" w:space="0" w:color="auto"/>
            </w:tcBorders>
            <w:shd w:val="clear" w:color="auto" w:fill="auto"/>
            <w:vAlign w:val="center"/>
            <w:hideMark/>
          </w:tcPr>
          <w:p w14:paraId="7C33308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104,95</w:t>
            </w:r>
          </w:p>
        </w:tc>
        <w:tc>
          <w:tcPr>
            <w:tcW w:w="913" w:type="dxa"/>
            <w:tcBorders>
              <w:top w:val="nil"/>
              <w:left w:val="nil"/>
              <w:bottom w:val="single" w:sz="4" w:space="0" w:color="auto"/>
              <w:right w:val="single" w:sz="4" w:space="0" w:color="auto"/>
            </w:tcBorders>
            <w:shd w:val="clear" w:color="auto" w:fill="auto"/>
            <w:vAlign w:val="center"/>
            <w:hideMark/>
          </w:tcPr>
          <w:p w14:paraId="52D9223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74,70</w:t>
            </w:r>
          </w:p>
        </w:tc>
        <w:tc>
          <w:tcPr>
            <w:tcW w:w="710" w:type="dxa"/>
            <w:tcBorders>
              <w:top w:val="nil"/>
              <w:left w:val="nil"/>
              <w:bottom w:val="single" w:sz="4" w:space="0" w:color="auto"/>
              <w:right w:val="single" w:sz="4" w:space="0" w:color="auto"/>
            </w:tcBorders>
            <w:shd w:val="clear" w:color="auto" w:fill="auto"/>
            <w:vAlign w:val="center"/>
            <w:hideMark/>
          </w:tcPr>
          <w:p w14:paraId="6F01EE3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247%</w:t>
            </w:r>
          </w:p>
        </w:tc>
      </w:tr>
      <w:tr w:rsidR="00B8495A" w:rsidRPr="00B5381D" w14:paraId="01C886D1"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67779CE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14</w:t>
            </w:r>
          </w:p>
        </w:tc>
        <w:tc>
          <w:tcPr>
            <w:tcW w:w="3846" w:type="dxa"/>
            <w:tcBorders>
              <w:top w:val="nil"/>
              <w:left w:val="nil"/>
              <w:bottom w:val="single" w:sz="4" w:space="0" w:color="auto"/>
              <w:right w:val="single" w:sz="4" w:space="0" w:color="auto"/>
            </w:tcBorders>
            <w:shd w:val="clear" w:color="auto" w:fill="auto"/>
            <w:vAlign w:val="center"/>
            <w:hideMark/>
          </w:tcPr>
          <w:p w14:paraId="72CB2062"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Реконструкция ПС 110/35/10/6 кВ №154 </w:t>
            </w:r>
          </w:p>
        </w:tc>
        <w:tc>
          <w:tcPr>
            <w:tcW w:w="1388" w:type="dxa"/>
            <w:tcBorders>
              <w:top w:val="nil"/>
              <w:left w:val="nil"/>
              <w:bottom w:val="single" w:sz="4" w:space="0" w:color="auto"/>
              <w:right w:val="single" w:sz="4" w:space="0" w:color="auto"/>
            </w:tcBorders>
            <w:shd w:val="clear" w:color="auto" w:fill="auto"/>
            <w:vAlign w:val="center"/>
            <w:hideMark/>
          </w:tcPr>
          <w:p w14:paraId="75A640F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10070223000</w:t>
            </w:r>
          </w:p>
        </w:tc>
        <w:tc>
          <w:tcPr>
            <w:tcW w:w="1159" w:type="dxa"/>
            <w:tcBorders>
              <w:top w:val="nil"/>
              <w:left w:val="nil"/>
              <w:bottom w:val="single" w:sz="4" w:space="0" w:color="auto"/>
              <w:right w:val="single" w:sz="4" w:space="0" w:color="auto"/>
            </w:tcBorders>
            <w:shd w:val="clear" w:color="auto" w:fill="auto"/>
            <w:vAlign w:val="center"/>
            <w:hideMark/>
          </w:tcPr>
          <w:p w14:paraId="06173D3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125,30</w:t>
            </w:r>
          </w:p>
        </w:tc>
        <w:tc>
          <w:tcPr>
            <w:tcW w:w="896" w:type="dxa"/>
            <w:tcBorders>
              <w:top w:val="nil"/>
              <w:left w:val="nil"/>
              <w:bottom w:val="single" w:sz="4" w:space="0" w:color="auto"/>
              <w:right w:val="single" w:sz="4" w:space="0" w:color="auto"/>
            </w:tcBorders>
            <w:shd w:val="clear" w:color="auto" w:fill="auto"/>
            <w:vAlign w:val="center"/>
            <w:hideMark/>
          </w:tcPr>
          <w:p w14:paraId="4493453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195,68</w:t>
            </w:r>
          </w:p>
        </w:tc>
        <w:tc>
          <w:tcPr>
            <w:tcW w:w="913" w:type="dxa"/>
            <w:tcBorders>
              <w:top w:val="nil"/>
              <w:left w:val="nil"/>
              <w:bottom w:val="single" w:sz="4" w:space="0" w:color="auto"/>
              <w:right w:val="single" w:sz="4" w:space="0" w:color="auto"/>
            </w:tcBorders>
            <w:shd w:val="clear" w:color="auto" w:fill="auto"/>
            <w:vAlign w:val="center"/>
            <w:hideMark/>
          </w:tcPr>
          <w:p w14:paraId="60D2FC3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70,38</w:t>
            </w:r>
          </w:p>
        </w:tc>
        <w:tc>
          <w:tcPr>
            <w:tcW w:w="710" w:type="dxa"/>
            <w:tcBorders>
              <w:top w:val="nil"/>
              <w:left w:val="nil"/>
              <w:bottom w:val="single" w:sz="4" w:space="0" w:color="auto"/>
              <w:right w:val="single" w:sz="4" w:space="0" w:color="auto"/>
            </w:tcBorders>
            <w:shd w:val="clear" w:color="auto" w:fill="auto"/>
            <w:vAlign w:val="center"/>
            <w:hideMark/>
          </w:tcPr>
          <w:p w14:paraId="19237EE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56%</w:t>
            </w:r>
          </w:p>
        </w:tc>
      </w:tr>
      <w:tr w:rsidR="00B8495A" w:rsidRPr="00B5381D" w14:paraId="55B15234" w14:textId="77777777" w:rsidTr="00CA26E9">
        <w:trPr>
          <w:cantSplit/>
          <w:trHeight w:val="48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04E8AF0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15</w:t>
            </w:r>
          </w:p>
        </w:tc>
        <w:tc>
          <w:tcPr>
            <w:tcW w:w="3846" w:type="dxa"/>
            <w:tcBorders>
              <w:top w:val="nil"/>
              <w:left w:val="nil"/>
              <w:bottom w:val="single" w:sz="4" w:space="0" w:color="auto"/>
              <w:right w:val="single" w:sz="4" w:space="0" w:color="auto"/>
            </w:tcBorders>
            <w:shd w:val="clear" w:color="auto" w:fill="auto"/>
            <w:vAlign w:val="center"/>
            <w:hideMark/>
          </w:tcPr>
          <w:p w14:paraId="6D908F97" w14:textId="57436F19"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Организация волоконно-оптической линии связи на участках ПС29 - РДУ, ПС46 - ПС24,</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ПС20 - ПС67, ПС174 - ПС-334, ПС145 - ПС87, ПС51 - ТЭЦ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Северная</w:t>
            </w:r>
            <w:r w:rsidR="00E428D1" w:rsidRPr="00B5381D">
              <w:rPr>
                <w:rFonts w:ascii="Myriad Pro" w:hAnsi="Myriad Pro" w:cs="Calibri"/>
                <w:color w:val="000000"/>
                <w:sz w:val="18"/>
                <w:szCs w:val="18"/>
              </w:rPr>
              <w:t>»</w:t>
            </w:r>
          </w:p>
        </w:tc>
        <w:tc>
          <w:tcPr>
            <w:tcW w:w="1388" w:type="dxa"/>
            <w:tcBorders>
              <w:top w:val="nil"/>
              <w:left w:val="nil"/>
              <w:bottom w:val="single" w:sz="4" w:space="0" w:color="auto"/>
              <w:right w:val="single" w:sz="4" w:space="0" w:color="auto"/>
            </w:tcBorders>
            <w:shd w:val="clear" w:color="auto" w:fill="auto"/>
            <w:vAlign w:val="center"/>
            <w:hideMark/>
          </w:tcPr>
          <w:p w14:paraId="5DE18D1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10130039000</w:t>
            </w:r>
          </w:p>
        </w:tc>
        <w:tc>
          <w:tcPr>
            <w:tcW w:w="1159" w:type="dxa"/>
            <w:tcBorders>
              <w:top w:val="nil"/>
              <w:left w:val="nil"/>
              <w:bottom w:val="single" w:sz="4" w:space="0" w:color="auto"/>
              <w:right w:val="single" w:sz="4" w:space="0" w:color="auto"/>
            </w:tcBorders>
            <w:shd w:val="clear" w:color="auto" w:fill="auto"/>
            <w:vAlign w:val="center"/>
            <w:hideMark/>
          </w:tcPr>
          <w:p w14:paraId="30EE254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5,28</w:t>
            </w:r>
          </w:p>
        </w:tc>
        <w:tc>
          <w:tcPr>
            <w:tcW w:w="896" w:type="dxa"/>
            <w:tcBorders>
              <w:top w:val="nil"/>
              <w:left w:val="nil"/>
              <w:bottom w:val="single" w:sz="4" w:space="0" w:color="auto"/>
              <w:right w:val="single" w:sz="4" w:space="0" w:color="auto"/>
            </w:tcBorders>
            <w:shd w:val="clear" w:color="auto" w:fill="auto"/>
            <w:vAlign w:val="center"/>
            <w:hideMark/>
          </w:tcPr>
          <w:p w14:paraId="3B19466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64,09</w:t>
            </w:r>
          </w:p>
        </w:tc>
        <w:tc>
          <w:tcPr>
            <w:tcW w:w="913" w:type="dxa"/>
            <w:tcBorders>
              <w:top w:val="nil"/>
              <w:left w:val="nil"/>
              <w:bottom w:val="single" w:sz="4" w:space="0" w:color="auto"/>
              <w:right w:val="single" w:sz="4" w:space="0" w:color="auto"/>
            </w:tcBorders>
            <w:shd w:val="clear" w:color="auto" w:fill="auto"/>
            <w:vAlign w:val="center"/>
            <w:hideMark/>
          </w:tcPr>
          <w:p w14:paraId="53AD971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58,80</w:t>
            </w:r>
          </w:p>
        </w:tc>
        <w:tc>
          <w:tcPr>
            <w:tcW w:w="710" w:type="dxa"/>
            <w:tcBorders>
              <w:top w:val="nil"/>
              <w:left w:val="nil"/>
              <w:bottom w:val="single" w:sz="4" w:space="0" w:color="auto"/>
              <w:right w:val="single" w:sz="4" w:space="0" w:color="auto"/>
            </w:tcBorders>
            <w:shd w:val="clear" w:color="auto" w:fill="auto"/>
            <w:vAlign w:val="center"/>
            <w:hideMark/>
          </w:tcPr>
          <w:p w14:paraId="4589E20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1113%</w:t>
            </w:r>
          </w:p>
        </w:tc>
      </w:tr>
      <w:tr w:rsidR="00B8495A" w:rsidRPr="00B5381D" w14:paraId="192CD475"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0EAB740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16</w:t>
            </w:r>
          </w:p>
        </w:tc>
        <w:tc>
          <w:tcPr>
            <w:tcW w:w="3846" w:type="dxa"/>
            <w:tcBorders>
              <w:top w:val="nil"/>
              <w:left w:val="nil"/>
              <w:bottom w:val="single" w:sz="4" w:space="0" w:color="auto"/>
              <w:right w:val="single" w:sz="4" w:space="0" w:color="auto"/>
            </w:tcBorders>
            <w:shd w:val="clear" w:color="auto" w:fill="auto"/>
            <w:vAlign w:val="center"/>
            <w:hideMark/>
          </w:tcPr>
          <w:p w14:paraId="628FE46C"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Модернизация диспетчерской и инженерной системы ЦУС</w:t>
            </w:r>
          </w:p>
        </w:tc>
        <w:tc>
          <w:tcPr>
            <w:tcW w:w="1388" w:type="dxa"/>
            <w:tcBorders>
              <w:top w:val="nil"/>
              <w:left w:val="nil"/>
              <w:bottom w:val="single" w:sz="4" w:space="0" w:color="auto"/>
              <w:right w:val="single" w:sz="4" w:space="0" w:color="auto"/>
            </w:tcBorders>
            <w:shd w:val="clear" w:color="auto" w:fill="auto"/>
            <w:vAlign w:val="center"/>
            <w:hideMark/>
          </w:tcPr>
          <w:p w14:paraId="453AEAE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10100659007</w:t>
            </w:r>
          </w:p>
        </w:tc>
        <w:tc>
          <w:tcPr>
            <w:tcW w:w="1159" w:type="dxa"/>
            <w:tcBorders>
              <w:top w:val="nil"/>
              <w:left w:val="nil"/>
              <w:bottom w:val="single" w:sz="4" w:space="0" w:color="auto"/>
              <w:right w:val="single" w:sz="4" w:space="0" w:color="auto"/>
            </w:tcBorders>
            <w:shd w:val="clear" w:color="auto" w:fill="auto"/>
            <w:vAlign w:val="center"/>
            <w:hideMark/>
          </w:tcPr>
          <w:p w14:paraId="0053BBA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18,55</w:t>
            </w:r>
          </w:p>
        </w:tc>
        <w:tc>
          <w:tcPr>
            <w:tcW w:w="896" w:type="dxa"/>
            <w:tcBorders>
              <w:top w:val="nil"/>
              <w:left w:val="nil"/>
              <w:bottom w:val="single" w:sz="4" w:space="0" w:color="auto"/>
              <w:right w:val="single" w:sz="4" w:space="0" w:color="auto"/>
            </w:tcBorders>
            <w:shd w:val="clear" w:color="auto" w:fill="auto"/>
            <w:vAlign w:val="center"/>
            <w:hideMark/>
          </w:tcPr>
          <w:p w14:paraId="2752AD9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53,81</w:t>
            </w:r>
          </w:p>
        </w:tc>
        <w:tc>
          <w:tcPr>
            <w:tcW w:w="913" w:type="dxa"/>
            <w:tcBorders>
              <w:top w:val="nil"/>
              <w:left w:val="nil"/>
              <w:bottom w:val="single" w:sz="4" w:space="0" w:color="auto"/>
              <w:right w:val="single" w:sz="4" w:space="0" w:color="auto"/>
            </w:tcBorders>
            <w:shd w:val="clear" w:color="auto" w:fill="auto"/>
            <w:vAlign w:val="center"/>
            <w:hideMark/>
          </w:tcPr>
          <w:p w14:paraId="29D95A7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35,26</w:t>
            </w:r>
          </w:p>
        </w:tc>
        <w:tc>
          <w:tcPr>
            <w:tcW w:w="710" w:type="dxa"/>
            <w:tcBorders>
              <w:top w:val="nil"/>
              <w:left w:val="nil"/>
              <w:bottom w:val="single" w:sz="4" w:space="0" w:color="auto"/>
              <w:right w:val="single" w:sz="4" w:space="0" w:color="auto"/>
            </w:tcBorders>
            <w:shd w:val="clear" w:color="auto" w:fill="auto"/>
            <w:vAlign w:val="center"/>
            <w:hideMark/>
          </w:tcPr>
          <w:p w14:paraId="127121D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190%</w:t>
            </w:r>
          </w:p>
        </w:tc>
      </w:tr>
      <w:tr w:rsidR="00B8495A" w:rsidRPr="00B5381D" w14:paraId="4C0C8DB2"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67DF56A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17</w:t>
            </w:r>
          </w:p>
        </w:tc>
        <w:tc>
          <w:tcPr>
            <w:tcW w:w="3846" w:type="dxa"/>
            <w:tcBorders>
              <w:top w:val="nil"/>
              <w:left w:val="nil"/>
              <w:bottom w:val="single" w:sz="4" w:space="0" w:color="auto"/>
              <w:right w:val="single" w:sz="4" w:space="0" w:color="auto"/>
            </w:tcBorders>
            <w:shd w:val="clear" w:color="auto" w:fill="auto"/>
            <w:vAlign w:val="center"/>
            <w:hideMark/>
          </w:tcPr>
          <w:p w14:paraId="7E0D4AAB"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ПС 110 кВ №711</w:t>
            </w:r>
          </w:p>
        </w:tc>
        <w:tc>
          <w:tcPr>
            <w:tcW w:w="1388" w:type="dxa"/>
            <w:tcBorders>
              <w:top w:val="nil"/>
              <w:left w:val="nil"/>
              <w:bottom w:val="single" w:sz="4" w:space="0" w:color="auto"/>
              <w:right w:val="single" w:sz="4" w:space="0" w:color="auto"/>
            </w:tcBorders>
            <w:shd w:val="clear" w:color="auto" w:fill="auto"/>
            <w:vAlign w:val="center"/>
            <w:hideMark/>
          </w:tcPr>
          <w:p w14:paraId="5EF66CD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10130070000</w:t>
            </w:r>
          </w:p>
        </w:tc>
        <w:tc>
          <w:tcPr>
            <w:tcW w:w="1159" w:type="dxa"/>
            <w:tcBorders>
              <w:top w:val="nil"/>
              <w:left w:val="nil"/>
              <w:bottom w:val="single" w:sz="4" w:space="0" w:color="auto"/>
              <w:right w:val="single" w:sz="4" w:space="0" w:color="auto"/>
            </w:tcBorders>
            <w:shd w:val="clear" w:color="auto" w:fill="auto"/>
            <w:vAlign w:val="center"/>
            <w:hideMark/>
          </w:tcPr>
          <w:p w14:paraId="2EB980F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97,66</w:t>
            </w:r>
          </w:p>
        </w:tc>
        <w:tc>
          <w:tcPr>
            <w:tcW w:w="896" w:type="dxa"/>
            <w:tcBorders>
              <w:top w:val="nil"/>
              <w:left w:val="nil"/>
              <w:bottom w:val="single" w:sz="4" w:space="0" w:color="auto"/>
              <w:right w:val="single" w:sz="4" w:space="0" w:color="auto"/>
            </w:tcBorders>
            <w:shd w:val="clear" w:color="auto" w:fill="auto"/>
            <w:vAlign w:val="center"/>
            <w:hideMark/>
          </w:tcPr>
          <w:p w14:paraId="1D94706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129,40</w:t>
            </w:r>
          </w:p>
        </w:tc>
        <w:tc>
          <w:tcPr>
            <w:tcW w:w="913" w:type="dxa"/>
            <w:tcBorders>
              <w:top w:val="nil"/>
              <w:left w:val="nil"/>
              <w:bottom w:val="single" w:sz="4" w:space="0" w:color="auto"/>
              <w:right w:val="single" w:sz="4" w:space="0" w:color="auto"/>
            </w:tcBorders>
            <w:shd w:val="clear" w:color="auto" w:fill="auto"/>
            <w:vAlign w:val="center"/>
            <w:hideMark/>
          </w:tcPr>
          <w:p w14:paraId="62A9B50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31,74</w:t>
            </w:r>
          </w:p>
        </w:tc>
        <w:tc>
          <w:tcPr>
            <w:tcW w:w="710" w:type="dxa"/>
            <w:tcBorders>
              <w:top w:val="nil"/>
              <w:left w:val="nil"/>
              <w:bottom w:val="single" w:sz="4" w:space="0" w:color="auto"/>
              <w:right w:val="single" w:sz="4" w:space="0" w:color="auto"/>
            </w:tcBorders>
            <w:shd w:val="clear" w:color="auto" w:fill="auto"/>
            <w:vAlign w:val="center"/>
            <w:hideMark/>
          </w:tcPr>
          <w:p w14:paraId="2392A68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32%</w:t>
            </w:r>
          </w:p>
        </w:tc>
      </w:tr>
      <w:tr w:rsidR="00B8495A" w:rsidRPr="00B5381D" w14:paraId="2260764D"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18A4C60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18</w:t>
            </w:r>
          </w:p>
        </w:tc>
        <w:tc>
          <w:tcPr>
            <w:tcW w:w="3846" w:type="dxa"/>
            <w:tcBorders>
              <w:top w:val="nil"/>
              <w:left w:val="nil"/>
              <w:bottom w:val="single" w:sz="4" w:space="0" w:color="auto"/>
              <w:right w:val="single" w:sz="4" w:space="0" w:color="auto"/>
            </w:tcBorders>
            <w:shd w:val="clear" w:color="auto" w:fill="auto"/>
            <w:vAlign w:val="center"/>
            <w:hideMark/>
          </w:tcPr>
          <w:p w14:paraId="044D9E4A" w14:textId="75E173F2"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ПС 110 кВ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Поклонная гора</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(по Схеме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ПС Озерки</w:t>
            </w:r>
            <w:r w:rsidR="00E428D1" w:rsidRPr="00B5381D">
              <w:rPr>
                <w:rFonts w:ascii="Myriad Pro" w:hAnsi="Myriad Pro" w:cs="Calibri"/>
                <w:color w:val="000000"/>
                <w:sz w:val="18"/>
                <w:szCs w:val="18"/>
              </w:rPr>
              <w:t>»</w:t>
            </w:r>
            <w:r w:rsidR="00D63EDB" w:rsidRPr="00B5381D">
              <w:rPr>
                <w:rFonts w:ascii="Myriad Pro" w:hAnsi="Myriad Pro" w:cs="Calibri"/>
                <w:color w:val="000000"/>
                <w:sz w:val="18"/>
                <w:szCs w:val="18"/>
              </w:rPr>
              <w:t xml:space="preserve">)  </w:t>
            </w:r>
          </w:p>
        </w:tc>
        <w:tc>
          <w:tcPr>
            <w:tcW w:w="1388" w:type="dxa"/>
            <w:tcBorders>
              <w:top w:val="nil"/>
              <w:left w:val="nil"/>
              <w:bottom w:val="single" w:sz="4" w:space="0" w:color="auto"/>
              <w:right w:val="single" w:sz="4" w:space="0" w:color="auto"/>
            </w:tcBorders>
            <w:shd w:val="clear" w:color="auto" w:fill="auto"/>
            <w:vAlign w:val="center"/>
            <w:hideMark/>
          </w:tcPr>
          <w:p w14:paraId="30BE22A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10070127000</w:t>
            </w:r>
          </w:p>
        </w:tc>
        <w:tc>
          <w:tcPr>
            <w:tcW w:w="1159" w:type="dxa"/>
            <w:tcBorders>
              <w:top w:val="nil"/>
              <w:left w:val="nil"/>
              <w:bottom w:val="single" w:sz="4" w:space="0" w:color="auto"/>
              <w:right w:val="single" w:sz="4" w:space="0" w:color="auto"/>
            </w:tcBorders>
            <w:shd w:val="clear" w:color="auto" w:fill="auto"/>
            <w:vAlign w:val="center"/>
            <w:hideMark/>
          </w:tcPr>
          <w:p w14:paraId="094402C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30,00</w:t>
            </w:r>
          </w:p>
        </w:tc>
        <w:tc>
          <w:tcPr>
            <w:tcW w:w="896" w:type="dxa"/>
            <w:tcBorders>
              <w:top w:val="nil"/>
              <w:left w:val="nil"/>
              <w:bottom w:val="single" w:sz="4" w:space="0" w:color="auto"/>
              <w:right w:val="single" w:sz="4" w:space="0" w:color="auto"/>
            </w:tcBorders>
            <w:shd w:val="clear" w:color="auto" w:fill="auto"/>
            <w:vAlign w:val="center"/>
            <w:hideMark/>
          </w:tcPr>
          <w:p w14:paraId="112ABF1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50,05</w:t>
            </w:r>
          </w:p>
        </w:tc>
        <w:tc>
          <w:tcPr>
            <w:tcW w:w="913" w:type="dxa"/>
            <w:tcBorders>
              <w:top w:val="nil"/>
              <w:left w:val="nil"/>
              <w:bottom w:val="single" w:sz="4" w:space="0" w:color="auto"/>
              <w:right w:val="single" w:sz="4" w:space="0" w:color="auto"/>
            </w:tcBorders>
            <w:shd w:val="clear" w:color="auto" w:fill="auto"/>
            <w:vAlign w:val="center"/>
            <w:hideMark/>
          </w:tcPr>
          <w:p w14:paraId="2FF2B84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20,05</w:t>
            </w:r>
          </w:p>
        </w:tc>
        <w:tc>
          <w:tcPr>
            <w:tcW w:w="710" w:type="dxa"/>
            <w:tcBorders>
              <w:top w:val="nil"/>
              <w:left w:val="nil"/>
              <w:bottom w:val="single" w:sz="4" w:space="0" w:color="auto"/>
              <w:right w:val="single" w:sz="4" w:space="0" w:color="auto"/>
            </w:tcBorders>
            <w:shd w:val="clear" w:color="auto" w:fill="auto"/>
            <w:vAlign w:val="center"/>
            <w:hideMark/>
          </w:tcPr>
          <w:p w14:paraId="0D94D94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67%</w:t>
            </w:r>
          </w:p>
        </w:tc>
      </w:tr>
      <w:tr w:rsidR="00B8495A" w:rsidRPr="00B5381D" w14:paraId="7764B412"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69A724F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19</w:t>
            </w:r>
          </w:p>
        </w:tc>
        <w:tc>
          <w:tcPr>
            <w:tcW w:w="3846" w:type="dxa"/>
            <w:tcBorders>
              <w:top w:val="nil"/>
              <w:left w:val="nil"/>
              <w:bottom w:val="single" w:sz="4" w:space="0" w:color="auto"/>
              <w:right w:val="single" w:sz="4" w:space="0" w:color="auto"/>
            </w:tcBorders>
            <w:shd w:val="clear" w:color="auto" w:fill="auto"/>
            <w:vAlign w:val="center"/>
            <w:hideMark/>
          </w:tcPr>
          <w:p w14:paraId="4C41EC06"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Сооружение площадки на ПС № 62 для хранения оборудования аварийного запаса</w:t>
            </w:r>
          </w:p>
        </w:tc>
        <w:tc>
          <w:tcPr>
            <w:tcW w:w="1388" w:type="dxa"/>
            <w:tcBorders>
              <w:top w:val="nil"/>
              <w:left w:val="nil"/>
              <w:bottom w:val="single" w:sz="4" w:space="0" w:color="auto"/>
              <w:right w:val="single" w:sz="4" w:space="0" w:color="auto"/>
            </w:tcBorders>
            <w:shd w:val="clear" w:color="auto" w:fill="auto"/>
            <w:vAlign w:val="center"/>
            <w:hideMark/>
          </w:tcPr>
          <w:p w14:paraId="1808894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10141014000</w:t>
            </w:r>
          </w:p>
        </w:tc>
        <w:tc>
          <w:tcPr>
            <w:tcW w:w="1159" w:type="dxa"/>
            <w:tcBorders>
              <w:top w:val="nil"/>
              <w:left w:val="nil"/>
              <w:bottom w:val="single" w:sz="4" w:space="0" w:color="auto"/>
              <w:right w:val="single" w:sz="4" w:space="0" w:color="auto"/>
            </w:tcBorders>
            <w:shd w:val="clear" w:color="auto" w:fill="auto"/>
            <w:vAlign w:val="center"/>
            <w:hideMark/>
          </w:tcPr>
          <w:p w14:paraId="1A87669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32,55</w:t>
            </w:r>
          </w:p>
        </w:tc>
        <w:tc>
          <w:tcPr>
            <w:tcW w:w="896" w:type="dxa"/>
            <w:tcBorders>
              <w:top w:val="nil"/>
              <w:left w:val="nil"/>
              <w:bottom w:val="single" w:sz="4" w:space="0" w:color="auto"/>
              <w:right w:val="single" w:sz="4" w:space="0" w:color="auto"/>
            </w:tcBorders>
            <w:shd w:val="clear" w:color="auto" w:fill="auto"/>
            <w:vAlign w:val="center"/>
            <w:hideMark/>
          </w:tcPr>
          <w:p w14:paraId="5777D47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50,74</w:t>
            </w:r>
          </w:p>
        </w:tc>
        <w:tc>
          <w:tcPr>
            <w:tcW w:w="913" w:type="dxa"/>
            <w:tcBorders>
              <w:top w:val="nil"/>
              <w:left w:val="nil"/>
              <w:bottom w:val="single" w:sz="4" w:space="0" w:color="auto"/>
              <w:right w:val="single" w:sz="4" w:space="0" w:color="auto"/>
            </w:tcBorders>
            <w:shd w:val="clear" w:color="auto" w:fill="auto"/>
            <w:vAlign w:val="center"/>
            <w:hideMark/>
          </w:tcPr>
          <w:p w14:paraId="2B1E039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18,18</w:t>
            </w:r>
          </w:p>
        </w:tc>
        <w:tc>
          <w:tcPr>
            <w:tcW w:w="710" w:type="dxa"/>
            <w:tcBorders>
              <w:top w:val="nil"/>
              <w:left w:val="nil"/>
              <w:bottom w:val="single" w:sz="4" w:space="0" w:color="auto"/>
              <w:right w:val="single" w:sz="4" w:space="0" w:color="auto"/>
            </w:tcBorders>
            <w:shd w:val="clear" w:color="auto" w:fill="auto"/>
            <w:vAlign w:val="center"/>
            <w:hideMark/>
          </w:tcPr>
          <w:p w14:paraId="397C7A1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56%</w:t>
            </w:r>
          </w:p>
        </w:tc>
      </w:tr>
      <w:tr w:rsidR="00B8495A" w:rsidRPr="00B5381D" w14:paraId="7FB4520C"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6D5D101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w:t>
            </w:r>
          </w:p>
        </w:tc>
        <w:tc>
          <w:tcPr>
            <w:tcW w:w="3846" w:type="dxa"/>
            <w:tcBorders>
              <w:top w:val="nil"/>
              <w:left w:val="nil"/>
              <w:bottom w:val="single" w:sz="4" w:space="0" w:color="auto"/>
              <w:right w:val="single" w:sz="4" w:space="0" w:color="auto"/>
            </w:tcBorders>
            <w:shd w:val="clear" w:color="auto" w:fill="auto"/>
            <w:vAlign w:val="center"/>
            <w:hideMark/>
          </w:tcPr>
          <w:p w14:paraId="263E745B"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Развитие зарядной инфраструктуры в Санкт-Петербурге. Этап 1</w:t>
            </w:r>
          </w:p>
        </w:tc>
        <w:tc>
          <w:tcPr>
            <w:tcW w:w="1388" w:type="dxa"/>
            <w:tcBorders>
              <w:top w:val="nil"/>
              <w:left w:val="nil"/>
              <w:bottom w:val="single" w:sz="4" w:space="0" w:color="auto"/>
              <w:right w:val="single" w:sz="4" w:space="0" w:color="auto"/>
            </w:tcBorders>
            <w:shd w:val="clear" w:color="auto" w:fill="auto"/>
            <w:vAlign w:val="center"/>
            <w:hideMark/>
          </w:tcPr>
          <w:p w14:paraId="45029D9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10150090001</w:t>
            </w:r>
          </w:p>
        </w:tc>
        <w:tc>
          <w:tcPr>
            <w:tcW w:w="1159" w:type="dxa"/>
            <w:tcBorders>
              <w:top w:val="nil"/>
              <w:left w:val="nil"/>
              <w:bottom w:val="single" w:sz="4" w:space="0" w:color="auto"/>
              <w:right w:val="single" w:sz="4" w:space="0" w:color="auto"/>
            </w:tcBorders>
            <w:shd w:val="clear" w:color="auto" w:fill="auto"/>
            <w:vAlign w:val="center"/>
            <w:hideMark/>
          </w:tcPr>
          <w:p w14:paraId="1064EEE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25,46</w:t>
            </w:r>
          </w:p>
        </w:tc>
        <w:tc>
          <w:tcPr>
            <w:tcW w:w="896" w:type="dxa"/>
            <w:tcBorders>
              <w:top w:val="nil"/>
              <w:left w:val="nil"/>
              <w:bottom w:val="single" w:sz="4" w:space="0" w:color="auto"/>
              <w:right w:val="single" w:sz="4" w:space="0" w:color="auto"/>
            </w:tcBorders>
            <w:shd w:val="clear" w:color="auto" w:fill="auto"/>
            <w:vAlign w:val="center"/>
            <w:hideMark/>
          </w:tcPr>
          <w:p w14:paraId="0B2E7C4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42,24</w:t>
            </w:r>
          </w:p>
        </w:tc>
        <w:tc>
          <w:tcPr>
            <w:tcW w:w="913" w:type="dxa"/>
            <w:tcBorders>
              <w:top w:val="nil"/>
              <w:left w:val="nil"/>
              <w:bottom w:val="single" w:sz="4" w:space="0" w:color="auto"/>
              <w:right w:val="single" w:sz="4" w:space="0" w:color="auto"/>
            </w:tcBorders>
            <w:shd w:val="clear" w:color="auto" w:fill="auto"/>
            <w:vAlign w:val="center"/>
            <w:hideMark/>
          </w:tcPr>
          <w:p w14:paraId="1162472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16,78</w:t>
            </w:r>
          </w:p>
        </w:tc>
        <w:tc>
          <w:tcPr>
            <w:tcW w:w="710" w:type="dxa"/>
            <w:tcBorders>
              <w:top w:val="nil"/>
              <w:left w:val="nil"/>
              <w:bottom w:val="single" w:sz="4" w:space="0" w:color="auto"/>
              <w:right w:val="single" w:sz="4" w:space="0" w:color="auto"/>
            </w:tcBorders>
            <w:shd w:val="clear" w:color="auto" w:fill="auto"/>
            <w:vAlign w:val="center"/>
            <w:hideMark/>
          </w:tcPr>
          <w:p w14:paraId="0251303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66%</w:t>
            </w:r>
          </w:p>
        </w:tc>
      </w:tr>
      <w:tr w:rsidR="00B8495A" w:rsidRPr="00B5381D" w14:paraId="53DB8F41" w14:textId="77777777" w:rsidTr="00CA26E9">
        <w:trPr>
          <w:cantSplit/>
          <w:trHeight w:val="192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43BC97E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21</w:t>
            </w:r>
          </w:p>
        </w:tc>
        <w:tc>
          <w:tcPr>
            <w:tcW w:w="3846" w:type="dxa"/>
            <w:tcBorders>
              <w:top w:val="nil"/>
              <w:left w:val="nil"/>
              <w:bottom w:val="single" w:sz="4" w:space="0" w:color="auto"/>
              <w:right w:val="single" w:sz="4" w:space="0" w:color="auto"/>
            </w:tcBorders>
            <w:shd w:val="clear" w:color="auto" w:fill="auto"/>
            <w:vAlign w:val="center"/>
            <w:hideMark/>
          </w:tcPr>
          <w:p w14:paraId="351CB8A9" w14:textId="2DFD1334"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Оборудование инженерно-техническими средствами охраны зданий и конструкций электроустановок РС 0,4-10 кВ в Восточном районе (195067, Санкт-Петербург, </w:t>
            </w:r>
            <w:proofErr w:type="spellStart"/>
            <w:r w:rsidRPr="00B5381D">
              <w:rPr>
                <w:rFonts w:ascii="Myriad Pro" w:hAnsi="Myriad Pro" w:cs="Calibri"/>
                <w:color w:val="000000"/>
                <w:sz w:val="18"/>
                <w:szCs w:val="18"/>
              </w:rPr>
              <w:t>Бестужевская</w:t>
            </w:r>
            <w:proofErr w:type="spellEnd"/>
            <w:r w:rsidRPr="00B5381D">
              <w:rPr>
                <w:rFonts w:ascii="Myriad Pro" w:hAnsi="Myriad Pro" w:cs="Calibri"/>
                <w:color w:val="000000"/>
                <w:sz w:val="18"/>
                <w:szCs w:val="18"/>
              </w:rPr>
              <w:t xml:space="preserve"> ул., д. 43), в Западном районе (197341, Санкт-Петербург, ул. Афонская, д. 2), в Невском районе (193029, Санкт-Петербург, ул. </w:t>
            </w:r>
            <w:proofErr w:type="spellStart"/>
            <w:r w:rsidRPr="00B5381D">
              <w:rPr>
                <w:rFonts w:ascii="Myriad Pro" w:hAnsi="Myriad Pro" w:cs="Calibri"/>
                <w:color w:val="000000"/>
                <w:sz w:val="18"/>
                <w:szCs w:val="18"/>
              </w:rPr>
              <w:t>Ольминского</w:t>
            </w:r>
            <w:proofErr w:type="spellEnd"/>
            <w:r w:rsidRPr="00B5381D">
              <w:rPr>
                <w:rFonts w:ascii="Myriad Pro" w:hAnsi="Myriad Pro" w:cs="Calibri"/>
                <w:color w:val="000000"/>
                <w:sz w:val="18"/>
                <w:szCs w:val="18"/>
              </w:rPr>
              <w:t>, д. 12а), в Островном районе (В.О., 27-я линия, д. 8), в Правобережном районе (ул. Ворошилова, д. 19, к. 2), в Северном районе (ул. Обручевых, д. 5, к. 2), в Центральном районе (196084, Санкт-Петербург, Масляный пер., д. 6), в Южном районе (196240, Санкт-Петербург, ул. Костюшко, д. 1), в Юго-Западном районе (Санкт-Петербург, ул. Ивана Черных, д.31-33), в Пригородных ЭС (196608, г.</w:t>
            </w:r>
            <w:r w:rsidR="00D63EDB" w:rsidRPr="00B5381D">
              <w:rPr>
                <w:rFonts w:ascii="Myriad Pro" w:hAnsi="Myriad Pro" w:cs="Calibri"/>
                <w:color w:val="000000"/>
                <w:sz w:val="18"/>
                <w:szCs w:val="18"/>
              </w:rPr>
              <w:t xml:space="preserve"> </w:t>
            </w:r>
            <w:r w:rsidRPr="00B5381D">
              <w:rPr>
                <w:rFonts w:ascii="Myriad Pro" w:hAnsi="Myriad Pro" w:cs="Calibri"/>
                <w:color w:val="000000"/>
                <w:sz w:val="18"/>
                <w:szCs w:val="18"/>
              </w:rPr>
              <w:t>Пушкин, Сетевая ул., д. 22)</w:t>
            </w:r>
          </w:p>
        </w:tc>
        <w:tc>
          <w:tcPr>
            <w:tcW w:w="1388" w:type="dxa"/>
            <w:tcBorders>
              <w:top w:val="nil"/>
              <w:left w:val="nil"/>
              <w:bottom w:val="single" w:sz="4" w:space="0" w:color="auto"/>
              <w:right w:val="single" w:sz="4" w:space="0" w:color="auto"/>
            </w:tcBorders>
            <w:shd w:val="clear" w:color="auto" w:fill="auto"/>
            <w:vAlign w:val="center"/>
            <w:hideMark/>
          </w:tcPr>
          <w:p w14:paraId="29E4FE4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10150091000</w:t>
            </w:r>
          </w:p>
        </w:tc>
        <w:tc>
          <w:tcPr>
            <w:tcW w:w="1159" w:type="dxa"/>
            <w:tcBorders>
              <w:top w:val="nil"/>
              <w:left w:val="nil"/>
              <w:bottom w:val="single" w:sz="4" w:space="0" w:color="auto"/>
              <w:right w:val="single" w:sz="4" w:space="0" w:color="auto"/>
            </w:tcBorders>
            <w:shd w:val="clear" w:color="auto" w:fill="auto"/>
            <w:vAlign w:val="center"/>
            <w:hideMark/>
          </w:tcPr>
          <w:p w14:paraId="50FB4C7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26,88</w:t>
            </w:r>
          </w:p>
        </w:tc>
        <w:tc>
          <w:tcPr>
            <w:tcW w:w="896" w:type="dxa"/>
            <w:tcBorders>
              <w:top w:val="nil"/>
              <w:left w:val="nil"/>
              <w:bottom w:val="single" w:sz="4" w:space="0" w:color="auto"/>
              <w:right w:val="single" w:sz="4" w:space="0" w:color="auto"/>
            </w:tcBorders>
            <w:shd w:val="clear" w:color="auto" w:fill="auto"/>
            <w:vAlign w:val="center"/>
            <w:hideMark/>
          </w:tcPr>
          <w:p w14:paraId="53B27D2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43,43</w:t>
            </w:r>
          </w:p>
        </w:tc>
        <w:tc>
          <w:tcPr>
            <w:tcW w:w="913" w:type="dxa"/>
            <w:tcBorders>
              <w:top w:val="nil"/>
              <w:left w:val="nil"/>
              <w:bottom w:val="single" w:sz="4" w:space="0" w:color="auto"/>
              <w:right w:val="single" w:sz="4" w:space="0" w:color="auto"/>
            </w:tcBorders>
            <w:shd w:val="clear" w:color="auto" w:fill="auto"/>
            <w:vAlign w:val="center"/>
            <w:hideMark/>
          </w:tcPr>
          <w:p w14:paraId="017812E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16,55</w:t>
            </w:r>
          </w:p>
        </w:tc>
        <w:tc>
          <w:tcPr>
            <w:tcW w:w="710" w:type="dxa"/>
            <w:tcBorders>
              <w:top w:val="nil"/>
              <w:left w:val="nil"/>
              <w:bottom w:val="single" w:sz="4" w:space="0" w:color="auto"/>
              <w:right w:val="single" w:sz="4" w:space="0" w:color="auto"/>
            </w:tcBorders>
            <w:shd w:val="clear" w:color="auto" w:fill="auto"/>
            <w:vAlign w:val="center"/>
            <w:hideMark/>
          </w:tcPr>
          <w:p w14:paraId="767A7B5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62%</w:t>
            </w:r>
          </w:p>
        </w:tc>
      </w:tr>
      <w:tr w:rsidR="00B8495A" w:rsidRPr="00B5381D" w14:paraId="5F2E4271"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2913885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22</w:t>
            </w:r>
          </w:p>
        </w:tc>
        <w:tc>
          <w:tcPr>
            <w:tcW w:w="3846" w:type="dxa"/>
            <w:tcBorders>
              <w:top w:val="nil"/>
              <w:left w:val="nil"/>
              <w:bottom w:val="single" w:sz="4" w:space="0" w:color="auto"/>
              <w:right w:val="single" w:sz="4" w:space="0" w:color="auto"/>
            </w:tcBorders>
            <w:shd w:val="clear" w:color="auto" w:fill="auto"/>
            <w:vAlign w:val="center"/>
            <w:hideMark/>
          </w:tcPr>
          <w:p w14:paraId="6D62D96E"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Внедрение системы планирования технического обслуживания и ремонтов оборудования на базе SAP</w:t>
            </w:r>
          </w:p>
        </w:tc>
        <w:tc>
          <w:tcPr>
            <w:tcW w:w="1388" w:type="dxa"/>
            <w:tcBorders>
              <w:top w:val="nil"/>
              <w:left w:val="nil"/>
              <w:bottom w:val="single" w:sz="4" w:space="0" w:color="auto"/>
              <w:right w:val="single" w:sz="4" w:space="0" w:color="auto"/>
            </w:tcBorders>
            <w:shd w:val="clear" w:color="auto" w:fill="auto"/>
            <w:vAlign w:val="center"/>
            <w:hideMark/>
          </w:tcPr>
          <w:p w14:paraId="043C510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10163001912</w:t>
            </w:r>
          </w:p>
        </w:tc>
        <w:tc>
          <w:tcPr>
            <w:tcW w:w="1159" w:type="dxa"/>
            <w:tcBorders>
              <w:top w:val="nil"/>
              <w:left w:val="nil"/>
              <w:bottom w:val="single" w:sz="4" w:space="0" w:color="auto"/>
              <w:right w:val="single" w:sz="4" w:space="0" w:color="auto"/>
            </w:tcBorders>
            <w:shd w:val="clear" w:color="auto" w:fill="auto"/>
            <w:vAlign w:val="center"/>
            <w:hideMark/>
          </w:tcPr>
          <w:p w14:paraId="18FCCA4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24,71</w:t>
            </w:r>
          </w:p>
        </w:tc>
        <w:tc>
          <w:tcPr>
            <w:tcW w:w="896" w:type="dxa"/>
            <w:tcBorders>
              <w:top w:val="nil"/>
              <w:left w:val="nil"/>
              <w:bottom w:val="single" w:sz="4" w:space="0" w:color="auto"/>
              <w:right w:val="single" w:sz="4" w:space="0" w:color="auto"/>
            </w:tcBorders>
            <w:shd w:val="clear" w:color="auto" w:fill="auto"/>
            <w:vAlign w:val="center"/>
            <w:hideMark/>
          </w:tcPr>
          <w:p w14:paraId="34E854F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38,41</w:t>
            </w:r>
          </w:p>
        </w:tc>
        <w:tc>
          <w:tcPr>
            <w:tcW w:w="913" w:type="dxa"/>
            <w:tcBorders>
              <w:top w:val="nil"/>
              <w:left w:val="nil"/>
              <w:bottom w:val="single" w:sz="4" w:space="0" w:color="auto"/>
              <w:right w:val="single" w:sz="4" w:space="0" w:color="auto"/>
            </w:tcBorders>
            <w:shd w:val="clear" w:color="auto" w:fill="auto"/>
            <w:vAlign w:val="center"/>
            <w:hideMark/>
          </w:tcPr>
          <w:p w14:paraId="500F6AE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13,70</w:t>
            </w:r>
          </w:p>
        </w:tc>
        <w:tc>
          <w:tcPr>
            <w:tcW w:w="710" w:type="dxa"/>
            <w:tcBorders>
              <w:top w:val="nil"/>
              <w:left w:val="nil"/>
              <w:bottom w:val="single" w:sz="4" w:space="0" w:color="auto"/>
              <w:right w:val="single" w:sz="4" w:space="0" w:color="auto"/>
            </w:tcBorders>
            <w:shd w:val="clear" w:color="auto" w:fill="auto"/>
            <w:vAlign w:val="center"/>
            <w:hideMark/>
          </w:tcPr>
          <w:p w14:paraId="7A85197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55%</w:t>
            </w:r>
          </w:p>
        </w:tc>
      </w:tr>
      <w:tr w:rsidR="00B8495A" w:rsidRPr="00B5381D" w14:paraId="3F6C026D"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0CB7D80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23</w:t>
            </w:r>
          </w:p>
        </w:tc>
        <w:tc>
          <w:tcPr>
            <w:tcW w:w="3846" w:type="dxa"/>
            <w:tcBorders>
              <w:top w:val="nil"/>
              <w:left w:val="nil"/>
              <w:bottom w:val="single" w:sz="4" w:space="0" w:color="auto"/>
              <w:right w:val="single" w:sz="4" w:space="0" w:color="auto"/>
            </w:tcBorders>
            <w:shd w:val="clear" w:color="auto" w:fill="auto"/>
            <w:vAlign w:val="center"/>
            <w:hideMark/>
          </w:tcPr>
          <w:p w14:paraId="03E71209"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Телемеханизация ПС 35 кВ № 611, 621</w:t>
            </w:r>
          </w:p>
        </w:tc>
        <w:tc>
          <w:tcPr>
            <w:tcW w:w="1388" w:type="dxa"/>
            <w:tcBorders>
              <w:top w:val="nil"/>
              <w:left w:val="nil"/>
              <w:bottom w:val="single" w:sz="4" w:space="0" w:color="auto"/>
              <w:right w:val="single" w:sz="4" w:space="0" w:color="auto"/>
            </w:tcBorders>
            <w:shd w:val="clear" w:color="auto" w:fill="auto"/>
            <w:vAlign w:val="center"/>
            <w:hideMark/>
          </w:tcPr>
          <w:p w14:paraId="52AB8B0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10100659008</w:t>
            </w:r>
          </w:p>
        </w:tc>
        <w:tc>
          <w:tcPr>
            <w:tcW w:w="1159" w:type="dxa"/>
            <w:tcBorders>
              <w:top w:val="nil"/>
              <w:left w:val="nil"/>
              <w:bottom w:val="single" w:sz="4" w:space="0" w:color="auto"/>
              <w:right w:val="single" w:sz="4" w:space="0" w:color="auto"/>
            </w:tcBorders>
            <w:shd w:val="clear" w:color="auto" w:fill="auto"/>
            <w:vAlign w:val="center"/>
            <w:hideMark/>
          </w:tcPr>
          <w:p w14:paraId="1A02833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11,12</w:t>
            </w:r>
          </w:p>
        </w:tc>
        <w:tc>
          <w:tcPr>
            <w:tcW w:w="896" w:type="dxa"/>
            <w:tcBorders>
              <w:top w:val="nil"/>
              <w:left w:val="nil"/>
              <w:bottom w:val="single" w:sz="4" w:space="0" w:color="auto"/>
              <w:right w:val="single" w:sz="4" w:space="0" w:color="auto"/>
            </w:tcBorders>
            <w:shd w:val="clear" w:color="auto" w:fill="auto"/>
            <w:vAlign w:val="center"/>
            <w:hideMark/>
          </w:tcPr>
          <w:p w14:paraId="6D7164E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24,52</w:t>
            </w:r>
          </w:p>
        </w:tc>
        <w:tc>
          <w:tcPr>
            <w:tcW w:w="913" w:type="dxa"/>
            <w:tcBorders>
              <w:top w:val="nil"/>
              <w:left w:val="nil"/>
              <w:bottom w:val="single" w:sz="4" w:space="0" w:color="auto"/>
              <w:right w:val="single" w:sz="4" w:space="0" w:color="auto"/>
            </w:tcBorders>
            <w:shd w:val="clear" w:color="auto" w:fill="auto"/>
            <w:vAlign w:val="center"/>
            <w:hideMark/>
          </w:tcPr>
          <w:p w14:paraId="323885B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13,41</w:t>
            </w:r>
          </w:p>
        </w:tc>
        <w:tc>
          <w:tcPr>
            <w:tcW w:w="710" w:type="dxa"/>
            <w:tcBorders>
              <w:top w:val="nil"/>
              <w:left w:val="nil"/>
              <w:bottom w:val="single" w:sz="4" w:space="0" w:color="auto"/>
              <w:right w:val="single" w:sz="4" w:space="0" w:color="auto"/>
            </w:tcBorders>
            <w:shd w:val="clear" w:color="auto" w:fill="auto"/>
            <w:vAlign w:val="center"/>
            <w:hideMark/>
          </w:tcPr>
          <w:p w14:paraId="3D6DFC1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121%</w:t>
            </w:r>
          </w:p>
        </w:tc>
      </w:tr>
      <w:tr w:rsidR="00B8495A" w:rsidRPr="00B5381D" w14:paraId="5BFDEEAA"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2DA5D8C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24</w:t>
            </w:r>
          </w:p>
        </w:tc>
        <w:tc>
          <w:tcPr>
            <w:tcW w:w="3846" w:type="dxa"/>
            <w:tcBorders>
              <w:top w:val="nil"/>
              <w:left w:val="nil"/>
              <w:bottom w:val="single" w:sz="4" w:space="0" w:color="auto"/>
              <w:right w:val="single" w:sz="4" w:space="0" w:color="auto"/>
            </w:tcBorders>
            <w:shd w:val="clear" w:color="auto" w:fill="auto"/>
            <w:vAlign w:val="center"/>
            <w:hideMark/>
          </w:tcPr>
          <w:p w14:paraId="4E7B1C12" w14:textId="1544BA53"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Модернизация системы ВКС ОАО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Ленэнерго</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(подключение РЭС)</w:t>
            </w:r>
          </w:p>
        </w:tc>
        <w:tc>
          <w:tcPr>
            <w:tcW w:w="1388" w:type="dxa"/>
            <w:tcBorders>
              <w:top w:val="nil"/>
              <w:left w:val="nil"/>
              <w:bottom w:val="single" w:sz="4" w:space="0" w:color="auto"/>
              <w:right w:val="single" w:sz="4" w:space="0" w:color="auto"/>
            </w:tcBorders>
            <w:shd w:val="clear" w:color="auto" w:fill="auto"/>
            <w:vAlign w:val="center"/>
            <w:hideMark/>
          </w:tcPr>
          <w:p w14:paraId="63F0B21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10130101000</w:t>
            </w:r>
          </w:p>
        </w:tc>
        <w:tc>
          <w:tcPr>
            <w:tcW w:w="1159" w:type="dxa"/>
            <w:tcBorders>
              <w:top w:val="nil"/>
              <w:left w:val="nil"/>
              <w:bottom w:val="single" w:sz="4" w:space="0" w:color="auto"/>
              <w:right w:val="single" w:sz="4" w:space="0" w:color="auto"/>
            </w:tcBorders>
            <w:shd w:val="clear" w:color="auto" w:fill="auto"/>
            <w:vAlign w:val="center"/>
            <w:hideMark/>
          </w:tcPr>
          <w:p w14:paraId="23ECBDC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19,14</w:t>
            </w:r>
          </w:p>
        </w:tc>
        <w:tc>
          <w:tcPr>
            <w:tcW w:w="896" w:type="dxa"/>
            <w:tcBorders>
              <w:top w:val="nil"/>
              <w:left w:val="nil"/>
              <w:bottom w:val="single" w:sz="4" w:space="0" w:color="auto"/>
              <w:right w:val="single" w:sz="4" w:space="0" w:color="auto"/>
            </w:tcBorders>
            <w:shd w:val="clear" w:color="auto" w:fill="auto"/>
            <w:vAlign w:val="center"/>
            <w:hideMark/>
          </w:tcPr>
          <w:p w14:paraId="4C392F3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32,32</w:t>
            </w:r>
          </w:p>
        </w:tc>
        <w:tc>
          <w:tcPr>
            <w:tcW w:w="913" w:type="dxa"/>
            <w:tcBorders>
              <w:top w:val="nil"/>
              <w:left w:val="nil"/>
              <w:bottom w:val="single" w:sz="4" w:space="0" w:color="auto"/>
              <w:right w:val="single" w:sz="4" w:space="0" w:color="auto"/>
            </w:tcBorders>
            <w:shd w:val="clear" w:color="auto" w:fill="auto"/>
            <w:vAlign w:val="center"/>
            <w:hideMark/>
          </w:tcPr>
          <w:p w14:paraId="48D54C7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13,18</w:t>
            </w:r>
          </w:p>
        </w:tc>
        <w:tc>
          <w:tcPr>
            <w:tcW w:w="710" w:type="dxa"/>
            <w:tcBorders>
              <w:top w:val="nil"/>
              <w:left w:val="nil"/>
              <w:bottom w:val="single" w:sz="4" w:space="0" w:color="auto"/>
              <w:right w:val="single" w:sz="4" w:space="0" w:color="auto"/>
            </w:tcBorders>
            <w:shd w:val="clear" w:color="auto" w:fill="auto"/>
            <w:vAlign w:val="center"/>
            <w:hideMark/>
          </w:tcPr>
          <w:p w14:paraId="39E331E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69%</w:t>
            </w:r>
          </w:p>
        </w:tc>
      </w:tr>
      <w:tr w:rsidR="00B8495A" w:rsidRPr="00B5381D" w14:paraId="42A3F7E1"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37B9CCB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25</w:t>
            </w:r>
          </w:p>
        </w:tc>
        <w:tc>
          <w:tcPr>
            <w:tcW w:w="3846" w:type="dxa"/>
            <w:tcBorders>
              <w:top w:val="nil"/>
              <w:left w:val="nil"/>
              <w:bottom w:val="single" w:sz="4" w:space="0" w:color="auto"/>
              <w:right w:val="single" w:sz="4" w:space="0" w:color="auto"/>
            </w:tcBorders>
            <w:shd w:val="clear" w:color="auto" w:fill="auto"/>
            <w:vAlign w:val="center"/>
            <w:hideMark/>
          </w:tcPr>
          <w:p w14:paraId="6DF07ED2"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Разработка железобетонных опор ВЛ 110кВ из центрифугированных секционированных стоек</w:t>
            </w:r>
          </w:p>
        </w:tc>
        <w:tc>
          <w:tcPr>
            <w:tcW w:w="1388" w:type="dxa"/>
            <w:tcBorders>
              <w:top w:val="nil"/>
              <w:left w:val="nil"/>
              <w:bottom w:val="single" w:sz="4" w:space="0" w:color="auto"/>
              <w:right w:val="single" w:sz="4" w:space="0" w:color="auto"/>
            </w:tcBorders>
            <w:shd w:val="clear" w:color="auto" w:fill="auto"/>
            <w:vAlign w:val="center"/>
            <w:hideMark/>
          </w:tcPr>
          <w:p w14:paraId="3E3E2A6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10140007000</w:t>
            </w:r>
          </w:p>
        </w:tc>
        <w:tc>
          <w:tcPr>
            <w:tcW w:w="1159" w:type="dxa"/>
            <w:tcBorders>
              <w:top w:val="nil"/>
              <w:left w:val="nil"/>
              <w:bottom w:val="single" w:sz="4" w:space="0" w:color="auto"/>
              <w:right w:val="single" w:sz="4" w:space="0" w:color="auto"/>
            </w:tcBorders>
            <w:shd w:val="clear" w:color="auto" w:fill="auto"/>
            <w:vAlign w:val="center"/>
            <w:hideMark/>
          </w:tcPr>
          <w:p w14:paraId="71EDDC2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47,52</w:t>
            </w:r>
          </w:p>
        </w:tc>
        <w:tc>
          <w:tcPr>
            <w:tcW w:w="896" w:type="dxa"/>
            <w:tcBorders>
              <w:top w:val="nil"/>
              <w:left w:val="nil"/>
              <w:bottom w:val="single" w:sz="4" w:space="0" w:color="auto"/>
              <w:right w:val="single" w:sz="4" w:space="0" w:color="auto"/>
            </w:tcBorders>
            <w:shd w:val="clear" w:color="auto" w:fill="auto"/>
            <w:vAlign w:val="center"/>
            <w:hideMark/>
          </w:tcPr>
          <w:p w14:paraId="4D24A8F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54,80</w:t>
            </w:r>
          </w:p>
        </w:tc>
        <w:tc>
          <w:tcPr>
            <w:tcW w:w="913" w:type="dxa"/>
            <w:tcBorders>
              <w:top w:val="nil"/>
              <w:left w:val="nil"/>
              <w:bottom w:val="single" w:sz="4" w:space="0" w:color="auto"/>
              <w:right w:val="single" w:sz="4" w:space="0" w:color="auto"/>
            </w:tcBorders>
            <w:shd w:val="clear" w:color="auto" w:fill="auto"/>
            <w:vAlign w:val="center"/>
            <w:hideMark/>
          </w:tcPr>
          <w:p w14:paraId="127357C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7,27</w:t>
            </w:r>
          </w:p>
        </w:tc>
        <w:tc>
          <w:tcPr>
            <w:tcW w:w="710" w:type="dxa"/>
            <w:tcBorders>
              <w:top w:val="nil"/>
              <w:left w:val="nil"/>
              <w:bottom w:val="single" w:sz="4" w:space="0" w:color="auto"/>
              <w:right w:val="single" w:sz="4" w:space="0" w:color="auto"/>
            </w:tcBorders>
            <w:shd w:val="clear" w:color="auto" w:fill="auto"/>
            <w:vAlign w:val="center"/>
            <w:hideMark/>
          </w:tcPr>
          <w:p w14:paraId="6DFA9E9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15%</w:t>
            </w:r>
          </w:p>
        </w:tc>
      </w:tr>
      <w:tr w:rsidR="00B8495A" w:rsidRPr="00B5381D" w14:paraId="531A9400"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27693C8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lastRenderedPageBreak/>
              <w:t>26</w:t>
            </w:r>
          </w:p>
        </w:tc>
        <w:tc>
          <w:tcPr>
            <w:tcW w:w="3846" w:type="dxa"/>
            <w:tcBorders>
              <w:top w:val="nil"/>
              <w:left w:val="nil"/>
              <w:bottom w:val="single" w:sz="4" w:space="0" w:color="auto"/>
              <w:right w:val="single" w:sz="4" w:space="0" w:color="auto"/>
            </w:tcBorders>
            <w:shd w:val="clear" w:color="auto" w:fill="auto"/>
            <w:vAlign w:val="center"/>
            <w:hideMark/>
          </w:tcPr>
          <w:p w14:paraId="0B44771E"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Строительство РУ-10кВ на ПС 110/10 кВ №347</w:t>
            </w:r>
          </w:p>
        </w:tc>
        <w:tc>
          <w:tcPr>
            <w:tcW w:w="1388" w:type="dxa"/>
            <w:tcBorders>
              <w:top w:val="nil"/>
              <w:left w:val="nil"/>
              <w:bottom w:val="single" w:sz="4" w:space="0" w:color="auto"/>
              <w:right w:val="single" w:sz="4" w:space="0" w:color="auto"/>
            </w:tcBorders>
            <w:shd w:val="clear" w:color="auto" w:fill="auto"/>
            <w:vAlign w:val="center"/>
            <w:hideMark/>
          </w:tcPr>
          <w:p w14:paraId="5C9A6C7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10130072000</w:t>
            </w:r>
          </w:p>
        </w:tc>
        <w:tc>
          <w:tcPr>
            <w:tcW w:w="1159" w:type="dxa"/>
            <w:tcBorders>
              <w:top w:val="nil"/>
              <w:left w:val="nil"/>
              <w:bottom w:val="single" w:sz="4" w:space="0" w:color="auto"/>
              <w:right w:val="single" w:sz="4" w:space="0" w:color="auto"/>
            </w:tcBorders>
            <w:shd w:val="clear" w:color="auto" w:fill="auto"/>
            <w:vAlign w:val="center"/>
            <w:hideMark/>
          </w:tcPr>
          <w:p w14:paraId="2B404F1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202,65</w:t>
            </w:r>
          </w:p>
        </w:tc>
        <w:tc>
          <w:tcPr>
            <w:tcW w:w="896" w:type="dxa"/>
            <w:tcBorders>
              <w:top w:val="nil"/>
              <w:left w:val="nil"/>
              <w:bottom w:val="single" w:sz="4" w:space="0" w:color="auto"/>
              <w:right w:val="single" w:sz="4" w:space="0" w:color="auto"/>
            </w:tcBorders>
            <w:shd w:val="clear" w:color="auto" w:fill="auto"/>
            <w:vAlign w:val="center"/>
            <w:hideMark/>
          </w:tcPr>
          <w:p w14:paraId="5D27568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207,93</w:t>
            </w:r>
          </w:p>
        </w:tc>
        <w:tc>
          <w:tcPr>
            <w:tcW w:w="913" w:type="dxa"/>
            <w:tcBorders>
              <w:top w:val="nil"/>
              <w:left w:val="nil"/>
              <w:bottom w:val="single" w:sz="4" w:space="0" w:color="auto"/>
              <w:right w:val="single" w:sz="4" w:space="0" w:color="auto"/>
            </w:tcBorders>
            <w:shd w:val="clear" w:color="auto" w:fill="auto"/>
            <w:vAlign w:val="center"/>
            <w:hideMark/>
          </w:tcPr>
          <w:p w14:paraId="49309C0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5,27</w:t>
            </w:r>
          </w:p>
        </w:tc>
        <w:tc>
          <w:tcPr>
            <w:tcW w:w="710" w:type="dxa"/>
            <w:tcBorders>
              <w:top w:val="nil"/>
              <w:left w:val="nil"/>
              <w:bottom w:val="single" w:sz="4" w:space="0" w:color="auto"/>
              <w:right w:val="single" w:sz="4" w:space="0" w:color="auto"/>
            </w:tcBorders>
            <w:shd w:val="clear" w:color="auto" w:fill="auto"/>
            <w:vAlign w:val="center"/>
            <w:hideMark/>
          </w:tcPr>
          <w:p w14:paraId="68DF21A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w:t>
            </w:r>
          </w:p>
        </w:tc>
      </w:tr>
      <w:tr w:rsidR="00B8495A" w:rsidRPr="00B5381D" w14:paraId="4B164437"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3DACB4C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27</w:t>
            </w:r>
          </w:p>
        </w:tc>
        <w:tc>
          <w:tcPr>
            <w:tcW w:w="3846" w:type="dxa"/>
            <w:tcBorders>
              <w:top w:val="nil"/>
              <w:left w:val="nil"/>
              <w:bottom w:val="single" w:sz="4" w:space="0" w:color="auto"/>
              <w:right w:val="single" w:sz="4" w:space="0" w:color="auto"/>
            </w:tcBorders>
            <w:shd w:val="clear" w:color="auto" w:fill="auto"/>
            <w:vAlign w:val="center"/>
            <w:hideMark/>
          </w:tcPr>
          <w:p w14:paraId="259FAB35" w14:textId="684FEA29"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Заходы 110 кВ на ПС 110 кВ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155 А</w:t>
            </w:r>
            <w:r w:rsidR="00E428D1" w:rsidRPr="00B5381D">
              <w:rPr>
                <w:rFonts w:ascii="Myriad Pro" w:hAnsi="Myriad Pro" w:cs="Calibri"/>
                <w:color w:val="000000"/>
                <w:sz w:val="18"/>
                <w:szCs w:val="18"/>
              </w:rPr>
              <w:t>»</w:t>
            </w:r>
          </w:p>
        </w:tc>
        <w:tc>
          <w:tcPr>
            <w:tcW w:w="1388" w:type="dxa"/>
            <w:tcBorders>
              <w:top w:val="nil"/>
              <w:left w:val="nil"/>
              <w:bottom w:val="single" w:sz="4" w:space="0" w:color="auto"/>
              <w:right w:val="single" w:sz="4" w:space="0" w:color="auto"/>
            </w:tcBorders>
            <w:shd w:val="clear" w:color="auto" w:fill="auto"/>
            <w:vAlign w:val="center"/>
            <w:hideMark/>
          </w:tcPr>
          <w:p w14:paraId="7977C83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10160045000</w:t>
            </w:r>
          </w:p>
        </w:tc>
        <w:tc>
          <w:tcPr>
            <w:tcW w:w="1159" w:type="dxa"/>
            <w:tcBorders>
              <w:top w:val="nil"/>
              <w:left w:val="nil"/>
              <w:bottom w:val="single" w:sz="4" w:space="0" w:color="auto"/>
              <w:right w:val="single" w:sz="4" w:space="0" w:color="auto"/>
            </w:tcBorders>
            <w:shd w:val="clear" w:color="auto" w:fill="auto"/>
            <w:vAlign w:val="center"/>
            <w:hideMark/>
          </w:tcPr>
          <w:p w14:paraId="034926D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126,81</w:t>
            </w:r>
          </w:p>
        </w:tc>
        <w:tc>
          <w:tcPr>
            <w:tcW w:w="896" w:type="dxa"/>
            <w:tcBorders>
              <w:top w:val="nil"/>
              <w:left w:val="nil"/>
              <w:bottom w:val="single" w:sz="4" w:space="0" w:color="auto"/>
              <w:right w:val="single" w:sz="4" w:space="0" w:color="auto"/>
            </w:tcBorders>
            <w:shd w:val="clear" w:color="auto" w:fill="auto"/>
            <w:vAlign w:val="center"/>
            <w:hideMark/>
          </w:tcPr>
          <w:p w14:paraId="28641B4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130,45</w:t>
            </w:r>
          </w:p>
        </w:tc>
        <w:tc>
          <w:tcPr>
            <w:tcW w:w="913" w:type="dxa"/>
            <w:tcBorders>
              <w:top w:val="nil"/>
              <w:left w:val="nil"/>
              <w:bottom w:val="single" w:sz="4" w:space="0" w:color="auto"/>
              <w:right w:val="single" w:sz="4" w:space="0" w:color="auto"/>
            </w:tcBorders>
            <w:shd w:val="clear" w:color="auto" w:fill="auto"/>
            <w:vAlign w:val="center"/>
            <w:hideMark/>
          </w:tcPr>
          <w:p w14:paraId="2377B22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3,63</w:t>
            </w:r>
          </w:p>
        </w:tc>
        <w:tc>
          <w:tcPr>
            <w:tcW w:w="710" w:type="dxa"/>
            <w:tcBorders>
              <w:top w:val="nil"/>
              <w:left w:val="nil"/>
              <w:bottom w:val="single" w:sz="4" w:space="0" w:color="auto"/>
              <w:right w:val="single" w:sz="4" w:space="0" w:color="auto"/>
            </w:tcBorders>
            <w:shd w:val="clear" w:color="auto" w:fill="auto"/>
            <w:vAlign w:val="center"/>
            <w:hideMark/>
          </w:tcPr>
          <w:p w14:paraId="41FABC4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w:t>
            </w:r>
          </w:p>
        </w:tc>
      </w:tr>
      <w:tr w:rsidR="00B8495A" w:rsidRPr="00B5381D" w14:paraId="71DDD08D" w14:textId="77777777" w:rsidTr="00CA26E9">
        <w:trPr>
          <w:cantSplit/>
          <w:trHeight w:val="48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3043C9F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28</w:t>
            </w:r>
          </w:p>
        </w:tc>
        <w:tc>
          <w:tcPr>
            <w:tcW w:w="3846" w:type="dxa"/>
            <w:tcBorders>
              <w:top w:val="nil"/>
              <w:left w:val="nil"/>
              <w:bottom w:val="single" w:sz="4" w:space="0" w:color="auto"/>
              <w:right w:val="single" w:sz="4" w:space="0" w:color="auto"/>
            </w:tcBorders>
            <w:shd w:val="clear" w:color="auto" w:fill="auto"/>
            <w:vAlign w:val="center"/>
            <w:hideMark/>
          </w:tcPr>
          <w:p w14:paraId="33A72C32"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Программа модернизации и расширения системы сбора и передачи информации на подстанции ПС 110 кВ № 542 Боровая</w:t>
            </w:r>
          </w:p>
        </w:tc>
        <w:tc>
          <w:tcPr>
            <w:tcW w:w="1388" w:type="dxa"/>
            <w:tcBorders>
              <w:top w:val="nil"/>
              <w:left w:val="nil"/>
              <w:bottom w:val="single" w:sz="4" w:space="0" w:color="auto"/>
              <w:right w:val="single" w:sz="4" w:space="0" w:color="auto"/>
            </w:tcBorders>
            <w:shd w:val="clear" w:color="auto" w:fill="auto"/>
            <w:vAlign w:val="center"/>
            <w:hideMark/>
          </w:tcPr>
          <w:p w14:paraId="2F57477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10150057001</w:t>
            </w:r>
          </w:p>
        </w:tc>
        <w:tc>
          <w:tcPr>
            <w:tcW w:w="1159" w:type="dxa"/>
            <w:tcBorders>
              <w:top w:val="nil"/>
              <w:left w:val="nil"/>
              <w:bottom w:val="single" w:sz="4" w:space="0" w:color="auto"/>
              <w:right w:val="single" w:sz="4" w:space="0" w:color="auto"/>
            </w:tcBorders>
            <w:shd w:val="clear" w:color="auto" w:fill="auto"/>
            <w:vAlign w:val="center"/>
            <w:hideMark/>
          </w:tcPr>
          <w:p w14:paraId="425E71A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0,11</w:t>
            </w:r>
          </w:p>
        </w:tc>
        <w:tc>
          <w:tcPr>
            <w:tcW w:w="896" w:type="dxa"/>
            <w:tcBorders>
              <w:top w:val="nil"/>
              <w:left w:val="nil"/>
              <w:bottom w:val="single" w:sz="4" w:space="0" w:color="auto"/>
              <w:right w:val="single" w:sz="4" w:space="0" w:color="auto"/>
            </w:tcBorders>
            <w:shd w:val="clear" w:color="auto" w:fill="auto"/>
            <w:vAlign w:val="center"/>
            <w:hideMark/>
          </w:tcPr>
          <w:p w14:paraId="3C3A2AE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2,18</w:t>
            </w:r>
          </w:p>
        </w:tc>
        <w:tc>
          <w:tcPr>
            <w:tcW w:w="913" w:type="dxa"/>
            <w:tcBorders>
              <w:top w:val="nil"/>
              <w:left w:val="nil"/>
              <w:bottom w:val="single" w:sz="4" w:space="0" w:color="auto"/>
              <w:right w:val="single" w:sz="4" w:space="0" w:color="auto"/>
            </w:tcBorders>
            <w:shd w:val="clear" w:color="auto" w:fill="auto"/>
            <w:vAlign w:val="center"/>
            <w:hideMark/>
          </w:tcPr>
          <w:p w14:paraId="1E8D55C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2,07</w:t>
            </w:r>
          </w:p>
        </w:tc>
        <w:tc>
          <w:tcPr>
            <w:tcW w:w="710" w:type="dxa"/>
            <w:tcBorders>
              <w:top w:val="nil"/>
              <w:left w:val="nil"/>
              <w:bottom w:val="single" w:sz="4" w:space="0" w:color="auto"/>
              <w:right w:val="single" w:sz="4" w:space="0" w:color="auto"/>
            </w:tcBorders>
            <w:shd w:val="clear" w:color="auto" w:fill="auto"/>
            <w:vAlign w:val="center"/>
            <w:hideMark/>
          </w:tcPr>
          <w:p w14:paraId="2F1FCBE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1936%</w:t>
            </w:r>
          </w:p>
        </w:tc>
      </w:tr>
      <w:tr w:rsidR="00B8495A" w:rsidRPr="00B5381D" w14:paraId="37A20081"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6596B28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29</w:t>
            </w:r>
          </w:p>
        </w:tc>
        <w:tc>
          <w:tcPr>
            <w:tcW w:w="3846" w:type="dxa"/>
            <w:tcBorders>
              <w:top w:val="nil"/>
              <w:left w:val="nil"/>
              <w:bottom w:val="single" w:sz="4" w:space="0" w:color="auto"/>
              <w:right w:val="single" w:sz="4" w:space="0" w:color="auto"/>
            </w:tcBorders>
            <w:shd w:val="clear" w:color="auto" w:fill="auto"/>
            <w:vAlign w:val="center"/>
            <w:hideMark/>
          </w:tcPr>
          <w:p w14:paraId="614C927A" w14:textId="1AEE48DC"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зданий ПС 190 для размещения администрации 2ВВР и</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ГПС 190 4ВВР</w:t>
            </w:r>
          </w:p>
        </w:tc>
        <w:tc>
          <w:tcPr>
            <w:tcW w:w="1388" w:type="dxa"/>
            <w:tcBorders>
              <w:top w:val="nil"/>
              <w:left w:val="nil"/>
              <w:bottom w:val="single" w:sz="4" w:space="0" w:color="auto"/>
              <w:right w:val="single" w:sz="4" w:space="0" w:color="auto"/>
            </w:tcBorders>
            <w:shd w:val="clear" w:color="auto" w:fill="auto"/>
            <w:vAlign w:val="center"/>
            <w:hideMark/>
          </w:tcPr>
          <w:p w14:paraId="519C488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10120242000</w:t>
            </w:r>
          </w:p>
        </w:tc>
        <w:tc>
          <w:tcPr>
            <w:tcW w:w="1159" w:type="dxa"/>
            <w:tcBorders>
              <w:top w:val="nil"/>
              <w:left w:val="nil"/>
              <w:bottom w:val="single" w:sz="4" w:space="0" w:color="auto"/>
              <w:right w:val="single" w:sz="4" w:space="0" w:color="auto"/>
            </w:tcBorders>
            <w:shd w:val="clear" w:color="auto" w:fill="auto"/>
            <w:vAlign w:val="center"/>
            <w:hideMark/>
          </w:tcPr>
          <w:p w14:paraId="7398618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2,00</w:t>
            </w:r>
          </w:p>
        </w:tc>
        <w:tc>
          <w:tcPr>
            <w:tcW w:w="896" w:type="dxa"/>
            <w:tcBorders>
              <w:top w:val="nil"/>
              <w:left w:val="nil"/>
              <w:bottom w:val="single" w:sz="4" w:space="0" w:color="auto"/>
              <w:right w:val="single" w:sz="4" w:space="0" w:color="auto"/>
            </w:tcBorders>
            <w:shd w:val="clear" w:color="auto" w:fill="auto"/>
            <w:vAlign w:val="center"/>
            <w:hideMark/>
          </w:tcPr>
          <w:p w14:paraId="37E342A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3,36</w:t>
            </w:r>
          </w:p>
        </w:tc>
        <w:tc>
          <w:tcPr>
            <w:tcW w:w="913" w:type="dxa"/>
            <w:tcBorders>
              <w:top w:val="nil"/>
              <w:left w:val="nil"/>
              <w:bottom w:val="single" w:sz="4" w:space="0" w:color="auto"/>
              <w:right w:val="single" w:sz="4" w:space="0" w:color="auto"/>
            </w:tcBorders>
            <w:shd w:val="clear" w:color="auto" w:fill="auto"/>
            <w:vAlign w:val="center"/>
            <w:hideMark/>
          </w:tcPr>
          <w:p w14:paraId="247FDD4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1,36</w:t>
            </w:r>
          </w:p>
        </w:tc>
        <w:tc>
          <w:tcPr>
            <w:tcW w:w="710" w:type="dxa"/>
            <w:tcBorders>
              <w:top w:val="nil"/>
              <w:left w:val="nil"/>
              <w:bottom w:val="single" w:sz="4" w:space="0" w:color="auto"/>
              <w:right w:val="single" w:sz="4" w:space="0" w:color="auto"/>
            </w:tcBorders>
            <w:shd w:val="clear" w:color="auto" w:fill="auto"/>
            <w:vAlign w:val="center"/>
            <w:hideMark/>
          </w:tcPr>
          <w:p w14:paraId="5857B40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68%</w:t>
            </w:r>
          </w:p>
        </w:tc>
      </w:tr>
      <w:tr w:rsidR="00B8495A" w:rsidRPr="00B5381D" w14:paraId="20EDBF8A"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5CFA22C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30</w:t>
            </w:r>
          </w:p>
        </w:tc>
        <w:tc>
          <w:tcPr>
            <w:tcW w:w="3846" w:type="dxa"/>
            <w:tcBorders>
              <w:top w:val="nil"/>
              <w:left w:val="nil"/>
              <w:bottom w:val="single" w:sz="4" w:space="0" w:color="auto"/>
              <w:right w:val="single" w:sz="4" w:space="0" w:color="auto"/>
            </w:tcBorders>
            <w:shd w:val="clear" w:color="auto" w:fill="auto"/>
            <w:vAlign w:val="center"/>
            <w:hideMark/>
          </w:tcPr>
          <w:p w14:paraId="031575A1"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Установка устройств ОМП на ПС-27, 92</w:t>
            </w:r>
          </w:p>
        </w:tc>
        <w:tc>
          <w:tcPr>
            <w:tcW w:w="1388" w:type="dxa"/>
            <w:tcBorders>
              <w:top w:val="nil"/>
              <w:left w:val="nil"/>
              <w:bottom w:val="single" w:sz="4" w:space="0" w:color="auto"/>
              <w:right w:val="single" w:sz="4" w:space="0" w:color="auto"/>
            </w:tcBorders>
            <w:shd w:val="clear" w:color="auto" w:fill="auto"/>
            <w:vAlign w:val="center"/>
            <w:hideMark/>
          </w:tcPr>
          <w:p w14:paraId="694E579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10141028000</w:t>
            </w:r>
          </w:p>
        </w:tc>
        <w:tc>
          <w:tcPr>
            <w:tcW w:w="1159" w:type="dxa"/>
            <w:tcBorders>
              <w:top w:val="nil"/>
              <w:left w:val="nil"/>
              <w:bottom w:val="single" w:sz="4" w:space="0" w:color="auto"/>
              <w:right w:val="single" w:sz="4" w:space="0" w:color="auto"/>
            </w:tcBorders>
            <w:shd w:val="clear" w:color="auto" w:fill="auto"/>
            <w:vAlign w:val="center"/>
            <w:hideMark/>
          </w:tcPr>
          <w:p w14:paraId="7D82F4E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1,36</w:t>
            </w:r>
          </w:p>
        </w:tc>
        <w:tc>
          <w:tcPr>
            <w:tcW w:w="896" w:type="dxa"/>
            <w:tcBorders>
              <w:top w:val="nil"/>
              <w:left w:val="nil"/>
              <w:bottom w:val="single" w:sz="4" w:space="0" w:color="auto"/>
              <w:right w:val="single" w:sz="4" w:space="0" w:color="auto"/>
            </w:tcBorders>
            <w:shd w:val="clear" w:color="auto" w:fill="auto"/>
            <w:vAlign w:val="center"/>
            <w:hideMark/>
          </w:tcPr>
          <w:p w14:paraId="23F92EF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2,62</w:t>
            </w:r>
          </w:p>
        </w:tc>
        <w:tc>
          <w:tcPr>
            <w:tcW w:w="913" w:type="dxa"/>
            <w:tcBorders>
              <w:top w:val="nil"/>
              <w:left w:val="nil"/>
              <w:bottom w:val="single" w:sz="4" w:space="0" w:color="auto"/>
              <w:right w:val="single" w:sz="4" w:space="0" w:color="auto"/>
            </w:tcBorders>
            <w:shd w:val="clear" w:color="auto" w:fill="auto"/>
            <w:vAlign w:val="center"/>
            <w:hideMark/>
          </w:tcPr>
          <w:p w14:paraId="298C4BE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1,25</w:t>
            </w:r>
          </w:p>
        </w:tc>
        <w:tc>
          <w:tcPr>
            <w:tcW w:w="710" w:type="dxa"/>
            <w:tcBorders>
              <w:top w:val="nil"/>
              <w:left w:val="nil"/>
              <w:bottom w:val="single" w:sz="4" w:space="0" w:color="auto"/>
              <w:right w:val="single" w:sz="4" w:space="0" w:color="auto"/>
            </w:tcBorders>
            <w:shd w:val="clear" w:color="auto" w:fill="auto"/>
            <w:vAlign w:val="center"/>
            <w:hideMark/>
          </w:tcPr>
          <w:p w14:paraId="06485B9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92%</w:t>
            </w:r>
          </w:p>
        </w:tc>
      </w:tr>
      <w:tr w:rsidR="00B8495A" w:rsidRPr="00B5381D" w14:paraId="1211B2FB"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5BD9E04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31</w:t>
            </w:r>
          </w:p>
        </w:tc>
        <w:tc>
          <w:tcPr>
            <w:tcW w:w="3846" w:type="dxa"/>
            <w:tcBorders>
              <w:top w:val="nil"/>
              <w:left w:val="nil"/>
              <w:bottom w:val="single" w:sz="4" w:space="0" w:color="auto"/>
              <w:right w:val="single" w:sz="4" w:space="0" w:color="auto"/>
            </w:tcBorders>
            <w:shd w:val="clear" w:color="auto" w:fill="auto"/>
            <w:vAlign w:val="center"/>
            <w:hideMark/>
          </w:tcPr>
          <w:p w14:paraId="507D169F"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Индикаторы неисправностей на воздушных линиях электропередачи 6-35кВ</w:t>
            </w:r>
          </w:p>
        </w:tc>
        <w:tc>
          <w:tcPr>
            <w:tcW w:w="1388" w:type="dxa"/>
            <w:tcBorders>
              <w:top w:val="nil"/>
              <w:left w:val="nil"/>
              <w:bottom w:val="single" w:sz="4" w:space="0" w:color="auto"/>
              <w:right w:val="single" w:sz="4" w:space="0" w:color="auto"/>
            </w:tcBorders>
            <w:shd w:val="clear" w:color="auto" w:fill="auto"/>
            <w:vAlign w:val="center"/>
            <w:hideMark/>
          </w:tcPr>
          <w:p w14:paraId="69D9B90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20160100108</w:t>
            </w:r>
          </w:p>
        </w:tc>
        <w:tc>
          <w:tcPr>
            <w:tcW w:w="1159" w:type="dxa"/>
            <w:tcBorders>
              <w:top w:val="nil"/>
              <w:left w:val="nil"/>
              <w:bottom w:val="single" w:sz="4" w:space="0" w:color="auto"/>
              <w:right w:val="single" w:sz="4" w:space="0" w:color="auto"/>
            </w:tcBorders>
            <w:shd w:val="clear" w:color="auto" w:fill="auto"/>
            <w:vAlign w:val="center"/>
            <w:hideMark/>
          </w:tcPr>
          <w:p w14:paraId="609B8D7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9,67</w:t>
            </w:r>
          </w:p>
        </w:tc>
        <w:tc>
          <w:tcPr>
            <w:tcW w:w="896" w:type="dxa"/>
            <w:tcBorders>
              <w:top w:val="nil"/>
              <w:left w:val="nil"/>
              <w:bottom w:val="single" w:sz="4" w:space="0" w:color="auto"/>
              <w:right w:val="single" w:sz="4" w:space="0" w:color="auto"/>
            </w:tcBorders>
            <w:shd w:val="clear" w:color="auto" w:fill="auto"/>
            <w:vAlign w:val="center"/>
            <w:hideMark/>
          </w:tcPr>
          <w:p w14:paraId="4A8F053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10,90</w:t>
            </w:r>
          </w:p>
        </w:tc>
        <w:tc>
          <w:tcPr>
            <w:tcW w:w="913" w:type="dxa"/>
            <w:tcBorders>
              <w:top w:val="nil"/>
              <w:left w:val="nil"/>
              <w:bottom w:val="single" w:sz="4" w:space="0" w:color="auto"/>
              <w:right w:val="single" w:sz="4" w:space="0" w:color="auto"/>
            </w:tcBorders>
            <w:shd w:val="clear" w:color="auto" w:fill="auto"/>
            <w:vAlign w:val="center"/>
            <w:hideMark/>
          </w:tcPr>
          <w:p w14:paraId="6BC7F9E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1,22</w:t>
            </w:r>
          </w:p>
        </w:tc>
        <w:tc>
          <w:tcPr>
            <w:tcW w:w="710" w:type="dxa"/>
            <w:tcBorders>
              <w:top w:val="nil"/>
              <w:left w:val="nil"/>
              <w:bottom w:val="single" w:sz="4" w:space="0" w:color="auto"/>
              <w:right w:val="single" w:sz="4" w:space="0" w:color="auto"/>
            </w:tcBorders>
            <w:shd w:val="clear" w:color="auto" w:fill="auto"/>
            <w:vAlign w:val="center"/>
            <w:hideMark/>
          </w:tcPr>
          <w:p w14:paraId="71CAF47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13%</w:t>
            </w:r>
          </w:p>
        </w:tc>
      </w:tr>
      <w:tr w:rsidR="00B8495A" w:rsidRPr="00B5381D" w14:paraId="13D5DCE4"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4C0C05C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32</w:t>
            </w:r>
          </w:p>
        </w:tc>
        <w:tc>
          <w:tcPr>
            <w:tcW w:w="3846" w:type="dxa"/>
            <w:tcBorders>
              <w:top w:val="nil"/>
              <w:left w:val="nil"/>
              <w:bottom w:val="single" w:sz="4" w:space="0" w:color="auto"/>
              <w:right w:val="single" w:sz="4" w:space="0" w:color="auto"/>
            </w:tcBorders>
            <w:shd w:val="clear" w:color="auto" w:fill="auto"/>
            <w:vAlign w:val="center"/>
            <w:hideMark/>
          </w:tcPr>
          <w:p w14:paraId="044563EE"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МДСУ 1000-0104 или эквивалент</w:t>
            </w:r>
          </w:p>
        </w:tc>
        <w:tc>
          <w:tcPr>
            <w:tcW w:w="1388" w:type="dxa"/>
            <w:tcBorders>
              <w:top w:val="nil"/>
              <w:left w:val="nil"/>
              <w:bottom w:val="single" w:sz="4" w:space="0" w:color="auto"/>
              <w:right w:val="single" w:sz="4" w:space="0" w:color="auto"/>
            </w:tcBorders>
            <w:shd w:val="clear" w:color="auto" w:fill="auto"/>
            <w:vAlign w:val="center"/>
            <w:hideMark/>
          </w:tcPr>
          <w:p w14:paraId="7517586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20160300054</w:t>
            </w:r>
          </w:p>
        </w:tc>
        <w:tc>
          <w:tcPr>
            <w:tcW w:w="1159" w:type="dxa"/>
            <w:tcBorders>
              <w:top w:val="nil"/>
              <w:left w:val="nil"/>
              <w:bottom w:val="single" w:sz="4" w:space="0" w:color="auto"/>
              <w:right w:val="single" w:sz="4" w:space="0" w:color="auto"/>
            </w:tcBorders>
            <w:shd w:val="clear" w:color="auto" w:fill="auto"/>
            <w:vAlign w:val="center"/>
            <w:hideMark/>
          </w:tcPr>
          <w:p w14:paraId="1BA686E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1,90</w:t>
            </w:r>
          </w:p>
        </w:tc>
        <w:tc>
          <w:tcPr>
            <w:tcW w:w="896" w:type="dxa"/>
            <w:tcBorders>
              <w:top w:val="nil"/>
              <w:left w:val="nil"/>
              <w:bottom w:val="single" w:sz="4" w:space="0" w:color="auto"/>
              <w:right w:val="single" w:sz="4" w:space="0" w:color="auto"/>
            </w:tcBorders>
            <w:shd w:val="clear" w:color="auto" w:fill="auto"/>
            <w:vAlign w:val="center"/>
            <w:hideMark/>
          </w:tcPr>
          <w:p w14:paraId="5E92744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2,75</w:t>
            </w:r>
          </w:p>
        </w:tc>
        <w:tc>
          <w:tcPr>
            <w:tcW w:w="913" w:type="dxa"/>
            <w:tcBorders>
              <w:top w:val="nil"/>
              <w:left w:val="nil"/>
              <w:bottom w:val="single" w:sz="4" w:space="0" w:color="auto"/>
              <w:right w:val="single" w:sz="4" w:space="0" w:color="auto"/>
            </w:tcBorders>
            <w:shd w:val="clear" w:color="auto" w:fill="auto"/>
            <w:vAlign w:val="center"/>
            <w:hideMark/>
          </w:tcPr>
          <w:p w14:paraId="3383CD9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0,84</w:t>
            </w:r>
          </w:p>
        </w:tc>
        <w:tc>
          <w:tcPr>
            <w:tcW w:w="710" w:type="dxa"/>
            <w:tcBorders>
              <w:top w:val="nil"/>
              <w:left w:val="nil"/>
              <w:bottom w:val="single" w:sz="4" w:space="0" w:color="auto"/>
              <w:right w:val="single" w:sz="4" w:space="0" w:color="auto"/>
            </w:tcBorders>
            <w:shd w:val="clear" w:color="auto" w:fill="auto"/>
            <w:vAlign w:val="center"/>
            <w:hideMark/>
          </w:tcPr>
          <w:p w14:paraId="6273E99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44%</w:t>
            </w:r>
          </w:p>
        </w:tc>
      </w:tr>
      <w:tr w:rsidR="00B8495A" w:rsidRPr="00B5381D" w14:paraId="0740DCC8"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0E87DAC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33</w:t>
            </w:r>
          </w:p>
        </w:tc>
        <w:tc>
          <w:tcPr>
            <w:tcW w:w="3846" w:type="dxa"/>
            <w:tcBorders>
              <w:top w:val="nil"/>
              <w:left w:val="nil"/>
              <w:bottom w:val="single" w:sz="4" w:space="0" w:color="auto"/>
              <w:right w:val="single" w:sz="4" w:space="0" w:color="auto"/>
            </w:tcBorders>
            <w:shd w:val="clear" w:color="auto" w:fill="auto"/>
            <w:vAlign w:val="center"/>
            <w:hideMark/>
          </w:tcPr>
          <w:p w14:paraId="0CE1478F"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ОРУ 110кВ на ПС 110/35/6кВ №39</w:t>
            </w:r>
          </w:p>
        </w:tc>
        <w:tc>
          <w:tcPr>
            <w:tcW w:w="1388" w:type="dxa"/>
            <w:tcBorders>
              <w:top w:val="nil"/>
              <w:left w:val="nil"/>
              <w:bottom w:val="single" w:sz="4" w:space="0" w:color="auto"/>
              <w:right w:val="single" w:sz="4" w:space="0" w:color="auto"/>
            </w:tcBorders>
            <w:shd w:val="clear" w:color="auto" w:fill="auto"/>
            <w:vAlign w:val="center"/>
            <w:hideMark/>
          </w:tcPr>
          <w:p w14:paraId="3982FA1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10130065000</w:t>
            </w:r>
          </w:p>
        </w:tc>
        <w:tc>
          <w:tcPr>
            <w:tcW w:w="1159" w:type="dxa"/>
            <w:tcBorders>
              <w:top w:val="nil"/>
              <w:left w:val="nil"/>
              <w:bottom w:val="single" w:sz="4" w:space="0" w:color="auto"/>
              <w:right w:val="single" w:sz="4" w:space="0" w:color="auto"/>
            </w:tcBorders>
            <w:shd w:val="clear" w:color="auto" w:fill="auto"/>
            <w:vAlign w:val="center"/>
            <w:hideMark/>
          </w:tcPr>
          <w:p w14:paraId="70C00BB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4,13</w:t>
            </w:r>
          </w:p>
        </w:tc>
        <w:tc>
          <w:tcPr>
            <w:tcW w:w="896" w:type="dxa"/>
            <w:tcBorders>
              <w:top w:val="nil"/>
              <w:left w:val="nil"/>
              <w:bottom w:val="single" w:sz="4" w:space="0" w:color="auto"/>
              <w:right w:val="single" w:sz="4" w:space="0" w:color="auto"/>
            </w:tcBorders>
            <w:shd w:val="clear" w:color="auto" w:fill="auto"/>
            <w:vAlign w:val="center"/>
            <w:hideMark/>
          </w:tcPr>
          <w:p w14:paraId="128EEF8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4,58</w:t>
            </w:r>
          </w:p>
        </w:tc>
        <w:tc>
          <w:tcPr>
            <w:tcW w:w="913" w:type="dxa"/>
            <w:tcBorders>
              <w:top w:val="nil"/>
              <w:left w:val="nil"/>
              <w:bottom w:val="single" w:sz="4" w:space="0" w:color="auto"/>
              <w:right w:val="single" w:sz="4" w:space="0" w:color="auto"/>
            </w:tcBorders>
            <w:shd w:val="clear" w:color="auto" w:fill="auto"/>
            <w:vAlign w:val="center"/>
            <w:hideMark/>
          </w:tcPr>
          <w:p w14:paraId="108906B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0,45</w:t>
            </w:r>
          </w:p>
        </w:tc>
        <w:tc>
          <w:tcPr>
            <w:tcW w:w="710" w:type="dxa"/>
            <w:tcBorders>
              <w:top w:val="nil"/>
              <w:left w:val="nil"/>
              <w:bottom w:val="single" w:sz="4" w:space="0" w:color="auto"/>
              <w:right w:val="single" w:sz="4" w:space="0" w:color="auto"/>
            </w:tcBorders>
            <w:shd w:val="clear" w:color="auto" w:fill="auto"/>
            <w:vAlign w:val="center"/>
            <w:hideMark/>
          </w:tcPr>
          <w:p w14:paraId="73D32BB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w:t>
            </w:r>
          </w:p>
        </w:tc>
      </w:tr>
      <w:tr w:rsidR="00B8495A" w:rsidRPr="00B5381D" w14:paraId="5F24255F"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5E629B4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34</w:t>
            </w:r>
          </w:p>
        </w:tc>
        <w:tc>
          <w:tcPr>
            <w:tcW w:w="3846" w:type="dxa"/>
            <w:tcBorders>
              <w:top w:val="nil"/>
              <w:left w:val="nil"/>
              <w:bottom w:val="single" w:sz="4" w:space="0" w:color="auto"/>
              <w:right w:val="single" w:sz="4" w:space="0" w:color="auto"/>
            </w:tcBorders>
            <w:shd w:val="clear" w:color="auto" w:fill="auto"/>
            <w:vAlign w:val="center"/>
            <w:hideMark/>
          </w:tcPr>
          <w:p w14:paraId="07EBDC98" w14:textId="0AACDDB9"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JCB 3CX</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или эквивалент</w:t>
            </w:r>
          </w:p>
        </w:tc>
        <w:tc>
          <w:tcPr>
            <w:tcW w:w="1388" w:type="dxa"/>
            <w:tcBorders>
              <w:top w:val="nil"/>
              <w:left w:val="nil"/>
              <w:bottom w:val="single" w:sz="4" w:space="0" w:color="auto"/>
              <w:right w:val="single" w:sz="4" w:space="0" w:color="auto"/>
            </w:tcBorders>
            <w:shd w:val="clear" w:color="auto" w:fill="auto"/>
            <w:vAlign w:val="center"/>
            <w:hideMark/>
          </w:tcPr>
          <w:p w14:paraId="7E7A78F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20160300007</w:t>
            </w:r>
          </w:p>
        </w:tc>
        <w:tc>
          <w:tcPr>
            <w:tcW w:w="1159" w:type="dxa"/>
            <w:tcBorders>
              <w:top w:val="nil"/>
              <w:left w:val="nil"/>
              <w:bottom w:val="single" w:sz="4" w:space="0" w:color="auto"/>
              <w:right w:val="single" w:sz="4" w:space="0" w:color="auto"/>
            </w:tcBorders>
            <w:shd w:val="clear" w:color="auto" w:fill="auto"/>
            <w:vAlign w:val="center"/>
            <w:hideMark/>
          </w:tcPr>
          <w:p w14:paraId="3B7FECC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5,75</w:t>
            </w:r>
          </w:p>
        </w:tc>
        <w:tc>
          <w:tcPr>
            <w:tcW w:w="896" w:type="dxa"/>
            <w:tcBorders>
              <w:top w:val="nil"/>
              <w:left w:val="nil"/>
              <w:bottom w:val="single" w:sz="4" w:space="0" w:color="auto"/>
              <w:right w:val="single" w:sz="4" w:space="0" w:color="auto"/>
            </w:tcBorders>
            <w:shd w:val="clear" w:color="auto" w:fill="auto"/>
            <w:vAlign w:val="center"/>
            <w:hideMark/>
          </w:tcPr>
          <w:p w14:paraId="35AB861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6,20</w:t>
            </w:r>
          </w:p>
        </w:tc>
        <w:tc>
          <w:tcPr>
            <w:tcW w:w="913" w:type="dxa"/>
            <w:tcBorders>
              <w:top w:val="nil"/>
              <w:left w:val="nil"/>
              <w:bottom w:val="single" w:sz="4" w:space="0" w:color="auto"/>
              <w:right w:val="single" w:sz="4" w:space="0" w:color="auto"/>
            </w:tcBorders>
            <w:shd w:val="clear" w:color="auto" w:fill="auto"/>
            <w:vAlign w:val="center"/>
            <w:hideMark/>
          </w:tcPr>
          <w:p w14:paraId="10447E4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0,44</w:t>
            </w:r>
          </w:p>
        </w:tc>
        <w:tc>
          <w:tcPr>
            <w:tcW w:w="710" w:type="dxa"/>
            <w:tcBorders>
              <w:top w:val="nil"/>
              <w:left w:val="nil"/>
              <w:bottom w:val="single" w:sz="4" w:space="0" w:color="auto"/>
              <w:right w:val="single" w:sz="4" w:space="0" w:color="auto"/>
            </w:tcBorders>
            <w:shd w:val="clear" w:color="auto" w:fill="auto"/>
            <w:vAlign w:val="center"/>
            <w:hideMark/>
          </w:tcPr>
          <w:p w14:paraId="2EADDDD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8%</w:t>
            </w:r>
          </w:p>
        </w:tc>
      </w:tr>
      <w:tr w:rsidR="00B8495A" w:rsidRPr="00B5381D" w14:paraId="57F12C8A"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08BA840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35</w:t>
            </w:r>
          </w:p>
        </w:tc>
        <w:tc>
          <w:tcPr>
            <w:tcW w:w="3846" w:type="dxa"/>
            <w:tcBorders>
              <w:top w:val="nil"/>
              <w:left w:val="nil"/>
              <w:bottom w:val="single" w:sz="4" w:space="0" w:color="auto"/>
              <w:right w:val="single" w:sz="4" w:space="0" w:color="auto"/>
            </w:tcBorders>
            <w:shd w:val="clear" w:color="auto" w:fill="auto"/>
            <w:vAlign w:val="center"/>
            <w:hideMark/>
          </w:tcPr>
          <w:p w14:paraId="7668DF0E"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ТП - 1044 в п. Шушары</w:t>
            </w:r>
          </w:p>
        </w:tc>
        <w:tc>
          <w:tcPr>
            <w:tcW w:w="1388" w:type="dxa"/>
            <w:tcBorders>
              <w:top w:val="nil"/>
              <w:left w:val="nil"/>
              <w:bottom w:val="single" w:sz="4" w:space="0" w:color="auto"/>
              <w:right w:val="single" w:sz="4" w:space="0" w:color="auto"/>
            </w:tcBorders>
            <w:shd w:val="clear" w:color="auto" w:fill="auto"/>
            <w:vAlign w:val="center"/>
            <w:hideMark/>
          </w:tcPr>
          <w:p w14:paraId="3042115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10122292000</w:t>
            </w:r>
          </w:p>
        </w:tc>
        <w:tc>
          <w:tcPr>
            <w:tcW w:w="1159" w:type="dxa"/>
            <w:tcBorders>
              <w:top w:val="nil"/>
              <w:left w:val="nil"/>
              <w:bottom w:val="single" w:sz="4" w:space="0" w:color="auto"/>
              <w:right w:val="single" w:sz="4" w:space="0" w:color="auto"/>
            </w:tcBorders>
            <w:shd w:val="clear" w:color="auto" w:fill="auto"/>
            <w:vAlign w:val="center"/>
            <w:hideMark/>
          </w:tcPr>
          <w:p w14:paraId="71A0678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24,45</w:t>
            </w:r>
          </w:p>
        </w:tc>
        <w:tc>
          <w:tcPr>
            <w:tcW w:w="896" w:type="dxa"/>
            <w:tcBorders>
              <w:top w:val="nil"/>
              <w:left w:val="nil"/>
              <w:bottom w:val="single" w:sz="4" w:space="0" w:color="auto"/>
              <w:right w:val="single" w:sz="4" w:space="0" w:color="auto"/>
            </w:tcBorders>
            <w:shd w:val="clear" w:color="auto" w:fill="auto"/>
            <w:vAlign w:val="center"/>
            <w:hideMark/>
          </w:tcPr>
          <w:p w14:paraId="31AFE0C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24,80</w:t>
            </w:r>
          </w:p>
        </w:tc>
        <w:tc>
          <w:tcPr>
            <w:tcW w:w="913" w:type="dxa"/>
            <w:tcBorders>
              <w:top w:val="nil"/>
              <w:left w:val="nil"/>
              <w:bottom w:val="single" w:sz="4" w:space="0" w:color="auto"/>
              <w:right w:val="single" w:sz="4" w:space="0" w:color="auto"/>
            </w:tcBorders>
            <w:shd w:val="clear" w:color="auto" w:fill="auto"/>
            <w:vAlign w:val="center"/>
            <w:hideMark/>
          </w:tcPr>
          <w:p w14:paraId="4350455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0,35</w:t>
            </w:r>
          </w:p>
        </w:tc>
        <w:tc>
          <w:tcPr>
            <w:tcW w:w="710" w:type="dxa"/>
            <w:tcBorders>
              <w:top w:val="nil"/>
              <w:left w:val="nil"/>
              <w:bottom w:val="single" w:sz="4" w:space="0" w:color="auto"/>
              <w:right w:val="single" w:sz="4" w:space="0" w:color="auto"/>
            </w:tcBorders>
            <w:shd w:val="clear" w:color="auto" w:fill="auto"/>
            <w:vAlign w:val="center"/>
            <w:hideMark/>
          </w:tcPr>
          <w:p w14:paraId="7980A97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w:t>
            </w:r>
          </w:p>
        </w:tc>
      </w:tr>
    </w:tbl>
    <w:p w14:paraId="0CE31C1E" w14:textId="77777777" w:rsidR="00B8495A" w:rsidRPr="00B5381D" w:rsidRDefault="00B8495A" w:rsidP="00B8495A">
      <w:pPr>
        <w:autoSpaceDE w:val="0"/>
        <w:autoSpaceDN w:val="0"/>
        <w:adjustRightInd w:val="0"/>
        <w:spacing w:line="360" w:lineRule="auto"/>
        <w:jc w:val="center"/>
        <w:rPr>
          <w:rFonts w:ascii="Myriad Pro" w:hAnsi="Myriad Pro"/>
          <w:b/>
          <w:bCs/>
          <w:sz w:val="26"/>
          <w:szCs w:val="26"/>
        </w:rPr>
      </w:pPr>
    </w:p>
    <w:p w14:paraId="69074299" w14:textId="1FAB6234" w:rsidR="00B8495A" w:rsidRPr="00B5381D" w:rsidRDefault="00B8495A" w:rsidP="00B8495A">
      <w:pPr>
        <w:keepNext/>
        <w:keepLines/>
        <w:autoSpaceDE w:val="0"/>
        <w:autoSpaceDN w:val="0"/>
        <w:adjustRightInd w:val="0"/>
        <w:spacing w:line="360" w:lineRule="auto"/>
        <w:jc w:val="center"/>
        <w:rPr>
          <w:rFonts w:ascii="Myriad Pro" w:hAnsi="Myriad Pro"/>
          <w:b/>
          <w:bCs/>
          <w:sz w:val="26"/>
          <w:szCs w:val="26"/>
        </w:rPr>
      </w:pPr>
      <w:r w:rsidRPr="00B5381D">
        <w:rPr>
          <w:rFonts w:ascii="Myriad Pro" w:hAnsi="Myriad Pro"/>
          <w:b/>
          <w:bCs/>
          <w:sz w:val="26"/>
          <w:szCs w:val="26"/>
        </w:rPr>
        <w:t>Фактическое использование собственных тарифных источников, на финансирование титулов, включенных в утвержденную в 2015 году инвестиционную программу (при нулевом утвержденном плане)</w:t>
      </w:r>
    </w:p>
    <w:tbl>
      <w:tblPr>
        <w:tblW w:w="0" w:type="auto"/>
        <w:tblLayout w:type="fixed"/>
        <w:tblLook w:val="04A0" w:firstRow="1" w:lastRow="0" w:firstColumn="1" w:lastColumn="0" w:noHBand="0" w:noVBand="1"/>
      </w:tblPr>
      <w:tblGrid>
        <w:gridCol w:w="541"/>
        <w:gridCol w:w="4116"/>
        <w:gridCol w:w="1386"/>
        <w:gridCol w:w="1210"/>
        <w:gridCol w:w="1029"/>
        <w:gridCol w:w="1063"/>
      </w:tblGrid>
      <w:tr w:rsidR="00B8495A" w:rsidRPr="00B5381D" w14:paraId="795E8406" w14:textId="77777777" w:rsidTr="00CA26E9">
        <w:trPr>
          <w:cantSplit/>
          <w:trHeight w:val="1335"/>
          <w:tblHeader/>
        </w:trPr>
        <w:tc>
          <w:tcPr>
            <w:tcW w:w="541"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5692CFCE" w14:textId="77777777" w:rsidR="00B8495A" w:rsidRPr="00B5381D" w:rsidRDefault="00B8495A" w:rsidP="00B8495A">
            <w:pPr>
              <w:keepNext/>
              <w:keepLines/>
              <w:jc w:val="center"/>
              <w:rPr>
                <w:rFonts w:ascii="Myriad Pro" w:hAnsi="Myriad Pro" w:cs="Calibri"/>
                <w:b/>
                <w:bCs/>
                <w:color w:val="FFFFFF"/>
                <w:sz w:val="18"/>
                <w:szCs w:val="18"/>
              </w:rPr>
            </w:pPr>
            <w:r w:rsidRPr="00B5381D">
              <w:rPr>
                <w:rFonts w:ascii="Myriad Pro" w:hAnsi="Myriad Pro" w:cs="Calibri"/>
                <w:b/>
                <w:bCs/>
                <w:color w:val="FFFFFF"/>
                <w:sz w:val="18"/>
                <w:szCs w:val="18"/>
              </w:rPr>
              <w:t>№</w:t>
            </w:r>
          </w:p>
        </w:tc>
        <w:tc>
          <w:tcPr>
            <w:tcW w:w="4116"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593B0513" w14:textId="7A97E014" w:rsidR="00B8495A" w:rsidRPr="00B5381D" w:rsidRDefault="0011385C" w:rsidP="00B8495A">
            <w:pPr>
              <w:keepNext/>
              <w:keepLines/>
              <w:jc w:val="center"/>
              <w:rPr>
                <w:rFonts w:ascii="Myriad Pro" w:hAnsi="Myriad Pro" w:cs="Calibri"/>
                <w:b/>
                <w:bCs/>
                <w:color w:val="FFFFFF"/>
                <w:sz w:val="18"/>
                <w:szCs w:val="18"/>
              </w:rPr>
            </w:pPr>
            <w:r w:rsidRPr="00B5381D">
              <w:rPr>
                <w:rFonts w:ascii="Myriad Pro" w:hAnsi="Myriad Pro" w:cs="Calibri"/>
                <w:b/>
                <w:bCs/>
                <w:color w:val="FFFFFF"/>
                <w:sz w:val="18"/>
                <w:szCs w:val="18"/>
              </w:rPr>
              <w:t xml:space="preserve"> </w:t>
            </w:r>
            <w:r w:rsidR="00B8495A" w:rsidRPr="00B5381D">
              <w:rPr>
                <w:rFonts w:ascii="Myriad Pro" w:hAnsi="Myriad Pro" w:cs="Calibri"/>
                <w:b/>
                <w:bCs/>
                <w:color w:val="FFFFFF"/>
                <w:sz w:val="18"/>
                <w:szCs w:val="18"/>
              </w:rPr>
              <w:t>Наименование инвестиционного проекта (группы инвестиционных проектов)</w:t>
            </w:r>
          </w:p>
        </w:tc>
        <w:tc>
          <w:tcPr>
            <w:tcW w:w="1386"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483E91AE" w14:textId="77777777" w:rsidR="00B8495A" w:rsidRPr="00B5381D" w:rsidRDefault="00B8495A" w:rsidP="00B8495A">
            <w:pPr>
              <w:keepNext/>
              <w:keepLines/>
              <w:jc w:val="center"/>
              <w:rPr>
                <w:rFonts w:ascii="Myriad Pro" w:hAnsi="Myriad Pro" w:cs="Calibri"/>
                <w:b/>
                <w:bCs/>
                <w:color w:val="FFFFFF"/>
                <w:sz w:val="18"/>
                <w:szCs w:val="18"/>
              </w:rPr>
            </w:pPr>
            <w:r w:rsidRPr="00B5381D">
              <w:rPr>
                <w:rFonts w:ascii="Myriad Pro" w:hAnsi="Myriad Pro" w:cs="Calibri"/>
                <w:b/>
                <w:bCs/>
                <w:color w:val="FFFFFF"/>
                <w:sz w:val="18"/>
                <w:szCs w:val="18"/>
              </w:rPr>
              <w:t>Идентификатор инвестиционного проекта</w:t>
            </w:r>
          </w:p>
        </w:tc>
        <w:tc>
          <w:tcPr>
            <w:tcW w:w="2239" w:type="dxa"/>
            <w:gridSpan w:val="2"/>
            <w:tcBorders>
              <w:top w:val="single" w:sz="4" w:space="0" w:color="FFFFFF"/>
              <w:left w:val="nil"/>
              <w:bottom w:val="single" w:sz="4" w:space="0" w:color="FFFFFF"/>
              <w:right w:val="single" w:sz="4" w:space="0" w:color="FFFFFF"/>
            </w:tcBorders>
            <w:shd w:val="clear" w:color="000000" w:fill="4F6228"/>
            <w:vAlign w:val="center"/>
            <w:hideMark/>
          </w:tcPr>
          <w:p w14:paraId="236789A5" w14:textId="77777777" w:rsidR="00B8495A" w:rsidRPr="00B5381D" w:rsidRDefault="00B8495A" w:rsidP="00B8495A">
            <w:pPr>
              <w:keepNext/>
              <w:keepLines/>
              <w:jc w:val="center"/>
              <w:rPr>
                <w:rFonts w:ascii="Myriad Pro" w:hAnsi="Myriad Pro" w:cs="Calibri"/>
                <w:b/>
                <w:bCs/>
                <w:color w:val="FFFFFF"/>
                <w:sz w:val="18"/>
                <w:szCs w:val="18"/>
              </w:rPr>
            </w:pPr>
            <w:r w:rsidRPr="00B5381D">
              <w:rPr>
                <w:rFonts w:ascii="Myriad Pro" w:hAnsi="Myriad Pro" w:cs="Calibri"/>
                <w:b/>
                <w:bCs/>
                <w:color w:val="FFFFFF"/>
                <w:sz w:val="18"/>
                <w:szCs w:val="18"/>
              </w:rPr>
              <w:t>Объем финансирования в 2017 году (в части тарифных источников), млн. руб. с НДС</w:t>
            </w:r>
          </w:p>
        </w:tc>
        <w:tc>
          <w:tcPr>
            <w:tcW w:w="1063" w:type="dxa"/>
            <w:tcBorders>
              <w:top w:val="single" w:sz="4" w:space="0" w:color="FFFFFF"/>
              <w:left w:val="nil"/>
              <w:bottom w:val="single" w:sz="4" w:space="0" w:color="FFFFFF"/>
              <w:right w:val="single" w:sz="4" w:space="0" w:color="FFFFFF"/>
            </w:tcBorders>
            <w:shd w:val="clear" w:color="000000" w:fill="4F6228"/>
            <w:vAlign w:val="center"/>
            <w:hideMark/>
          </w:tcPr>
          <w:p w14:paraId="561832B7" w14:textId="77777777" w:rsidR="00B8495A" w:rsidRPr="00B5381D" w:rsidRDefault="00B8495A" w:rsidP="00B8495A">
            <w:pPr>
              <w:keepNext/>
              <w:keepLines/>
              <w:jc w:val="center"/>
              <w:rPr>
                <w:rFonts w:ascii="Myriad Pro" w:hAnsi="Myriad Pro" w:cs="Calibri"/>
                <w:b/>
                <w:bCs/>
                <w:color w:val="FFFFFF"/>
                <w:sz w:val="18"/>
                <w:szCs w:val="18"/>
              </w:rPr>
            </w:pPr>
            <w:r w:rsidRPr="00B5381D">
              <w:rPr>
                <w:rFonts w:ascii="Myriad Pro" w:hAnsi="Myriad Pro" w:cs="Calibri"/>
                <w:b/>
                <w:bCs/>
                <w:color w:val="FFFFFF"/>
                <w:sz w:val="18"/>
                <w:szCs w:val="18"/>
              </w:rPr>
              <w:t>Отклонение</w:t>
            </w:r>
            <w:r w:rsidRPr="00B5381D">
              <w:rPr>
                <w:rFonts w:ascii="Myriad Pro" w:hAnsi="Myriad Pro" w:cs="Calibri"/>
                <w:b/>
                <w:bCs/>
                <w:color w:val="FFFFFF"/>
                <w:sz w:val="18"/>
                <w:szCs w:val="18"/>
              </w:rPr>
              <w:br/>
              <w:t xml:space="preserve"> (факт-план)</w:t>
            </w:r>
          </w:p>
        </w:tc>
      </w:tr>
      <w:tr w:rsidR="00B8495A" w:rsidRPr="00B5381D" w14:paraId="23D99BD1" w14:textId="77777777" w:rsidTr="00CA26E9">
        <w:trPr>
          <w:cantSplit/>
          <w:trHeight w:val="600"/>
          <w:tblHeader/>
        </w:trPr>
        <w:tc>
          <w:tcPr>
            <w:tcW w:w="541" w:type="dxa"/>
            <w:vMerge/>
            <w:tcBorders>
              <w:top w:val="single" w:sz="4" w:space="0" w:color="FFFFFF"/>
              <w:left w:val="single" w:sz="4" w:space="0" w:color="FFFFFF"/>
              <w:bottom w:val="single" w:sz="4" w:space="0" w:color="FFFFFF"/>
              <w:right w:val="single" w:sz="4" w:space="0" w:color="FFFFFF"/>
            </w:tcBorders>
            <w:vAlign w:val="center"/>
            <w:hideMark/>
          </w:tcPr>
          <w:p w14:paraId="39FBC973" w14:textId="77777777" w:rsidR="00B8495A" w:rsidRPr="00B5381D" w:rsidRDefault="00B8495A" w:rsidP="00B8495A">
            <w:pPr>
              <w:keepNext/>
              <w:keepLines/>
              <w:rPr>
                <w:rFonts w:ascii="Myriad Pro" w:hAnsi="Myriad Pro" w:cs="Calibri"/>
                <w:b/>
                <w:bCs/>
                <w:color w:val="FFFFFF"/>
                <w:sz w:val="18"/>
                <w:szCs w:val="18"/>
              </w:rPr>
            </w:pPr>
          </w:p>
        </w:tc>
        <w:tc>
          <w:tcPr>
            <w:tcW w:w="4116" w:type="dxa"/>
            <w:vMerge/>
            <w:tcBorders>
              <w:top w:val="single" w:sz="4" w:space="0" w:color="FFFFFF"/>
              <w:left w:val="single" w:sz="4" w:space="0" w:color="FFFFFF"/>
              <w:bottom w:val="single" w:sz="4" w:space="0" w:color="FFFFFF"/>
              <w:right w:val="single" w:sz="4" w:space="0" w:color="FFFFFF"/>
            </w:tcBorders>
            <w:vAlign w:val="center"/>
            <w:hideMark/>
          </w:tcPr>
          <w:p w14:paraId="0B6C1094" w14:textId="77777777" w:rsidR="00B8495A" w:rsidRPr="00B5381D" w:rsidRDefault="00B8495A" w:rsidP="00B8495A">
            <w:pPr>
              <w:keepNext/>
              <w:keepLines/>
              <w:rPr>
                <w:rFonts w:ascii="Myriad Pro" w:hAnsi="Myriad Pro" w:cs="Calibri"/>
                <w:b/>
                <w:bCs/>
                <w:color w:val="FFFFFF"/>
                <w:sz w:val="18"/>
                <w:szCs w:val="18"/>
              </w:rPr>
            </w:pPr>
          </w:p>
        </w:tc>
        <w:tc>
          <w:tcPr>
            <w:tcW w:w="1386" w:type="dxa"/>
            <w:vMerge/>
            <w:tcBorders>
              <w:top w:val="single" w:sz="4" w:space="0" w:color="FFFFFF"/>
              <w:left w:val="single" w:sz="4" w:space="0" w:color="FFFFFF"/>
              <w:bottom w:val="single" w:sz="4" w:space="0" w:color="FFFFFF"/>
              <w:right w:val="single" w:sz="4" w:space="0" w:color="FFFFFF"/>
            </w:tcBorders>
            <w:vAlign w:val="center"/>
            <w:hideMark/>
          </w:tcPr>
          <w:p w14:paraId="4BC4C266" w14:textId="77777777" w:rsidR="00B8495A" w:rsidRPr="00B5381D" w:rsidRDefault="00B8495A" w:rsidP="00B8495A">
            <w:pPr>
              <w:keepNext/>
              <w:keepLines/>
              <w:rPr>
                <w:rFonts w:ascii="Myriad Pro" w:hAnsi="Myriad Pro" w:cs="Calibri"/>
                <w:b/>
                <w:bCs/>
                <w:color w:val="FFFFFF"/>
                <w:sz w:val="18"/>
                <w:szCs w:val="18"/>
              </w:rPr>
            </w:pPr>
          </w:p>
        </w:tc>
        <w:tc>
          <w:tcPr>
            <w:tcW w:w="1210" w:type="dxa"/>
            <w:tcBorders>
              <w:top w:val="nil"/>
              <w:left w:val="nil"/>
              <w:bottom w:val="single" w:sz="4" w:space="0" w:color="FFFFFF"/>
              <w:right w:val="single" w:sz="4" w:space="0" w:color="FFFFFF"/>
            </w:tcBorders>
            <w:shd w:val="clear" w:color="000000" w:fill="4F6228"/>
            <w:vAlign w:val="center"/>
            <w:hideMark/>
          </w:tcPr>
          <w:p w14:paraId="5662AB94" w14:textId="77777777" w:rsidR="00B8495A" w:rsidRPr="00B5381D" w:rsidRDefault="00B8495A" w:rsidP="00B8495A">
            <w:pPr>
              <w:keepNext/>
              <w:keepLines/>
              <w:jc w:val="center"/>
              <w:rPr>
                <w:rFonts w:ascii="Myriad Pro" w:hAnsi="Myriad Pro" w:cs="Calibri"/>
                <w:b/>
                <w:bCs/>
                <w:color w:val="FFFFFF"/>
                <w:sz w:val="18"/>
                <w:szCs w:val="18"/>
              </w:rPr>
            </w:pPr>
            <w:r w:rsidRPr="00B5381D">
              <w:rPr>
                <w:rFonts w:ascii="Myriad Pro" w:hAnsi="Myriad Pro" w:cs="Calibri"/>
                <w:b/>
                <w:bCs/>
                <w:color w:val="FFFFFF"/>
                <w:sz w:val="18"/>
                <w:szCs w:val="18"/>
              </w:rPr>
              <w:t xml:space="preserve">План </w:t>
            </w:r>
            <w:r w:rsidRPr="00B5381D">
              <w:rPr>
                <w:rFonts w:ascii="Myriad Pro" w:hAnsi="Myriad Pro" w:cs="Calibri"/>
                <w:b/>
                <w:bCs/>
                <w:color w:val="FFFFFF"/>
                <w:sz w:val="18"/>
                <w:szCs w:val="18"/>
              </w:rPr>
              <w:br/>
              <w:t>(Утв. в 2015 году)</w:t>
            </w:r>
          </w:p>
        </w:tc>
        <w:tc>
          <w:tcPr>
            <w:tcW w:w="1029" w:type="dxa"/>
            <w:tcBorders>
              <w:top w:val="nil"/>
              <w:left w:val="nil"/>
              <w:bottom w:val="single" w:sz="4" w:space="0" w:color="FFFFFF"/>
              <w:right w:val="single" w:sz="4" w:space="0" w:color="FFFFFF"/>
            </w:tcBorders>
            <w:shd w:val="clear" w:color="000000" w:fill="4F6228"/>
            <w:vAlign w:val="center"/>
            <w:hideMark/>
          </w:tcPr>
          <w:p w14:paraId="225D3584" w14:textId="77777777" w:rsidR="00B8495A" w:rsidRPr="00B5381D" w:rsidRDefault="00B8495A" w:rsidP="00B8495A">
            <w:pPr>
              <w:keepNext/>
              <w:keepLines/>
              <w:jc w:val="center"/>
              <w:rPr>
                <w:rFonts w:ascii="Myriad Pro" w:hAnsi="Myriad Pro" w:cs="Calibri"/>
                <w:b/>
                <w:bCs/>
                <w:color w:val="FFFFFF"/>
                <w:sz w:val="18"/>
                <w:szCs w:val="18"/>
              </w:rPr>
            </w:pPr>
            <w:r w:rsidRPr="00B5381D">
              <w:rPr>
                <w:rFonts w:ascii="Myriad Pro" w:hAnsi="Myriad Pro" w:cs="Calibri"/>
                <w:b/>
                <w:bCs/>
                <w:color w:val="FFFFFF"/>
                <w:sz w:val="18"/>
                <w:szCs w:val="18"/>
              </w:rPr>
              <w:t>Факт</w:t>
            </w:r>
          </w:p>
        </w:tc>
        <w:tc>
          <w:tcPr>
            <w:tcW w:w="1063" w:type="dxa"/>
            <w:tcBorders>
              <w:top w:val="nil"/>
              <w:left w:val="nil"/>
              <w:bottom w:val="single" w:sz="4" w:space="0" w:color="FFFFFF"/>
              <w:right w:val="single" w:sz="4" w:space="0" w:color="FFFFFF"/>
            </w:tcBorders>
            <w:shd w:val="clear" w:color="000000" w:fill="4F6228"/>
            <w:vAlign w:val="center"/>
            <w:hideMark/>
          </w:tcPr>
          <w:p w14:paraId="6CDAE03E" w14:textId="77777777" w:rsidR="00B8495A" w:rsidRPr="00B5381D" w:rsidRDefault="00B8495A" w:rsidP="00B8495A">
            <w:pPr>
              <w:keepNext/>
              <w:keepLines/>
              <w:jc w:val="center"/>
              <w:rPr>
                <w:rFonts w:ascii="Myriad Pro" w:hAnsi="Myriad Pro" w:cs="Calibri"/>
                <w:b/>
                <w:bCs/>
                <w:color w:val="FFFFFF"/>
                <w:sz w:val="18"/>
                <w:szCs w:val="18"/>
              </w:rPr>
            </w:pPr>
            <w:r w:rsidRPr="00B5381D">
              <w:rPr>
                <w:rFonts w:ascii="Myriad Pro" w:hAnsi="Myriad Pro" w:cs="Calibri"/>
                <w:b/>
                <w:bCs/>
                <w:color w:val="FFFFFF"/>
                <w:sz w:val="18"/>
                <w:szCs w:val="18"/>
              </w:rPr>
              <w:t>млн. руб.</w:t>
            </w:r>
          </w:p>
        </w:tc>
      </w:tr>
      <w:tr w:rsidR="00B8495A" w:rsidRPr="00B5381D" w14:paraId="40BD4C8C" w14:textId="77777777" w:rsidTr="00CA26E9">
        <w:trPr>
          <w:cantSplit/>
          <w:trHeight w:val="600"/>
        </w:trPr>
        <w:tc>
          <w:tcPr>
            <w:tcW w:w="6043" w:type="dxa"/>
            <w:gridSpan w:val="3"/>
            <w:tcBorders>
              <w:top w:val="single" w:sz="4" w:space="0" w:color="auto"/>
              <w:left w:val="single" w:sz="4" w:space="0" w:color="auto"/>
              <w:bottom w:val="single" w:sz="4" w:space="0" w:color="auto"/>
              <w:right w:val="single" w:sz="4" w:space="0" w:color="auto"/>
            </w:tcBorders>
            <w:shd w:val="clear" w:color="000000" w:fill="D8E4BC"/>
            <w:vAlign w:val="center"/>
            <w:hideMark/>
          </w:tcPr>
          <w:p w14:paraId="6E3B6CFA" w14:textId="77777777" w:rsidR="00B8495A" w:rsidRPr="00B5381D" w:rsidRDefault="00B8495A" w:rsidP="005C7FF6">
            <w:pPr>
              <w:rPr>
                <w:rFonts w:ascii="Myriad Pro" w:hAnsi="Myriad Pro" w:cs="Calibri"/>
                <w:b/>
                <w:bCs/>
                <w:color w:val="000000"/>
                <w:sz w:val="18"/>
                <w:szCs w:val="18"/>
              </w:rPr>
            </w:pPr>
            <w:r w:rsidRPr="00B5381D">
              <w:rPr>
                <w:rFonts w:ascii="Myriad Pro" w:hAnsi="Myriad Pro" w:cs="Calibri"/>
                <w:b/>
                <w:bCs/>
                <w:color w:val="000000"/>
                <w:sz w:val="18"/>
                <w:szCs w:val="18"/>
              </w:rPr>
              <w:t>Всего по инвестиционным проектам</w:t>
            </w:r>
          </w:p>
        </w:tc>
        <w:tc>
          <w:tcPr>
            <w:tcW w:w="1210" w:type="dxa"/>
            <w:tcBorders>
              <w:top w:val="single" w:sz="4" w:space="0" w:color="auto"/>
              <w:left w:val="nil"/>
              <w:bottom w:val="single" w:sz="4" w:space="0" w:color="auto"/>
              <w:right w:val="single" w:sz="4" w:space="0" w:color="auto"/>
            </w:tcBorders>
            <w:shd w:val="clear" w:color="000000" w:fill="D8E4BC"/>
            <w:vAlign w:val="center"/>
            <w:hideMark/>
          </w:tcPr>
          <w:p w14:paraId="78D09AAB" w14:textId="77777777" w:rsidR="00B8495A" w:rsidRPr="00B5381D" w:rsidRDefault="00B8495A" w:rsidP="005C7FF6">
            <w:pPr>
              <w:jc w:val="center"/>
              <w:rPr>
                <w:rFonts w:ascii="Myriad Pro" w:hAnsi="Myriad Pro" w:cs="Calibri"/>
                <w:b/>
                <w:bCs/>
                <w:color w:val="000000"/>
                <w:sz w:val="18"/>
                <w:szCs w:val="18"/>
              </w:rPr>
            </w:pPr>
            <w:r w:rsidRPr="00B5381D">
              <w:rPr>
                <w:rFonts w:ascii="Myriad Pro" w:hAnsi="Myriad Pro" w:cs="Calibri"/>
                <w:b/>
                <w:bCs/>
                <w:color w:val="000000"/>
                <w:sz w:val="18"/>
                <w:szCs w:val="18"/>
              </w:rPr>
              <w:t>0,00</w:t>
            </w:r>
          </w:p>
        </w:tc>
        <w:tc>
          <w:tcPr>
            <w:tcW w:w="1029" w:type="dxa"/>
            <w:tcBorders>
              <w:top w:val="single" w:sz="4" w:space="0" w:color="auto"/>
              <w:left w:val="nil"/>
              <w:bottom w:val="single" w:sz="4" w:space="0" w:color="auto"/>
              <w:right w:val="single" w:sz="4" w:space="0" w:color="auto"/>
            </w:tcBorders>
            <w:shd w:val="clear" w:color="000000" w:fill="D8E4BC"/>
            <w:vAlign w:val="center"/>
            <w:hideMark/>
          </w:tcPr>
          <w:p w14:paraId="75CA8908" w14:textId="77777777" w:rsidR="00B8495A" w:rsidRPr="00B5381D" w:rsidRDefault="00B8495A" w:rsidP="005C7FF6">
            <w:pPr>
              <w:jc w:val="center"/>
              <w:rPr>
                <w:rFonts w:ascii="Myriad Pro" w:hAnsi="Myriad Pro" w:cs="Calibri"/>
                <w:b/>
                <w:bCs/>
                <w:color w:val="000000"/>
                <w:sz w:val="18"/>
                <w:szCs w:val="18"/>
              </w:rPr>
            </w:pPr>
            <w:r w:rsidRPr="00B5381D">
              <w:rPr>
                <w:rFonts w:ascii="Myriad Pro" w:hAnsi="Myriad Pro" w:cs="Calibri"/>
                <w:b/>
                <w:bCs/>
                <w:color w:val="000000"/>
                <w:sz w:val="18"/>
                <w:szCs w:val="18"/>
              </w:rPr>
              <w:t>6768,23</w:t>
            </w:r>
          </w:p>
        </w:tc>
        <w:tc>
          <w:tcPr>
            <w:tcW w:w="1063" w:type="dxa"/>
            <w:tcBorders>
              <w:top w:val="single" w:sz="4" w:space="0" w:color="auto"/>
              <w:left w:val="nil"/>
              <w:bottom w:val="single" w:sz="4" w:space="0" w:color="auto"/>
              <w:right w:val="single" w:sz="4" w:space="0" w:color="auto"/>
            </w:tcBorders>
            <w:shd w:val="clear" w:color="000000" w:fill="D8E4BC"/>
            <w:vAlign w:val="center"/>
            <w:hideMark/>
          </w:tcPr>
          <w:p w14:paraId="75F7DBEF" w14:textId="77777777" w:rsidR="00B8495A" w:rsidRPr="00B5381D" w:rsidRDefault="00B8495A" w:rsidP="005C7FF6">
            <w:pPr>
              <w:jc w:val="center"/>
              <w:rPr>
                <w:rFonts w:ascii="Myriad Pro" w:hAnsi="Myriad Pro" w:cs="Calibri"/>
                <w:b/>
                <w:bCs/>
                <w:color w:val="000000"/>
                <w:sz w:val="18"/>
                <w:szCs w:val="18"/>
              </w:rPr>
            </w:pPr>
            <w:r w:rsidRPr="00B5381D">
              <w:rPr>
                <w:rFonts w:ascii="Myriad Pro" w:hAnsi="Myriad Pro" w:cs="Calibri"/>
                <w:b/>
                <w:bCs/>
                <w:color w:val="000000"/>
                <w:sz w:val="18"/>
                <w:szCs w:val="18"/>
              </w:rPr>
              <w:t>6768,23</w:t>
            </w:r>
          </w:p>
        </w:tc>
      </w:tr>
      <w:tr w:rsidR="00B8495A" w:rsidRPr="00B5381D" w14:paraId="7BC45720" w14:textId="77777777" w:rsidTr="00CA26E9">
        <w:trPr>
          <w:cantSplit/>
          <w:trHeight w:val="7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92E5FE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w:t>
            </w:r>
          </w:p>
        </w:tc>
        <w:tc>
          <w:tcPr>
            <w:tcW w:w="4116" w:type="dxa"/>
            <w:tcBorders>
              <w:top w:val="nil"/>
              <w:left w:val="nil"/>
              <w:bottom w:val="single" w:sz="4" w:space="0" w:color="auto"/>
              <w:right w:val="single" w:sz="4" w:space="0" w:color="auto"/>
            </w:tcBorders>
            <w:shd w:val="clear" w:color="auto" w:fill="auto"/>
            <w:vAlign w:val="center"/>
            <w:hideMark/>
          </w:tcPr>
          <w:p w14:paraId="432271AB"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Строительство схемы электроснабжения для технологического присоединения новой или дополнительной мощности заявителей СПб (свыше 670 кВт)</w:t>
            </w:r>
          </w:p>
        </w:tc>
        <w:tc>
          <w:tcPr>
            <w:tcW w:w="1386" w:type="dxa"/>
            <w:tcBorders>
              <w:top w:val="nil"/>
              <w:left w:val="nil"/>
              <w:bottom w:val="single" w:sz="4" w:space="0" w:color="auto"/>
              <w:right w:val="single" w:sz="4" w:space="0" w:color="auto"/>
            </w:tcBorders>
            <w:shd w:val="clear" w:color="auto" w:fill="auto"/>
            <w:vAlign w:val="center"/>
            <w:hideMark/>
          </w:tcPr>
          <w:p w14:paraId="1B6F88E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11140256914</w:t>
            </w:r>
          </w:p>
        </w:tc>
        <w:tc>
          <w:tcPr>
            <w:tcW w:w="1210" w:type="dxa"/>
            <w:tcBorders>
              <w:top w:val="nil"/>
              <w:left w:val="nil"/>
              <w:bottom w:val="single" w:sz="4" w:space="0" w:color="auto"/>
              <w:right w:val="single" w:sz="4" w:space="0" w:color="auto"/>
            </w:tcBorders>
            <w:shd w:val="clear" w:color="auto" w:fill="auto"/>
            <w:vAlign w:val="center"/>
            <w:hideMark/>
          </w:tcPr>
          <w:p w14:paraId="20E419A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69B9E32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2544,59</w:t>
            </w:r>
          </w:p>
        </w:tc>
        <w:tc>
          <w:tcPr>
            <w:tcW w:w="1063" w:type="dxa"/>
            <w:tcBorders>
              <w:top w:val="nil"/>
              <w:left w:val="nil"/>
              <w:bottom w:val="single" w:sz="4" w:space="0" w:color="auto"/>
              <w:right w:val="single" w:sz="4" w:space="0" w:color="auto"/>
            </w:tcBorders>
            <w:shd w:val="clear" w:color="auto" w:fill="auto"/>
            <w:vAlign w:val="center"/>
            <w:hideMark/>
          </w:tcPr>
          <w:p w14:paraId="1B4D33A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2544,59</w:t>
            </w:r>
          </w:p>
        </w:tc>
      </w:tr>
      <w:tr w:rsidR="00B8495A" w:rsidRPr="00B5381D" w14:paraId="0EBAF928"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64F5A5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lastRenderedPageBreak/>
              <w:t>2</w:t>
            </w:r>
          </w:p>
        </w:tc>
        <w:tc>
          <w:tcPr>
            <w:tcW w:w="4116" w:type="dxa"/>
            <w:tcBorders>
              <w:top w:val="nil"/>
              <w:left w:val="nil"/>
              <w:bottom w:val="single" w:sz="4" w:space="0" w:color="auto"/>
              <w:right w:val="single" w:sz="4" w:space="0" w:color="auto"/>
            </w:tcBorders>
            <w:shd w:val="clear" w:color="auto" w:fill="auto"/>
            <w:vAlign w:val="center"/>
            <w:hideMark/>
          </w:tcPr>
          <w:p w14:paraId="1D489A4A" w14:textId="51FFA969"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абонентов по вновь заключаемым договорам СПб (свыше</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670 кВт)</w:t>
            </w:r>
          </w:p>
        </w:tc>
        <w:tc>
          <w:tcPr>
            <w:tcW w:w="1386" w:type="dxa"/>
            <w:tcBorders>
              <w:top w:val="nil"/>
              <w:left w:val="nil"/>
              <w:bottom w:val="single" w:sz="4" w:space="0" w:color="auto"/>
              <w:right w:val="single" w:sz="4" w:space="0" w:color="auto"/>
            </w:tcBorders>
            <w:shd w:val="clear" w:color="auto" w:fill="auto"/>
            <w:vAlign w:val="center"/>
            <w:hideMark/>
          </w:tcPr>
          <w:p w14:paraId="0553B99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11140255914</w:t>
            </w:r>
          </w:p>
        </w:tc>
        <w:tc>
          <w:tcPr>
            <w:tcW w:w="1210" w:type="dxa"/>
            <w:tcBorders>
              <w:top w:val="nil"/>
              <w:left w:val="nil"/>
              <w:bottom w:val="single" w:sz="4" w:space="0" w:color="auto"/>
              <w:right w:val="single" w:sz="4" w:space="0" w:color="auto"/>
            </w:tcBorders>
            <w:shd w:val="clear" w:color="auto" w:fill="auto"/>
            <w:vAlign w:val="center"/>
            <w:hideMark/>
          </w:tcPr>
          <w:p w14:paraId="78038BE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3B1A0F2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1322,90</w:t>
            </w:r>
          </w:p>
        </w:tc>
        <w:tc>
          <w:tcPr>
            <w:tcW w:w="1063" w:type="dxa"/>
            <w:tcBorders>
              <w:top w:val="nil"/>
              <w:left w:val="nil"/>
              <w:bottom w:val="single" w:sz="4" w:space="0" w:color="auto"/>
              <w:right w:val="single" w:sz="4" w:space="0" w:color="auto"/>
            </w:tcBorders>
            <w:shd w:val="clear" w:color="auto" w:fill="auto"/>
            <w:vAlign w:val="center"/>
            <w:hideMark/>
          </w:tcPr>
          <w:p w14:paraId="71C431E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1322,90</w:t>
            </w:r>
          </w:p>
        </w:tc>
      </w:tr>
      <w:tr w:rsidR="00B8495A" w:rsidRPr="00B5381D" w14:paraId="69E5A037"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5F53AC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w:t>
            </w:r>
          </w:p>
        </w:tc>
        <w:tc>
          <w:tcPr>
            <w:tcW w:w="4116" w:type="dxa"/>
            <w:tcBorders>
              <w:top w:val="nil"/>
              <w:left w:val="nil"/>
              <w:bottom w:val="single" w:sz="4" w:space="0" w:color="auto"/>
              <w:right w:val="single" w:sz="4" w:space="0" w:color="auto"/>
            </w:tcBorders>
            <w:shd w:val="clear" w:color="auto" w:fill="auto"/>
            <w:vAlign w:val="center"/>
            <w:hideMark/>
          </w:tcPr>
          <w:p w14:paraId="1BDD2742" w14:textId="02585125"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Комитет по развитию транспортной инфраструктуры</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Санкт-Петербурга (12-4252)</w:t>
            </w:r>
          </w:p>
        </w:tc>
        <w:tc>
          <w:tcPr>
            <w:tcW w:w="1386" w:type="dxa"/>
            <w:tcBorders>
              <w:top w:val="nil"/>
              <w:left w:val="nil"/>
              <w:bottom w:val="single" w:sz="4" w:space="0" w:color="auto"/>
              <w:right w:val="single" w:sz="4" w:space="0" w:color="auto"/>
            </w:tcBorders>
            <w:shd w:val="clear" w:color="auto" w:fill="auto"/>
            <w:vAlign w:val="center"/>
            <w:hideMark/>
          </w:tcPr>
          <w:p w14:paraId="0E37DA9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11140341914</w:t>
            </w:r>
          </w:p>
        </w:tc>
        <w:tc>
          <w:tcPr>
            <w:tcW w:w="1210" w:type="dxa"/>
            <w:tcBorders>
              <w:top w:val="nil"/>
              <w:left w:val="nil"/>
              <w:bottom w:val="single" w:sz="4" w:space="0" w:color="auto"/>
              <w:right w:val="single" w:sz="4" w:space="0" w:color="auto"/>
            </w:tcBorders>
            <w:shd w:val="clear" w:color="auto" w:fill="auto"/>
            <w:vAlign w:val="center"/>
            <w:hideMark/>
          </w:tcPr>
          <w:p w14:paraId="0FC9442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37490EB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804,13</w:t>
            </w:r>
          </w:p>
        </w:tc>
        <w:tc>
          <w:tcPr>
            <w:tcW w:w="1063" w:type="dxa"/>
            <w:tcBorders>
              <w:top w:val="nil"/>
              <w:left w:val="nil"/>
              <w:bottom w:val="single" w:sz="4" w:space="0" w:color="auto"/>
              <w:right w:val="single" w:sz="4" w:space="0" w:color="auto"/>
            </w:tcBorders>
            <w:shd w:val="clear" w:color="auto" w:fill="auto"/>
            <w:vAlign w:val="center"/>
            <w:hideMark/>
          </w:tcPr>
          <w:p w14:paraId="08C7892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804,13</w:t>
            </w:r>
          </w:p>
        </w:tc>
      </w:tr>
      <w:tr w:rsidR="00B8495A" w:rsidRPr="00B5381D" w14:paraId="5E707C2A"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940524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w:t>
            </w:r>
          </w:p>
        </w:tc>
        <w:tc>
          <w:tcPr>
            <w:tcW w:w="4116" w:type="dxa"/>
            <w:tcBorders>
              <w:top w:val="nil"/>
              <w:left w:val="nil"/>
              <w:bottom w:val="single" w:sz="4" w:space="0" w:color="auto"/>
              <w:right w:val="single" w:sz="4" w:space="0" w:color="auto"/>
            </w:tcBorders>
            <w:shd w:val="clear" w:color="auto" w:fill="auto"/>
            <w:vAlign w:val="center"/>
            <w:hideMark/>
          </w:tcPr>
          <w:p w14:paraId="23A0F750"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Заходы 110кВ на ПС 110 кВ №12А</w:t>
            </w:r>
          </w:p>
        </w:tc>
        <w:tc>
          <w:tcPr>
            <w:tcW w:w="1386" w:type="dxa"/>
            <w:tcBorders>
              <w:top w:val="nil"/>
              <w:left w:val="nil"/>
              <w:bottom w:val="single" w:sz="4" w:space="0" w:color="auto"/>
              <w:right w:val="single" w:sz="4" w:space="0" w:color="auto"/>
            </w:tcBorders>
            <w:shd w:val="clear" w:color="auto" w:fill="auto"/>
            <w:vAlign w:val="center"/>
            <w:hideMark/>
          </w:tcPr>
          <w:p w14:paraId="713C6E2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10120003000</w:t>
            </w:r>
          </w:p>
        </w:tc>
        <w:tc>
          <w:tcPr>
            <w:tcW w:w="1210" w:type="dxa"/>
            <w:tcBorders>
              <w:top w:val="nil"/>
              <w:left w:val="nil"/>
              <w:bottom w:val="single" w:sz="4" w:space="0" w:color="auto"/>
              <w:right w:val="single" w:sz="4" w:space="0" w:color="auto"/>
            </w:tcBorders>
            <w:shd w:val="clear" w:color="auto" w:fill="auto"/>
            <w:vAlign w:val="center"/>
            <w:hideMark/>
          </w:tcPr>
          <w:p w14:paraId="365AFA4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5B40587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337,75</w:t>
            </w:r>
          </w:p>
        </w:tc>
        <w:tc>
          <w:tcPr>
            <w:tcW w:w="1063" w:type="dxa"/>
            <w:tcBorders>
              <w:top w:val="nil"/>
              <w:left w:val="nil"/>
              <w:bottom w:val="single" w:sz="4" w:space="0" w:color="auto"/>
              <w:right w:val="single" w:sz="4" w:space="0" w:color="auto"/>
            </w:tcBorders>
            <w:shd w:val="clear" w:color="auto" w:fill="auto"/>
            <w:vAlign w:val="center"/>
            <w:hideMark/>
          </w:tcPr>
          <w:p w14:paraId="4E8EFC4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337,75</w:t>
            </w:r>
          </w:p>
        </w:tc>
      </w:tr>
      <w:tr w:rsidR="00B8495A" w:rsidRPr="00B5381D" w14:paraId="6904A34F"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C5851B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w:t>
            </w:r>
          </w:p>
        </w:tc>
        <w:tc>
          <w:tcPr>
            <w:tcW w:w="4116" w:type="dxa"/>
            <w:tcBorders>
              <w:top w:val="nil"/>
              <w:left w:val="nil"/>
              <w:bottom w:val="single" w:sz="4" w:space="0" w:color="auto"/>
              <w:right w:val="single" w:sz="4" w:space="0" w:color="auto"/>
            </w:tcBorders>
            <w:shd w:val="clear" w:color="auto" w:fill="auto"/>
            <w:vAlign w:val="center"/>
            <w:hideMark/>
          </w:tcPr>
          <w:p w14:paraId="0342C580"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Строительство КТПМ 35кВ в районе РП 1895 с КЛ 35кВ</w:t>
            </w:r>
          </w:p>
        </w:tc>
        <w:tc>
          <w:tcPr>
            <w:tcW w:w="1386" w:type="dxa"/>
            <w:tcBorders>
              <w:top w:val="nil"/>
              <w:left w:val="nil"/>
              <w:bottom w:val="single" w:sz="4" w:space="0" w:color="auto"/>
              <w:right w:val="single" w:sz="4" w:space="0" w:color="auto"/>
            </w:tcBorders>
            <w:shd w:val="clear" w:color="auto" w:fill="auto"/>
            <w:vAlign w:val="center"/>
            <w:hideMark/>
          </w:tcPr>
          <w:p w14:paraId="339F7CF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10130112008</w:t>
            </w:r>
          </w:p>
        </w:tc>
        <w:tc>
          <w:tcPr>
            <w:tcW w:w="1210" w:type="dxa"/>
            <w:tcBorders>
              <w:top w:val="nil"/>
              <w:left w:val="nil"/>
              <w:bottom w:val="single" w:sz="4" w:space="0" w:color="auto"/>
              <w:right w:val="single" w:sz="4" w:space="0" w:color="auto"/>
            </w:tcBorders>
            <w:shd w:val="clear" w:color="auto" w:fill="auto"/>
            <w:vAlign w:val="center"/>
            <w:hideMark/>
          </w:tcPr>
          <w:p w14:paraId="0889014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0B037FA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253,90</w:t>
            </w:r>
          </w:p>
        </w:tc>
        <w:tc>
          <w:tcPr>
            <w:tcW w:w="1063" w:type="dxa"/>
            <w:tcBorders>
              <w:top w:val="nil"/>
              <w:left w:val="nil"/>
              <w:bottom w:val="single" w:sz="4" w:space="0" w:color="auto"/>
              <w:right w:val="single" w:sz="4" w:space="0" w:color="auto"/>
            </w:tcBorders>
            <w:shd w:val="clear" w:color="auto" w:fill="auto"/>
            <w:vAlign w:val="center"/>
            <w:hideMark/>
          </w:tcPr>
          <w:p w14:paraId="2043EDC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253,90</w:t>
            </w:r>
          </w:p>
        </w:tc>
      </w:tr>
      <w:tr w:rsidR="00B8495A" w:rsidRPr="00B5381D" w14:paraId="2809CBF3"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71F9EF4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w:t>
            </w:r>
          </w:p>
        </w:tc>
        <w:tc>
          <w:tcPr>
            <w:tcW w:w="4116" w:type="dxa"/>
            <w:tcBorders>
              <w:top w:val="nil"/>
              <w:left w:val="nil"/>
              <w:bottom w:val="single" w:sz="4" w:space="0" w:color="auto"/>
              <w:right w:val="single" w:sz="4" w:space="0" w:color="auto"/>
            </w:tcBorders>
            <w:shd w:val="clear" w:color="auto" w:fill="auto"/>
            <w:vAlign w:val="center"/>
            <w:hideMark/>
          </w:tcPr>
          <w:p w14:paraId="1C5C7D7D"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Строительство КТПМ 35кВ в районе РП 1887 с КЛ 35кВ</w:t>
            </w:r>
          </w:p>
        </w:tc>
        <w:tc>
          <w:tcPr>
            <w:tcW w:w="1386" w:type="dxa"/>
            <w:tcBorders>
              <w:top w:val="nil"/>
              <w:left w:val="nil"/>
              <w:bottom w:val="single" w:sz="4" w:space="0" w:color="auto"/>
              <w:right w:val="single" w:sz="4" w:space="0" w:color="auto"/>
            </w:tcBorders>
            <w:shd w:val="clear" w:color="auto" w:fill="auto"/>
            <w:vAlign w:val="center"/>
            <w:hideMark/>
          </w:tcPr>
          <w:p w14:paraId="2346D50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10130112006</w:t>
            </w:r>
          </w:p>
        </w:tc>
        <w:tc>
          <w:tcPr>
            <w:tcW w:w="1210" w:type="dxa"/>
            <w:tcBorders>
              <w:top w:val="nil"/>
              <w:left w:val="nil"/>
              <w:bottom w:val="single" w:sz="4" w:space="0" w:color="auto"/>
              <w:right w:val="single" w:sz="4" w:space="0" w:color="auto"/>
            </w:tcBorders>
            <w:shd w:val="clear" w:color="auto" w:fill="auto"/>
            <w:vAlign w:val="center"/>
            <w:hideMark/>
          </w:tcPr>
          <w:p w14:paraId="6F67B60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78BFED4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245,58</w:t>
            </w:r>
          </w:p>
        </w:tc>
        <w:tc>
          <w:tcPr>
            <w:tcW w:w="1063" w:type="dxa"/>
            <w:tcBorders>
              <w:top w:val="nil"/>
              <w:left w:val="nil"/>
              <w:bottom w:val="single" w:sz="4" w:space="0" w:color="auto"/>
              <w:right w:val="single" w:sz="4" w:space="0" w:color="auto"/>
            </w:tcBorders>
            <w:shd w:val="clear" w:color="auto" w:fill="auto"/>
            <w:vAlign w:val="center"/>
            <w:hideMark/>
          </w:tcPr>
          <w:p w14:paraId="75FDE36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245,58</w:t>
            </w:r>
          </w:p>
        </w:tc>
      </w:tr>
      <w:tr w:rsidR="00B8495A" w:rsidRPr="00B5381D" w14:paraId="10B370FB"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AE1E18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w:t>
            </w:r>
          </w:p>
        </w:tc>
        <w:tc>
          <w:tcPr>
            <w:tcW w:w="4116" w:type="dxa"/>
            <w:tcBorders>
              <w:top w:val="nil"/>
              <w:left w:val="nil"/>
              <w:bottom w:val="single" w:sz="4" w:space="0" w:color="auto"/>
              <w:right w:val="single" w:sz="4" w:space="0" w:color="auto"/>
            </w:tcBorders>
            <w:shd w:val="clear" w:color="auto" w:fill="auto"/>
            <w:vAlign w:val="center"/>
            <w:hideMark/>
          </w:tcPr>
          <w:p w14:paraId="6696A182"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Замена силовых трансформаторов и реконструкция РУ 10кВ на ПС 110/6кВ № 80</w:t>
            </w:r>
          </w:p>
        </w:tc>
        <w:tc>
          <w:tcPr>
            <w:tcW w:w="1386" w:type="dxa"/>
            <w:tcBorders>
              <w:top w:val="nil"/>
              <w:left w:val="nil"/>
              <w:bottom w:val="single" w:sz="4" w:space="0" w:color="auto"/>
              <w:right w:val="single" w:sz="4" w:space="0" w:color="auto"/>
            </w:tcBorders>
            <w:shd w:val="clear" w:color="auto" w:fill="auto"/>
            <w:vAlign w:val="center"/>
            <w:hideMark/>
          </w:tcPr>
          <w:p w14:paraId="3BBED66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60120300000</w:t>
            </w:r>
          </w:p>
        </w:tc>
        <w:tc>
          <w:tcPr>
            <w:tcW w:w="1210" w:type="dxa"/>
            <w:tcBorders>
              <w:top w:val="nil"/>
              <w:left w:val="nil"/>
              <w:bottom w:val="single" w:sz="4" w:space="0" w:color="auto"/>
              <w:right w:val="single" w:sz="4" w:space="0" w:color="auto"/>
            </w:tcBorders>
            <w:shd w:val="clear" w:color="auto" w:fill="auto"/>
            <w:vAlign w:val="center"/>
            <w:hideMark/>
          </w:tcPr>
          <w:p w14:paraId="2334605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2B6106E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118,76</w:t>
            </w:r>
          </w:p>
        </w:tc>
        <w:tc>
          <w:tcPr>
            <w:tcW w:w="1063" w:type="dxa"/>
            <w:tcBorders>
              <w:top w:val="nil"/>
              <w:left w:val="nil"/>
              <w:bottom w:val="single" w:sz="4" w:space="0" w:color="auto"/>
              <w:right w:val="single" w:sz="4" w:space="0" w:color="auto"/>
            </w:tcBorders>
            <w:shd w:val="clear" w:color="auto" w:fill="auto"/>
            <w:vAlign w:val="center"/>
            <w:hideMark/>
          </w:tcPr>
          <w:p w14:paraId="4451C9B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118,76</w:t>
            </w:r>
          </w:p>
        </w:tc>
      </w:tr>
      <w:tr w:rsidR="00B8495A" w:rsidRPr="00B5381D" w14:paraId="3E8A4F36"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F02135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8</w:t>
            </w:r>
          </w:p>
        </w:tc>
        <w:tc>
          <w:tcPr>
            <w:tcW w:w="4116" w:type="dxa"/>
            <w:tcBorders>
              <w:top w:val="nil"/>
              <w:left w:val="nil"/>
              <w:bottom w:val="single" w:sz="4" w:space="0" w:color="auto"/>
              <w:right w:val="single" w:sz="4" w:space="0" w:color="auto"/>
            </w:tcBorders>
            <w:shd w:val="clear" w:color="auto" w:fill="auto"/>
            <w:vAlign w:val="center"/>
            <w:hideMark/>
          </w:tcPr>
          <w:p w14:paraId="1DABE4DE" w14:textId="1E6C4C6E"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Перевод электроснабжения п.</w:t>
            </w:r>
            <w:r w:rsidR="00301075" w:rsidRPr="00B5381D">
              <w:rPr>
                <w:rFonts w:ascii="Myriad Pro" w:hAnsi="Myriad Pro" w:cs="Calibri"/>
                <w:color w:val="000000"/>
                <w:sz w:val="18"/>
                <w:szCs w:val="18"/>
              </w:rPr>
              <w:t xml:space="preserve"> </w:t>
            </w:r>
            <w:r w:rsidRPr="00B5381D">
              <w:rPr>
                <w:rFonts w:ascii="Myriad Pro" w:hAnsi="Myriad Pro" w:cs="Calibri"/>
                <w:color w:val="000000"/>
                <w:sz w:val="18"/>
                <w:szCs w:val="18"/>
              </w:rPr>
              <w:t>Ржевка, п.</w:t>
            </w:r>
            <w:r w:rsidR="00301075" w:rsidRPr="00B5381D">
              <w:rPr>
                <w:rFonts w:ascii="Myriad Pro" w:hAnsi="Myriad Pro" w:cs="Calibri"/>
                <w:color w:val="000000"/>
                <w:sz w:val="18"/>
                <w:szCs w:val="18"/>
              </w:rPr>
              <w:t xml:space="preserve"> </w:t>
            </w:r>
            <w:r w:rsidRPr="00B5381D">
              <w:rPr>
                <w:rFonts w:ascii="Myriad Pro" w:hAnsi="Myriad Pro" w:cs="Calibri"/>
                <w:color w:val="000000"/>
                <w:sz w:val="18"/>
                <w:szCs w:val="18"/>
              </w:rPr>
              <w:t>Ново-</w:t>
            </w:r>
            <w:proofErr w:type="spellStart"/>
            <w:r w:rsidRPr="00B5381D">
              <w:rPr>
                <w:rFonts w:ascii="Myriad Pro" w:hAnsi="Myriad Pro" w:cs="Calibri"/>
                <w:color w:val="000000"/>
                <w:sz w:val="18"/>
                <w:szCs w:val="18"/>
              </w:rPr>
              <w:t>Ковалево</w:t>
            </w:r>
            <w:proofErr w:type="spellEnd"/>
            <w:r w:rsidRPr="00B5381D">
              <w:rPr>
                <w:rFonts w:ascii="Myriad Pro" w:hAnsi="Myriad Pro" w:cs="Calibri"/>
                <w:color w:val="000000"/>
                <w:sz w:val="18"/>
                <w:szCs w:val="18"/>
              </w:rPr>
              <w:t xml:space="preserve"> с 6 на 10кВ</w:t>
            </w:r>
          </w:p>
        </w:tc>
        <w:tc>
          <w:tcPr>
            <w:tcW w:w="1386" w:type="dxa"/>
            <w:tcBorders>
              <w:top w:val="nil"/>
              <w:left w:val="nil"/>
              <w:bottom w:val="single" w:sz="4" w:space="0" w:color="auto"/>
              <w:right w:val="single" w:sz="4" w:space="0" w:color="auto"/>
            </w:tcBorders>
            <w:shd w:val="clear" w:color="auto" w:fill="auto"/>
            <w:vAlign w:val="center"/>
            <w:hideMark/>
          </w:tcPr>
          <w:p w14:paraId="6677D55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10110014000</w:t>
            </w:r>
          </w:p>
        </w:tc>
        <w:tc>
          <w:tcPr>
            <w:tcW w:w="1210" w:type="dxa"/>
            <w:tcBorders>
              <w:top w:val="nil"/>
              <w:left w:val="nil"/>
              <w:bottom w:val="single" w:sz="4" w:space="0" w:color="auto"/>
              <w:right w:val="single" w:sz="4" w:space="0" w:color="auto"/>
            </w:tcBorders>
            <w:shd w:val="clear" w:color="auto" w:fill="auto"/>
            <w:vAlign w:val="center"/>
            <w:hideMark/>
          </w:tcPr>
          <w:p w14:paraId="1E40496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234C528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117,77</w:t>
            </w:r>
          </w:p>
        </w:tc>
        <w:tc>
          <w:tcPr>
            <w:tcW w:w="1063" w:type="dxa"/>
            <w:tcBorders>
              <w:top w:val="nil"/>
              <w:left w:val="nil"/>
              <w:bottom w:val="single" w:sz="4" w:space="0" w:color="auto"/>
              <w:right w:val="single" w:sz="4" w:space="0" w:color="auto"/>
            </w:tcBorders>
            <w:shd w:val="clear" w:color="auto" w:fill="auto"/>
            <w:vAlign w:val="center"/>
            <w:hideMark/>
          </w:tcPr>
          <w:p w14:paraId="4207C12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117,77</w:t>
            </w:r>
          </w:p>
        </w:tc>
      </w:tr>
      <w:tr w:rsidR="00B8495A" w:rsidRPr="00B5381D" w14:paraId="5F7439A6"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B0D941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w:t>
            </w:r>
          </w:p>
        </w:tc>
        <w:tc>
          <w:tcPr>
            <w:tcW w:w="4116" w:type="dxa"/>
            <w:tcBorders>
              <w:top w:val="nil"/>
              <w:left w:val="nil"/>
              <w:bottom w:val="single" w:sz="4" w:space="0" w:color="auto"/>
              <w:right w:val="single" w:sz="4" w:space="0" w:color="auto"/>
            </w:tcBorders>
            <w:shd w:val="clear" w:color="auto" w:fill="auto"/>
            <w:vAlign w:val="center"/>
            <w:hideMark/>
          </w:tcPr>
          <w:p w14:paraId="32F84A5F"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Строительство новой КЛ 35кВ ПС86-ПС21 взамен КЛ 35кВ КЮ-1, КЮ-2, КЮ-3</w:t>
            </w:r>
          </w:p>
        </w:tc>
        <w:tc>
          <w:tcPr>
            <w:tcW w:w="1386" w:type="dxa"/>
            <w:tcBorders>
              <w:top w:val="nil"/>
              <w:left w:val="nil"/>
              <w:bottom w:val="single" w:sz="4" w:space="0" w:color="auto"/>
              <w:right w:val="single" w:sz="4" w:space="0" w:color="auto"/>
            </w:tcBorders>
            <w:shd w:val="clear" w:color="auto" w:fill="auto"/>
            <w:vAlign w:val="center"/>
            <w:hideMark/>
          </w:tcPr>
          <w:p w14:paraId="7A49E19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10100112008</w:t>
            </w:r>
          </w:p>
        </w:tc>
        <w:tc>
          <w:tcPr>
            <w:tcW w:w="1210" w:type="dxa"/>
            <w:tcBorders>
              <w:top w:val="nil"/>
              <w:left w:val="nil"/>
              <w:bottom w:val="single" w:sz="4" w:space="0" w:color="auto"/>
              <w:right w:val="single" w:sz="4" w:space="0" w:color="auto"/>
            </w:tcBorders>
            <w:shd w:val="clear" w:color="auto" w:fill="auto"/>
            <w:vAlign w:val="center"/>
            <w:hideMark/>
          </w:tcPr>
          <w:p w14:paraId="7F5F8DA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0FCB3EE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105,68</w:t>
            </w:r>
          </w:p>
        </w:tc>
        <w:tc>
          <w:tcPr>
            <w:tcW w:w="1063" w:type="dxa"/>
            <w:tcBorders>
              <w:top w:val="nil"/>
              <w:left w:val="nil"/>
              <w:bottom w:val="single" w:sz="4" w:space="0" w:color="auto"/>
              <w:right w:val="single" w:sz="4" w:space="0" w:color="auto"/>
            </w:tcBorders>
            <w:shd w:val="clear" w:color="auto" w:fill="auto"/>
            <w:vAlign w:val="center"/>
            <w:hideMark/>
          </w:tcPr>
          <w:p w14:paraId="0339E78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105,68</w:t>
            </w:r>
          </w:p>
        </w:tc>
      </w:tr>
      <w:tr w:rsidR="00B8495A" w:rsidRPr="00B5381D" w14:paraId="0042F0F0" w14:textId="77777777" w:rsidTr="00CA26E9">
        <w:trPr>
          <w:cantSplit/>
          <w:trHeight w:val="7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8D48F1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w:t>
            </w:r>
          </w:p>
        </w:tc>
        <w:tc>
          <w:tcPr>
            <w:tcW w:w="4116" w:type="dxa"/>
            <w:tcBorders>
              <w:top w:val="nil"/>
              <w:left w:val="nil"/>
              <w:bottom w:val="single" w:sz="4" w:space="0" w:color="auto"/>
              <w:right w:val="single" w:sz="4" w:space="0" w:color="auto"/>
            </w:tcBorders>
            <w:shd w:val="clear" w:color="auto" w:fill="auto"/>
            <w:vAlign w:val="center"/>
            <w:hideMark/>
          </w:tcPr>
          <w:p w14:paraId="5D815006" w14:textId="44A4E006"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Мероприятия по технологическому присоединению заявителя Санкт-Петербургское государственное казенное учреждение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Городской мониторинговый центр</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(14-8086)</w:t>
            </w:r>
          </w:p>
        </w:tc>
        <w:tc>
          <w:tcPr>
            <w:tcW w:w="1386" w:type="dxa"/>
            <w:tcBorders>
              <w:top w:val="nil"/>
              <w:left w:val="nil"/>
              <w:bottom w:val="single" w:sz="4" w:space="0" w:color="auto"/>
              <w:right w:val="single" w:sz="4" w:space="0" w:color="auto"/>
            </w:tcBorders>
            <w:shd w:val="clear" w:color="auto" w:fill="auto"/>
            <w:vAlign w:val="center"/>
            <w:hideMark/>
          </w:tcPr>
          <w:p w14:paraId="44E7CFA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11140386914</w:t>
            </w:r>
          </w:p>
        </w:tc>
        <w:tc>
          <w:tcPr>
            <w:tcW w:w="1210" w:type="dxa"/>
            <w:tcBorders>
              <w:top w:val="nil"/>
              <w:left w:val="nil"/>
              <w:bottom w:val="single" w:sz="4" w:space="0" w:color="auto"/>
              <w:right w:val="single" w:sz="4" w:space="0" w:color="auto"/>
            </w:tcBorders>
            <w:shd w:val="clear" w:color="auto" w:fill="auto"/>
            <w:vAlign w:val="center"/>
            <w:hideMark/>
          </w:tcPr>
          <w:p w14:paraId="0C15C22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39C5805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86,68</w:t>
            </w:r>
          </w:p>
        </w:tc>
        <w:tc>
          <w:tcPr>
            <w:tcW w:w="1063" w:type="dxa"/>
            <w:tcBorders>
              <w:top w:val="nil"/>
              <w:left w:val="nil"/>
              <w:bottom w:val="single" w:sz="4" w:space="0" w:color="auto"/>
              <w:right w:val="single" w:sz="4" w:space="0" w:color="auto"/>
            </w:tcBorders>
            <w:shd w:val="clear" w:color="auto" w:fill="auto"/>
            <w:vAlign w:val="center"/>
            <w:hideMark/>
          </w:tcPr>
          <w:p w14:paraId="68D9A2A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86,68</w:t>
            </w:r>
          </w:p>
        </w:tc>
      </w:tr>
      <w:tr w:rsidR="00B8495A" w:rsidRPr="00B5381D" w14:paraId="7633A355"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321E71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w:t>
            </w:r>
          </w:p>
        </w:tc>
        <w:tc>
          <w:tcPr>
            <w:tcW w:w="4116" w:type="dxa"/>
            <w:tcBorders>
              <w:top w:val="nil"/>
              <w:left w:val="nil"/>
              <w:bottom w:val="single" w:sz="4" w:space="0" w:color="auto"/>
              <w:right w:val="single" w:sz="4" w:space="0" w:color="auto"/>
            </w:tcBorders>
            <w:shd w:val="clear" w:color="auto" w:fill="auto"/>
            <w:vAlign w:val="center"/>
            <w:hideMark/>
          </w:tcPr>
          <w:p w14:paraId="66ABA7F6" w14:textId="35B13066"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Мероприятия по технологическому присоединению заявителя ФГБУК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Государственный Эрмитаж</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(13-7915)</w:t>
            </w:r>
          </w:p>
        </w:tc>
        <w:tc>
          <w:tcPr>
            <w:tcW w:w="1386" w:type="dxa"/>
            <w:tcBorders>
              <w:top w:val="nil"/>
              <w:left w:val="nil"/>
              <w:bottom w:val="single" w:sz="4" w:space="0" w:color="auto"/>
              <w:right w:val="single" w:sz="4" w:space="0" w:color="auto"/>
            </w:tcBorders>
            <w:shd w:val="clear" w:color="auto" w:fill="auto"/>
            <w:vAlign w:val="center"/>
            <w:hideMark/>
          </w:tcPr>
          <w:p w14:paraId="6257769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11140398914</w:t>
            </w:r>
          </w:p>
        </w:tc>
        <w:tc>
          <w:tcPr>
            <w:tcW w:w="1210" w:type="dxa"/>
            <w:tcBorders>
              <w:top w:val="nil"/>
              <w:left w:val="nil"/>
              <w:bottom w:val="single" w:sz="4" w:space="0" w:color="auto"/>
              <w:right w:val="single" w:sz="4" w:space="0" w:color="auto"/>
            </w:tcBorders>
            <w:shd w:val="clear" w:color="auto" w:fill="auto"/>
            <w:vAlign w:val="center"/>
            <w:hideMark/>
          </w:tcPr>
          <w:p w14:paraId="506D39C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094D4BC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65,60</w:t>
            </w:r>
          </w:p>
        </w:tc>
        <w:tc>
          <w:tcPr>
            <w:tcW w:w="1063" w:type="dxa"/>
            <w:tcBorders>
              <w:top w:val="nil"/>
              <w:left w:val="nil"/>
              <w:bottom w:val="single" w:sz="4" w:space="0" w:color="auto"/>
              <w:right w:val="single" w:sz="4" w:space="0" w:color="auto"/>
            </w:tcBorders>
            <w:shd w:val="clear" w:color="auto" w:fill="auto"/>
            <w:vAlign w:val="center"/>
            <w:hideMark/>
          </w:tcPr>
          <w:p w14:paraId="755FC5C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65,60</w:t>
            </w:r>
          </w:p>
        </w:tc>
      </w:tr>
      <w:tr w:rsidR="00B8495A" w:rsidRPr="00B5381D" w14:paraId="12020D5F"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60DE2B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12</w:t>
            </w:r>
          </w:p>
        </w:tc>
        <w:tc>
          <w:tcPr>
            <w:tcW w:w="4116" w:type="dxa"/>
            <w:tcBorders>
              <w:top w:val="nil"/>
              <w:left w:val="nil"/>
              <w:bottom w:val="single" w:sz="4" w:space="0" w:color="auto"/>
              <w:right w:val="single" w:sz="4" w:space="0" w:color="auto"/>
            </w:tcBorders>
            <w:shd w:val="clear" w:color="auto" w:fill="auto"/>
            <w:vAlign w:val="center"/>
            <w:hideMark/>
          </w:tcPr>
          <w:p w14:paraId="4DBEB961"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Заходы 110 кВ на ПС 110 кВ №13 А</w:t>
            </w:r>
          </w:p>
        </w:tc>
        <w:tc>
          <w:tcPr>
            <w:tcW w:w="1386" w:type="dxa"/>
            <w:tcBorders>
              <w:top w:val="nil"/>
              <w:left w:val="nil"/>
              <w:bottom w:val="single" w:sz="4" w:space="0" w:color="auto"/>
              <w:right w:val="single" w:sz="4" w:space="0" w:color="auto"/>
            </w:tcBorders>
            <w:shd w:val="clear" w:color="auto" w:fill="auto"/>
            <w:vAlign w:val="center"/>
            <w:hideMark/>
          </w:tcPr>
          <w:p w14:paraId="28DA9B9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10110010000</w:t>
            </w:r>
          </w:p>
        </w:tc>
        <w:tc>
          <w:tcPr>
            <w:tcW w:w="1210" w:type="dxa"/>
            <w:tcBorders>
              <w:top w:val="nil"/>
              <w:left w:val="nil"/>
              <w:bottom w:val="single" w:sz="4" w:space="0" w:color="auto"/>
              <w:right w:val="single" w:sz="4" w:space="0" w:color="auto"/>
            </w:tcBorders>
            <w:shd w:val="clear" w:color="auto" w:fill="auto"/>
            <w:vAlign w:val="center"/>
            <w:hideMark/>
          </w:tcPr>
          <w:p w14:paraId="659022D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6596297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63,21</w:t>
            </w:r>
          </w:p>
        </w:tc>
        <w:tc>
          <w:tcPr>
            <w:tcW w:w="1063" w:type="dxa"/>
            <w:tcBorders>
              <w:top w:val="nil"/>
              <w:left w:val="nil"/>
              <w:bottom w:val="single" w:sz="4" w:space="0" w:color="auto"/>
              <w:right w:val="single" w:sz="4" w:space="0" w:color="auto"/>
            </w:tcBorders>
            <w:shd w:val="clear" w:color="auto" w:fill="auto"/>
            <w:vAlign w:val="center"/>
            <w:hideMark/>
          </w:tcPr>
          <w:p w14:paraId="4CC08D8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63,21</w:t>
            </w:r>
          </w:p>
        </w:tc>
      </w:tr>
      <w:tr w:rsidR="00B8495A" w:rsidRPr="00B5381D" w14:paraId="3970B827"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73C7B81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13</w:t>
            </w:r>
          </w:p>
        </w:tc>
        <w:tc>
          <w:tcPr>
            <w:tcW w:w="4116" w:type="dxa"/>
            <w:tcBorders>
              <w:top w:val="nil"/>
              <w:left w:val="nil"/>
              <w:bottom w:val="single" w:sz="4" w:space="0" w:color="auto"/>
              <w:right w:val="single" w:sz="4" w:space="0" w:color="auto"/>
            </w:tcBorders>
            <w:shd w:val="clear" w:color="auto" w:fill="auto"/>
            <w:vAlign w:val="center"/>
            <w:hideMark/>
          </w:tcPr>
          <w:p w14:paraId="4FEF6975" w14:textId="60D68AAE"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Блоки КРУН-10(6)</w:t>
            </w:r>
            <w:r w:rsidR="00D63EDB" w:rsidRPr="00B5381D">
              <w:rPr>
                <w:rFonts w:ascii="Myriad Pro" w:hAnsi="Myriad Pro" w:cs="Calibri"/>
                <w:color w:val="000000"/>
                <w:sz w:val="18"/>
                <w:szCs w:val="18"/>
              </w:rPr>
              <w:t xml:space="preserve"> </w:t>
            </w:r>
            <w:r w:rsidRPr="00B5381D">
              <w:rPr>
                <w:rFonts w:ascii="Myriad Pro" w:hAnsi="Myriad Pro" w:cs="Calibri"/>
                <w:color w:val="000000"/>
                <w:sz w:val="18"/>
                <w:szCs w:val="18"/>
              </w:rPr>
              <w:t>кВ мобильного исполнения</w:t>
            </w:r>
          </w:p>
        </w:tc>
        <w:tc>
          <w:tcPr>
            <w:tcW w:w="1386" w:type="dxa"/>
            <w:tcBorders>
              <w:top w:val="nil"/>
              <w:left w:val="nil"/>
              <w:bottom w:val="single" w:sz="4" w:space="0" w:color="auto"/>
              <w:right w:val="single" w:sz="4" w:space="0" w:color="auto"/>
            </w:tcBorders>
            <w:shd w:val="clear" w:color="auto" w:fill="auto"/>
            <w:vAlign w:val="center"/>
            <w:hideMark/>
          </w:tcPr>
          <w:p w14:paraId="2EAD926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20160100153</w:t>
            </w:r>
          </w:p>
        </w:tc>
        <w:tc>
          <w:tcPr>
            <w:tcW w:w="1210" w:type="dxa"/>
            <w:tcBorders>
              <w:top w:val="nil"/>
              <w:left w:val="nil"/>
              <w:bottom w:val="single" w:sz="4" w:space="0" w:color="auto"/>
              <w:right w:val="single" w:sz="4" w:space="0" w:color="auto"/>
            </w:tcBorders>
            <w:shd w:val="clear" w:color="auto" w:fill="auto"/>
            <w:vAlign w:val="center"/>
            <w:hideMark/>
          </w:tcPr>
          <w:p w14:paraId="53D7798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0C5D00C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56,85</w:t>
            </w:r>
          </w:p>
        </w:tc>
        <w:tc>
          <w:tcPr>
            <w:tcW w:w="1063" w:type="dxa"/>
            <w:tcBorders>
              <w:top w:val="nil"/>
              <w:left w:val="nil"/>
              <w:bottom w:val="single" w:sz="4" w:space="0" w:color="auto"/>
              <w:right w:val="single" w:sz="4" w:space="0" w:color="auto"/>
            </w:tcBorders>
            <w:shd w:val="clear" w:color="auto" w:fill="auto"/>
            <w:vAlign w:val="center"/>
            <w:hideMark/>
          </w:tcPr>
          <w:p w14:paraId="66F3FE5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56,85</w:t>
            </w:r>
          </w:p>
        </w:tc>
      </w:tr>
      <w:tr w:rsidR="00B8495A" w:rsidRPr="00B5381D" w14:paraId="22732DC5"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4558FA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14</w:t>
            </w:r>
          </w:p>
        </w:tc>
        <w:tc>
          <w:tcPr>
            <w:tcW w:w="4116" w:type="dxa"/>
            <w:tcBorders>
              <w:top w:val="nil"/>
              <w:left w:val="nil"/>
              <w:bottom w:val="single" w:sz="4" w:space="0" w:color="auto"/>
              <w:right w:val="single" w:sz="4" w:space="0" w:color="auto"/>
            </w:tcBorders>
            <w:shd w:val="clear" w:color="auto" w:fill="auto"/>
            <w:vAlign w:val="center"/>
            <w:hideMark/>
          </w:tcPr>
          <w:p w14:paraId="5173D6B3" w14:textId="1ED8D72E"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ТРП трейдинг (11-12169)</w:t>
            </w:r>
          </w:p>
        </w:tc>
        <w:tc>
          <w:tcPr>
            <w:tcW w:w="1386" w:type="dxa"/>
            <w:tcBorders>
              <w:top w:val="nil"/>
              <w:left w:val="nil"/>
              <w:bottom w:val="single" w:sz="4" w:space="0" w:color="auto"/>
              <w:right w:val="single" w:sz="4" w:space="0" w:color="auto"/>
            </w:tcBorders>
            <w:shd w:val="clear" w:color="auto" w:fill="auto"/>
            <w:vAlign w:val="center"/>
            <w:hideMark/>
          </w:tcPr>
          <w:p w14:paraId="6400683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11140329914</w:t>
            </w:r>
          </w:p>
        </w:tc>
        <w:tc>
          <w:tcPr>
            <w:tcW w:w="1210" w:type="dxa"/>
            <w:tcBorders>
              <w:top w:val="nil"/>
              <w:left w:val="nil"/>
              <w:bottom w:val="single" w:sz="4" w:space="0" w:color="auto"/>
              <w:right w:val="single" w:sz="4" w:space="0" w:color="auto"/>
            </w:tcBorders>
            <w:shd w:val="clear" w:color="auto" w:fill="auto"/>
            <w:vAlign w:val="center"/>
            <w:hideMark/>
          </w:tcPr>
          <w:p w14:paraId="7EABFCD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270FE10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47,28</w:t>
            </w:r>
          </w:p>
        </w:tc>
        <w:tc>
          <w:tcPr>
            <w:tcW w:w="1063" w:type="dxa"/>
            <w:tcBorders>
              <w:top w:val="nil"/>
              <w:left w:val="nil"/>
              <w:bottom w:val="single" w:sz="4" w:space="0" w:color="auto"/>
              <w:right w:val="single" w:sz="4" w:space="0" w:color="auto"/>
            </w:tcBorders>
            <w:shd w:val="clear" w:color="auto" w:fill="auto"/>
            <w:vAlign w:val="center"/>
            <w:hideMark/>
          </w:tcPr>
          <w:p w14:paraId="2737CAF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47,28</w:t>
            </w:r>
          </w:p>
        </w:tc>
      </w:tr>
      <w:tr w:rsidR="00B8495A" w:rsidRPr="00B5381D" w14:paraId="122580A8"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7AF9A9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15</w:t>
            </w:r>
          </w:p>
        </w:tc>
        <w:tc>
          <w:tcPr>
            <w:tcW w:w="4116" w:type="dxa"/>
            <w:tcBorders>
              <w:top w:val="nil"/>
              <w:left w:val="nil"/>
              <w:bottom w:val="single" w:sz="4" w:space="0" w:color="auto"/>
              <w:right w:val="single" w:sz="4" w:space="0" w:color="auto"/>
            </w:tcBorders>
            <w:shd w:val="clear" w:color="auto" w:fill="auto"/>
            <w:vAlign w:val="center"/>
            <w:hideMark/>
          </w:tcPr>
          <w:p w14:paraId="66CA32EC" w14:textId="6810E33C"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Реконструкция КЛ 6-110кВ в части КЛ - 35 кВ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КС-2</w:t>
            </w:r>
            <w:r w:rsidR="00E428D1" w:rsidRPr="00B5381D">
              <w:rPr>
                <w:rFonts w:ascii="Myriad Pro" w:hAnsi="Myriad Pro" w:cs="Calibri"/>
                <w:color w:val="000000"/>
                <w:sz w:val="18"/>
                <w:szCs w:val="18"/>
              </w:rPr>
              <w:t>»</w:t>
            </w:r>
          </w:p>
        </w:tc>
        <w:tc>
          <w:tcPr>
            <w:tcW w:w="1386" w:type="dxa"/>
            <w:tcBorders>
              <w:top w:val="nil"/>
              <w:left w:val="nil"/>
              <w:bottom w:val="single" w:sz="4" w:space="0" w:color="auto"/>
              <w:right w:val="single" w:sz="4" w:space="0" w:color="auto"/>
            </w:tcBorders>
            <w:shd w:val="clear" w:color="auto" w:fill="auto"/>
            <w:vAlign w:val="center"/>
            <w:hideMark/>
          </w:tcPr>
          <w:p w14:paraId="76107E0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10100112044</w:t>
            </w:r>
          </w:p>
        </w:tc>
        <w:tc>
          <w:tcPr>
            <w:tcW w:w="1210" w:type="dxa"/>
            <w:tcBorders>
              <w:top w:val="nil"/>
              <w:left w:val="nil"/>
              <w:bottom w:val="single" w:sz="4" w:space="0" w:color="auto"/>
              <w:right w:val="single" w:sz="4" w:space="0" w:color="auto"/>
            </w:tcBorders>
            <w:shd w:val="clear" w:color="auto" w:fill="auto"/>
            <w:vAlign w:val="center"/>
            <w:hideMark/>
          </w:tcPr>
          <w:p w14:paraId="71C064E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7CECDEE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34,88</w:t>
            </w:r>
          </w:p>
        </w:tc>
        <w:tc>
          <w:tcPr>
            <w:tcW w:w="1063" w:type="dxa"/>
            <w:tcBorders>
              <w:top w:val="nil"/>
              <w:left w:val="nil"/>
              <w:bottom w:val="single" w:sz="4" w:space="0" w:color="auto"/>
              <w:right w:val="single" w:sz="4" w:space="0" w:color="auto"/>
            </w:tcBorders>
            <w:shd w:val="clear" w:color="auto" w:fill="auto"/>
            <w:vAlign w:val="center"/>
            <w:hideMark/>
          </w:tcPr>
          <w:p w14:paraId="262FC85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34,88</w:t>
            </w:r>
          </w:p>
        </w:tc>
      </w:tr>
      <w:tr w:rsidR="00B8495A" w:rsidRPr="00B5381D" w14:paraId="1D81F0B9"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3C578B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16</w:t>
            </w:r>
          </w:p>
        </w:tc>
        <w:tc>
          <w:tcPr>
            <w:tcW w:w="4116" w:type="dxa"/>
            <w:tcBorders>
              <w:top w:val="nil"/>
              <w:left w:val="nil"/>
              <w:bottom w:val="single" w:sz="4" w:space="0" w:color="auto"/>
              <w:right w:val="single" w:sz="4" w:space="0" w:color="auto"/>
            </w:tcBorders>
            <w:shd w:val="clear" w:color="auto" w:fill="auto"/>
            <w:vAlign w:val="center"/>
            <w:hideMark/>
          </w:tcPr>
          <w:p w14:paraId="09B4A321" w14:textId="3D21CEFF"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Строительство ЗРУ 10кВ на ПС 330кВ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Ржевская</w:t>
            </w:r>
            <w:r w:rsidR="00E428D1" w:rsidRPr="00B5381D">
              <w:rPr>
                <w:rFonts w:ascii="Myriad Pro" w:hAnsi="Myriad Pro" w:cs="Calibri"/>
                <w:color w:val="000000"/>
                <w:sz w:val="18"/>
                <w:szCs w:val="18"/>
              </w:rPr>
              <w:t>»</w:t>
            </w:r>
          </w:p>
        </w:tc>
        <w:tc>
          <w:tcPr>
            <w:tcW w:w="1386" w:type="dxa"/>
            <w:tcBorders>
              <w:top w:val="nil"/>
              <w:left w:val="nil"/>
              <w:bottom w:val="single" w:sz="4" w:space="0" w:color="auto"/>
              <w:right w:val="single" w:sz="4" w:space="0" w:color="auto"/>
            </w:tcBorders>
            <w:shd w:val="clear" w:color="auto" w:fill="auto"/>
            <w:vAlign w:val="center"/>
            <w:hideMark/>
          </w:tcPr>
          <w:p w14:paraId="71E2E7A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10120361000</w:t>
            </w:r>
          </w:p>
        </w:tc>
        <w:tc>
          <w:tcPr>
            <w:tcW w:w="1210" w:type="dxa"/>
            <w:tcBorders>
              <w:top w:val="nil"/>
              <w:left w:val="nil"/>
              <w:bottom w:val="single" w:sz="4" w:space="0" w:color="auto"/>
              <w:right w:val="single" w:sz="4" w:space="0" w:color="auto"/>
            </w:tcBorders>
            <w:shd w:val="clear" w:color="auto" w:fill="auto"/>
            <w:vAlign w:val="center"/>
            <w:hideMark/>
          </w:tcPr>
          <w:p w14:paraId="28DCDFA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3C7C231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33,63</w:t>
            </w:r>
          </w:p>
        </w:tc>
        <w:tc>
          <w:tcPr>
            <w:tcW w:w="1063" w:type="dxa"/>
            <w:tcBorders>
              <w:top w:val="nil"/>
              <w:left w:val="nil"/>
              <w:bottom w:val="single" w:sz="4" w:space="0" w:color="auto"/>
              <w:right w:val="single" w:sz="4" w:space="0" w:color="auto"/>
            </w:tcBorders>
            <w:shd w:val="clear" w:color="auto" w:fill="auto"/>
            <w:vAlign w:val="center"/>
            <w:hideMark/>
          </w:tcPr>
          <w:p w14:paraId="015B100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33,63</w:t>
            </w:r>
          </w:p>
        </w:tc>
      </w:tr>
      <w:tr w:rsidR="00B8495A" w:rsidRPr="00B5381D" w14:paraId="12243347" w14:textId="77777777" w:rsidTr="00CA26E9">
        <w:trPr>
          <w:cantSplit/>
          <w:trHeight w:val="7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CFCB47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17</w:t>
            </w:r>
          </w:p>
        </w:tc>
        <w:tc>
          <w:tcPr>
            <w:tcW w:w="4116" w:type="dxa"/>
            <w:tcBorders>
              <w:top w:val="nil"/>
              <w:left w:val="nil"/>
              <w:bottom w:val="single" w:sz="4" w:space="0" w:color="auto"/>
              <w:right w:val="single" w:sz="4" w:space="0" w:color="auto"/>
            </w:tcBorders>
            <w:shd w:val="clear" w:color="auto" w:fill="auto"/>
            <w:vAlign w:val="center"/>
            <w:hideMark/>
          </w:tcPr>
          <w:p w14:paraId="25A2F9C1" w14:textId="34E3C811"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ФГБУ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Управление межвузовского студенческого городка в Санкт-Петербурге</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(11-548)</w:t>
            </w:r>
          </w:p>
        </w:tc>
        <w:tc>
          <w:tcPr>
            <w:tcW w:w="1386" w:type="dxa"/>
            <w:tcBorders>
              <w:top w:val="nil"/>
              <w:left w:val="nil"/>
              <w:bottom w:val="single" w:sz="4" w:space="0" w:color="auto"/>
              <w:right w:val="single" w:sz="4" w:space="0" w:color="auto"/>
            </w:tcBorders>
            <w:shd w:val="clear" w:color="auto" w:fill="auto"/>
            <w:vAlign w:val="center"/>
            <w:hideMark/>
          </w:tcPr>
          <w:p w14:paraId="785420C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11140326914</w:t>
            </w:r>
          </w:p>
        </w:tc>
        <w:tc>
          <w:tcPr>
            <w:tcW w:w="1210" w:type="dxa"/>
            <w:tcBorders>
              <w:top w:val="nil"/>
              <w:left w:val="nil"/>
              <w:bottom w:val="single" w:sz="4" w:space="0" w:color="auto"/>
              <w:right w:val="single" w:sz="4" w:space="0" w:color="auto"/>
            </w:tcBorders>
            <w:shd w:val="clear" w:color="auto" w:fill="auto"/>
            <w:vAlign w:val="center"/>
            <w:hideMark/>
          </w:tcPr>
          <w:p w14:paraId="4E79D18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326769C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32,70</w:t>
            </w:r>
          </w:p>
        </w:tc>
        <w:tc>
          <w:tcPr>
            <w:tcW w:w="1063" w:type="dxa"/>
            <w:tcBorders>
              <w:top w:val="nil"/>
              <w:left w:val="nil"/>
              <w:bottom w:val="single" w:sz="4" w:space="0" w:color="auto"/>
              <w:right w:val="single" w:sz="4" w:space="0" w:color="auto"/>
            </w:tcBorders>
            <w:shd w:val="clear" w:color="auto" w:fill="auto"/>
            <w:vAlign w:val="center"/>
            <w:hideMark/>
          </w:tcPr>
          <w:p w14:paraId="4451D34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32,70</w:t>
            </w:r>
          </w:p>
        </w:tc>
      </w:tr>
      <w:tr w:rsidR="00B8495A" w:rsidRPr="00B5381D" w14:paraId="71926CD6"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1CFD96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18</w:t>
            </w:r>
          </w:p>
        </w:tc>
        <w:tc>
          <w:tcPr>
            <w:tcW w:w="4116" w:type="dxa"/>
            <w:tcBorders>
              <w:top w:val="nil"/>
              <w:left w:val="nil"/>
              <w:bottom w:val="single" w:sz="4" w:space="0" w:color="auto"/>
              <w:right w:val="single" w:sz="4" w:space="0" w:color="auto"/>
            </w:tcBorders>
            <w:shd w:val="clear" w:color="auto" w:fill="auto"/>
            <w:vAlign w:val="center"/>
            <w:hideMark/>
          </w:tcPr>
          <w:p w14:paraId="6DD3F724"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ПС 35/6 кВ №704</w:t>
            </w:r>
          </w:p>
        </w:tc>
        <w:tc>
          <w:tcPr>
            <w:tcW w:w="1386" w:type="dxa"/>
            <w:tcBorders>
              <w:top w:val="nil"/>
              <w:left w:val="nil"/>
              <w:bottom w:val="single" w:sz="4" w:space="0" w:color="auto"/>
              <w:right w:val="single" w:sz="4" w:space="0" w:color="auto"/>
            </w:tcBorders>
            <w:shd w:val="clear" w:color="auto" w:fill="auto"/>
            <w:vAlign w:val="center"/>
            <w:hideMark/>
          </w:tcPr>
          <w:p w14:paraId="77BD1F2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10130071000</w:t>
            </w:r>
          </w:p>
        </w:tc>
        <w:tc>
          <w:tcPr>
            <w:tcW w:w="1210" w:type="dxa"/>
            <w:tcBorders>
              <w:top w:val="nil"/>
              <w:left w:val="nil"/>
              <w:bottom w:val="single" w:sz="4" w:space="0" w:color="auto"/>
              <w:right w:val="single" w:sz="4" w:space="0" w:color="auto"/>
            </w:tcBorders>
            <w:shd w:val="clear" w:color="auto" w:fill="auto"/>
            <w:vAlign w:val="center"/>
            <w:hideMark/>
          </w:tcPr>
          <w:p w14:paraId="2D611DC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01BFD92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32,30</w:t>
            </w:r>
          </w:p>
        </w:tc>
        <w:tc>
          <w:tcPr>
            <w:tcW w:w="1063" w:type="dxa"/>
            <w:tcBorders>
              <w:top w:val="nil"/>
              <w:left w:val="nil"/>
              <w:bottom w:val="single" w:sz="4" w:space="0" w:color="auto"/>
              <w:right w:val="single" w:sz="4" w:space="0" w:color="auto"/>
            </w:tcBorders>
            <w:shd w:val="clear" w:color="auto" w:fill="auto"/>
            <w:vAlign w:val="center"/>
            <w:hideMark/>
          </w:tcPr>
          <w:p w14:paraId="37F949D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32,30</w:t>
            </w:r>
          </w:p>
        </w:tc>
      </w:tr>
      <w:tr w:rsidR="00B8495A" w:rsidRPr="00B5381D" w14:paraId="247F9A12"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966334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lastRenderedPageBreak/>
              <w:t>19</w:t>
            </w:r>
          </w:p>
        </w:tc>
        <w:tc>
          <w:tcPr>
            <w:tcW w:w="4116" w:type="dxa"/>
            <w:tcBorders>
              <w:top w:val="nil"/>
              <w:left w:val="nil"/>
              <w:bottom w:val="single" w:sz="4" w:space="0" w:color="auto"/>
              <w:right w:val="single" w:sz="4" w:space="0" w:color="auto"/>
            </w:tcBorders>
            <w:shd w:val="clear" w:color="auto" w:fill="auto"/>
            <w:vAlign w:val="center"/>
            <w:hideMark/>
          </w:tcPr>
          <w:p w14:paraId="00C9BCB4"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КЛ-0,4 кВ от ТП-1469 (1152), 1368, 1044, 1420, 1369, 1222 (п. Шушары)</w:t>
            </w:r>
          </w:p>
        </w:tc>
        <w:tc>
          <w:tcPr>
            <w:tcW w:w="1386" w:type="dxa"/>
            <w:tcBorders>
              <w:top w:val="nil"/>
              <w:left w:val="nil"/>
              <w:bottom w:val="single" w:sz="4" w:space="0" w:color="auto"/>
              <w:right w:val="single" w:sz="4" w:space="0" w:color="auto"/>
            </w:tcBorders>
            <w:shd w:val="clear" w:color="auto" w:fill="auto"/>
            <w:vAlign w:val="center"/>
            <w:hideMark/>
          </w:tcPr>
          <w:p w14:paraId="565908A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10070057000</w:t>
            </w:r>
          </w:p>
        </w:tc>
        <w:tc>
          <w:tcPr>
            <w:tcW w:w="1210" w:type="dxa"/>
            <w:tcBorders>
              <w:top w:val="nil"/>
              <w:left w:val="nil"/>
              <w:bottom w:val="single" w:sz="4" w:space="0" w:color="auto"/>
              <w:right w:val="single" w:sz="4" w:space="0" w:color="auto"/>
            </w:tcBorders>
            <w:shd w:val="clear" w:color="auto" w:fill="auto"/>
            <w:vAlign w:val="center"/>
            <w:hideMark/>
          </w:tcPr>
          <w:p w14:paraId="30AEB30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39172B9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30,47</w:t>
            </w:r>
          </w:p>
        </w:tc>
        <w:tc>
          <w:tcPr>
            <w:tcW w:w="1063" w:type="dxa"/>
            <w:tcBorders>
              <w:top w:val="nil"/>
              <w:left w:val="nil"/>
              <w:bottom w:val="single" w:sz="4" w:space="0" w:color="auto"/>
              <w:right w:val="single" w:sz="4" w:space="0" w:color="auto"/>
            </w:tcBorders>
            <w:shd w:val="clear" w:color="auto" w:fill="auto"/>
            <w:vAlign w:val="center"/>
            <w:hideMark/>
          </w:tcPr>
          <w:p w14:paraId="48EF6EE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30,47</w:t>
            </w:r>
          </w:p>
        </w:tc>
      </w:tr>
      <w:tr w:rsidR="00B8495A" w:rsidRPr="00B5381D" w14:paraId="1CBCD937"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E4676C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w:t>
            </w:r>
          </w:p>
        </w:tc>
        <w:tc>
          <w:tcPr>
            <w:tcW w:w="4116" w:type="dxa"/>
            <w:tcBorders>
              <w:top w:val="nil"/>
              <w:left w:val="nil"/>
              <w:bottom w:val="single" w:sz="4" w:space="0" w:color="auto"/>
              <w:right w:val="single" w:sz="4" w:space="0" w:color="auto"/>
            </w:tcBorders>
            <w:shd w:val="clear" w:color="auto" w:fill="auto"/>
            <w:vAlign w:val="center"/>
            <w:hideMark/>
          </w:tcPr>
          <w:p w14:paraId="0048CDFA" w14:textId="77777777" w:rsidR="00B8495A" w:rsidRPr="00B5381D" w:rsidRDefault="00B8495A" w:rsidP="005C7FF6">
            <w:pPr>
              <w:rPr>
                <w:rFonts w:ascii="Myriad Pro" w:hAnsi="Myriad Pro" w:cs="Calibri"/>
                <w:color w:val="000000"/>
                <w:sz w:val="18"/>
                <w:szCs w:val="18"/>
              </w:rPr>
            </w:pPr>
            <w:proofErr w:type="spellStart"/>
            <w:r w:rsidRPr="00B5381D">
              <w:rPr>
                <w:rFonts w:ascii="Myriad Pro" w:hAnsi="Myriad Pro" w:cs="Calibri"/>
                <w:color w:val="000000"/>
                <w:sz w:val="18"/>
                <w:szCs w:val="18"/>
              </w:rPr>
              <w:t>Перезаводка</w:t>
            </w:r>
            <w:proofErr w:type="spellEnd"/>
            <w:r w:rsidRPr="00B5381D">
              <w:rPr>
                <w:rFonts w:ascii="Myriad Pro" w:hAnsi="Myriad Pro" w:cs="Calibri"/>
                <w:color w:val="000000"/>
                <w:sz w:val="18"/>
                <w:szCs w:val="18"/>
              </w:rPr>
              <w:t xml:space="preserve"> КЛ-6 кВ в новое РУ-6кВ на ПС-17, перевод присоединений 110 кВ из ОРУ 110 кВ в КРУЭ 110 кВ</w:t>
            </w:r>
          </w:p>
        </w:tc>
        <w:tc>
          <w:tcPr>
            <w:tcW w:w="1386" w:type="dxa"/>
            <w:tcBorders>
              <w:top w:val="nil"/>
              <w:left w:val="nil"/>
              <w:bottom w:val="single" w:sz="4" w:space="0" w:color="auto"/>
              <w:right w:val="single" w:sz="4" w:space="0" w:color="auto"/>
            </w:tcBorders>
            <w:shd w:val="clear" w:color="auto" w:fill="auto"/>
            <w:vAlign w:val="center"/>
            <w:hideMark/>
          </w:tcPr>
          <w:p w14:paraId="04129D1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10150051000</w:t>
            </w:r>
          </w:p>
        </w:tc>
        <w:tc>
          <w:tcPr>
            <w:tcW w:w="1210" w:type="dxa"/>
            <w:tcBorders>
              <w:top w:val="nil"/>
              <w:left w:val="nil"/>
              <w:bottom w:val="single" w:sz="4" w:space="0" w:color="auto"/>
              <w:right w:val="single" w:sz="4" w:space="0" w:color="auto"/>
            </w:tcBorders>
            <w:shd w:val="clear" w:color="auto" w:fill="auto"/>
            <w:vAlign w:val="center"/>
            <w:hideMark/>
          </w:tcPr>
          <w:p w14:paraId="5920D70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5BE598F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28,17</w:t>
            </w:r>
          </w:p>
        </w:tc>
        <w:tc>
          <w:tcPr>
            <w:tcW w:w="1063" w:type="dxa"/>
            <w:tcBorders>
              <w:top w:val="nil"/>
              <w:left w:val="nil"/>
              <w:bottom w:val="single" w:sz="4" w:space="0" w:color="auto"/>
              <w:right w:val="single" w:sz="4" w:space="0" w:color="auto"/>
            </w:tcBorders>
            <w:shd w:val="clear" w:color="auto" w:fill="auto"/>
            <w:vAlign w:val="center"/>
            <w:hideMark/>
          </w:tcPr>
          <w:p w14:paraId="122B287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28,17</w:t>
            </w:r>
          </w:p>
        </w:tc>
      </w:tr>
      <w:tr w:rsidR="00B8495A" w:rsidRPr="00B5381D" w14:paraId="35E6BD38"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3E5E75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21</w:t>
            </w:r>
          </w:p>
        </w:tc>
        <w:tc>
          <w:tcPr>
            <w:tcW w:w="4116" w:type="dxa"/>
            <w:tcBorders>
              <w:top w:val="nil"/>
              <w:left w:val="nil"/>
              <w:bottom w:val="single" w:sz="4" w:space="0" w:color="auto"/>
              <w:right w:val="single" w:sz="4" w:space="0" w:color="auto"/>
            </w:tcBorders>
            <w:shd w:val="clear" w:color="auto" w:fill="auto"/>
            <w:vAlign w:val="center"/>
            <w:hideMark/>
          </w:tcPr>
          <w:p w14:paraId="75E92F66" w14:textId="202759B3"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Мероприятия по технологическому присоединению заявителя ЗАО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ЮИТ Санкт-Петербург</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(14-3217)</w:t>
            </w:r>
          </w:p>
        </w:tc>
        <w:tc>
          <w:tcPr>
            <w:tcW w:w="1386" w:type="dxa"/>
            <w:tcBorders>
              <w:top w:val="nil"/>
              <w:left w:val="nil"/>
              <w:bottom w:val="single" w:sz="4" w:space="0" w:color="auto"/>
              <w:right w:val="single" w:sz="4" w:space="0" w:color="auto"/>
            </w:tcBorders>
            <w:shd w:val="clear" w:color="auto" w:fill="auto"/>
            <w:vAlign w:val="center"/>
            <w:hideMark/>
          </w:tcPr>
          <w:p w14:paraId="0DCC55B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11140381914</w:t>
            </w:r>
          </w:p>
        </w:tc>
        <w:tc>
          <w:tcPr>
            <w:tcW w:w="1210" w:type="dxa"/>
            <w:tcBorders>
              <w:top w:val="nil"/>
              <w:left w:val="nil"/>
              <w:bottom w:val="single" w:sz="4" w:space="0" w:color="auto"/>
              <w:right w:val="single" w:sz="4" w:space="0" w:color="auto"/>
            </w:tcBorders>
            <w:shd w:val="clear" w:color="auto" w:fill="auto"/>
            <w:vAlign w:val="center"/>
            <w:hideMark/>
          </w:tcPr>
          <w:p w14:paraId="73020CE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30B5BA3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26,83</w:t>
            </w:r>
          </w:p>
        </w:tc>
        <w:tc>
          <w:tcPr>
            <w:tcW w:w="1063" w:type="dxa"/>
            <w:tcBorders>
              <w:top w:val="nil"/>
              <w:left w:val="nil"/>
              <w:bottom w:val="single" w:sz="4" w:space="0" w:color="auto"/>
              <w:right w:val="single" w:sz="4" w:space="0" w:color="auto"/>
            </w:tcBorders>
            <w:shd w:val="clear" w:color="auto" w:fill="auto"/>
            <w:vAlign w:val="center"/>
            <w:hideMark/>
          </w:tcPr>
          <w:p w14:paraId="46B5576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26,83</w:t>
            </w:r>
          </w:p>
        </w:tc>
      </w:tr>
      <w:tr w:rsidR="00B8495A" w:rsidRPr="00B5381D" w14:paraId="766A57E1"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6FF5ED0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22</w:t>
            </w:r>
          </w:p>
        </w:tc>
        <w:tc>
          <w:tcPr>
            <w:tcW w:w="4116" w:type="dxa"/>
            <w:tcBorders>
              <w:top w:val="nil"/>
              <w:left w:val="nil"/>
              <w:bottom w:val="single" w:sz="4" w:space="0" w:color="auto"/>
              <w:right w:val="single" w:sz="4" w:space="0" w:color="auto"/>
            </w:tcBorders>
            <w:shd w:val="clear" w:color="auto" w:fill="auto"/>
            <w:vAlign w:val="center"/>
            <w:hideMark/>
          </w:tcPr>
          <w:p w14:paraId="4892FDA9"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Реконструкция неремонтопригодных кабельных линий </w:t>
            </w:r>
          </w:p>
        </w:tc>
        <w:tc>
          <w:tcPr>
            <w:tcW w:w="1386" w:type="dxa"/>
            <w:tcBorders>
              <w:top w:val="nil"/>
              <w:left w:val="nil"/>
              <w:bottom w:val="single" w:sz="4" w:space="0" w:color="auto"/>
              <w:right w:val="single" w:sz="4" w:space="0" w:color="auto"/>
            </w:tcBorders>
            <w:shd w:val="clear" w:color="auto" w:fill="auto"/>
            <w:vAlign w:val="center"/>
            <w:hideMark/>
          </w:tcPr>
          <w:p w14:paraId="4A1A073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10140115000</w:t>
            </w:r>
          </w:p>
        </w:tc>
        <w:tc>
          <w:tcPr>
            <w:tcW w:w="1210" w:type="dxa"/>
            <w:tcBorders>
              <w:top w:val="nil"/>
              <w:left w:val="nil"/>
              <w:bottom w:val="single" w:sz="4" w:space="0" w:color="auto"/>
              <w:right w:val="single" w:sz="4" w:space="0" w:color="auto"/>
            </w:tcBorders>
            <w:shd w:val="clear" w:color="auto" w:fill="auto"/>
            <w:vAlign w:val="center"/>
            <w:hideMark/>
          </w:tcPr>
          <w:p w14:paraId="6394E75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627B93D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26,48</w:t>
            </w:r>
          </w:p>
        </w:tc>
        <w:tc>
          <w:tcPr>
            <w:tcW w:w="1063" w:type="dxa"/>
            <w:tcBorders>
              <w:top w:val="nil"/>
              <w:left w:val="nil"/>
              <w:bottom w:val="single" w:sz="4" w:space="0" w:color="auto"/>
              <w:right w:val="single" w:sz="4" w:space="0" w:color="auto"/>
            </w:tcBorders>
            <w:shd w:val="clear" w:color="auto" w:fill="auto"/>
            <w:vAlign w:val="center"/>
            <w:hideMark/>
          </w:tcPr>
          <w:p w14:paraId="39E3E23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26,48</w:t>
            </w:r>
          </w:p>
        </w:tc>
      </w:tr>
      <w:tr w:rsidR="00B8495A" w:rsidRPr="00B5381D" w14:paraId="64EDBC61"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68BA554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23</w:t>
            </w:r>
          </w:p>
        </w:tc>
        <w:tc>
          <w:tcPr>
            <w:tcW w:w="4116" w:type="dxa"/>
            <w:tcBorders>
              <w:top w:val="nil"/>
              <w:left w:val="nil"/>
              <w:bottom w:val="single" w:sz="4" w:space="0" w:color="auto"/>
              <w:right w:val="single" w:sz="4" w:space="0" w:color="auto"/>
            </w:tcBorders>
            <w:shd w:val="clear" w:color="auto" w:fill="auto"/>
            <w:vAlign w:val="center"/>
            <w:hideMark/>
          </w:tcPr>
          <w:p w14:paraId="4F65D55D"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Реконструкция РУ 6кВ на ПС 35/6кВ №108 </w:t>
            </w:r>
          </w:p>
        </w:tc>
        <w:tc>
          <w:tcPr>
            <w:tcW w:w="1386" w:type="dxa"/>
            <w:tcBorders>
              <w:top w:val="nil"/>
              <w:left w:val="nil"/>
              <w:bottom w:val="single" w:sz="4" w:space="0" w:color="auto"/>
              <w:right w:val="single" w:sz="4" w:space="0" w:color="auto"/>
            </w:tcBorders>
            <w:shd w:val="clear" w:color="auto" w:fill="auto"/>
            <w:vAlign w:val="center"/>
            <w:hideMark/>
          </w:tcPr>
          <w:p w14:paraId="10B72B7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10120262000</w:t>
            </w:r>
          </w:p>
        </w:tc>
        <w:tc>
          <w:tcPr>
            <w:tcW w:w="1210" w:type="dxa"/>
            <w:tcBorders>
              <w:top w:val="nil"/>
              <w:left w:val="nil"/>
              <w:bottom w:val="single" w:sz="4" w:space="0" w:color="auto"/>
              <w:right w:val="single" w:sz="4" w:space="0" w:color="auto"/>
            </w:tcBorders>
            <w:shd w:val="clear" w:color="auto" w:fill="auto"/>
            <w:vAlign w:val="center"/>
            <w:hideMark/>
          </w:tcPr>
          <w:p w14:paraId="5E0AAC5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5A83B14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20,55</w:t>
            </w:r>
          </w:p>
        </w:tc>
        <w:tc>
          <w:tcPr>
            <w:tcW w:w="1063" w:type="dxa"/>
            <w:tcBorders>
              <w:top w:val="nil"/>
              <w:left w:val="nil"/>
              <w:bottom w:val="single" w:sz="4" w:space="0" w:color="auto"/>
              <w:right w:val="single" w:sz="4" w:space="0" w:color="auto"/>
            </w:tcBorders>
            <w:shd w:val="clear" w:color="auto" w:fill="auto"/>
            <w:vAlign w:val="center"/>
            <w:hideMark/>
          </w:tcPr>
          <w:p w14:paraId="093582F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20,55</w:t>
            </w:r>
          </w:p>
        </w:tc>
      </w:tr>
      <w:tr w:rsidR="00B8495A" w:rsidRPr="00B5381D" w14:paraId="70391AF7"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F60CB1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24</w:t>
            </w:r>
          </w:p>
        </w:tc>
        <w:tc>
          <w:tcPr>
            <w:tcW w:w="4116" w:type="dxa"/>
            <w:tcBorders>
              <w:top w:val="nil"/>
              <w:left w:val="nil"/>
              <w:bottom w:val="single" w:sz="4" w:space="0" w:color="auto"/>
              <w:right w:val="single" w:sz="4" w:space="0" w:color="auto"/>
            </w:tcBorders>
            <w:shd w:val="clear" w:color="auto" w:fill="auto"/>
            <w:vAlign w:val="center"/>
            <w:hideMark/>
          </w:tcPr>
          <w:p w14:paraId="0F5C7393" w14:textId="0B441B28"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Мероприятия по технологическому присоединению заявителя ООО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Титан</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(12-28501)</w:t>
            </w:r>
          </w:p>
        </w:tc>
        <w:tc>
          <w:tcPr>
            <w:tcW w:w="1386" w:type="dxa"/>
            <w:tcBorders>
              <w:top w:val="nil"/>
              <w:left w:val="nil"/>
              <w:bottom w:val="single" w:sz="4" w:space="0" w:color="auto"/>
              <w:right w:val="single" w:sz="4" w:space="0" w:color="auto"/>
            </w:tcBorders>
            <w:shd w:val="clear" w:color="auto" w:fill="auto"/>
            <w:vAlign w:val="center"/>
            <w:hideMark/>
          </w:tcPr>
          <w:p w14:paraId="68CA7AA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11140384914</w:t>
            </w:r>
          </w:p>
        </w:tc>
        <w:tc>
          <w:tcPr>
            <w:tcW w:w="1210" w:type="dxa"/>
            <w:tcBorders>
              <w:top w:val="nil"/>
              <w:left w:val="nil"/>
              <w:bottom w:val="single" w:sz="4" w:space="0" w:color="auto"/>
              <w:right w:val="single" w:sz="4" w:space="0" w:color="auto"/>
            </w:tcBorders>
            <w:shd w:val="clear" w:color="auto" w:fill="auto"/>
            <w:vAlign w:val="center"/>
            <w:hideMark/>
          </w:tcPr>
          <w:p w14:paraId="3AD172D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102EEE0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20,09</w:t>
            </w:r>
          </w:p>
        </w:tc>
        <w:tc>
          <w:tcPr>
            <w:tcW w:w="1063" w:type="dxa"/>
            <w:tcBorders>
              <w:top w:val="nil"/>
              <w:left w:val="nil"/>
              <w:bottom w:val="single" w:sz="4" w:space="0" w:color="auto"/>
              <w:right w:val="single" w:sz="4" w:space="0" w:color="auto"/>
            </w:tcBorders>
            <w:shd w:val="clear" w:color="auto" w:fill="auto"/>
            <w:vAlign w:val="center"/>
            <w:hideMark/>
          </w:tcPr>
          <w:p w14:paraId="736E798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20,09</w:t>
            </w:r>
          </w:p>
        </w:tc>
      </w:tr>
      <w:tr w:rsidR="00B8495A" w:rsidRPr="00B5381D" w14:paraId="691BC079" w14:textId="77777777" w:rsidTr="00CA26E9">
        <w:trPr>
          <w:cantSplit/>
          <w:trHeight w:val="7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9CC575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25</w:t>
            </w:r>
          </w:p>
        </w:tc>
        <w:tc>
          <w:tcPr>
            <w:tcW w:w="4116" w:type="dxa"/>
            <w:tcBorders>
              <w:top w:val="nil"/>
              <w:left w:val="nil"/>
              <w:bottom w:val="single" w:sz="4" w:space="0" w:color="auto"/>
              <w:right w:val="single" w:sz="4" w:space="0" w:color="auto"/>
            </w:tcBorders>
            <w:shd w:val="clear" w:color="auto" w:fill="auto"/>
            <w:vAlign w:val="center"/>
            <w:hideMark/>
          </w:tcPr>
          <w:p w14:paraId="0F405857" w14:textId="3F0D386B"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Организация резервного канала связи цифровой сети с ПС 110кВ № 357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Крестовская</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в направлении узла опорного кольца на ПС 110 кВ № 55 </w:t>
            </w:r>
            <w:r w:rsidR="00E428D1" w:rsidRPr="00B5381D">
              <w:rPr>
                <w:rFonts w:ascii="Myriad Pro" w:hAnsi="Myriad Pro" w:cs="Calibri"/>
                <w:color w:val="000000"/>
                <w:sz w:val="18"/>
                <w:szCs w:val="18"/>
              </w:rPr>
              <w:t>«</w:t>
            </w:r>
            <w:proofErr w:type="spellStart"/>
            <w:r w:rsidRPr="00B5381D">
              <w:rPr>
                <w:rFonts w:ascii="Myriad Pro" w:hAnsi="Myriad Pro" w:cs="Calibri"/>
                <w:color w:val="000000"/>
                <w:sz w:val="18"/>
                <w:szCs w:val="18"/>
              </w:rPr>
              <w:t>Левашовская</w:t>
            </w:r>
            <w:proofErr w:type="spellEnd"/>
            <w:r w:rsidR="00E428D1" w:rsidRPr="00B5381D">
              <w:rPr>
                <w:rFonts w:ascii="Myriad Pro" w:hAnsi="Myriad Pro" w:cs="Calibri"/>
                <w:color w:val="000000"/>
                <w:sz w:val="18"/>
                <w:szCs w:val="18"/>
              </w:rPr>
              <w:t>»</w:t>
            </w:r>
          </w:p>
        </w:tc>
        <w:tc>
          <w:tcPr>
            <w:tcW w:w="1386" w:type="dxa"/>
            <w:tcBorders>
              <w:top w:val="nil"/>
              <w:left w:val="nil"/>
              <w:bottom w:val="single" w:sz="4" w:space="0" w:color="auto"/>
              <w:right w:val="single" w:sz="4" w:space="0" w:color="auto"/>
            </w:tcBorders>
            <w:shd w:val="clear" w:color="auto" w:fill="auto"/>
            <w:vAlign w:val="center"/>
            <w:hideMark/>
          </w:tcPr>
          <w:p w14:paraId="3289B50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10060026002</w:t>
            </w:r>
          </w:p>
        </w:tc>
        <w:tc>
          <w:tcPr>
            <w:tcW w:w="1210" w:type="dxa"/>
            <w:tcBorders>
              <w:top w:val="nil"/>
              <w:left w:val="nil"/>
              <w:bottom w:val="single" w:sz="4" w:space="0" w:color="auto"/>
              <w:right w:val="single" w:sz="4" w:space="0" w:color="auto"/>
            </w:tcBorders>
            <w:shd w:val="clear" w:color="auto" w:fill="auto"/>
            <w:vAlign w:val="center"/>
            <w:hideMark/>
          </w:tcPr>
          <w:p w14:paraId="67F1D86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4408D17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17,51</w:t>
            </w:r>
          </w:p>
        </w:tc>
        <w:tc>
          <w:tcPr>
            <w:tcW w:w="1063" w:type="dxa"/>
            <w:tcBorders>
              <w:top w:val="nil"/>
              <w:left w:val="nil"/>
              <w:bottom w:val="single" w:sz="4" w:space="0" w:color="auto"/>
              <w:right w:val="single" w:sz="4" w:space="0" w:color="auto"/>
            </w:tcBorders>
            <w:shd w:val="clear" w:color="auto" w:fill="auto"/>
            <w:vAlign w:val="center"/>
            <w:hideMark/>
          </w:tcPr>
          <w:p w14:paraId="2158DCC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17,51</w:t>
            </w:r>
          </w:p>
        </w:tc>
      </w:tr>
      <w:tr w:rsidR="00B8495A" w:rsidRPr="00B5381D" w14:paraId="543DAD11"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68B3C28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26</w:t>
            </w:r>
          </w:p>
        </w:tc>
        <w:tc>
          <w:tcPr>
            <w:tcW w:w="4116" w:type="dxa"/>
            <w:tcBorders>
              <w:top w:val="nil"/>
              <w:left w:val="nil"/>
              <w:bottom w:val="single" w:sz="4" w:space="0" w:color="auto"/>
              <w:right w:val="single" w:sz="4" w:space="0" w:color="auto"/>
            </w:tcBorders>
            <w:shd w:val="clear" w:color="auto" w:fill="auto"/>
            <w:vAlign w:val="center"/>
            <w:hideMark/>
          </w:tcPr>
          <w:p w14:paraId="533B0724" w14:textId="4BCB3431"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Реконструкция ВЛ 110кВ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Южная-6</w:t>
            </w:r>
            <w:r w:rsidR="00E428D1" w:rsidRPr="00B5381D">
              <w:rPr>
                <w:rFonts w:ascii="Myriad Pro" w:hAnsi="Myriad Pro" w:cs="Calibri"/>
                <w:color w:val="000000"/>
                <w:sz w:val="18"/>
                <w:szCs w:val="18"/>
              </w:rPr>
              <w:t>»</w:t>
            </w:r>
          </w:p>
        </w:tc>
        <w:tc>
          <w:tcPr>
            <w:tcW w:w="1386" w:type="dxa"/>
            <w:tcBorders>
              <w:top w:val="nil"/>
              <w:left w:val="nil"/>
              <w:bottom w:val="single" w:sz="4" w:space="0" w:color="auto"/>
              <w:right w:val="single" w:sz="4" w:space="0" w:color="auto"/>
            </w:tcBorders>
            <w:shd w:val="clear" w:color="auto" w:fill="auto"/>
            <w:vAlign w:val="center"/>
            <w:hideMark/>
          </w:tcPr>
          <w:p w14:paraId="1A8DD63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10120029400</w:t>
            </w:r>
          </w:p>
        </w:tc>
        <w:tc>
          <w:tcPr>
            <w:tcW w:w="1210" w:type="dxa"/>
            <w:tcBorders>
              <w:top w:val="nil"/>
              <w:left w:val="nil"/>
              <w:bottom w:val="single" w:sz="4" w:space="0" w:color="auto"/>
              <w:right w:val="single" w:sz="4" w:space="0" w:color="auto"/>
            </w:tcBorders>
            <w:shd w:val="clear" w:color="auto" w:fill="auto"/>
            <w:vAlign w:val="center"/>
            <w:hideMark/>
          </w:tcPr>
          <w:p w14:paraId="4E5F78D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3FAB6B7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16,42</w:t>
            </w:r>
          </w:p>
        </w:tc>
        <w:tc>
          <w:tcPr>
            <w:tcW w:w="1063" w:type="dxa"/>
            <w:tcBorders>
              <w:top w:val="nil"/>
              <w:left w:val="nil"/>
              <w:bottom w:val="single" w:sz="4" w:space="0" w:color="auto"/>
              <w:right w:val="single" w:sz="4" w:space="0" w:color="auto"/>
            </w:tcBorders>
            <w:shd w:val="clear" w:color="auto" w:fill="auto"/>
            <w:vAlign w:val="center"/>
            <w:hideMark/>
          </w:tcPr>
          <w:p w14:paraId="2E46267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16,42</w:t>
            </w:r>
          </w:p>
        </w:tc>
      </w:tr>
      <w:tr w:rsidR="00B8495A" w:rsidRPr="00B5381D" w14:paraId="72F4453C"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D25543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27</w:t>
            </w:r>
          </w:p>
        </w:tc>
        <w:tc>
          <w:tcPr>
            <w:tcW w:w="4116" w:type="dxa"/>
            <w:tcBorders>
              <w:top w:val="nil"/>
              <w:left w:val="nil"/>
              <w:bottom w:val="single" w:sz="4" w:space="0" w:color="auto"/>
              <w:right w:val="single" w:sz="4" w:space="0" w:color="auto"/>
            </w:tcBorders>
            <w:shd w:val="clear" w:color="auto" w:fill="auto"/>
            <w:vAlign w:val="center"/>
            <w:hideMark/>
          </w:tcPr>
          <w:p w14:paraId="7C1CC986" w14:textId="44FBC2E3"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ЗАО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Трест-36</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(12-16134)</w:t>
            </w:r>
          </w:p>
        </w:tc>
        <w:tc>
          <w:tcPr>
            <w:tcW w:w="1386" w:type="dxa"/>
            <w:tcBorders>
              <w:top w:val="nil"/>
              <w:left w:val="nil"/>
              <w:bottom w:val="single" w:sz="4" w:space="0" w:color="auto"/>
              <w:right w:val="single" w:sz="4" w:space="0" w:color="auto"/>
            </w:tcBorders>
            <w:shd w:val="clear" w:color="auto" w:fill="auto"/>
            <w:vAlign w:val="center"/>
            <w:hideMark/>
          </w:tcPr>
          <w:p w14:paraId="776C0A1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11140343914</w:t>
            </w:r>
          </w:p>
        </w:tc>
        <w:tc>
          <w:tcPr>
            <w:tcW w:w="1210" w:type="dxa"/>
            <w:tcBorders>
              <w:top w:val="nil"/>
              <w:left w:val="nil"/>
              <w:bottom w:val="single" w:sz="4" w:space="0" w:color="auto"/>
              <w:right w:val="single" w:sz="4" w:space="0" w:color="auto"/>
            </w:tcBorders>
            <w:shd w:val="clear" w:color="auto" w:fill="auto"/>
            <w:vAlign w:val="center"/>
            <w:hideMark/>
          </w:tcPr>
          <w:p w14:paraId="06CB401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3E65727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13,04</w:t>
            </w:r>
          </w:p>
        </w:tc>
        <w:tc>
          <w:tcPr>
            <w:tcW w:w="1063" w:type="dxa"/>
            <w:tcBorders>
              <w:top w:val="nil"/>
              <w:left w:val="nil"/>
              <w:bottom w:val="single" w:sz="4" w:space="0" w:color="auto"/>
              <w:right w:val="single" w:sz="4" w:space="0" w:color="auto"/>
            </w:tcBorders>
            <w:shd w:val="clear" w:color="auto" w:fill="auto"/>
            <w:vAlign w:val="center"/>
            <w:hideMark/>
          </w:tcPr>
          <w:p w14:paraId="54E5121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13,04</w:t>
            </w:r>
          </w:p>
        </w:tc>
      </w:tr>
      <w:tr w:rsidR="00B8495A" w:rsidRPr="00B5381D" w14:paraId="2AC9548D"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0110E2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28</w:t>
            </w:r>
          </w:p>
        </w:tc>
        <w:tc>
          <w:tcPr>
            <w:tcW w:w="4116" w:type="dxa"/>
            <w:tcBorders>
              <w:top w:val="nil"/>
              <w:left w:val="nil"/>
              <w:bottom w:val="single" w:sz="4" w:space="0" w:color="auto"/>
              <w:right w:val="single" w:sz="4" w:space="0" w:color="auto"/>
            </w:tcBorders>
            <w:shd w:val="clear" w:color="auto" w:fill="auto"/>
            <w:vAlign w:val="center"/>
            <w:hideMark/>
          </w:tcPr>
          <w:p w14:paraId="4959A618"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Строительство ПС 110 кВ №12А</w:t>
            </w:r>
          </w:p>
        </w:tc>
        <w:tc>
          <w:tcPr>
            <w:tcW w:w="1386" w:type="dxa"/>
            <w:tcBorders>
              <w:top w:val="nil"/>
              <w:left w:val="nil"/>
              <w:bottom w:val="single" w:sz="4" w:space="0" w:color="auto"/>
              <w:right w:val="single" w:sz="4" w:space="0" w:color="auto"/>
            </w:tcBorders>
            <w:shd w:val="clear" w:color="auto" w:fill="auto"/>
            <w:vAlign w:val="center"/>
            <w:hideMark/>
          </w:tcPr>
          <w:p w14:paraId="0F45C71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10070124000</w:t>
            </w:r>
          </w:p>
        </w:tc>
        <w:tc>
          <w:tcPr>
            <w:tcW w:w="1210" w:type="dxa"/>
            <w:tcBorders>
              <w:top w:val="nil"/>
              <w:left w:val="nil"/>
              <w:bottom w:val="single" w:sz="4" w:space="0" w:color="auto"/>
              <w:right w:val="single" w:sz="4" w:space="0" w:color="auto"/>
            </w:tcBorders>
            <w:shd w:val="clear" w:color="auto" w:fill="auto"/>
            <w:vAlign w:val="center"/>
            <w:hideMark/>
          </w:tcPr>
          <w:p w14:paraId="02F3146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42614CA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11,89</w:t>
            </w:r>
          </w:p>
        </w:tc>
        <w:tc>
          <w:tcPr>
            <w:tcW w:w="1063" w:type="dxa"/>
            <w:tcBorders>
              <w:top w:val="nil"/>
              <w:left w:val="nil"/>
              <w:bottom w:val="single" w:sz="4" w:space="0" w:color="auto"/>
              <w:right w:val="single" w:sz="4" w:space="0" w:color="auto"/>
            </w:tcBorders>
            <w:shd w:val="clear" w:color="auto" w:fill="auto"/>
            <w:vAlign w:val="center"/>
            <w:hideMark/>
          </w:tcPr>
          <w:p w14:paraId="29C5F80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11,89</w:t>
            </w:r>
          </w:p>
        </w:tc>
      </w:tr>
      <w:tr w:rsidR="00B8495A" w:rsidRPr="00B5381D" w14:paraId="76581703"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8BD728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29</w:t>
            </w:r>
          </w:p>
        </w:tc>
        <w:tc>
          <w:tcPr>
            <w:tcW w:w="4116" w:type="dxa"/>
            <w:tcBorders>
              <w:top w:val="nil"/>
              <w:left w:val="nil"/>
              <w:bottom w:val="single" w:sz="4" w:space="0" w:color="auto"/>
              <w:right w:val="single" w:sz="4" w:space="0" w:color="auto"/>
            </w:tcBorders>
            <w:shd w:val="clear" w:color="auto" w:fill="auto"/>
            <w:vAlign w:val="center"/>
            <w:hideMark/>
          </w:tcPr>
          <w:p w14:paraId="66E05014" w14:textId="641DA24D"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Реконструкция ПС №16 для присоединения линий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К-101</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К-140</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К-119</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К-117</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К-118</w:t>
            </w:r>
            <w:r w:rsidR="00E428D1" w:rsidRPr="00B5381D">
              <w:rPr>
                <w:rFonts w:ascii="Myriad Pro" w:hAnsi="Myriad Pro" w:cs="Calibri"/>
                <w:color w:val="000000"/>
                <w:sz w:val="18"/>
                <w:szCs w:val="18"/>
              </w:rPr>
              <w:t>»</w:t>
            </w:r>
          </w:p>
        </w:tc>
        <w:tc>
          <w:tcPr>
            <w:tcW w:w="1386" w:type="dxa"/>
            <w:tcBorders>
              <w:top w:val="nil"/>
              <w:left w:val="nil"/>
              <w:bottom w:val="single" w:sz="4" w:space="0" w:color="auto"/>
              <w:right w:val="single" w:sz="4" w:space="0" w:color="auto"/>
            </w:tcBorders>
            <w:shd w:val="clear" w:color="auto" w:fill="auto"/>
            <w:vAlign w:val="center"/>
            <w:hideMark/>
          </w:tcPr>
          <w:p w14:paraId="466D0CB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10120315005</w:t>
            </w:r>
          </w:p>
        </w:tc>
        <w:tc>
          <w:tcPr>
            <w:tcW w:w="1210" w:type="dxa"/>
            <w:tcBorders>
              <w:top w:val="nil"/>
              <w:left w:val="nil"/>
              <w:bottom w:val="single" w:sz="4" w:space="0" w:color="auto"/>
              <w:right w:val="single" w:sz="4" w:space="0" w:color="auto"/>
            </w:tcBorders>
            <w:shd w:val="clear" w:color="auto" w:fill="auto"/>
            <w:vAlign w:val="center"/>
            <w:hideMark/>
          </w:tcPr>
          <w:p w14:paraId="608CE50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183BFC2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10,55</w:t>
            </w:r>
          </w:p>
        </w:tc>
        <w:tc>
          <w:tcPr>
            <w:tcW w:w="1063" w:type="dxa"/>
            <w:tcBorders>
              <w:top w:val="nil"/>
              <w:left w:val="nil"/>
              <w:bottom w:val="single" w:sz="4" w:space="0" w:color="auto"/>
              <w:right w:val="single" w:sz="4" w:space="0" w:color="auto"/>
            </w:tcBorders>
            <w:shd w:val="clear" w:color="auto" w:fill="auto"/>
            <w:vAlign w:val="center"/>
            <w:hideMark/>
          </w:tcPr>
          <w:p w14:paraId="5044B17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10,55</w:t>
            </w:r>
          </w:p>
        </w:tc>
      </w:tr>
      <w:tr w:rsidR="00B8495A" w:rsidRPr="00B5381D" w14:paraId="623CB9DC"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C77BB9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30</w:t>
            </w:r>
          </w:p>
        </w:tc>
        <w:tc>
          <w:tcPr>
            <w:tcW w:w="4116" w:type="dxa"/>
            <w:tcBorders>
              <w:top w:val="nil"/>
              <w:left w:val="nil"/>
              <w:bottom w:val="single" w:sz="4" w:space="0" w:color="auto"/>
              <w:right w:val="single" w:sz="4" w:space="0" w:color="auto"/>
            </w:tcBorders>
            <w:shd w:val="clear" w:color="auto" w:fill="auto"/>
            <w:vAlign w:val="center"/>
            <w:hideMark/>
          </w:tcPr>
          <w:p w14:paraId="08634554" w14:textId="77777777" w:rsidR="00B8495A" w:rsidRPr="00B5381D" w:rsidRDefault="00B8495A" w:rsidP="005C7FF6">
            <w:pPr>
              <w:rPr>
                <w:rFonts w:ascii="Myriad Pro" w:hAnsi="Myriad Pro" w:cs="Calibri"/>
                <w:color w:val="000000"/>
                <w:sz w:val="18"/>
                <w:szCs w:val="18"/>
              </w:rPr>
            </w:pPr>
            <w:proofErr w:type="spellStart"/>
            <w:r w:rsidRPr="00B5381D">
              <w:rPr>
                <w:rFonts w:ascii="Myriad Pro" w:hAnsi="Myriad Pro" w:cs="Calibri"/>
                <w:color w:val="000000"/>
                <w:sz w:val="18"/>
                <w:szCs w:val="18"/>
              </w:rPr>
              <w:t>Перезаводка</w:t>
            </w:r>
            <w:proofErr w:type="spellEnd"/>
            <w:r w:rsidRPr="00B5381D">
              <w:rPr>
                <w:rFonts w:ascii="Myriad Pro" w:hAnsi="Myriad Pro" w:cs="Calibri"/>
                <w:color w:val="000000"/>
                <w:sz w:val="18"/>
                <w:szCs w:val="18"/>
              </w:rPr>
              <w:t xml:space="preserve"> кабельных линий 6 кВ в ЗРУ 110,6 кВ ЭС-2 Центральной ТЭЦ</w:t>
            </w:r>
          </w:p>
        </w:tc>
        <w:tc>
          <w:tcPr>
            <w:tcW w:w="1386" w:type="dxa"/>
            <w:tcBorders>
              <w:top w:val="nil"/>
              <w:left w:val="nil"/>
              <w:bottom w:val="single" w:sz="4" w:space="0" w:color="auto"/>
              <w:right w:val="single" w:sz="4" w:space="0" w:color="auto"/>
            </w:tcBorders>
            <w:shd w:val="clear" w:color="auto" w:fill="auto"/>
            <w:vAlign w:val="center"/>
            <w:hideMark/>
          </w:tcPr>
          <w:p w14:paraId="63675BF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10140032000</w:t>
            </w:r>
          </w:p>
        </w:tc>
        <w:tc>
          <w:tcPr>
            <w:tcW w:w="1210" w:type="dxa"/>
            <w:tcBorders>
              <w:top w:val="nil"/>
              <w:left w:val="nil"/>
              <w:bottom w:val="single" w:sz="4" w:space="0" w:color="auto"/>
              <w:right w:val="single" w:sz="4" w:space="0" w:color="auto"/>
            </w:tcBorders>
            <w:shd w:val="clear" w:color="auto" w:fill="auto"/>
            <w:vAlign w:val="center"/>
            <w:hideMark/>
          </w:tcPr>
          <w:p w14:paraId="0F3FF24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233DE4E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9,04</w:t>
            </w:r>
          </w:p>
        </w:tc>
        <w:tc>
          <w:tcPr>
            <w:tcW w:w="1063" w:type="dxa"/>
            <w:tcBorders>
              <w:top w:val="nil"/>
              <w:left w:val="nil"/>
              <w:bottom w:val="single" w:sz="4" w:space="0" w:color="auto"/>
              <w:right w:val="single" w:sz="4" w:space="0" w:color="auto"/>
            </w:tcBorders>
            <w:shd w:val="clear" w:color="auto" w:fill="auto"/>
            <w:vAlign w:val="center"/>
            <w:hideMark/>
          </w:tcPr>
          <w:p w14:paraId="1882853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9,04</w:t>
            </w:r>
          </w:p>
        </w:tc>
      </w:tr>
      <w:tr w:rsidR="00B8495A" w:rsidRPr="00B5381D" w14:paraId="43585530"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EB31FF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31</w:t>
            </w:r>
          </w:p>
        </w:tc>
        <w:tc>
          <w:tcPr>
            <w:tcW w:w="4116" w:type="dxa"/>
            <w:tcBorders>
              <w:top w:val="nil"/>
              <w:left w:val="nil"/>
              <w:bottom w:val="single" w:sz="4" w:space="0" w:color="auto"/>
              <w:right w:val="single" w:sz="4" w:space="0" w:color="auto"/>
            </w:tcBorders>
            <w:shd w:val="clear" w:color="auto" w:fill="auto"/>
            <w:vAlign w:val="center"/>
            <w:hideMark/>
          </w:tcPr>
          <w:p w14:paraId="48DD0D0F"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Строительство КТПМ 35кВ в районе РП 1961 с КЛ 35кВ</w:t>
            </w:r>
          </w:p>
        </w:tc>
        <w:tc>
          <w:tcPr>
            <w:tcW w:w="1386" w:type="dxa"/>
            <w:tcBorders>
              <w:top w:val="nil"/>
              <w:left w:val="nil"/>
              <w:bottom w:val="single" w:sz="4" w:space="0" w:color="auto"/>
              <w:right w:val="single" w:sz="4" w:space="0" w:color="auto"/>
            </w:tcBorders>
            <w:shd w:val="clear" w:color="auto" w:fill="auto"/>
            <w:vAlign w:val="center"/>
            <w:hideMark/>
          </w:tcPr>
          <w:p w14:paraId="634ACE3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10130112009</w:t>
            </w:r>
          </w:p>
        </w:tc>
        <w:tc>
          <w:tcPr>
            <w:tcW w:w="1210" w:type="dxa"/>
            <w:tcBorders>
              <w:top w:val="nil"/>
              <w:left w:val="nil"/>
              <w:bottom w:val="single" w:sz="4" w:space="0" w:color="auto"/>
              <w:right w:val="single" w:sz="4" w:space="0" w:color="auto"/>
            </w:tcBorders>
            <w:shd w:val="clear" w:color="auto" w:fill="auto"/>
            <w:vAlign w:val="center"/>
            <w:hideMark/>
          </w:tcPr>
          <w:p w14:paraId="47D6F98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1D2FF4E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8,91</w:t>
            </w:r>
          </w:p>
        </w:tc>
        <w:tc>
          <w:tcPr>
            <w:tcW w:w="1063" w:type="dxa"/>
            <w:tcBorders>
              <w:top w:val="nil"/>
              <w:left w:val="nil"/>
              <w:bottom w:val="single" w:sz="4" w:space="0" w:color="auto"/>
              <w:right w:val="single" w:sz="4" w:space="0" w:color="auto"/>
            </w:tcBorders>
            <w:shd w:val="clear" w:color="auto" w:fill="auto"/>
            <w:vAlign w:val="center"/>
            <w:hideMark/>
          </w:tcPr>
          <w:p w14:paraId="53D23C1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8,91</w:t>
            </w:r>
          </w:p>
        </w:tc>
      </w:tr>
      <w:tr w:rsidR="00B8495A" w:rsidRPr="00B5381D" w14:paraId="5D17CF0F"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EC8DE9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32</w:t>
            </w:r>
          </w:p>
        </w:tc>
        <w:tc>
          <w:tcPr>
            <w:tcW w:w="4116" w:type="dxa"/>
            <w:tcBorders>
              <w:top w:val="nil"/>
              <w:left w:val="nil"/>
              <w:bottom w:val="single" w:sz="4" w:space="0" w:color="auto"/>
              <w:right w:val="single" w:sz="4" w:space="0" w:color="auto"/>
            </w:tcBorders>
            <w:shd w:val="clear" w:color="auto" w:fill="auto"/>
            <w:vAlign w:val="center"/>
            <w:hideMark/>
          </w:tcPr>
          <w:p w14:paraId="6B0F2921" w14:textId="6E894459"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ЗАО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ЮИТ Санкт-Петербург</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(11-246)</w:t>
            </w:r>
          </w:p>
        </w:tc>
        <w:tc>
          <w:tcPr>
            <w:tcW w:w="1386" w:type="dxa"/>
            <w:tcBorders>
              <w:top w:val="nil"/>
              <w:left w:val="nil"/>
              <w:bottom w:val="single" w:sz="4" w:space="0" w:color="auto"/>
              <w:right w:val="single" w:sz="4" w:space="0" w:color="auto"/>
            </w:tcBorders>
            <w:shd w:val="clear" w:color="auto" w:fill="auto"/>
            <w:vAlign w:val="center"/>
            <w:hideMark/>
          </w:tcPr>
          <w:p w14:paraId="3FA9C9A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11140265914</w:t>
            </w:r>
          </w:p>
        </w:tc>
        <w:tc>
          <w:tcPr>
            <w:tcW w:w="1210" w:type="dxa"/>
            <w:tcBorders>
              <w:top w:val="nil"/>
              <w:left w:val="nil"/>
              <w:bottom w:val="single" w:sz="4" w:space="0" w:color="auto"/>
              <w:right w:val="single" w:sz="4" w:space="0" w:color="auto"/>
            </w:tcBorders>
            <w:shd w:val="clear" w:color="auto" w:fill="auto"/>
            <w:vAlign w:val="center"/>
            <w:hideMark/>
          </w:tcPr>
          <w:p w14:paraId="6FA8FC0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40D990E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8,38</w:t>
            </w:r>
          </w:p>
        </w:tc>
        <w:tc>
          <w:tcPr>
            <w:tcW w:w="1063" w:type="dxa"/>
            <w:tcBorders>
              <w:top w:val="nil"/>
              <w:left w:val="nil"/>
              <w:bottom w:val="single" w:sz="4" w:space="0" w:color="auto"/>
              <w:right w:val="single" w:sz="4" w:space="0" w:color="auto"/>
            </w:tcBorders>
            <w:shd w:val="clear" w:color="auto" w:fill="auto"/>
            <w:vAlign w:val="center"/>
            <w:hideMark/>
          </w:tcPr>
          <w:p w14:paraId="7597D6C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8,38</w:t>
            </w:r>
          </w:p>
        </w:tc>
      </w:tr>
      <w:tr w:rsidR="00B8495A" w:rsidRPr="00B5381D" w14:paraId="30854E89"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756F5DF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33</w:t>
            </w:r>
          </w:p>
        </w:tc>
        <w:tc>
          <w:tcPr>
            <w:tcW w:w="4116" w:type="dxa"/>
            <w:tcBorders>
              <w:top w:val="nil"/>
              <w:left w:val="nil"/>
              <w:bottom w:val="single" w:sz="4" w:space="0" w:color="auto"/>
              <w:right w:val="single" w:sz="4" w:space="0" w:color="auto"/>
            </w:tcBorders>
            <w:shd w:val="clear" w:color="auto" w:fill="auto"/>
            <w:vAlign w:val="center"/>
            <w:hideMark/>
          </w:tcPr>
          <w:p w14:paraId="4C74E609"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Строительство очистных сооружений канализационных стоков на производственной базе по адресу Масляный пер., дом 6</w:t>
            </w:r>
          </w:p>
        </w:tc>
        <w:tc>
          <w:tcPr>
            <w:tcW w:w="1386" w:type="dxa"/>
            <w:tcBorders>
              <w:top w:val="nil"/>
              <w:left w:val="nil"/>
              <w:bottom w:val="single" w:sz="4" w:space="0" w:color="auto"/>
              <w:right w:val="single" w:sz="4" w:space="0" w:color="auto"/>
            </w:tcBorders>
            <w:shd w:val="clear" w:color="auto" w:fill="auto"/>
            <w:vAlign w:val="center"/>
            <w:hideMark/>
          </w:tcPr>
          <w:p w14:paraId="3BA9B35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10141009000</w:t>
            </w:r>
          </w:p>
        </w:tc>
        <w:tc>
          <w:tcPr>
            <w:tcW w:w="1210" w:type="dxa"/>
            <w:tcBorders>
              <w:top w:val="nil"/>
              <w:left w:val="nil"/>
              <w:bottom w:val="single" w:sz="4" w:space="0" w:color="auto"/>
              <w:right w:val="single" w:sz="4" w:space="0" w:color="auto"/>
            </w:tcBorders>
            <w:shd w:val="clear" w:color="auto" w:fill="auto"/>
            <w:vAlign w:val="center"/>
            <w:hideMark/>
          </w:tcPr>
          <w:p w14:paraId="785138A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5EF6BBF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7,86</w:t>
            </w:r>
          </w:p>
        </w:tc>
        <w:tc>
          <w:tcPr>
            <w:tcW w:w="1063" w:type="dxa"/>
            <w:tcBorders>
              <w:top w:val="nil"/>
              <w:left w:val="nil"/>
              <w:bottom w:val="single" w:sz="4" w:space="0" w:color="auto"/>
              <w:right w:val="single" w:sz="4" w:space="0" w:color="auto"/>
            </w:tcBorders>
            <w:shd w:val="clear" w:color="auto" w:fill="auto"/>
            <w:vAlign w:val="center"/>
            <w:hideMark/>
          </w:tcPr>
          <w:p w14:paraId="3A963BE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7,86</w:t>
            </w:r>
          </w:p>
        </w:tc>
      </w:tr>
      <w:tr w:rsidR="00B8495A" w:rsidRPr="00B5381D" w14:paraId="62DE63B0"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5229F0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34</w:t>
            </w:r>
          </w:p>
        </w:tc>
        <w:tc>
          <w:tcPr>
            <w:tcW w:w="4116" w:type="dxa"/>
            <w:tcBorders>
              <w:top w:val="nil"/>
              <w:left w:val="nil"/>
              <w:bottom w:val="single" w:sz="4" w:space="0" w:color="auto"/>
              <w:right w:val="single" w:sz="4" w:space="0" w:color="auto"/>
            </w:tcBorders>
            <w:shd w:val="clear" w:color="auto" w:fill="auto"/>
            <w:vAlign w:val="center"/>
            <w:hideMark/>
          </w:tcPr>
          <w:p w14:paraId="1C3BD7C4" w14:textId="2193186B"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ПС 110/35/6кВ №67. Замена ОД,</w:t>
            </w:r>
            <w:r w:rsidR="00D63EDB" w:rsidRPr="00B5381D">
              <w:rPr>
                <w:rFonts w:ascii="Myriad Pro" w:hAnsi="Myriad Pro" w:cs="Calibri"/>
                <w:color w:val="000000"/>
                <w:sz w:val="18"/>
                <w:szCs w:val="18"/>
              </w:rPr>
              <w:t xml:space="preserve"> </w:t>
            </w:r>
            <w:r w:rsidRPr="00B5381D">
              <w:rPr>
                <w:rFonts w:ascii="Myriad Pro" w:hAnsi="Myriad Pro" w:cs="Calibri"/>
                <w:color w:val="000000"/>
                <w:sz w:val="18"/>
                <w:szCs w:val="18"/>
              </w:rPr>
              <w:t>КЗ 110кВ и</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силовых трансформаторов</w:t>
            </w:r>
          </w:p>
        </w:tc>
        <w:tc>
          <w:tcPr>
            <w:tcW w:w="1386" w:type="dxa"/>
            <w:tcBorders>
              <w:top w:val="nil"/>
              <w:left w:val="nil"/>
              <w:bottom w:val="single" w:sz="4" w:space="0" w:color="auto"/>
              <w:right w:val="single" w:sz="4" w:space="0" w:color="auto"/>
            </w:tcBorders>
            <w:shd w:val="clear" w:color="auto" w:fill="auto"/>
            <w:vAlign w:val="center"/>
            <w:hideMark/>
          </w:tcPr>
          <w:p w14:paraId="3ED1363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10133387000</w:t>
            </w:r>
          </w:p>
        </w:tc>
        <w:tc>
          <w:tcPr>
            <w:tcW w:w="1210" w:type="dxa"/>
            <w:tcBorders>
              <w:top w:val="nil"/>
              <w:left w:val="nil"/>
              <w:bottom w:val="single" w:sz="4" w:space="0" w:color="auto"/>
              <w:right w:val="single" w:sz="4" w:space="0" w:color="auto"/>
            </w:tcBorders>
            <w:shd w:val="clear" w:color="auto" w:fill="auto"/>
            <w:vAlign w:val="center"/>
            <w:hideMark/>
          </w:tcPr>
          <w:p w14:paraId="7B19EF2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2CF8080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7,83</w:t>
            </w:r>
          </w:p>
        </w:tc>
        <w:tc>
          <w:tcPr>
            <w:tcW w:w="1063" w:type="dxa"/>
            <w:tcBorders>
              <w:top w:val="nil"/>
              <w:left w:val="nil"/>
              <w:bottom w:val="single" w:sz="4" w:space="0" w:color="auto"/>
              <w:right w:val="single" w:sz="4" w:space="0" w:color="auto"/>
            </w:tcBorders>
            <w:shd w:val="clear" w:color="auto" w:fill="auto"/>
            <w:vAlign w:val="center"/>
            <w:hideMark/>
          </w:tcPr>
          <w:p w14:paraId="4258C73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7,83</w:t>
            </w:r>
          </w:p>
        </w:tc>
      </w:tr>
      <w:tr w:rsidR="00B8495A" w:rsidRPr="00B5381D" w14:paraId="148F63BF"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8A33C5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35</w:t>
            </w:r>
          </w:p>
        </w:tc>
        <w:tc>
          <w:tcPr>
            <w:tcW w:w="4116" w:type="dxa"/>
            <w:tcBorders>
              <w:top w:val="nil"/>
              <w:left w:val="nil"/>
              <w:bottom w:val="single" w:sz="4" w:space="0" w:color="auto"/>
              <w:right w:val="single" w:sz="4" w:space="0" w:color="auto"/>
            </w:tcBorders>
            <w:shd w:val="clear" w:color="auto" w:fill="auto"/>
            <w:vAlign w:val="center"/>
            <w:hideMark/>
          </w:tcPr>
          <w:p w14:paraId="794DC00C" w14:textId="388B05DD"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ООО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АВТОПРОДИКС</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(10-18362)</w:t>
            </w:r>
          </w:p>
        </w:tc>
        <w:tc>
          <w:tcPr>
            <w:tcW w:w="1386" w:type="dxa"/>
            <w:tcBorders>
              <w:top w:val="nil"/>
              <w:left w:val="nil"/>
              <w:bottom w:val="single" w:sz="4" w:space="0" w:color="auto"/>
              <w:right w:val="single" w:sz="4" w:space="0" w:color="auto"/>
            </w:tcBorders>
            <w:shd w:val="clear" w:color="auto" w:fill="auto"/>
            <w:vAlign w:val="center"/>
            <w:hideMark/>
          </w:tcPr>
          <w:p w14:paraId="36CD774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11140323914</w:t>
            </w:r>
          </w:p>
        </w:tc>
        <w:tc>
          <w:tcPr>
            <w:tcW w:w="1210" w:type="dxa"/>
            <w:tcBorders>
              <w:top w:val="nil"/>
              <w:left w:val="nil"/>
              <w:bottom w:val="single" w:sz="4" w:space="0" w:color="auto"/>
              <w:right w:val="single" w:sz="4" w:space="0" w:color="auto"/>
            </w:tcBorders>
            <w:shd w:val="clear" w:color="auto" w:fill="auto"/>
            <w:vAlign w:val="center"/>
            <w:hideMark/>
          </w:tcPr>
          <w:p w14:paraId="0365E6C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7753A0D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7,49</w:t>
            </w:r>
          </w:p>
        </w:tc>
        <w:tc>
          <w:tcPr>
            <w:tcW w:w="1063" w:type="dxa"/>
            <w:tcBorders>
              <w:top w:val="nil"/>
              <w:left w:val="nil"/>
              <w:bottom w:val="single" w:sz="4" w:space="0" w:color="auto"/>
              <w:right w:val="single" w:sz="4" w:space="0" w:color="auto"/>
            </w:tcBorders>
            <w:shd w:val="clear" w:color="auto" w:fill="auto"/>
            <w:vAlign w:val="center"/>
            <w:hideMark/>
          </w:tcPr>
          <w:p w14:paraId="5E4EEAB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7,49</w:t>
            </w:r>
          </w:p>
        </w:tc>
      </w:tr>
      <w:tr w:rsidR="00B8495A" w:rsidRPr="00B5381D" w14:paraId="630A0422"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BF2542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lastRenderedPageBreak/>
              <w:t>36</w:t>
            </w:r>
          </w:p>
        </w:tc>
        <w:tc>
          <w:tcPr>
            <w:tcW w:w="4116" w:type="dxa"/>
            <w:tcBorders>
              <w:top w:val="nil"/>
              <w:left w:val="nil"/>
              <w:bottom w:val="single" w:sz="4" w:space="0" w:color="auto"/>
              <w:right w:val="single" w:sz="4" w:space="0" w:color="auto"/>
            </w:tcBorders>
            <w:shd w:val="clear" w:color="auto" w:fill="auto"/>
            <w:vAlign w:val="center"/>
            <w:hideMark/>
          </w:tcPr>
          <w:p w14:paraId="7A92433C" w14:textId="0F10D1F3"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ООО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Газпром трансгаз Санкт-Петербург</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(11-24408)</w:t>
            </w:r>
          </w:p>
        </w:tc>
        <w:tc>
          <w:tcPr>
            <w:tcW w:w="1386" w:type="dxa"/>
            <w:tcBorders>
              <w:top w:val="nil"/>
              <w:left w:val="nil"/>
              <w:bottom w:val="single" w:sz="4" w:space="0" w:color="auto"/>
              <w:right w:val="single" w:sz="4" w:space="0" w:color="auto"/>
            </w:tcBorders>
            <w:shd w:val="clear" w:color="auto" w:fill="auto"/>
            <w:vAlign w:val="center"/>
            <w:hideMark/>
          </w:tcPr>
          <w:p w14:paraId="582A5F6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11140335914</w:t>
            </w:r>
          </w:p>
        </w:tc>
        <w:tc>
          <w:tcPr>
            <w:tcW w:w="1210" w:type="dxa"/>
            <w:tcBorders>
              <w:top w:val="nil"/>
              <w:left w:val="nil"/>
              <w:bottom w:val="single" w:sz="4" w:space="0" w:color="auto"/>
              <w:right w:val="single" w:sz="4" w:space="0" w:color="auto"/>
            </w:tcBorders>
            <w:shd w:val="clear" w:color="auto" w:fill="auto"/>
            <w:vAlign w:val="center"/>
            <w:hideMark/>
          </w:tcPr>
          <w:p w14:paraId="6C9B40D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1B13886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7,24</w:t>
            </w:r>
          </w:p>
        </w:tc>
        <w:tc>
          <w:tcPr>
            <w:tcW w:w="1063" w:type="dxa"/>
            <w:tcBorders>
              <w:top w:val="nil"/>
              <w:left w:val="nil"/>
              <w:bottom w:val="single" w:sz="4" w:space="0" w:color="auto"/>
              <w:right w:val="single" w:sz="4" w:space="0" w:color="auto"/>
            </w:tcBorders>
            <w:shd w:val="clear" w:color="auto" w:fill="auto"/>
            <w:vAlign w:val="center"/>
            <w:hideMark/>
          </w:tcPr>
          <w:p w14:paraId="576544B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7,24</w:t>
            </w:r>
          </w:p>
        </w:tc>
      </w:tr>
      <w:tr w:rsidR="00B8495A" w:rsidRPr="00B5381D" w14:paraId="4206810F"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24D7C8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37</w:t>
            </w:r>
          </w:p>
        </w:tc>
        <w:tc>
          <w:tcPr>
            <w:tcW w:w="4116" w:type="dxa"/>
            <w:tcBorders>
              <w:top w:val="nil"/>
              <w:left w:val="nil"/>
              <w:bottom w:val="single" w:sz="4" w:space="0" w:color="auto"/>
              <w:right w:val="single" w:sz="4" w:space="0" w:color="auto"/>
            </w:tcBorders>
            <w:shd w:val="clear" w:color="auto" w:fill="auto"/>
            <w:vAlign w:val="center"/>
            <w:hideMark/>
          </w:tcPr>
          <w:p w14:paraId="41AED0EF"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Замена провода транзита 110 кВ ПС Ленинградская – ПС № 28</w:t>
            </w:r>
          </w:p>
        </w:tc>
        <w:tc>
          <w:tcPr>
            <w:tcW w:w="1386" w:type="dxa"/>
            <w:tcBorders>
              <w:top w:val="nil"/>
              <w:left w:val="nil"/>
              <w:bottom w:val="single" w:sz="4" w:space="0" w:color="auto"/>
              <w:right w:val="single" w:sz="4" w:space="0" w:color="auto"/>
            </w:tcBorders>
            <w:shd w:val="clear" w:color="auto" w:fill="auto"/>
            <w:vAlign w:val="center"/>
            <w:hideMark/>
          </w:tcPr>
          <w:p w14:paraId="6A9239C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10070053000</w:t>
            </w:r>
          </w:p>
        </w:tc>
        <w:tc>
          <w:tcPr>
            <w:tcW w:w="1210" w:type="dxa"/>
            <w:tcBorders>
              <w:top w:val="nil"/>
              <w:left w:val="nil"/>
              <w:bottom w:val="single" w:sz="4" w:space="0" w:color="auto"/>
              <w:right w:val="single" w:sz="4" w:space="0" w:color="auto"/>
            </w:tcBorders>
            <w:shd w:val="clear" w:color="auto" w:fill="auto"/>
            <w:vAlign w:val="center"/>
            <w:hideMark/>
          </w:tcPr>
          <w:p w14:paraId="06BEDEF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637D27A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7,23</w:t>
            </w:r>
          </w:p>
        </w:tc>
        <w:tc>
          <w:tcPr>
            <w:tcW w:w="1063" w:type="dxa"/>
            <w:tcBorders>
              <w:top w:val="nil"/>
              <w:left w:val="nil"/>
              <w:bottom w:val="single" w:sz="4" w:space="0" w:color="auto"/>
              <w:right w:val="single" w:sz="4" w:space="0" w:color="auto"/>
            </w:tcBorders>
            <w:shd w:val="clear" w:color="auto" w:fill="auto"/>
            <w:vAlign w:val="center"/>
            <w:hideMark/>
          </w:tcPr>
          <w:p w14:paraId="53676E7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7,23</w:t>
            </w:r>
          </w:p>
        </w:tc>
      </w:tr>
      <w:tr w:rsidR="00B8495A" w:rsidRPr="00B5381D" w14:paraId="491E7C1D"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E91F98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38</w:t>
            </w:r>
          </w:p>
        </w:tc>
        <w:tc>
          <w:tcPr>
            <w:tcW w:w="4116" w:type="dxa"/>
            <w:tcBorders>
              <w:top w:val="nil"/>
              <w:left w:val="nil"/>
              <w:bottom w:val="single" w:sz="4" w:space="0" w:color="auto"/>
              <w:right w:val="single" w:sz="4" w:space="0" w:color="auto"/>
            </w:tcBorders>
            <w:shd w:val="clear" w:color="auto" w:fill="auto"/>
            <w:vAlign w:val="center"/>
            <w:hideMark/>
          </w:tcPr>
          <w:p w14:paraId="111DE0FF" w14:textId="427E2CE4"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ДОНК (08-1654)</w:t>
            </w:r>
          </w:p>
        </w:tc>
        <w:tc>
          <w:tcPr>
            <w:tcW w:w="1386" w:type="dxa"/>
            <w:tcBorders>
              <w:top w:val="nil"/>
              <w:left w:val="nil"/>
              <w:bottom w:val="single" w:sz="4" w:space="0" w:color="auto"/>
              <w:right w:val="single" w:sz="4" w:space="0" w:color="auto"/>
            </w:tcBorders>
            <w:shd w:val="clear" w:color="auto" w:fill="auto"/>
            <w:vAlign w:val="center"/>
            <w:hideMark/>
          </w:tcPr>
          <w:p w14:paraId="424D584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11140306914</w:t>
            </w:r>
          </w:p>
        </w:tc>
        <w:tc>
          <w:tcPr>
            <w:tcW w:w="1210" w:type="dxa"/>
            <w:tcBorders>
              <w:top w:val="nil"/>
              <w:left w:val="nil"/>
              <w:bottom w:val="single" w:sz="4" w:space="0" w:color="auto"/>
              <w:right w:val="single" w:sz="4" w:space="0" w:color="auto"/>
            </w:tcBorders>
            <w:shd w:val="clear" w:color="auto" w:fill="auto"/>
            <w:vAlign w:val="center"/>
            <w:hideMark/>
          </w:tcPr>
          <w:p w14:paraId="2C4053C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3ADA53F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7,03</w:t>
            </w:r>
          </w:p>
        </w:tc>
        <w:tc>
          <w:tcPr>
            <w:tcW w:w="1063" w:type="dxa"/>
            <w:tcBorders>
              <w:top w:val="nil"/>
              <w:left w:val="nil"/>
              <w:bottom w:val="single" w:sz="4" w:space="0" w:color="auto"/>
              <w:right w:val="single" w:sz="4" w:space="0" w:color="auto"/>
            </w:tcBorders>
            <w:shd w:val="clear" w:color="auto" w:fill="auto"/>
            <w:vAlign w:val="center"/>
            <w:hideMark/>
          </w:tcPr>
          <w:p w14:paraId="64D48C7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7,03</w:t>
            </w:r>
          </w:p>
        </w:tc>
      </w:tr>
      <w:tr w:rsidR="00B8495A" w:rsidRPr="00B5381D" w14:paraId="258F79B6"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18C432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39</w:t>
            </w:r>
          </w:p>
        </w:tc>
        <w:tc>
          <w:tcPr>
            <w:tcW w:w="4116" w:type="dxa"/>
            <w:tcBorders>
              <w:top w:val="nil"/>
              <w:left w:val="nil"/>
              <w:bottom w:val="single" w:sz="4" w:space="0" w:color="auto"/>
              <w:right w:val="single" w:sz="4" w:space="0" w:color="auto"/>
            </w:tcBorders>
            <w:shd w:val="clear" w:color="auto" w:fill="auto"/>
            <w:vAlign w:val="center"/>
            <w:hideMark/>
          </w:tcPr>
          <w:p w14:paraId="6CF9B244" w14:textId="180A962D"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Мероприятия по технологическому присоединению заявителя ЗАО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Финансовая группа </w:t>
            </w:r>
            <w:r w:rsidR="00E428D1" w:rsidRPr="00B5381D">
              <w:rPr>
                <w:rFonts w:ascii="Myriad Pro" w:hAnsi="Myriad Pro" w:cs="Calibri"/>
                <w:color w:val="000000"/>
                <w:sz w:val="18"/>
                <w:szCs w:val="18"/>
              </w:rPr>
              <w:t>«</w:t>
            </w:r>
            <w:proofErr w:type="spellStart"/>
            <w:r w:rsidRPr="00B5381D">
              <w:rPr>
                <w:rFonts w:ascii="Myriad Pro" w:hAnsi="Myriad Pro" w:cs="Calibri"/>
                <w:color w:val="000000"/>
                <w:sz w:val="18"/>
                <w:szCs w:val="18"/>
              </w:rPr>
              <w:t>Эхитал</w:t>
            </w:r>
            <w:proofErr w:type="spellEnd"/>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(13-9256)</w:t>
            </w:r>
          </w:p>
        </w:tc>
        <w:tc>
          <w:tcPr>
            <w:tcW w:w="1386" w:type="dxa"/>
            <w:tcBorders>
              <w:top w:val="nil"/>
              <w:left w:val="nil"/>
              <w:bottom w:val="single" w:sz="4" w:space="0" w:color="auto"/>
              <w:right w:val="single" w:sz="4" w:space="0" w:color="auto"/>
            </w:tcBorders>
            <w:shd w:val="clear" w:color="auto" w:fill="auto"/>
            <w:vAlign w:val="center"/>
            <w:hideMark/>
          </w:tcPr>
          <w:p w14:paraId="4238DF4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11140375914</w:t>
            </w:r>
          </w:p>
        </w:tc>
        <w:tc>
          <w:tcPr>
            <w:tcW w:w="1210" w:type="dxa"/>
            <w:tcBorders>
              <w:top w:val="nil"/>
              <w:left w:val="nil"/>
              <w:bottom w:val="single" w:sz="4" w:space="0" w:color="auto"/>
              <w:right w:val="single" w:sz="4" w:space="0" w:color="auto"/>
            </w:tcBorders>
            <w:shd w:val="clear" w:color="auto" w:fill="auto"/>
            <w:vAlign w:val="center"/>
            <w:hideMark/>
          </w:tcPr>
          <w:p w14:paraId="1AD9808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2524929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6,80</w:t>
            </w:r>
          </w:p>
        </w:tc>
        <w:tc>
          <w:tcPr>
            <w:tcW w:w="1063" w:type="dxa"/>
            <w:tcBorders>
              <w:top w:val="nil"/>
              <w:left w:val="nil"/>
              <w:bottom w:val="single" w:sz="4" w:space="0" w:color="auto"/>
              <w:right w:val="single" w:sz="4" w:space="0" w:color="auto"/>
            </w:tcBorders>
            <w:shd w:val="clear" w:color="auto" w:fill="auto"/>
            <w:vAlign w:val="center"/>
            <w:hideMark/>
          </w:tcPr>
          <w:p w14:paraId="071757C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6,80</w:t>
            </w:r>
          </w:p>
        </w:tc>
      </w:tr>
      <w:tr w:rsidR="00B8495A" w:rsidRPr="00B5381D" w14:paraId="6F864812" w14:textId="77777777" w:rsidTr="00CA26E9">
        <w:trPr>
          <w:cantSplit/>
          <w:trHeight w:val="7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C3CFDB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40</w:t>
            </w:r>
          </w:p>
        </w:tc>
        <w:tc>
          <w:tcPr>
            <w:tcW w:w="4116" w:type="dxa"/>
            <w:tcBorders>
              <w:top w:val="nil"/>
              <w:left w:val="nil"/>
              <w:bottom w:val="single" w:sz="4" w:space="0" w:color="auto"/>
              <w:right w:val="single" w:sz="4" w:space="0" w:color="auto"/>
            </w:tcBorders>
            <w:shd w:val="clear" w:color="auto" w:fill="auto"/>
            <w:vAlign w:val="center"/>
            <w:hideMark/>
          </w:tcPr>
          <w:p w14:paraId="1ADEB4C5" w14:textId="72B3996B"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Мероприятия по технологическому присоединению заявителя ФГБОУ ВПО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Санкт-Петербургская государственная консерватория (академия) им. Н.А. Римского-Корсакова</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(13-9520)</w:t>
            </w:r>
          </w:p>
        </w:tc>
        <w:tc>
          <w:tcPr>
            <w:tcW w:w="1386" w:type="dxa"/>
            <w:tcBorders>
              <w:top w:val="nil"/>
              <w:left w:val="nil"/>
              <w:bottom w:val="single" w:sz="4" w:space="0" w:color="auto"/>
              <w:right w:val="single" w:sz="4" w:space="0" w:color="auto"/>
            </w:tcBorders>
            <w:shd w:val="clear" w:color="auto" w:fill="auto"/>
            <w:vAlign w:val="center"/>
            <w:hideMark/>
          </w:tcPr>
          <w:p w14:paraId="6CC9A82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11140392914</w:t>
            </w:r>
          </w:p>
        </w:tc>
        <w:tc>
          <w:tcPr>
            <w:tcW w:w="1210" w:type="dxa"/>
            <w:tcBorders>
              <w:top w:val="nil"/>
              <w:left w:val="nil"/>
              <w:bottom w:val="single" w:sz="4" w:space="0" w:color="auto"/>
              <w:right w:val="single" w:sz="4" w:space="0" w:color="auto"/>
            </w:tcBorders>
            <w:shd w:val="clear" w:color="auto" w:fill="auto"/>
            <w:vAlign w:val="center"/>
            <w:hideMark/>
          </w:tcPr>
          <w:p w14:paraId="0F43ED8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3BFC317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6,64</w:t>
            </w:r>
          </w:p>
        </w:tc>
        <w:tc>
          <w:tcPr>
            <w:tcW w:w="1063" w:type="dxa"/>
            <w:tcBorders>
              <w:top w:val="nil"/>
              <w:left w:val="nil"/>
              <w:bottom w:val="single" w:sz="4" w:space="0" w:color="auto"/>
              <w:right w:val="single" w:sz="4" w:space="0" w:color="auto"/>
            </w:tcBorders>
            <w:shd w:val="clear" w:color="auto" w:fill="auto"/>
            <w:vAlign w:val="center"/>
            <w:hideMark/>
          </w:tcPr>
          <w:p w14:paraId="5503029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6,64</w:t>
            </w:r>
          </w:p>
        </w:tc>
      </w:tr>
      <w:tr w:rsidR="00B8495A" w:rsidRPr="00B5381D" w14:paraId="20EB42D9"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D87BAC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41</w:t>
            </w:r>
          </w:p>
        </w:tc>
        <w:tc>
          <w:tcPr>
            <w:tcW w:w="4116" w:type="dxa"/>
            <w:tcBorders>
              <w:top w:val="nil"/>
              <w:left w:val="nil"/>
              <w:bottom w:val="single" w:sz="4" w:space="0" w:color="auto"/>
              <w:right w:val="single" w:sz="4" w:space="0" w:color="auto"/>
            </w:tcBorders>
            <w:shd w:val="clear" w:color="auto" w:fill="auto"/>
            <w:vAlign w:val="center"/>
            <w:hideMark/>
          </w:tcPr>
          <w:p w14:paraId="2B1413EB"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ПС 35кВ №12</w:t>
            </w:r>
          </w:p>
        </w:tc>
        <w:tc>
          <w:tcPr>
            <w:tcW w:w="1386" w:type="dxa"/>
            <w:tcBorders>
              <w:top w:val="nil"/>
              <w:left w:val="nil"/>
              <w:bottom w:val="single" w:sz="4" w:space="0" w:color="auto"/>
              <w:right w:val="single" w:sz="4" w:space="0" w:color="auto"/>
            </w:tcBorders>
            <w:shd w:val="clear" w:color="auto" w:fill="auto"/>
            <w:vAlign w:val="center"/>
            <w:hideMark/>
          </w:tcPr>
          <w:p w14:paraId="3C4CF2B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10110162000</w:t>
            </w:r>
          </w:p>
        </w:tc>
        <w:tc>
          <w:tcPr>
            <w:tcW w:w="1210" w:type="dxa"/>
            <w:tcBorders>
              <w:top w:val="nil"/>
              <w:left w:val="nil"/>
              <w:bottom w:val="single" w:sz="4" w:space="0" w:color="auto"/>
              <w:right w:val="single" w:sz="4" w:space="0" w:color="auto"/>
            </w:tcBorders>
            <w:shd w:val="clear" w:color="auto" w:fill="auto"/>
            <w:vAlign w:val="center"/>
            <w:hideMark/>
          </w:tcPr>
          <w:p w14:paraId="6F092AB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4DB91B4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6,61</w:t>
            </w:r>
          </w:p>
        </w:tc>
        <w:tc>
          <w:tcPr>
            <w:tcW w:w="1063" w:type="dxa"/>
            <w:tcBorders>
              <w:top w:val="nil"/>
              <w:left w:val="nil"/>
              <w:bottom w:val="single" w:sz="4" w:space="0" w:color="auto"/>
              <w:right w:val="single" w:sz="4" w:space="0" w:color="auto"/>
            </w:tcBorders>
            <w:shd w:val="clear" w:color="auto" w:fill="auto"/>
            <w:vAlign w:val="center"/>
            <w:hideMark/>
          </w:tcPr>
          <w:p w14:paraId="515765D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6,61</w:t>
            </w:r>
          </w:p>
        </w:tc>
      </w:tr>
      <w:tr w:rsidR="00B8495A" w:rsidRPr="00B5381D" w14:paraId="3F2D3546"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7C7052D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42</w:t>
            </w:r>
          </w:p>
        </w:tc>
        <w:tc>
          <w:tcPr>
            <w:tcW w:w="4116" w:type="dxa"/>
            <w:tcBorders>
              <w:top w:val="nil"/>
              <w:left w:val="nil"/>
              <w:bottom w:val="single" w:sz="4" w:space="0" w:color="auto"/>
              <w:right w:val="single" w:sz="4" w:space="0" w:color="auto"/>
            </w:tcBorders>
            <w:shd w:val="clear" w:color="auto" w:fill="auto"/>
            <w:vAlign w:val="center"/>
            <w:hideMark/>
          </w:tcPr>
          <w:p w14:paraId="7C265A3E" w14:textId="271CFDC0"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Государственный Академический Мариинский театр (06-9585)</w:t>
            </w:r>
          </w:p>
        </w:tc>
        <w:tc>
          <w:tcPr>
            <w:tcW w:w="1386" w:type="dxa"/>
            <w:tcBorders>
              <w:top w:val="nil"/>
              <w:left w:val="nil"/>
              <w:bottom w:val="single" w:sz="4" w:space="0" w:color="auto"/>
              <w:right w:val="single" w:sz="4" w:space="0" w:color="auto"/>
            </w:tcBorders>
            <w:shd w:val="clear" w:color="auto" w:fill="auto"/>
            <w:vAlign w:val="center"/>
            <w:hideMark/>
          </w:tcPr>
          <w:p w14:paraId="6660E47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11140289914</w:t>
            </w:r>
          </w:p>
        </w:tc>
        <w:tc>
          <w:tcPr>
            <w:tcW w:w="1210" w:type="dxa"/>
            <w:tcBorders>
              <w:top w:val="nil"/>
              <w:left w:val="nil"/>
              <w:bottom w:val="single" w:sz="4" w:space="0" w:color="auto"/>
              <w:right w:val="single" w:sz="4" w:space="0" w:color="auto"/>
            </w:tcBorders>
            <w:shd w:val="clear" w:color="auto" w:fill="auto"/>
            <w:vAlign w:val="center"/>
            <w:hideMark/>
          </w:tcPr>
          <w:p w14:paraId="2E28E73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723B283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6,33</w:t>
            </w:r>
          </w:p>
        </w:tc>
        <w:tc>
          <w:tcPr>
            <w:tcW w:w="1063" w:type="dxa"/>
            <w:tcBorders>
              <w:top w:val="nil"/>
              <w:left w:val="nil"/>
              <w:bottom w:val="single" w:sz="4" w:space="0" w:color="auto"/>
              <w:right w:val="single" w:sz="4" w:space="0" w:color="auto"/>
            </w:tcBorders>
            <w:shd w:val="clear" w:color="auto" w:fill="auto"/>
            <w:vAlign w:val="center"/>
            <w:hideMark/>
          </w:tcPr>
          <w:p w14:paraId="6282636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6,33</w:t>
            </w:r>
          </w:p>
        </w:tc>
      </w:tr>
      <w:tr w:rsidR="00B8495A" w:rsidRPr="00B5381D" w14:paraId="343943C6"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4618EC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43</w:t>
            </w:r>
          </w:p>
        </w:tc>
        <w:tc>
          <w:tcPr>
            <w:tcW w:w="4116" w:type="dxa"/>
            <w:tcBorders>
              <w:top w:val="nil"/>
              <w:left w:val="nil"/>
              <w:bottom w:val="single" w:sz="4" w:space="0" w:color="auto"/>
              <w:right w:val="single" w:sz="4" w:space="0" w:color="auto"/>
            </w:tcBorders>
            <w:shd w:val="clear" w:color="auto" w:fill="auto"/>
            <w:vAlign w:val="center"/>
            <w:hideMark/>
          </w:tcPr>
          <w:p w14:paraId="6DAE5129" w14:textId="029C463E"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РТП, выявленных по итогам прохождения ОЗП</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2017/2018</w:t>
            </w:r>
          </w:p>
        </w:tc>
        <w:tc>
          <w:tcPr>
            <w:tcW w:w="1386" w:type="dxa"/>
            <w:tcBorders>
              <w:top w:val="nil"/>
              <w:left w:val="nil"/>
              <w:bottom w:val="single" w:sz="4" w:space="0" w:color="auto"/>
              <w:right w:val="single" w:sz="4" w:space="0" w:color="auto"/>
            </w:tcBorders>
            <w:shd w:val="clear" w:color="auto" w:fill="auto"/>
            <w:vAlign w:val="center"/>
            <w:hideMark/>
          </w:tcPr>
          <w:p w14:paraId="536C83E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10171501901</w:t>
            </w:r>
          </w:p>
        </w:tc>
        <w:tc>
          <w:tcPr>
            <w:tcW w:w="1210" w:type="dxa"/>
            <w:tcBorders>
              <w:top w:val="nil"/>
              <w:left w:val="nil"/>
              <w:bottom w:val="single" w:sz="4" w:space="0" w:color="auto"/>
              <w:right w:val="single" w:sz="4" w:space="0" w:color="auto"/>
            </w:tcBorders>
            <w:shd w:val="clear" w:color="auto" w:fill="auto"/>
            <w:vAlign w:val="center"/>
            <w:hideMark/>
          </w:tcPr>
          <w:p w14:paraId="050E535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11A049E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6,20</w:t>
            </w:r>
          </w:p>
        </w:tc>
        <w:tc>
          <w:tcPr>
            <w:tcW w:w="1063" w:type="dxa"/>
            <w:tcBorders>
              <w:top w:val="nil"/>
              <w:left w:val="nil"/>
              <w:bottom w:val="single" w:sz="4" w:space="0" w:color="auto"/>
              <w:right w:val="single" w:sz="4" w:space="0" w:color="auto"/>
            </w:tcBorders>
            <w:shd w:val="clear" w:color="auto" w:fill="auto"/>
            <w:vAlign w:val="center"/>
            <w:hideMark/>
          </w:tcPr>
          <w:p w14:paraId="4D403B8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6,20</w:t>
            </w:r>
          </w:p>
        </w:tc>
      </w:tr>
      <w:tr w:rsidR="00B8495A" w:rsidRPr="00B5381D" w14:paraId="1E1984E3"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3E9DB9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44</w:t>
            </w:r>
          </w:p>
        </w:tc>
        <w:tc>
          <w:tcPr>
            <w:tcW w:w="4116" w:type="dxa"/>
            <w:tcBorders>
              <w:top w:val="nil"/>
              <w:left w:val="nil"/>
              <w:bottom w:val="single" w:sz="4" w:space="0" w:color="auto"/>
              <w:right w:val="single" w:sz="4" w:space="0" w:color="auto"/>
            </w:tcBorders>
            <w:shd w:val="clear" w:color="auto" w:fill="auto"/>
            <w:vAlign w:val="center"/>
            <w:hideMark/>
          </w:tcPr>
          <w:p w14:paraId="0D994550" w14:textId="4DE683CC"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Реконструкция КЛ 6-110 кВ в части КЛ 110кВ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К-126</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К-127</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на </w:t>
            </w:r>
            <w:proofErr w:type="spellStart"/>
            <w:r w:rsidRPr="00B5381D">
              <w:rPr>
                <w:rFonts w:ascii="Myriad Pro" w:hAnsi="Myriad Pro" w:cs="Calibri"/>
                <w:color w:val="000000"/>
                <w:sz w:val="18"/>
                <w:szCs w:val="18"/>
              </w:rPr>
              <w:t>Автовской</w:t>
            </w:r>
            <w:proofErr w:type="spellEnd"/>
            <w:r w:rsidRPr="00B5381D">
              <w:rPr>
                <w:rFonts w:ascii="Myriad Pro" w:hAnsi="Myriad Pro" w:cs="Calibri"/>
                <w:color w:val="000000"/>
                <w:sz w:val="18"/>
                <w:szCs w:val="18"/>
              </w:rPr>
              <w:t xml:space="preserve"> ТЭЦ (ТЭЦ-15) филиала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Невский</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ОАО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ТГК-1</w:t>
            </w:r>
            <w:r w:rsidR="00E428D1" w:rsidRPr="00B5381D">
              <w:rPr>
                <w:rFonts w:ascii="Myriad Pro" w:hAnsi="Myriad Pro" w:cs="Calibri"/>
                <w:color w:val="000000"/>
                <w:sz w:val="18"/>
                <w:szCs w:val="18"/>
              </w:rPr>
              <w:t>»</w:t>
            </w:r>
            <w:r w:rsidR="0011385C" w:rsidRPr="00B5381D">
              <w:rPr>
                <w:rFonts w:ascii="Myriad Pro" w:hAnsi="Myriad Pro" w:cs="Calibri"/>
                <w:color w:val="000000"/>
                <w:sz w:val="18"/>
                <w:szCs w:val="18"/>
              </w:rPr>
              <w:t xml:space="preserve"> </w:t>
            </w:r>
          </w:p>
        </w:tc>
        <w:tc>
          <w:tcPr>
            <w:tcW w:w="1386" w:type="dxa"/>
            <w:tcBorders>
              <w:top w:val="nil"/>
              <w:left w:val="nil"/>
              <w:bottom w:val="single" w:sz="4" w:space="0" w:color="auto"/>
              <w:right w:val="single" w:sz="4" w:space="0" w:color="auto"/>
            </w:tcBorders>
            <w:shd w:val="clear" w:color="auto" w:fill="auto"/>
            <w:vAlign w:val="center"/>
            <w:hideMark/>
          </w:tcPr>
          <w:p w14:paraId="4C04B64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10120275000</w:t>
            </w:r>
          </w:p>
        </w:tc>
        <w:tc>
          <w:tcPr>
            <w:tcW w:w="1210" w:type="dxa"/>
            <w:tcBorders>
              <w:top w:val="nil"/>
              <w:left w:val="nil"/>
              <w:bottom w:val="single" w:sz="4" w:space="0" w:color="auto"/>
              <w:right w:val="single" w:sz="4" w:space="0" w:color="auto"/>
            </w:tcBorders>
            <w:shd w:val="clear" w:color="auto" w:fill="auto"/>
            <w:vAlign w:val="center"/>
            <w:hideMark/>
          </w:tcPr>
          <w:p w14:paraId="6BD2703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032758A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6,05</w:t>
            </w:r>
          </w:p>
        </w:tc>
        <w:tc>
          <w:tcPr>
            <w:tcW w:w="1063" w:type="dxa"/>
            <w:tcBorders>
              <w:top w:val="nil"/>
              <w:left w:val="nil"/>
              <w:bottom w:val="single" w:sz="4" w:space="0" w:color="auto"/>
              <w:right w:val="single" w:sz="4" w:space="0" w:color="auto"/>
            </w:tcBorders>
            <w:shd w:val="clear" w:color="auto" w:fill="auto"/>
            <w:vAlign w:val="center"/>
            <w:hideMark/>
          </w:tcPr>
          <w:p w14:paraId="177FD4F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6,05</w:t>
            </w:r>
          </w:p>
        </w:tc>
      </w:tr>
      <w:tr w:rsidR="00B8495A" w:rsidRPr="00B5381D" w14:paraId="60CF99EC"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40BC6B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45</w:t>
            </w:r>
          </w:p>
        </w:tc>
        <w:tc>
          <w:tcPr>
            <w:tcW w:w="4116" w:type="dxa"/>
            <w:tcBorders>
              <w:top w:val="nil"/>
              <w:left w:val="nil"/>
              <w:bottom w:val="single" w:sz="4" w:space="0" w:color="auto"/>
              <w:right w:val="single" w:sz="4" w:space="0" w:color="auto"/>
            </w:tcBorders>
            <w:shd w:val="clear" w:color="auto" w:fill="auto"/>
            <w:vAlign w:val="center"/>
            <w:hideMark/>
          </w:tcPr>
          <w:p w14:paraId="62D2400D" w14:textId="01C6735E"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Реконструкция ВЛ 110кВ Ленсоветовская-1 (по Схеме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Реконструкция участка лнс-1</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w:t>
            </w:r>
          </w:p>
        </w:tc>
        <w:tc>
          <w:tcPr>
            <w:tcW w:w="1386" w:type="dxa"/>
            <w:tcBorders>
              <w:top w:val="nil"/>
              <w:left w:val="nil"/>
              <w:bottom w:val="single" w:sz="4" w:space="0" w:color="auto"/>
              <w:right w:val="single" w:sz="4" w:space="0" w:color="auto"/>
            </w:tcBorders>
            <w:shd w:val="clear" w:color="auto" w:fill="auto"/>
            <w:vAlign w:val="center"/>
            <w:hideMark/>
          </w:tcPr>
          <w:p w14:paraId="36F0251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10110001000</w:t>
            </w:r>
          </w:p>
        </w:tc>
        <w:tc>
          <w:tcPr>
            <w:tcW w:w="1210" w:type="dxa"/>
            <w:tcBorders>
              <w:top w:val="nil"/>
              <w:left w:val="nil"/>
              <w:bottom w:val="single" w:sz="4" w:space="0" w:color="auto"/>
              <w:right w:val="single" w:sz="4" w:space="0" w:color="auto"/>
            </w:tcBorders>
            <w:shd w:val="clear" w:color="auto" w:fill="auto"/>
            <w:vAlign w:val="center"/>
            <w:hideMark/>
          </w:tcPr>
          <w:p w14:paraId="35CAB7B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3CF5FC2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5,90</w:t>
            </w:r>
          </w:p>
        </w:tc>
        <w:tc>
          <w:tcPr>
            <w:tcW w:w="1063" w:type="dxa"/>
            <w:tcBorders>
              <w:top w:val="nil"/>
              <w:left w:val="nil"/>
              <w:bottom w:val="single" w:sz="4" w:space="0" w:color="auto"/>
              <w:right w:val="single" w:sz="4" w:space="0" w:color="auto"/>
            </w:tcBorders>
            <w:shd w:val="clear" w:color="auto" w:fill="auto"/>
            <w:vAlign w:val="center"/>
            <w:hideMark/>
          </w:tcPr>
          <w:p w14:paraId="43D86CB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5,90</w:t>
            </w:r>
          </w:p>
        </w:tc>
      </w:tr>
      <w:tr w:rsidR="00B8495A" w:rsidRPr="00B5381D" w14:paraId="7B79D2C7"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750CCB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46</w:t>
            </w:r>
          </w:p>
        </w:tc>
        <w:tc>
          <w:tcPr>
            <w:tcW w:w="4116" w:type="dxa"/>
            <w:tcBorders>
              <w:top w:val="nil"/>
              <w:left w:val="nil"/>
              <w:bottom w:val="single" w:sz="4" w:space="0" w:color="auto"/>
              <w:right w:val="single" w:sz="4" w:space="0" w:color="auto"/>
            </w:tcBorders>
            <w:shd w:val="clear" w:color="auto" w:fill="auto"/>
            <w:vAlign w:val="center"/>
            <w:hideMark/>
          </w:tcPr>
          <w:p w14:paraId="11CAB4D2" w14:textId="21816668"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ООО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ЛЭК-IV</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(10-8639)</w:t>
            </w:r>
          </w:p>
        </w:tc>
        <w:tc>
          <w:tcPr>
            <w:tcW w:w="1386" w:type="dxa"/>
            <w:tcBorders>
              <w:top w:val="nil"/>
              <w:left w:val="nil"/>
              <w:bottom w:val="single" w:sz="4" w:space="0" w:color="auto"/>
              <w:right w:val="single" w:sz="4" w:space="0" w:color="auto"/>
            </w:tcBorders>
            <w:shd w:val="clear" w:color="auto" w:fill="auto"/>
            <w:vAlign w:val="center"/>
            <w:hideMark/>
          </w:tcPr>
          <w:p w14:paraId="2887871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11140262914</w:t>
            </w:r>
          </w:p>
        </w:tc>
        <w:tc>
          <w:tcPr>
            <w:tcW w:w="1210" w:type="dxa"/>
            <w:tcBorders>
              <w:top w:val="nil"/>
              <w:left w:val="nil"/>
              <w:bottom w:val="single" w:sz="4" w:space="0" w:color="auto"/>
              <w:right w:val="single" w:sz="4" w:space="0" w:color="auto"/>
            </w:tcBorders>
            <w:shd w:val="clear" w:color="auto" w:fill="auto"/>
            <w:vAlign w:val="center"/>
            <w:hideMark/>
          </w:tcPr>
          <w:p w14:paraId="7255B2E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5CBC267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5,45</w:t>
            </w:r>
          </w:p>
        </w:tc>
        <w:tc>
          <w:tcPr>
            <w:tcW w:w="1063" w:type="dxa"/>
            <w:tcBorders>
              <w:top w:val="nil"/>
              <w:left w:val="nil"/>
              <w:bottom w:val="single" w:sz="4" w:space="0" w:color="auto"/>
              <w:right w:val="single" w:sz="4" w:space="0" w:color="auto"/>
            </w:tcBorders>
            <w:shd w:val="clear" w:color="auto" w:fill="auto"/>
            <w:vAlign w:val="center"/>
            <w:hideMark/>
          </w:tcPr>
          <w:p w14:paraId="391BD2F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5,45</w:t>
            </w:r>
          </w:p>
        </w:tc>
      </w:tr>
      <w:tr w:rsidR="00B8495A" w:rsidRPr="00B5381D" w14:paraId="4C673694" w14:textId="77777777" w:rsidTr="00CA26E9">
        <w:trPr>
          <w:cantSplit/>
          <w:trHeight w:val="7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B98163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47</w:t>
            </w:r>
          </w:p>
        </w:tc>
        <w:tc>
          <w:tcPr>
            <w:tcW w:w="4116" w:type="dxa"/>
            <w:tcBorders>
              <w:top w:val="nil"/>
              <w:left w:val="nil"/>
              <w:bottom w:val="single" w:sz="4" w:space="0" w:color="auto"/>
              <w:right w:val="single" w:sz="4" w:space="0" w:color="auto"/>
            </w:tcBorders>
            <w:shd w:val="clear" w:color="auto" w:fill="auto"/>
            <w:vAlign w:val="center"/>
            <w:hideMark/>
          </w:tcPr>
          <w:p w14:paraId="649890BF" w14:textId="0523161F"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Реконструкция ВЛ 35-110 кВ в Курортном районе в части замены опор на ВЛ 35кВ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Приморская-3</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ВЛ 35кВ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Приморская-6</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ВЛ 35кВ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Сестрорецкая-1/2</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ВЛ 110кВ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Тарховская-1/2</w:t>
            </w:r>
            <w:r w:rsidR="00E428D1" w:rsidRPr="00B5381D">
              <w:rPr>
                <w:rFonts w:ascii="Myriad Pro" w:hAnsi="Myriad Pro" w:cs="Calibri"/>
                <w:color w:val="000000"/>
                <w:sz w:val="18"/>
                <w:szCs w:val="18"/>
              </w:rPr>
              <w:t>»</w:t>
            </w:r>
          </w:p>
        </w:tc>
        <w:tc>
          <w:tcPr>
            <w:tcW w:w="1386" w:type="dxa"/>
            <w:tcBorders>
              <w:top w:val="nil"/>
              <w:left w:val="nil"/>
              <w:bottom w:val="single" w:sz="4" w:space="0" w:color="auto"/>
              <w:right w:val="single" w:sz="4" w:space="0" w:color="auto"/>
            </w:tcBorders>
            <w:shd w:val="clear" w:color="auto" w:fill="auto"/>
            <w:vAlign w:val="center"/>
            <w:hideMark/>
          </w:tcPr>
          <w:p w14:paraId="4BF5D0A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10120307000</w:t>
            </w:r>
          </w:p>
        </w:tc>
        <w:tc>
          <w:tcPr>
            <w:tcW w:w="1210" w:type="dxa"/>
            <w:tcBorders>
              <w:top w:val="nil"/>
              <w:left w:val="nil"/>
              <w:bottom w:val="single" w:sz="4" w:space="0" w:color="auto"/>
              <w:right w:val="single" w:sz="4" w:space="0" w:color="auto"/>
            </w:tcBorders>
            <w:shd w:val="clear" w:color="auto" w:fill="auto"/>
            <w:vAlign w:val="center"/>
            <w:hideMark/>
          </w:tcPr>
          <w:p w14:paraId="30521AF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58E0509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4,88</w:t>
            </w:r>
          </w:p>
        </w:tc>
        <w:tc>
          <w:tcPr>
            <w:tcW w:w="1063" w:type="dxa"/>
            <w:tcBorders>
              <w:top w:val="nil"/>
              <w:left w:val="nil"/>
              <w:bottom w:val="single" w:sz="4" w:space="0" w:color="auto"/>
              <w:right w:val="single" w:sz="4" w:space="0" w:color="auto"/>
            </w:tcBorders>
            <w:shd w:val="clear" w:color="auto" w:fill="auto"/>
            <w:vAlign w:val="center"/>
            <w:hideMark/>
          </w:tcPr>
          <w:p w14:paraId="30807DC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4,88</w:t>
            </w:r>
          </w:p>
        </w:tc>
      </w:tr>
      <w:tr w:rsidR="00B8495A" w:rsidRPr="00B5381D" w14:paraId="4B62A903"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EA5B77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48</w:t>
            </w:r>
          </w:p>
        </w:tc>
        <w:tc>
          <w:tcPr>
            <w:tcW w:w="4116" w:type="dxa"/>
            <w:tcBorders>
              <w:top w:val="nil"/>
              <w:left w:val="nil"/>
              <w:bottom w:val="single" w:sz="4" w:space="0" w:color="auto"/>
              <w:right w:val="single" w:sz="4" w:space="0" w:color="auto"/>
            </w:tcBorders>
            <w:shd w:val="clear" w:color="auto" w:fill="auto"/>
            <w:vAlign w:val="center"/>
            <w:hideMark/>
          </w:tcPr>
          <w:p w14:paraId="267B1E34"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Перевод нагрузки с ПС 109 на ПС 110 по сети 6-10кВ</w:t>
            </w:r>
          </w:p>
        </w:tc>
        <w:tc>
          <w:tcPr>
            <w:tcW w:w="1386" w:type="dxa"/>
            <w:tcBorders>
              <w:top w:val="nil"/>
              <w:left w:val="nil"/>
              <w:bottom w:val="single" w:sz="4" w:space="0" w:color="auto"/>
              <w:right w:val="single" w:sz="4" w:space="0" w:color="auto"/>
            </w:tcBorders>
            <w:shd w:val="clear" w:color="auto" w:fill="auto"/>
            <w:vAlign w:val="center"/>
            <w:hideMark/>
          </w:tcPr>
          <w:p w14:paraId="5C42748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10160031000</w:t>
            </w:r>
          </w:p>
        </w:tc>
        <w:tc>
          <w:tcPr>
            <w:tcW w:w="1210" w:type="dxa"/>
            <w:tcBorders>
              <w:top w:val="nil"/>
              <w:left w:val="nil"/>
              <w:bottom w:val="single" w:sz="4" w:space="0" w:color="auto"/>
              <w:right w:val="single" w:sz="4" w:space="0" w:color="auto"/>
            </w:tcBorders>
            <w:shd w:val="clear" w:color="auto" w:fill="auto"/>
            <w:vAlign w:val="center"/>
            <w:hideMark/>
          </w:tcPr>
          <w:p w14:paraId="7C7E1FE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0D9A191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4,47</w:t>
            </w:r>
          </w:p>
        </w:tc>
        <w:tc>
          <w:tcPr>
            <w:tcW w:w="1063" w:type="dxa"/>
            <w:tcBorders>
              <w:top w:val="nil"/>
              <w:left w:val="nil"/>
              <w:bottom w:val="single" w:sz="4" w:space="0" w:color="auto"/>
              <w:right w:val="single" w:sz="4" w:space="0" w:color="auto"/>
            </w:tcBorders>
            <w:shd w:val="clear" w:color="auto" w:fill="auto"/>
            <w:vAlign w:val="center"/>
            <w:hideMark/>
          </w:tcPr>
          <w:p w14:paraId="6BC04D4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4,47</w:t>
            </w:r>
          </w:p>
        </w:tc>
      </w:tr>
      <w:tr w:rsidR="00B8495A" w:rsidRPr="00B5381D" w14:paraId="4EA52D60"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2FAC5B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49</w:t>
            </w:r>
          </w:p>
        </w:tc>
        <w:tc>
          <w:tcPr>
            <w:tcW w:w="4116" w:type="dxa"/>
            <w:tcBorders>
              <w:top w:val="nil"/>
              <w:left w:val="nil"/>
              <w:bottom w:val="single" w:sz="4" w:space="0" w:color="auto"/>
              <w:right w:val="single" w:sz="4" w:space="0" w:color="auto"/>
            </w:tcBorders>
            <w:shd w:val="clear" w:color="auto" w:fill="auto"/>
            <w:vAlign w:val="center"/>
            <w:hideMark/>
          </w:tcPr>
          <w:p w14:paraId="097FA6FF"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 Холдинговая компания ЭГО-Холдинг (14-17199)</w:t>
            </w:r>
          </w:p>
        </w:tc>
        <w:tc>
          <w:tcPr>
            <w:tcW w:w="1386" w:type="dxa"/>
            <w:tcBorders>
              <w:top w:val="nil"/>
              <w:left w:val="nil"/>
              <w:bottom w:val="single" w:sz="4" w:space="0" w:color="auto"/>
              <w:right w:val="single" w:sz="4" w:space="0" w:color="auto"/>
            </w:tcBorders>
            <w:shd w:val="clear" w:color="auto" w:fill="auto"/>
            <w:vAlign w:val="center"/>
            <w:hideMark/>
          </w:tcPr>
          <w:p w14:paraId="013629E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11140376914</w:t>
            </w:r>
          </w:p>
        </w:tc>
        <w:tc>
          <w:tcPr>
            <w:tcW w:w="1210" w:type="dxa"/>
            <w:tcBorders>
              <w:top w:val="nil"/>
              <w:left w:val="nil"/>
              <w:bottom w:val="single" w:sz="4" w:space="0" w:color="auto"/>
              <w:right w:val="single" w:sz="4" w:space="0" w:color="auto"/>
            </w:tcBorders>
            <w:shd w:val="clear" w:color="auto" w:fill="auto"/>
            <w:vAlign w:val="center"/>
            <w:hideMark/>
          </w:tcPr>
          <w:p w14:paraId="15F15AC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67346D6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4,37</w:t>
            </w:r>
          </w:p>
        </w:tc>
        <w:tc>
          <w:tcPr>
            <w:tcW w:w="1063" w:type="dxa"/>
            <w:tcBorders>
              <w:top w:val="nil"/>
              <w:left w:val="nil"/>
              <w:bottom w:val="single" w:sz="4" w:space="0" w:color="auto"/>
              <w:right w:val="single" w:sz="4" w:space="0" w:color="auto"/>
            </w:tcBorders>
            <w:shd w:val="clear" w:color="auto" w:fill="auto"/>
            <w:vAlign w:val="center"/>
            <w:hideMark/>
          </w:tcPr>
          <w:p w14:paraId="6156812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4,37</w:t>
            </w:r>
          </w:p>
        </w:tc>
      </w:tr>
      <w:tr w:rsidR="00B8495A" w:rsidRPr="00B5381D" w14:paraId="2ADD5FEB"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1CA99E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50</w:t>
            </w:r>
          </w:p>
        </w:tc>
        <w:tc>
          <w:tcPr>
            <w:tcW w:w="4116" w:type="dxa"/>
            <w:tcBorders>
              <w:top w:val="nil"/>
              <w:left w:val="nil"/>
              <w:bottom w:val="single" w:sz="4" w:space="0" w:color="auto"/>
              <w:right w:val="single" w:sz="4" w:space="0" w:color="auto"/>
            </w:tcBorders>
            <w:shd w:val="clear" w:color="auto" w:fill="auto"/>
            <w:vAlign w:val="center"/>
            <w:hideMark/>
          </w:tcPr>
          <w:p w14:paraId="447F57E9"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сети 6-10 кВ районов нагрузки ПС 110 кВ № 24, 96 для перехода к режиму заземления нейтрали</w:t>
            </w:r>
          </w:p>
        </w:tc>
        <w:tc>
          <w:tcPr>
            <w:tcW w:w="1386" w:type="dxa"/>
            <w:tcBorders>
              <w:top w:val="nil"/>
              <w:left w:val="nil"/>
              <w:bottom w:val="single" w:sz="4" w:space="0" w:color="auto"/>
              <w:right w:val="single" w:sz="4" w:space="0" w:color="auto"/>
            </w:tcBorders>
            <w:shd w:val="clear" w:color="auto" w:fill="auto"/>
            <w:vAlign w:val="center"/>
            <w:hideMark/>
          </w:tcPr>
          <w:p w14:paraId="645C5E6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10120123013</w:t>
            </w:r>
          </w:p>
        </w:tc>
        <w:tc>
          <w:tcPr>
            <w:tcW w:w="1210" w:type="dxa"/>
            <w:tcBorders>
              <w:top w:val="nil"/>
              <w:left w:val="nil"/>
              <w:bottom w:val="single" w:sz="4" w:space="0" w:color="auto"/>
              <w:right w:val="single" w:sz="4" w:space="0" w:color="auto"/>
            </w:tcBorders>
            <w:shd w:val="clear" w:color="auto" w:fill="auto"/>
            <w:vAlign w:val="center"/>
            <w:hideMark/>
          </w:tcPr>
          <w:p w14:paraId="469FAB8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768446C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4,11</w:t>
            </w:r>
          </w:p>
        </w:tc>
        <w:tc>
          <w:tcPr>
            <w:tcW w:w="1063" w:type="dxa"/>
            <w:tcBorders>
              <w:top w:val="nil"/>
              <w:left w:val="nil"/>
              <w:bottom w:val="single" w:sz="4" w:space="0" w:color="auto"/>
              <w:right w:val="single" w:sz="4" w:space="0" w:color="auto"/>
            </w:tcBorders>
            <w:shd w:val="clear" w:color="auto" w:fill="auto"/>
            <w:vAlign w:val="center"/>
            <w:hideMark/>
          </w:tcPr>
          <w:p w14:paraId="4B9B962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4,11</w:t>
            </w:r>
          </w:p>
        </w:tc>
      </w:tr>
      <w:tr w:rsidR="00B8495A" w:rsidRPr="00B5381D" w14:paraId="64323B7E"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9B581D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lastRenderedPageBreak/>
              <w:t>51</w:t>
            </w:r>
          </w:p>
        </w:tc>
        <w:tc>
          <w:tcPr>
            <w:tcW w:w="4116" w:type="dxa"/>
            <w:tcBorders>
              <w:top w:val="nil"/>
              <w:left w:val="nil"/>
              <w:bottom w:val="single" w:sz="4" w:space="0" w:color="auto"/>
              <w:right w:val="single" w:sz="4" w:space="0" w:color="auto"/>
            </w:tcBorders>
            <w:shd w:val="clear" w:color="auto" w:fill="auto"/>
            <w:vAlign w:val="center"/>
            <w:hideMark/>
          </w:tcPr>
          <w:p w14:paraId="13436CFA" w14:textId="5C02F155"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ООО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НЕВАСТАР</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(03-2290)</w:t>
            </w:r>
          </w:p>
        </w:tc>
        <w:tc>
          <w:tcPr>
            <w:tcW w:w="1386" w:type="dxa"/>
            <w:tcBorders>
              <w:top w:val="nil"/>
              <w:left w:val="nil"/>
              <w:bottom w:val="single" w:sz="4" w:space="0" w:color="auto"/>
              <w:right w:val="single" w:sz="4" w:space="0" w:color="auto"/>
            </w:tcBorders>
            <w:shd w:val="clear" w:color="auto" w:fill="auto"/>
            <w:vAlign w:val="center"/>
            <w:hideMark/>
          </w:tcPr>
          <w:p w14:paraId="1CB8721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11140279914</w:t>
            </w:r>
          </w:p>
        </w:tc>
        <w:tc>
          <w:tcPr>
            <w:tcW w:w="1210" w:type="dxa"/>
            <w:tcBorders>
              <w:top w:val="nil"/>
              <w:left w:val="nil"/>
              <w:bottom w:val="single" w:sz="4" w:space="0" w:color="auto"/>
              <w:right w:val="single" w:sz="4" w:space="0" w:color="auto"/>
            </w:tcBorders>
            <w:shd w:val="clear" w:color="auto" w:fill="auto"/>
            <w:vAlign w:val="center"/>
            <w:hideMark/>
          </w:tcPr>
          <w:p w14:paraId="6AFC8EF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7605EB6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4,07</w:t>
            </w:r>
          </w:p>
        </w:tc>
        <w:tc>
          <w:tcPr>
            <w:tcW w:w="1063" w:type="dxa"/>
            <w:tcBorders>
              <w:top w:val="nil"/>
              <w:left w:val="nil"/>
              <w:bottom w:val="single" w:sz="4" w:space="0" w:color="auto"/>
              <w:right w:val="single" w:sz="4" w:space="0" w:color="auto"/>
            </w:tcBorders>
            <w:shd w:val="clear" w:color="auto" w:fill="auto"/>
            <w:vAlign w:val="center"/>
            <w:hideMark/>
          </w:tcPr>
          <w:p w14:paraId="5C23CB1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4,07</w:t>
            </w:r>
          </w:p>
        </w:tc>
      </w:tr>
      <w:tr w:rsidR="00B8495A" w:rsidRPr="00B5381D" w14:paraId="31C53F3D" w14:textId="77777777" w:rsidTr="00CA26E9">
        <w:trPr>
          <w:cantSplit/>
          <w:trHeight w:val="7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7621355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52</w:t>
            </w:r>
          </w:p>
        </w:tc>
        <w:tc>
          <w:tcPr>
            <w:tcW w:w="4116" w:type="dxa"/>
            <w:tcBorders>
              <w:top w:val="nil"/>
              <w:left w:val="nil"/>
              <w:bottom w:val="single" w:sz="4" w:space="0" w:color="auto"/>
              <w:right w:val="single" w:sz="4" w:space="0" w:color="auto"/>
            </w:tcBorders>
            <w:shd w:val="clear" w:color="auto" w:fill="auto"/>
            <w:vAlign w:val="center"/>
            <w:hideMark/>
          </w:tcPr>
          <w:p w14:paraId="7307A836" w14:textId="7B893DC4"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Мероприятия по технологическому присоединению заявителя ФГБОУ ВПО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Государственная морская академия имени адмирала С.О. Макарова</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(12-16237)</w:t>
            </w:r>
          </w:p>
        </w:tc>
        <w:tc>
          <w:tcPr>
            <w:tcW w:w="1386" w:type="dxa"/>
            <w:tcBorders>
              <w:top w:val="nil"/>
              <w:left w:val="nil"/>
              <w:bottom w:val="single" w:sz="4" w:space="0" w:color="auto"/>
              <w:right w:val="single" w:sz="4" w:space="0" w:color="auto"/>
            </w:tcBorders>
            <w:shd w:val="clear" w:color="auto" w:fill="auto"/>
            <w:vAlign w:val="center"/>
            <w:hideMark/>
          </w:tcPr>
          <w:p w14:paraId="07CD119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11140372914</w:t>
            </w:r>
          </w:p>
        </w:tc>
        <w:tc>
          <w:tcPr>
            <w:tcW w:w="1210" w:type="dxa"/>
            <w:tcBorders>
              <w:top w:val="nil"/>
              <w:left w:val="nil"/>
              <w:bottom w:val="single" w:sz="4" w:space="0" w:color="auto"/>
              <w:right w:val="single" w:sz="4" w:space="0" w:color="auto"/>
            </w:tcBorders>
            <w:shd w:val="clear" w:color="auto" w:fill="auto"/>
            <w:vAlign w:val="center"/>
            <w:hideMark/>
          </w:tcPr>
          <w:p w14:paraId="6128659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65CEDB6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3,97</w:t>
            </w:r>
          </w:p>
        </w:tc>
        <w:tc>
          <w:tcPr>
            <w:tcW w:w="1063" w:type="dxa"/>
            <w:tcBorders>
              <w:top w:val="nil"/>
              <w:left w:val="nil"/>
              <w:bottom w:val="single" w:sz="4" w:space="0" w:color="auto"/>
              <w:right w:val="single" w:sz="4" w:space="0" w:color="auto"/>
            </w:tcBorders>
            <w:shd w:val="clear" w:color="auto" w:fill="auto"/>
            <w:vAlign w:val="center"/>
            <w:hideMark/>
          </w:tcPr>
          <w:p w14:paraId="4BC3CE1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3,97</w:t>
            </w:r>
          </w:p>
        </w:tc>
      </w:tr>
      <w:tr w:rsidR="00B8495A" w:rsidRPr="00B5381D" w14:paraId="0E45616E"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7717D19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53</w:t>
            </w:r>
          </w:p>
        </w:tc>
        <w:tc>
          <w:tcPr>
            <w:tcW w:w="4116" w:type="dxa"/>
            <w:tcBorders>
              <w:top w:val="nil"/>
              <w:left w:val="nil"/>
              <w:bottom w:val="single" w:sz="4" w:space="0" w:color="auto"/>
              <w:right w:val="single" w:sz="4" w:space="0" w:color="auto"/>
            </w:tcBorders>
            <w:shd w:val="clear" w:color="auto" w:fill="auto"/>
            <w:vAlign w:val="center"/>
            <w:hideMark/>
          </w:tcPr>
          <w:p w14:paraId="67CF6950" w14:textId="1902BCE8"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ООО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Парус</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(12-11634)</w:t>
            </w:r>
          </w:p>
        </w:tc>
        <w:tc>
          <w:tcPr>
            <w:tcW w:w="1386" w:type="dxa"/>
            <w:tcBorders>
              <w:top w:val="nil"/>
              <w:left w:val="nil"/>
              <w:bottom w:val="single" w:sz="4" w:space="0" w:color="auto"/>
              <w:right w:val="single" w:sz="4" w:space="0" w:color="auto"/>
            </w:tcBorders>
            <w:shd w:val="clear" w:color="auto" w:fill="auto"/>
            <w:vAlign w:val="center"/>
            <w:hideMark/>
          </w:tcPr>
          <w:p w14:paraId="1B08006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11140342914</w:t>
            </w:r>
          </w:p>
        </w:tc>
        <w:tc>
          <w:tcPr>
            <w:tcW w:w="1210" w:type="dxa"/>
            <w:tcBorders>
              <w:top w:val="nil"/>
              <w:left w:val="nil"/>
              <w:bottom w:val="single" w:sz="4" w:space="0" w:color="auto"/>
              <w:right w:val="single" w:sz="4" w:space="0" w:color="auto"/>
            </w:tcBorders>
            <w:shd w:val="clear" w:color="auto" w:fill="auto"/>
            <w:vAlign w:val="center"/>
            <w:hideMark/>
          </w:tcPr>
          <w:p w14:paraId="1D0416D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40ECB1A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3,72</w:t>
            </w:r>
          </w:p>
        </w:tc>
        <w:tc>
          <w:tcPr>
            <w:tcW w:w="1063" w:type="dxa"/>
            <w:tcBorders>
              <w:top w:val="nil"/>
              <w:left w:val="nil"/>
              <w:bottom w:val="single" w:sz="4" w:space="0" w:color="auto"/>
              <w:right w:val="single" w:sz="4" w:space="0" w:color="auto"/>
            </w:tcBorders>
            <w:shd w:val="clear" w:color="auto" w:fill="auto"/>
            <w:vAlign w:val="center"/>
            <w:hideMark/>
          </w:tcPr>
          <w:p w14:paraId="53696B4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3,72</w:t>
            </w:r>
          </w:p>
        </w:tc>
      </w:tr>
      <w:tr w:rsidR="00B8495A" w:rsidRPr="00B5381D" w14:paraId="7427BF83"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6B77C4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54</w:t>
            </w:r>
          </w:p>
        </w:tc>
        <w:tc>
          <w:tcPr>
            <w:tcW w:w="4116" w:type="dxa"/>
            <w:tcBorders>
              <w:top w:val="nil"/>
              <w:left w:val="nil"/>
              <w:bottom w:val="single" w:sz="4" w:space="0" w:color="auto"/>
              <w:right w:val="single" w:sz="4" w:space="0" w:color="auto"/>
            </w:tcBorders>
            <w:shd w:val="clear" w:color="auto" w:fill="auto"/>
            <w:vAlign w:val="center"/>
            <w:hideMark/>
          </w:tcPr>
          <w:p w14:paraId="18265B13"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АГП 18м на шасси ГАЗ 33081 с 2х рядной </w:t>
            </w:r>
            <w:proofErr w:type="spellStart"/>
            <w:r w:rsidRPr="00B5381D">
              <w:rPr>
                <w:rFonts w:ascii="Myriad Pro" w:hAnsi="Myriad Pro" w:cs="Calibri"/>
                <w:color w:val="000000"/>
                <w:sz w:val="18"/>
                <w:szCs w:val="18"/>
              </w:rPr>
              <w:t>каб</w:t>
            </w:r>
            <w:proofErr w:type="spellEnd"/>
            <w:r w:rsidRPr="00B5381D">
              <w:rPr>
                <w:rFonts w:ascii="Myriad Pro" w:hAnsi="Myriad Pro" w:cs="Calibri"/>
                <w:color w:val="000000"/>
                <w:sz w:val="18"/>
                <w:szCs w:val="18"/>
              </w:rPr>
              <w:t xml:space="preserve"> или эквивалент</w:t>
            </w:r>
          </w:p>
        </w:tc>
        <w:tc>
          <w:tcPr>
            <w:tcW w:w="1386" w:type="dxa"/>
            <w:tcBorders>
              <w:top w:val="nil"/>
              <w:left w:val="nil"/>
              <w:bottom w:val="single" w:sz="4" w:space="0" w:color="auto"/>
              <w:right w:val="single" w:sz="4" w:space="0" w:color="auto"/>
            </w:tcBorders>
            <w:shd w:val="clear" w:color="auto" w:fill="auto"/>
            <w:vAlign w:val="center"/>
            <w:hideMark/>
          </w:tcPr>
          <w:p w14:paraId="1280A7B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20160300020</w:t>
            </w:r>
          </w:p>
        </w:tc>
        <w:tc>
          <w:tcPr>
            <w:tcW w:w="1210" w:type="dxa"/>
            <w:tcBorders>
              <w:top w:val="nil"/>
              <w:left w:val="nil"/>
              <w:bottom w:val="single" w:sz="4" w:space="0" w:color="auto"/>
              <w:right w:val="single" w:sz="4" w:space="0" w:color="auto"/>
            </w:tcBorders>
            <w:shd w:val="clear" w:color="auto" w:fill="auto"/>
            <w:vAlign w:val="center"/>
            <w:hideMark/>
          </w:tcPr>
          <w:p w14:paraId="6CAFF49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354668F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3,56</w:t>
            </w:r>
          </w:p>
        </w:tc>
        <w:tc>
          <w:tcPr>
            <w:tcW w:w="1063" w:type="dxa"/>
            <w:tcBorders>
              <w:top w:val="nil"/>
              <w:left w:val="nil"/>
              <w:bottom w:val="single" w:sz="4" w:space="0" w:color="auto"/>
              <w:right w:val="single" w:sz="4" w:space="0" w:color="auto"/>
            </w:tcBorders>
            <w:shd w:val="clear" w:color="auto" w:fill="auto"/>
            <w:vAlign w:val="center"/>
            <w:hideMark/>
          </w:tcPr>
          <w:p w14:paraId="6936BE1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3,56</w:t>
            </w:r>
          </w:p>
        </w:tc>
      </w:tr>
      <w:tr w:rsidR="00B8495A" w:rsidRPr="00B5381D" w14:paraId="3144234C"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3EAFD2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55</w:t>
            </w:r>
          </w:p>
        </w:tc>
        <w:tc>
          <w:tcPr>
            <w:tcW w:w="4116" w:type="dxa"/>
            <w:tcBorders>
              <w:top w:val="nil"/>
              <w:left w:val="nil"/>
              <w:bottom w:val="single" w:sz="4" w:space="0" w:color="auto"/>
              <w:right w:val="single" w:sz="4" w:space="0" w:color="auto"/>
            </w:tcBorders>
            <w:shd w:val="clear" w:color="auto" w:fill="auto"/>
            <w:vAlign w:val="center"/>
            <w:hideMark/>
          </w:tcPr>
          <w:p w14:paraId="58FE7EAF"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Реконструкция ф.5-28, 5-43, 5-44 в п </w:t>
            </w:r>
            <w:proofErr w:type="spellStart"/>
            <w:r w:rsidRPr="00B5381D">
              <w:rPr>
                <w:rFonts w:ascii="Myriad Pro" w:hAnsi="Myriad Pro" w:cs="Calibri"/>
                <w:color w:val="000000"/>
                <w:sz w:val="18"/>
                <w:szCs w:val="18"/>
              </w:rPr>
              <w:t>Н.Саратовка</w:t>
            </w:r>
            <w:proofErr w:type="spellEnd"/>
            <w:r w:rsidRPr="00B5381D">
              <w:rPr>
                <w:rFonts w:ascii="Myriad Pro" w:hAnsi="Myriad Pro" w:cs="Calibri"/>
                <w:color w:val="000000"/>
                <w:sz w:val="18"/>
                <w:szCs w:val="18"/>
              </w:rPr>
              <w:t xml:space="preserve"> и </w:t>
            </w:r>
            <w:proofErr w:type="spellStart"/>
            <w:r w:rsidRPr="00B5381D">
              <w:rPr>
                <w:rFonts w:ascii="Myriad Pro" w:hAnsi="Myriad Pro" w:cs="Calibri"/>
                <w:color w:val="000000"/>
                <w:sz w:val="18"/>
                <w:szCs w:val="18"/>
              </w:rPr>
              <w:t>Окт.набережной</w:t>
            </w:r>
            <w:proofErr w:type="spellEnd"/>
            <w:r w:rsidRPr="00B5381D">
              <w:rPr>
                <w:rFonts w:ascii="Myriad Pro" w:hAnsi="Myriad Pro" w:cs="Calibri"/>
                <w:color w:val="000000"/>
                <w:sz w:val="18"/>
                <w:szCs w:val="18"/>
              </w:rPr>
              <w:t xml:space="preserve"> с возможным переводом питания </w:t>
            </w:r>
          </w:p>
        </w:tc>
        <w:tc>
          <w:tcPr>
            <w:tcW w:w="1386" w:type="dxa"/>
            <w:tcBorders>
              <w:top w:val="nil"/>
              <w:left w:val="nil"/>
              <w:bottom w:val="single" w:sz="4" w:space="0" w:color="auto"/>
              <w:right w:val="single" w:sz="4" w:space="0" w:color="auto"/>
            </w:tcBorders>
            <w:shd w:val="clear" w:color="auto" w:fill="auto"/>
            <w:vAlign w:val="center"/>
            <w:hideMark/>
          </w:tcPr>
          <w:p w14:paraId="364EDE4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10110016000</w:t>
            </w:r>
          </w:p>
        </w:tc>
        <w:tc>
          <w:tcPr>
            <w:tcW w:w="1210" w:type="dxa"/>
            <w:tcBorders>
              <w:top w:val="nil"/>
              <w:left w:val="nil"/>
              <w:bottom w:val="single" w:sz="4" w:space="0" w:color="auto"/>
              <w:right w:val="single" w:sz="4" w:space="0" w:color="auto"/>
            </w:tcBorders>
            <w:shd w:val="clear" w:color="auto" w:fill="auto"/>
            <w:vAlign w:val="center"/>
            <w:hideMark/>
          </w:tcPr>
          <w:p w14:paraId="0AB260C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783765F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3,45</w:t>
            </w:r>
          </w:p>
        </w:tc>
        <w:tc>
          <w:tcPr>
            <w:tcW w:w="1063" w:type="dxa"/>
            <w:tcBorders>
              <w:top w:val="nil"/>
              <w:left w:val="nil"/>
              <w:bottom w:val="single" w:sz="4" w:space="0" w:color="auto"/>
              <w:right w:val="single" w:sz="4" w:space="0" w:color="auto"/>
            </w:tcBorders>
            <w:shd w:val="clear" w:color="auto" w:fill="auto"/>
            <w:vAlign w:val="center"/>
            <w:hideMark/>
          </w:tcPr>
          <w:p w14:paraId="0050A7D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3,45</w:t>
            </w:r>
          </w:p>
        </w:tc>
      </w:tr>
      <w:tr w:rsidR="00B8495A" w:rsidRPr="00B5381D" w14:paraId="59243E41"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E0AF0E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56</w:t>
            </w:r>
          </w:p>
        </w:tc>
        <w:tc>
          <w:tcPr>
            <w:tcW w:w="4116" w:type="dxa"/>
            <w:tcBorders>
              <w:top w:val="nil"/>
              <w:left w:val="nil"/>
              <w:bottom w:val="single" w:sz="4" w:space="0" w:color="auto"/>
              <w:right w:val="single" w:sz="4" w:space="0" w:color="auto"/>
            </w:tcBorders>
            <w:shd w:val="clear" w:color="auto" w:fill="auto"/>
            <w:vAlign w:val="center"/>
            <w:hideMark/>
          </w:tcPr>
          <w:p w14:paraId="24C9A5EA" w14:textId="6574172E"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ПИР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линейной части</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КЛ 35-110 кВ в части</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КЛ - 35 кВ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КС-2</w:t>
            </w:r>
            <w:r w:rsidR="00E428D1" w:rsidRPr="00B5381D">
              <w:rPr>
                <w:rFonts w:ascii="Myriad Pro" w:hAnsi="Myriad Pro" w:cs="Calibri"/>
                <w:color w:val="000000"/>
                <w:sz w:val="18"/>
                <w:szCs w:val="18"/>
              </w:rPr>
              <w:t>»</w:t>
            </w:r>
          </w:p>
        </w:tc>
        <w:tc>
          <w:tcPr>
            <w:tcW w:w="1386" w:type="dxa"/>
            <w:tcBorders>
              <w:top w:val="nil"/>
              <w:left w:val="nil"/>
              <w:bottom w:val="single" w:sz="4" w:space="0" w:color="auto"/>
              <w:right w:val="single" w:sz="4" w:space="0" w:color="auto"/>
            </w:tcBorders>
            <w:shd w:val="clear" w:color="auto" w:fill="auto"/>
            <w:vAlign w:val="center"/>
            <w:hideMark/>
          </w:tcPr>
          <w:p w14:paraId="66EED87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10120348044</w:t>
            </w:r>
          </w:p>
        </w:tc>
        <w:tc>
          <w:tcPr>
            <w:tcW w:w="1210" w:type="dxa"/>
            <w:tcBorders>
              <w:top w:val="nil"/>
              <w:left w:val="nil"/>
              <w:bottom w:val="single" w:sz="4" w:space="0" w:color="auto"/>
              <w:right w:val="single" w:sz="4" w:space="0" w:color="auto"/>
            </w:tcBorders>
            <w:shd w:val="clear" w:color="auto" w:fill="auto"/>
            <w:vAlign w:val="center"/>
            <w:hideMark/>
          </w:tcPr>
          <w:p w14:paraId="73F38B5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6134C22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3,35</w:t>
            </w:r>
          </w:p>
        </w:tc>
        <w:tc>
          <w:tcPr>
            <w:tcW w:w="1063" w:type="dxa"/>
            <w:tcBorders>
              <w:top w:val="nil"/>
              <w:left w:val="nil"/>
              <w:bottom w:val="single" w:sz="4" w:space="0" w:color="auto"/>
              <w:right w:val="single" w:sz="4" w:space="0" w:color="auto"/>
            </w:tcBorders>
            <w:shd w:val="clear" w:color="auto" w:fill="auto"/>
            <w:vAlign w:val="center"/>
            <w:hideMark/>
          </w:tcPr>
          <w:p w14:paraId="4009F5B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3,35</w:t>
            </w:r>
          </w:p>
        </w:tc>
      </w:tr>
      <w:tr w:rsidR="00B8495A" w:rsidRPr="00B5381D" w14:paraId="09106D39" w14:textId="77777777" w:rsidTr="00CA26E9">
        <w:trPr>
          <w:cantSplit/>
          <w:trHeight w:val="7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E75161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57</w:t>
            </w:r>
          </w:p>
        </w:tc>
        <w:tc>
          <w:tcPr>
            <w:tcW w:w="4116" w:type="dxa"/>
            <w:tcBorders>
              <w:top w:val="nil"/>
              <w:left w:val="nil"/>
              <w:bottom w:val="single" w:sz="4" w:space="0" w:color="auto"/>
              <w:right w:val="single" w:sz="4" w:space="0" w:color="auto"/>
            </w:tcBorders>
            <w:shd w:val="clear" w:color="auto" w:fill="auto"/>
            <w:vAlign w:val="center"/>
            <w:hideMark/>
          </w:tcPr>
          <w:p w14:paraId="4CDE097C" w14:textId="4310CD66"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Государственное бюджетное общеобразовательное учреждение школа-интернат №357 среднего (полного) обще (11-23975)</w:t>
            </w:r>
          </w:p>
        </w:tc>
        <w:tc>
          <w:tcPr>
            <w:tcW w:w="1386" w:type="dxa"/>
            <w:tcBorders>
              <w:top w:val="nil"/>
              <w:left w:val="nil"/>
              <w:bottom w:val="single" w:sz="4" w:space="0" w:color="auto"/>
              <w:right w:val="single" w:sz="4" w:space="0" w:color="auto"/>
            </w:tcBorders>
            <w:shd w:val="clear" w:color="auto" w:fill="auto"/>
            <w:vAlign w:val="center"/>
            <w:hideMark/>
          </w:tcPr>
          <w:p w14:paraId="7D1EC7A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11140334914</w:t>
            </w:r>
          </w:p>
        </w:tc>
        <w:tc>
          <w:tcPr>
            <w:tcW w:w="1210" w:type="dxa"/>
            <w:tcBorders>
              <w:top w:val="nil"/>
              <w:left w:val="nil"/>
              <w:bottom w:val="single" w:sz="4" w:space="0" w:color="auto"/>
              <w:right w:val="single" w:sz="4" w:space="0" w:color="auto"/>
            </w:tcBorders>
            <w:shd w:val="clear" w:color="auto" w:fill="auto"/>
            <w:vAlign w:val="center"/>
            <w:hideMark/>
          </w:tcPr>
          <w:p w14:paraId="20DEBAF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1BB8946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3,18</w:t>
            </w:r>
          </w:p>
        </w:tc>
        <w:tc>
          <w:tcPr>
            <w:tcW w:w="1063" w:type="dxa"/>
            <w:tcBorders>
              <w:top w:val="nil"/>
              <w:left w:val="nil"/>
              <w:bottom w:val="single" w:sz="4" w:space="0" w:color="auto"/>
              <w:right w:val="single" w:sz="4" w:space="0" w:color="auto"/>
            </w:tcBorders>
            <w:shd w:val="clear" w:color="auto" w:fill="auto"/>
            <w:vAlign w:val="center"/>
            <w:hideMark/>
          </w:tcPr>
          <w:p w14:paraId="13218C4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3,18</w:t>
            </w:r>
          </w:p>
        </w:tc>
      </w:tr>
      <w:tr w:rsidR="00B8495A" w:rsidRPr="00B5381D" w14:paraId="0311F0DF"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63AD1D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58</w:t>
            </w:r>
          </w:p>
        </w:tc>
        <w:tc>
          <w:tcPr>
            <w:tcW w:w="4116" w:type="dxa"/>
            <w:tcBorders>
              <w:top w:val="nil"/>
              <w:left w:val="nil"/>
              <w:bottom w:val="single" w:sz="4" w:space="0" w:color="auto"/>
              <w:right w:val="single" w:sz="4" w:space="0" w:color="auto"/>
            </w:tcBorders>
            <w:shd w:val="clear" w:color="auto" w:fill="auto"/>
            <w:vAlign w:val="center"/>
            <w:hideMark/>
          </w:tcPr>
          <w:p w14:paraId="2991E0EE"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здания для размещения Западного РЭС</w:t>
            </w:r>
          </w:p>
        </w:tc>
        <w:tc>
          <w:tcPr>
            <w:tcW w:w="1386" w:type="dxa"/>
            <w:tcBorders>
              <w:top w:val="nil"/>
              <w:left w:val="nil"/>
              <w:bottom w:val="single" w:sz="4" w:space="0" w:color="auto"/>
              <w:right w:val="single" w:sz="4" w:space="0" w:color="auto"/>
            </w:tcBorders>
            <w:shd w:val="clear" w:color="auto" w:fill="auto"/>
            <w:vAlign w:val="center"/>
            <w:hideMark/>
          </w:tcPr>
          <w:p w14:paraId="5C6ED58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10150036002</w:t>
            </w:r>
          </w:p>
        </w:tc>
        <w:tc>
          <w:tcPr>
            <w:tcW w:w="1210" w:type="dxa"/>
            <w:tcBorders>
              <w:top w:val="nil"/>
              <w:left w:val="nil"/>
              <w:bottom w:val="single" w:sz="4" w:space="0" w:color="auto"/>
              <w:right w:val="single" w:sz="4" w:space="0" w:color="auto"/>
            </w:tcBorders>
            <w:shd w:val="clear" w:color="auto" w:fill="auto"/>
            <w:vAlign w:val="center"/>
            <w:hideMark/>
          </w:tcPr>
          <w:p w14:paraId="2302E92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41B629D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2,95</w:t>
            </w:r>
          </w:p>
        </w:tc>
        <w:tc>
          <w:tcPr>
            <w:tcW w:w="1063" w:type="dxa"/>
            <w:tcBorders>
              <w:top w:val="nil"/>
              <w:left w:val="nil"/>
              <w:bottom w:val="single" w:sz="4" w:space="0" w:color="auto"/>
              <w:right w:val="single" w:sz="4" w:space="0" w:color="auto"/>
            </w:tcBorders>
            <w:shd w:val="clear" w:color="auto" w:fill="auto"/>
            <w:vAlign w:val="center"/>
            <w:hideMark/>
          </w:tcPr>
          <w:p w14:paraId="0471212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2,95</w:t>
            </w:r>
          </w:p>
        </w:tc>
      </w:tr>
      <w:tr w:rsidR="00B8495A" w:rsidRPr="00B5381D" w14:paraId="101A2C56"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62525FB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59</w:t>
            </w:r>
          </w:p>
        </w:tc>
        <w:tc>
          <w:tcPr>
            <w:tcW w:w="4116" w:type="dxa"/>
            <w:tcBorders>
              <w:top w:val="nil"/>
              <w:left w:val="nil"/>
              <w:bottom w:val="single" w:sz="4" w:space="0" w:color="auto"/>
              <w:right w:val="single" w:sz="4" w:space="0" w:color="auto"/>
            </w:tcBorders>
            <w:shd w:val="clear" w:color="auto" w:fill="auto"/>
            <w:vAlign w:val="center"/>
            <w:hideMark/>
          </w:tcPr>
          <w:p w14:paraId="0D2F0558" w14:textId="33E43DA4"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ЗАО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Электронная компания </w:t>
            </w:r>
            <w:r w:rsidR="00E428D1" w:rsidRPr="00B5381D">
              <w:rPr>
                <w:rFonts w:ascii="Myriad Pro" w:hAnsi="Myriad Pro" w:cs="Calibri"/>
                <w:color w:val="000000"/>
                <w:sz w:val="18"/>
                <w:szCs w:val="18"/>
              </w:rPr>
              <w:t>«</w:t>
            </w:r>
            <w:proofErr w:type="spellStart"/>
            <w:r w:rsidRPr="00B5381D">
              <w:rPr>
                <w:rFonts w:ascii="Myriad Pro" w:hAnsi="Myriad Pro" w:cs="Calibri"/>
                <w:color w:val="000000"/>
                <w:sz w:val="18"/>
                <w:szCs w:val="18"/>
              </w:rPr>
              <w:t>Элкус</w:t>
            </w:r>
            <w:proofErr w:type="spellEnd"/>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(13-37772)</w:t>
            </w:r>
          </w:p>
        </w:tc>
        <w:tc>
          <w:tcPr>
            <w:tcW w:w="1386" w:type="dxa"/>
            <w:tcBorders>
              <w:top w:val="nil"/>
              <w:left w:val="nil"/>
              <w:bottom w:val="single" w:sz="4" w:space="0" w:color="auto"/>
              <w:right w:val="single" w:sz="4" w:space="0" w:color="auto"/>
            </w:tcBorders>
            <w:shd w:val="clear" w:color="auto" w:fill="auto"/>
            <w:vAlign w:val="center"/>
            <w:hideMark/>
          </w:tcPr>
          <w:p w14:paraId="5FECAFD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11140257914</w:t>
            </w:r>
          </w:p>
        </w:tc>
        <w:tc>
          <w:tcPr>
            <w:tcW w:w="1210" w:type="dxa"/>
            <w:tcBorders>
              <w:top w:val="nil"/>
              <w:left w:val="nil"/>
              <w:bottom w:val="single" w:sz="4" w:space="0" w:color="auto"/>
              <w:right w:val="single" w:sz="4" w:space="0" w:color="auto"/>
            </w:tcBorders>
            <w:shd w:val="clear" w:color="auto" w:fill="auto"/>
            <w:vAlign w:val="center"/>
            <w:hideMark/>
          </w:tcPr>
          <w:p w14:paraId="1623F2F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7C2D290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2,88</w:t>
            </w:r>
          </w:p>
        </w:tc>
        <w:tc>
          <w:tcPr>
            <w:tcW w:w="1063" w:type="dxa"/>
            <w:tcBorders>
              <w:top w:val="nil"/>
              <w:left w:val="nil"/>
              <w:bottom w:val="single" w:sz="4" w:space="0" w:color="auto"/>
              <w:right w:val="single" w:sz="4" w:space="0" w:color="auto"/>
            </w:tcBorders>
            <w:shd w:val="clear" w:color="auto" w:fill="auto"/>
            <w:vAlign w:val="center"/>
            <w:hideMark/>
          </w:tcPr>
          <w:p w14:paraId="6B8CB57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2,88</w:t>
            </w:r>
          </w:p>
        </w:tc>
      </w:tr>
      <w:tr w:rsidR="00B8495A" w:rsidRPr="00B5381D" w14:paraId="2B6B0A8E"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723A93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60</w:t>
            </w:r>
          </w:p>
        </w:tc>
        <w:tc>
          <w:tcPr>
            <w:tcW w:w="4116" w:type="dxa"/>
            <w:tcBorders>
              <w:top w:val="nil"/>
              <w:left w:val="nil"/>
              <w:bottom w:val="single" w:sz="4" w:space="0" w:color="auto"/>
              <w:right w:val="single" w:sz="4" w:space="0" w:color="auto"/>
            </w:tcBorders>
            <w:shd w:val="clear" w:color="auto" w:fill="auto"/>
            <w:vAlign w:val="center"/>
            <w:hideMark/>
          </w:tcPr>
          <w:p w14:paraId="0E1EC7B9" w14:textId="489ED2DA"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ОАО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Западный скоростной диаметр</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(10-16271)</w:t>
            </w:r>
          </w:p>
        </w:tc>
        <w:tc>
          <w:tcPr>
            <w:tcW w:w="1386" w:type="dxa"/>
            <w:tcBorders>
              <w:top w:val="nil"/>
              <w:left w:val="nil"/>
              <w:bottom w:val="single" w:sz="4" w:space="0" w:color="auto"/>
              <w:right w:val="single" w:sz="4" w:space="0" w:color="auto"/>
            </w:tcBorders>
            <w:shd w:val="clear" w:color="auto" w:fill="auto"/>
            <w:vAlign w:val="center"/>
            <w:hideMark/>
          </w:tcPr>
          <w:p w14:paraId="4DE0AE8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11140321914</w:t>
            </w:r>
          </w:p>
        </w:tc>
        <w:tc>
          <w:tcPr>
            <w:tcW w:w="1210" w:type="dxa"/>
            <w:tcBorders>
              <w:top w:val="nil"/>
              <w:left w:val="nil"/>
              <w:bottom w:val="single" w:sz="4" w:space="0" w:color="auto"/>
              <w:right w:val="single" w:sz="4" w:space="0" w:color="auto"/>
            </w:tcBorders>
            <w:shd w:val="clear" w:color="auto" w:fill="auto"/>
            <w:vAlign w:val="center"/>
            <w:hideMark/>
          </w:tcPr>
          <w:p w14:paraId="3F94D60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4BE3819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2,76</w:t>
            </w:r>
          </w:p>
        </w:tc>
        <w:tc>
          <w:tcPr>
            <w:tcW w:w="1063" w:type="dxa"/>
            <w:tcBorders>
              <w:top w:val="nil"/>
              <w:left w:val="nil"/>
              <w:bottom w:val="single" w:sz="4" w:space="0" w:color="auto"/>
              <w:right w:val="single" w:sz="4" w:space="0" w:color="auto"/>
            </w:tcBorders>
            <w:shd w:val="clear" w:color="auto" w:fill="auto"/>
            <w:vAlign w:val="center"/>
            <w:hideMark/>
          </w:tcPr>
          <w:p w14:paraId="71F0514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2,76</w:t>
            </w:r>
          </w:p>
        </w:tc>
      </w:tr>
      <w:tr w:rsidR="00B8495A" w:rsidRPr="00B5381D" w14:paraId="0E4ACBF7"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480A38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61</w:t>
            </w:r>
          </w:p>
        </w:tc>
        <w:tc>
          <w:tcPr>
            <w:tcW w:w="4116" w:type="dxa"/>
            <w:tcBorders>
              <w:top w:val="nil"/>
              <w:left w:val="nil"/>
              <w:bottom w:val="single" w:sz="4" w:space="0" w:color="auto"/>
              <w:right w:val="single" w:sz="4" w:space="0" w:color="auto"/>
            </w:tcBorders>
            <w:shd w:val="clear" w:color="auto" w:fill="auto"/>
            <w:vAlign w:val="center"/>
            <w:hideMark/>
          </w:tcPr>
          <w:p w14:paraId="160D755D"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Перевод нагрузки с ПС165 на ПС 357 по сети 6-10кВ</w:t>
            </w:r>
          </w:p>
        </w:tc>
        <w:tc>
          <w:tcPr>
            <w:tcW w:w="1386" w:type="dxa"/>
            <w:tcBorders>
              <w:top w:val="nil"/>
              <w:left w:val="nil"/>
              <w:bottom w:val="single" w:sz="4" w:space="0" w:color="auto"/>
              <w:right w:val="single" w:sz="4" w:space="0" w:color="auto"/>
            </w:tcBorders>
            <w:shd w:val="clear" w:color="auto" w:fill="auto"/>
            <w:vAlign w:val="center"/>
            <w:hideMark/>
          </w:tcPr>
          <w:p w14:paraId="1D5C410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10160026000</w:t>
            </w:r>
          </w:p>
        </w:tc>
        <w:tc>
          <w:tcPr>
            <w:tcW w:w="1210" w:type="dxa"/>
            <w:tcBorders>
              <w:top w:val="nil"/>
              <w:left w:val="nil"/>
              <w:bottom w:val="single" w:sz="4" w:space="0" w:color="auto"/>
              <w:right w:val="single" w:sz="4" w:space="0" w:color="auto"/>
            </w:tcBorders>
            <w:shd w:val="clear" w:color="auto" w:fill="auto"/>
            <w:vAlign w:val="center"/>
            <w:hideMark/>
          </w:tcPr>
          <w:p w14:paraId="7737BE5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308E527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2,64</w:t>
            </w:r>
          </w:p>
        </w:tc>
        <w:tc>
          <w:tcPr>
            <w:tcW w:w="1063" w:type="dxa"/>
            <w:tcBorders>
              <w:top w:val="nil"/>
              <w:left w:val="nil"/>
              <w:bottom w:val="single" w:sz="4" w:space="0" w:color="auto"/>
              <w:right w:val="single" w:sz="4" w:space="0" w:color="auto"/>
            </w:tcBorders>
            <w:shd w:val="clear" w:color="auto" w:fill="auto"/>
            <w:vAlign w:val="center"/>
            <w:hideMark/>
          </w:tcPr>
          <w:p w14:paraId="5EFF96D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2,64</w:t>
            </w:r>
          </w:p>
        </w:tc>
      </w:tr>
      <w:tr w:rsidR="00B8495A" w:rsidRPr="00B5381D" w14:paraId="1F85B9AA"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667F80F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62</w:t>
            </w:r>
          </w:p>
        </w:tc>
        <w:tc>
          <w:tcPr>
            <w:tcW w:w="4116" w:type="dxa"/>
            <w:tcBorders>
              <w:top w:val="nil"/>
              <w:left w:val="nil"/>
              <w:bottom w:val="single" w:sz="4" w:space="0" w:color="auto"/>
              <w:right w:val="single" w:sz="4" w:space="0" w:color="auto"/>
            </w:tcBorders>
            <w:shd w:val="clear" w:color="auto" w:fill="auto"/>
            <w:vAlign w:val="center"/>
            <w:hideMark/>
          </w:tcPr>
          <w:p w14:paraId="44848E4E" w14:textId="31938C9D"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ООО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Система</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(12-15915)</w:t>
            </w:r>
          </w:p>
        </w:tc>
        <w:tc>
          <w:tcPr>
            <w:tcW w:w="1386" w:type="dxa"/>
            <w:tcBorders>
              <w:top w:val="nil"/>
              <w:left w:val="nil"/>
              <w:bottom w:val="single" w:sz="4" w:space="0" w:color="auto"/>
              <w:right w:val="single" w:sz="4" w:space="0" w:color="auto"/>
            </w:tcBorders>
            <w:shd w:val="clear" w:color="auto" w:fill="auto"/>
            <w:vAlign w:val="center"/>
            <w:hideMark/>
          </w:tcPr>
          <w:p w14:paraId="2C540DB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11140261914</w:t>
            </w:r>
          </w:p>
        </w:tc>
        <w:tc>
          <w:tcPr>
            <w:tcW w:w="1210" w:type="dxa"/>
            <w:tcBorders>
              <w:top w:val="nil"/>
              <w:left w:val="nil"/>
              <w:bottom w:val="single" w:sz="4" w:space="0" w:color="auto"/>
              <w:right w:val="single" w:sz="4" w:space="0" w:color="auto"/>
            </w:tcBorders>
            <w:shd w:val="clear" w:color="auto" w:fill="auto"/>
            <w:vAlign w:val="center"/>
            <w:hideMark/>
          </w:tcPr>
          <w:p w14:paraId="2FA00FD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2A8C481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2,25</w:t>
            </w:r>
          </w:p>
        </w:tc>
        <w:tc>
          <w:tcPr>
            <w:tcW w:w="1063" w:type="dxa"/>
            <w:tcBorders>
              <w:top w:val="nil"/>
              <w:left w:val="nil"/>
              <w:bottom w:val="single" w:sz="4" w:space="0" w:color="auto"/>
              <w:right w:val="single" w:sz="4" w:space="0" w:color="auto"/>
            </w:tcBorders>
            <w:shd w:val="clear" w:color="auto" w:fill="auto"/>
            <w:vAlign w:val="center"/>
            <w:hideMark/>
          </w:tcPr>
          <w:p w14:paraId="62B6F29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2,25</w:t>
            </w:r>
          </w:p>
        </w:tc>
      </w:tr>
      <w:tr w:rsidR="00B8495A" w:rsidRPr="00B5381D" w14:paraId="74645CCE"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68307FA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63</w:t>
            </w:r>
          </w:p>
        </w:tc>
        <w:tc>
          <w:tcPr>
            <w:tcW w:w="4116" w:type="dxa"/>
            <w:tcBorders>
              <w:top w:val="nil"/>
              <w:left w:val="nil"/>
              <w:bottom w:val="single" w:sz="4" w:space="0" w:color="auto"/>
              <w:right w:val="single" w:sz="4" w:space="0" w:color="auto"/>
            </w:tcBorders>
            <w:shd w:val="clear" w:color="auto" w:fill="auto"/>
            <w:vAlign w:val="center"/>
            <w:hideMark/>
          </w:tcPr>
          <w:p w14:paraId="279F16A5" w14:textId="2A8449F3"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ООО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РЕСПУБЛИКА</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(12-19213)</w:t>
            </w:r>
          </w:p>
        </w:tc>
        <w:tc>
          <w:tcPr>
            <w:tcW w:w="1386" w:type="dxa"/>
            <w:tcBorders>
              <w:top w:val="nil"/>
              <w:left w:val="nil"/>
              <w:bottom w:val="single" w:sz="4" w:space="0" w:color="auto"/>
              <w:right w:val="single" w:sz="4" w:space="0" w:color="auto"/>
            </w:tcBorders>
            <w:shd w:val="clear" w:color="auto" w:fill="auto"/>
            <w:vAlign w:val="center"/>
            <w:hideMark/>
          </w:tcPr>
          <w:p w14:paraId="1D34890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11140260914</w:t>
            </w:r>
          </w:p>
        </w:tc>
        <w:tc>
          <w:tcPr>
            <w:tcW w:w="1210" w:type="dxa"/>
            <w:tcBorders>
              <w:top w:val="nil"/>
              <w:left w:val="nil"/>
              <w:bottom w:val="single" w:sz="4" w:space="0" w:color="auto"/>
              <w:right w:val="single" w:sz="4" w:space="0" w:color="auto"/>
            </w:tcBorders>
            <w:shd w:val="clear" w:color="auto" w:fill="auto"/>
            <w:vAlign w:val="center"/>
            <w:hideMark/>
          </w:tcPr>
          <w:p w14:paraId="0379267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59C545B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2,14</w:t>
            </w:r>
          </w:p>
        </w:tc>
        <w:tc>
          <w:tcPr>
            <w:tcW w:w="1063" w:type="dxa"/>
            <w:tcBorders>
              <w:top w:val="nil"/>
              <w:left w:val="nil"/>
              <w:bottom w:val="single" w:sz="4" w:space="0" w:color="auto"/>
              <w:right w:val="single" w:sz="4" w:space="0" w:color="auto"/>
            </w:tcBorders>
            <w:shd w:val="clear" w:color="auto" w:fill="auto"/>
            <w:vAlign w:val="center"/>
            <w:hideMark/>
          </w:tcPr>
          <w:p w14:paraId="000FACC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2,14</w:t>
            </w:r>
          </w:p>
        </w:tc>
      </w:tr>
      <w:tr w:rsidR="00B8495A" w:rsidRPr="00B5381D" w14:paraId="32AFA704"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949371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64</w:t>
            </w:r>
          </w:p>
        </w:tc>
        <w:tc>
          <w:tcPr>
            <w:tcW w:w="4116" w:type="dxa"/>
            <w:tcBorders>
              <w:top w:val="nil"/>
              <w:left w:val="nil"/>
              <w:bottom w:val="single" w:sz="4" w:space="0" w:color="auto"/>
              <w:right w:val="single" w:sz="4" w:space="0" w:color="auto"/>
            </w:tcBorders>
            <w:shd w:val="clear" w:color="auto" w:fill="auto"/>
            <w:vAlign w:val="center"/>
            <w:hideMark/>
          </w:tcPr>
          <w:p w14:paraId="18D4006C" w14:textId="4AFA41CD"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ООО</w:t>
            </w:r>
            <w:r w:rsidR="00D63EDB" w:rsidRPr="00B5381D">
              <w:rPr>
                <w:rFonts w:ascii="Myriad Pro" w:hAnsi="Myriad Pro" w:cs="Calibri"/>
                <w:color w:val="000000"/>
                <w:sz w:val="18"/>
                <w:szCs w:val="18"/>
              </w:rPr>
              <w:t xml:space="preserve">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Гранд Фамилия</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(02-3029)</w:t>
            </w:r>
          </w:p>
        </w:tc>
        <w:tc>
          <w:tcPr>
            <w:tcW w:w="1386" w:type="dxa"/>
            <w:tcBorders>
              <w:top w:val="nil"/>
              <w:left w:val="nil"/>
              <w:bottom w:val="single" w:sz="4" w:space="0" w:color="auto"/>
              <w:right w:val="single" w:sz="4" w:space="0" w:color="auto"/>
            </w:tcBorders>
            <w:shd w:val="clear" w:color="auto" w:fill="auto"/>
            <w:vAlign w:val="center"/>
            <w:hideMark/>
          </w:tcPr>
          <w:p w14:paraId="1820DB2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11140270914</w:t>
            </w:r>
          </w:p>
        </w:tc>
        <w:tc>
          <w:tcPr>
            <w:tcW w:w="1210" w:type="dxa"/>
            <w:tcBorders>
              <w:top w:val="nil"/>
              <w:left w:val="nil"/>
              <w:bottom w:val="single" w:sz="4" w:space="0" w:color="auto"/>
              <w:right w:val="single" w:sz="4" w:space="0" w:color="auto"/>
            </w:tcBorders>
            <w:shd w:val="clear" w:color="auto" w:fill="auto"/>
            <w:vAlign w:val="center"/>
            <w:hideMark/>
          </w:tcPr>
          <w:p w14:paraId="3F83DED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410924D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2,11</w:t>
            </w:r>
          </w:p>
        </w:tc>
        <w:tc>
          <w:tcPr>
            <w:tcW w:w="1063" w:type="dxa"/>
            <w:tcBorders>
              <w:top w:val="nil"/>
              <w:left w:val="nil"/>
              <w:bottom w:val="single" w:sz="4" w:space="0" w:color="auto"/>
              <w:right w:val="single" w:sz="4" w:space="0" w:color="auto"/>
            </w:tcBorders>
            <w:shd w:val="clear" w:color="auto" w:fill="auto"/>
            <w:vAlign w:val="center"/>
            <w:hideMark/>
          </w:tcPr>
          <w:p w14:paraId="16D634A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2,11</w:t>
            </w:r>
          </w:p>
        </w:tc>
      </w:tr>
      <w:tr w:rsidR="00B8495A" w:rsidRPr="00B5381D" w14:paraId="4A1AADE2"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7A719F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lastRenderedPageBreak/>
              <w:t>65</w:t>
            </w:r>
          </w:p>
        </w:tc>
        <w:tc>
          <w:tcPr>
            <w:tcW w:w="4116" w:type="dxa"/>
            <w:tcBorders>
              <w:top w:val="nil"/>
              <w:left w:val="nil"/>
              <w:bottom w:val="single" w:sz="4" w:space="0" w:color="auto"/>
              <w:right w:val="single" w:sz="4" w:space="0" w:color="auto"/>
            </w:tcBorders>
            <w:shd w:val="clear" w:color="auto" w:fill="auto"/>
            <w:vAlign w:val="center"/>
            <w:hideMark/>
          </w:tcPr>
          <w:p w14:paraId="009B3C6C"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Строительство КТПМ 35кВ в районе РП 1860 с КЛ 35кВ</w:t>
            </w:r>
          </w:p>
        </w:tc>
        <w:tc>
          <w:tcPr>
            <w:tcW w:w="1386" w:type="dxa"/>
            <w:tcBorders>
              <w:top w:val="nil"/>
              <w:left w:val="nil"/>
              <w:bottom w:val="single" w:sz="4" w:space="0" w:color="auto"/>
              <w:right w:val="single" w:sz="4" w:space="0" w:color="auto"/>
            </w:tcBorders>
            <w:shd w:val="clear" w:color="auto" w:fill="auto"/>
            <w:vAlign w:val="center"/>
            <w:hideMark/>
          </w:tcPr>
          <w:p w14:paraId="5E69B71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10130112004</w:t>
            </w:r>
          </w:p>
        </w:tc>
        <w:tc>
          <w:tcPr>
            <w:tcW w:w="1210" w:type="dxa"/>
            <w:tcBorders>
              <w:top w:val="nil"/>
              <w:left w:val="nil"/>
              <w:bottom w:val="single" w:sz="4" w:space="0" w:color="auto"/>
              <w:right w:val="single" w:sz="4" w:space="0" w:color="auto"/>
            </w:tcBorders>
            <w:shd w:val="clear" w:color="auto" w:fill="auto"/>
            <w:vAlign w:val="center"/>
            <w:hideMark/>
          </w:tcPr>
          <w:p w14:paraId="18A23F4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236376F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2,06</w:t>
            </w:r>
          </w:p>
        </w:tc>
        <w:tc>
          <w:tcPr>
            <w:tcW w:w="1063" w:type="dxa"/>
            <w:tcBorders>
              <w:top w:val="nil"/>
              <w:left w:val="nil"/>
              <w:bottom w:val="single" w:sz="4" w:space="0" w:color="auto"/>
              <w:right w:val="single" w:sz="4" w:space="0" w:color="auto"/>
            </w:tcBorders>
            <w:shd w:val="clear" w:color="auto" w:fill="auto"/>
            <w:vAlign w:val="center"/>
            <w:hideMark/>
          </w:tcPr>
          <w:p w14:paraId="39D8B81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2,06</w:t>
            </w:r>
          </w:p>
        </w:tc>
      </w:tr>
      <w:tr w:rsidR="00B8495A" w:rsidRPr="00B5381D" w14:paraId="7CEA8C89"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7C8D900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66</w:t>
            </w:r>
          </w:p>
        </w:tc>
        <w:tc>
          <w:tcPr>
            <w:tcW w:w="4116" w:type="dxa"/>
            <w:tcBorders>
              <w:top w:val="nil"/>
              <w:left w:val="nil"/>
              <w:bottom w:val="single" w:sz="4" w:space="0" w:color="auto"/>
              <w:right w:val="single" w:sz="4" w:space="0" w:color="auto"/>
            </w:tcBorders>
            <w:shd w:val="clear" w:color="auto" w:fill="auto"/>
            <w:vAlign w:val="center"/>
            <w:hideMark/>
          </w:tcPr>
          <w:p w14:paraId="5DDBC0C6"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Автоматика ограничения токов короткого замыкания сети 110кВ ПС-17 (АОДС)</w:t>
            </w:r>
          </w:p>
        </w:tc>
        <w:tc>
          <w:tcPr>
            <w:tcW w:w="1386" w:type="dxa"/>
            <w:tcBorders>
              <w:top w:val="nil"/>
              <w:left w:val="nil"/>
              <w:bottom w:val="single" w:sz="4" w:space="0" w:color="auto"/>
              <w:right w:val="single" w:sz="4" w:space="0" w:color="auto"/>
            </w:tcBorders>
            <w:shd w:val="clear" w:color="auto" w:fill="auto"/>
            <w:vAlign w:val="center"/>
            <w:hideMark/>
          </w:tcPr>
          <w:p w14:paraId="527F508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10141018000</w:t>
            </w:r>
          </w:p>
        </w:tc>
        <w:tc>
          <w:tcPr>
            <w:tcW w:w="1210" w:type="dxa"/>
            <w:tcBorders>
              <w:top w:val="nil"/>
              <w:left w:val="nil"/>
              <w:bottom w:val="single" w:sz="4" w:space="0" w:color="auto"/>
              <w:right w:val="single" w:sz="4" w:space="0" w:color="auto"/>
            </w:tcBorders>
            <w:shd w:val="clear" w:color="auto" w:fill="auto"/>
            <w:vAlign w:val="center"/>
            <w:hideMark/>
          </w:tcPr>
          <w:p w14:paraId="7942559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00DB55C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2,02</w:t>
            </w:r>
          </w:p>
        </w:tc>
        <w:tc>
          <w:tcPr>
            <w:tcW w:w="1063" w:type="dxa"/>
            <w:tcBorders>
              <w:top w:val="nil"/>
              <w:left w:val="nil"/>
              <w:bottom w:val="single" w:sz="4" w:space="0" w:color="auto"/>
              <w:right w:val="single" w:sz="4" w:space="0" w:color="auto"/>
            </w:tcBorders>
            <w:shd w:val="clear" w:color="auto" w:fill="auto"/>
            <w:vAlign w:val="center"/>
            <w:hideMark/>
          </w:tcPr>
          <w:p w14:paraId="79779DB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2,02</w:t>
            </w:r>
          </w:p>
        </w:tc>
      </w:tr>
      <w:tr w:rsidR="00B8495A" w:rsidRPr="00B5381D" w14:paraId="128BB601"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D1E505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67</w:t>
            </w:r>
          </w:p>
        </w:tc>
        <w:tc>
          <w:tcPr>
            <w:tcW w:w="4116" w:type="dxa"/>
            <w:tcBorders>
              <w:top w:val="nil"/>
              <w:left w:val="nil"/>
              <w:bottom w:val="single" w:sz="4" w:space="0" w:color="auto"/>
              <w:right w:val="single" w:sz="4" w:space="0" w:color="auto"/>
            </w:tcBorders>
            <w:shd w:val="clear" w:color="auto" w:fill="auto"/>
            <w:vAlign w:val="center"/>
            <w:hideMark/>
          </w:tcPr>
          <w:p w14:paraId="1EFCFB17" w14:textId="79058B83"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Реконструкция ВЛ 110 кВ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Южная 9/10</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Московская 7/8</w:t>
            </w:r>
            <w:r w:rsidR="00E428D1" w:rsidRPr="00B5381D">
              <w:rPr>
                <w:rFonts w:ascii="Myriad Pro" w:hAnsi="Myriad Pro" w:cs="Calibri"/>
                <w:color w:val="000000"/>
                <w:sz w:val="18"/>
                <w:szCs w:val="18"/>
              </w:rPr>
              <w:t>»</w:t>
            </w:r>
          </w:p>
        </w:tc>
        <w:tc>
          <w:tcPr>
            <w:tcW w:w="1386" w:type="dxa"/>
            <w:tcBorders>
              <w:top w:val="nil"/>
              <w:left w:val="nil"/>
              <w:bottom w:val="single" w:sz="4" w:space="0" w:color="auto"/>
              <w:right w:val="single" w:sz="4" w:space="0" w:color="auto"/>
            </w:tcBorders>
            <w:shd w:val="clear" w:color="auto" w:fill="auto"/>
            <w:vAlign w:val="center"/>
            <w:hideMark/>
          </w:tcPr>
          <w:p w14:paraId="6A3960E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10141099000</w:t>
            </w:r>
          </w:p>
        </w:tc>
        <w:tc>
          <w:tcPr>
            <w:tcW w:w="1210" w:type="dxa"/>
            <w:tcBorders>
              <w:top w:val="nil"/>
              <w:left w:val="nil"/>
              <w:bottom w:val="single" w:sz="4" w:space="0" w:color="auto"/>
              <w:right w:val="single" w:sz="4" w:space="0" w:color="auto"/>
            </w:tcBorders>
            <w:shd w:val="clear" w:color="auto" w:fill="auto"/>
            <w:vAlign w:val="center"/>
            <w:hideMark/>
          </w:tcPr>
          <w:p w14:paraId="36470C3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5EAD018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w:t>
            </w:r>
          </w:p>
        </w:tc>
        <w:tc>
          <w:tcPr>
            <w:tcW w:w="1063" w:type="dxa"/>
            <w:tcBorders>
              <w:top w:val="nil"/>
              <w:left w:val="nil"/>
              <w:bottom w:val="single" w:sz="4" w:space="0" w:color="auto"/>
              <w:right w:val="single" w:sz="4" w:space="0" w:color="auto"/>
            </w:tcBorders>
            <w:shd w:val="clear" w:color="auto" w:fill="auto"/>
            <w:vAlign w:val="center"/>
            <w:hideMark/>
          </w:tcPr>
          <w:p w14:paraId="2E1FBC6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w:t>
            </w:r>
          </w:p>
        </w:tc>
      </w:tr>
      <w:tr w:rsidR="00B8495A" w:rsidRPr="00B5381D" w14:paraId="4734F937"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4D1FE2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68</w:t>
            </w:r>
          </w:p>
        </w:tc>
        <w:tc>
          <w:tcPr>
            <w:tcW w:w="4116" w:type="dxa"/>
            <w:tcBorders>
              <w:top w:val="nil"/>
              <w:left w:val="nil"/>
              <w:bottom w:val="single" w:sz="4" w:space="0" w:color="auto"/>
              <w:right w:val="single" w:sz="4" w:space="0" w:color="auto"/>
            </w:tcBorders>
            <w:shd w:val="clear" w:color="auto" w:fill="auto"/>
            <w:vAlign w:val="center"/>
            <w:hideMark/>
          </w:tcPr>
          <w:p w14:paraId="570F39EA"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Строительство КТПМ 35кВ в районе РП 1780 с КЛ 35кВ </w:t>
            </w:r>
          </w:p>
        </w:tc>
        <w:tc>
          <w:tcPr>
            <w:tcW w:w="1386" w:type="dxa"/>
            <w:tcBorders>
              <w:top w:val="nil"/>
              <w:left w:val="nil"/>
              <w:bottom w:val="single" w:sz="4" w:space="0" w:color="auto"/>
              <w:right w:val="single" w:sz="4" w:space="0" w:color="auto"/>
            </w:tcBorders>
            <w:shd w:val="clear" w:color="auto" w:fill="auto"/>
            <w:vAlign w:val="center"/>
            <w:hideMark/>
          </w:tcPr>
          <w:p w14:paraId="7E2D9E7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10130112003</w:t>
            </w:r>
          </w:p>
        </w:tc>
        <w:tc>
          <w:tcPr>
            <w:tcW w:w="1210" w:type="dxa"/>
            <w:tcBorders>
              <w:top w:val="nil"/>
              <w:left w:val="nil"/>
              <w:bottom w:val="single" w:sz="4" w:space="0" w:color="auto"/>
              <w:right w:val="single" w:sz="4" w:space="0" w:color="auto"/>
            </w:tcBorders>
            <w:shd w:val="clear" w:color="auto" w:fill="auto"/>
            <w:vAlign w:val="center"/>
            <w:hideMark/>
          </w:tcPr>
          <w:p w14:paraId="37265BD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559DD13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1,94</w:t>
            </w:r>
          </w:p>
        </w:tc>
        <w:tc>
          <w:tcPr>
            <w:tcW w:w="1063" w:type="dxa"/>
            <w:tcBorders>
              <w:top w:val="nil"/>
              <w:left w:val="nil"/>
              <w:bottom w:val="single" w:sz="4" w:space="0" w:color="auto"/>
              <w:right w:val="single" w:sz="4" w:space="0" w:color="auto"/>
            </w:tcBorders>
            <w:shd w:val="clear" w:color="auto" w:fill="auto"/>
            <w:vAlign w:val="center"/>
            <w:hideMark/>
          </w:tcPr>
          <w:p w14:paraId="22703F3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1,94</w:t>
            </w:r>
          </w:p>
        </w:tc>
      </w:tr>
      <w:tr w:rsidR="00B8495A" w:rsidRPr="00B5381D" w14:paraId="58404114"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649989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69</w:t>
            </w:r>
          </w:p>
        </w:tc>
        <w:tc>
          <w:tcPr>
            <w:tcW w:w="4116" w:type="dxa"/>
            <w:tcBorders>
              <w:top w:val="nil"/>
              <w:left w:val="nil"/>
              <w:bottom w:val="single" w:sz="4" w:space="0" w:color="auto"/>
              <w:right w:val="single" w:sz="4" w:space="0" w:color="auto"/>
            </w:tcBorders>
            <w:shd w:val="clear" w:color="auto" w:fill="auto"/>
            <w:vAlign w:val="center"/>
            <w:hideMark/>
          </w:tcPr>
          <w:p w14:paraId="606F71A8" w14:textId="21718BA6"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 ООО</w:t>
            </w:r>
            <w:r w:rsidR="00D63EDB" w:rsidRPr="00B5381D">
              <w:rPr>
                <w:rFonts w:ascii="Myriad Pro" w:hAnsi="Myriad Pro" w:cs="Calibri"/>
                <w:color w:val="000000"/>
                <w:sz w:val="18"/>
                <w:szCs w:val="18"/>
              </w:rPr>
              <w:t xml:space="preserve"> </w:t>
            </w:r>
            <w:r w:rsidR="00E428D1" w:rsidRPr="00B5381D">
              <w:rPr>
                <w:rFonts w:ascii="Myriad Pro" w:hAnsi="Myriad Pro" w:cs="Calibri"/>
                <w:color w:val="000000"/>
                <w:sz w:val="18"/>
                <w:szCs w:val="18"/>
              </w:rPr>
              <w:t>«</w:t>
            </w:r>
            <w:proofErr w:type="spellStart"/>
            <w:r w:rsidRPr="00B5381D">
              <w:rPr>
                <w:rFonts w:ascii="Myriad Pro" w:hAnsi="Myriad Pro" w:cs="Calibri"/>
                <w:color w:val="000000"/>
                <w:sz w:val="18"/>
                <w:szCs w:val="18"/>
              </w:rPr>
              <w:t>ЭнСиСи</w:t>
            </w:r>
            <w:proofErr w:type="spellEnd"/>
            <w:r w:rsidRPr="00B5381D">
              <w:rPr>
                <w:rFonts w:ascii="Myriad Pro" w:hAnsi="Myriad Pro" w:cs="Calibri"/>
                <w:color w:val="000000"/>
                <w:sz w:val="18"/>
                <w:szCs w:val="18"/>
              </w:rPr>
              <w:t xml:space="preserve"> </w:t>
            </w:r>
            <w:proofErr w:type="spellStart"/>
            <w:r w:rsidRPr="00B5381D">
              <w:rPr>
                <w:rFonts w:ascii="Myriad Pro" w:hAnsi="Myriad Pro" w:cs="Calibri"/>
                <w:color w:val="000000"/>
                <w:sz w:val="18"/>
                <w:szCs w:val="18"/>
              </w:rPr>
              <w:t>Вилладж</w:t>
            </w:r>
            <w:proofErr w:type="spellEnd"/>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(13-22355)</w:t>
            </w:r>
          </w:p>
        </w:tc>
        <w:tc>
          <w:tcPr>
            <w:tcW w:w="1386" w:type="dxa"/>
            <w:tcBorders>
              <w:top w:val="nil"/>
              <w:left w:val="nil"/>
              <w:bottom w:val="single" w:sz="4" w:space="0" w:color="auto"/>
              <w:right w:val="single" w:sz="4" w:space="0" w:color="auto"/>
            </w:tcBorders>
            <w:shd w:val="clear" w:color="auto" w:fill="auto"/>
            <w:vAlign w:val="center"/>
            <w:hideMark/>
          </w:tcPr>
          <w:p w14:paraId="2E68189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11140400914</w:t>
            </w:r>
          </w:p>
        </w:tc>
        <w:tc>
          <w:tcPr>
            <w:tcW w:w="1210" w:type="dxa"/>
            <w:tcBorders>
              <w:top w:val="nil"/>
              <w:left w:val="nil"/>
              <w:bottom w:val="single" w:sz="4" w:space="0" w:color="auto"/>
              <w:right w:val="single" w:sz="4" w:space="0" w:color="auto"/>
            </w:tcBorders>
            <w:shd w:val="clear" w:color="auto" w:fill="auto"/>
            <w:vAlign w:val="center"/>
            <w:hideMark/>
          </w:tcPr>
          <w:p w14:paraId="6A843B8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6DECD91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1,80</w:t>
            </w:r>
          </w:p>
        </w:tc>
        <w:tc>
          <w:tcPr>
            <w:tcW w:w="1063" w:type="dxa"/>
            <w:tcBorders>
              <w:top w:val="nil"/>
              <w:left w:val="nil"/>
              <w:bottom w:val="single" w:sz="4" w:space="0" w:color="auto"/>
              <w:right w:val="single" w:sz="4" w:space="0" w:color="auto"/>
            </w:tcBorders>
            <w:shd w:val="clear" w:color="auto" w:fill="auto"/>
            <w:vAlign w:val="center"/>
            <w:hideMark/>
          </w:tcPr>
          <w:p w14:paraId="325093B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1,80</w:t>
            </w:r>
          </w:p>
        </w:tc>
      </w:tr>
      <w:tr w:rsidR="00B8495A" w:rsidRPr="00B5381D" w14:paraId="3D65BF7E"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40D756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70</w:t>
            </w:r>
          </w:p>
        </w:tc>
        <w:tc>
          <w:tcPr>
            <w:tcW w:w="4116" w:type="dxa"/>
            <w:tcBorders>
              <w:top w:val="nil"/>
              <w:left w:val="nil"/>
              <w:bottom w:val="single" w:sz="4" w:space="0" w:color="auto"/>
              <w:right w:val="single" w:sz="4" w:space="0" w:color="auto"/>
            </w:tcBorders>
            <w:shd w:val="clear" w:color="auto" w:fill="auto"/>
            <w:vAlign w:val="center"/>
            <w:hideMark/>
          </w:tcPr>
          <w:p w14:paraId="035EDCA6" w14:textId="5FFA2F5F"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Комитет по развитию транспортной инфраструктуры</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Санкт-Петербурга (11-29069)</w:t>
            </w:r>
          </w:p>
        </w:tc>
        <w:tc>
          <w:tcPr>
            <w:tcW w:w="1386" w:type="dxa"/>
            <w:tcBorders>
              <w:top w:val="nil"/>
              <w:left w:val="nil"/>
              <w:bottom w:val="single" w:sz="4" w:space="0" w:color="auto"/>
              <w:right w:val="single" w:sz="4" w:space="0" w:color="auto"/>
            </w:tcBorders>
            <w:shd w:val="clear" w:color="auto" w:fill="auto"/>
            <w:vAlign w:val="center"/>
            <w:hideMark/>
          </w:tcPr>
          <w:p w14:paraId="69437E0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11140337914</w:t>
            </w:r>
          </w:p>
        </w:tc>
        <w:tc>
          <w:tcPr>
            <w:tcW w:w="1210" w:type="dxa"/>
            <w:tcBorders>
              <w:top w:val="nil"/>
              <w:left w:val="nil"/>
              <w:bottom w:val="single" w:sz="4" w:space="0" w:color="auto"/>
              <w:right w:val="single" w:sz="4" w:space="0" w:color="auto"/>
            </w:tcBorders>
            <w:shd w:val="clear" w:color="auto" w:fill="auto"/>
            <w:vAlign w:val="center"/>
            <w:hideMark/>
          </w:tcPr>
          <w:p w14:paraId="5D47D04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270F056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1,76</w:t>
            </w:r>
          </w:p>
        </w:tc>
        <w:tc>
          <w:tcPr>
            <w:tcW w:w="1063" w:type="dxa"/>
            <w:tcBorders>
              <w:top w:val="nil"/>
              <w:left w:val="nil"/>
              <w:bottom w:val="single" w:sz="4" w:space="0" w:color="auto"/>
              <w:right w:val="single" w:sz="4" w:space="0" w:color="auto"/>
            </w:tcBorders>
            <w:shd w:val="clear" w:color="auto" w:fill="auto"/>
            <w:vAlign w:val="center"/>
            <w:hideMark/>
          </w:tcPr>
          <w:p w14:paraId="064FC5D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1,76</w:t>
            </w:r>
          </w:p>
        </w:tc>
      </w:tr>
      <w:tr w:rsidR="00B8495A" w:rsidRPr="00B5381D" w14:paraId="23764F0E"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3701E5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71</w:t>
            </w:r>
          </w:p>
        </w:tc>
        <w:tc>
          <w:tcPr>
            <w:tcW w:w="4116" w:type="dxa"/>
            <w:tcBorders>
              <w:top w:val="nil"/>
              <w:left w:val="nil"/>
              <w:bottom w:val="single" w:sz="4" w:space="0" w:color="auto"/>
              <w:right w:val="single" w:sz="4" w:space="0" w:color="auto"/>
            </w:tcBorders>
            <w:shd w:val="clear" w:color="auto" w:fill="auto"/>
            <w:vAlign w:val="center"/>
            <w:hideMark/>
          </w:tcPr>
          <w:p w14:paraId="7F47BF39" w14:textId="111AFC70"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Пред</w:t>
            </w:r>
            <w:r w:rsidR="00D63EDB" w:rsidRPr="00B5381D">
              <w:rPr>
                <w:rFonts w:ascii="Myriad Pro" w:hAnsi="Myriad Pro" w:cs="Calibri"/>
                <w:color w:val="000000"/>
                <w:sz w:val="18"/>
                <w:szCs w:val="18"/>
              </w:rPr>
              <w:t xml:space="preserve"> </w:t>
            </w:r>
            <w:r w:rsidRPr="00B5381D">
              <w:rPr>
                <w:rFonts w:ascii="Myriad Pro" w:hAnsi="Myriad Pro" w:cs="Calibri"/>
                <w:color w:val="000000"/>
                <w:sz w:val="18"/>
                <w:szCs w:val="18"/>
              </w:rPr>
              <w:t>ТЭО по комплексному развитию электрических сетей Петроградского района</w:t>
            </w:r>
          </w:p>
        </w:tc>
        <w:tc>
          <w:tcPr>
            <w:tcW w:w="1386" w:type="dxa"/>
            <w:tcBorders>
              <w:top w:val="nil"/>
              <w:left w:val="nil"/>
              <w:bottom w:val="single" w:sz="4" w:space="0" w:color="auto"/>
              <w:right w:val="single" w:sz="4" w:space="0" w:color="auto"/>
            </w:tcBorders>
            <w:shd w:val="clear" w:color="auto" w:fill="auto"/>
            <w:vAlign w:val="center"/>
            <w:hideMark/>
          </w:tcPr>
          <w:p w14:paraId="7E7FD79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10133339000</w:t>
            </w:r>
          </w:p>
        </w:tc>
        <w:tc>
          <w:tcPr>
            <w:tcW w:w="1210" w:type="dxa"/>
            <w:tcBorders>
              <w:top w:val="nil"/>
              <w:left w:val="nil"/>
              <w:bottom w:val="single" w:sz="4" w:space="0" w:color="auto"/>
              <w:right w:val="single" w:sz="4" w:space="0" w:color="auto"/>
            </w:tcBorders>
            <w:shd w:val="clear" w:color="auto" w:fill="auto"/>
            <w:vAlign w:val="center"/>
            <w:hideMark/>
          </w:tcPr>
          <w:p w14:paraId="097E3BE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4ACDFA5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1,67</w:t>
            </w:r>
          </w:p>
        </w:tc>
        <w:tc>
          <w:tcPr>
            <w:tcW w:w="1063" w:type="dxa"/>
            <w:tcBorders>
              <w:top w:val="nil"/>
              <w:left w:val="nil"/>
              <w:bottom w:val="single" w:sz="4" w:space="0" w:color="auto"/>
              <w:right w:val="single" w:sz="4" w:space="0" w:color="auto"/>
            </w:tcBorders>
            <w:shd w:val="clear" w:color="auto" w:fill="auto"/>
            <w:vAlign w:val="center"/>
            <w:hideMark/>
          </w:tcPr>
          <w:p w14:paraId="5B09D67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1,67</w:t>
            </w:r>
          </w:p>
        </w:tc>
      </w:tr>
      <w:tr w:rsidR="00B8495A" w:rsidRPr="00B5381D" w14:paraId="3AE7EDF6"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CC3972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72</w:t>
            </w:r>
          </w:p>
        </w:tc>
        <w:tc>
          <w:tcPr>
            <w:tcW w:w="4116" w:type="dxa"/>
            <w:tcBorders>
              <w:top w:val="nil"/>
              <w:left w:val="nil"/>
              <w:bottom w:val="single" w:sz="4" w:space="0" w:color="auto"/>
              <w:right w:val="single" w:sz="4" w:space="0" w:color="auto"/>
            </w:tcBorders>
            <w:shd w:val="clear" w:color="auto" w:fill="auto"/>
            <w:vAlign w:val="center"/>
            <w:hideMark/>
          </w:tcPr>
          <w:p w14:paraId="468B003F"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Устройство испытательное РЕТОМ-61 или эквивалент </w:t>
            </w:r>
          </w:p>
        </w:tc>
        <w:tc>
          <w:tcPr>
            <w:tcW w:w="1386" w:type="dxa"/>
            <w:tcBorders>
              <w:top w:val="nil"/>
              <w:left w:val="nil"/>
              <w:bottom w:val="single" w:sz="4" w:space="0" w:color="auto"/>
              <w:right w:val="single" w:sz="4" w:space="0" w:color="auto"/>
            </w:tcBorders>
            <w:shd w:val="clear" w:color="auto" w:fill="auto"/>
            <w:vAlign w:val="center"/>
            <w:hideMark/>
          </w:tcPr>
          <w:p w14:paraId="5D95507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20160100028</w:t>
            </w:r>
          </w:p>
        </w:tc>
        <w:tc>
          <w:tcPr>
            <w:tcW w:w="1210" w:type="dxa"/>
            <w:tcBorders>
              <w:top w:val="nil"/>
              <w:left w:val="nil"/>
              <w:bottom w:val="single" w:sz="4" w:space="0" w:color="auto"/>
              <w:right w:val="single" w:sz="4" w:space="0" w:color="auto"/>
            </w:tcBorders>
            <w:shd w:val="clear" w:color="auto" w:fill="auto"/>
            <w:vAlign w:val="center"/>
            <w:hideMark/>
          </w:tcPr>
          <w:p w14:paraId="443DE94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162B647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1,65</w:t>
            </w:r>
          </w:p>
        </w:tc>
        <w:tc>
          <w:tcPr>
            <w:tcW w:w="1063" w:type="dxa"/>
            <w:tcBorders>
              <w:top w:val="nil"/>
              <w:left w:val="nil"/>
              <w:bottom w:val="single" w:sz="4" w:space="0" w:color="auto"/>
              <w:right w:val="single" w:sz="4" w:space="0" w:color="auto"/>
            </w:tcBorders>
            <w:shd w:val="clear" w:color="auto" w:fill="auto"/>
            <w:vAlign w:val="center"/>
            <w:hideMark/>
          </w:tcPr>
          <w:p w14:paraId="19BB20D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1,65</w:t>
            </w:r>
          </w:p>
        </w:tc>
      </w:tr>
      <w:tr w:rsidR="00B8495A" w:rsidRPr="00B5381D" w14:paraId="53293266"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6EA0DAF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73</w:t>
            </w:r>
          </w:p>
        </w:tc>
        <w:tc>
          <w:tcPr>
            <w:tcW w:w="4116" w:type="dxa"/>
            <w:tcBorders>
              <w:top w:val="nil"/>
              <w:left w:val="nil"/>
              <w:bottom w:val="single" w:sz="4" w:space="0" w:color="auto"/>
              <w:right w:val="single" w:sz="4" w:space="0" w:color="auto"/>
            </w:tcBorders>
            <w:shd w:val="clear" w:color="auto" w:fill="auto"/>
            <w:vAlign w:val="center"/>
            <w:hideMark/>
          </w:tcPr>
          <w:p w14:paraId="2BFE404E" w14:textId="58651D70"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ООО</w:t>
            </w:r>
            <w:r w:rsidR="00D63EDB" w:rsidRPr="00B5381D">
              <w:rPr>
                <w:rFonts w:ascii="Myriad Pro" w:hAnsi="Myriad Pro" w:cs="Calibri"/>
                <w:color w:val="000000"/>
                <w:sz w:val="18"/>
                <w:szCs w:val="18"/>
              </w:rPr>
              <w:t xml:space="preserve">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Средний 83</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(11-15209)</w:t>
            </w:r>
          </w:p>
        </w:tc>
        <w:tc>
          <w:tcPr>
            <w:tcW w:w="1386" w:type="dxa"/>
            <w:tcBorders>
              <w:top w:val="nil"/>
              <w:left w:val="nil"/>
              <w:bottom w:val="single" w:sz="4" w:space="0" w:color="auto"/>
              <w:right w:val="single" w:sz="4" w:space="0" w:color="auto"/>
            </w:tcBorders>
            <w:shd w:val="clear" w:color="auto" w:fill="auto"/>
            <w:vAlign w:val="center"/>
            <w:hideMark/>
          </w:tcPr>
          <w:p w14:paraId="53F5B7E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11140330914</w:t>
            </w:r>
          </w:p>
        </w:tc>
        <w:tc>
          <w:tcPr>
            <w:tcW w:w="1210" w:type="dxa"/>
            <w:tcBorders>
              <w:top w:val="nil"/>
              <w:left w:val="nil"/>
              <w:bottom w:val="single" w:sz="4" w:space="0" w:color="auto"/>
              <w:right w:val="single" w:sz="4" w:space="0" w:color="auto"/>
            </w:tcBorders>
            <w:shd w:val="clear" w:color="auto" w:fill="auto"/>
            <w:vAlign w:val="center"/>
            <w:hideMark/>
          </w:tcPr>
          <w:p w14:paraId="149C919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558995E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1,55</w:t>
            </w:r>
          </w:p>
        </w:tc>
        <w:tc>
          <w:tcPr>
            <w:tcW w:w="1063" w:type="dxa"/>
            <w:tcBorders>
              <w:top w:val="nil"/>
              <w:left w:val="nil"/>
              <w:bottom w:val="single" w:sz="4" w:space="0" w:color="auto"/>
              <w:right w:val="single" w:sz="4" w:space="0" w:color="auto"/>
            </w:tcBorders>
            <w:shd w:val="clear" w:color="auto" w:fill="auto"/>
            <w:vAlign w:val="center"/>
            <w:hideMark/>
          </w:tcPr>
          <w:p w14:paraId="1A47E50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1,55</w:t>
            </w:r>
          </w:p>
        </w:tc>
      </w:tr>
      <w:tr w:rsidR="00B8495A" w:rsidRPr="00B5381D" w14:paraId="081BE8D0"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6E7F677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74</w:t>
            </w:r>
          </w:p>
        </w:tc>
        <w:tc>
          <w:tcPr>
            <w:tcW w:w="4116" w:type="dxa"/>
            <w:tcBorders>
              <w:top w:val="nil"/>
              <w:left w:val="nil"/>
              <w:bottom w:val="single" w:sz="4" w:space="0" w:color="auto"/>
              <w:right w:val="single" w:sz="4" w:space="0" w:color="auto"/>
            </w:tcBorders>
            <w:shd w:val="clear" w:color="auto" w:fill="auto"/>
            <w:vAlign w:val="center"/>
            <w:hideMark/>
          </w:tcPr>
          <w:p w14:paraId="28B230F4" w14:textId="0B984D66"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ООО </w:t>
            </w:r>
            <w:r w:rsidR="00E428D1" w:rsidRPr="00B5381D">
              <w:rPr>
                <w:rFonts w:ascii="Myriad Pro" w:hAnsi="Myriad Pro" w:cs="Calibri"/>
                <w:color w:val="000000"/>
                <w:sz w:val="18"/>
                <w:szCs w:val="18"/>
              </w:rPr>
              <w:t>«</w:t>
            </w:r>
            <w:proofErr w:type="spellStart"/>
            <w:r w:rsidRPr="00B5381D">
              <w:rPr>
                <w:rFonts w:ascii="Myriad Pro" w:hAnsi="Myriad Pro" w:cs="Calibri"/>
                <w:color w:val="000000"/>
                <w:sz w:val="18"/>
                <w:szCs w:val="18"/>
              </w:rPr>
              <w:t>НеваСтройИнвест</w:t>
            </w:r>
            <w:proofErr w:type="spellEnd"/>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(07-5200)</w:t>
            </w:r>
          </w:p>
        </w:tc>
        <w:tc>
          <w:tcPr>
            <w:tcW w:w="1386" w:type="dxa"/>
            <w:tcBorders>
              <w:top w:val="nil"/>
              <w:left w:val="nil"/>
              <w:bottom w:val="single" w:sz="4" w:space="0" w:color="auto"/>
              <w:right w:val="single" w:sz="4" w:space="0" w:color="auto"/>
            </w:tcBorders>
            <w:shd w:val="clear" w:color="auto" w:fill="auto"/>
            <w:vAlign w:val="center"/>
            <w:hideMark/>
          </w:tcPr>
          <w:p w14:paraId="570CD4E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11140297914</w:t>
            </w:r>
          </w:p>
        </w:tc>
        <w:tc>
          <w:tcPr>
            <w:tcW w:w="1210" w:type="dxa"/>
            <w:tcBorders>
              <w:top w:val="nil"/>
              <w:left w:val="nil"/>
              <w:bottom w:val="single" w:sz="4" w:space="0" w:color="auto"/>
              <w:right w:val="single" w:sz="4" w:space="0" w:color="auto"/>
            </w:tcBorders>
            <w:shd w:val="clear" w:color="auto" w:fill="auto"/>
            <w:vAlign w:val="center"/>
            <w:hideMark/>
          </w:tcPr>
          <w:p w14:paraId="2251BBE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34A34A8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1,53</w:t>
            </w:r>
          </w:p>
        </w:tc>
        <w:tc>
          <w:tcPr>
            <w:tcW w:w="1063" w:type="dxa"/>
            <w:tcBorders>
              <w:top w:val="nil"/>
              <w:left w:val="nil"/>
              <w:bottom w:val="single" w:sz="4" w:space="0" w:color="auto"/>
              <w:right w:val="single" w:sz="4" w:space="0" w:color="auto"/>
            </w:tcBorders>
            <w:shd w:val="clear" w:color="auto" w:fill="auto"/>
            <w:vAlign w:val="center"/>
            <w:hideMark/>
          </w:tcPr>
          <w:p w14:paraId="776F68F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1,53</w:t>
            </w:r>
          </w:p>
        </w:tc>
      </w:tr>
      <w:tr w:rsidR="00B8495A" w:rsidRPr="00B5381D" w14:paraId="497496CE"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1BF35E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75</w:t>
            </w:r>
          </w:p>
        </w:tc>
        <w:tc>
          <w:tcPr>
            <w:tcW w:w="4116" w:type="dxa"/>
            <w:tcBorders>
              <w:top w:val="nil"/>
              <w:left w:val="nil"/>
              <w:bottom w:val="single" w:sz="4" w:space="0" w:color="auto"/>
              <w:right w:val="single" w:sz="4" w:space="0" w:color="auto"/>
            </w:tcBorders>
            <w:shd w:val="clear" w:color="auto" w:fill="auto"/>
            <w:vAlign w:val="center"/>
            <w:hideMark/>
          </w:tcPr>
          <w:p w14:paraId="0F82A2B4"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 ЮИТ Санкт-Петербург (12-19342)</w:t>
            </w:r>
          </w:p>
        </w:tc>
        <w:tc>
          <w:tcPr>
            <w:tcW w:w="1386" w:type="dxa"/>
            <w:tcBorders>
              <w:top w:val="nil"/>
              <w:left w:val="nil"/>
              <w:bottom w:val="single" w:sz="4" w:space="0" w:color="auto"/>
              <w:right w:val="single" w:sz="4" w:space="0" w:color="auto"/>
            </w:tcBorders>
            <w:shd w:val="clear" w:color="auto" w:fill="auto"/>
            <w:vAlign w:val="center"/>
            <w:hideMark/>
          </w:tcPr>
          <w:p w14:paraId="21A87C1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11140383914</w:t>
            </w:r>
          </w:p>
        </w:tc>
        <w:tc>
          <w:tcPr>
            <w:tcW w:w="1210" w:type="dxa"/>
            <w:tcBorders>
              <w:top w:val="nil"/>
              <w:left w:val="nil"/>
              <w:bottom w:val="single" w:sz="4" w:space="0" w:color="auto"/>
              <w:right w:val="single" w:sz="4" w:space="0" w:color="auto"/>
            </w:tcBorders>
            <w:shd w:val="clear" w:color="auto" w:fill="auto"/>
            <w:vAlign w:val="center"/>
            <w:hideMark/>
          </w:tcPr>
          <w:p w14:paraId="57ACD6F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1CBEC6E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1,50</w:t>
            </w:r>
          </w:p>
        </w:tc>
        <w:tc>
          <w:tcPr>
            <w:tcW w:w="1063" w:type="dxa"/>
            <w:tcBorders>
              <w:top w:val="nil"/>
              <w:left w:val="nil"/>
              <w:bottom w:val="single" w:sz="4" w:space="0" w:color="auto"/>
              <w:right w:val="single" w:sz="4" w:space="0" w:color="auto"/>
            </w:tcBorders>
            <w:shd w:val="clear" w:color="auto" w:fill="auto"/>
            <w:vAlign w:val="center"/>
            <w:hideMark/>
          </w:tcPr>
          <w:p w14:paraId="5DE230B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1,50</w:t>
            </w:r>
          </w:p>
        </w:tc>
      </w:tr>
      <w:tr w:rsidR="00B8495A" w:rsidRPr="00B5381D" w14:paraId="54252DC0"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8CA360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76</w:t>
            </w:r>
          </w:p>
        </w:tc>
        <w:tc>
          <w:tcPr>
            <w:tcW w:w="4116" w:type="dxa"/>
            <w:tcBorders>
              <w:top w:val="nil"/>
              <w:left w:val="nil"/>
              <w:bottom w:val="single" w:sz="4" w:space="0" w:color="auto"/>
              <w:right w:val="single" w:sz="4" w:space="0" w:color="auto"/>
            </w:tcBorders>
            <w:shd w:val="clear" w:color="auto" w:fill="auto"/>
            <w:vAlign w:val="center"/>
            <w:hideMark/>
          </w:tcPr>
          <w:p w14:paraId="20867DB0" w14:textId="1C577A9A"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Мероприятия по технологическому присоединению заявителя СПб ГБУЗ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ДГБ №1</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(14-37548)</w:t>
            </w:r>
          </w:p>
        </w:tc>
        <w:tc>
          <w:tcPr>
            <w:tcW w:w="1386" w:type="dxa"/>
            <w:tcBorders>
              <w:top w:val="nil"/>
              <w:left w:val="nil"/>
              <w:bottom w:val="single" w:sz="4" w:space="0" w:color="auto"/>
              <w:right w:val="single" w:sz="4" w:space="0" w:color="auto"/>
            </w:tcBorders>
            <w:shd w:val="clear" w:color="auto" w:fill="auto"/>
            <w:vAlign w:val="center"/>
            <w:hideMark/>
          </w:tcPr>
          <w:p w14:paraId="62907AB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11140396914</w:t>
            </w:r>
          </w:p>
        </w:tc>
        <w:tc>
          <w:tcPr>
            <w:tcW w:w="1210" w:type="dxa"/>
            <w:tcBorders>
              <w:top w:val="nil"/>
              <w:left w:val="nil"/>
              <w:bottom w:val="single" w:sz="4" w:space="0" w:color="auto"/>
              <w:right w:val="single" w:sz="4" w:space="0" w:color="auto"/>
            </w:tcBorders>
            <w:shd w:val="clear" w:color="auto" w:fill="auto"/>
            <w:vAlign w:val="center"/>
            <w:hideMark/>
          </w:tcPr>
          <w:p w14:paraId="5BBFA32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61E2FA9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1,46</w:t>
            </w:r>
          </w:p>
        </w:tc>
        <w:tc>
          <w:tcPr>
            <w:tcW w:w="1063" w:type="dxa"/>
            <w:tcBorders>
              <w:top w:val="nil"/>
              <w:left w:val="nil"/>
              <w:bottom w:val="single" w:sz="4" w:space="0" w:color="auto"/>
              <w:right w:val="single" w:sz="4" w:space="0" w:color="auto"/>
            </w:tcBorders>
            <w:shd w:val="clear" w:color="auto" w:fill="auto"/>
            <w:vAlign w:val="center"/>
            <w:hideMark/>
          </w:tcPr>
          <w:p w14:paraId="5BB5450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1,46</w:t>
            </w:r>
          </w:p>
        </w:tc>
      </w:tr>
      <w:tr w:rsidR="00B8495A" w:rsidRPr="00B5381D" w14:paraId="559DFE5F"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158F84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77</w:t>
            </w:r>
          </w:p>
        </w:tc>
        <w:tc>
          <w:tcPr>
            <w:tcW w:w="4116" w:type="dxa"/>
            <w:tcBorders>
              <w:top w:val="nil"/>
              <w:left w:val="nil"/>
              <w:bottom w:val="single" w:sz="4" w:space="0" w:color="auto"/>
              <w:right w:val="single" w:sz="4" w:space="0" w:color="auto"/>
            </w:tcBorders>
            <w:shd w:val="clear" w:color="auto" w:fill="auto"/>
            <w:vAlign w:val="center"/>
            <w:hideMark/>
          </w:tcPr>
          <w:p w14:paraId="3D3A0B0C"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Строительство КТПМ 35кВ в районе РП 1892 с КЛ 35кВ (1 и 2 этап)</w:t>
            </w:r>
          </w:p>
        </w:tc>
        <w:tc>
          <w:tcPr>
            <w:tcW w:w="1386" w:type="dxa"/>
            <w:tcBorders>
              <w:top w:val="nil"/>
              <w:left w:val="nil"/>
              <w:bottom w:val="single" w:sz="4" w:space="0" w:color="auto"/>
              <w:right w:val="single" w:sz="4" w:space="0" w:color="auto"/>
            </w:tcBorders>
            <w:shd w:val="clear" w:color="auto" w:fill="auto"/>
            <w:vAlign w:val="center"/>
            <w:hideMark/>
          </w:tcPr>
          <w:p w14:paraId="76C68ED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10130112007</w:t>
            </w:r>
          </w:p>
        </w:tc>
        <w:tc>
          <w:tcPr>
            <w:tcW w:w="1210" w:type="dxa"/>
            <w:tcBorders>
              <w:top w:val="nil"/>
              <w:left w:val="nil"/>
              <w:bottom w:val="single" w:sz="4" w:space="0" w:color="auto"/>
              <w:right w:val="single" w:sz="4" w:space="0" w:color="auto"/>
            </w:tcBorders>
            <w:shd w:val="clear" w:color="auto" w:fill="auto"/>
            <w:vAlign w:val="center"/>
            <w:hideMark/>
          </w:tcPr>
          <w:p w14:paraId="3A63CDB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21D8A58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1,44</w:t>
            </w:r>
          </w:p>
        </w:tc>
        <w:tc>
          <w:tcPr>
            <w:tcW w:w="1063" w:type="dxa"/>
            <w:tcBorders>
              <w:top w:val="nil"/>
              <w:left w:val="nil"/>
              <w:bottom w:val="single" w:sz="4" w:space="0" w:color="auto"/>
              <w:right w:val="single" w:sz="4" w:space="0" w:color="auto"/>
            </w:tcBorders>
            <w:shd w:val="clear" w:color="auto" w:fill="auto"/>
            <w:vAlign w:val="center"/>
            <w:hideMark/>
          </w:tcPr>
          <w:p w14:paraId="0F51F12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1,44</w:t>
            </w:r>
          </w:p>
        </w:tc>
      </w:tr>
      <w:tr w:rsidR="00B8495A" w:rsidRPr="00B5381D" w14:paraId="13AB242E"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934771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78</w:t>
            </w:r>
          </w:p>
        </w:tc>
        <w:tc>
          <w:tcPr>
            <w:tcW w:w="4116" w:type="dxa"/>
            <w:tcBorders>
              <w:top w:val="nil"/>
              <w:left w:val="nil"/>
              <w:bottom w:val="single" w:sz="4" w:space="0" w:color="auto"/>
              <w:right w:val="single" w:sz="4" w:space="0" w:color="auto"/>
            </w:tcBorders>
            <w:shd w:val="clear" w:color="auto" w:fill="auto"/>
            <w:vAlign w:val="center"/>
            <w:hideMark/>
          </w:tcPr>
          <w:p w14:paraId="5CC9EC32"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ГАЗ-А22R32 или эквивалент</w:t>
            </w:r>
          </w:p>
        </w:tc>
        <w:tc>
          <w:tcPr>
            <w:tcW w:w="1386" w:type="dxa"/>
            <w:tcBorders>
              <w:top w:val="nil"/>
              <w:left w:val="nil"/>
              <w:bottom w:val="single" w:sz="4" w:space="0" w:color="auto"/>
              <w:right w:val="single" w:sz="4" w:space="0" w:color="auto"/>
            </w:tcBorders>
            <w:shd w:val="clear" w:color="auto" w:fill="auto"/>
            <w:vAlign w:val="center"/>
            <w:hideMark/>
          </w:tcPr>
          <w:p w14:paraId="49772C8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20160300034</w:t>
            </w:r>
          </w:p>
        </w:tc>
        <w:tc>
          <w:tcPr>
            <w:tcW w:w="1210" w:type="dxa"/>
            <w:tcBorders>
              <w:top w:val="nil"/>
              <w:left w:val="nil"/>
              <w:bottom w:val="single" w:sz="4" w:space="0" w:color="auto"/>
              <w:right w:val="single" w:sz="4" w:space="0" w:color="auto"/>
            </w:tcBorders>
            <w:shd w:val="clear" w:color="auto" w:fill="auto"/>
            <w:vAlign w:val="center"/>
            <w:hideMark/>
          </w:tcPr>
          <w:p w14:paraId="7BF331B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3BC840E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1,42</w:t>
            </w:r>
          </w:p>
        </w:tc>
        <w:tc>
          <w:tcPr>
            <w:tcW w:w="1063" w:type="dxa"/>
            <w:tcBorders>
              <w:top w:val="nil"/>
              <w:left w:val="nil"/>
              <w:bottom w:val="single" w:sz="4" w:space="0" w:color="auto"/>
              <w:right w:val="single" w:sz="4" w:space="0" w:color="auto"/>
            </w:tcBorders>
            <w:shd w:val="clear" w:color="auto" w:fill="auto"/>
            <w:vAlign w:val="center"/>
            <w:hideMark/>
          </w:tcPr>
          <w:p w14:paraId="0C6ED9E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1,42</w:t>
            </w:r>
          </w:p>
        </w:tc>
      </w:tr>
      <w:tr w:rsidR="00B8495A" w:rsidRPr="00B5381D" w14:paraId="0FDD4766"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797AC5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79</w:t>
            </w:r>
          </w:p>
        </w:tc>
        <w:tc>
          <w:tcPr>
            <w:tcW w:w="4116" w:type="dxa"/>
            <w:tcBorders>
              <w:top w:val="nil"/>
              <w:left w:val="nil"/>
              <w:bottom w:val="single" w:sz="4" w:space="0" w:color="auto"/>
              <w:right w:val="single" w:sz="4" w:space="0" w:color="auto"/>
            </w:tcBorders>
            <w:shd w:val="clear" w:color="auto" w:fill="auto"/>
            <w:vAlign w:val="center"/>
            <w:hideMark/>
          </w:tcPr>
          <w:p w14:paraId="00BB3EDB" w14:textId="2729DF13"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Реконструкция ВЛ 35кВ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Сапернинская-1</w:t>
            </w:r>
            <w:r w:rsidR="00E428D1" w:rsidRPr="00B5381D">
              <w:rPr>
                <w:rFonts w:ascii="Myriad Pro" w:hAnsi="Myriad Pro" w:cs="Calibri"/>
                <w:color w:val="000000"/>
                <w:sz w:val="18"/>
                <w:szCs w:val="18"/>
              </w:rPr>
              <w:t>»</w:t>
            </w:r>
          </w:p>
        </w:tc>
        <w:tc>
          <w:tcPr>
            <w:tcW w:w="1386" w:type="dxa"/>
            <w:tcBorders>
              <w:top w:val="nil"/>
              <w:left w:val="nil"/>
              <w:bottom w:val="single" w:sz="4" w:space="0" w:color="auto"/>
              <w:right w:val="single" w:sz="4" w:space="0" w:color="auto"/>
            </w:tcBorders>
            <w:shd w:val="clear" w:color="auto" w:fill="auto"/>
            <w:vAlign w:val="center"/>
            <w:hideMark/>
          </w:tcPr>
          <w:p w14:paraId="2A67025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10120298000</w:t>
            </w:r>
          </w:p>
        </w:tc>
        <w:tc>
          <w:tcPr>
            <w:tcW w:w="1210" w:type="dxa"/>
            <w:tcBorders>
              <w:top w:val="nil"/>
              <w:left w:val="nil"/>
              <w:bottom w:val="single" w:sz="4" w:space="0" w:color="auto"/>
              <w:right w:val="single" w:sz="4" w:space="0" w:color="auto"/>
            </w:tcBorders>
            <w:shd w:val="clear" w:color="auto" w:fill="auto"/>
            <w:vAlign w:val="center"/>
            <w:hideMark/>
          </w:tcPr>
          <w:p w14:paraId="4CD1B8F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24B0EC2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1,34</w:t>
            </w:r>
          </w:p>
        </w:tc>
        <w:tc>
          <w:tcPr>
            <w:tcW w:w="1063" w:type="dxa"/>
            <w:tcBorders>
              <w:top w:val="nil"/>
              <w:left w:val="nil"/>
              <w:bottom w:val="single" w:sz="4" w:space="0" w:color="auto"/>
              <w:right w:val="single" w:sz="4" w:space="0" w:color="auto"/>
            </w:tcBorders>
            <w:shd w:val="clear" w:color="auto" w:fill="auto"/>
            <w:vAlign w:val="center"/>
            <w:hideMark/>
          </w:tcPr>
          <w:p w14:paraId="325F5F7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1,34</w:t>
            </w:r>
          </w:p>
        </w:tc>
      </w:tr>
      <w:tr w:rsidR="00B8495A" w:rsidRPr="00B5381D" w14:paraId="3E1CA59D"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708C34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80</w:t>
            </w:r>
          </w:p>
        </w:tc>
        <w:tc>
          <w:tcPr>
            <w:tcW w:w="4116" w:type="dxa"/>
            <w:tcBorders>
              <w:top w:val="nil"/>
              <w:left w:val="nil"/>
              <w:bottom w:val="single" w:sz="4" w:space="0" w:color="auto"/>
              <w:right w:val="single" w:sz="4" w:space="0" w:color="auto"/>
            </w:tcBorders>
            <w:shd w:val="clear" w:color="auto" w:fill="auto"/>
            <w:vAlign w:val="center"/>
            <w:hideMark/>
          </w:tcPr>
          <w:p w14:paraId="6637A573" w14:textId="4B95F0AF"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ООО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МЕТРО Кэш энд Керри</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(04-6741)</w:t>
            </w:r>
          </w:p>
        </w:tc>
        <w:tc>
          <w:tcPr>
            <w:tcW w:w="1386" w:type="dxa"/>
            <w:tcBorders>
              <w:top w:val="nil"/>
              <w:left w:val="nil"/>
              <w:bottom w:val="single" w:sz="4" w:space="0" w:color="auto"/>
              <w:right w:val="single" w:sz="4" w:space="0" w:color="auto"/>
            </w:tcBorders>
            <w:shd w:val="clear" w:color="auto" w:fill="auto"/>
            <w:vAlign w:val="center"/>
            <w:hideMark/>
          </w:tcPr>
          <w:p w14:paraId="7FD30AE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11140281914</w:t>
            </w:r>
          </w:p>
        </w:tc>
        <w:tc>
          <w:tcPr>
            <w:tcW w:w="1210" w:type="dxa"/>
            <w:tcBorders>
              <w:top w:val="nil"/>
              <w:left w:val="nil"/>
              <w:bottom w:val="single" w:sz="4" w:space="0" w:color="auto"/>
              <w:right w:val="single" w:sz="4" w:space="0" w:color="auto"/>
            </w:tcBorders>
            <w:shd w:val="clear" w:color="auto" w:fill="auto"/>
            <w:vAlign w:val="center"/>
            <w:hideMark/>
          </w:tcPr>
          <w:p w14:paraId="5E5585B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11F6F8C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1,28</w:t>
            </w:r>
          </w:p>
        </w:tc>
        <w:tc>
          <w:tcPr>
            <w:tcW w:w="1063" w:type="dxa"/>
            <w:tcBorders>
              <w:top w:val="nil"/>
              <w:left w:val="nil"/>
              <w:bottom w:val="single" w:sz="4" w:space="0" w:color="auto"/>
              <w:right w:val="single" w:sz="4" w:space="0" w:color="auto"/>
            </w:tcBorders>
            <w:shd w:val="clear" w:color="auto" w:fill="auto"/>
            <w:vAlign w:val="center"/>
            <w:hideMark/>
          </w:tcPr>
          <w:p w14:paraId="4AB2881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1,28</w:t>
            </w:r>
          </w:p>
        </w:tc>
      </w:tr>
      <w:tr w:rsidR="00B8495A" w:rsidRPr="00B5381D" w14:paraId="57BCA11D"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6C0A532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lastRenderedPageBreak/>
              <w:t>81</w:t>
            </w:r>
          </w:p>
        </w:tc>
        <w:tc>
          <w:tcPr>
            <w:tcW w:w="4116" w:type="dxa"/>
            <w:tcBorders>
              <w:top w:val="nil"/>
              <w:left w:val="nil"/>
              <w:bottom w:val="single" w:sz="4" w:space="0" w:color="auto"/>
              <w:right w:val="single" w:sz="4" w:space="0" w:color="auto"/>
            </w:tcBorders>
            <w:shd w:val="clear" w:color="auto" w:fill="auto"/>
            <w:vAlign w:val="center"/>
            <w:hideMark/>
          </w:tcPr>
          <w:p w14:paraId="6324ADD9"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Тестер сопротивления заземления CHAUVIN ARNOUX СА 6472 с модулем СА 6474 или эквивалент</w:t>
            </w:r>
          </w:p>
        </w:tc>
        <w:tc>
          <w:tcPr>
            <w:tcW w:w="1386" w:type="dxa"/>
            <w:tcBorders>
              <w:top w:val="nil"/>
              <w:left w:val="nil"/>
              <w:bottom w:val="single" w:sz="4" w:space="0" w:color="auto"/>
              <w:right w:val="single" w:sz="4" w:space="0" w:color="auto"/>
            </w:tcBorders>
            <w:shd w:val="clear" w:color="auto" w:fill="auto"/>
            <w:vAlign w:val="center"/>
            <w:hideMark/>
          </w:tcPr>
          <w:p w14:paraId="112E3DF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20160100068</w:t>
            </w:r>
          </w:p>
        </w:tc>
        <w:tc>
          <w:tcPr>
            <w:tcW w:w="1210" w:type="dxa"/>
            <w:tcBorders>
              <w:top w:val="nil"/>
              <w:left w:val="nil"/>
              <w:bottom w:val="single" w:sz="4" w:space="0" w:color="auto"/>
              <w:right w:val="single" w:sz="4" w:space="0" w:color="auto"/>
            </w:tcBorders>
            <w:shd w:val="clear" w:color="auto" w:fill="auto"/>
            <w:vAlign w:val="center"/>
            <w:hideMark/>
          </w:tcPr>
          <w:p w14:paraId="360C084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06A6FDB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1,22</w:t>
            </w:r>
          </w:p>
        </w:tc>
        <w:tc>
          <w:tcPr>
            <w:tcW w:w="1063" w:type="dxa"/>
            <w:tcBorders>
              <w:top w:val="nil"/>
              <w:left w:val="nil"/>
              <w:bottom w:val="single" w:sz="4" w:space="0" w:color="auto"/>
              <w:right w:val="single" w:sz="4" w:space="0" w:color="auto"/>
            </w:tcBorders>
            <w:shd w:val="clear" w:color="auto" w:fill="auto"/>
            <w:vAlign w:val="center"/>
            <w:hideMark/>
          </w:tcPr>
          <w:p w14:paraId="4F6102F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1,22</w:t>
            </w:r>
          </w:p>
        </w:tc>
      </w:tr>
      <w:tr w:rsidR="00B8495A" w:rsidRPr="00B5381D" w14:paraId="42BC693B"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7A7DC36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82</w:t>
            </w:r>
          </w:p>
        </w:tc>
        <w:tc>
          <w:tcPr>
            <w:tcW w:w="4116" w:type="dxa"/>
            <w:tcBorders>
              <w:top w:val="nil"/>
              <w:left w:val="nil"/>
              <w:bottom w:val="single" w:sz="4" w:space="0" w:color="auto"/>
              <w:right w:val="single" w:sz="4" w:space="0" w:color="auto"/>
            </w:tcBorders>
            <w:shd w:val="clear" w:color="auto" w:fill="auto"/>
            <w:vAlign w:val="center"/>
            <w:hideMark/>
          </w:tcPr>
          <w:p w14:paraId="45BD4504" w14:textId="5E609E51"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Национальный минерально-сырьевой университет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Горный</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(07-11321)</w:t>
            </w:r>
          </w:p>
        </w:tc>
        <w:tc>
          <w:tcPr>
            <w:tcW w:w="1386" w:type="dxa"/>
            <w:tcBorders>
              <w:top w:val="nil"/>
              <w:left w:val="nil"/>
              <w:bottom w:val="single" w:sz="4" w:space="0" w:color="auto"/>
              <w:right w:val="single" w:sz="4" w:space="0" w:color="auto"/>
            </w:tcBorders>
            <w:shd w:val="clear" w:color="auto" w:fill="auto"/>
            <w:vAlign w:val="center"/>
            <w:hideMark/>
          </w:tcPr>
          <w:p w14:paraId="090D902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11140303914</w:t>
            </w:r>
          </w:p>
        </w:tc>
        <w:tc>
          <w:tcPr>
            <w:tcW w:w="1210" w:type="dxa"/>
            <w:tcBorders>
              <w:top w:val="nil"/>
              <w:left w:val="nil"/>
              <w:bottom w:val="single" w:sz="4" w:space="0" w:color="auto"/>
              <w:right w:val="single" w:sz="4" w:space="0" w:color="auto"/>
            </w:tcBorders>
            <w:shd w:val="clear" w:color="auto" w:fill="auto"/>
            <w:vAlign w:val="center"/>
            <w:hideMark/>
          </w:tcPr>
          <w:p w14:paraId="685F2E7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2687257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1,16</w:t>
            </w:r>
          </w:p>
        </w:tc>
        <w:tc>
          <w:tcPr>
            <w:tcW w:w="1063" w:type="dxa"/>
            <w:tcBorders>
              <w:top w:val="nil"/>
              <w:left w:val="nil"/>
              <w:bottom w:val="single" w:sz="4" w:space="0" w:color="auto"/>
              <w:right w:val="single" w:sz="4" w:space="0" w:color="auto"/>
            </w:tcBorders>
            <w:shd w:val="clear" w:color="auto" w:fill="auto"/>
            <w:vAlign w:val="center"/>
            <w:hideMark/>
          </w:tcPr>
          <w:p w14:paraId="29B5E91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1,16</w:t>
            </w:r>
          </w:p>
        </w:tc>
      </w:tr>
      <w:tr w:rsidR="00B8495A" w:rsidRPr="00B5381D" w14:paraId="2C7A23BA"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11DCDA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83</w:t>
            </w:r>
          </w:p>
        </w:tc>
        <w:tc>
          <w:tcPr>
            <w:tcW w:w="4116" w:type="dxa"/>
            <w:tcBorders>
              <w:top w:val="nil"/>
              <w:left w:val="nil"/>
              <w:bottom w:val="single" w:sz="4" w:space="0" w:color="auto"/>
              <w:right w:val="single" w:sz="4" w:space="0" w:color="auto"/>
            </w:tcBorders>
            <w:shd w:val="clear" w:color="auto" w:fill="auto"/>
            <w:vAlign w:val="center"/>
            <w:hideMark/>
          </w:tcPr>
          <w:p w14:paraId="7F677BF8"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Реконструкция системы пожарного водопровода, коммунального водоснабжения и </w:t>
            </w:r>
            <w:proofErr w:type="spellStart"/>
            <w:r w:rsidRPr="00B5381D">
              <w:rPr>
                <w:rFonts w:ascii="Myriad Pro" w:hAnsi="Myriad Pro" w:cs="Calibri"/>
                <w:color w:val="000000"/>
                <w:sz w:val="18"/>
                <w:szCs w:val="18"/>
              </w:rPr>
              <w:t>канализования</w:t>
            </w:r>
            <w:proofErr w:type="spellEnd"/>
            <w:r w:rsidRPr="00B5381D">
              <w:rPr>
                <w:rFonts w:ascii="Myriad Pro" w:hAnsi="Myriad Pro" w:cs="Calibri"/>
                <w:color w:val="000000"/>
                <w:sz w:val="18"/>
                <w:szCs w:val="18"/>
              </w:rPr>
              <w:t xml:space="preserve"> ПС № 369</w:t>
            </w:r>
          </w:p>
        </w:tc>
        <w:tc>
          <w:tcPr>
            <w:tcW w:w="1386" w:type="dxa"/>
            <w:tcBorders>
              <w:top w:val="nil"/>
              <w:left w:val="nil"/>
              <w:bottom w:val="single" w:sz="4" w:space="0" w:color="auto"/>
              <w:right w:val="single" w:sz="4" w:space="0" w:color="auto"/>
            </w:tcBorders>
            <w:shd w:val="clear" w:color="auto" w:fill="auto"/>
            <w:vAlign w:val="center"/>
            <w:hideMark/>
          </w:tcPr>
          <w:p w14:paraId="400BE66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10141016000</w:t>
            </w:r>
          </w:p>
        </w:tc>
        <w:tc>
          <w:tcPr>
            <w:tcW w:w="1210" w:type="dxa"/>
            <w:tcBorders>
              <w:top w:val="nil"/>
              <w:left w:val="nil"/>
              <w:bottom w:val="single" w:sz="4" w:space="0" w:color="auto"/>
              <w:right w:val="single" w:sz="4" w:space="0" w:color="auto"/>
            </w:tcBorders>
            <w:shd w:val="clear" w:color="auto" w:fill="auto"/>
            <w:vAlign w:val="center"/>
            <w:hideMark/>
          </w:tcPr>
          <w:p w14:paraId="239313C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5C6B682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w:t>
            </w:r>
          </w:p>
        </w:tc>
        <w:tc>
          <w:tcPr>
            <w:tcW w:w="1063" w:type="dxa"/>
            <w:tcBorders>
              <w:top w:val="nil"/>
              <w:left w:val="nil"/>
              <w:bottom w:val="single" w:sz="4" w:space="0" w:color="auto"/>
              <w:right w:val="single" w:sz="4" w:space="0" w:color="auto"/>
            </w:tcBorders>
            <w:shd w:val="clear" w:color="auto" w:fill="auto"/>
            <w:vAlign w:val="center"/>
            <w:hideMark/>
          </w:tcPr>
          <w:p w14:paraId="1F87815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w:t>
            </w:r>
          </w:p>
        </w:tc>
      </w:tr>
      <w:tr w:rsidR="00B8495A" w:rsidRPr="00B5381D" w14:paraId="0D722806"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64B95BB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84</w:t>
            </w:r>
          </w:p>
        </w:tc>
        <w:tc>
          <w:tcPr>
            <w:tcW w:w="4116" w:type="dxa"/>
            <w:tcBorders>
              <w:top w:val="nil"/>
              <w:left w:val="nil"/>
              <w:bottom w:val="single" w:sz="4" w:space="0" w:color="auto"/>
              <w:right w:val="single" w:sz="4" w:space="0" w:color="auto"/>
            </w:tcBorders>
            <w:shd w:val="clear" w:color="auto" w:fill="auto"/>
            <w:vAlign w:val="center"/>
            <w:hideMark/>
          </w:tcPr>
          <w:p w14:paraId="3600E183" w14:textId="23B1348C"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proofErr w:type="spellStart"/>
            <w:r w:rsidRPr="00B5381D">
              <w:rPr>
                <w:rFonts w:ascii="Myriad Pro" w:hAnsi="Myriad Pro" w:cs="Calibri"/>
                <w:color w:val="000000"/>
                <w:sz w:val="18"/>
                <w:szCs w:val="18"/>
              </w:rPr>
              <w:t>Лемминкяйнен</w:t>
            </w:r>
            <w:proofErr w:type="spellEnd"/>
            <w:r w:rsidRPr="00B5381D">
              <w:rPr>
                <w:rFonts w:ascii="Myriad Pro" w:hAnsi="Myriad Pro" w:cs="Calibri"/>
                <w:color w:val="000000"/>
                <w:sz w:val="18"/>
                <w:szCs w:val="18"/>
              </w:rPr>
              <w:t xml:space="preserve"> Рус (10-23363)</w:t>
            </w:r>
          </w:p>
        </w:tc>
        <w:tc>
          <w:tcPr>
            <w:tcW w:w="1386" w:type="dxa"/>
            <w:tcBorders>
              <w:top w:val="nil"/>
              <w:left w:val="nil"/>
              <w:bottom w:val="single" w:sz="4" w:space="0" w:color="auto"/>
              <w:right w:val="single" w:sz="4" w:space="0" w:color="auto"/>
            </w:tcBorders>
            <w:shd w:val="clear" w:color="auto" w:fill="auto"/>
            <w:vAlign w:val="center"/>
            <w:hideMark/>
          </w:tcPr>
          <w:p w14:paraId="5AD82A7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11140264914</w:t>
            </w:r>
          </w:p>
        </w:tc>
        <w:tc>
          <w:tcPr>
            <w:tcW w:w="1210" w:type="dxa"/>
            <w:tcBorders>
              <w:top w:val="nil"/>
              <w:left w:val="nil"/>
              <w:bottom w:val="single" w:sz="4" w:space="0" w:color="auto"/>
              <w:right w:val="single" w:sz="4" w:space="0" w:color="auto"/>
            </w:tcBorders>
            <w:shd w:val="clear" w:color="auto" w:fill="auto"/>
            <w:vAlign w:val="center"/>
            <w:hideMark/>
          </w:tcPr>
          <w:p w14:paraId="31E2FDB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6C2B219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w:t>
            </w:r>
          </w:p>
        </w:tc>
        <w:tc>
          <w:tcPr>
            <w:tcW w:w="1063" w:type="dxa"/>
            <w:tcBorders>
              <w:top w:val="nil"/>
              <w:left w:val="nil"/>
              <w:bottom w:val="single" w:sz="4" w:space="0" w:color="auto"/>
              <w:right w:val="single" w:sz="4" w:space="0" w:color="auto"/>
            </w:tcBorders>
            <w:shd w:val="clear" w:color="auto" w:fill="auto"/>
            <w:vAlign w:val="center"/>
            <w:hideMark/>
          </w:tcPr>
          <w:p w14:paraId="4DB4000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w:t>
            </w:r>
          </w:p>
        </w:tc>
      </w:tr>
      <w:tr w:rsidR="00B8495A" w:rsidRPr="00B5381D" w14:paraId="5DA4E173"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6F761DF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85</w:t>
            </w:r>
          </w:p>
        </w:tc>
        <w:tc>
          <w:tcPr>
            <w:tcW w:w="4116" w:type="dxa"/>
            <w:tcBorders>
              <w:top w:val="nil"/>
              <w:left w:val="nil"/>
              <w:bottom w:val="single" w:sz="4" w:space="0" w:color="auto"/>
              <w:right w:val="single" w:sz="4" w:space="0" w:color="auto"/>
            </w:tcBorders>
            <w:shd w:val="clear" w:color="auto" w:fill="auto"/>
            <w:vAlign w:val="center"/>
            <w:hideMark/>
          </w:tcPr>
          <w:p w14:paraId="2169220B" w14:textId="77777777" w:rsidR="00B8495A" w:rsidRPr="00B5381D" w:rsidRDefault="00B8495A" w:rsidP="005C7FF6">
            <w:pPr>
              <w:rPr>
                <w:rFonts w:ascii="Myriad Pro" w:hAnsi="Myriad Pro" w:cs="Calibri"/>
                <w:color w:val="000000"/>
                <w:sz w:val="18"/>
                <w:szCs w:val="18"/>
              </w:rPr>
            </w:pPr>
            <w:proofErr w:type="spellStart"/>
            <w:r w:rsidRPr="00B5381D">
              <w:rPr>
                <w:rFonts w:ascii="Myriad Pro" w:hAnsi="Myriad Pro" w:cs="Calibri"/>
                <w:color w:val="000000"/>
                <w:sz w:val="18"/>
                <w:szCs w:val="18"/>
              </w:rPr>
              <w:t>Хроматографический</w:t>
            </w:r>
            <w:proofErr w:type="spellEnd"/>
            <w:r w:rsidRPr="00B5381D">
              <w:rPr>
                <w:rFonts w:ascii="Myriad Pro" w:hAnsi="Myriad Pro" w:cs="Calibri"/>
                <w:color w:val="000000"/>
                <w:sz w:val="18"/>
                <w:szCs w:val="18"/>
              </w:rPr>
              <w:t xml:space="preserve"> комплекс для определения полихлорированных бифенилов </w:t>
            </w:r>
          </w:p>
        </w:tc>
        <w:tc>
          <w:tcPr>
            <w:tcW w:w="1386" w:type="dxa"/>
            <w:tcBorders>
              <w:top w:val="nil"/>
              <w:left w:val="nil"/>
              <w:bottom w:val="single" w:sz="4" w:space="0" w:color="auto"/>
              <w:right w:val="single" w:sz="4" w:space="0" w:color="auto"/>
            </w:tcBorders>
            <w:shd w:val="clear" w:color="auto" w:fill="auto"/>
            <w:vAlign w:val="center"/>
            <w:hideMark/>
          </w:tcPr>
          <w:p w14:paraId="594BBD3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20160100048</w:t>
            </w:r>
          </w:p>
        </w:tc>
        <w:tc>
          <w:tcPr>
            <w:tcW w:w="1210" w:type="dxa"/>
            <w:tcBorders>
              <w:top w:val="nil"/>
              <w:left w:val="nil"/>
              <w:bottom w:val="single" w:sz="4" w:space="0" w:color="auto"/>
              <w:right w:val="single" w:sz="4" w:space="0" w:color="auto"/>
            </w:tcBorders>
            <w:shd w:val="clear" w:color="auto" w:fill="auto"/>
            <w:vAlign w:val="center"/>
            <w:hideMark/>
          </w:tcPr>
          <w:p w14:paraId="49A6A9D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19CD91A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1,06</w:t>
            </w:r>
          </w:p>
        </w:tc>
        <w:tc>
          <w:tcPr>
            <w:tcW w:w="1063" w:type="dxa"/>
            <w:tcBorders>
              <w:top w:val="nil"/>
              <w:left w:val="nil"/>
              <w:bottom w:val="single" w:sz="4" w:space="0" w:color="auto"/>
              <w:right w:val="single" w:sz="4" w:space="0" w:color="auto"/>
            </w:tcBorders>
            <w:shd w:val="clear" w:color="auto" w:fill="auto"/>
            <w:vAlign w:val="center"/>
            <w:hideMark/>
          </w:tcPr>
          <w:p w14:paraId="7E59FF5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1,06</w:t>
            </w:r>
          </w:p>
        </w:tc>
      </w:tr>
      <w:tr w:rsidR="00B8495A" w:rsidRPr="00B5381D" w14:paraId="6E40BA3C" w14:textId="77777777" w:rsidTr="00CA26E9">
        <w:trPr>
          <w:cantSplit/>
          <w:trHeight w:val="7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969F1F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86</w:t>
            </w:r>
          </w:p>
        </w:tc>
        <w:tc>
          <w:tcPr>
            <w:tcW w:w="4116" w:type="dxa"/>
            <w:tcBorders>
              <w:top w:val="nil"/>
              <w:left w:val="nil"/>
              <w:bottom w:val="single" w:sz="4" w:space="0" w:color="auto"/>
              <w:right w:val="single" w:sz="4" w:space="0" w:color="auto"/>
            </w:tcBorders>
            <w:shd w:val="clear" w:color="auto" w:fill="auto"/>
            <w:vAlign w:val="center"/>
            <w:hideMark/>
          </w:tcPr>
          <w:p w14:paraId="10735304"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Повышение надежности </w:t>
            </w:r>
            <w:proofErr w:type="spellStart"/>
            <w:r w:rsidRPr="00B5381D">
              <w:rPr>
                <w:rFonts w:ascii="Myriad Pro" w:hAnsi="Myriad Pro" w:cs="Calibri"/>
                <w:color w:val="000000"/>
                <w:sz w:val="18"/>
                <w:szCs w:val="18"/>
              </w:rPr>
              <w:t>эл.сетей</w:t>
            </w:r>
            <w:proofErr w:type="spellEnd"/>
            <w:r w:rsidRPr="00B5381D">
              <w:rPr>
                <w:rFonts w:ascii="Myriad Pro" w:hAnsi="Myriad Pro" w:cs="Calibri"/>
                <w:color w:val="000000"/>
                <w:sz w:val="18"/>
                <w:szCs w:val="18"/>
              </w:rPr>
              <w:t xml:space="preserve"> 0,4-10кВ в Курортном районе в части строительства БКТП 10/04кВ и КЛ 10кВ в районе п. </w:t>
            </w:r>
            <w:proofErr w:type="spellStart"/>
            <w:r w:rsidRPr="00B5381D">
              <w:rPr>
                <w:rFonts w:ascii="Myriad Pro" w:hAnsi="Myriad Pro" w:cs="Calibri"/>
                <w:color w:val="000000"/>
                <w:sz w:val="18"/>
                <w:szCs w:val="18"/>
              </w:rPr>
              <w:t>Белоостров</w:t>
            </w:r>
            <w:proofErr w:type="spellEnd"/>
            <w:r w:rsidRPr="00B5381D">
              <w:rPr>
                <w:rFonts w:ascii="Myriad Pro" w:hAnsi="Myriad Pro" w:cs="Calibri"/>
                <w:color w:val="000000"/>
                <w:sz w:val="18"/>
                <w:szCs w:val="18"/>
              </w:rPr>
              <w:t xml:space="preserve"> для нужд Пригородных электрических сетей</w:t>
            </w:r>
          </w:p>
        </w:tc>
        <w:tc>
          <w:tcPr>
            <w:tcW w:w="1386" w:type="dxa"/>
            <w:tcBorders>
              <w:top w:val="nil"/>
              <w:left w:val="nil"/>
              <w:bottom w:val="single" w:sz="4" w:space="0" w:color="auto"/>
              <w:right w:val="single" w:sz="4" w:space="0" w:color="auto"/>
            </w:tcBorders>
            <w:shd w:val="clear" w:color="auto" w:fill="auto"/>
            <w:vAlign w:val="center"/>
            <w:hideMark/>
          </w:tcPr>
          <w:p w14:paraId="3344773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10130109001</w:t>
            </w:r>
          </w:p>
        </w:tc>
        <w:tc>
          <w:tcPr>
            <w:tcW w:w="1210" w:type="dxa"/>
            <w:tcBorders>
              <w:top w:val="nil"/>
              <w:left w:val="nil"/>
              <w:bottom w:val="single" w:sz="4" w:space="0" w:color="auto"/>
              <w:right w:val="single" w:sz="4" w:space="0" w:color="auto"/>
            </w:tcBorders>
            <w:shd w:val="clear" w:color="auto" w:fill="auto"/>
            <w:vAlign w:val="center"/>
            <w:hideMark/>
          </w:tcPr>
          <w:p w14:paraId="649EBD7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38D67BE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c>
          <w:tcPr>
            <w:tcW w:w="1063" w:type="dxa"/>
            <w:tcBorders>
              <w:top w:val="nil"/>
              <w:left w:val="nil"/>
              <w:bottom w:val="single" w:sz="4" w:space="0" w:color="auto"/>
              <w:right w:val="single" w:sz="4" w:space="0" w:color="auto"/>
            </w:tcBorders>
            <w:shd w:val="clear" w:color="auto" w:fill="auto"/>
            <w:vAlign w:val="center"/>
            <w:hideMark/>
          </w:tcPr>
          <w:p w14:paraId="175D382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2C18DE99"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435903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87</w:t>
            </w:r>
          </w:p>
        </w:tc>
        <w:tc>
          <w:tcPr>
            <w:tcW w:w="4116" w:type="dxa"/>
            <w:tcBorders>
              <w:top w:val="nil"/>
              <w:left w:val="nil"/>
              <w:bottom w:val="single" w:sz="4" w:space="0" w:color="auto"/>
              <w:right w:val="single" w:sz="4" w:space="0" w:color="auto"/>
            </w:tcBorders>
            <w:shd w:val="clear" w:color="auto" w:fill="auto"/>
            <w:vAlign w:val="center"/>
            <w:hideMark/>
          </w:tcPr>
          <w:p w14:paraId="55EAC16F" w14:textId="20220BB4"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Мегалит (10-17646)</w:t>
            </w:r>
          </w:p>
        </w:tc>
        <w:tc>
          <w:tcPr>
            <w:tcW w:w="1386" w:type="dxa"/>
            <w:tcBorders>
              <w:top w:val="nil"/>
              <w:left w:val="nil"/>
              <w:bottom w:val="single" w:sz="4" w:space="0" w:color="auto"/>
              <w:right w:val="single" w:sz="4" w:space="0" w:color="auto"/>
            </w:tcBorders>
            <w:shd w:val="clear" w:color="auto" w:fill="auto"/>
            <w:vAlign w:val="center"/>
            <w:hideMark/>
          </w:tcPr>
          <w:p w14:paraId="2A0B9A4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11140322914</w:t>
            </w:r>
          </w:p>
        </w:tc>
        <w:tc>
          <w:tcPr>
            <w:tcW w:w="1210" w:type="dxa"/>
            <w:tcBorders>
              <w:top w:val="nil"/>
              <w:left w:val="nil"/>
              <w:bottom w:val="single" w:sz="4" w:space="0" w:color="auto"/>
              <w:right w:val="single" w:sz="4" w:space="0" w:color="auto"/>
            </w:tcBorders>
            <w:shd w:val="clear" w:color="auto" w:fill="auto"/>
            <w:vAlign w:val="center"/>
            <w:hideMark/>
          </w:tcPr>
          <w:p w14:paraId="1A2ACFF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777A053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0,89</w:t>
            </w:r>
          </w:p>
        </w:tc>
        <w:tc>
          <w:tcPr>
            <w:tcW w:w="1063" w:type="dxa"/>
            <w:tcBorders>
              <w:top w:val="nil"/>
              <w:left w:val="nil"/>
              <w:bottom w:val="single" w:sz="4" w:space="0" w:color="auto"/>
              <w:right w:val="single" w:sz="4" w:space="0" w:color="auto"/>
            </w:tcBorders>
            <w:shd w:val="clear" w:color="auto" w:fill="auto"/>
            <w:vAlign w:val="center"/>
            <w:hideMark/>
          </w:tcPr>
          <w:p w14:paraId="1F26BC7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0,89</w:t>
            </w:r>
          </w:p>
        </w:tc>
      </w:tr>
      <w:tr w:rsidR="00B8495A" w:rsidRPr="00B5381D" w14:paraId="2D3864D9"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120645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88</w:t>
            </w:r>
          </w:p>
        </w:tc>
        <w:tc>
          <w:tcPr>
            <w:tcW w:w="4116" w:type="dxa"/>
            <w:tcBorders>
              <w:top w:val="nil"/>
              <w:left w:val="nil"/>
              <w:bottom w:val="single" w:sz="4" w:space="0" w:color="auto"/>
              <w:right w:val="single" w:sz="4" w:space="0" w:color="auto"/>
            </w:tcBorders>
            <w:shd w:val="clear" w:color="auto" w:fill="auto"/>
            <w:vAlign w:val="center"/>
            <w:hideMark/>
          </w:tcPr>
          <w:p w14:paraId="62B6C98E" w14:textId="708E5793"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Комитет по строительству (09-12487)</w:t>
            </w:r>
          </w:p>
        </w:tc>
        <w:tc>
          <w:tcPr>
            <w:tcW w:w="1386" w:type="dxa"/>
            <w:tcBorders>
              <w:top w:val="nil"/>
              <w:left w:val="nil"/>
              <w:bottom w:val="single" w:sz="4" w:space="0" w:color="auto"/>
              <w:right w:val="single" w:sz="4" w:space="0" w:color="auto"/>
            </w:tcBorders>
            <w:shd w:val="clear" w:color="auto" w:fill="auto"/>
            <w:vAlign w:val="center"/>
            <w:hideMark/>
          </w:tcPr>
          <w:p w14:paraId="195F25E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11140315914</w:t>
            </w:r>
          </w:p>
        </w:tc>
        <w:tc>
          <w:tcPr>
            <w:tcW w:w="1210" w:type="dxa"/>
            <w:tcBorders>
              <w:top w:val="nil"/>
              <w:left w:val="nil"/>
              <w:bottom w:val="single" w:sz="4" w:space="0" w:color="auto"/>
              <w:right w:val="single" w:sz="4" w:space="0" w:color="auto"/>
            </w:tcBorders>
            <w:shd w:val="clear" w:color="auto" w:fill="auto"/>
            <w:vAlign w:val="center"/>
            <w:hideMark/>
          </w:tcPr>
          <w:p w14:paraId="723DD62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494E4C3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0,89</w:t>
            </w:r>
          </w:p>
        </w:tc>
        <w:tc>
          <w:tcPr>
            <w:tcW w:w="1063" w:type="dxa"/>
            <w:tcBorders>
              <w:top w:val="nil"/>
              <w:left w:val="nil"/>
              <w:bottom w:val="single" w:sz="4" w:space="0" w:color="auto"/>
              <w:right w:val="single" w:sz="4" w:space="0" w:color="auto"/>
            </w:tcBorders>
            <w:shd w:val="clear" w:color="auto" w:fill="auto"/>
            <w:vAlign w:val="center"/>
            <w:hideMark/>
          </w:tcPr>
          <w:p w14:paraId="5BCEF27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0,89</w:t>
            </w:r>
          </w:p>
        </w:tc>
      </w:tr>
      <w:tr w:rsidR="00B8495A" w:rsidRPr="00B5381D" w14:paraId="05B63494"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6781935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89</w:t>
            </w:r>
          </w:p>
        </w:tc>
        <w:tc>
          <w:tcPr>
            <w:tcW w:w="4116" w:type="dxa"/>
            <w:tcBorders>
              <w:top w:val="nil"/>
              <w:left w:val="nil"/>
              <w:bottom w:val="single" w:sz="4" w:space="0" w:color="auto"/>
              <w:right w:val="single" w:sz="4" w:space="0" w:color="auto"/>
            </w:tcBorders>
            <w:shd w:val="clear" w:color="auto" w:fill="auto"/>
            <w:vAlign w:val="center"/>
            <w:hideMark/>
          </w:tcPr>
          <w:p w14:paraId="70FEB836" w14:textId="04C315A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Десна Московский (07-3004)</w:t>
            </w:r>
          </w:p>
        </w:tc>
        <w:tc>
          <w:tcPr>
            <w:tcW w:w="1386" w:type="dxa"/>
            <w:tcBorders>
              <w:top w:val="nil"/>
              <w:left w:val="nil"/>
              <w:bottom w:val="single" w:sz="4" w:space="0" w:color="auto"/>
              <w:right w:val="single" w:sz="4" w:space="0" w:color="auto"/>
            </w:tcBorders>
            <w:shd w:val="clear" w:color="auto" w:fill="auto"/>
            <w:vAlign w:val="center"/>
            <w:hideMark/>
          </w:tcPr>
          <w:p w14:paraId="76EDEB9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11140296914</w:t>
            </w:r>
          </w:p>
        </w:tc>
        <w:tc>
          <w:tcPr>
            <w:tcW w:w="1210" w:type="dxa"/>
            <w:tcBorders>
              <w:top w:val="nil"/>
              <w:left w:val="nil"/>
              <w:bottom w:val="single" w:sz="4" w:space="0" w:color="auto"/>
              <w:right w:val="single" w:sz="4" w:space="0" w:color="auto"/>
            </w:tcBorders>
            <w:shd w:val="clear" w:color="auto" w:fill="auto"/>
            <w:vAlign w:val="center"/>
            <w:hideMark/>
          </w:tcPr>
          <w:p w14:paraId="2075244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48FD98D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0,85</w:t>
            </w:r>
          </w:p>
        </w:tc>
        <w:tc>
          <w:tcPr>
            <w:tcW w:w="1063" w:type="dxa"/>
            <w:tcBorders>
              <w:top w:val="nil"/>
              <w:left w:val="nil"/>
              <w:bottom w:val="single" w:sz="4" w:space="0" w:color="auto"/>
              <w:right w:val="single" w:sz="4" w:space="0" w:color="auto"/>
            </w:tcBorders>
            <w:shd w:val="clear" w:color="auto" w:fill="auto"/>
            <w:vAlign w:val="center"/>
            <w:hideMark/>
          </w:tcPr>
          <w:p w14:paraId="43DCB91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0,85</w:t>
            </w:r>
          </w:p>
        </w:tc>
      </w:tr>
      <w:tr w:rsidR="00B8495A" w:rsidRPr="00B5381D" w14:paraId="552858DD" w14:textId="77777777" w:rsidTr="00CA26E9">
        <w:trPr>
          <w:cantSplit/>
          <w:trHeight w:val="7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A0BB73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90</w:t>
            </w:r>
          </w:p>
        </w:tc>
        <w:tc>
          <w:tcPr>
            <w:tcW w:w="4116" w:type="dxa"/>
            <w:tcBorders>
              <w:top w:val="nil"/>
              <w:left w:val="nil"/>
              <w:bottom w:val="single" w:sz="4" w:space="0" w:color="auto"/>
              <w:right w:val="single" w:sz="4" w:space="0" w:color="auto"/>
            </w:tcBorders>
            <w:shd w:val="clear" w:color="auto" w:fill="auto"/>
            <w:vAlign w:val="center"/>
            <w:hideMark/>
          </w:tcPr>
          <w:p w14:paraId="6E812560" w14:textId="7E579FE6"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Государственный научно-исследовательский институт прикладных проблем (10-7206)</w:t>
            </w:r>
          </w:p>
        </w:tc>
        <w:tc>
          <w:tcPr>
            <w:tcW w:w="1386" w:type="dxa"/>
            <w:tcBorders>
              <w:top w:val="nil"/>
              <w:left w:val="nil"/>
              <w:bottom w:val="single" w:sz="4" w:space="0" w:color="auto"/>
              <w:right w:val="single" w:sz="4" w:space="0" w:color="auto"/>
            </w:tcBorders>
            <w:shd w:val="clear" w:color="auto" w:fill="auto"/>
            <w:vAlign w:val="center"/>
            <w:hideMark/>
          </w:tcPr>
          <w:p w14:paraId="6B83D6F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11140319914</w:t>
            </w:r>
          </w:p>
        </w:tc>
        <w:tc>
          <w:tcPr>
            <w:tcW w:w="1210" w:type="dxa"/>
            <w:tcBorders>
              <w:top w:val="nil"/>
              <w:left w:val="nil"/>
              <w:bottom w:val="single" w:sz="4" w:space="0" w:color="auto"/>
              <w:right w:val="single" w:sz="4" w:space="0" w:color="auto"/>
            </w:tcBorders>
            <w:shd w:val="clear" w:color="auto" w:fill="auto"/>
            <w:vAlign w:val="center"/>
            <w:hideMark/>
          </w:tcPr>
          <w:p w14:paraId="3BDBF00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7F94B62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0,85</w:t>
            </w:r>
          </w:p>
        </w:tc>
        <w:tc>
          <w:tcPr>
            <w:tcW w:w="1063" w:type="dxa"/>
            <w:tcBorders>
              <w:top w:val="nil"/>
              <w:left w:val="nil"/>
              <w:bottom w:val="single" w:sz="4" w:space="0" w:color="auto"/>
              <w:right w:val="single" w:sz="4" w:space="0" w:color="auto"/>
            </w:tcBorders>
            <w:shd w:val="clear" w:color="auto" w:fill="auto"/>
            <w:vAlign w:val="center"/>
            <w:hideMark/>
          </w:tcPr>
          <w:p w14:paraId="071BEB8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0,85</w:t>
            </w:r>
          </w:p>
        </w:tc>
      </w:tr>
      <w:tr w:rsidR="00B8495A" w:rsidRPr="00B5381D" w14:paraId="310FB1F3"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7E5EB8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91</w:t>
            </w:r>
          </w:p>
        </w:tc>
        <w:tc>
          <w:tcPr>
            <w:tcW w:w="4116" w:type="dxa"/>
            <w:tcBorders>
              <w:top w:val="nil"/>
              <w:left w:val="nil"/>
              <w:bottom w:val="single" w:sz="4" w:space="0" w:color="auto"/>
              <w:right w:val="single" w:sz="4" w:space="0" w:color="auto"/>
            </w:tcBorders>
            <w:shd w:val="clear" w:color="auto" w:fill="auto"/>
            <w:vAlign w:val="center"/>
            <w:hideMark/>
          </w:tcPr>
          <w:p w14:paraId="1A8A7530" w14:textId="7E53FEA8"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ЗАО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Царскосельская энергетическая компания</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(11-22350)</w:t>
            </w:r>
          </w:p>
        </w:tc>
        <w:tc>
          <w:tcPr>
            <w:tcW w:w="1386" w:type="dxa"/>
            <w:tcBorders>
              <w:top w:val="nil"/>
              <w:left w:val="nil"/>
              <w:bottom w:val="single" w:sz="4" w:space="0" w:color="auto"/>
              <w:right w:val="single" w:sz="4" w:space="0" w:color="auto"/>
            </w:tcBorders>
            <w:shd w:val="clear" w:color="auto" w:fill="auto"/>
            <w:vAlign w:val="center"/>
            <w:hideMark/>
          </w:tcPr>
          <w:p w14:paraId="4CBE7AA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11140259914</w:t>
            </w:r>
          </w:p>
        </w:tc>
        <w:tc>
          <w:tcPr>
            <w:tcW w:w="1210" w:type="dxa"/>
            <w:tcBorders>
              <w:top w:val="nil"/>
              <w:left w:val="nil"/>
              <w:bottom w:val="single" w:sz="4" w:space="0" w:color="auto"/>
              <w:right w:val="single" w:sz="4" w:space="0" w:color="auto"/>
            </w:tcBorders>
            <w:shd w:val="clear" w:color="auto" w:fill="auto"/>
            <w:vAlign w:val="center"/>
            <w:hideMark/>
          </w:tcPr>
          <w:p w14:paraId="4274CFD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1656E75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0,84</w:t>
            </w:r>
          </w:p>
        </w:tc>
        <w:tc>
          <w:tcPr>
            <w:tcW w:w="1063" w:type="dxa"/>
            <w:tcBorders>
              <w:top w:val="nil"/>
              <w:left w:val="nil"/>
              <w:bottom w:val="single" w:sz="4" w:space="0" w:color="auto"/>
              <w:right w:val="single" w:sz="4" w:space="0" w:color="auto"/>
            </w:tcBorders>
            <w:shd w:val="clear" w:color="auto" w:fill="auto"/>
            <w:vAlign w:val="center"/>
            <w:hideMark/>
          </w:tcPr>
          <w:p w14:paraId="1EF4D15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0,84</w:t>
            </w:r>
          </w:p>
        </w:tc>
      </w:tr>
      <w:tr w:rsidR="00B8495A" w:rsidRPr="00B5381D" w14:paraId="69EFD954"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22A8BB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92</w:t>
            </w:r>
          </w:p>
        </w:tc>
        <w:tc>
          <w:tcPr>
            <w:tcW w:w="4116" w:type="dxa"/>
            <w:tcBorders>
              <w:top w:val="nil"/>
              <w:left w:val="nil"/>
              <w:bottom w:val="single" w:sz="4" w:space="0" w:color="auto"/>
              <w:right w:val="single" w:sz="4" w:space="0" w:color="auto"/>
            </w:tcBorders>
            <w:shd w:val="clear" w:color="auto" w:fill="auto"/>
            <w:vAlign w:val="center"/>
            <w:hideMark/>
          </w:tcPr>
          <w:p w14:paraId="753F06E1" w14:textId="5727BC3E"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ПИР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линейной части</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КЛ 35-110 кВ в части</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КЛ - 35 кВ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КС-5</w:t>
            </w:r>
            <w:r w:rsidR="00E428D1" w:rsidRPr="00B5381D">
              <w:rPr>
                <w:rFonts w:ascii="Myriad Pro" w:hAnsi="Myriad Pro" w:cs="Calibri"/>
                <w:color w:val="000000"/>
                <w:sz w:val="18"/>
                <w:szCs w:val="18"/>
              </w:rPr>
              <w:t>»</w:t>
            </w:r>
          </w:p>
        </w:tc>
        <w:tc>
          <w:tcPr>
            <w:tcW w:w="1386" w:type="dxa"/>
            <w:tcBorders>
              <w:top w:val="nil"/>
              <w:left w:val="nil"/>
              <w:bottom w:val="single" w:sz="4" w:space="0" w:color="auto"/>
              <w:right w:val="single" w:sz="4" w:space="0" w:color="auto"/>
            </w:tcBorders>
            <w:shd w:val="clear" w:color="auto" w:fill="auto"/>
            <w:vAlign w:val="center"/>
            <w:hideMark/>
          </w:tcPr>
          <w:p w14:paraId="0DF7DB4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10120348046</w:t>
            </w:r>
          </w:p>
        </w:tc>
        <w:tc>
          <w:tcPr>
            <w:tcW w:w="1210" w:type="dxa"/>
            <w:tcBorders>
              <w:top w:val="nil"/>
              <w:left w:val="nil"/>
              <w:bottom w:val="single" w:sz="4" w:space="0" w:color="auto"/>
              <w:right w:val="single" w:sz="4" w:space="0" w:color="auto"/>
            </w:tcBorders>
            <w:shd w:val="clear" w:color="auto" w:fill="auto"/>
            <w:vAlign w:val="center"/>
            <w:hideMark/>
          </w:tcPr>
          <w:p w14:paraId="78A4F2A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6AFE277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0,83</w:t>
            </w:r>
          </w:p>
        </w:tc>
        <w:tc>
          <w:tcPr>
            <w:tcW w:w="1063" w:type="dxa"/>
            <w:tcBorders>
              <w:top w:val="nil"/>
              <w:left w:val="nil"/>
              <w:bottom w:val="single" w:sz="4" w:space="0" w:color="auto"/>
              <w:right w:val="single" w:sz="4" w:space="0" w:color="auto"/>
            </w:tcBorders>
            <w:shd w:val="clear" w:color="auto" w:fill="auto"/>
            <w:vAlign w:val="center"/>
            <w:hideMark/>
          </w:tcPr>
          <w:p w14:paraId="333DEE6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0,83</w:t>
            </w:r>
          </w:p>
        </w:tc>
      </w:tr>
      <w:tr w:rsidR="00B8495A" w:rsidRPr="00B5381D" w14:paraId="3135B6F4"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1716BA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93</w:t>
            </w:r>
          </w:p>
        </w:tc>
        <w:tc>
          <w:tcPr>
            <w:tcW w:w="4116" w:type="dxa"/>
            <w:tcBorders>
              <w:top w:val="nil"/>
              <w:left w:val="nil"/>
              <w:bottom w:val="single" w:sz="4" w:space="0" w:color="auto"/>
              <w:right w:val="single" w:sz="4" w:space="0" w:color="auto"/>
            </w:tcBorders>
            <w:shd w:val="clear" w:color="auto" w:fill="auto"/>
            <w:vAlign w:val="center"/>
            <w:hideMark/>
          </w:tcPr>
          <w:p w14:paraId="673B63A5"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Строительство КТПМ 35кВ в районе РП 1715 с КЛ 35кВ</w:t>
            </w:r>
          </w:p>
        </w:tc>
        <w:tc>
          <w:tcPr>
            <w:tcW w:w="1386" w:type="dxa"/>
            <w:tcBorders>
              <w:top w:val="nil"/>
              <w:left w:val="nil"/>
              <w:bottom w:val="single" w:sz="4" w:space="0" w:color="auto"/>
              <w:right w:val="single" w:sz="4" w:space="0" w:color="auto"/>
            </w:tcBorders>
            <w:shd w:val="clear" w:color="auto" w:fill="auto"/>
            <w:vAlign w:val="center"/>
            <w:hideMark/>
          </w:tcPr>
          <w:p w14:paraId="6C6A8E7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10130112002</w:t>
            </w:r>
          </w:p>
        </w:tc>
        <w:tc>
          <w:tcPr>
            <w:tcW w:w="1210" w:type="dxa"/>
            <w:tcBorders>
              <w:top w:val="nil"/>
              <w:left w:val="nil"/>
              <w:bottom w:val="single" w:sz="4" w:space="0" w:color="auto"/>
              <w:right w:val="single" w:sz="4" w:space="0" w:color="auto"/>
            </w:tcBorders>
            <w:shd w:val="clear" w:color="auto" w:fill="auto"/>
            <w:vAlign w:val="center"/>
            <w:hideMark/>
          </w:tcPr>
          <w:p w14:paraId="4EE7C5F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2CA370A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0,83</w:t>
            </w:r>
          </w:p>
        </w:tc>
        <w:tc>
          <w:tcPr>
            <w:tcW w:w="1063" w:type="dxa"/>
            <w:tcBorders>
              <w:top w:val="nil"/>
              <w:left w:val="nil"/>
              <w:bottom w:val="single" w:sz="4" w:space="0" w:color="auto"/>
              <w:right w:val="single" w:sz="4" w:space="0" w:color="auto"/>
            </w:tcBorders>
            <w:shd w:val="clear" w:color="auto" w:fill="auto"/>
            <w:vAlign w:val="center"/>
            <w:hideMark/>
          </w:tcPr>
          <w:p w14:paraId="15246B5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0,83</w:t>
            </w:r>
          </w:p>
        </w:tc>
      </w:tr>
      <w:tr w:rsidR="00B8495A" w:rsidRPr="00B5381D" w14:paraId="0A76AEA7"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74B86EC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94</w:t>
            </w:r>
          </w:p>
        </w:tc>
        <w:tc>
          <w:tcPr>
            <w:tcW w:w="4116" w:type="dxa"/>
            <w:tcBorders>
              <w:top w:val="nil"/>
              <w:left w:val="nil"/>
              <w:bottom w:val="single" w:sz="4" w:space="0" w:color="auto"/>
              <w:right w:val="single" w:sz="4" w:space="0" w:color="auto"/>
            </w:tcBorders>
            <w:shd w:val="clear" w:color="auto" w:fill="auto"/>
            <w:vAlign w:val="center"/>
            <w:hideMark/>
          </w:tcPr>
          <w:p w14:paraId="627EB4B6" w14:textId="44F7E063"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ГУП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ТЭК СПб</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(09-1201)</w:t>
            </w:r>
          </w:p>
        </w:tc>
        <w:tc>
          <w:tcPr>
            <w:tcW w:w="1386" w:type="dxa"/>
            <w:tcBorders>
              <w:top w:val="nil"/>
              <w:left w:val="nil"/>
              <w:bottom w:val="single" w:sz="4" w:space="0" w:color="auto"/>
              <w:right w:val="single" w:sz="4" w:space="0" w:color="auto"/>
            </w:tcBorders>
            <w:shd w:val="clear" w:color="auto" w:fill="auto"/>
            <w:vAlign w:val="center"/>
            <w:hideMark/>
          </w:tcPr>
          <w:p w14:paraId="31E7A40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11140365914</w:t>
            </w:r>
          </w:p>
        </w:tc>
        <w:tc>
          <w:tcPr>
            <w:tcW w:w="1210" w:type="dxa"/>
            <w:tcBorders>
              <w:top w:val="nil"/>
              <w:left w:val="nil"/>
              <w:bottom w:val="single" w:sz="4" w:space="0" w:color="auto"/>
              <w:right w:val="single" w:sz="4" w:space="0" w:color="auto"/>
            </w:tcBorders>
            <w:shd w:val="clear" w:color="auto" w:fill="auto"/>
            <w:vAlign w:val="center"/>
            <w:hideMark/>
          </w:tcPr>
          <w:p w14:paraId="1E8C685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0B8B127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0,80</w:t>
            </w:r>
          </w:p>
        </w:tc>
        <w:tc>
          <w:tcPr>
            <w:tcW w:w="1063" w:type="dxa"/>
            <w:tcBorders>
              <w:top w:val="nil"/>
              <w:left w:val="nil"/>
              <w:bottom w:val="single" w:sz="4" w:space="0" w:color="auto"/>
              <w:right w:val="single" w:sz="4" w:space="0" w:color="auto"/>
            </w:tcBorders>
            <w:shd w:val="clear" w:color="auto" w:fill="auto"/>
            <w:vAlign w:val="center"/>
            <w:hideMark/>
          </w:tcPr>
          <w:p w14:paraId="714F4E2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0,80</w:t>
            </w:r>
          </w:p>
        </w:tc>
      </w:tr>
      <w:tr w:rsidR="00B8495A" w:rsidRPr="00B5381D" w14:paraId="085D5895"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616E6D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lastRenderedPageBreak/>
              <w:t>95</w:t>
            </w:r>
          </w:p>
        </w:tc>
        <w:tc>
          <w:tcPr>
            <w:tcW w:w="4116" w:type="dxa"/>
            <w:tcBorders>
              <w:top w:val="nil"/>
              <w:left w:val="nil"/>
              <w:bottom w:val="single" w:sz="4" w:space="0" w:color="auto"/>
              <w:right w:val="single" w:sz="4" w:space="0" w:color="auto"/>
            </w:tcBorders>
            <w:shd w:val="clear" w:color="auto" w:fill="auto"/>
            <w:vAlign w:val="center"/>
            <w:hideMark/>
          </w:tcPr>
          <w:p w14:paraId="37A31D27"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Строительство КТПМ 35кВ в районе РП 1868 с КЛ 35кВ</w:t>
            </w:r>
          </w:p>
        </w:tc>
        <w:tc>
          <w:tcPr>
            <w:tcW w:w="1386" w:type="dxa"/>
            <w:tcBorders>
              <w:top w:val="nil"/>
              <w:left w:val="nil"/>
              <w:bottom w:val="single" w:sz="4" w:space="0" w:color="auto"/>
              <w:right w:val="single" w:sz="4" w:space="0" w:color="auto"/>
            </w:tcBorders>
            <w:shd w:val="clear" w:color="auto" w:fill="auto"/>
            <w:vAlign w:val="center"/>
            <w:hideMark/>
          </w:tcPr>
          <w:p w14:paraId="07A2207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10130112001</w:t>
            </w:r>
          </w:p>
        </w:tc>
        <w:tc>
          <w:tcPr>
            <w:tcW w:w="1210" w:type="dxa"/>
            <w:tcBorders>
              <w:top w:val="nil"/>
              <w:left w:val="nil"/>
              <w:bottom w:val="single" w:sz="4" w:space="0" w:color="auto"/>
              <w:right w:val="single" w:sz="4" w:space="0" w:color="auto"/>
            </w:tcBorders>
            <w:shd w:val="clear" w:color="auto" w:fill="auto"/>
            <w:vAlign w:val="center"/>
            <w:hideMark/>
          </w:tcPr>
          <w:p w14:paraId="71C4FB2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2CE4EE2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0,74</w:t>
            </w:r>
          </w:p>
        </w:tc>
        <w:tc>
          <w:tcPr>
            <w:tcW w:w="1063" w:type="dxa"/>
            <w:tcBorders>
              <w:top w:val="nil"/>
              <w:left w:val="nil"/>
              <w:bottom w:val="single" w:sz="4" w:space="0" w:color="auto"/>
              <w:right w:val="single" w:sz="4" w:space="0" w:color="auto"/>
            </w:tcBorders>
            <w:shd w:val="clear" w:color="auto" w:fill="auto"/>
            <w:vAlign w:val="center"/>
            <w:hideMark/>
          </w:tcPr>
          <w:p w14:paraId="65910AE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0,74</w:t>
            </w:r>
          </w:p>
        </w:tc>
      </w:tr>
      <w:tr w:rsidR="00B8495A" w:rsidRPr="00B5381D" w14:paraId="7B3B5AEC"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01BF2D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96</w:t>
            </w:r>
          </w:p>
        </w:tc>
        <w:tc>
          <w:tcPr>
            <w:tcW w:w="4116" w:type="dxa"/>
            <w:tcBorders>
              <w:top w:val="nil"/>
              <w:left w:val="nil"/>
              <w:bottom w:val="single" w:sz="4" w:space="0" w:color="auto"/>
              <w:right w:val="single" w:sz="4" w:space="0" w:color="auto"/>
            </w:tcBorders>
            <w:shd w:val="clear" w:color="auto" w:fill="auto"/>
            <w:vAlign w:val="center"/>
            <w:hideMark/>
          </w:tcPr>
          <w:p w14:paraId="4B4104F7" w14:textId="79CE265C"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НИУ ВШЭ (11-7759)</w:t>
            </w:r>
          </w:p>
        </w:tc>
        <w:tc>
          <w:tcPr>
            <w:tcW w:w="1386" w:type="dxa"/>
            <w:tcBorders>
              <w:top w:val="nil"/>
              <w:left w:val="nil"/>
              <w:bottom w:val="single" w:sz="4" w:space="0" w:color="auto"/>
              <w:right w:val="single" w:sz="4" w:space="0" w:color="auto"/>
            </w:tcBorders>
            <w:shd w:val="clear" w:color="auto" w:fill="auto"/>
            <w:vAlign w:val="center"/>
            <w:hideMark/>
          </w:tcPr>
          <w:p w14:paraId="18685B2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11140328914</w:t>
            </w:r>
          </w:p>
        </w:tc>
        <w:tc>
          <w:tcPr>
            <w:tcW w:w="1210" w:type="dxa"/>
            <w:tcBorders>
              <w:top w:val="nil"/>
              <w:left w:val="nil"/>
              <w:bottom w:val="single" w:sz="4" w:space="0" w:color="auto"/>
              <w:right w:val="single" w:sz="4" w:space="0" w:color="auto"/>
            </w:tcBorders>
            <w:shd w:val="clear" w:color="auto" w:fill="auto"/>
            <w:vAlign w:val="center"/>
            <w:hideMark/>
          </w:tcPr>
          <w:p w14:paraId="767E1D8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5F403BA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0,67</w:t>
            </w:r>
          </w:p>
        </w:tc>
        <w:tc>
          <w:tcPr>
            <w:tcW w:w="1063" w:type="dxa"/>
            <w:tcBorders>
              <w:top w:val="nil"/>
              <w:left w:val="nil"/>
              <w:bottom w:val="single" w:sz="4" w:space="0" w:color="auto"/>
              <w:right w:val="single" w:sz="4" w:space="0" w:color="auto"/>
            </w:tcBorders>
            <w:shd w:val="clear" w:color="auto" w:fill="auto"/>
            <w:vAlign w:val="center"/>
            <w:hideMark/>
          </w:tcPr>
          <w:p w14:paraId="3E3E687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0,67</w:t>
            </w:r>
          </w:p>
        </w:tc>
      </w:tr>
      <w:tr w:rsidR="00B8495A" w:rsidRPr="00B5381D" w14:paraId="5915E605"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F1C15E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97</w:t>
            </w:r>
          </w:p>
        </w:tc>
        <w:tc>
          <w:tcPr>
            <w:tcW w:w="4116" w:type="dxa"/>
            <w:tcBorders>
              <w:top w:val="nil"/>
              <w:left w:val="nil"/>
              <w:bottom w:val="single" w:sz="4" w:space="0" w:color="auto"/>
              <w:right w:val="single" w:sz="4" w:space="0" w:color="auto"/>
            </w:tcBorders>
            <w:shd w:val="clear" w:color="auto" w:fill="auto"/>
            <w:vAlign w:val="center"/>
            <w:hideMark/>
          </w:tcPr>
          <w:p w14:paraId="63823196"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Реконструкция узлов ЭХЗ КЛ 110кВ К-111, К-116, К-125, К-131, К-142, К-143, К-149, К-130, 136, 137 </w:t>
            </w:r>
          </w:p>
        </w:tc>
        <w:tc>
          <w:tcPr>
            <w:tcW w:w="1386" w:type="dxa"/>
            <w:tcBorders>
              <w:top w:val="nil"/>
              <w:left w:val="nil"/>
              <w:bottom w:val="single" w:sz="4" w:space="0" w:color="auto"/>
              <w:right w:val="single" w:sz="4" w:space="0" w:color="auto"/>
            </w:tcBorders>
            <w:shd w:val="clear" w:color="auto" w:fill="auto"/>
            <w:vAlign w:val="center"/>
            <w:hideMark/>
          </w:tcPr>
          <w:p w14:paraId="14B5377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10133389000</w:t>
            </w:r>
          </w:p>
        </w:tc>
        <w:tc>
          <w:tcPr>
            <w:tcW w:w="1210" w:type="dxa"/>
            <w:tcBorders>
              <w:top w:val="nil"/>
              <w:left w:val="nil"/>
              <w:bottom w:val="single" w:sz="4" w:space="0" w:color="auto"/>
              <w:right w:val="single" w:sz="4" w:space="0" w:color="auto"/>
            </w:tcBorders>
            <w:shd w:val="clear" w:color="auto" w:fill="auto"/>
            <w:vAlign w:val="center"/>
            <w:hideMark/>
          </w:tcPr>
          <w:p w14:paraId="071C856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6C367F5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0,65</w:t>
            </w:r>
          </w:p>
        </w:tc>
        <w:tc>
          <w:tcPr>
            <w:tcW w:w="1063" w:type="dxa"/>
            <w:tcBorders>
              <w:top w:val="nil"/>
              <w:left w:val="nil"/>
              <w:bottom w:val="single" w:sz="4" w:space="0" w:color="auto"/>
              <w:right w:val="single" w:sz="4" w:space="0" w:color="auto"/>
            </w:tcBorders>
            <w:shd w:val="clear" w:color="auto" w:fill="auto"/>
            <w:vAlign w:val="center"/>
            <w:hideMark/>
          </w:tcPr>
          <w:p w14:paraId="01C0B61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0,65</w:t>
            </w:r>
          </w:p>
        </w:tc>
      </w:tr>
      <w:tr w:rsidR="00B8495A" w:rsidRPr="00B5381D" w14:paraId="492B186F"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82635F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98</w:t>
            </w:r>
          </w:p>
        </w:tc>
        <w:tc>
          <w:tcPr>
            <w:tcW w:w="4116" w:type="dxa"/>
            <w:tcBorders>
              <w:top w:val="nil"/>
              <w:left w:val="nil"/>
              <w:bottom w:val="single" w:sz="4" w:space="0" w:color="auto"/>
              <w:right w:val="single" w:sz="4" w:space="0" w:color="auto"/>
            </w:tcBorders>
            <w:shd w:val="clear" w:color="auto" w:fill="auto"/>
            <w:vAlign w:val="center"/>
            <w:hideMark/>
          </w:tcPr>
          <w:p w14:paraId="2CF14802"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Прибор регистрации частичных разрядов AR700 или эквивалент</w:t>
            </w:r>
          </w:p>
        </w:tc>
        <w:tc>
          <w:tcPr>
            <w:tcW w:w="1386" w:type="dxa"/>
            <w:tcBorders>
              <w:top w:val="nil"/>
              <w:left w:val="nil"/>
              <w:bottom w:val="single" w:sz="4" w:space="0" w:color="auto"/>
              <w:right w:val="single" w:sz="4" w:space="0" w:color="auto"/>
            </w:tcBorders>
            <w:shd w:val="clear" w:color="auto" w:fill="auto"/>
            <w:vAlign w:val="center"/>
            <w:hideMark/>
          </w:tcPr>
          <w:p w14:paraId="3F64313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20160100066</w:t>
            </w:r>
          </w:p>
        </w:tc>
        <w:tc>
          <w:tcPr>
            <w:tcW w:w="1210" w:type="dxa"/>
            <w:tcBorders>
              <w:top w:val="nil"/>
              <w:left w:val="nil"/>
              <w:bottom w:val="single" w:sz="4" w:space="0" w:color="auto"/>
              <w:right w:val="single" w:sz="4" w:space="0" w:color="auto"/>
            </w:tcBorders>
            <w:shd w:val="clear" w:color="auto" w:fill="auto"/>
            <w:vAlign w:val="center"/>
            <w:hideMark/>
          </w:tcPr>
          <w:p w14:paraId="01C0150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40F4249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0,65</w:t>
            </w:r>
          </w:p>
        </w:tc>
        <w:tc>
          <w:tcPr>
            <w:tcW w:w="1063" w:type="dxa"/>
            <w:tcBorders>
              <w:top w:val="nil"/>
              <w:left w:val="nil"/>
              <w:bottom w:val="single" w:sz="4" w:space="0" w:color="auto"/>
              <w:right w:val="single" w:sz="4" w:space="0" w:color="auto"/>
            </w:tcBorders>
            <w:shd w:val="clear" w:color="auto" w:fill="auto"/>
            <w:vAlign w:val="center"/>
            <w:hideMark/>
          </w:tcPr>
          <w:p w14:paraId="712C3CF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0,65</w:t>
            </w:r>
          </w:p>
        </w:tc>
      </w:tr>
      <w:tr w:rsidR="00B8495A" w:rsidRPr="00B5381D" w14:paraId="6B7C85E9"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555325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99</w:t>
            </w:r>
          </w:p>
        </w:tc>
        <w:tc>
          <w:tcPr>
            <w:tcW w:w="4116" w:type="dxa"/>
            <w:tcBorders>
              <w:top w:val="nil"/>
              <w:left w:val="nil"/>
              <w:bottom w:val="single" w:sz="4" w:space="0" w:color="auto"/>
              <w:right w:val="single" w:sz="4" w:space="0" w:color="auto"/>
            </w:tcBorders>
            <w:shd w:val="clear" w:color="auto" w:fill="auto"/>
            <w:vAlign w:val="center"/>
            <w:hideMark/>
          </w:tcPr>
          <w:p w14:paraId="007A040A" w14:textId="5619702E"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Мероприятия по технологическому присоединению заявителя Телерадиокомпания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Петербург</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(14-2471)</w:t>
            </w:r>
          </w:p>
        </w:tc>
        <w:tc>
          <w:tcPr>
            <w:tcW w:w="1386" w:type="dxa"/>
            <w:tcBorders>
              <w:top w:val="nil"/>
              <w:left w:val="nil"/>
              <w:bottom w:val="single" w:sz="4" w:space="0" w:color="auto"/>
              <w:right w:val="single" w:sz="4" w:space="0" w:color="auto"/>
            </w:tcBorders>
            <w:shd w:val="clear" w:color="auto" w:fill="auto"/>
            <w:vAlign w:val="center"/>
            <w:hideMark/>
          </w:tcPr>
          <w:p w14:paraId="63F9967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11140394914</w:t>
            </w:r>
          </w:p>
        </w:tc>
        <w:tc>
          <w:tcPr>
            <w:tcW w:w="1210" w:type="dxa"/>
            <w:tcBorders>
              <w:top w:val="nil"/>
              <w:left w:val="nil"/>
              <w:bottom w:val="single" w:sz="4" w:space="0" w:color="auto"/>
              <w:right w:val="single" w:sz="4" w:space="0" w:color="auto"/>
            </w:tcBorders>
            <w:shd w:val="clear" w:color="auto" w:fill="auto"/>
            <w:vAlign w:val="center"/>
            <w:hideMark/>
          </w:tcPr>
          <w:p w14:paraId="790E8B8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3E0CA59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0,62</w:t>
            </w:r>
          </w:p>
        </w:tc>
        <w:tc>
          <w:tcPr>
            <w:tcW w:w="1063" w:type="dxa"/>
            <w:tcBorders>
              <w:top w:val="nil"/>
              <w:left w:val="nil"/>
              <w:bottom w:val="single" w:sz="4" w:space="0" w:color="auto"/>
              <w:right w:val="single" w:sz="4" w:space="0" w:color="auto"/>
            </w:tcBorders>
            <w:shd w:val="clear" w:color="auto" w:fill="auto"/>
            <w:vAlign w:val="center"/>
            <w:hideMark/>
          </w:tcPr>
          <w:p w14:paraId="06399E5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0,62</w:t>
            </w:r>
          </w:p>
        </w:tc>
      </w:tr>
      <w:tr w:rsidR="00B8495A" w:rsidRPr="00B5381D" w14:paraId="679CC19B"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32A23B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c>
          <w:tcPr>
            <w:tcW w:w="4116" w:type="dxa"/>
            <w:tcBorders>
              <w:top w:val="nil"/>
              <w:left w:val="nil"/>
              <w:bottom w:val="single" w:sz="4" w:space="0" w:color="auto"/>
              <w:right w:val="single" w:sz="4" w:space="0" w:color="auto"/>
            </w:tcBorders>
            <w:shd w:val="clear" w:color="auto" w:fill="auto"/>
            <w:vAlign w:val="center"/>
            <w:hideMark/>
          </w:tcPr>
          <w:p w14:paraId="22A92F39" w14:textId="5421C6C0"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ООО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ИЗМЕРОН-Инвест</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(06-10670)</w:t>
            </w:r>
          </w:p>
        </w:tc>
        <w:tc>
          <w:tcPr>
            <w:tcW w:w="1386" w:type="dxa"/>
            <w:tcBorders>
              <w:top w:val="nil"/>
              <w:left w:val="nil"/>
              <w:bottom w:val="single" w:sz="4" w:space="0" w:color="auto"/>
              <w:right w:val="single" w:sz="4" w:space="0" w:color="auto"/>
            </w:tcBorders>
            <w:shd w:val="clear" w:color="auto" w:fill="auto"/>
            <w:vAlign w:val="center"/>
            <w:hideMark/>
          </w:tcPr>
          <w:p w14:paraId="4F856E5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11140292914</w:t>
            </w:r>
          </w:p>
        </w:tc>
        <w:tc>
          <w:tcPr>
            <w:tcW w:w="1210" w:type="dxa"/>
            <w:tcBorders>
              <w:top w:val="nil"/>
              <w:left w:val="nil"/>
              <w:bottom w:val="single" w:sz="4" w:space="0" w:color="auto"/>
              <w:right w:val="single" w:sz="4" w:space="0" w:color="auto"/>
            </w:tcBorders>
            <w:shd w:val="clear" w:color="auto" w:fill="auto"/>
            <w:vAlign w:val="center"/>
            <w:hideMark/>
          </w:tcPr>
          <w:p w14:paraId="4CE6777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4080E53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0,61</w:t>
            </w:r>
          </w:p>
        </w:tc>
        <w:tc>
          <w:tcPr>
            <w:tcW w:w="1063" w:type="dxa"/>
            <w:tcBorders>
              <w:top w:val="nil"/>
              <w:left w:val="nil"/>
              <w:bottom w:val="single" w:sz="4" w:space="0" w:color="auto"/>
              <w:right w:val="single" w:sz="4" w:space="0" w:color="auto"/>
            </w:tcBorders>
            <w:shd w:val="clear" w:color="auto" w:fill="auto"/>
            <w:vAlign w:val="center"/>
            <w:hideMark/>
          </w:tcPr>
          <w:p w14:paraId="2BE7686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0,61</w:t>
            </w:r>
          </w:p>
        </w:tc>
      </w:tr>
      <w:tr w:rsidR="00B8495A" w:rsidRPr="00B5381D" w14:paraId="570EECB6"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3BC4C2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w:t>
            </w:r>
          </w:p>
        </w:tc>
        <w:tc>
          <w:tcPr>
            <w:tcW w:w="4116" w:type="dxa"/>
            <w:tcBorders>
              <w:top w:val="nil"/>
              <w:left w:val="nil"/>
              <w:bottom w:val="single" w:sz="4" w:space="0" w:color="auto"/>
              <w:right w:val="single" w:sz="4" w:space="0" w:color="auto"/>
            </w:tcBorders>
            <w:shd w:val="clear" w:color="auto" w:fill="auto"/>
            <w:vAlign w:val="center"/>
            <w:hideMark/>
          </w:tcPr>
          <w:p w14:paraId="69C121EB" w14:textId="622C41E2"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ЛСР</w:t>
            </w:r>
            <w:r w:rsidR="00D63EDB" w:rsidRPr="00B5381D">
              <w:rPr>
                <w:rFonts w:ascii="Myriad Pro" w:hAnsi="Myriad Pro" w:cs="Calibri"/>
                <w:color w:val="000000"/>
                <w:sz w:val="18"/>
                <w:szCs w:val="18"/>
              </w:rPr>
              <w:t xml:space="preserve">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Недвижимость-Северо-Запад</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(04-15000)</w:t>
            </w:r>
          </w:p>
        </w:tc>
        <w:tc>
          <w:tcPr>
            <w:tcW w:w="1386" w:type="dxa"/>
            <w:tcBorders>
              <w:top w:val="nil"/>
              <w:left w:val="nil"/>
              <w:bottom w:val="single" w:sz="4" w:space="0" w:color="auto"/>
              <w:right w:val="single" w:sz="4" w:space="0" w:color="auto"/>
            </w:tcBorders>
            <w:shd w:val="clear" w:color="auto" w:fill="auto"/>
            <w:vAlign w:val="center"/>
            <w:hideMark/>
          </w:tcPr>
          <w:p w14:paraId="313F1A5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11140355914</w:t>
            </w:r>
          </w:p>
        </w:tc>
        <w:tc>
          <w:tcPr>
            <w:tcW w:w="1210" w:type="dxa"/>
            <w:tcBorders>
              <w:top w:val="nil"/>
              <w:left w:val="nil"/>
              <w:bottom w:val="single" w:sz="4" w:space="0" w:color="auto"/>
              <w:right w:val="single" w:sz="4" w:space="0" w:color="auto"/>
            </w:tcBorders>
            <w:shd w:val="clear" w:color="auto" w:fill="auto"/>
            <w:vAlign w:val="center"/>
            <w:hideMark/>
          </w:tcPr>
          <w:p w14:paraId="5CE2AA5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7EAD958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0,58</w:t>
            </w:r>
          </w:p>
        </w:tc>
        <w:tc>
          <w:tcPr>
            <w:tcW w:w="1063" w:type="dxa"/>
            <w:tcBorders>
              <w:top w:val="nil"/>
              <w:left w:val="nil"/>
              <w:bottom w:val="single" w:sz="4" w:space="0" w:color="auto"/>
              <w:right w:val="single" w:sz="4" w:space="0" w:color="auto"/>
            </w:tcBorders>
            <w:shd w:val="clear" w:color="auto" w:fill="auto"/>
            <w:vAlign w:val="center"/>
            <w:hideMark/>
          </w:tcPr>
          <w:p w14:paraId="644F738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0,58</w:t>
            </w:r>
          </w:p>
        </w:tc>
      </w:tr>
      <w:tr w:rsidR="00B8495A" w:rsidRPr="00B5381D" w14:paraId="2144A9C5"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729BDB9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102</w:t>
            </w:r>
          </w:p>
        </w:tc>
        <w:tc>
          <w:tcPr>
            <w:tcW w:w="4116" w:type="dxa"/>
            <w:tcBorders>
              <w:top w:val="nil"/>
              <w:left w:val="nil"/>
              <w:bottom w:val="single" w:sz="4" w:space="0" w:color="auto"/>
              <w:right w:val="single" w:sz="4" w:space="0" w:color="auto"/>
            </w:tcBorders>
            <w:shd w:val="clear" w:color="auto" w:fill="auto"/>
            <w:vAlign w:val="center"/>
            <w:hideMark/>
          </w:tcPr>
          <w:p w14:paraId="6043B852"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ПС 110кВ №165</w:t>
            </w:r>
          </w:p>
        </w:tc>
        <w:tc>
          <w:tcPr>
            <w:tcW w:w="1386" w:type="dxa"/>
            <w:tcBorders>
              <w:top w:val="nil"/>
              <w:left w:val="nil"/>
              <w:bottom w:val="single" w:sz="4" w:space="0" w:color="auto"/>
              <w:right w:val="single" w:sz="4" w:space="0" w:color="auto"/>
            </w:tcBorders>
            <w:shd w:val="clear" w:color="auto" w:fill="auto"/>
            <w:vAlign w:val="center"/>
            <w:hideMark/>
          </w:tcPr>
          <w:p w14:paraId="21030FD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10130112013</w:t>
            </w:r>
          </w:p>
        </w:tc>
        <w:tc>
          <w:tcPr>
            <w:tcW w:w="1210" w:type="dxa"/>
            <w:tcBorders>
              <w:top w:val="nil"/>
              <w:left w:val="nil"/>
              <w:bottom w:val="single" w:sz="4" w:space="0" w:color="auto"/>
              <w:right w:val="single" w:sz="4" w:space="0" w:color="auto"/>
            </w:tcBorders>
            <w:shd w:val="clear" w:color="auto" w:fill="auto"/>
            <w:vAlign w:val="center"/>
            <w:hideMark/>
          </w:tcPr>
          <w:p w14:paraId="0D843E3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2554A9C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0,56</w:t>
            </w:r>
          </w:p>
        </w:tc>
        <w:tc>
          <w:tcPr>
            <w:tcW w:w="1063" w:type="dxa"/>
            <w:tcBorders>
              <w:top w:val="nil"/>
              <w:left w:val="nil"/>
              <w:bottom w:val="single" w:sz="4" w:space="0" w:color="auto"/>
              <w:right w:val="single" w:sz="4" w:space="0" w:color="auto"/>
            </w:tcBorders>
            <w:shd w:val="clear" w:color="auto" w:fill="auto"/>
            <w:vAlign w:val="center"/>
            <w:hideMark/>
          </w:tcPr>
          <w:p w14:paraId="3C01847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0,56</w:t>
            </w:r>
          </w:p>
        </w:tc>
      </w:tr>
      <w:tr w:rsidR="00B8495A" w:rsidRPr="00B5381D" w14:paraId="5B7D5848" w14:textId="77777777" w:rsidTr="00CA26E9">
        <w:trPr>
          <w:cantSplit/>
          <w:trHeight w:val="7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6231B5C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103</w:t>
            </w:r>
          </w:p>
        </w:tc>
        <w:tc>
          <w:tcPr>
            <w:tcW w:w="4116" w:type="dxa"/>
            <w:tcBorders>
              <w:top w:val="nil"/>
              <w:left w:val="nil"/>
              <w:bottom w:val="single" w:sz="4" w:space="0" w:color="auto"/>
              <w:right w:val="single" w:sz="4" w:space="0" w:color="auto"/>
            </w:tcBorders>
            <w:shd w:val="clear" w:color="auto" w:fill="auto"/>
            <w:vAlign w:val="center"/>
            <w:hideMark/>
          </w:tcPr>
          <w:p w14:paraId="281814AC" w14:textId="2C59D8D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ФГУП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Дирекция по строительству и реконструкции объектов в Северо-Западном федеральном округе</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(08-10974)</w:t>
            </w:r>
          </w:p>
        </w:tc>
        <w:tc>
          <w:tcPr>
            <w:tcW w:w="1386" w:type="dxa"/>
            <w:tcBorders>
              <w:top w:val="nil"/>
              <w:left w:val="nil"/>
              <w:bottom w:val="single" w:sz="4" w:space="0" w:color="auto"/>
              <w:right w:val="single" w:sz="4" w:space="0" w:color="auto"/>
            </w:tcBorders>
            <w:shd w:val="clear" w:color="auto" w:fill="auto"/>
            <w:vAlign w:val="center"/>
            <w:hideMark/>
          </w:tcPr>
          <w:p w14:paraId="3EDDE1D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11140313914</w:t>
            </w:r>
          </w:p>
        </w:tc>
        <w:tc>
          <w:tcPr>
            <w:tcW w:w="1210" w:type="dxa"/>
            <w:tcBorders>
              <w:top w:val="nil"/>
              <w:left w:val="nil"/>
              <w:bottom w:val="single" w:sz="4" w:space="0" w:color="auto"/>
              <w:right w:val="single" w:sz="4" w:space="0" w:color="auto"/>
            </w:tcBorders>
            <w:shd w:val="clear" w:color="auto" w:fill="auto"/>
            <w:vAlign w:val="center"/>
            <w:hideMark/>
          </w:tcPr>
          <w:p w14:paraId="612E3A1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457772A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0,54</w:t>
            </w:r>
          </w:p>
        </w:tc>
        <w:tc>
          <w:tcPr>
            <w:tcW w:w="1063" w:type="dxa"/>
            <w:tcBorders>
              <w:top w:val="nil"/>
              <w:left w:val="nil"/>
              <w:bottom w:val="single" w:sz="4" w:space="0" w:color="auto"/>
              <w:right w:val="single" w:sz="4" w:space="0" w:color="auto"/>
            </w:tcBorders>
            <w:shd w:val="clear" w:color="auto" w:fill="auto"/>
            <w:vAlign w:val="center"/>
            <w:hideMark/>
          </w:tcPr>
          <w:p w14:paraId="1276328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0,54</w:t>
            </w:r>
          </w:p>
        </w:tc>
      </w:tr>
      <w:tr w:rsidR="00B8495A" w:rsidRPr="00B5381D" w14:paraId="0DB220D3"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72B0A9E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104</w:t>
            </w:r>
          </w:p>
        </w:tc>
        <w:tc>
          <w:tcPr>
            <w:tcW w:w="4116" w:type="dxa"/>
            <w:tcBorders>
              <w:top w:val="nil"/>
              <w:left w:val="nil"/>
              <w:bottom w:val="single" w:sz="4" w:space="0" w:color="auto"/>
              <w:right w:val="single" w:sz="4" w:space="0" w:color="auto"/>
            </w:tcBorders>
            <w:shd w:val="clear" w:color="auto" w:fill="auto"/>
            <w:vAlign w:val="center"/>
            <w:hideMark/>
          </w:tcPr>
          <w:p w14:paraId="7E73FF40" w14:textId="7A8615AB"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Реконструкция ВЛ 110кВ Ленсоветовская-2 (по Схеме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Реконструкция участка лнс-2</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w:t>
            </w:r>
          </w:p>
        </w:tc>
        <w:tc>
          <w:tcPr>
            <w:tcW w:w="1386" w:type="dxa"/>
            <w:tcBorders>
              <w:top w:val="nil"/>
              <w:left w:val="nil"/>
              <w:bottom w:val="single" w:sz="4" w:space="0" w:color="auto"/>
              <w:right w:val="single" w:sz="4" w:space="0" w:color="auto"/>
            </w:tcBorders>
            <w:shd w:val="clear" w:color="auto" w:fill="auto"/>
            <w:vAlign w:val="center"/>
            <w:hideMark/>
          </w:tcPr>
          <w:p w14:paraId="43143AC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10110253000</w:t>
            </w:r>
          </w:p>
        </w:tc>
        <w:tc>
          <w:tcPr>
            <w:tcW w:w="1210" w:type="dxa"/>
            <w:tcBorders>
              <w:top w:val="nil"/>
              <w:left w:val="nil"/>
              <w:bottom w:val="single" w:sz="4" w:space="0" w:color="auto"/>
              <w:right w:val="single" w:sz="4" w:space="0" w:color="auto"/>
            </w:tcBorders>
            <w:shd w:val="clear" w:color="auto" w:fill="auto"/>
            <w:vAlign w:val="center"/>
            <w:hideMark/>
          </w:tcPr>
          <w:p w14:paraId="7A1EC55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09869D6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0,52</w:t>
            </w:r>
          </w:p>
        </w:tc>
        <w:tc>
          <w:tcPr>
            <w:tcW w:w="1063" w:type="dxa"/>
            <w:tcBorders>
              <w:top w:val="nil"/>
              <w:left w:val="nil"/>
              <w:bottom w:val="single" w:sz="4" w:space="0" w:color="auto"/>
              <w:right w:val="single" w:sz="4" w:space="0" w:color="auto"/>
            </w:tcBorders>
            <w:shd w:val="clear" w:color="auto" w:fill="auto"/>
            <w:vAlign w:val="center"/>
            <w:hideMark/>
          </w:tcPr>
          <w:p w14:paraId="0C50AAB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0,52</w:t>
            </w:r>
          </w:p>
        </w:tc>
      </w:tr>
      <w:tr w:rsidR="00B8495A" w:rsidRPr="00B5381D" w14:paraId="16220BFD"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5A1F92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105</w:t>
            </w:r>
          </w:p>
        </w:tc>
        <w:tc>
          <w:tcPr>
            <w:tcW w:w="4116" w:type="dxa"/>
            <w:tcBorders>
              <w:top w:val="nil"/>
              <w:left w:val="nil"/>
              <w:bottom w:val="single" w:sz="4" w:space="0" w:color="auto"/>
              <w:right w:val="single" w:sz="4" w:space="0" w:color="auto"/>
            </w:tcBorders>
            <w:shd w:val="clear" w:color="auto" w:fill="auto"/>
            <w:vAlign w:val="center"/>
            <w:hideMark/>
          </w:tcPr>
          <w:p w14:paraId="31E0E181" w14:textId="0F1EE51C"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ЗАО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Первомайская Заря</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(08-3791)</w:t>
            </w:r>
          </w:p>
        </w:tc>
        <w:tc>
          <w:tcPr>
            <w:tcW w:w="1386" w:type="dxa"/>
            <w:tcBorders>
              <w:top w:val="nil"/>
              <w:left w:val="nil"/>
              <w:bottom w:val="single" w:sz="4" w:space="0" w:color="auto"/>
              <w:right w:val="single" w:sz="4" w:space="0" w:color="auto"/>
            </w:tcBorders>
            <w:shd w:val="clear" w:color="auto" w:fill="auto"/>
            <w:vAlign w:val="center"/>
            <w:hideMark/>
          </w:tcPr>
          <w:p w14:paraId="1B37E78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11140360914</w:t>
            </w:r>
          </w:p>
        </w:tc>
        <w:tc>
          <w:tcPr>
            <w:tcW w:w="1210" w:type="dxa"/>
            <w:tcBorders>
              <w:top w:val="nil"/>
              <w:left w:val="nil"/>
              <w:bottom w:val="single" w:sz="4" w:space="0" w:color="auto"/>
              <w:right w:val="single" w:sz="4" w:space="0" w:color="auto"/>
            </w:tcBorders>
            <w:shd w:val="clear" w:color="auto" w:fill="auto"/>
            <w:vAlign w:val="center"/>
            <w:hideMark/>
          </w:tcPr>
          <w:p w14:paraId="4AB9314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3DA5575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0,51</w:t>
            </w:r>
          </w:p>
        </w:tc>
        <w:tc>
          <w:tcPr>
            <w:tcW w:w="1063" w:type="dxa"/>
            <w:tcBorders>
              <w:top w:val="nil"/>
              <w:left w:val="nil"/>
              <w:bottom w:val="single" w:sz="4" w:space="0" w:color="auto"/>
              <w:right w:val="single" w:sz="4" w:space="0" w:color="auto"/>
            </w:tcBorders>
            <w:shd w:val="clear" w:color="auto" w:fill="auto"/>
            <w:vAlign w:val="center"/>
            <w:hideMark/>
          </w:tcPr>
          <w:p w14:paraId="0B13EAC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0,51</w:t>
            </w:r>
          </w:p>
        </w:tc>
      </w:tr>
      <w:tr w:rsidR="00B8495A" w:rsidRPr="00B5381D" w14:paraId="61033699"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332B7E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106</w:t>
            </w:r>
          </w:p>
        </w:tc>
        <w:tc>
          <w:tcPr>
            <w:tcW w:w="4116" w:type="dxa"/>
            <w:tcBorders>
              <w:top w:val="nil"/>
              <w:left w:val="nil"/>
              <w:bottom w:val="single" w:sz="4" w:space="0" w:color="auto"/>
              <w:right w:val="single" w:sz="4" w:space="0" w:color="auto"/>
            </w:tcBorders>
            <w:shd w:val="clear" w:color="auto" w:fill="auto"/>
            <w:vAlign w:val="center"/>
            <w:hideMark/>
          </w:tcPr>
          <w:p w14:paraId="3BC5442D"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Плоттер А0</w:t>
            </w:r>
          </w:p>
        </w:tc>
        <w:tc>
          <w:tcPr>
            <w:tcW w:w="1386" w:type="dxa"/>
            <w:tcBorders>
              <w:top w:val="nil"/>
              <w:left w:val="nil"/>
              <w:bottom w:val="single" w:sz="4" w:space="0" w:color="auto"/>
              <w:right w:val="single" w:sz="4" w:space="0" w:color="auto"/>
            </w:tcBorders>
            <w:shd w:val="clear" w:color="auto" w:fill="auto"/>
            <w:vAlign w:val="center"/>
            <w:hideMark/>
          </w:tcPr>
          <w:p w14:paraId="19D53B7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20160100119</w:t>
            </w:r>
          </w:p>
        </w:tc>
        <w:tc>
          <w:tcPr>
            <w:tcW w:w="1210" w:type="dxa"/>
            <w:tcBorders>
              <w:top w:val="nil"/>
              <w:left w:val="nil"/>
              <w:bottom w:val="single" w:sz="4" w:space="0" w:color="auto"/>
              <w:right w:val="single" w:sz="4" w:space="0" w:color="auto"/>
            </w:tcBorders>
            <w:shd w:val="clear" w:color="auto" w:fill="auto"/>
            <w:vAlign w:val="center"/>
            <w:hideMark/>
          </w:tcPr>
          <w:p w14:paraId="24579BF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500690F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0,50</w:t>
            </w:r>
          </w:p>
        </w:tc>
        <w:tc>
          <w:tcPr>
            <w:tcW w:w="1063" w:type="dxa"/>
            <w:tcBorders>
              <w:top w:val="nil"/>
              <w:left w:val="nil"/>
              <w:bottom w:val="single" w:sz="4" w:space="0" w:color="auto"/>
              <w:right w:val="single" w:sz="4" w:space="0" w:color="auto"/>
            </w:tcBorders>
            <w:shd w:val="clear" w:color="auto" w:fill="auto"/>
            <w:vAlign w:val="center"/>
            <w:hideMark/>
          </w:tcPr>
          <w:p w14:paraId="26F35B5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0,50</w:t>
            </w:r>
          </w:p>
        </w:tc>
      </w:tr>
      <w:tr w:rsidR="00B8495A" w:rsidRPr="00B5381D" w14:paraId="6F91D089"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352754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107</w:t>
            </w:r>
          </w:p>
        </w:tc>
        <w:tc>
          <w:tcPr>
            <w:tcW w:w="4116" w:type="dxa"/>
            <w:tcBorders>
              <w:top w:val="nil"/>
              <w:left w:val="nil"/>
              <w:bottom w:val="single" w:sz="4" w:space="0" w:color="auto"/>
              <w:right w:val="single" w:sz="4" w:space="0" w:color="auto"/>
            </w:tcBorders>
            <w:shd w:val="clear" w:color="auto" w:fill="auto"/>
            <w:vAlign w:val="center"/>
            <w:hideMark/>
          </w:tcPr>
          <w:p w14:paraId="1D6B167E" w14:textId="7D79BA60"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Комплекс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Телеканал-М2 1T/1Ц3/3С/1И/2Б-234-В4</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или эквивалент</w:t>
            </w:r>
          </w:p>
        </w:tc>
        <w:tc>
          <w:tcPr>
            <w:tcW w:w="1386" w:type="dxa"/>
            <w:tcBorders>
              <w:top w:val="nil"/>
              <w:left w:val="nil"/>
              <w:bottom w:val="single" w:sz="4" w:space="0" w:color="auto"/>
              <w:right w:val="single" w:sz="4" w:space="0" w:color="auto"/>
            </w:tcBorders>
            <w:shd w:val="clear" w:color="auto" w:fill="auto"/>
            <w:vAlign w:val="center"/>
            <w:hideMark/>
          </w:tcPr>
          <w:p w14:paraId="304A9B7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20160100132</w:t>
            </w:r>
          </w:p>
        </w:tc>
        <w:tc>
          <w:tcPr>
            <w:tcW w:w="1210" w:type="dxa"/>
            <w:tcBorders>
              <w:top w:val="nil"/>
              <w:left w:val="nil"/>
              <w:bottom w:val="single" w:sz="4" w:space="0" w:color="auto"/>
              <w:right w:val="single" w:sz="4" w:space="0" w:color="auto"/>
            </w:tcBorders>
            <w:shd w:val="clear" w:color="auto" w:fill="auto"/>
            <w:vAlign w:val="center"/>
            <w:hideMark/>
          </w:tcPr>
          <w:p w14:paraId="393C01B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4E19EA1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0,49</w:t>
            </w:r>
          </w:p>
        </w:tc>
        <w:tc>
          <w:tcPr>
            <w:tcW w:w="1063" w:type="dxa"/>
            <w:tcBorders>
              <w:top w:val="nil"/>
              <w:left w:val="nil"/>
              <w:bottom w:val="single" w:sz="4" w:space="0" w:color="auto"/>
              <w:right w:val="single" w:sz="4" w:space="0" w:color="auto"/>
            </w:tcBorders>
            <w:shd w:val="clear" w:color="auto" w:fill="auto"/>
            <w:vAlign w:val="center"/>
            <w:hideMark/>
          </w:tcPr>
          <w:p w14:paraId="5336922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0,49</w:t>
            </w:r>
          </w:p>
        </w:tc>
      </w:tr>
      <w:tr w:rsidR="00B8495A" w:rsidRPr="00B5381D" w14:paraId="11F6B665"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7FA06F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108</w:t>
            </w:r>
          </w:p>
        </w:tc>
        <w:tc>
          <w:tcPr>
            <w:tcW w:w="4116" w:type="dxa"/>
            <w:tcBorders>
              <w:top w:val="nil"/>
              <w:left w:val="nil"/>
              <w:bottom w:val="single" w:sz="4" w:space="0" w:color="auto"/>
              <w:right w:val="single" w:sz="4" w:space="0" w:color="auto"/>
            </w:tcBorders>
            <w:shd w:val="clear" w:color="auto" w:fill="auto"/>
            <w:vAlign w:val="center"/>
            <w:hideMark/>
          </w:tcPr>
          <w:p w14:paraId="5DE9FA7C" w14:textId="2DE1AEB5"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ООО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ФЕНИКС</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(14-15439)</w:t>
            </w:r>
          </w:p>
        </w:tc>
        <w:tc>
          <w:tcPr>
            <w:tcW w:w="1386" w:type="dxa"/>
            <w:tcBorders>
              <w:top w:val="nil"/>
              <w:left w:val="nil"/>
              <w:bottom w:val="single" w:sz="4" w:space="0" w:color="auto"/>
              <w:right w:val="single" w:sz="4" w:space="0" w:color="auto"/>
            </w:tcBorders>
            <w:shd w:val="clear" w:color="auto" w:fill="auto"/>
            <w:vAlign w:val="center"/>
            <w:hideMark/>
          </w:tcPr>
          <w:p w14:paraId="743B4F3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11140348914</w:t>
            </w:r>
          </w:p>
        </w:tc>
        <w:tc>
          <w:tcPr>
            <w:tcW w:w="1210" w:type="dxa"/>
            <w:tcBorders>
              <w:top w:val="nil"/>
              <w:left w:val="nil"/>
              <w:bottom w:val="single" w:sz="4" w:space="0" w:color="auto"/>
              <w:right w:val="single" w:sz="4" w:space="0" w:color="auto"/>
            </w:tcBorders>
            <w:shd w:val="clear" w:color="auto" w:fill="auto"/>
            <w:vAlign w:val="center"/>
            <w:hideMark/>
          </w:tcPr>
          <w:p w14:paraId="225A1D7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7628174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0,49</w:t>
            </w:r>
          </w:p>
        </w:tc>
        <w:tc>
          <w:tcPr>
            <w:tcW w:w="1063" w:type="dxa"/>
            <w:tcBorders>
              <w:top w:val="nil"/>
              <w:left w:val="nil"/>
              <w:bottom w:val="single" w:sz="4" w:space="0" w:color="auto"/>
              <w:right w:val="single" w:sz="4" w:space="0" w:color="auto"/>
            </w:tcBorders>
            <w:shd w:val="clear" w:color="auto" w:fill="auto"/>
            <w:vAlign w:val="center"/>
            <w:hideMark/>
          </w:tcPr>
          <w:p w14:paraId="7B128EA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0,49</w:t>
            </w:r>
          </w:p>
        </w:tc>
      </w:tr>
      <w:tr w:rsidR="00B8495A" w:rsidRPr="00B5381D" w14:paraId="75E3D562" w14:textId="77777777" w:rsidTr="00CA26E9">
        <w:trPr>
          <w:cantSplit/>
          <w:trHeight w:val="7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0BFF69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109</w:t>
            </w:r>
          </w:p>
        </w:tc>
        <w:tc>
          <w:tcPr>
            <w:tcW w:w="4116" w:type="dxa"/>
            <w:tcBorders>
              <w:top w:val="nil"/>
              <w:left w:val="nil"/>
              <w:bottom w:val="single" w:sz="4" w:space="0" w:color="auto"/>
              <w:right w:val="single" w:sz="4" w:space="0" w:color="auto"/>
            </w:tcBorders>
            <w:shd w:val="clear" w:color="auto" w:fill="auto"/>
            <w:vAlign w:val="center"/>
            <w:hideMark/>
          </w:tcPr>
          <w:p w14:paraId="1F62E328" w14:textId="423F5428"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Повышение надежности эл.</w:t>
            </w:r>
            <w:r w:rsidR="00D63EDB"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сетей 0,4-10кВ в Курортном районе в части реконструкции ТП 504,530 в районе п. </w:t>
            </w:r>
            <w:proofErr w:type="spellStart"/>
            <w:r w:rsidRPr="00B5381D">
              <w:rPr>
                <w:rFonts w:ascii="Myriad Pro" w:hAnsi="Myriad Pro" w:cs="Calibri"/>
                <w:color w:val="000000"/>
                <w:sz w:val="18"/>
                <w:szCs w:val="18"/>
              </w:rPr>
              <w:t>Белоостров</w:t>
            </w:r>
            <w:proofErr w:type="spellEnd"/>
            <w:r w:rsidRPr="00B5381D">
              <w:rPr>
                <w:rFonts w:ascii="Myriad Pro" w:hAnsi="Myriad Pro" w:cs="Calibri"/>
                <w:color w:val="000000"/>
                <w:sz w:val="18"/>
                <w:szCs w:val="18"/>
              </w:rPr>
              <w:t>,</w:t>
            </w:r>
            <w:r w:rsidR="00D63EDB" w:rsidRPr="00B5381D">
              <w:rPr>
                <w:rFonts w:ascii="Myriad Pro" w:hAnsi="Myriad Pro" w:cs="Calibri"/>
                <w:color w:val="000000"/>
                <w:sz w:val="18"/>
                <w:szCs w:val="18"/>
              </w:rPr>
              <w:t xml:space="preserve"> </w:t>
            </w:r>
            <w:r w:rsidRPr="00B5381D">
              <w:rPr>
                <w:rFonts w:ascii="Myriad Pro" w:hAnsi="Myriad Pro" w:cs="Calibri"/>
                <w:color w:val="000000"/>
                <w:sz w:val="18"/>
                <w:szCs w:val="18"/>
              </w:rPr>
              <w:t>для нужд Пригородных электрических сетей</w:t>
            </w:r>
          </w:p>
        </w:tc>
        <w:tc>
          <w:tcPr>
            <w:tcW w:w="1386" w:type="dxa"/>
            <w:tcBorders>
              <w:top w:val="nil"/>
              <w:left w:val="nil"/>
              <w:bottom w:val="single" w:sz="4" w:space="0" w:color="auto"/>
              <w:right w:val="single" w:sz="4" w:space="0" w:color="auto"/>
            </w:tcBorders>
            <w:shd w:val="clear" w:color="auto" w:fill="auto"/>
            <w:vAlign w:val="center"/>
            <w:hideMark/>
          </w:tcPr>
          <w:p w14:paraId="2FB13E2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10130109002</w:t>
            </w:r>
          </w:p>
        </w:tc>
        <w:tc>
          <w:tcPr>
            <w:tcW w:w="1210" w:type="dxa"/>
            <w:tcBorders>
              <w:top w:val="nil"/>
              <w:left w:val="nil"/>
              <w:bottom w:val="single" w:sz="4" w:space="0" w:color="auto"/>
              <w:right w:val="single" w:sz="4" w:space="0" w:color="auto"/>
            </w:tcBorders>
            <w:shd w:val="clear" w:color="auto" w:fill="auto"/>
            <w:vAlign w:val="center"/>
            <w:hideMark/>
          </w:tcPr>
          <w:p w14:paraId="3DA99EE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2F42DE9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0,47</w:t>
            </w:r>
          </w:p>
        </w:tc>
        <w:tc>
          <w:tcPr>
            <w:tcW w:w="1063" w:type="dxa"/>
            <w:tcBorders>
              <w:top w:val="nil"/>
              <w:left w:val="nil"/>
              <w:bottom w:val="single" w:sz="4" w:space="0" w:color="auto"/>
              <w:right w:val="single" w:sz="4" w:space="0" w:color="auto"/>
            </w:tcBorders>
            <w:shd w:val="clear" w:color="auto" w:fill="auto"/>
            <w:vAlign w:val="center"/>
            <w:hideMark/>
          </w:tcPr>
          <w:p w14:paraId="3362F1D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0,47</w:t>
            </w:r>
          </w:p>
        </w:tc>
      </w:tr>
      <w:tr w:rsidR="00B8495A" w:rsidRPr="00B5381D" w14:paraId="014D4401"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07E177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110</w:t>
            </w:r>
          </w:p>
        </w:tc>
        <w:tc>
          <w:tcPr>
            <w:tcW w:w="4116" w:type="dxa"/>
            <w:tcBorders>
              <w:top w:val="nil"/>
              <w:left w:val="nil"/>
              <w:bottom w:val="single" w:sz="4" w:space="0" w:color="auto"/>
              <w:right w:val="single" w:sz="4" w:space="0" w:color="auto"/>
            </w:tcBorders>
            <w:shd w:val="clear" w:color="auto" w:fill="auto"/>
            <w:vAlign w:val="center"/>
            <w:hideMark/>
          </w:tcPr>
          <w:p w14:paraId="40575500"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Перевод нагрузки с ПС 90 на ПС 216 по сети 6-10кВ</w:t>
            </w:r>
          </w:p>
        </w:tc>
        <w:tc>
          <w:tcPr>
            <w:tcW w:w="1386" w:type="dxa"/>
            <w:tcBorders>
              <w:top w:val="nil"/>
              <w:left w:val="nil"/>
              <w:bottom w:val="single" w:sz="4" w:space="0" w:color="auto"/>
              <w:right w:val="single" w:sz="4" w:space="0" w:color="auto"/>
            </w:tcBorders>
            <w:shd w:val="clear" w:color="auto" w:fill="auto"/>
            <w:vAlign w:val="center"/>
            <w:hideMark/>
          </w:tcPr>
          <w:p w14:paraId="7164A4E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10170002000</w:t>
            </w:r>
          </w:p>
        </w:tc>
        <w:tc>
          <w:tcPr>
            <w:tcW w:w="1210" w:type="dxa"/>
            <w:tcBorders>
              <w:top w:val="nil"/>
              <w:left w:val="nil"/>
              <w:bottom w:val="single" w:sz="4" w:space="0" w:color="auto"/>
              <w:right w:val="single" w:sz="4" w:space="0" w:color="auto"/>
            </w:tcBorders>
            <w:shd w:val="clear" w:color="auto" w:fill="auto"/>
            <w:vAlign w:val="center"/>
            <w:hideMark/>
          </w:tcPr>
          <w:p w14:paraId="3D1661A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1EADC8C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0,45</w:t>
            </w:r>
          </w:p>
        </w:tc>
        <w:tc>
          <w:tcPr>
            <w:tcW w:w="1063" w:type="dxa"/>
            <w:tcBorders>
              <w:top w:val="nil"/>
              <w:left w:val="nil"/>
              <w:bottom w:val="single" w:sz="4" w:space="0" w:color="auto"/>
              <w:right w:val="single" w:sz="4" w:space="0" w:color="auto"/>
            </w:tcBorders>
            <w:shd w:val="clear" w:color="auto" w:fill="auto"/>
            <w:vAlign w:val="center"/>
            <w:hideMark/>
          </w:tcPr>
          <w:p w14:paraId="0BFCEE4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0,45</w:t>
            </w:r>
          </w:p>
        </w:tc>
      </w:tr>
      <w:tr w:rsidR="00B8495A" w:rsidRPr="00B5381D" w14:paraId="1DD795EC"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C368EA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lastRenderedPageBreak/>
              <w:t>111</w:t>
            </w:r>
          </w:p>
        </w:tc>
        <w:tc>
          <w:tcPr>
            <w:tcW w:w="4116" w:type="dxa"/>
            <w:tcBorders>
              <w:top w:val="nil"/>
              <w:left w:val="nil"/>
              <w:bottom w:val="single" w:sz="4" w:space="0" w:color="auto"/>
              <w:right w:val="single" w:sz="4" w:space="0" w:color="auto"/>
            </w:tcBorders>
            <w:shd w:val="clear" w:color="auto" w:fill="auto"/>
            <w:vAlign w:val="center"/>
            <w:hideMark/>
          </w:tcPr>
          <w:p w14:paraId="240BE15C" w14:textId="0F0BDA1D"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Комитет по строительству Правительства Санкт-Петербурга (08-2116)</w:t>
            </w:r>
          </w:p>
        </w:tc>
        <w:tc>
          <w:tcPr>
            <w:tcW w:w="1386" w:type="dxa"/>
            <w:tcBorders>
              <w:top w:val="nil"/>
              <w:left w:val="nil"/>
              <w:bottom w:val="single" w:sz="4" w:space="0" w:color="auto"/>
              <w:right w:val="single" w:sz="4" w:space="0" w:color="auto"/>
            </w:tcBorders>
            <w:shd w:val="clear" w:color="auto" w:fill="auto"/>
            <w:vAlign w:val="center"/>
            <w:hideMark/>
          </w:tcPr>
          <w:p w14:paraId="76D13DF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11140307914</w:t>
            </w:r>
          </w:p>
        </w:tc>
        <w:tc>
          <w:tcPr>
            <w:tcW w:w="1210" w:type="dxa"/>
            <w:tcBorders>
              <w:top w:val="nil"/>
              <w:left w:val="nil"/>
              <w:bottom w:val="single" w:sz="4" w:space="0" w:color="auto"/>
              <w:right w:val="single" w:sz="4" w:space="0" w:color="auto"/>
            </w:tcBorders>
            <w:shd w:val="clear" w:color="auto" w:fill="auto"/>
            <w:vAlign w:val="center"/>
            <w:hideMark/>
          </w:tcPr>
          <w:p w14:paraId="5443A72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42715B9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0,44</w:t>
            </w:r>
          </w:p>
        </w:tc>
        <w:tc>
          <w:tcPr>
            <w:tcW w:w="1063" w:type="dxa"/>
            <w:tcBorders>
              <w:top w:val="nil"/>
              <w:left w:val="nil"/>
              <w:bottom w:val="single" w:sz="4" w:space="0" w:color="auto"/>
              <w:right w:val="single" w:sz="4" w:space="0" w:color="auto"/>
            </w:tcBorders>
            <w:shd w:val="clear" w:color="auto" w:fill="auto"/>
            <w:vAlign w:val="center"/>
            <w:hideMark/>
          </w:tcPr>
          <w:p w14:paraId="11D46FF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0,44</w:t>
            </w:r>
          </w:p>
        </w:tc>
      </w:tr>
      <w:tr w:rsidR="00B8495A" w:rsidRPr="00B5381D" w14:paraId="06E7DD78"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729F2DA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112</w:t>
            </w:r>
          </w:p>
        </w:tc>
        <w:tc>
          <w:tcPr>
            <w:tcW w:w="4116" w:type="dxa"/>
            <w:tcBorders>
              <w:top w:val="nil"/>
              <w:left w:val="nil"/>
              <w:bottom w:val="single" w:sz="4" w:space="0" w:color="auto"/>
              <w:right w:val="single" w:sz="4" w:space="0" w:color="auto"/>
            </w:tcBorders>
            <w:shd w:val="clear" w:color="auto" w:fill="auto"/>
            <w:vAlign w:val="center"/>
            <w:hideMark/>
          </w:tcPr>
          <w:p w14:paraId="5FA6BB2D" w14:textId="59447A0F"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ООО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Альянс-СПб.</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(07-14914)</w:t>
            </w:r>
          </w:p>
        </w:tc>
        <w:tc>
          <w:tcPr>
            <w:tcW w:w="1386" w:type="dxa"/>
            <w:tcBorders>
              <w:top w:val="nil"/>
              <w:left w:val="nil"/>
              <w:bottom w:val="single" w:sz="4" w:space="0" w:color="auto"/>
              <w:right w:val="single" w:sz="4" w:space="0" w:color="auto"/>
            </w:tcBorders>
            <w:shd w:val="clear" w:color="auto" w:fill="auto"/>
            <w:vAlign w:val="center"/>
            <w:hideMark/>
          </w:tcPr>
          <w:p w14:paraId="1A679C0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11140305914</w:t>
            </w:r>
          </w:p>
        </w:tc>
        <w:tc>
          <w:tcPr>
            <w:tcW w:w="1210" w:type="dxa"/>
            <w:tcBorders>
              <w:top w:val="nil"/>
              <w:left w:val="nil"/>
              <w:bottom w:val="single" w:sz="4" w:space="0" w:color="auto"/>
              <w:right w:val="single" w:sz="4" w:space="0" w:color="auto"/>
            </w:tcBorders>
            <w:shd w:val="clear" w:color="auto" w:fill="auto"/>
            <w:vAlign w:val="center"/>
            <w:hideMark/>
          </w:tcPr>
          <w:p w14:paraId="13D92A2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0D331F2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0,41</w:t>
            </w:r>
          </w:p>
        </w:tc>
        <w:tc>
          <w:tcPr>
            <w:tcW w:w="1063" w:type="dxa"/>
            <w:tcBorders>
              <w:top w:val="nil"/>
              <w:left w:val="nil"/>
              <w:bottom w:val="single" w:sz="4" w:space="0" w:color="auto"/>
              <w:right w:val="single" w:sz="4" w:space="0" w:color="auto"/>
            </w:tcBorders>
            <w:shd w:val="clear" w:color="auto" w:fill="auto"/>
            <w:vAlign w:val="center"/>
            <w:hideMark/>
          </w:tcPr>
          <w:p w14:paraId="7D3F77E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0,41</w:t>
            </w:r>
          </w:p>
        </w:tc>
      </w:tr>
      <w:tr w:rsidR="00B8495A" w:rsidRPr="00B5381D" w14:paraId="38887814"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828048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113</w:t>
            </w:r>
          </w:p>
        </w:tc>
        <w:tc>
          <w:tcPr>
            <w:tcW w:w="4116" w:type="dxa"/>
            <w:tcBorders>
              <w:top w:val="nil"/>
              <w:left w:val="nil"/>
              <w:bottom w:val="single" w:sz="4" w:space="0" w:color="auto"/>
              <w:right w:val="single" w:sz="4" w:space="0" w:color="auto"/>
            </w:tcBorders>
            <w:shd w:val="clear" w:color="auto" w:fill="auto"/>
            <w:vAlign w:val="center"/>
            <w:hideMark/>
          </w:tcPr>
          <w:p w14:paraId="0241C6BF" w14:textId="5A11112E"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ОАО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Петербургский мельничный комбинат</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(02-3106)</w:t>
            </w:r>
          </w:p>
        </w:tc>
        <w:tc>
          <w:tcPr>
            <w:tcW w:w="1386" w:type="dxa"/>
            <w:tcBorders>
              <w:top w:val="nil"/>
              <w:left w:val="nil"/>
              <w:bottom w:val="single" w:sz="4" w:space="0" w:color="auto"/>
              <w:right w:val="single" w:sz="4" w:space="0" w:color="auto"/>
            </w:tcBorders>
            <w:shd w:val="clear" w:color="auto" w:fill="auto"/>
            <w:vAlign w:val="center"/>
            <w:hideMark/>
          </w:tcPr>
          <w:p w14:paraId="307246D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11140349914</w:t>
            </w:r>
          </w:p>
        </w:tc>
        <w:tc>
          <w:tcPr>
            <w:tcW w:w="1210" w:type="dxa"/>
            <w:tcBorders>
              <w:top w:val="nil"/>
              <w:left w:val="nil"/>
              <w:bottom w:val="single" w:sz="4" w:space="0" w:color="auto"/>
              <w:right w:val="single" w:sz="4" w:space="0" w:color="auto"/>
            </w:tcBorders>
            <w:shd w:val="clear" w:color="auto" w:fill="auto"/>
            <w:vAlign w:val="center"/>
            <w:hideMark/>
          </w:tcPr>
          <w:p w14:paraId="2B15259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6550D1A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0,40</w:t>
            </w:r>
          </w:p>
        </w:tc>
        <w:tc>
          <w:tcPr>
            <w:tcW w:w="1063" w:type="dxa"/>
            <w:tcBorders>
              <w:top w:val="nil"/>
              <w:left w:val="nil"/>
              <w:bottom w:val="single" w:sz="4" w:space="0" w:color="auto"/>
              <w:right w:val="single" w:sz="4" w:space="0" w:color="auto"/>
            </w:tcBorders>
            <w:shd w:val="clear" w:color="auto" w:fill="auto"/>
            <w:vAlign w:val="center"/>
            <w:hideMark/>
          </w:tcPr>
          <w:p w14:paraId="6887B06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0,40</w:t>
            </w:r>
          </w:p>
        </w:tc>
      </w:tr>
      <w:tr w:rsidR="00B8495A" w:rsidRPr="00B5381D" w14:paraId="078AB9D5"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6673645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114</w:t>
            </w:r>
          </w:p>
        </w:tc>
        <w:tc>
          <w:tcPr>
            <w:tcW w:w="4116" w:type="dxa"/>
            <w:tcBorders>
              <w:top w:val="nil"/>
              <w:left w:val="nil"/>
              <w:bottom w:val="single" w:sz="4" w:space="0" w:color="auto"/>
              <w:right w:val="single" w:sz="4" w:space="0" w:color="auto"/>
            </w:tcBorders>
            <w:shd w:val="clear" w:color="auto" w:fill="auto"/>
            <w:vAlign w:val="center"/>
            <w:hideMark/>
          </w:tcPr>
          <w:p w14:paraId="73DE4077" w14:textId="61C8571F"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ЗАО </w:t>
            </w:r>
            <w:r w:rsidR="00E428D1" w:rsidRPr="00B5381D">
              <w:rPr>
                <w:rFonts w:ascii="Myriad Pro" w:hAnsi="Myriad Pro" w:cs="Calibri"/>
                <w:color w:val="000000"/>
                <w:sz w:val="18"/>
                <w:szCs w:val="18"/>
              </w:rPr>
              <w:t>«</w:t>
            </w:r>
            <w:proofErr w:type="spellStart"/>
            <w:r w:rsidRPr="00B5381D">
              <w:rPr>
                <w:rFonts w:ascii="Myriad Pro" w:hAnsi="Myriad Pro" w:cs="Calibri"/>
                <w:color w:val="000000"/>
                <w:sz w:val="18"/>
                <w:szCs w:val="18"/>
              </w:rPr>
              <w:t>РосСтройИнвест</w:t>
            </w:r>
            <w:proofErr w:type="spellEnd"/>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(07-5790)</w:t>
            </w:r>
          </w:p>
        </w:tc>
        <w:tc>
          <w:tcPr>
            <w:tcW w:w="1386" w:type="dxa"/>
            <w:tcBorders>
              <w:top w:val="nil"/>
              <w:left w:val="nil"/>
              <w:bottom w:val="single" w:sz="4" w:space="0" w:color="auto"/>
              <w:right w:val="single" w:sz="4" w:space="0" w:color="auto"/>
            </w:tcBorders>
            <w:shd w:val="clear" w:color="auto" w:fill="auto"/>
            <w:vAlign w:val="center"/>
            <w:hideMark/>
          </w:tcPr>
          <w:p w14:paraId="305BF8A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11140298914</w:t>
            </w:r>
          </w:p>
        </w:tc>
        <w:tc>
          <w:tcPr>
            <w:tcW w:w="1210" w:type="dxa"/>
            <w:tcBorders>
              <w:top w:val="nil"/>
              <w:left w:val="nil"/>
              <w:bottom w:val="single" w:sz="4" w:space="0" w:color="auto"/>
              <w:right w:val="single" w:sz="4" w:space="0" w:color="auto"/>
            </w:tcBorders>
            <w:shd w:val="clear" w:color="auto" w:fill="auto"/>
            <w:vAlign w:val="center"/>
            <w:hideMark/>
          </w:tcPr>
          <w:p w14:paraId="535F46B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09295DE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0,40</w:t>
            </w:r>
          </w:p>
        </w:tc>
        <w:tc>
          <w:tcPr>
            <w:tcW w:w="1063" w:type="dxa"/>
            <w:tcBorders>
              <w:top w:val="nil"/>
              <w:left w:val="nil"/>
              <w:bottom w:val="single" w:sz="4" w:space="0" w:color="auto"/>
              <w:right w:val="single" w:sz="4" w:space="0" w:color="auto"/>
            </w:tcBorders>
            <w:shd w:val="clear" w:color="auto" w:fill="auto"/>
            <w:vAlign w:val="center"/>
            <w:hideMark/>
          </w:tcPr>
          <w:p w14:paraId="13037AC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0,40</w:t>
            </w:r>
          </w:p>
        </w:tc>
      </w:tr>
      <w:tr w:rsidR="00B8495A" w:rsidRPr="00B5381D" w14:paraId="1D9F9783"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7007CC0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115</w:t>
            </w:r>
          </w:p>
        </w:tc>
        <w:tc>
          <w:tcPr>
            <w:tcW w:w="4116" w:type="dxa"/>
            <w:tcBorders>
              <w:top w:val="nil"/>
              <w:left w:val="nil"/>
              <w:bottom w:val="single" w:sz="4" w:space="0" w:color="auto"/>
              <w:right w:val="single" w:sz="4" w:space="0" w:color="auto"/>
            </w:tcBorders>
            <w:shd w:val="clear" w:color="auto" w:fill="auto"/>
            <w:vAlign w:val="center"/>
            <w:hideMark/>
          </w:tcPr>
          <w:p w14:paraId="762C57AD" w14:textId="51947D31"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ЗАО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Транспортная Компания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ЯРОВИТ</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(08-5260)</w:t>
            </w:r>
          </w:p>
        </w:tc>
        <w:tc>
          <w:tcPr>
            <w:tcW w:w="1386" w:type="dxa"/>
            <w:tcBorders>
              <w:top w:val="nil"/>
              <w:left w:val="nil"/>
              <w:bottom w:val="single" w:sz="4" w:space="0" w:color="auto"/>
              <w:right w:val="single" w:sz="4" w:space="0" w:color="auto"/>
            </w:tcBorders>
            <w:shd w:val="clear" w:color="auto" w:fill="auto"/>
            <w:vAlign w:val="center"/>
            <w:hideMark/>
          </w:tcPr>
          <w:p w14:paraId="1E2C8E5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11140311914</w:t>
            </w:r>
          </w:p>
        </w:tc>
        <w:tc>
          <w:tcPr>
            <w:tcW w:w="1210" w:type="dxa"/>
            <w:tcBorders>
              <w:top w:val="nil"/>
              <w:left w:val="nil"/>
              <w:bottom w:val="single" w:sz="4" w:space="0" w:color="auto"/>
              <w:right w:val="single" w:sz="4" w:space="0" w:color="auto"/>
            </w:tcBorders>
            <w:shd w:val="clear" w:color="auto" w:fill="auto"/>
            <w:vAlign w:val="center"/>
            <w:hideMark/>
          </w:tcPr>
          <w:p w14:paraId="2E5DA19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590D96C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0,39</w:t>
            </w:r>
          </w:p>
        </w:tc>
        <w:tc>
          <w:tcPr>
            <w:tcW w:w="1063" w:type="dxa"/>
            <w:tcBorders>
              <w:top w:val="nil"/>
              <w:left w:val="nil"/>
              <w:bottom w:val="single" w:sz="4" w:space="0" w:color="auto"/>
              <w:right w:val="single" w:sz="4" w:space="0" w:color="auto"/>
            </w:tcBorders>
            <w:shd w:val="clear" w:color="auto" w:fill="auto"/>
            <w:vAlign w:val="center"/>
            <w:hideMark/>
          </w:tcPr>
          <w:p w14:paraId="795DC6C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0,39</w:t>
            </w:r>
          </w:p>
        </w:tc>
      </w:tr>
      <w:tr w:rsidR="00B8495A" w:rsidRPr="00B5381D" w14:paraId="06E4A866"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E84408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116</w:t>
            </w:r>
          </w:p>
        </w:tc>
        <w:tc>
          <w:tcPr>
            <w:tcW w:w="4116" w:type="dxa"/>
            <w:tcBorders>
              <w:top w:val="nil"/>
              <w:left w:val="nil"/>
              <w:bottom w:val="single" w:sz="4" w:space="0" w:color="auto"/>
              <w:right w:val="single" w:sz="4" w:space="0" w:color="auto"/>
            </w:tcBorders>
            <w:shd w:val="clear" w:color="auto" w:fill="auto"/>
            <w:vAlign w:val="center"/>
            <w:hideMark/>
          </w:tcPr>
          <w:p w14:paraId="02AD3166" w14:textId="6440F8FC"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АОЗТ СП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Австрийский бизнес центр</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(04-8333)</w:t>
            </w:r>
          </w:p>
        </w:tc>
        <w:tc>
          <w:tcPr>
            <w:tcW w:w="1386" w:type="dxa"/>
            <w:tcBorders>
              <w:top w:val="nil"/>
              <w:left w:val="nil"/>
              <w:bottom w:val="single" w:sz="4" w:space="0" w:color="auto"/>
              <w:right w:val="single" w:sz="4" w:space="0" w:color="auto"/>
            </w:tcBorders>
            <w:shd w:val="clear" w:color="auto" w:fill="auto"/>
            <w:vAlign w:val="center"/>
            <w:hideMark/>
          </w:tcPr>
          <w:p w14:paraId="494CD72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11140353914</w:t>
            </w:r>
          </w:p>
        </w:tc>
        <w:tc>
          <w:tcPr>
            <w:tcW w:w="1210" w:type="dxa"/>
            <w:tcBorders>
              <w:top w:val="nil"/>
              <w:left w:val="nil"/>
              <w:bottom w:val="single" w:sz="4" w:space="0" w:color="auto"/>
              <w:right w:val="single" w:sz="4" w:space="0" w:color="auto"/>
            </w:tcBorders>
            <w:shd w:val="clear" w:color="auto" w:fill="auto"/>
            <w:vAlign w:val="center"/>
            <w:hideMark/>
          </w:tcPr>
          <w:p w14:paraId="23E7608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7E6F8FC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0,38</w:t>
            </w:r>
          </w:p>
        </w:tc>
        <w:tc>
          <w:tcPr>
            <w:tcW w:w="1063" w:type="dxa"/>
            <w:tcBorders>
              <w:top w:val="nil"/>
              <w:left w:val="nil"/>
              <w:bottom w:val="single" w:sz="4" w:space="0" w:color="auto"/>
              <w:right w:val="single" w:sz="4" w:space="0" w:color="auto"/>
            </w:tcBorders>
            <w:shd w:val="clear" w:color="auto" w:fill="auto"/>
            <w:vAlign w:val="center"/>
            <w:hideMark/>
          </w:tcPr>
          <w:p w14:paraId="18EAE87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0,38</w:t>
            </w:r>
          </w:p>
        </w:tc>
      </w:tr>
      <w:tr w:rsidR="00B8495A" w:rsidRPr="00B5381D" w14:paraId="1FABBEB3"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D1D070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117</w:t>
            </w:r>
          </w:p>
        </w:tc>
        <w:tc>
          <w:tcPr>
            <w:tcW w:w="4116" w:type="dxa"/>
            <w:tcBorders>
              <w:top w:val="nil"/>
              <w:left w:val="nil"/>
              <w:bottom w:val="single" w:sz="4" w:space="0" w:color="auto"/>
              <w:right w:val="single" w:sz="4" w:space="0" w:color="auto"/>
            </w:tcBorders>
            <w:shd w:val="clear" w:color="auto" w:fill="auto"/>
            <w:vAlign w:val="center"/>
            <w:hideMark/>
          </w:tcPr>
          <w:p w14:paraId="2DA282D0" w14:textId="113743AA"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Комитет по строительству (10-15590)</w:t>
            </w:r>
          </w:p>
        </w:tc>
        <w:tc>
          <w:tcPr>
            <w:tcW w:w="1386" w:type="dxa"/>
            <w:tcBorders>
              <w:top w:val="nil"/>
              <w:left w:val="nil"/>
              <w:bottom w:val="single" w:sz="4" w:space="0" w:color="auto"/>
              <w:right w:val="single" w:sz="4" w:space="0" w:color="auto"/>
            </w:tcBorders>
            <w:shd w:val="clear" w:color="auto" w:fill="auto"/>
            <w:vAlign w:val="center"/>
            <w:hideMark/>
          </w:tcPr>
          <w:p w14:paraId="4E812A0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11140320914</w:t>
            </w:r>
          </w:p>
        </w:tc>
        <w:tc>
          <w:tcPr>
            <w:tcW w:w="1210" w:type="dxa"/>
            <w:tcBorders>
              <w:top w:val="nil"/>
              <w:left w:val="nil"/>
              <w:bottom w:val="single" w:sz="4" w:space="0" w:color="auto"/>
              <w:right w:val="single" w:sz="4" w:space="0" w:color="auto"/>
            </w:tcBorders>
            <w:shd w:val="clear" w:color="auto" w:fill="auto"/>
            <w:vAlign w:val="center"/>
            <w:hideMark/>
          </w:tcPr>
          <w:p w14:paraId="4C36E8F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71937CE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0,38</w:t>
            </w:r>
          </w:p>
        </w:tc>
        <w:tc>
          <w:tcPr>
            <w:tcW w:w="1063" w:type="dxa"/>
            <w:tcBorders>
              <w:top w:val="nil"/>
              <w:left w:val="nil"/>
              <w:bottom w:val="single" w:sz="4" w:space="0" w:color="auto"/>
              <w:right w:val="single" w:sz="4" w:space="0" w:color="auto"/>
            </w:tcBorders>
            <w:shd w:val="clear" w:color="auto" w:fill="auto"/>
            <w:vAlign w:val="center"/>
            <w:hideMark/>
          </w:tcPr>
          <w:p w14:paraId="422BA6D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0,38</w:t>
            </w:r>
          </w:p>
        </w:tc>
      </w:tr>
      <w:tr w:rsidR="00B8495A" w:rsidRPr="00B5381D" w14:paraId="63EA17BD"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ABFAEE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118</w:t>
            </w:r>
          </w:p>
        </w:tc>
        <w:tc>
          <w:tcPr>
            <w:tcW w:w="4116" w:type="dxa"/>
            <w:tcBorders>
              <w:top w:val="nil"/>
              <w:left w:val="nil"/>
              <w:bottom w:val="single" w:sz="4" w:space="0" w:color="auto"/>
              <w:right w:val="single" w:sz="4" w:space="0" w:color="auto"/>
            </w:tcBorders>
            <w:shd w:val="clear" w:color="auto" w:fill="auto"/>
            <w:vAlign w:val="center"/>
            <w:hideMark/>
          </w:tcPr>
          <w:p w14:paraId="46A5672D" w14:textId="3ACCB040"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Замена ячейки на ТЭЦ-1 для присоединения линии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ПС №18А-ТЭЦ1</w:t>
            </w:r>
            <w:r w:rsidR="00E428D1" w:rsidRPr="00B5381D">
              <w:rPr>
                <w:rFonts w:ascii="Myriad Pro" w:hAnsi="Myriad Pro" w:cs="Calibri"/>
                <w:color w:val="000000"/>
                <w:sz w:val="18"/>
                <w:szCs w:val="18"/>
              </w:rPr>
              <w:t>»</w:t>
            </w:r>
          </w:p>
        </w:tc>
        <w:tc>
          <w:tcPr>
            <w:tcW w:w="1386" w:type="dxa"/>
            <w:tcBorders>
              <w:top w:val="nil"/>
              <w:left w:val="nil"/>
              <w:bottom w:val="single" w:sz="4" w:space="0" w:color="auto"/>
              <w:right w:val="single" w:sz="4" w:space="0" w:color="auto"/>
            </w:tcBorders>
            <w:shd w:val="clear" w:color="auto" w:fill="auto"/>
            <w:vAlign w:val="center"/>
            <w:hideMark/>
          </w:tcPr>
          <w:p w14:paraId="5273F6F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10120315009</w:t>
            </w:r>
          </w:p>
        </w:tc>
        <w:tc>
          <w:tcPr>
            <w:tcW w:w="1210" w:type="dxa"/>
            <w:tcBorders>
              <w:top w:val="nil"/>
              <w:left w:val="nil"/>
              <w:bottom w:val="single" w:sz="4" w:space="0" w:color="auto"/>
              <w:right w:val="single" w:sz="4" w:space="0" w:color="auto"/>
            </w:tcBorders>
            <w:shd w:val="clear" w:color="auto" w:fill="auto"/>
            <w:vAlign w:val="center"/>
            <w:hideMark/>
          </w:tcPr>
          <w:p w14:paraId="45D68F3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5340116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0,38</w:t>
            </w:r>
          </w:p>
        </w:tc>
        <w:tc>
          <w:tcPr>
            <w:tcW w:w="1063" w:type="dxa"/>
            <w:tcBorders>
              <w:top w:val="nil"/>
              <w:left w:val="nil"/>
              <w:bottom w:val="single" w:sz="4" w:space="0" w:color="auto"/>
              <w:right w:val="single" w:sz="4" w:space="0" w:color="auto"/>
            </w:tcBorders>
            <w:shd w:val="clear" w:color="auto" w:fill="auto"/>
            <w:vAlign w:val="center"/>
            <w:hideMark/>
          </w:tcPr>
          <w:p w14:paraId="5BE7BA7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0,38</w:t>
            </w:r>
          </w:p>
        </w:tc>
      </w:tr>
      <w:tr w:rsidR="00B8495A" w:rsidRPr="00B5381D" w14:paraId="7C955292"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69D8EB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119</w:t>
            </w:r>
          </w:p>
        </w:tc>
        <w:tc>
          <w:tcPr>
            <w:tcW w:w="4116" w:type="dxa"/>
            <w:tcBorders>
              <w:top w:val="nil"/>
              <w:left w:val="nil"/>
              <w:bottom w:val="single" w:sz="4" w:space="0" w:color="auto"/>
              <w:right w:val="single" w:sz="4" w:space="0" w:color="auto"/>
            </w:tcBorders>
            <w:shd w:val="clear" w:color="auto" w:fill="auto"/>
            <w:vAlign w:val="center"/>
            <w:hideMark/>
          </w:tcPr>
          <w:p w14:paraId="0577FEC3"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Строительство КТПМ 35кВ в районе РП 1734 с КЛ 35кВ</w:t>
            </w:r>
          </w:p>
        </w:tc>
        <w:tc>
          <w:tcPr>
            <w:tcW w:w="1386" w:type="dxa"/>
            <w:tcBorders>
              <w:top w:val="nil"/>
              <w:left w:val="nil"/>
              <w:bottom w:val="single" w:sz="4" w:space="0" w:color="auto"/>
              <w:right w:val="single" w:sz="4" w:space="0" w:color="auto"/>
            </w:tcBorders>
            <w:shd w:val="clear" w:color="auto" w:fill="auto"/>
            <w:vAlign w:val="center"/>
            <w:hideMark/>
          </w:tcPr>
          <w:p w14:paraId="677525E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10130112005</w:t>
            </w:r>
          </w:p>
        </w:tc>
        <w:tc>
          <w:tcPr>
            <w:tcW w:w="1210" w:type="dxa"/>
            <w:tcBorders>
              <w:top w:val="nil"/>
              <w:left w:val="nil"/>
              <w:bottom w:val="single" w:sz="4" w:space="0" w:color="auto"/>
              <w:right w:val="single" w:sz="4" w:space="0" w:color="auto"/>
            </w:tcBorders>
            <w:shd w:val="clear" w:color="auto" w:fill="auto"/>
            <w:vAlign w:val="center"/>
            <w:hideMark/>
          </w:tcPr>
          <w:p w14:paraId="143AF49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34C5319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0,35</w:t>
            </w:r>
          </w:p>
        </w:tc>
        <w:tc>
          <w:tcPr>
            <w:tcW w:w="1063" w:type="dxa"/>
            <w:tcBorders>
              <w:top w:val="nil"/>
              <w:left w:val="nil"/>
              <w:bottom w:val="single" w:sz="4" w:space="0" w:color="auto"/>
              <w:right w:val="single" w:sz="4" w:space="0" w:color="auto"/>
            </w:tcBorders>
            <w:shd w:val="clear" w:color="auto" w:fill="auto"/>
            <w:vAlign w:val="center"/>
            <w:hideMark/>
          </w:tcPr>
          <w:p w14:paraId="0C0D7D8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0,35</w:t>
            </w:r>
          </w:p>
        </w:tc>
      </w:tr>
      <w:tr w:rsidR="00B8495A" w:rsidRPr="00B5381D" w14:paraId="4BEE3B48"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78DA38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120</w:t>
            </w:r>
          </w:p>
        </w:tc>
        <w:tc>
          <w:tcPr>
            <w:tcW w:w="4116" w:type="dxa"/>
            <w:tcBorders>
              <w:top w:val="nil"/>
              <w:left w:val="nil"/>
              <w:bottom w:val="single" w:sz="4" w:space="0" w:color="auto"/>
              <w:right w:val="single" w:sz="4" w:space="0" w:color="auto"/>
            </w:tcBorders>
            <w:shd w:val="clear" w:color="auto" w:fill="auto"/>
            <w:vAlign w:val="center"/>
            <w:hideMark/>
          </w:tcPr>
          <w:p w14:paraId="5FC72884"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неремонтопригодных кабельных линий, выявленных по итогам прохождения ОЗП 2015/2016 и 2016/2017</w:t>
            </w:r>
          </w:p>
        </w:tc>
        <w:tc>
          <w:tcPr>
            <w:tcW w:w="1386" w:type="dxa"/>
            <w:tcBorders>
              <w:top w:val="nil"/>
              <w:left w:val="nil"/>
              <w:bottom w:val="single" w:sz="4" w:space="0" w:color="auto"/>
              <w:right w:val="single" w:sz="4" w:space="0" w:color="auto"/>
            </w:tcBorders>
            <w:shd w:val="clear" w:color="auto" w:fill="auto"/>
            <w:vAlign w:val="center"/>
            <w:hideMark/>
          </w:tcPr>
          <w:p w14:paraId="766A2BD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10152101901</w:t>
            </w:r>
          </w:p>
        </w:tc>
        <w:tc>
          <w:tcPr>
            <w:tcW w:w="1210" w:type="dxa"/>
            <w:tcBorders>
              <w:top w:val="nil"/>
              <w:left w:val="nil"/>
              <w:bottom w:val="single" w:sz="4" w:space="0" w:color="auto"/>
              <w:right w:val="single" w:sz="4" w:space="0" w:color="auto"/>
            </w:tcBorders>
            <w:shd w:val="clear" w:color="auto" w:fill="auto"/>
            <w:vAlign w:val="center"/>
            <w:hideMark/>
          </w:tcPr>
          <w:p w14:paraId="621FBEE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76EC676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0,35</w:t>
            </w:r>
          </w:p>
        </w:tc>
        <w:tc>
          <w:tcPr>
            <w:tcW w:w="1063" w:type="dxa"/>
            <w:tcBorders>
              <w:top w:val="nil"/>
              <w:left w:val="nil"/>
              <w:bottom w:val="single" w:sz="4" w:space="0" w:color="auto"/>
              <w:right w:val="single" w:sz="4" w:space="0" w:color="auto"/>
            </w:tcBorders>
            <w:shd w:val="clear" w:color="auto" w:fill="auto"/>
            <w:vAlign w:val="center"/>
            <w:hideMark/>
          </w:tcPr>
          <w:p w14:paraId="6646F9E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0,35</w:t>
            </w:r>
          </w:p>
        </w:tc>
      </w:tr>
      <w:tr w:rsidR="00B8495A" w:rsidRPr="00B5381D" w14:paraId="29F6C8C6"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D65189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121</w:t>
            </w:r>
          </w:p>
        </w:tc>
        <w:tc>
          <w:tcPr>
            <w:tcW w:w="4116" w:type="dxa"/>
            <w:tcBorders>
              <w:top w:val="nil"/>
              <w:left w:val="nil"/>
              <w:bottom w:val="single" w:sz="4" w:space="0" w:color="auto"/>
              <w:right w:val="single" w:sz="4" w:space="0" w:color="auto"/>
            </w:tcBorders>
            <w:shd w:val="clear" w:color="auto" w:fill="auto"/>
            <w:vAlign w:val="center"/>
            <w:hideMark/>
          </w:tcPr>
          <w:p w14:paraId="7A6E289B" w14:textId="6083B6F0"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ООО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Балтийские магистральные нефтепроводы</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(06-14753)</w:t>
            </w:r>
          </w:p>
        </w:tc>
        <w:tc>
          <w:tcPr>
            <w:tcW w:w="1386" w:type="dxa"/>
            <w:tcBorders>
              <w:top w:val="nil"/>
              <w:left w:val="nil"/>
              <w:bottom w:val="single" w:sz="4" w:space="0" w:color="auto"/>
              <w:right w:val="single" w:sz="4" w:space="0" w:color="auto"/>
            </w:tcBorders>
            <w:shd w:val="clear" w:color="auto" w:fill="auto"/>
            <w:vAlign w:val="center"/>
            <w:hideMark/>
          </w:tcPr>
          <w:p w14:paraId="6F18BFE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11140294914</w:t>
            </w:r>
          </w:p>
        </w:tc>
        <w:tc>
          <w:tcPr>
            <w:tcW w:w="1210" w:type="dxa"/>
            <w:tcBorders>
              <w:top w:val="nil"/>
              <w:left w:val="nil"/>
              <w:bottom w:val="single" w:sz="4" w:space="0" w:color="auto"/>
              <w:right w:val="single" w:sz="4" w:space="0" w:color="auto"/>
            </w:tcBorders>
            <w:shd w:val="clear" w:color="auto" w:fill="auto"/>
            <w:vAlign w:val="center"/>
            <w:hideMark/>
          </w:tcPr>
          <w:p w14:paraId="238651C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72FC82A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0,30</w:t>
            </w:r>
          </w:p>
        </w:tc>
        <w:tc>
          <w:tcPr>
            <w:tcW w:w="1063" w:type="dxa"/>
            <w:tcBorders>
              <w:top w:val="nil"/>
              <w:left w:val="nil"/>
              <w:bottom w:val="single" w:sz="4" w:space="0" w:color="auto"/>
              <w:right w:val="single" w:sz="4" w:space="0" w:color="auto"/>
            </w:tcBorders>
            <w:shd w:val="clear" w:color="auto" w:fill="auto"/>
            <w:vAlign w:val="center"/>
            <w:hideMark/>
          </w:tcPr>
          <w:p w14:paraId="5C2C48E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0,30</w:t>
            </w:r>
          </w:p>
        </w:tc>
      </w:tr>
      <w:tr w:rsidR="00B8495A" w:rsidRPr="00B5381D" w14:paraId="57BD9905"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7B81267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122</w:t>
            </w:r>
          </w:p>
        </w:tc>
        <w:tc>
          <w:tcPr>
            <w:tcW w:w="4116" w:type="dxa"/>
            <w:tcBorders>
              <w:top w:val="nil"/>
              <w:left w:val="nil"/>
              <w:bottom w:val="single" w:sz="4" w:space="0" w:color="auto"/>
              <w:right w:val="single" w:sz="4" w:space="0" w:color="auto"/>
            </w:tcBorders>
            <w:shd w:val="clear" w:color="auto" w:fill="auto"/>
            <w:vAlign w:val="center"/>
            <w:hideMark/>
          </w:tcPr>
          <w:p w14:paraId="24AEDCC9" w14:textId="0E2C3279"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Лента (03-1525)</w:t>
            </w:r>
          </w:p>
        </w:tc>
        <w:tc>
          <w:tcPr>
            <w:tcW w:w="1386" w:type="dxa"/>
            <w:tcBorders>
              <w:top w:val="nil"/>
              <w:left w:val="nil"/>
              <w:bottom w:val="single" w:sz="4" w:space="0" w:color="auto"/>
              <w:right w:val="single" w:sz="4" w:space="0" w:color="auto"/>
            </w:tcBorders>
            <w:shd w:val="clear" w:color="auto" w:fill="auto"/>
            <w:vAlign w:val="center"/>
            <w:hideMark/>
          </w:tcPr>
          <w:p w14:paraId="6358CE3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11140278914</w:t>
            </w:r>
          </w:p>
        </w:tc>
        <w:tc>
          <w:tcPr>
            <w:tcW w:w="1210" w:type="dxa"/>
            <w:tcBorders>
              <w:top w:val="nil"/>
              <w:left w:val="nil"/>
              <w:bottom w:val="single" w:sz="4" w:space="0" w:color="auto"/>
              <w:right w:val="single" w:sz="4" w:space="0" w:color="auto"/>
            </w:tcBorders>
            <w:shd w:val="clear" w:color="auto" w:fill="auto"/>
            <w:vAlign w:val="center"/>
            <w:hideMark/>
          </w:tcPr>
          <w:p w14:paraId="60EC84A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6CA9BEA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0,30</w:t>
            </w:r>
          </w:p>
        </w:tc>
        <w:tc>
          <w:tcPr>
            <w:tcW w:w="1063" w:type="dxa"/>
            <w:tcBorders>
              <w:top w:val="nil"/>
              <w:left w:val="nil"/>
              <w:bottom w:val="single" w:sz="4" w:space="0" w:color="auto"/>
              <w:right w:val="single" w:sz="4" w:space="0" w:color="auto"/>
            </w:tcBorders>
            <w:shd w:val="clear" w:color="auto" w:fill="auto"/>
            <w:vAlign w:val="center"/>
            <w:hideMark/>
          </w:tcPr>
          <w:p w14:paraId="4702F6A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0,30</w:t>
            </w:r>
          </w:p>
        </w:tc>
      </w:tr>
      <w:tr w:rsidR="00B8495A" w:rsidRPr="00B5381D" w14:paraId="37BE26EC"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FA436A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123</w:t>
            </w:r>
          </w:p>
        </w:tc>
        <w:tc>
          <w:tcPr>
            <w:tcW w:w="4116" w:type="dxa"/>
            <w:tcBorders>
              <w:top w:val="nil"/>
              <w:left w:val="nil"/>
              <w:bottom w:val="single" w:sz="4" w:space="0" w:color="auto"/>
              <w:right w:val="single" w:sz="4" w:space="0" w:color="auto"/>
            </w:tcBorders>
            <w:shd w:val="clear" w:color="auto" w:fill="auto"/>
            <w:vAlign w:val="center"/>
            <w:hideMark/>
          </w:tcPr>
          <w:p w14:paraId="79D246DD" w14:textId="1904D191"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УФНС России по Санкт-Петербургу (02-6329)</w:t>
            </w:r>
          </w:p>
        </w:tc>
        <w:tc>
          <w:tcPr>
            <w:tcW w:w="1386" w:type="dxa"/>
            <w:tcBorders>
              <w:top w:val="nil"/>
              <w:left w:val="nil"/>
              <w:bottom w:val="single" w:sz="4" w:space="0" w:color="auto"/>
              <w:right w:val="single" w:sz="4" w:space="0" w:color="auto"/>
            </w:tcBorders>
            <w:shd w:val="clear" w:color="auto" w:fill="auto"/>
            <w:vAlign w:val="center"/>
            <w:hideMark/>
          </w:tcPr>
          <w:p w14:paraId="12F5791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11140274914</w:t>
            </w:r>
          </w:p>
        </w:tc>
        <w:tc>
          <w:tcPr>
            <w:tcW w:w="1210" w:type="dxa"/>
            <w:tcBorders>
              <w:top w:val="nil"/>
              <w:left w:val="nil"/>
              <w:bottom w:val="single" w:sz="4" w:space="0" w:color="auto"/>
              <w:right w:val="single" w:sz="4" w:space="0" w:color="auto"/>
            </w:tcBorders>
            <w:shd w:val="clear" w:color="auto" w:fill="auto"/>
            <w:vAlign w:val="center"/>
            <w:hideMark/>
          </w:tcPr>
          <w:p w14:paraId="6E32EA9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325E025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0,28</w:t>
            </w:r>
          </w:p>
        </w:tc>
        <w:tc>
          <w:tcPr>
            <w:tcW w:w="1063" w:type="dxa"/>
            <w:tcBorders>
              <w:top w:val="nil"/>
              <w:left w:val="nil"/>
              <w:bottom w:val="single" w:sz="4" w:space="0" w:color="auto"/>
              <w:right w:val="single" w:sz="4" w:space="0" w:color="auto"/>
            </w:tcBorders>
            <w:shd w:val="clear" w:color="auto" w:fill="auto"/>
            <w:vAlign w:val="center"/>
            <w:hideMark/>
          </w:tcPr>
          <w:p w14:paraId="5B8C7DA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0,28</w:t>
            </w:r>
          </w:p>
        </w:tc>
      </w:tr>
      <w:tr w:rsidR="00B8495A" w:rsidRPr="00B5381D" w14:paraId="571A3EB6"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4E7F3B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124</w:t>
            </w:r>
          </w:p>
        </w:tc>
        <w:tc>
          <w:tcPr>
            <w:tcW w:w="4116" w:type="dxa"/>
            <w:tcBorders>
              <w:top w:val="nil"/>
              <w:left w:val="nil"/>
              <w:bottom w:val="single" w:sz="4" w:space="0" w:color="auto"/>
              <w:right w:val="single" w:sz="4" w:space="0" w:color="auto"/>
            </w:tcBorders>
            <w:shd w:val="clear" w:color="auto" w:fill="auto"/>
            <w:vAlign w:val="center"/>
            <w:hideMark/>
          </w:tcPr>
          <w:p w14:paraId="217E88DB" w14:textId="01477243"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ООО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Торговый дом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СИГМА</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(02-5561)</w:t>
            </w:r>
          </w:p>
        </w:tc>
        <w:tc>
          <w:tcPr>
            <w:tcW w:w="1386" w:type="dxa"/>
            <w:tcBorders>
              <w:top w:val="nil"/>
              <w:left w:val="nil"/>
              <w:bottom w:val="single" w:sz="4" w:space="0" w:color="auto"/>
              <w:right w:val="single" w:sz="4" w:space="0" w:color="auto"/>
            </w:tcBorders>
            <w:shd w:val="clear" w:color="auto" w:fill="auto"/>
            <w:vAlign w:val="center"/>
            <w:hideMark/>
          </w:tcPr>
          <w:p w14:paraId="0E55025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11140272914</w:t>
            </w:r>
          </w:p>
        </w:tc>
        <w:tc>
          <w:tcPr>
            <w:tcW w:w="1210" w:type="dxa"/>
            <w:tcBorders>
              <w:top w:val="nil"/>
              <w:left w:val="nil"/>
              <w:bottom w:val="single" w:sz="4" w:space="0" w:color="auto"/>
              <w:right w:val="single" w:sz="4" w:space="0" w:color="auto"/>
            </w:tcBorders>
            <w:shd w:val="clear" w:color="auto" w:fill="auto"/>
            <w:vAlign w:val="center"/>
            <w:hideMark/>
          </w:tcPr>
          <w:p w14:paraId="6E469F3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2656C6E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0,27</w:t>
            </w:r>
          </w:p>
        </w:tc>
        <w:tc>
          <w:tcPr>
            <w:tcW w:w="1063" w:type="dxa"/>
            <w:tcBorders>
              <w:top w:val="nil"/>
              <w:left w:val="nil"/>
              <w:bottom w:val="single" w:sz="4" w:space="0" w:color="auto"/>
              <w:right w:val="single" w:sz="4" w:space="0" w:color="auto"/>
            </w:tcBorders>
            <w:shd w:val="clear" w:color="auto" w:fill="auto"/>
            <w:vAlign w:val="center"/>
            <w:hideMark/>
          </w:tcPr>
          <w:p w14:paraId="6A18DE6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0,27</w:t>
            </w:r>
          </w:p>
        </w:tc>
      </w:tr>
      <w:tr w:rsidR="00B8495A" w:rsidRPr="00B5381D" w14:paraId="068706A7"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4E4A5A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lastRenderedPageBreak/>
              <w:t>125</w:t>
            </w:r>
          </w:p>
        </w:tc>
        <w:tc>
          <w:tcPr>
            <w:tcW w:w="4116" w:type="dxa"/>
            <w:tcBorders>
              <w:top w:val="nil"/>
              <w:left w:val="nil"/>
              <w:bottom w:val="single" w:sz="4" w:space="0" w:color="auto"/>
              <w:right w:val="single" w:sz="4" w:space="0" w:color="auto"/>
            </w:tcBorders>
            <w:shd w:val="clear" w:color="auto" w:fill="auto"/>
            <w:vAlign w:val="center"/>
            <w:hideMark/>
          </w:tcPr>
          <w:p w14:paraId="72B3FA31" w14:textId="782EF8CB"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НП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СПб Спортивный центр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АВТОМОБИЛИСТ</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(05-2812)</w:t>
            </w:r>
          </w:p>
        </w:tc>
        <w:tc>
          <w:tcPr>
            <w:tcW w:w="1386" w:type="dxa"/>
            <w:tcBorders>
              <w:top w:val="nil"/>
              <w:left w:val="nil"/>
              <w:bottom w:val="single" w:sz="4" w:space="0" w:color="auto"/>
              <w:right w:val="single" w:sz="4" w:space="0" w:color="auto"/>
            </w:tcBorders>
            <w:shd w:val="clear" w:color="auto" w:fill="auto"/>
            <w:vAlign w:val="center"/>
            <w:hideMark/>
          </w:tcPr>
          <w:p w14:paraId="7D9213A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11140283914</w:t>
            </w:r>
          </w:p>
        </w:tc>
        <w:tc>
          <w:tcPr>
            <w:tcW w:w="1210" w:type="dxa"/>
            <w:tcBorders>
              <w:top w:val="nil"/>
              <w:left w:val="nil"/>
              <w:bottom w:val="single" w:sz="4" w:space="0" w:color="auto"/>
              <w:right w:val="single" w:sz="4" w:space="0" w:color="auto"/>
            </w:tcBorders>
            <w:shd w:val="clear" w:color="auto" w:fill="auto"/>
            <w:vAlign w:val="center"/>
            <w:hideMark/>
          </w:tcPr>
          <w:p w14:paraId="6809A0A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5464E13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0,26</w:t>
            </w:r>
          </w:p>
        </w:tc>
        <w:tc>
          <w:tcPr>
            <w:tcW w:w="1063" w:type="dxa"/>
            <w:tcBorders>
              <w:top w:val="nil"/>
              <w:left w:val="nil"/>
              <w:bottom w:val="single" w:sz="4" w:space="0" w:color="auto"/>
              <w:right w:val="single" w:sz="4" w:space="0" w:color="auto"/>
            </w:tcBorders>
            <w:shd w:val="clear" w:color="auto" w:fill="auto"/>
            <w:vAlign w:val="center"/>
            <w:hideMark/>
          </w:tcPr>
          <w:p w14:paraId="3D1FC2F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0,26</w:t>
            </w:r>
          </w:p>
        </w:tc>
      </w:tr>
      <w:tr w:rsidR="00B8495A" w:rsidRPr="00B5381D" w14:paraId="27EEE582"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516D96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126</w:t>
            </w:r>
          </w:p>
        </w:tc>
        <w:tc>
          <w:tcPr>
            <w:tcW w:w="4116" w:type="dxa"/>
            <w:tcBorders>
              <w:top w:val="nil"/>
              <w:left w:val="nil"/>
              <w:bottom w:val="single" w:sz="4" w:space="0" w:color="auto"/>
              <w:right w:val="single" w:sz="4" w:space="0" w:color="auto"/>
            </w:tcBorders>
            <w:shd w:val="clear" w:color="auto" w:fill="auto"/>
            <w:vAlign w:val="center"/>
            <w:hideMark/>
          </w:tcPr>
          <w:p w14:paraId="589E5E97" w14:textId="7C62C14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Комитет по строительству (03-5174)</w:t>
            </w:r>
          </w:p>
        </w:tc>
        <w:tc>
          <w:tcPr>
            <w:tcW w:w="1386" w:type="dxa"/>
            <w:tcBorders>
              <w:top w:val="nil"/>
              <w:left w:val="nil"/>
              <w:bottom w:val="single" w:sz="4" w:space="0" w:color="auto"/>
              <w:right w:val="single" w:sz="4" w:space="0" w:color="auto"/>
            </w:tcBorders>
            <w:shd w:val="clear" w:color="auto" w:fill="auto"/>
            <w:vAlign w:val="center"/>
            <w:hideMark/>
          </w:tcPr>
          <w:p w14:paraId="4E9FA67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11140280914</w:t>
            </w:r>
          </w:p>
        </w:tc>
        <w:tc>
          <w:tcPr>
            <w:tcW w:w="1210" w:type="dxa"/>
            <w:tcBorders>
              <w:top w:val="nil"/>
              <w:left w:val="nil"/>
              <w:bottom w:val="single" w:sz="4" w:space="0" w:color="auto"/>
              <w:right w:val="single" w:sz="4" w:space="0" w:color="auto"/>
            </w:tcBorders>
            <w:shd w:val="clear" w:color="auto" w:fill="auto"/>
            <w:vAlign w:val="center"/>
            <w:hideMark/>
          </w:tcPr>
          <w:p w14:paraId="5DC1F46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74C8FC3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0,26</w:t>
            </w:r>
          </w:p>
        </w:tc>
        <w:tc>
          <w:tcPr>
            <w:tcW w:w="1063" w:type="dxa"/>
            <w:tcBorders>
              <w:top w:val="nil"/>
              <w:left w:val="nil"/>
              <w:bottom w:val="single" w:sz="4" w:space="0" w:color="auto"/>
              <w:right w:val="single" w:sz="4" w:space="0" w:color="auto"/>
            </w:tcBorders>
            <w:shd w:val="clear" w:color="auto" w:fill="auto"/>
            <w:vAlign w:val="center"/>
            <w:hideMark/>
          </w:tcPr>
          <w:p w14:paraId="5D808EB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0,26</w:t>
            </w:r>
          </w:p>
        </w:tc>
      </w:tr>
      <w:tr w:rsidR="00B8495A" w:rsidRPr="00B5381D" w14:paraId="1E9F51A5"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2E7717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127</w:t>
            </w:r>
          </w:p>
        </w:tc>
        <w:tc>
          <w:tcPr>
            <w:tcW w:w="4116" w:type="dxa"/>
            <w:tcBorders>
              <w:top w:val="nil"/>
              <w:left w:val="nil"/>
              <w:bottom w:val="single" w:sz="4" w:space="0" w:color="auto"/>
              <w:right w:val="single" w:sz="4" w:space="0" w:color="auto"/>
            </w:tcBorders>
            <w:shd w:val="clear" w:color="auto" w:fill="auto"/>
            <w:vAlign w:val="center"/>
            <w:hideMark/>
          </w:tcPr>
          <w:p w14:paraId="53F88F69"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Измеритель параметров силовых трансформаторов (К540-3 или эквивалент)</w:t>
            </w:r>
          </w:p>
        </w:tc>
        <w:tc>
          <w:tcPr>
            <w:tcW w:w="1386" w:type="dxa"/>
            <w:tcBorders>
              <w:top w:val="nil"/>
              <w:left w:val="nil"/>
              <w:bottom w:val="single" w:sz="4" w:space="0" w:color="auto"/>
              <w:right w:val="single" w:sz="4" w:space="0" w:color="auto"/>
            </w:tcBorders>
            <w:shd w:val="clear" w:color="auto" w:fill="auto"/>
            <w:vAlign w:val="center"/>
            <w:hideMark/>
          </w:tcPr>
          <w:p w14:paraId="01A29D4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20160100062</w:t>
            </w:r>
          </w:p>
        </w:tc>
        <w:tc>
          <w:tcPr>
            <w:tcW w:w="1210" w:type="dxa"/>
            <w:tcBorders>
              <w:top w:val="nil"/>
              <w:left w:val="nil"/>
              <w:bottom w:val="single" w:sz="4" w:space="0" w:color="auto"/>
              <w:right w:val="single" w:sz="4" w:space="0" w:color="auto"/>
            </w:tcBorders>
            <w:shd w:val="clear" w:color="auto" w:fill="auto"/>
            <w:vAlign w:val="center"/>
            <w:hideMark/>
          </w:tcPr>
          <w:p w14:paraId="5678FA2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7A223F1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0,25</w:t>
            </w:r>
          </w:p>
        </w:tc>
        <w:tc>
          <w:tcPr>
            <w:tcW w:w="1063" w:type="dxa"/>
            <w:tcBorders>
              <w:top w:val="nil"/>
              <w:left w:val="nil"/>
              <w:bottom w:val="single" w:sz="4" w:space="0" w:color="auto"/>
              <w:right w:val="single" w:sz="4" w:space="0" w:color="auto"/>
            </w:tcBorders>
            <w:shd w:val="clear" w:color="auto" w:fill="auto"/>
            <w:vAlign w:val="center"/>
            <w:hideMark/>
          </w:tcPr>
          <w:p w14:paraId="0EDBBAF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0,25</w:t>
            </w:r>
          </w:p>
        </w:tc>
      </w:tr>
      <w:tr w:rsidR="00B8495A" w:rsidRPr="00B5381D" w14:paraId="28DDBFD2"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610BF33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128</w:t>
            </w:r>
          </w:p>
        </w:tc>
        <w:tc>
          <w:tcPr>
            <w:tcW w:w="4116" w:type="dxa"/>
            <w:tcBorders>
              <w:top w:val="nil"/>
              <w:left w:val="nil"/>
              <w:bottom w:val="single" w:sz="4" w:space="0" w:color="auto"/>
              <w:right w:val="single" w:sz="4" w:space="0" w:color="auto"/>
            </w:tcBorders>
            <w:shd w:val="clear" w:color="auto" w:fill="auto"/>
            <w:vAlign w:val="center"/>
            <w:hideMark/>
          </w:tcPr>
          <w:p w14:paraId="227E81BD" w14:textId="069181EC"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Комитет по строительству (02-6781)</w:t>
            </w:r>
          </w:p>
        </w:tc>
        <w:tc>
          <w:tcPr>
            <w:tcW w:w="1386" w:type="dxa"/>
            <w:tcBorders>
              <w:top w:val="nil"/>
              <w:left w:val="nil"/>
              <w:bottom w:val="single" w:sz="4" w:space="0" w:color="auto"/>
              <w:right w:val="single" w:sz="4" w:space="0" w:color="auto"/>
            </w:tcBorders>
            <w:shd w:val="clear" w:color="auto" w:fill="auto"/>
            <w:vAlign w:val="center"/>
            <w:hideMark/>
          </w:tcPr>
          <w:p w14:paraId="6A43F3B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11140275914</w:t>
            </w:r>
          </w:p>
        </w:tc>
        <w:tc>
          <w:tcPr>
            <w:tcW w:w="1210" w:type="dxa"/>
            <w:tcBorders>
              <w:top w:val="nil"/>
              <w:left w:val="nil"/>
              <w:bottom w:val="single" w:sz="4" w:space="0" w:color="auto"/>
              <w:right w:val="single" w:sz="4" w:space="0" w:color="auto"/>
            </w:tcBorders>
            <w:shd w:val="clear" w:color="auto" w:fill="auto"/>
            <w:vAlign w:val="center"/>
            <w:hideMark/>
          </w:tcPr>
          <w:p w14:paraId="4BE8CAC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3CB9243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0,23</w:t>
            </w:r>
          </w:p>
        </w:tc>
        <w:tc>
          <w:tcPr>
            <w:tcW w:w="1063" w:type="dxa"/>
            <w:tcBorders>
              <w:top w:val="nil"/>
              <w:left w:val="nil"/>
              <w:bottom w:val="single" w:sz="4" w:space="0" w:color="auto"/>
              <w:right w:val="single" w:sz="4" w:space="0" w:color="auto"/>
            </w:tcBorders>
            <w:shd w:val="clear" w:color="auto" w:fill="auto"/>
            <w:vAlign w:val="center"/>
            <w:hideMark/>
          </w:tcPr>
          <w:p w14:paraId="25AE401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0,23</w:t>
            </w:r>
          </w:p>
        </w:tc>
      </w:tr>
      <w:tr w:rsidR="00B8495A" w:rsidRPr="00B5381D" w14:paraId="32908387" w14:textId="77777777" w:rsidTr="00CA26E9">
        <w:trPr>
          <w:cantSplit/>
          <w:trHeight w:val="7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E14B2B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129</w:t>
            </w:r>
          </w:p>
        </w:tc>
        <w:tc>
          <w:tcPr>
            <w:tcW w:w="4116" w:type="dxa"/>
            <w:tcBorders>
              <w:top w:val="nil"/>
              <w:left w:val="nil"/>
              <w:bottom w:val="single" w:sz="4" w:space="0" w:color="auto"/>
              <w:right w:val="single" w:sz="4" w:space="0" w:color="auto"/>
            </w:tcBorders>
            <w:shd w:val="clear" w:color="auto" w:fill="auto"/>
            <w:vAlign w:val="center"/>
            <w:hideMark/>
          </w:tcPr>
          <w:p w14:paraId="5B1988CC" w14:textId="70672C7A"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Судебный департамент при Верховном суде РФ Управление Судебного департамента в СПб (06-7357)</w:t>
            </w:r>
          </w:p>
        </w:tc>
        <w:tc>
          <w:tcPr>
            <w:tcW w:w="1386" w:type="dxa"/>
            <w:tcBorders>
              <w:top w:val="nil"/>
              <w:left w:val="nil"/>
              <w:bottom w:val="single" w:sz="4" w:space="0" w:color="auto"/>
              <w:right w:val="single" w:sz="4" w:space="0" w:color="auto"/>
            </w:tcBorders>
            <w:shd w:val="clear" w:color="auto" w:fill="auto"/>
            <w:vAlign w:val="center"/>
            <w:hideMark/>
          </w:tcPr>
          <w:p w14:paraId="7DA1E44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11140357914</w:t>
            </w:r>
          </w:p>
        </w:tc>
        <w:tc>
          <w:tcPr>
            <w:tcW w:w="1210" w:type="dxa"/>
            <w:tcBorders>
              <w:top w:val="nil"/>
              <w:left w:val="nil"/>
              <w:bottom w:val="single" w:sz="4" w:space="0" w:color="auto"/>
              <w:right w:val="single" w:sz="4" w:space="0" w:color="auto"/>
            </w:tcBorders>
            <w:shd w:val="clear" w:color="auto" w:fill="auto"/>
            <w:vAlign w:val="center"/>
            <w:hideMark/>
          </w:tcPr>
          <w:p w14:paraId="46BF86C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3CA189D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0,21</w:t>
            </w:r>
          </w:p>
        </w:tc>
        <w:tc>
          <w:tcPr>
            <w:tcW w:w="1063" w:type="dxa"/>
            <w:tcBorders>
              <w:top w:val="nil"/>
              <w:left w:val="nil"/>
              <w:bottom w:val="single" w:sz="4" w:space="0" w:color="auto"/>
              <w:right w:val="single" w:sz="4" w:space="0" w:color="auto"/>
            </w:tcBorders>
            <w:shd w:val="clear" w:color="auto" w:fill="auto"/>
            <w:vAlign w:val="center"/>
            <w:hideMark/>
          </w:tcPr>
          <w:p w14:paraId="1C31838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0,21</w:t>
            </w:r>
          </w:p>
        </w:tc>
      </w:tr>
      <w:tr w:rsidR="00B8495A" w:rsidRPr="00B5381D" w14:paraId="5CEB3535"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6D129A9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130</w:t>
            </w:r>
          </w:p>
        </w:tc>
        <w:tc>
          <w:tcPr>
            <w:tcW w:w="4116" w:type="dxa"/>
            <w:tcBorders>
              <w:top w:val="nil"/>
              <w:left w:val="nil"/>
              <w:bottom w:val="single" w:sz="4" w:space="0" w:color="auto"/>
              <w:right w:val="single" w:sz="4" w:space="0" w:color="auto"/>
            </w:tcBorders>
            <w:shd w:val="clear" w:color="auto" w:fill="auto"/>
            <w:vAlign w:val="center"/>
            <w:hideMark/>
          </w:tcPr>
          <w:p w14:paraId="7DC0CCA5" w14:textId="7CAB3050"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ООО </w:t>
            </w:r>
            <w:r w:rsidR="00E428D1" w:rsidRPr="00B5381D">
              <w:rPr>
                <w:rFonts w:ascii="Myriad Pro" w:hAnsi="Myriad Pro" w:cs="Calibri"/>
                <w:color w:val="000000"/>
                <w:sz w:val="18"/>
                <w:szCs w:val="18"/>
              </w:rPr>
              <w:t>«</w:t>
            </w:r>
            <w:proofErr w:type="spellStart"/>
            <w:r w:rsidRPr="00B5381D">
              <w:rPr>
                <w:rFonts w:ascii="Myriad Pro" w:hAnsi="Myriad Pro" w:cs="Calibri"/>
                <w:color w:val="000000"/>
                <w:sz w:val="18"/>
                <w:szCs w:val="18"/>
              </w:rPr>
              <w:t>БалтИнвестСтрой</w:t>
            </w:r>
            <w:proofErr w:type="spellEnd"/>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(12-2366)</w:t>
            </w:r>
          </w:p>
        </w:tc>
        <w:tc>
          <w:tcPr>
            <w:tcW w:w="1386" w:type="dxa"/>
            <w:tcBorders>
              <w:top w:val="nil"/>
              <w:left w:val="nil"/>
              <w:bottom w:val="single" w:sz="4" w:space="0" w:color="auto"/>
              <w:right w:val="single" w:sz="4" w:space="0" w:color="auto"/>
            </w:tcBorders>
            <w:shd w:val="clear" w:color="auto" w:fill="auto"/>
            <w:vAlign w:val="center"/>
            <w:hideMark/>
          </w:tcPr>
          <w:p w14:paraId="6877CEA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11140258914</w:t>
            </w:r>
          </w:p>
        </w:tc>
        <w:tc>
          <w:tcPr>
            <w:tcW w:w="1210" w:type="dxa"/>
            <w:tcBorders>
              <w:top w:val="nil"/>
              <w:left w:val="nil"/>
              <w:bottom w:val="single" w:sz="4" w:space="0" w:color="auto"/>
              <w:right w:val="single" w:sz="4" w:space="0" w:color="auto"/>
            </w:tcBorders>
            <w:shd w:val="clear" w:color="auto" w:fill="auto"/>
            <w:vAlign w:val="center"/>
            <w:hideMark/>
          </w:tcPr>
          <w:p w14:paraId="573FA81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402183B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0,20</w:t>
            </w:r>
          </w:p>
        </w:tc>
        <w:tc>
          <w:tcPr>
            <w:tcW w:w="1063" w:type="dxa"/>
            <w:tcBorders>
              <w:top w:val="nil"/>
              <w:left w:val="nil"/>
              <w:bottom w:val="single" w:sz="4" w:space="0" w:color="auto"/>
              <w:right w:val="single" w:sz="4" w:space="0" w:color="auto"/>
            </w:tcBorders>
            <w:shd w:val="clear" w:color="auto" w:fill="auto"/>
            <w:vAlign w:val="center"/>
            <w:hideMark/>
          </w:tcPr>
          <w:p w14:paraId="60C767E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0,20</w:t>
            </w:r>
          </w:p>
        </w:tc>
      </w:tr>
      <w:tr w:rsidR="00B8495A" w:rsidRPr="00B5381D" w14:paraId="04B2AAED"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66515F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131</w:t>
            </w:r>
          </w:p>
        </w:tc>
        <w:tc>
          <w:tcPr>
            <w:tcW w:w="4116" w:type="dxa"/>
            <w:tcBorders>
              <w:top w:val="nil"/>
              <w:left w:val="nil"/>
              <w:bottom w:val="single" w:sz="4" w:space="0" w:color="auto"/>
              <w:right w:val="single" w:sz="4" w:space="0" w:color="auto"/>
            </w:tcBorders>
            <w:shd w:val="clear" w:color="auto" w:fill="auto"/>
            <w:vAlign w:val="center"/>
            <w:hideMark/>
          </w:tcPr>
          <w:p w14:paraId="2F093552" w14:textId="35C0E66E"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Комитет по строительству Правительства Санкт-Петербурга (08-6254)</w:t>
            </w:r>
          </w:p>
        </w:tc>
        <w:tc>
          <w:tcPr>
            <w:tcW w:w="1386" w:type="dxa"/>
            <w:tcBorders>
              <w:top w:val="nil"/>
              <w:left w:val="nil"/>
              <w:bottom w:val="single" w:sz="4" w:space="0" w:color="auto"/>
              <w:right w:val="single" w:sz="4" w:space="0" w:color="auto"/>
            </w:tcBorders>
            <w:shd w:val="clear" w:color="auto" w:fill="auto"/>
            <w:vAlign w:val="center"/>
            <w:hideMark/>
          </w:tcPr>
          <w:p w14:paraId="0F4F5D4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11140312914</w:t>
            </w:r>
          </w:p>
        </w:tc>
        <w:tc>
          <w:tcPr>
            <w:tcW w:w="1210" w:type="dxa"/>
            <w:tcBorders>
              <w:top w:val="nil"/>
              <w:left w:val="nil"/>
              <w:bottom w:val="single" w:sz="4" w:space="0" w:color="auto"/>
              <w:right w:val="single" w:sz="4" w:space="0" w:color="auto"/>
            </w:tcBorders>
            <w:shd w:val="clear" w:color="auto" w:fill="auto"/>
            <w:vAlign w:val="center"/>
            <w:hideMark/>
          </w:tcPr>
          <w:p w14:paraId="72BA92D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7A9FE2F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0,20</w:t>
            </w:r>
          </w:p>
        </w:tc>
        <w:tc>
          <w:tcPr>
            <w:tcW w:w="1063" w:type="dxa"/>
            <w:tcBorders>
              <w:top w:val="nil"/>
              <w:left w:val="nil"/>
              <w:bottom w:val="single" w:sz="4" w:space="0" w:color="auto"/>
              <w:right w:val="single" w:sz="4" w:space="0" w:color="auto"/>
            </w:tcBorders>
            <w:shd w:val="clear" w:color="auto" w:fill="auto"/>
            <w:vAlign w:val="center"/>
            <w:hideMark/>
          </w:tcPr>
          <w:p w14:paraId="62D446F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0,20</w:t>
            </w:r>
          </w:p>
        </w:tc>
      </w:tr>
      <w:tr w:rsidR="00B8495A" w:rsidRPr="00B5381D" w14:paraId="1C217DB1"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55406F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132</w:t>
            </w:r>
          </w:p>
        </w:tc>
        <w:tc>
          <w:tcPr>
            <w:tcW w:w="4116" w:type="dxa"/>
            <w:tcBorders>
              <w:top w:val="nil"/>
              <w:left w:val="nil"/>
              <w:bottom w:val="single" w:sz="4" w:space="0" w:color="auto"/>
              <w:right w:val="single" w:sz="4" w:space="0" w:color="auto"/>
            </w:tcBorders>
            <w:shd w:val="clear" w:color="auto" w:fill="auto"/>
            <w:vAlign w:val="center"/>
            <w:hideMark/>
          </w:tcPr>
          <w:p w14:paraId="139CD6EE"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Комплект шкафов для одежды</w:t>
            </w:r>
          </w:p>
        </w:tc>
        <w:tc>
          <w:tcPr>
            <w:tcW w:w="1386" w:type="dxa"/>
            <w:tcBorders>
              <w:top w:val="nil"/>
              <w:left w:val="nil"/>
              <w:bottom w:val="single" w:sz="4" w:space="0" w:color="auto"/>
              <w:right w:val="single" w:sz="4" w:space="0" w:color="auto"/>
            </w:tcBorders>
            <w:shd w:val="clear" w:color="auto" w:fill="auto"/>
            <w:vAlign w:val="center"/>
            <w:hideMark/>
          </w:tcPr>
          <w:p w14:paraId="02EE12B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20160100109</w:t>
            </w:r>
          </w:p>
        </w:tc>
        <w:tc>
          <w:tcPr>
            <w:tcW w:w="1210" w:type="dxa"/>
            <w:tcBorders>
              <w:top w:val="nil"/>
              <w:left w:val="nil"/>
              <w:bottom w:val="single" w:sz="4" w:space="0" w:color="auto"/>
              <w:right w:val="single" w:sz="4" w:space="0" w:color="auto"/>
            </w:tcBorders>
            <w:shd w:val="clear" w:color="auto" w:fill="auto"/>
            <w:vAlign w:val="center"/>
            <w:hideMark/>
          </w:tcPr>
          <w:p w14:paraId="025107C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79A3CBC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0,20</w:t>
            </w:r>
          </w:p>
        </w:tc>
        <w:tc>
          <w:tcPr>
            <w:tcW w:w="1063" w:type="dxa"/>
            <w:tcBorders>
              <w:top w:val="nil"/>
              <w:left w:val="nil"/>
              <w:bottom w:val="single" w:sz="4" w:space="0" w:color="auto"/>
              <w:right w:val="single" w:sz="4" w:space="0" w:color="auto"/>
            </w:tcBorders>
            <w:shd w:val="clear" w:color="auto" w:fill="auto"/>
            <w:vAlign w:val="center"/>
            <w:hideMark/>
          </w:tcPr>
          <w:p w14:paraId="1BCCD55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0,20</w:t>
            </w:r>
          </w:p>
        </w:tc>
      </w:tr>
      <w:tr w:rsidR="00B8495A" w:rsidRPr="00B5381D" w14:paraId="58D873E6"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BDFB84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133</w:t>
            </w:r>
          </w:p>
        </w:tc>
        <w:tc>
          <w:tcPr>
            <w:tcW w:w="4116" w:type="dxa"/>
            <w:tcBorders>
              <w:top w:val="nil"/>
              <w:left w:val="nil"/>
              <w:bottom w:val="single" w:sz="4" w:space="0" w:color="auto"/>
              <w:right w:val="single" w:sz="4" w:space="0" w:color="auto"/>
            </w:tcBorders>
            <w:shd w:val="clear" w:color="auto" w:fill="auto"/>
            <w:vAlign w:val="center"/>
            <w:hideMark/>
          </w:tcPr>
          <w:p w14:paraId="60AD78D9" w14:textId="3F21298D"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ООО </w:t>
            </w:r>
            <w:r w:rsidR="00E428D1" w:rsidRPr="00B5381D">
              <w:rPr>
                <w:rFonts w:ascii="Myriad Pro" w:hAnsi="Myriad Pro" w:cs="Calibri"/>
                <w:color w:val="000000"/>
                <w:sz w:val="18"/>
                <w:szCs w:val="18"/>
              </w:rPr>
              <w:t>«</w:t>
            </w:r>
            <w:proofErr w:type="spellStart"/>
            <w:r w:rsidRPr="00B5381D">
              <w:rPr>
                <w:rFonts w:ascii="Myriad Pro" w:hAnsi="Myriad Pro" w:cs="Calibri"/>
                <w:color w:val="000000"/>
                <w:sz w:val="18"/>
                <w:szCs w:val="18"/>
              </w:rPr>
              <w:t>Петербургтеплоэнерго</w:t>
            </w:r>
            <w:proofErr w:type="spellEnd"/>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(06-11263)</w:t>
            </w:r>
          </w:p>
        </w:tc>
        <w:tc>
          <w:tcPr>
            <w:tcW w:w="1386" w:type="dxa"/>
            <w:tcBorders>
              <w:top w:val="nil"/>
              <w:left w:val="nil"/>
              <w:bottom w:val="single" w:sz="4" w:space="0" w:color="auto"/>
              <w:right w:val="single" w:sz="4" w:space="0" w:color="auto"/>
            </w:tcBorders>
            <w:shd w:val="clear" w:color="auto" w:fill="auto"/>
            <w:vAlign w:val="center"/>
            <w:hideMark/>
          </w:tcPr>
          <w:p w14:paraId="7A01FCB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11140359914</w:t>
            </w:r>
          </w:p>
        </w:tc>
        <w:tc>
          <w:tcPr>
            <w:tcW w:w="1210" w:type="dxa"/>
            <w:tcBorders>
              <w:top w:val="nil"/>
              <w:left w:val="nil"/>
              <w:bottom w:val="single" w:sz="4" w:space="0" w:color="auto"/>
              <w:right w:val="single" w:sz="4" w:space="0" w:color="auto"/>
            </w:tcBorders>
            <w:shd w:val="clear" w:color="auto" w:fill="auto"/>
            <w:vAlign w:val="center"/>
            <w:hideMark/>
          </w:tcPr>
          <w:p w14:paraId="3949CBA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5F17B72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0,20</w:t>
            </w:r>
          </w:p>
        </w:tc>
        <w:tc>
          <w:tcPr>
            <w:tcW w:w="1063" w:type="dxa"/>
            <w:tcBorders>
              <w:top w:val="nil"/>
              <w:left w:val="nil"/>
              <w:bottom w:val="single" w:sz="4" w:space="0" w:color="auto"/>
              <w:right w:val="single" w:sz="4" w:space="0" w:color="auto"/>
            </w:tcBorders>
            <w:shd w:val="clear" w:color="auto" w:fill="auto"/>
            <w:vAlign w:val="center"/>
            <w:hideMark/>
          </w:tcPr>
          <w:p w14:paraId="2BD9AD4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0,20</w:t>
            </w:r>
          </w:p>
        </w:tc>
      </w:tr>
      <w:tr w:rsidR="00B8495A" w:rsidRPr="00B5381D" w14:paraId="2DBA73C9"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2E31DD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134</w:t>
            </w:r>
          </w:p>
        </w:tc>
        <w:tc>
          <w:tcPr>
            <w:tcW w:w="4116" w:type="dxa"/>
            <w:tcBorders>
              <w:top w:val="nil"/>
              <w:left w:val="nil"/>
              <w:bottom w:val="single" w:sz="4" w:space="0" w:color="auto"/>
              <w:right w:val="single" w:sz="4" w:space="0" w:color="auto"/>
            </w:tcBorders>
            <w:shd w:val="clear" w:color="auto" w:fill="auto"/>
            <w:vAlign w:val="center"/>
            <w:hideMark/>
          </w:tcPr>
          <w:p w14:paraId="5DFD82EC" w14:textId="468F4CE9"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УКС СПб НЦ РАН (01-652)</w:t>
            </w:r>
          </w:p>
        </w:tc>
        <w:tc>
          <w:tcPr>
            <w:tcW w:w="1386" w:type="dxa"/>
            <w:tcBorders>
              <w:top w:val="nil"/>
              <w:left w:val="nil"/>
              <w:bottom w:val="single" w:sz="4" w:space="0" w:color="auto"/>
              <w:right w:val="single" w:sz="4" w:space="0" w:color="auto"/>
            </w:tcBorders>
            <w:shd w:val="clear" w:color="auto" w:fill="auto"/>
            <w:vAlign w:val="center"/>
            <w:hideMark/>
          </w:tcPr>
          <w:p w14:paraId="6194773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11140267914</w:t>
            </w:r>
          </w:p>
        </w:tc>
        <w:tc>
          <w:tcPr>
            <w:tcW w:w="1210" w:type="dxa"/>
            <w:tcBorders>
              <w:top w:val="nil"/>
              <w:left w:val="nil"/>
              <w:bottom w:val="single" w:sz="4" w:space="0" w:color="auto"/>
              <w:right w:val="single" w:sz="4" w:space="0" w:color="auto"/>
            </w:tcBorders>
            <w:shd w:val="clear" w:color="auto" w:fill="auto"/>
            <w:vAlign w:val="center"/>
            <w:hideMark/>
          </w:tcPr>
          <w:p w14:paraId="17AD936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78FBBE6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0,19</w:t>
            </w:r>
          </w:p>
        </w:tc>
        <w:tc>
          <w:tcPr>
            <w:tcW w:w="1063" w:type="dxa"/>
            <w:tcBorders>
              <w:top w:val="nil"/>
              <w:left w:val="nil"/>
              <w:bottom w:val="single" w:sz="4" w:space="0" w:color="auto"/>
              <w:right w:val="single" w:sz="4" w:space="0" w:color="auto"/>
            </w:tcBorders>
            <w:shd w:val="clear" w:color="auto" w:fill="auto"/>
            <w:vAlign w:val="center"/>
            <w:hideMark/>
          </w:tcPr>
          <w:p w14:paraId="6CC3C71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0,19</w:t>
            </w:r>
          </w:p>
        </w:tc>
      </w:tr>
      <w:tr w:rsidR="00B8495A" w:rsidRPr="00B5381D" w14:paraId="2A2B6048"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64F8AE2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135</w:t>
            </w:r>
          </w:p>
        </w:tc>
        <w:tc>
          <w:tcPr>
            <w:tcW w:w="4116" w:type="dxa"/>
            <w:tcBorders>
              <w:top w:val="nil"/>
              <w:left w:val="nil"/>
              <w:bottom w:val="single" w:sz="4" w:space="0" w:color="auto"/>
              <w:right w:val="single" w:sz="4" w:space="0" w:color="auto"/>
            </w:tcBorders>
            <w:shd w:val="clear" w:color="auto" w:fill="auto"/>
            <w:vAlign w:val="center"/>
            <w:hideMark/>
          </w:tcPr>
          <w:p w14:paraId="333ECB1E" w14:textId="77777777" w:rsidR="00B8495A" w:rsidRPr="00B5381D" w:rsidRDefault="00B8495A" w:rsidP="005C7FF6">
            <w:pPr>
              <w:rPr>
                <w:rFonts w:ascii="Myriad Pro" w:hAnsi="Myriad Pro" w:cs="Calibri"/>
                <w:color w:val="000000"/>
                <w:sz w:val="18"/>
                <w:szCs w:val="18"/>
              </w:rPr>
            </w:pPr>
            <w:proofErr w:type="spellStart"/>
            <w:r w:rsidRPr="00B5381D">
              <w:rPr>
                <w:rFonts w:ascii="Myriad Pro" w:hAnsi="Myriad Pro" w:cs="Calibri"/>
                <w:color w:val="000000"/>
                <w:sz w:val="18"/>
                <w:szCs w:val="18"/>
              </w:rPr>
              <w:t>Швонарезчик</w:t>
            </w:r>
            <w:proofErr w:type="spellEnd"/>
          </w:p>
        </w:tc>
        <w:tc>
          <w:tcPr>
            <w:tcW w:w="1386" w:type="dxa"/>
            <w:tcBorders>
              <w:top w:val="nil"/>
              <w:left w:val="nil"/>
              <w:bottom w:val="single" w:sz="4" w:space="0" w:color="auto"/>
              <w:right w:val="single" w:sz="4" w:space="0" w:color="auto"/>
            </w:tcBorders>
            <w:shd w:val="clear" w:color="auto" w:fill="auto"/>
            <w:vAlign w:val="center"/>
            <w:hideMark/>
          </w:tcPr>
          <w:p w14:paraId="0B02FE6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20160100091</w:t>
            </w:r>
          </w:p>
        </w:tc>
        <w:tc>
          <w:tcPr>
            <w:tcW w:w="1210" w:type="dxa"/>
            <w:tcBorders>
              <w:top w:val="nil"/>
              <w:left w:val="nil"/>
              <w:bottom w:val="single" w:sz="4" w:space="0" w:color="auto"/>
              <w:right w:val="single" w:sz="4" w:space="0" w:color="auto"/>
            </w:tcBorders>
            <w:shd w:val="clear" w:color="auto" w:fill="auto"/>
            <w:vAlign w:val="center"/>
            <w:hideMark/>
          </w:tcPr>
          <w:p w14:paraId="0CE6EB0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11D3EA3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0,19</w:t>
            </w:r>
          </w:p>
        </w:tc>
        <w:tc>
          <w:tcPr>
            <w:tcW w:w="1063" w:type="dxa"/>
            <w:tcBorders>
              <w:top w:val="nil"/>
              <w:left w:val="nil"/>
              <w:bottom w:val="single" w:sz="4" w:space="0" w:color="auto"/>
              <w:right w:val="single" w:sz="4" w:space="0" w:color="auto"/>
            </w:tcBorders>
            <w:shd w:val="clear" w:color="auto" w:fill="auto"/>
            <w:vAlign w:val="center"/>
            <w:hideMark/>
          </w:tcPr>
          <w:p w14:paraId="09CD75C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0,19</w:t>
            </w:r>
          </w:p>
        </w:tc>
      </w:tr>
      <w:tr w:rsidR="00B8495A" w:rsidRPr="00B5381D" w14:paraId="53149B81"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D19649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136</w:t>
            </w:r>
          </w:p>
        </w:tc>
        <w:tc>
          <w:tcPr>
            <w:tcW w:w="4116" w:type="dxa"/>
            <w:tcBorders>
              <w:top w:val="nil"/>
              <w:left w:val="nil"/>
              <w:bottom w:val="single" w:sz="4" w:space="0" w:color="auto"/>
              <w:right w:val="single" w:sz="4" w:space="0" w:color="auto"/>
            </w:tcBorders>
            <w:shd w:val="clear" w:color="auto" w:fill="auto"/>
            <w:vAlign w:val="center"/>
            <w:hideMark/>
          </w:tcPr>
          <w:p w14:paraId="3235357F" w14:textId="21A1DDE5"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ООО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Конкорд Менеджмент и Консалтинг</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(06-11145)</w:t>
            </w:r>
          </w:p>
        </w:tc>
        <w:tc>
          <w:tcPr>
            <w:tcW w:w="1386" w:type="dxa"/>
            <w:tcBorders>
              <w:top w:val="nil"/>
              <w:left w:val="nil"/>
              <w:bottom w:val="single" w:sz="4" w:space="0" w:color="auto"/>
              <w:right w:val="single" w:sz="4" w:space="0" w:color="auto"/>
            </w:tcBorders>
            <w:shd w:val="clear" w:color="auto" w:fill="auto"/>
            <w:vAlign w:val="center"/>
            <w:hideMark/>
          </w:tcPr>
          <w:p w14:paraId="3E5222E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11140358914</w:t>
            </w:r>
          </w:p>
        </w:tc>
        <w:tc>
          <w:tcPr>
            <w:tcW w:w="1210" w:type="dxa"/>
            <w:tcBorders>
              <w:top w:val="nil"/>
              <w:left w:val="nil"/>
              <w:bottom w:val="single" w:sz="4" w:space="0" w:color="auto"/>
              <w:right w:val="single" w:sz="4" w:space="0" w:color="auto"/>
            </w:tcBorders>
            <w:shd w:val="clear" w:color="auto" w:fill="auto"/>
            <w:vAlign w:val="center"/>
            <w:hideMark/>
          </w:tcPr>
          <w:p w14:paraId="7011C29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74642B4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0,18</w:t>
            </w:r>
          </w:p>
        </w:tc>
        <w:tc>
          <w:tcPr>
            <w:tcW w:w="1063" w:type="dxa"/>
            <w:tcBorders>
              <w:top w:val="nil"/>
              <w:left w:val="nil"/>
              <w:bottom w:val="single" w:sz="4" w:space="0" w:color="auto"/>
              <w:right w:val="single" w:sz="4" w:space="0" w:color="auto"/>
            </w:tcBorders>
            <w:shd w:val="clear" w:color="auto" w:fill="auto"/>
            <w:vAlign w:val="center"/>
            <w:hideMark/>
          </w:tcPr>
          <w:p w14:paraId="41DCEA4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0,18</w:t>
            </w:r>
          </w:p>
        </w:tc>
      </w:tr>
      <w:tr w:rsidR="00B8495A" w:rsidRPr="00B5381D" w14:paraId="53C8EB2A" w14:textId="77777777" w:rsidTr="00CA26E9">
        <w:trPr>
          <w:cantSplit/>
          <w:trHeight w:val="7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89E8B6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137</w:t>
            </w:r>
          </w:p>
        </w:tc>
        <w:tc>
          <w:tcPr>
            <w:tcW w:w="4116" w:type="dxa"/>
            <w:tcBorders>
              <w:top w:val="nil"/>
              <w:left w:val="nil"/>
              <w:bottom w:val="single" w:sz="4" w:space="0" w:color="auto"/>
              <w:right w:val="single" w:sz="4" w:space="0" w:color="auto"/>
            </w:tcBorders>
            <w:shd w:val="clear" w:color="auto" w:fill="auto"/>
            <w:vAlign w:val="center"/>
            <w:hideMark/>
          </w:tcPr>
          <w:p w14:paraId="55573C65" w14:textId="61E08146"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ГУП Дирекция по комплекс. реконструкции ж/ дорог и строит-</w:t>
            </w:r>
            <w:proofErr w:type="spellStart"/>
            <w:r w:rsidRPr="00B5381D">
              <w:rPr>
                <w:rFonts w:ascii="Myriad Pro" w:hAnsi="Myriad Pro" w:cs="Calibri"/>
                <w:color w:val="000000"/>
                <w:sz w:val="18"/>
                <w:szCs w:val="18"/>
              </w:rPr>
              <w:t>ву</w:t>
            </w:r>
            <w:proofErr w:type="spellEnd"/>
            <w:r w:rsidRPr="00B5381D">
              <w:rPr>
                <w:rFonts w:ascii="Myriad Pro" w:hAnsi="Myriad Pro" w:cs="Calibri"/>
                <w:color w:val="000000"/>
                <w:sz w:val="18"/>
                <w:szCs w:val="18"/>
              </w:rPr>
              <w:t xml:space="preserve"> объектов ж/д транс-та (02-3351)</w:t>
            </w:r>
          </w:p>
        </w:tc>
        <w:tc>
          <w:tcPr>
            <w:tcW w:w="1386" w:type="dxa"/>
            <w:tcBorders>
              <w:top w:val="nil"/>
              <w:left w:val="nil"/>
              <w:bottom w:val="single" w:sz="4" w:space="0" w:color="auto"/>
              <w:right w:val="single" w:sz="4" w:space="0" w:color="auto"/>
            </w:tcBorders>
            <w:shd w:val="clear" w:color="auto" w:fill="auto"/>
            <w:vAlign w:val="center"/>
            <w:hideMark/>
          </w:tcPr>
          <w:p w14:paraId="0EB4D53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11140350914</w:t>
            </w:r>
          </w:p>
        </w:tc>
        <w:tc>
          <w:tcPr>
            <w:tcW w:w="1210" w:type="dxa"/>
            <w:tcBorders>
              <w:top w:val="nil"/>
              <w:left w:val="nil"/>
              <w:bottom w:val="single" w:sz="4" w:space="0" w:color="auto"/>
              <w:right w:val="single" w:sz="4" w:space="0" w:color="auto"/>
            </w:tcBorders>
            <w:shd w:val="clear" w:color="auto" w:fill="auto"/>
            <w:vAlign w:val="center"/>
            <w:hideMark/>
          </w:tcPr>
          <w:p w14:paraId="4A63A53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6BC64F2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0,18</w:t>
            </w:r>
          </w:p>
        </w:tc>
        <w:tc>
          <w:tcPr>
            <w:tcW w:w="1063" w:type="dxa"/>
            <w:tcBorders>
              <w:top w:val="nil"/>
              <w:left w:val="nil"/>
              <w:bottom w:val="single" w:sz="4" w:space="0" w:color="auto"/>
              <w:right w:val="single" w:sz="4" w:space="0" w:color="auto"/>
            </w:tcBorders>
            <w:shd w:val="clear" w:color="auto" w:fill="auto"/>
            <w:vAlign w:val="center"/>
            <w:hideMark/>
          </w:tcPr>
          <w:p w14:paraId="31D8588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0,18</w:t>
            </w:r>
          </w:p>
        </w:tc>
      </w:tr>
      <w:tr w:rsidR="00B8495A" w:rsidRPr="00B5381D" w14:paraId="64208384"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DF285F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138</w:t>
            </w:r>
          </w:p>
        </w:tc>
        <w:tc>
          <w:tcPr>
            <w:tcW w:w="4116" w:type="dxa"/>
            <w:tcBorders>
              <w:top w:val="nil"/>
              <w:left w:val="nil"/>
              <w:bottom w:val="single" w:sz="4" w:space="0" w:color="auto"/>
              <w:right w:val="single" w:sz="4" w:space="0" w:color="auto"/>
            </w:tcBorders>
            <w:shd w:val="clear" w:color="auto" w:fill="auto"/>
            <w:vAlign w:val="center"/>
            <w:hideMark/>
          </w:tcPr>
          <w:p w14:paraId="3C0A6185"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Катушка индуктивности LN-1 или эквивалент</w:t>
            </w:r>
          </w:p>
        </w:tc>
        <w:tc>
          <w:tcPr>
            <w:tcW w:w="1386" w:type="dxa"/>
            <w:tcBorders>
              <w:top w:val="nil"/>
              <w:left w:val="nil"/>
              <w:bottom w:val="single" w:sz="4" w:space="0" w:color="auto"/>
              <w:right w:val="single" w:sz="4" w:space="0" w:color="auto"/>
            </w:tcBorders>
            <w:shd w:val="clear" w:color="auto" w:fill="auto"/>
            <w:vAlign w:val="center"/>
            <w:hideMark/>
          </w:tcPr>
          <w:p w14:paraId="754C10C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20160100085</w:t>
            </w:r>
          </w:p>
        </w:tc>
        <w:tc>
          <w:tcPr>
            <w:tcW w:w="1210" w:type="dxa"/>
            <w:tcBorders>
              <w:top w:val="nil"/>
              <w:left w:val="nil"/>
              <w:bottom w:val="single" w:sz="4" w:space="0" w:color="auto"/>
              <w:right w:val="single" w:sz="4" w:space="0" w:color="auto"/>
            </w:tcBorders>
            <w:shd w:val="clear" w:color="auto" w:fill="auto"/>
            <w:vAlign w:val="center"/>
            <w:hideMark/>
          </w:tcPr>
          <w:p w14:paraId="022C2D2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73CD3E6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0,18</w:t>
            </w:r>
          </w:p>
        </w:tc>
        <w:tc>
          <w:tcPr>
            <w:tcW w:w="1063" w:type="dxa"/>
            <w:tcBorders>
              <w:top w:val="nil"/>
              <w:left w:val="nil"/>
              <w:bottom w:val="single" w:sz="4" w:space="0" w:color="auto"/>
              <w:right w:val="single" w:sz="4" w:space="0" w:color="auto"/>
            </w:tcBorders>
            <w:shd w:val="clear" w:color="auto" w:fill="auto"/>
            <w:vAlign w:val="center"/>
            <w:hideMark/>
          </w:tcPr>
          <w:p w14:paraId="23E004A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0,18</w:t>
            </w:r>
          </w:p>
        </w:tc>
      </w:tr>
      <w:tr w:rsidR="00B8495A" w:rsidRPr="00B5381D" w14:paraId="0A35DF1A"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E6245E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139</w:t>
            </w:r>
          </w:p>
        </w:tc>
        <w:tc>
          <w:tcPr>
            <w:tcW w:w="4116" w:type="dxa"/>
            <w:tcBorders>
              <w:top w:val="nil"/>
              <w:left w:val="nil"/>
              <w:bottom w:val="single" w:sz="4" w:space="0" w:color="auto"/>
              <w:right w:val="single" w:sz="4" w:space="0" w:color="auto"/>
            </w:tcBorders>
            <w:shd w:val="clear" w:color="auto" w:fill="auto"/>
            <w:vAlign w:val="center"/>
            <w:hideMark/>
          </w:tcPr>
          <w:p w14:paraId="2B209ECA" w14:textId="4370B08C"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proofErr w:type="spellStart"/>
            <w:r w:rsidRPr="00B5381D">
              <w:rPr>
                <w:rFonts w:ascii="Myriad Pro" w:hAnsi="Myriad Pro" w:cs="Calibri"/>
                <w:color w:val="000000"/>
                <w:sz w:val="18"/>
                <w:szCs w:val="18"/>
              </w:rPr>
              <w:t>ЭкспоФорум</w:t>
            </w:r>
            <w:proofErr w:type="spellEnd"/>
            <w:r w:rsidRPr="00B5381D">
              <w:rPr>
                <w:rFonts w:ascii="Myriad Pro" w:hAnsi="Myriad Pro" w:cs="Calibri"/>
                <w:color w:val="000000"/>
                <w:sz w:val="18"/>
                <w:szCs w:val="18"/>
              </w:rPr>
              <w:t xml:space="preserve"> (12-30244)</w:t>
            </w:r>
          </w:p>
        </w:tc>
        <w:tc>
          <w:tcPr>
            <w:tcW w:w="1386" w:type="dxa"/>
            <w:tcBorders>
              <w:top w:val="nil"/>
              <w:left w:val="nil"/>
              <w:bottom w:val="single" w:sz="4" w:space="0" w:color="auto"/>
              <w:right w:val="single" w:sz="4" w:space="0" w:color="auto"/>
            </w:tcBorders>
            <w:shd w:val="clear" w:color="auto" w:fill="auto"/>
            <w:vAlign w:val="center"/>
            <w:hideMark/>
          </w:tcPr>
          <w:p w14:paraId="1D78662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11140345914</w:t>
            </w:r>
          </w:p>
        </w:tc>
        <w:tc>
          <w:tcPr>
            <w:tcW w:w="1210" w:type="dxa"/>
            <w:tcBorders>
              <w:top w:val="nil"/>
              <w:left w:val="nil"/>
              <w:bottom w:val="single" w:sz="4" w:space="0" w:color="auto"/>
              <w:right w:val="single" w:sz="4" w:space="0" w:color="auto"/>
            </w:tcBorders>
            <w:shd w:val="clear" w:color="auto" w:fill="auto"/>
            <w:vAlign w:val="center"/>
            <w:hideMark/>
          </w:tcPr>
          <w:p w14:paraId="2EF2C30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3231930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0,18</w:t>
            </w:r>
          </w:p>
        </w:tc>
        <w:tc>
          <w:tcPr>
            <w:tcW w:w="1063" w:type="dxa"/>
            <w:tcBorders>
              <w:top w:val="nil"/>
              <w:left w:val="nil"/>
              <w:bottom w:val="single" w:sz="4" w:space="0" w:color="auto"/>
              <w:right w:val="single" w:sz="4" w:space="0" w:color="auto"/>
            </w:tcBorders>
            <w:shd w:val="clear" w:color="auto" w:fill="auto"/>
            <w:vAlign w:val="center"/>
            <w:hideMark/>
          </w:tcPr>
          <w:p w14:paraId="32E1599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0,18</w:t>
            </w:r>
          </w:p>
        </w:tc>
      </w:tr>
      <w:tr w:rsidR="00B8495A" w:rsidRPr="00B5381D" w14:paraId="77E92CEB" w14:textId="77777777" w:rsidTr="00CA26E9">
        <w:trPr>
          <w:cantSplit/>
          <w:trHeight w:val="7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FBCB09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lastRenderedPageBreak/>
              <w:t>140</w:t>
            </w:r>
          </w:p>
        </w:tc>
        <w:tc>
          <w:tcPr>
            <w:tcW w:w="4116" w:type="dxa"/>
            <w:tcBorders>
              <w:top w:val="nil"/>
              <w:left w:val="nil"/>
              <w:bottom w:val="single" w:sz="4" w:space="0" w:color="auto"/>
              <w:right w:val="single" w:sz="4" w:space="0" w:color="auto"/>
            </w:tcBorders>
            <w:shd w:val="clear" w:color="auto" w:fill="auto"/>
            <w:vAlign w:val="center"/>
            <w:hideMark/>
          </w:tcPr>
          <w:p w14:paraId="14CFDAB7" w14:textId="4636EF90"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ФГУП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Дирекция по строительству и реконструкции объектов в СЗ ФО</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Управления делами президента РФ (06-14457)</w:t>
            </w:r>
          </w:p>
        </w:tc>
        <w:tc>
          <w:tcPr>
            <w:tcW w:w="1386" w:type="dxa"/>
            <w:tcBorders>
              <w:top w:val="nil"/>
              <w:left w:val="nil"/>
              <w:bottom w:val="single" w:sz="4" w:space="0" w:color="auto"/>
              <w:right w:val="single" w:sz="4" w:space="0" w:color="auto"/>
            </w:tcBorders>
            <w:shd w:val="clear" w:color="auto" w:fill="auto"/>
            <w:vAlign w:val="center"/>
            <w:hideMark/>
          </w:tcPr>
          <w:p w14:paraId="05065EF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11140293914</w:t>
            </w:r>
          </w:p>
        </w:tc>
        <w:tc>
          <w:tcPr>
            <w:tcW w:w="1210" w:type="dxa"/>
            <w:tcBorders>
              <w:top w:val="nil"/>
              <w:left w:val="nil"/>
              <w:bottom w:val="single" w:sz="4" w:space="0" w:color="auto"/>
              <w:right w:val="single" w:sz="4" w:space="0" w:color="auto"/>
            </w:tcBorders>
            <w:shd w:val="clear" w:color="auto" w:fill="auto"/>
            <w:vAlign w:val="center"/>
            <w:hideMark/>
          </w:tcPr>
          <w:p w14:paraId="60771F2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54F3C03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0,18</w:t>
            </w:r>
          </w:p>
        </w:tc>
        <w:tc>
          <w:tcPr>
            <w:tcW w:w="1063" w:type="dxa"/>
            <w:tcBorders>
              <w:top w:val="nil"/>
              <w:left w:val="nil"/>
              <w:bottom w:val="single" w:sz="4" w:space="0" w:color="auto"/>
              <w:right w:val="single" w:sz="4" w:space="0" w:color="auto"/>
            </w:tcBorders>
            <w:shd w:val="clear" w:color="auto" w:fill="auto"/>
            <w:vAlign w:val="center"/>
            <w:hideMark/>
          </w:tcPr>
          <w:p w14:paraId="2621C0A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0,18</w:t>
            </w:r>
          </w:p>
        </w:tc>
      </w:tr>
      <w:tr w:rsidR="00B8495A" w:rsidRPr="00B5381D" w14:paraId="7393B9DA"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76D3A8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141</w:t>
            </w:r>
          </w:p>
        </w:tc>
        <w:tc>
          <w:tcPr>
            <w:tcW w:w="4116" w:type="dxa"/>
            <w:tcBorders>
              <w:top w:val="nil"/>
              <w:left w:val="nil"/>
              <w:bottom w:val="single" w:sz="4" w:space="0" w:color="auto"/>
              <w:right w:val="single" w:sz="4" w:space="0" w:color="auto"/>
            </w:tcBorders>
            <w:shd w:val="clear" w:color="auto" w:fill="auto"/>
            <w:vAlign w:val="center"/>
            <w:hideMark/>
          </w:tcPr>
          <w:p w14:paraId="446BB40C" w14:textId="1246D4CF"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ЗАО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Балтийская Строительная Компания-65</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(02-6175)</w:t>
            </w:r>
          </w:p>
        </w:tc>
        <w:tc>
          <w:tcPr>
            <w:tcW w:w="1386" w:type="dxa"/>
            <w:tcBorders>
              <w:top w:val="nil"/>
              <w:left w:val="nil"/>
              <w:bottom w:val="single" w:sz="4" w:space="0" w:color="auto"/>
              <w:right w:val="single" w:sz="4" w:space="0" w:color="auto"/>
            </w:tcBorders>
            <w:shd w:val="clear" w:color="auto" w:fill="auto"/>
            <w:vAlign w:val="center"/>
            <w:hideMark/>
          </w:tcPr>
          <w:p w14:paraId="72E70A1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11140273914</w:t>
            </w:r>
          </w:p>
        </w:tc>
        <w:tc>
          <w:tcPr>
            <w:tcW w:w="1210" w:type="dxa"/>
            <w:tcBorders>
              <w:top w:val="nil"/>
              <w:left w:val="nil"/>
              <w:bottom w:val="single" w:sz="4" w:space="0" w:color="auto"/>
              <w:right w:val="single" w:sz="4" w:space="0" w:color="auto"/>
            </w:tcBorders>
            <w:shd w:val="clear" w:color="auto" w:fill="auto"/>
            <w:vAlign w:val="center"/>
            <w:hideMark/>
          </w:tcPr>
          <w:p w14:paraId="247C385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4C89CC1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0,17</w:t>
            </w:r>
          </w:p>
        </w:tc>
        <w:tc>
          <w:tcPr>
            <w:tcW w:w="1063" w:type="dxa"/>
            <w:tcBorders>
              <w:top w:val="nil"/>
              <w:left w:val="nil"/>
              <w:bottom w:val="single" w:sz="4" w:space="0" w:color="auto"/>
              <w:right w:val="single" w:sz="4" w:space="0" w:color="auto"/>
            </w:tcBorders>
            <w:shd w:val="clear" w:color="auto" w:fill="auto"/>
            <w:vAlign w:val="center"/>
            <w:hideMark/>
          </w:tcPr>
          <w:p w14:paraId="5D67D64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0,17</w:t>
            </w:r>
          </w:p>
        </w:tc>
      </w:tr>
      <w:tr w:rsidR="00B8495A" w:rsidRPr="00B5381D" w14:paraId="113EA6B2"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54DE78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142</w:t>
            </w:r>
          </w:p>
        </w:tc>
        <w:tc>
          <w:tcPr>
            <w:tcW w:w="4116" w:type="dxa"/>
            <w:tcBorders>
              <w:top w:val="nil"/>
              <w:left w:val="nil"/>
              <w:bottom w:val="single" w:sz="4" w:space="0" w:color="auto"/>
              <w:right w:val="single" w:sz="4" w:space="0" w:color="auto"/>
            </w:tcBorders>
            <w:shd w:val="clear" w:color="auto" w:fill="auto"/>
            <w:vAlign w:val="center"/>
            <w:hideMark/>
          </w:tcPr>
          <w:p w14:paraId="18B78E98" w14:textId="4ADD2376"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ЗАО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Меркурий</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(02-5202)</w:t>
            </w:r>
          </w:p>
        </w:tc>
        <w:tc>
          <w:tcPr>
            <w:tcW w:w="1386" w:type="dxa"/>
            <w:tcBorders>
              <w:top w:val="nil"/>
              <w:left w:val="nil"/>
              <w:bottom w:val="single" w:sz="4" w:space="0" w:color="auto"/>
              <w:right w:val="single" w:sz="4" w:space="0" w:color="auto"/>
            </w:tcBorders>
            <w:shd w:val="clear" w:color="auto" w:fill="auto"/>
            <w:vAlign w:val="center"/>
            <w:hideMark/>
          </w:tcPr>
          <w:p w14:paraId="54E6165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11140351914</w:t>
            </w:r>
          </w:p>
        </w:tc>
        <w:tc>
          <w:tcPr>
            <w:tcW w:w="1210" w:type="dxa"/>
            <w:tcBorders>
              <w:top w:val="nil"/>
              <w:left w:val="nil"/>
              <w:bottom w:val="single" w:sz="4" w:space="0" w:color="auto"/>
              <w:right w:val="single" w:sz="4" w:space="0" w:color="auto"/>
            </w:tcBorders>
            <w:shd w:val="clear" w:color="auto" w:fill="auto"/>
            <w:vAlign w:val="center"/>
            <w:hideMark/>
          </w:tcPr>
          <w:p w14:paraId="19F2E4A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163A186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0,16</w:t>
            </w:r>
          </w:p>
        </w:tc>
        <w:tc>
          <w:tcPr>
            <w:tcW w:w="1063" w:type="dxa"/>
            <w:tcBorders>
              <w:top w:val="nil"/>
              <w:left w:val="nil"/>
              <w:bottom w:val="single" w:sz="4" w:space="0" w:color="auto"/>
              <w:right w:val="single" w:sz="4" w:space="0" w:color="auto"/>
            </w:tcBorders>
            <w:shd w:val="clear" w:color="auto" w:fill="auto"/>
            <w:vAlign w:val="center"/>
            <w:hideMark/>
          </w:tcPr>
          <w:p w14:paraId="4DC81E4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0,16</w:t>
            </w:r>
          </w:p>
        </w:tc>
      </w:tr>
      <w:tr w:rsidR="00B8495A" w:rsidRPr="00B5381D" w14:paraId="36ECF5D1" w14:textId="77777777" w:rsidTr="00CA26E9">
        <w:trPr>
          <w:cantSplit/>
          <w:trHeight w:val="7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B8DBBC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143</w:t>
            </w:r>
          </w:p>
        </w:tc>
        <w:tc>
          <w:tcPr>
            <w:tcW w:w="4116" w:type="dxa"/>
            <w:tcBorders>
              <w:top w:val="nil"/>
              <w:left w:val="nil"/>
              <w:bottom w:val="single" w:sz="4" w:space="0" w:color="auto"/>
              <w:right w:val="single" w:sz="4" w:space="0" w:color="auto"/>
            </w:tcBorders>
            <w:shd w:val="clear" w:color="auto" w:fill="auto"/>
            <w:vAlign w:val="center"/>
            <w:hideMark/>
          </w:tcPr>
          <w:p w14:paraId="77699536" w14:textId="280BB03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ФАС ГОУ ВПО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СПб Государственный университет телекоммуникаций им. проф. М.</w:t>
            </w:r>
            <w:r w:rsidR="002151B6" w:rsidRPr="00B5381D">
              <w:rPr>
                <w:rFonts w:ascii="Myriad Pro" w:hAnsi="Myriad Pro" w:cs="Calibri"/>
                <w:color w:val="000000"/>
                <w:sz w:val="18"/>
                <w:szCs w:val="18"/>
              </w:rPr>
              <w:t xml:space="preserve"> </w:t>
            </w:r>
            <w:r w:rsidRPr="00B5381D">
              <w:rPr>
                <w:rFonts w:ascii="Myriad Pro" w:hAnsi="Myriad Pro" w:cs="Calibri"/>
                <w:color w:val="000000"/>
                <w:sz w:val="18"/>
                <w:szCs w:val="18"/>
              </w:rPr>
              <w:t>А. Бонч-Бруевича</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(08-2249)</w:t>
            </w:r>
          </w:p>
        </w:tc>
        <w:tc>
          <w:tcPr>
            <w:tcW w:w="1386" w:type="dxa"/>
            <w:tcBorders>
              <w:top w:val="nil"/>
              <w:left w:val="nil"/>
              <w:bottom w:val="single" w:sz="4" w:space="0" w:color="auto"/>
              <w:right w:val="single" w:sz="4" w:space="0" w:color="auto"/>
            </w:tcBorders>
            <w:shd w:val="clear" w:color="auto" w:fill="auto"/>
            <w:vAlign w:val="center"/>
            <w:hideMark/>
          </w:tcPr>
          <w:p w14:paraId="288E233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11140310914</w:t>
            </w:r>
          </w:p>
        </w:tc>
        <w:tc>
          <w:tcPr>
            <w:tcW w:w="1210" w:type="dxa"/>
            <w:tcBorders>
              <w:top w:val="nil"/>
              <w:left w:val="nil"/>
              <w:bottom w:val="single" w:sz="4" w:space="0" w:color="auto"/>
              <w:right w:val="single" w:sz="4" w:space="0" w:color="auto"/>
            </w:tcBorders>
            <w:shd w:val="clear" w:color="auto" w:fill="auto"/>
            <w:vAlign w:val="center"/>
            <w:hideMark/>
          </w:tcPr>
          <w:p w14:paraId="6FEAC74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1CEBF31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0,15</w:t>
            </w:r>
          </w:p>
        </w:tc>
        <w:tc>
          <w:tcPr>
            <w:tcW w:w="1063" w:type="dxa"/>
            <w:tcBorders>
              <w:top w:val="nil"/>
              <w:left w:val="nil"/>
              <w:bottom w:val="single" w:sz="4" w:space="0" w:color="auto"/>
              <w:right w:val="single" w:sz="4" w:space="0" w:color="auto"/>
            </w:tcBorders>
            <w:shd w:val="clear" w:color="auto" w:fill="auto"/>
            <w:vAlign w:val="center"/>
            <w:hideMark/>
          </w:tcPr>
          <w:p w14:paraId="22DA975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0,15</w:t>
            </w:r>
          </w:p>
        </w:tc>
      </w:tr>
      <w:tr w:rsidR="00B8495A" w:rsidRPr="00B5381D" w14:paraId="136128EF"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B9F2D8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144</w:t>
            </w:r>
          </w:p>
        </w:tc>
        <w:tc>
          <w:tcPr>
            <w:tcW w:w="4116" w:type="dxa"/>
            <w:tcBorders>
              <w:top w:val="nil"/>
              <w:left w:val="nil"/>
              <w:bottom w:val="single" w:sz="4" w:space="0" w:color="auto"/>
              <w:right w:val="single" w:sz="4" w:space="0" w:color="auto"/>
            </w:tcBorders>
            <w:shd w:val="clear" w:color="auto" w:fill="auto"/>
            <w:vAlign w:val="center"/>
            <w:hideMark/>
          </w:tcPr>
          <w:p w14:paraId="64A1EB94"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Организация волоконно-оптической линии связи на участках ПС360 - ПС95</w:t>
            </w:r>
          </w:p>
        </w:tc>
        <w:tc>
          <w:tcPr>
            <w:tcW w:w="1386" w:type="dxa"/>
            <w:tcBorders>
              <w:top w:val="nil"/>
              <w:left w:val="nil"/>
              <w:bottom w:val="single" w:sz="4" w:space="0" w:color="auto"/>
              <w:right w:val="single" w:sz="4" w:space="0" w:color="auto"/>
            </w:tcBorders>
            <w:shd w:val="clear" w:color="auto" w:fill="auto"/>
            <w:vAlign w:val="center"/>
            <w:hideMark/>
          </w:tcPr>
          <w:p w14:paraId="32D789A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10130038000</w:t>
            </w:r>
          </w:p>
        </w:tc>
        <w:tc>
          <w:tcPr>
            <w:tcW w:w="1210" w:type="dxa"/>
            <w:tcBorders>
              <w:top w:val="nil"/>
              <w:left w:val="nil"/>
              <w:bottom w:val="single" w:sz="4" w:space="0" w:color="auto"/>
              <w:right w:val="single" w:sz="4" w:space="0" w:color="auto"/>
            </w:tcBorders>
            <w:shd w:val="clear" w:color="auto" w:fill="auto"/>
            <w:vAlign w:val="center"/>
            <w:hideMark/>
          </w:tcPr>
          <w:p w14:paraId="11C95D7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7513206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0,15</w:t>
            </w:r>
          </w:p>
        </w:tc>
        <w:tc>
          <w:tcPr>
            <w:tcW w:w="1063" w:type="dxa"/>
            <w:tcBorders>
              <w:top w:val="nil"/>
              <w:left w:val="nil"/>
              <w:bottom w:val="single" w:sz="4" w:space="0" w:color="auto"/>
              <w:right w:val="single" w:sz="4" w:space="0" w:color="auto"/>
            </w:tcBorders>
            <w:shd w:val="clear" w:color="auto" w:fill="auto"/>
            <w:vAlign w:val="center"/>
            <w:hideMark/>
          </w:tcPr>
          <w:p w14:paraId="79CEF38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0,15</w:t>
            </w:r>
          </w:p>
        </w:tc>
      </w:tr>
      <w:tr w:rsidR="00B8495A" w:rsidRPr="00B5381D" w14:paraId="3C053198"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16C16C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145</w:t>
            </w:r>
          </w:p>
        </w:tc>
        <w:tc>
          <w:tcPr>
            <w:tcW w:w="4116" w:type="dxa"/>
            <w:tcBorders>
              <w:top w:val="nil"/>
              <w:left w:val="nil"/>
              <w:bottom w:val="single" w:sz="4" w:space="0" w:color="auto"/>
              <w:right w:val="single" w:sz="4" w:space="0" w:color="auto"/>
            </w:tcBorders>
            <w:shd w:val="clear" w:color="auto" w:fill="auto"/>
            <w:vAlign w:val="center"/>
            <w:hideMark/>
          </w:tcPr>
          <w:p w14:paraId="7AB32589" w14:textId="1BC3B24B"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Комитет по транспорту (06-4456)</w:t>
            </w:r>
          </w:p>
        </w:tc>
        <w:tc>
          <w:tcPr>
            <w:tcW w:w="1386" w:type="dxa"/>
            <w:tcBorders>
              <w:top w:val="nil"/>
              <w:left w:val="nil"/>
              <w:bottom w:val="single" w:sz="4" w:space="0" w:color="auto"/>
              <w:right w:val="single" w:sz="4" w:space="0" w:color="auto"/>
            </w:tcBorders>
            <w:shd w:val="clear" w:color="auto" w:fill="auto"/>
            <w:vAlign w:val="center"/>
            <w:hideMark/>
          </w:tcPr>
          <w:p w14:paraId="45B3F70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11140286914</w:t>
            </w:r>
          </w:p>
        </w:tc>
        <w:tc>
          <w:tcPr>
            <w:tcW w:w="1210" w:type="dxa"/>
            <w:tcBorders>
              <w:top w:val="nil"/>
              <w:left w:val="nil"/>
              <w:bottom w:val="single" w:sz="4" w:space="0" w:color="auto"/>
              <w:right w:val="single" w:sz="4" w:space="0" w:color="auto"/>
            </w:tcBorders>
            <w:shd w:val="clear" w:color="auto" w:fill="auto"/>
            <w:vAlign w:val="center"/>
            <w:hideMark/>
          </w:tcPr>
          <w:p w14:paraId="24187D9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5A95FC1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0,15</w:t>
            </w:r>
          </w:p>
        </w:tc>
        <w:tc>
          <w:tcPr>
            <w:tcW w:w="1063" w:type="dxa"/>
            <w:tcBorders>
              <w:top w:val="nil"/>
              <w:left w:val="nil"/>
              <w:bottom w:val="single" w:sz="4" w:space="0" w:color="auto"/>
              <w:right w:val="single" w:sz="4" w:space="0" w:color="auto"/>
            </w:tcBorders>
            <w:shd w:val="clear" w:color="auto" w:fill="auto"/>
            <w:vAlign w:val="center"/>
            <w:hideMark/>
          </w:tcPr>
          <w:p w14:paraId="46F4E51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0,15</w:t>
            </w:r>
          </w:p>
        </w:tc>
      </w:tr>
      <w:tr w:rsidR="00B8495A" w:rsidRPr="00B5381D" w14:paraId="3A3D5119"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E4C5B5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146</w:t>
            </w:r>
          </w:p>
        </w:tc>
        <w:tc>
          <w:tcPr>
            <w:tcW w:w="4116" w:type="dxa"/>
            <w:tcBorders>
              <w:top w:val="nil"/>
              <w:left w:val="nil"/>
              <w:bottom w:val="single" w:sz="4" w:space="0" w:color="auto"/>
              <w:right w:val="single" w:sz="4" w:space="0" w:color="auto"/>
            </w:tcBorders>
            <w:shd w:val="clear" w:color="auto" w:fill="auto"/>
            <w:vAlign w:val="center"/>
            <w:hideMark/>
          </w:tcPr>
          <w:p w14:paraId="42586774" w14:textId="17126B4B"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Комитет по строительству (07-9420)</w:t>
            </w:r>
          </w:p>
        </w:tc>
        <w:tc>
          <w:tcPr>
            <w:tcW w:w="1386" w:type="dxa"/>
            <w:tcBorders>
              <w:top w:val="nil"/>
              <w:left w:val="nil"/>
              <w:bottom w:val="single" w:sz="4" w:space="0" w:color="auto"/>
              <w:right w:val="single" w:sz="4" w:space="0" w:color="auto"/>
            </w:tcBorders>
            <w:shd w:val="clear" w:color="auto" w:fill="auto"/>
            <w:vAlign w:val="center"/>
            <w:hideMark/>
          </w:tcPr>
          <w:p w14:paraId="5485A0F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11140299914</w:t>
            </w:r>
          </w:p>
        </w:tc>
        <w:tc>
          <w:tcPr>
            <w:tcW w:w="1210" w:type="dxa"/>
            <w:tcBorders>
              <w:top w:val="nil"/>
              <w:left w:val="nil"/>
              <w:bottom w:val="single" w:sz="4" w:space="0" w:color="auto"/>
              <w:right w:val="single" w:sz="4" w:space="0" w:color="auto"/>
            </w:tcBorders>
            <w:shd w:val="clear" w:color="auto" w:fill="auto"/>
            <w:vAlign w:val="center"/>
            <w:hideMark/>
          </w:tcPr>
          <w:p w14:paraId="257DC73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654FDFB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0,15</w:t>
            </w:r>
          </w:p>
        </w:tc>
        <w:tc>
          <w:tcPr>
            <w:tcW w:w="1063" w:type="dxa"/>
            <w:tcBorders>
              <w:top w:val="nil"/>
              <w:left w:val="nil"/>
              <w:bottom w:val="single" w:sz="4" w:space="0" w:color="auto"/>
              <w:right w:val="single" w:sz="4" w:space="0" w:color="auto"/>
            </w:tcBorders>
            <w:shd w:val="clear" w:color="auto" w:fill="auto"/>
            <w:vAlign w:val="center"/>
            <w:hideMark/>
          </w:tcPr>
          <w:p w14:paraId="4445864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0,15</w:t>
            </w:r>
          </w:p>
        </w:tc>
      </w:tr>
      <w:tr w:rsidR="00B8495A" w:rsidRPr="00B5381D" w14:paraId="5F097D3F"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D5CF6D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147</w:t>
            </w:r>
          </w:p>
        </w:tc>
        <w:tc>
          <w:tcPr>
            <w:tcW w:w="4116" w:type="dxa"/>
            <w:tcBorders>
              <w:top w:val="nil"/>
              <w:left w:val="nil"/>
              <w:bottom w:val="single" w:sz="4" w:space="0" w:color="auto"/>
              <w:right w:val="single" w:sz="4" w:space="0" w:color="auto"/>
            </w:tcBorders>
            <w:shd w:val="clear" w:color="auto" w:fill="auto"/>
            <w:vAlign w:val="center"/>
            <w:hideMark/>
          </w:tcPr>
          <w:p w14:paraId="52773A66" w14:textId="74D89AE8"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ООО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Пивоварня Хейнекен</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(05-7515)</w:t>
            </w:r>
          </w:p>
        </w:tc>
        <w:tc>
          <w:tcPr>
            <w:tcW w:w="1386" w:type="dxa"/>
            <w:tcBorders>
              <w:top w:val="nil"/>
              <w:left w:val="nil"/>
              <w:bottom w:val="single" w:sz="4" w:space="0" w:color="auto"/>
              <w:right w:val="single" w:sz="4" w:space="0" w:color="auto"/>
            </w:tcBorders>
            <w:shd w:val="clear" w:color="auto" w:fill="auto"/>
            <w:vAlign w:val="center"/>
            <w:hideMark/>
          </w:tcPr>
          <w:p w14:paraId="43084B2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11140356914</w:t>
            </w:r>
          </w:p>
        </w:tc>
        <w:tc>
          <w:tcPr>
            <w:tcW w:w="1210" w:type="dxa"/>
            <w:tcBorders>
              <w:top w:val="nil"/>
              <w:left w:val="nil"/>
              <w:bottom w:val="single" w:sz="4" w:space="0" w:color="auto"/>
              <w:right w:val="single" w:sz="4" w:space="0" w:color="auto"/>
            </w:tcBorders>
            <w:shd w:val="clear" w:color="auto" w:fill="auto"/>
            <w:vAlign w:val="center"/>
            <w:hideMark/>
          </w:tcPr>
          <w:p w14:paraId="3037C07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65DEFF3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0,14</w:t>
            </w:r>
          </w:p>
        </w:tc>
        <w:tc>
          <w:tcPr>
            <w:tcW w:w="1063" w:type="dxa"/>
            <w:tcBorders>
              <w:top w:val="nil"/>
              <w:left w:val="nil"/>
              <w:bottom w:val="single" w:sz="4" w:space="0" w:color="auto"/>
              <w:right w:val="single" w:sz="4" w:space="0" w:color="auto"/>
            </w:tcBorders>
            <w:shd w:val="clear" w:color="auto" w:fill="auto"/>
            <w:vAlign w:val="center"/>
            <w:hideMark/>
          </w:tcPr>
          <w:p w14:paraId="36F1384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0,14</w:t>
            </w:r>
          </w:p>
        </w:tc>
      </w:tr>
      <w:tr w:rsidR="00B8495A" w:rsidRPr="00B5381D" w14:paraId="0A90BEAE"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A16B83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148</w:t>
            </w:r>
          </w:p>
        </w:tc>
        <w:tc>
          <w:tcPr>
            <w:tcW w:w="4116" w:type="dxa"/>
            <w:tcBorders>
              <w:top w:val="nil"/>
              <w:left w:val="nil"/>
              <w:bottom w:val="single" w:sz="4" w:space="0" w:color="auto"/>
              <w:right w:val="single" w:sz="4" w:space="0" w:color="auto"/>
            </w:tcBorders>
            <w:shd w:val="clear" w:color="auto" w:fill="auto"/>
            <w:vAlign w:val="center"/>
            <w:hideMark/>
          </w:tcPr>
          <w:p w14:paraId="24A6307C" w14:textId="1FED0974"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Мероприятия по технологическому присоединению заявителя ООО </w:t>
            </w:r>
            <w:r w:rsidR="00E428D1" w:rsidRPr="00B5381D">
              <w:rPr>
                <w:rFonts w:ascii="Myriad Pro" w:hAnsi="Myriad Pro" w:cs="Calibri"/>
                <w:color w:val="000000"/>
                <w:sz w:val="18"/>
                <w:szCs w:val="18"/>
              </w:rPr>
              <w:t>«</w:t>
            </w:r>
            <w:proofErr w:type="spellStart"/>
            <w:r w:rsidRPr="00B5381D">
              <w:rPr>
                <w:rFonts w:ascii="Myriad Pro" w:hAnsi="Myriad Pro" w:cs="Calibri"/>
                <w:color w:val="000000"/>
                <w:sz w:val="18"/>
                <w:szCs w:val="18"/>
              </w:rPr>
              <w:t>Цертум</w:t>
            </w:r>
            <w:proofErr w:type="spellEnd"/>
            <w:r w:rsidRPr="00B5381D">
              <w:rPr>
                <w:rFonts w:ascii="Myriad Pro" w:hAnsi="Myriad Pro" w:cs="Calibri"/>
                <w:color w:val="000000"/>
                <w:sz w:val="18"/>
                <w:szCs w:val="18"/>
              </w:rPr>
              <w:t>-Инвест</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(11-29902)</w:t>
            </w:r>
          </w:p>
        </w:tc>
        <w:tc>
          <w:tcPr>
            <w:tcW w:w="1386" w:type="dxa"/>
            <w:tcBorders>
              <w:top w:val="nil"/>
              <w:left w:val="nil"/>
              <w:bottom w:val="single" w:sz="4" w:space="0" w:color="auto"/>
              <w:right w:val="single" w:sz="4" w:space="0" w:color="auto"/>
            </w:tcBorders>
            <w:shd w:val="clear" w:color="auto" w:fill="auto"/>
            <w:vAlign w:val="center"/>
            <w:hideMark/>
          </w:tcPr>
          <w:p w14:paraId="169ECD5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11140385914</w:t>
            </w:r>
          </w:p>
        </w:tc>
        <w:tc>
          <w:tcPr>
            <w:tcW w:w="1210" w:type="dxa"/>
            <w:tcBorders>
              <w:top w:val="nil"/>
              <w:left w:val="nil"/>
              <w:bottom w:val="single" w:sz="4" w:space="0" w:color="auto"/>
              <w:right w:val="single" w:sz="4" w:space="0" w:color="auto"/>
            </w:tcBorders>
            <w:shd w:val="clear" w:color="auto" w:fill="auto"/>
            <w:vAlign w:val="center"/>
            <w:hideMark/>
          </w:tcPr>
          <w:p w14:paraId="6538DA6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511F59B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0,13</w:t>
            </w:r>
          </w:p>
        </w:tc>
        <w:tc>
          <w:tcPr>
            <w:tcW w:w="1063" w:type="dxa"/>
            <w:tcBorders>
              <w:top w:val="nil"/>
              <w:left w:val="nil"/>
              <w:bottom w:val="single" w:sz="4" w:space="0" w:color="auto"/>
              <w:right w:val="single" w:sz="4" w:space="0" w:color="auto"/>
            </w:tcBorders>
            <w:shd w:val="clear" w:color="auto" w:fill="auto"/>
            <w:vAlign w:val="center"/>
            <w:hideMark/>
          </w:tcPr>
          <w:p w14:paraId="3AC09E9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0,13</w:t>
            </w:r>
          </w:p>
        </w:tc>
      </w:tr>
      <w:tr w:rsidR="00B8495A" w:rsidRPr="00B5381D" w14:paraId="0D8A8A39"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6DEFD90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149</w:t>
            </w:r>
          </w:p>
        </w:tc>
        <w:tc>
          <w:tcPr>
            <w:tcW w:w="4116" w:type="dxa"/>
            <w:tcBorders>
              <w:top w:val="nil"/>
              <w:left w:val="nil"/>
              <w:bottom w:val="single" w:sz="4" w:space="0" w:color="auto"/>
              <w:right w:val="single" w:sz="4" w:space="0" w:color="auto"/>
            </w:tcBorders>
            <w:shd w:val="clear" w:color="auto" w:fill="auto"/>
            <w:vAlign w:val="center"/>
            <w:hideMark/>
          </w:tcPr>
          <w:p w14:paraId="25669846" w14:textId="451B998D"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Комитет по строительству (07-9481)</w:t>
            </w:r>
          </w:p>
        </w:tc>
        <w:tc>
          <w:tcPr>
            <w:tcW w:w="1386" w:type="dxa"/>
            <w:tcBorders>
              <w:top w:val="nil"/>
              <w:left w:val="nil"/>
              <w:bottom w:val="single" w:sz="4" w:space="0" w:color="auto"/>
              <w:right w:val="single" w:sz="4" w:space="0" w:color="auto"/>
            </w:tcBorders>
            <w:shd w:val="clear" w:color="auto" w:fill="auto"/>
            <w:vAlign w:val="center"/>
            <w:hideMark/>
          </w:tcPr>
          <w:p w14:paraId="6BEC731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11140300914</w:t>
            </w:r>
          </w:p>
        </w:tc>
        <w:tc>
          <w:tcPr>
            <w:tcW w:w="1210" w:type="dxa"/>
            <w:tcBorders>
              <w:top w:val="nil"/>
              <w:left w:val="nil"/>
              <w:bottom w:val="single" w:sz="4" w:space="0" w:color="auto"/>
              <w:right w:val="single" w:sz="4" w:space="0" w:color="auto"/>
            </w:tcBorders>
            <w:shd w:val="clear" w:color="auto" w:fill="auto"/>
            <w:vAlign w:val="center"/>
            <w:hideMark/>
          </w:tcPr>
          <w:p w14:paraId="69084C5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7E66744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0,13</w:t>
            </w:r>
          </w:p>
        </w:tc>
        <w:tc>
          <w:tcPr>
            <w:tcW w:w="1063" w:type="dxa"/>
            <w:tcBorders>
              <w:top w:val="nil"/>
              <w:left w:val="nil"/>
              <w:bottom w:val="single" w:sz="4" w:space="0" w:color="auto"/>
              <w:right w:val="single" w:sz="4" w:space="0" w:color="auto"/>
            </w:tcBorders>
            <w:shd w:val="clear" w:color="auto" w:fill="auto"/>
            <w:vAlign w:val="center"/>
            <w:hideMark/>
          </w:tcPr>
          <w:p w14:paraId="3B88E37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0,13</w:t>
            </w:r>
          </w:p>
        </w:tc>
      </w:tr>
      <w:tr w:rsidR="00B8495A" w:rsidRPr="00B5381D" w14:paraId="72BCDAD3"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6E55F3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150</w:t>
            </w:r>
          </w:p>
        </w:tc>
        <w:tc>
          <w:tcPr>
            <w:tcW w:w="4116" w:type="dxa"/>
            <w:tcBorders>
              <w:top w:val="nil"/>
              <w:left w:val="nil"/>
              <w:bottom w:val="single" w:sz="4" w:space="0" w:color="auto"/>
              <w:right w:val="single" w:sz="4" w:space="0" w:color="auto"/>
            </w:tcBorders>
            <w:shd w:val="clear" w:color="auto" w:fill="auto"/>
            <w:vAlign w:val="center"/>
            <w:hideMark/>
          </w:tcPr>
          <w:p w14:paraId="78825E6D"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Строительство КЛ 35 кВ от ПС №165 до КТПМ в районах РП 1961 и РП 1780</w:t>
            </w:r>
          </w:p>
        </w:tc>
        <w:tc>
          <w:tcPr>
            <w:tcW w:w="1386" w:type="dxa"/>
            <w:tcBorders>
              <w:top w:val="nil"/>
              <w:left w:val="nil"/>
              <w:bottom w:val="single" w:sz="4" w:space="0" w:color="auto"/>
              <w:right w:val="single" w:sz="4" w:space="0" w:color="auto"/>
            </w:tcBorders>
            <w:shd w:val="clear" w:color="auto" w:fill="auto"/>
            <w:vAlign w:val="center"/>
            <w:hideMark/>
          </w:tcPr>
          <w:p w14:paraId="3C6D643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10130112014</w:t>
            </w:r>
          </w:p>
        </w:tc>
        <w:tc>
          <w:tcPr>
            <w:tcW w:w="1210" w:type="dxa"/>
            <w:tcBorders>
              <w:top w:val="nil"/>
              <w:left w:val="nil"/>
              <w:bottom w:val="single" w:sz="4" w:space="0" w:color="auto"/>
              <w:right w:val="single" w:sz="4" w:space="0" w:color="auto"/>
            </w:tcBorders>
            <w:shd w:val="clear" w:color="auto" w:fill="auto"/>
            <w:vAlign w:val="center"/>
            <w:hideMark/>
          </w:tcPr>
          <w:p w14:paraId="4BA9C1E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4A7FCE4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0,12</w:t>
            </w:r>
          </w:p>
        </w:tc>
        <w:tc>
          <w:tcPr>
            <w:tcW w:w="1063" w:type="dxa"/>
            <w:tcBorders>
              <w:top w:val="nil"/>
              <w:left w:val="nil"/>
              <w:bottom w:val="single" w:sz="4" w:space="0" w:color="auto"/>
              <w:right w:val="single" w:sz="4" w:space="0" w:color="auto"/>
            </w:tcBorders>
            <w:shd w:val="clear" w:color="auto" w:fill="auto"/>
            <w:vAlign w:val="center"/>
            <w:hideMark/>
          </w:tcPr>
          <w:p w14:paraId="24191EB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0,12</w:t>
            </w:r>
          </w:p>
        </w:tc>
      </w:tr>
      <w:tr w:rsidR="00B8495A" w:rsidRPr="00B5381D" w14:paraId="3855FCD7"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223CA4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151</w:t>
            </w:r>
          </w:p>
        </w:tc>
        <w:tc>
          <w:tcPr>
            <w:tcW w:w="4116" w:type="dxa"/>
            <w:tcBorders>
              <w:top w:val="nil"/>
              <w:left w:val="nil"/>
              <w:bottom w:val="single" w:sz="4" w:space="0" w:color="auto"/>
              <w:right w:val="single" w:sz="4" w:space="0" w:color="auto"/>
            </w:tcBorders>
            <w:shd w:val="clear" w:color="auto" w:fill="auto"/>
            <w:vAlign w:val="center"/>
            <w:hideMark/>
          </w:tcPr>
          <w:p w14:paraId="42133EB0" w14:textId="4A46D320"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proofErr w:type="spellStart"/>
            <w:r w:rsidRPr="00B5381D">
              <w:rPr>
                <w:rFonts w:ascii="Myriad Pro" w:hAnsi="Myriad Pro" w:cs="Calibri"/>
                <w:color w:val="000000"/>
                <w:sz w:val="18"/>
                <w:szCs w:val="18"/>
              </w:rPr>
              <w:t>Ленстройтрест</w:t>
            </w:r>
            <w:proofErr w:type="spellEnd"/>
            <w:r w:rsidRPr="00B5381D">
              <w:rPr>
                <w:rFonts w:ascii="Myriad Pro" w:hAnsi="Myriad Pro" w:cs="Calibri"/>
                <w:color w:val="000000"/>
                <w:sz w:val="18"/>
                <w:szCs w:val="18"/>
              </w:rPr>
              <w:t xml:space="preserve"> (02-3089)</w:t>
            </w:r>
          </w:p>
        </w:tc>
        <w:tc>
          <w:tcPr>
            <w:tcW w:w="1386" w:type="dxa"/>
            <w:tcBorders>
              <w:top w:val="nil"/>
              <w:left w:val="nil"/>
              <w:bottom w:val="single" w:sz="4" w:space="0" w:color="auto"/>
              <w:right w:val="single" w:sz="4" w:space="0" w:color="auto"/>
            </w:tcBorders>
            <w:shd w:val="clear" w:color="auto" w:fill="auto"/>
            <w:vAlign w:val="center"/>
            <w:hideMark/>
          </w:tcPr>
          <w:p w14:paraId="7758B15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11140271914</w:t>
            </w:r>
          </w:p>
        </w:tc>
        <w:tc>
          <w:tcPr>
            <w:tcW w:w="1210" w:type="dxa"/>
            <w:tcBorders>
              <w:top w:val="nil"/>
              <w:left w:val="nil"/>
              <w:bottom w:val="single" w:sz="4" w:space="0" w:color="auto"/>
              <w:right w:val="single" w:sz="4" w:space="0" w:color="auto"/>
            </w:tcBorders>
            <w:shd w:val="clear" w:color="auto" w:fill="auto"/>
            <w:vAlign w:val="center"/>
            <w:hideMark/>
          </w:tcPr>
          <w:p w14:paraId="20973FE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657C364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0,12</w:t>
            </w:r>
          </w:p>
        </w:tc>
        <w:tc>
          <w:tcPr>
            <w:tcW w:w="1063" w:type="dxa"/>
            <w:tcBorders>
              <w:top w:val="nil"/>
              <w:left w:val="nil"/>
              <w:bottom w:val="single" w:sz="4" w:space="0" w:color="auto"/>
              <w:right w:val="single" w:sz="4" w:space="0" w:color="auto"/>
            </w:tcBorders>
            <w:shd w:val="clear" w:color="auto" w:fill="auto"/>
            <w:vAlign w:val="center"/>
            <w:hideMark/>
          </w:tcPr>
          <w:p w14:paraId="693BDB3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0,12</w:t>
            </w:r>
          </w:p>
        </w:tc>
      </w:tr>
      <w:tr w:rsidR="00B8495A" w:rsidRPr="00B5381D" w14:paraId="7B03883E"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5D1837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152</w:t>
            </w:r>
          </w:p>
        </w:tc>
        <w:tc>
          <w:tcPr>
            <w:tcW w:w="4116" w:type="dxa"/>
            <w:tcBorders>
              <w:top w:val="nil"/>
              <w:left w:val="nil"/>
              <w:bottom w:val="single" w:sz="4" w:space="0" w:color="auto"/>
              <w:right w:val="single" w:sz="4" w:space="0" w:color="auto"/>
            </w:tcBorders>
            <w:shd w:val="clear" w:color="auto" w:fill="auto"/>
            <w:vAlign w:val="center"/>
            <w:hideMark/>
          </w:tcPr>
          <w:p w14:paraId="61AE6C3C"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Строительство КЛ 35кВ от ПС №12А до КТПМ в районе РП 1734</w:t>
            </w:r>
          </w:p>
        </w:tc>
        <w:tc>
          <w:tcPr>
            <w:tcW w:w="1386" w:type="dxa"/>
            <w:tcBorders>
              <w:top w:val="nil"/>
              <w:left w:val="nil"/>
              <w:bottom w:val="single" w:sz="4" w:space="0" w:color="auto"/>
              <w:right w:val="single" w:sz="4" w:space="0" w:color="auto"/>
            </w:tcBorders>
            <w:shd w:val="clear" w:color="auto" w:fill="auto"/>
            <w:vAlign w:val="center"/>
            <w:hideMark/>
          </w:tcPr>
          <w:p w14:paraId="7B7B367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10130112011</w:t>
            </w:r>
          </w:p>
        </w:tc>
        <w:tc>
          <w:tcPr>
            <w:tcW w:w="1210" w:type="dxa"/>
            <w:tcBorders>
              <w:top w:val="nil"/>
              <w:left w:val="nil"/>
              <w:bottom w:val="single" w:sz="4" w:space="0" w:color="auto"/>
              <w:right w:val="single" w:sz="4" w:space="0" w:color="auto"/>
            </w:tcBorders>
            <w:shd w:val="clear" w:color="auto" w:fill="auto"/>
            <w:vAlign w:val="center"/>
            <w:hideMark/>
          </w:tcPr>
          <w:p w14:paraId="40E5C9C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4A79A61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0,12</w:t>
            </w:r>
          </w:p>
        </w:tc>
        <w:tc>
          <w:tcPr>
            <w:tcW w:w="1063" w:type="dxa"/>
            <w:tcBorders>
              <w:top w:val="nil"/>
              <w:left w:val="nil"/>
              <w:bottom w:val="single" w:sz="4" w:space="0" w:color="auto"/>
              <w:right w:val="single" w:sz="4" w:space="0" w:color="auto"/>
            </w:tcBorders>
            <w:shd w:val="clear" w:color="auto" w:fill="auto"/>
            <w:vAlign w:val="center"/>
            <w:hideMark/>
          </w:tcPr>
          <w:p w14:paraId="37E583F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0,12</w:t>
            </w:r>
          </w:p>
        </w:tc>
      </w:tr>
      <w:tr w:rsidR="00B8495A" w:rsidRPr="00B5381D" w14:paraId="3898CC36" w14:textId="77777777" w:rsidTr="00CA26E9">
        <w:trPr>
          <w:cantSplit/>
          <w:trHeight w:val="7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18EAE9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lastRenderedPageBreak/>
              <w:t>153</w:t>
            </w:r>
          </w:p>
        </w:tc>
        <w:tc>
          <w:tcPr>
            <w:tcW w:w="4116" w:type="dxa"/>
            <w:tcBorders>
              <w:top w:val="nil"/>
              <w:left w:val="nil"/>
              <w:bottom w:val="single" w:sz="4" w:space="0" w:color="auto"/>
              <w:right w:val="single" w:sz="4" w:space="0" w:color="auto"/>
            </w:tcBorders>
            <w:shd w:val="clear" w:color="auto" w:fill="auto"/>
            <w:vAlign w:val="center"/>
            <w:hideMark/>
          </w:tcPr>
          <w:p w14:paraId="69CD425A" w14:textId="65AE6489"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Филиал ФГУП ЦНИИ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Комета</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Научно-проектный Центр оптоэлектронных комплексов наблюдения</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(09-6972)</w:t>
            </w:r>
          </w:p>
        </w:tc>
        <w:tc>
          <w:tcPr>
            <w:tcW w:w="1386" w:type="dxa"/>
            <w:tcBorders>
              <w:top w:val="nil"/>
              <w:left w:val="nil"/>
              <w:bottom w:val="single" w:sz="4" w:space="0" w:color="auto"/>
              <w:right w:val="single" w:sz="4" w:space="0" w:color="auto"/>
            </w:tcBorders>
            <w:shd w:val="clear" w:color="auto" w:fill="auto"/>
            <w:vAlign w:val="center"/>
            <w:hideMark/>
          </w:tcPr>
          <w:p w14:paraId="027772E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11140362914</w:t>
            </w:r>
          </w:p>
        </w:tc>
        <w:tc>
          <w:tcPr>
            <w:tcW w:w="1210" w:type="dxa"/>
            <w:tcBorders>
              <w:top w:val="nil"/>
              <w:left w:val="nil"/>
              <w:bottom w:val="single" w:sz="4" w:space="0" w:color="auto"/>
              <w:right w:val="single" w:sz="4" w:space="0" w:color="auto"/>
            </w:tcBorders>
            <w:shd w:val="clear" w:color="auto" w:fill="auto"/>
            <w:vAlign w:val="center"/>
            <w:hideMark/>
          </w:tcPr>
          <w:p w14:paraId="3B80CE1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576EC94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0,12</w:t>
            </w:r>
          </w:p>
        </w:tc>
        <w:tc>
          <w:tcPr>
            <w:tcW w:w="1063" w:type="dxa"/>
            <w:tcBorders>
              <w:top w:val="nil"/>
              <w:left w:val="nil"/>
              <w:bottom w:val="single" w:sz="4" w:space="0" w:color="auto"/>
              <w:right w:val="single" w:sz="4" w:space="0" w:color="auto"/>
            </w:tcBorders>
            <w:shd w:val="clear" w:color="auto" w:fill="auto"/>
            <w:vAlign w:val="center"/>
            <w:hideMark/>
          </w:tcPr>
          <w:p w14:paraId="502BBA5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0,12</w:t>
            </w:r>
          </w:p>
        </w:tc>
      </w:tr>
      <w:tr w:rsidR="00B8495A" w:rsidRPr="00B5381D" w14:paraId="2DCF4125"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8DF125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154</w:t>
            </w:r>
          </w:p>
        </w:tc>
        <w:tc>
          <w:tcPr>
            <w:tcW w:w="4116" w:type="dxa"/>
            <w:tcBorders>
              <w:top w:val="nil"/>
              <w:left w:val="nil"/>
              <w:bottom w:val="single" w:sz="4" w:space="0" w:color="auto"/>
              <w:right w:val="single" w:sz="4" w:space="0" w:color="auto"/>
            </w:tcBorders>
            <w:shd w:val="clear" w:color="auto" w:fill="auto"/>
            <w:vAlign w:val="center"/>
            <w:hideMark/>
          </w:tcPr>
          <w:p w14:paraId="00CEEAC6" w14:textId="352423A4"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НИИ ГПЭЧ</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ФМБА России (11-20948)</w:t>
            </w:r>
          </w:p>
        </w:tc>
        <w:tc>
          <w:tcPr>
            <w:tcW w:w="1386" w:type="dxa"/>
            <w:tcBorders>
              <w:top w:val="nil"/>
              <w:left w:val="nil"/>
              <w:bottom w:val="single" w:sz="4" w:space="0" w:color="auto"/>
              <w:right w:val="single" w:sz="4" w:space="0" w:color="auto"/>
            </w:tcBorders>
            <w:shd w:val="clear" w:color="auto" w:fill="auto"/>
            <w:vAlign w:val="center"/>
            <w:hideMark/>
          </w:tcPr>
          <w:p w14:paraId="1D1161A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11140332914</w:t>
            </w:r>
          </w:p>
        </w:tc>
        <w:tc>
          <w:tcPr>
            <w:tcW w:w="1210" w:type="dxa"/>
            <w:tcBorders>
              <w:top w:val="nil"/>
              <w:left w:val="nil"/>
              <w:bottom w:val="single" w:sz="4" w:space="0" w:color="auto"/>
              <w:right w:val="single" w:sz="4" w:space="0" w:color="auto"/>
            </w:tcBorders>
            <w:shd w:val="clear" w:color="auto" w:fill="auto"/>
            <w:vAlign w:val="center"/>
            <w:hideMark/>
          </w:tcPr>
          <w:p w14:paraId="3EDB441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7CCF18B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0,12</w:t>
            </w:r>
          </w:p>
        </w:tc>
        <w:tc>
          <w:tcPr>
            <w:tcW w:w="1063" w:type="dxa"/>
            <w:tcBorders>
              <w:top w:val="nil"/>
              <w:left w:val="nil"/>
              <w:bottom w:val="single" w:sz="4" w:space="0" w:color="auto"/>
              <w:right w:val="single" w:sz="4" w:space="0" w:color="auto"/>
            </w:tcBorders>
            <w:shd w:val="clear" w:color="auto" w:fill="auto"/>
            <w:vAlign w:val="center"/>
            <w:hideMark/>
          </w:tcPr>
          <w:p w14:paraId="2FF38F5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0,12</w:t>
            </w:r>
          </w:p>
        </w:tc>
      </w:tr>
      <w:tr w:rsidR="00B8495A" w:rsidRPr="00B5381D" w14:paraId="66CB0381"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302ECE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155</w:t>
            </w:r>
          </w:p>
        </w:tc>
        <w:tc>
          <w:tcPr>
            <w:tcW w:w="4116" w:type="dxa"/>
            <w:tcBorders>
              <w:top w:val="nil"/>
              <w:left w:val="nil"/>
              <w:bottom w:val="single" w:sz="4" w:space="0" w:color="auto"/>
              <w:right w:val="single" w:sz="4" w:space="0" w:color="auto"/>
            </w:tcBorders>
            <w:shd w:val="clear" w:color="auto" w:fill="auto"/>
            <w:vAlign w:val="center"/>
            <w:hideMark/>
          </w:tcPr>
          <w:p w14:paraId="22481AB0" w14:textId="2189B860"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ООО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Бугры</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(07-9828)</w:t>
            </w:r>
          </w:p>
        </w:tc>
        <w:tc>
          <w:tcPr>
            <w:tcW w:w="1386" w:type="dxa"/>
            <w:tcBorders>
              <w:top w:val="nil"/>
              <w:left w:val="nil"/>
              <w:bottom w:val="single" w:sz="4" w:space="0" w:color="auto"/>
              <w:right w:val="single" w:sz="4" w:space="0" w:color="auto"/>
            </w:tcBorders>
            <w:shd w:val="clear" w:color="auto" w:fill="auto"/>
            <w:vAlign w:val="center"/>
            <w:hideMark/>
          </w:tcPr>
          <w:p w14:paraId="43349C9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11140302914</w:t>
            </w:r>
          </w:p>
        </w:tc>
        <w:tc>
          <w:tcPr>
            <w:tcW w:w="1210" w:type="dxa"/>
            <w:tcBorders>
              <w:top w:val="nil"/>
              <w:left w:val="nil"/>
              <w:bottom w:val="single" w:sz="4" w:space="0" w:color="auto"/>
              <w:right w:val="single" w:sz="4" w:space="0" w:color="auto"/>
            </w:tcBorders>
            <w:shd w:val="clear" w:color="auto" w:fill="auto"/>
            <w:vAlign w:val="center"/>
            <w:hideMark/>
          </w:tcPr>
          <w:p w14:paraId="5467543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1B16D79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0,12</w:t>
            </w:r>
          </w:p>
        </w:tc>
        <w:tc>
          <w:tcPr>
            <w:tcW w:w="1063" w:type="dxa"/>
            <w:tcBorders>
              <w:top w:val="nil"/>
              <w:left w:val="nil"/>
              <w:bottom w:val="single" w:sz="4" w:space="0" w:color="auto"/>
              <w:right w:val="single" w:sz="4" w:space="0" w:color="auto"/>
            </w:tcBorders>
            <w:shd w:val="clear" w:color="auto" w:fill="auto"/>
            <w:vAlign w:val="center"/>
            <w:hideMark/>
          </w:tcPr>
          <w:p w14:paraId="565A71C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0,12</w:t>
            </w:r>
          </w:p>
        </w:tc>
      </w:tr>
      <w:tr w:rsidR="00B8495A" w:rsidRPr="00B5381D" w14:paraId="5BA0E77B"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552588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156</w:t>
            </w:r>
          </w:p>
        </w:tc>
        <w:tc>
          <w:tcPr>
            <w:tcW w:w="4116" w:type="dxa"/>
            <w:tcBorders>
              <w:top w:val="nil"/>
              <w:left w:val="nil"/>
              <w:bottom w:val="single" w:sz="4" w:space="0" w:color="auto"/>
              <w:right w:val="single" w:sz="4" w:space="0" w:color="auto"/>
            </w:tcBorders>
            <w:shd w:val="clear" w:color="auto" w:fill="auto"/>
            <w:vAlign w:val="center"/>
            <w:hideMark/>
          </w:tcPr>
          <w:p w14:paraId="131A5B9B" w14:textId="433A43DA"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ООО </w:t>
            </w:r>
            <w:r w:rsidR="00E428D1" w:rsidRPr="00B5381D">
              <w:rPr>
                <w:rFonts w:ascii="Myriad Pro" w:hAnsi="Myriad Pro" w:cs="Calibri"/>
                <w:color w:val="000000"/>
                <w:sz w:val="18"/>
                <w:szCs w:val="18"/>
              </w:rPr>
              <w:t>«</w:t>
            </w:r>
            <w:r w:rsidR="002151B6" w:rsidRPr="00B5381D">
              <w:rPr>
                <w:rFonts w:ascii="Myriad Pro" w:hAnsi="Myriad Pro" w:cs="Calibri"/>
                <w:color w:val="000000"/>
                <w:sz w:val="18"/>
                <w:szCs w:val="18"/>
              </w:rPr>
              <w:t xml:space="preserve">СЕВЕРО-БАЛТИЙСКАЯ-ЛОГИСТИЧЕСКАЯ </w:t>
            </w:r>
            <w:r w:rsidRPr="00B5381D">
              <w:rPr>
                <w:rFonts w:ascii="Myriad Pro" w:hAnsi="Myriad Pro" w:cs="Calibri"/>
                <w:color w:val="000000"/>
                <w:sz w:val="18"/>
                <w:szCs w:val="18"/>
              </w:rPr>
              <w:t>ГРУППА</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(12-30722)</w:t>
            </w:r>
          </w:p>
        </w:tc>
        <w:tc>
          <w:tcPr>
            <w:tcW w:w="1386" w:type="dxa"/>
            <w:tcBorders>
              <w:top w:val="nil"/>
              <w:left w:val="nil"/>
              <w:bottom w:val="single" w:sz="4" w:space="0" w:color="auto"/>
              <w:right w:val="single" w:sz="4" w:space="0" w:color="auto"/>
            </w:tcBorders>
            <w:shd w:val="clear" w:color="auto" w:fill="auto"/>
            <w:vAlign w:val="center"/>
            <w:hideMark/>
          </w:tcPr>
          <w:p w14:paraId="7538FDC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11140346914</w:t>
            </w:r>
          </w:p>
        </w:tc>
        <w:tc>
          <w:tcPr>
            <w:tcW w:w="1210" w:type="dxa"/>
            <w:tcBorders>
              <w:top w:val="nil"/>
              <w:left w:val="nil"/>
              <w:bottom w:val="single" w:sz="4" w:space="0" w:color="auto"/>
              <w:right w:val="single" w:sz="4" w:space="0" w:color="auto"/>
            </w:tcBorders>
            <w:shd w:val="clear" w:color="auto" w:fill="auto"/>
            <w:vAlign w:val="center"/>
            <w:hideMark/>
          </w:tcPr>
          <w:p w14:paraId="266BDB0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12BDCC5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0,11</w:t>
            </w:r>
          </w:p>
        </w:tc>
        <w:tc>
          <w:tcPr>
            <w:tcW w:w="1063" w:type="dxa"/>
            <w:tcBorders>
              <w:top w:val="nil"/>
              <w:left w:val="nil"/>
              <w:bottom w:val="single" w:sz="4" w:space="0" w:color="auto"/>
              <w:right w:val="single" w:sz="4" w:space="0" w:color="auto"/>
            </w:tcBorders>
            <w:shd w:val="clear" w:color="auto" w:fill="auto"/>
            <w:vAlign w:val="center"/>
            <w:hideMark/>
          </w:tcPr>
          <w:p w14:paraId="1655260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0,11</w:t>
            </w:r>
          </w:p>
        </w:tc>
      </w:tr>
      <w:tr w:rsidR="00B8495A" w:rsidRPr="00B5381D" w14:paraId="508BE500"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6DD4D1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157</w:t>
            </w:r>
          </w:p>
        </w:tc>
        <w:tc>
          <w:tcPr>
            <w:tcW w:w="4116" w:type="dxa"/>
            <w:tcBorders>
              <w:top w:val="nil"/>
              <w:left w:val="nil"/>
              <w:bottom w:val="single" w:sz="4" w:space="0" w:color="auto"/>
              <w:right w:val="single" w:sz="4" w:space="0" w:color="auto"/>
            </w:tcBorders>
            <w:shd w:val="clear" w:color="auto" w:fill="auto"/>
            <w:vAlign w:val="center"/>
            <w:hideMark/>
          </w:tcPr>
          <w:p w14:paraId="32E2A141" w14:textId="0301742C"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ЗАО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М-Индустрия</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(02-6645)</w:t>
            </w:r>
          </w:p>
        </w:tc>
        <w:tc>
          <w:tcPr>
            <w:tcW w:w="1386" w:type="dxa"/>
            <w:tcBorders>
              <w:top w:val="nil"/>
              <w:left w:val="nil"/>
              <w:bottom w:val="single" w:sz="4" w:space="0" w:color="auto"/>
              <w:right w:val="single" w:sz="4" w:space="0" w:color="auto"/>
            </w:tcBorders>
            <w:shd w:val="clear" w:color="auto" w:fill="auto"/>
            <w:vAlign w:val="center"/>
            <w:hideMark/>
          </w:tcPr>
          <w:p w14:paraId="3B50FBC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11140352914</w:t>
            </w:r>
          </w:p>
        </w:tc>
        <w:tc>
          <w:tcPr>
            <w:tcW w:w="1210" w:type="dxa"/>
            <w:tcBorders>
              <w:top w:val="nil"/>
              <w:left w:val="nil"/>
              <w:bottom w:val="single" w:sz="4" w:space="0" w:color="auto"/>
              <w:right w:val="single" w:sz="4" w:space="0" w:color="auto"/>
            </w:tcBorders>
            <w:shd w:val="clear" w:color="auto" w:fill="auto"/>
            <w:vAlign w:val="center"/>
            <w:hideMark/>
          </w:tcPr>
          <w:p w14:paraId="2CD8C25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12A529E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0,10</w:t>
            </w:r>
          </w:p>
        </w:tc>
        <w:tc>
          <w:tcPr>
            <w:tcW w:w="1063" w:type="dxa"/>
            <w:tcBorders>
              <w:top w:val="nil"/>
              <w:left w:val="nil"/>
              <w:bottom w:val="single" w:sz="4" w:space="0" w:color="auto"/>
              <w:right w:val="single" w:sz="4" w:space="0" w:color="auto"/>
            </w:tcBorders>
            <w:shd w:val="clear" w:color="auto" w:fill="auto"/>
            <w:vAlign w:val="center"/>
            <w:hideMark/>
          </w:tcPr>
          <w:p w14:paraId="65462F2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0,10</w:t>
            </w:r>
          </w:p>
        </w:tc>
      </w:tr>
      <w:tr w:rsidR="00B8495A" w:rsidRPr="00B5381D" w14:paraId="1D5B429C"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1DD182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158</w:t>
            </w:r>
          </w:p>
        </w:tc>
        <w:tc>
          <w:tcPr>
            <w:tcW w:w="4116" w:type="dxa"/>
            <w:tcBorders>
              <w:top w:val="nil"/>
              <w:left w:val="nil"/>
              <w:bottom w:val="single" w:sz="4" w:space="0" w:color="auto"/>
              <w:right w:val="single" w:sz="4" w:space="0" w:color="auto"/>
            </w:tcBorders>
            <w:shd w:val="clear" w:color="auto" w:fill="auto"/>
            <w:vAlign w:val="center"/>
            <w:hideMark/>
          </w:tcPr>
          <w:p w14:paraId="39F554C2" w14:textId="4A91C1F4"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Реконструкция ВЛ 110кВ Колпинская-8 (по Схеме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Реконструкция участка к-8</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w:t>
            </w:r>
          </w:p>
        </w:tc>
        <w:tc>
          <w:tcPr>
            <w:tcW w:w="1386" w:type="dxa"/>
            <w:tcBorders>
              <w:top w:val="nil"/>
              <w:left w:val="nil"/>
              <w:bottom w:val="single" w:sz="4" w:space="0" w:color="auto"/>
              <w:right w:val="single" w:sz="4" w:space="0" w:color="auto"/>
            </w:tcBorders>
            <w:shd w:val="clear" w:color="auto" w:fill="auto"/>
            <w:vAlign w:val="center"/>
            <w:hideMark/>
          </w:tcPr>
          <w:p w14:paraId="13C16B3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10110243000</w:t>
            </w:r>
          </w:p>
        </w:tc>
        <w:tc>
          <w:tcPr>
            <w:tcW w:w="1210" w:type="dxa"/>
            <w:tcBorders>
              <w:top w:val="nil"/>
              <w:left w:val="nil"/>
              <w:bottom w:val="single" w:sz="4" w:space="0" w:color="auto"/>
              <w:right w:val="single" w:sz="4" w:space="0" w:color="auto"/>
            </w:tcBorders>
            <w:shd w:val="clear" w:color="auto" w:fill="auto"/>
            <w:vAlign w:val="center"/>
            <w:hideMark/>
          </w:tcPr>
          <w:p w14:paraId="7E3B2DE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3F5C68E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0,10</w:t>
            </w:r>
          </w:p>
        </w:tc>
        <w:tc>
          <w:tcPr>
            <w:tcW w:w="1063" w:type="dxa"/>
            <w:tcBorders>
              <w:top w:val="nil"/>
              <w:left w:val="nil"/>
              <w:bottom w:val="single" w:sz="4" w:space="0" w:color="auto"/>
              <w:right w:val="single" w:sz="4" w:space="0" w:color="auto"/>
            </w:tcBorders>
            <w:shd w:val="clear" w:color="auto" w:fill="auto"/>
            <w:vAlign w:val="center"/>
            <w:hideMark/>
          </w:tcPr>
          <w:p w14:paraId="5731677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0,10</w:t>
            </w:r>
          </w:p>
        </w:tc>
      </w:tr>
      <w:tr w:rsidR="00B8495A" w:rsidRPr="00B5381D" w14:paraId="6DE19E7B"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117103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159</w:t>
            </w:r>
          </w:p>
        </w:tc>
        <w:tc>
          <w:tcPr>
            <w:tcW w:w="4116" w:type="dxa"/>
            <w:tcBorders>
              <w:top w:val="nil"/>
              <w:left w:val="nil"/>
              <w:bottom w:val="single" w:sz="4" w:space="0" w:color="auto"/>
              <w:right w:val="single" w:sz="4" w:space="0" w:color="auto"/>
            </w:tcBorders>
            <w:shd w:val="clear" w:color="auto" w:fill="auto"/>
            <w:vAlign w:val="center"/>
            <w:hideMark/>
          </w:tcPr>
          <w:p w14:paraId="7CD715DA" w14:textId="789CACC6"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ЗАО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ИНГЕОКОМ СПб</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(12-762)</w:t>
            </w:r>
          </w:p>
        </w:tc>
        <w:tc>
          <w:tcPr>
            <w:tcW w:w="1386" w:type="dxa"/>
            <w:tcBorders>
              <w:top w:val="nil"/>
              <w:left w:val="nil"/>
              <w:bottom w:val="single" w:sz="4" w:space="0" w:color="auto"/>
              <w:right w:val="single" w:sz="4" w:space="0" w:color="auto"/>
            </w:tcBorders>
            <w:shd w:val="clear" w:color="auto" w:fill="auto"/>
            <w:vAlign w:val="center"/>
            <w:hideMark/>
          </w:tcPr>
          <w:p w14:paraId="626E4BA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11140338914</w:t>
            </w:r>
          </w:p>
        </w:tc>
        <w:tc>
          <w:tcPr>
            <w:tcW w:w="1210" w:type="dxa"/>
            <w:tcBorders>
              <w:top w:val="nil"/>
              <w:left w:val="nil"/>
              <w:bottom w:val="single" w:sz="4" w:space="0" w:color="auto"/>
              <w:right w:val="single" w:sz="4" w:space="0" w:color="auto"/>
            </w:tcBorders>
            <w:shd w:val="clear" w:color="auto" w:fill="auto"/>
            <w:vAlign w:val="center"/>
            <w:hideMark/>
          </w:tcPr>
          <w:p w14:paraId="3C58F81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3C3293E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0,09</w:t>
            </w:r>
          </w:p>
        </w:tc>
        <w:tc>
          <w:tcPr>
            <w:tcW w:w="1063" w:type="dxa"/>
            <w:tcBorders>
              <w:top w:val="nil"/>
              <w:left w:val="nil"/>
              <w:bottom w:val="single" w:sz="4" w:space="0" w:color="auto"/>
              <w:right w:val="single" w:sz="4" w:space="0" w:color="auto"/>
            </w:tcBorders>
            <w:shd w:val="clear" w:color="auto" w:fill="auto"/>
            <w:vAlign w:val="center"/>
            <w:hideMark/>
          </w:tcPr>
          <w:p w14:paraId="7B61B17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0,09</w:t>
            </w:r>
          </w:p>
        </w:tc>
      </w:tr>
      <w:tr w:rsidR="00B8495A" w:rsidRPr="00B5381D" w14:paraId="0C587F25"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389D1E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160</w:t>
            </w:r>
          </w:p>
        </w:tc>
        <w:tc>
          <w:tcPr>
            <w:tcW w:w="4116" w:type="dxa"/>
            <w:tcBorders>
              <w:top w:val="nil"/>
              <w:left w:val="nil"/>
              <w:bottom w:val="single" w:sz="4" w:space="0" w:color="auto"/>
              <w:right w:val="single" w:sz="4" w:space="0" w:color="auto"/>
            </w:tcBorders>
            <w:shd w:val="clear" w:color="auto" w:fill="auto"/>
            <w:vAlign w:val="center"/>
            <w:hideMark/>
          </w:tcPr>
          <w:p w14:paraId="5945DF62" w14:textId="021386ED"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Мероприятия по технологическому присоединению заявителя ЗАО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УПРАВЛЕНИЕ МЕХАНИЗАЦИИ №67</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(15-21765)</w:t>
            </w:r>
          </w:p>
        </w:tc>
        <w:tc>
          <w:tcPr>
            <w:tcW w:w="1386" w:type="dxa"/>
            <w:tcBorders>
              <w:top w:val="nil"/>
              <w:left w:val="nil"/>
              <w:bottom w:val="single" w:sz="4" w:space="0" w:color="auto"/>
              <w:right w:val="single" w:sz="4" w:space="0" w:color="auto"/>
            </w:tcBorders>
            <w:shd w:val="clear" w:color="auto" w:fill="auto"/>
            <w:vAlign w:val="center"/>
            <w:hideMark/>
          </w:tcPr>
          <w:p w14:paraId="68979E5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11140379914</w:t>
            </w:r>
          </w:p>
        </w:tc>
        <w:tc>
          <w:tcPr>
            <w:tcW w:w="1210" w:type="dxa"/>
            <w:tcBorders>
              <w:top w:val="nil"/>
              <w:left w:val="nil"/>
              <w:bottom w:val="single" w:sz="4" w:space="0" w:color="auto"/>
              <w:right w:val="single" w:sz="4" w:space="0" w:color="auto"/>
            </w:tcBorders>
            <w:shd w:val="clear" w:color="auto" w:fill="auto"/>
            <w:vAlign w:val="center"/>
            <w:hideMark/>
          </w:tcPr>
          <w:p w14:paraId="1BA29DD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488D1A7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0,09</w:t>
            </w:r>
          </w:p>
        </w:tc>
        <w:tc>
          <w:tcPr>
            <w:tcW w:w="1063" w:type="dxa"/>
            <w:tcBorders>
              <w:top w:val="nil"/>
              <w:left w:val="nil"/>
              <w:bottom w:val="single" w:sz="4" w:space="0" w:color="auto"/>
              <w:right w:val="single" w:sz="4" w:space="0" w:color="auto"/>
            </w:tcBorders>
            <w:shd w:val="clear" w:color="auto" w:fill="auto"/>
            <w:vAlign w:val="center"/>
            <w:hideMark/>
          </w:tcPr>
          <w:p w14:paraId="683D224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0,09</w:t>
            </w:r>
          </w:p>
        </w:tc>
      </w:tr>
      <w:tr w:rsidR="00B8495A" w:rsidRPr="00B5381D" w14:paraId="46C06DB6"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A126C4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161</w:t>
            </w:r>
          </w:p>
        </w:tc>
        <w:tc>
          <w:tcPr>
            <w:tcW w:w="4116" w:type="dxa"/>
            <w:tcBorders>
              <w:top w:val="nil"/>
              <w:left w:val="nil"/>
              <w:bottom w:val="single" w:sz="4" w:space="0" w:color="auto"/>
              <w:right w:val="single" w:sz="4" w:space="0" w:color="auto"/>
            </w:tcBorders>
            <w:shd w:val="clear" w:color="auto" w:fill="auto"/>
            <w:vAlign w:val="center"/>
            <w:hideMark/>
          </w:tcPr>
          <w:p w14:paraId="6FCFF432" w14:textId="291BA9B1"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ЗАО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Строй-Капитал Жилье</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(06-7340)</w:t>
            </w:r>
          </w:p>
        </w:tc>
        <w:tc>
          <w:tcPr>
            <w:tcW w:w="1386" w:type="dxa"/>
            <w:tcBorders>
              <w:top w:val="nil"/>
              <w:left w:val="nil"/>
              <w:bottom w:val="single" w:sz="4" w:space="0" w:color="auto"/>
              <w:right w:val="single" w:sz="4" w:space="0" w:color="auto"/>
            </w:tcBorders>
            <w:shd w:val="clear" w:color="auto" w:fill="auto"/>
            <w:vAlign w:val="center"/>
            <w:hideMark/>
          </w:tcPr>
          <w:p w14:paraId="17D8024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11140288914</w:t>
            </w:r>
          </w:p>
        </w:tc>
        <w:tc>
          <w:tcPr>
            <w:tcW w:w="1210" w:type="dxa"/>
            <w:tcBorders>
              <w:top w:val="nil"/>
              <w:left w:val="nil"/>
              <w:bottom w:val="single" w:sz="4" w:space="0" w:color="auto"/>
              <w:right w:val="single" w:sz="4" w:space="0" w:color="auto"/>
            </w:tcBorders>
            <w:shd w:val="clear" w:color="auto" w:fill="auto"/>
            <w:vAlign w:val="center"/>
            <w:hideMark/>
          </w:tcPr>
          <w:p w14:paraId="54DCF93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3C52C55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0,08</w:t>
            </w:r>
          </w:p>
        </w:tc>
        <w:tc>
          <w:tcPr>
            <w:tcW w:w="1063" w:type="dxa"/>
            <w:tcBorders>
              <w:top w:val="nil"/>
              <w:left w:val="nil"/>
              <w:bottom w:val="single" w:sz="4" w:space="0" w:color="auto"/>
              <w:right w:val="single" w:sz="4" w:space="0" w:color="auto"/>
            </w:tcBorders>
            <w:shd w:val="clear" w:color="auto" w:fill="auto"/>
            <w:vAlign w:val="center"/>
            <w:hideMark/>
          </w:tcPr>
          <w:p w14:paraId="4E69AA8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0,08</w:t>
            </w:r>
          </w:p>
        </w:tc>
      </w:tr>
      <w:tr w:rsidR="00B8495A" w:rsidRPr="00B5381D" w14:paraId="383F4A4D"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F3DC97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162</w:t>
            </w:r>
          </w:p>
        </w:tc>
        <w:tc>
          <w:tcPr>
            <w:tcW w:w="4116" w:type="dxa"/>
            <w:tcBorders>
              <w:top w:val="nil"/>
              <w:left w:val="nil"/>
              <w:bottom w:val="single" w:sz="4" w:space="0" w:color="auto"/>
              <w:right w:val="single" w:sz="4" w:space="0" w:color="auto"/>
            </w:tcBorders>
            <w:shd w:val="clear" w:color="auto" w:fill="auto"/>
            <w:vAlign w:val="center"/>
            <w:hideMark/>
          </w:tcPr>
          <w:p w14:paraId="6065C439" w14:textId="4C308D14"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Комитет по строительству Правительства Санкт-Петербурга (06-10307)</w:t>
            </w:r>
          </w:p>
        </w:tc>
        <w:tc>
          <w:tcPr>
            <w:tcW w:w="1386" w:type="dxa"/>
            <w:tcBorders>
              <w:top w:val="nil"/>
              <w:left w:val="nil"/>
              <w:bottom w:val="single" w:sz="4" w:space="0" w:color="auto"/>
              <w:right w:val="single" w:sz="4" w:space="0" w:color="auto"/>
            </w:tcBorders>
            <w:shd w:val="clear" w:color="auto" w:fill="auto"/>
            <w:vAlign w:val="center"/>
            <w:hideMark/>
          </w:tcPr>
          <w:p w14:paraId="3B25A62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11140290914</w:t>
            </w:r>
          </w:p>
        </w:tc>
        <w:tc>
          <w:tcPr>
            <w:tcW w:w="1210" w:type="dxa"/>
            <w:tcBorders>
              <w:top w:val="nil"/>
              <w:left w:val="nil"/>
              <w:bottom w:val="single" w:sz="4" w:space="0" w:color="auto"/>
              <w:right w:val="single" w:sz="4" w:space="0" w:color="auto"/>
            </w:tcBorders>
            <w:shd w:val="clear" w:color="auto" w:fill="auto"/>
            <w:vAlign w:val="center"/>
            <w:hideMark/>
          </w:tcPr>
          <w:p w14:paraId="2E652CF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7A7BF6E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0,08</w:t>
            </w:r>
          </w:p>
        </w:tc>
        <w:tc>
          <w:tcPr>
            <w:tcW w:w="1063" w:type="dxa"/>
            <w:tcBorders>
              <w:top w:val="nil"/>
              <w:left w:val="nil"/>
              <w:bottom w:val="single" w:sz="4" w:space="0" w:color="auto"/>
              <w:right w:val="single" w:sz="4" w:space="0" w:color="auto"/>
            </w:tcBorders>
            <w:shd w:val="clear" w:color="auto" w:fill="auto"/>
            <w:vAlign w:val="center"/>
            <w:hideMark/>
          </w:tcPr>
          <w:p w14:paraId="00BB9B3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0,08</w:t>
            </w:r>
          </w:p>
        </w:tc>
      </w:tr>
      <w:tr w:rsidR="00B8495A" w:rsidRPr="00B5381D" w14:paraId="440FD899"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6F124F5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163</w:t>
            </w:r>
          </w:p>
        </w:tc>
        <w:tc>
          <w:tcPr>
            <w:tcW w:w="4116" w:type="dxa"/>
            <w:tcBorders>
              <w:top w:val="nil"/>
              <w:left w:val="nil"/>
              <w:bottom w:val="single" w:sz="4" w:space="0" w:color="auto"/>
              <w:right w:val="single" w:sz="4" w:space="0" w:color="auto"/>
            </w:tcBorders>
            <w:shd w:val="clear" w:color="auto" w:fill="auto"/>
            <w:vAlign w:val="center"/>
            <w:hideMark/>
          </w:tcPr>
          <w:p w14:paraId="2C7A2947"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Строительство КЛ 35кВ от ПС №165 до КТПМ в районе РП 1895</w:t>
            </w:r>
          </w:p>
        </w:tc>
        <w:tc>
          <w:tcPr>
            <w:tcW w:w="1386" w:type="dxa"/>
            <w:tcBorders>
              <w:top w:val="nil"/>
              <w:left w:val="nil"/>
              <w:bottom w:val="single" w:sz="4" w:space="0" w:color="auto"/>
              <w:right w:val="single" w:sz="4" w:space="0" w:color="auto"/>
            </w:tcBorders>
            <w:shd w:val="clear" w:color="auto" w:fill="auto"/>
            <w:vAlign w:val="center"/>
            <w:hideMark/>
          </w:tcPr>
          <w:p w14:paraId="658E41A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10130112012</w:t>
            </w:r>
          </w:p>
        </w:tc>
        <w:tc>
          <w:tcPr>
            <w:tcW w:w="1210" w:type="dxa"/>
            <w:tcBorders>
              <w:top w:val="nil"/>
              <w:left w:val="nil"/>
              <w:bottom w:val="single" w:sz="4" w:space="0" w:color="auto"/>
              <w:right w:val="single" w:sz="4" w:space="0" w:color="auto"/>
            </w:tcBorders>
            <w:shd w:val="clear" w:color="auto" w:fill="auto"/>
            <w:vAlign w:val="center"/>
            <w:hideMark/>
          </w:tcPr>
          <w:p w14:paraId="1D79EB6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6949982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0,08</w:t>
            </w:r>
          </w:p>
        </w:tc>
        <w:tc>
          <w:tcPr>
            <w:tcW w:w="1063" w:type="dxa"/>
            <w:tcBorders>
              <w:top w:val="nil"/>
              <w:left w:val="nil"/>
              <w:bottom w:val="single" w:sz="4" w:space="0" w:color="auto"/>
              <w:right w:val="single" w:sz="4" w:space="0" w:color="auto"/>
            </w:tcBorders>
            <w:shd w:val="clear" w:color="auto" w:fill="auto"/>
            <w:vAlign w:val="center"/>
            <w:hideMark/>
          </w:tcPr>
          <w:p w14:paraId="475FDF8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0,08</w:t>
            </w:r>
          </w:p>
        </w:tc>
      </w:tr>
      <w:tr w:rsidR="00B8495A" w:rsidRPr="00B5381D" w14:paraId="5C0EF6FB"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EF53E2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164</w:t>
            </w:r>
          </w:p>
        </w:tc>
        <w:tc>
          <w:tcPr>
            <w:tcW w:w="4116" w:type="dxa"/>
            <w:tcBorders>
              <w:top w:val="nil"/>
              <w:left w:val="nil"/>
              <w:bottom w:val="single" w:sz="4" w:space="0" w:color="auto"/>
              <w:right w:val="single" w:sz="4" w:space="0" w:color="auto"/>
            </w:tcBorders>
            <w:shd w:val="clear" w:color="auto" w:fill="auto"/>
            <w:vAlign w:val="center"/>
            <w:hideMark/>
          </w:tcPr>
          <w:p w14:paraId="115E061C" w14:textId="15E3F861"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ЗАО </w:t>
            </w:r>
            <w:r w:rsidR="00E428D1" w:rsidRPr="00B5381D">
              <w:rPr>
                <w:rFonts w:ascii="Myriad Pro" w:hAnsi="Myriad Pro" w:cs="Calibri"/>
                <w:color w:val="000000"/>
                <w:sz w:val="18"/>
                <w:szCs w:val="18"/>
              </w:rPr>
              <w:t>«</w:t>
            </w:r>
            <w:proofErr w:type="spellStart"/>
            <w:r w:rsidRPr="00B5381D">
              <w:rPr>
                <w:rFonts w:ascii="Myriad Pro" w:hAnsi="Myriad Pro" w:cs="Calibri"/>
                <w:color w:val="000000"/>
                <w:sz w:val="18"/>
                <w:szCs w:val="18"/>
              </w:rPr>
              <w:t>Вурстверк</w:t>
            </w:r>
            <w:proofErr w:type="spellEnd"/>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(02-1839)</w:t>
            </w:r>
          </w:p>
        </w:tc>
        <w:tc>
          <w:tcPr>
            <w:tcW w:w="1386" w:type="dxa"/>
            <w:tcBorders>
              <w:top w:val="nil"/>
              <w:left w:val="nil"/>
              <w:bottom w:val="single" w:sz="4" w:space="0" w:color="auto"/>
              <w:right w:val="single" w:sz="4" w:space="0" w:color="auto"/>
            </w:tcBorders>
            <w:shd w:val="clear" w:color="auto" w:fill="auto"/>
            <w:vAlign w:val="center"/>
            <w:hideMark/>
          </w:tcPr>
          <w:p w14:paraId="5F1D0C8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11140269914</w:t>
            </w:r>
          </w:p>
        </w:tc>
        <w:tc>
          <w:tcPr>
            <w:tcW w:w="1210" w:type="dxa"/>
            <w:tcBorders>
              <w:top w:val="nil"/>
              <w:left w:val="nil"/>
              <w:bottom w:val="single" w:sz="4" w:space="0" w:color="auto"/>
              <w:right w:val="single" w:sz="4" w:space="0" w:color="auto"/>
            </w:tcBorders>
            <w:shd w:val="clear" w:color="auto" w:fill="auto"/>
            <w:vAlign w:val="center"/>
            <w:hideMark/>
          </w:tcPr>
          <w:p w14:paraId="7876854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75E33C9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0,07</w:t>
            </w:r>
          </w:p>
        </w:tc>
        <w:tc>
          <w:tcPr>
            <w:tcW w:w="1063" w:type="dxa"/>
            <w:tcBorders>
              <w:top w:val="nil"/>
              <w:left w:val="nil"/>
              <w:bottom w:val="single" w:sz="4" w:space="0" w:color="auto"/>
              <w:right w:val="single" w:sz="4" w:space="0" w:color="auto"/>
            </w:tcBorders>
            <w:shd w:val="clear" w:color="auto" w:fill="auto"/>
            <w:vAlign w:val="center"/>
            <w:hideMark/>
          </w:tcPr>
          <w:p w14:paraId="29988AB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0,07</w:t>
            </w:r>
          </w:p>
        </w:tc>
      </w:tr>
      <w:tr w:rsidR="00B8495A" w:rsidRPr="00B5381D" w14:paraId="68E627B8"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525ED3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165</w:t>
            </w:r>
          </w:p>
        </w:tc>
        <w:tc>
          <w:tcPr>
            <w:tcW w:w="4116" w:type="dxa"/>
            <w:tcBorders>
              <w:top w:val="nil"/>
              <w:left w:val="nil"/>
              <w:bottom w:val="single" w:sz="4" w:space="0" w:color="auto"/>
              <w:right w:val="single" w:sz="4" w:space="0" w:color="auto"/>
            </w:tcBorders>
            <w:shd w:val="clear" w:color="auto" w:fill="auto"/>
            <w:vAlign w:val="center"/>
            <w:hideMark/>
          </w:tcPr>
          <w:p w14:paraId="5B0A8F14" w14:textId="30356B3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proofErr w:type="spellStart"/>
            <w:r w:rsidRPr="00B5381D">
              <w:rPr>
                <w:rFonts w:ascii="Myriad Pro" w:hAnsi="Myriad Pro" w:cs="Calibri"/>
                <w:color w:val="000000"/>
                <w:sz w:val="18"/>
                <w:szCs w:val="18"/>
              </w:rPr>
              <w:t>Квартира.ру</w:t>
            </w:r>
            <w:proofErr w:type="spellEnd"/>
            <w:r w:rsidRPr="00B5381D">
              <w:rPr>
                <w:rFonts w:ascii="Myriad Pro" w:hAnsi="Myriad Pro" w:cs="Calibri"/>
                <w:color w:val="000000"/>
                <w:sz w:val="18"/>
                <w:szCs w:val="18"/>
              </w:rPr>
              <w:t xml:space="preserve"> </w:t>
            </w:r>
            <w:proofErr w:type="spellStart"/>
            <w:r w:rsidRPr="00B5381D">
              <w:rPr>
                <w:rFonts w:ascii="Myriad Pro" w:hAnsi="Myriad Pro" w:cs="Calibri"/>
                <w:color w:val="000000"/>
                <w:sz w:val="18"/>
                <w:szCs w:val="18"/>
              </w:rPr>
              <w:t>Платинум</w:t>
            </w:r>
            <w:proofErr w:type="spellEnd"/>
            <w:r w:rsidRPr="00B5381D">
              <w:rPr>
                <w:rFonts w:ascii="Myriad Pro" w:hAnsi="Myriad Pro" w:cs="Calibri"/>
                <w:color w:val="000000"/>
                <w:sz w:val="18"/>
                <w:szCs w:val="18"/>
              </w:rPr>
              <w:t xml:space="preserve"> (11-1627)</w:t>
            </w:r>
          </w:p>
        </w:tc>
        <w:tc>
          <w:tcPr>
            <w:tcW w:w="1386" w:type="dxa"/>
            <w:tcBorders>
              <w:top w:val="nil"/>
              <w:left w:val="nil"/>
              <w:bottom w:val="single" w:sz="4" w:space="0" w:color="auto"/>
              <w:right w:val="single" w:sz="4" w:space="0" w:color="auto"/>
            </w:tcBorders>
            <w:shd w:val="clear" w:color="auto" w:fill="auto"/>
            <w:vAlign w:val="center"/>
            <w:hideMark/>
          </w:tcPr>
          <w:p w14:paraId="3F1FD74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11140327914</w:t>
            </w:r>
          </w:p>
        </w:tc>
        <w:tc>
          <w:tcPr>
            <w:tcW w:w="1210" w:type="dxa"/>
            <w:tcBorders>
              <w:top w:val="nil"/>
              <w:left w:val="nil"/>
              <w:bottom w:val="single" w:sz="4" w:space="0" w:color="auto"/>
              <w:right w:val="single" w:sz="4" w:space="0" w:color="auto"/>
            </w:tcBorders>
            <w:shd w:val="clear" w:color="auto" w:fill="auto"/>
            <w:vAlign w:val="center"/>
            <w:hideMark/>
          </w:tcPr>
          <w:p w14:paraId="4392463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5D9C5EC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0,07</w:t>
            </w:r>
          </w:p>
        </w:tc>
        <w:tc>
          <w:tcPr>
            <w:tcW w:w="1063" w:type="dxa"/>
            <w:tcBorders>
              <w:top w:val="nil"/>
              <w:left w:val="nil"/>
              <w:bottom w:val="single" w:sz="4" w:space="0" w:color="auto"/>
              <w:right w:val="single" w:sz="4" w:space="0" w:color="auto"/>
            </w:tcBorders>
            <w:shd w:val="clear" w:color="auto" w:fill="auto"/>
            <w:vAlign w:val="center"/>
            <w:hideMark/>
          </w:tcPr>
          <w:p w14:paraId="52ECFE5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0,07</w:t>
            </w:r>
          </w:p>
        </w:tc>
      </w:tr>
      <w:tr w:rsidR="00B8495A" w:rsidRPr="00B5381D" w14:paraId="38333887"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608EAF0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lastRenderedPageBreak/>
              <w:t>166</w:t>
            </w:r>
          </w:p>
        </w:tc>
        <w:tc>
          <w:tcPr>
            <w:tcW w:w="4116" w:type="dxa"/>
            <w:tcBorders>
              <w:top w:val="nil"/>
              <w:left w:val="nil"/>
              <w:bottom w:val="single" w:sz="4" w:space="0" w:color="auto"/>
              <w:right w:val="single" w:sz="4" w:space="0" w:color="auto"/>
            </w:tcBorders>
            <w:shd w:val="clear" w:color="auto" w:fill="auto"/>
            <w:vAlign w:val="center"/>
            <w:hideMark/>
          </w:tcPr>
          <w:p w14:paraId="5CDEBDE5" w14:textId="07386911"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ООО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Лидер СПб</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(05-11199)</w:t>
            </w:r>
          </w:p>
        </w:tc>
        <w:tc>
          <w:tcPr>
            <w:tcW w:w="1386" w:type="dxa"/>
            <w:tcBorders>
              <w:top w:val="nil"/>
              <w:left w:val="nil"/>
              <w:bottom w:val="single" w:sz="4" w:space="0" w:color="auto"/>
              <w:right w:val="single" w:sz="4" w:space="0" w:color="auto"/>
            </w:tcBorders>
            <w:shd w:val="clear" w:color="auto" w:fill="auto"/>
            <w:vAlign w:val="center"/>
            <w:hideMark/>
          </w:tcPr>
          <w:p w14:paraId="6827E62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11140285914</w:t>
            </w:r>
          </w:p>
        </w:tc>
        <w:tc>
          <w:tcPr>
            <w:tcW w:w="1210" w:type="dxa"/>
            <w:tcBorders>
              <w:top w:val="nil"/>
              <w:left w:val="nil"/>
              <w:bottom w:val="single" w:sz="4" w:space="0" w:color="auto"/>
              <w:right w:val="single" w:sz="4" w:space="0" w:color="auto"/>
            </w:tcBorders>
            <w:shd w:val="clear" w:color="auto" w:fill="auto"/>
            <w:vAlign w:val="center"/>
            <w:hideMark/>
          </w:tcPr>
          <w:p w14:paraId="5DB5A94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1D2C08B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0,07</w:t>
            </w:r>
          </w:p>
        </w:tc>
        <w:tc>
          <w:tcPr>
            <w:tcW w:w="1063" w:type="dxa"/>
            <w:tcBorders>
              <w:top w:val="nil"/>
              <w:left w:val="nil"/>
              <w:bottom w:val="single" w:sz="4" w:space="0" w:color="auto"/>
              <w:right w:val="single" w:sz="4" w:space="0" w:color="auto"/>
            </w:tcBorders>
            <w:shd w:val="clear" w:color="auto" w:fill="auto"/>
            <w:vAlign w:val="center"/>
            <w:hideMark/>
          </w:tcPr>
          <w:p w14:paraId="3D5670D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0,07</w:t>
            </w:r>
          </w:p>
        </w:tc>
      </w:tr>
      <w:tr w:rsidR="00B8495A" w:rsidRPr="00B5381D" w14:paraId="5A02592D"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00C5FC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167</w:t>
            </w:r>
          </w:p>
        </w:tc>
        <w:tc>
          <w:tcPr>
            <w:tcW w:w="4116" w:type="dxa"/>
            <w:tcBorders>
              <w:top w:val="nil"/>
              <w:left w:val="nil"/>
              <w:bottom w:val="single" w:sz="4" w:space="0" w:color="auto"/>
              <w:right w:val="single" w:sz="4" w:space="0" w:color="auto"/>
            </w:tcBorders>
            <w:shd w:val="clear" w:color="auto" w:fill="auto"/>
            <w:vAlign w:val="center"/>
            <w:hideMark/>
          </w:tcPr>
          <w:p w14:paraId="15C2E269" w14:textId="5BB3A282"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ЗАО </w:t>
            </w:r>
            <w:r w:rsidR="00E428D1" w:rsidRPr="00B5381D">
              <w:rPr>
                <w:rFonts w:ascii="Myriad Pro" w:hAnsi="Myriad Pro" w:cs="Calibri"/>
                <w:color w:val="000000"/>
                <w:sz w:val="18"/>
                <w:szCs w:val="18"/>
              </w:rPr>
              <w:t>«</w:t>
            </w:r>
            <w:proofErr w:type="spellStart"/>
            <w:r w:rsidRPr="00B5381D">
              <w:rPr>
                <w:rFonts w:ascii="Myriad Pro" w:hAnsi="Myriad Pro" w:cs="Calibri"/>
                <w:color w:val="000000"/>
                <w:sz w:val="18"/>
                <w:szCs w:val="18"/>
              </w:rPr>
              <w:t>Доринда</w:t>
            </w:r>
            <w:proofErr w:type="spellEnd"/>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(04-8832)</w:t>
            </w:r>
          </w:p>
        </w:tc>
        <w:tc>
          <w:tcPr>
            <w:tcW w:w="1386" w:type="dxa"/>
            <w:tcBorders>
              <w:top w:val="nil"/>
              <w:left w:val="nil"/>
              <w:bottom w:val="single" w:sz="4" w:space="0" w:color="auto"/>
              <w:right w:val="single" w:sz="4" w:space="0" w:color="auto"/>
            </w:tcBorders>
            <w:shd w:val="clear" w:color="auto" w:fill="auto"/>
            <w:vAlign w:val="center"/>
            <w:hideMark/>
          </w:tcPr>
          <w:p w14:paraId="7074817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11140282914</w:t>
            </w:r>
          </w:p>
        </w:tc>
        <w:tc>
          <w:tcPr>
            <w:tcW w:w="1210" w:type="dxa"/>
            <w:tcBorders>
              <w:top w:val="nil"/>
              <w:left w:val="nil"/>
              <w:bottom w:val="single" w:sz="4" w:space="0" w:color="auto"/>
              <w:right w:val="single" w:sz="4" w:space="0" w:color="auto"/>
            </w:tcBorders>
            <w:shd w:val="clear" w:color="auto" w:fill="auto"/>
            <w:vAlign w:val="center"/>
            <w:hideMark/>
          </w:tcPr>
          <w:p w14:paraId="4097188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7F94E7B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0,07</w:t>
            </w:r>
          </w:p>
        </w:tc>
        <w:tc>
          <w:tcPr>
            <w:tcW w:w="1063" w:type="dxa"/>
            <w:tcBorders>
              <w:top w:val="nil"/>
              <w:left w:val="nil"/>
              <w:bottom w:val="single" w:sz="4" w:space="0" w:color="auto"/>
              <w:right w:val="single" w:sz="4" w:space="0" w:color="auto"/>
            </w:tcBorders>
            <w:shd w:val="clear" w:color="auto" w:fill="auto"/>
            <w:vAlign w:val="center"/>
            <w:hideMark/>
          </w:tcPr>
          <w:p w14:paraId="0E89DD7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0,07</w:t>
            </w:r>
          </w:p>
        </w:tc>
      </w:tr>
      <w:tr w:rsidR="00B8495A" w:rsidRPr="00B5381D" w14:paraId="42028139"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723F49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168</w:t>
            </w:r>
          </w:p>
        </w:tc>
        <w:tc>
          <w:tcPr>
            <w:tcW w:w="4116" w:type="dxa"/>
            <w:tcBorders>
              <w:top w:val="nil"/>
              <w:left w:val="nil"/>
              <w:bottom w:val="single" w:sz="4" w:space="0" w:color="auto"/>
              <w:right w:val="single" w:sz="4" w:space="0" w:color="auto"/>
            </w:tcBorders>
            <w:shd w:val="clear" w:color="auto" w:fill="auto"/>
            <w:vAlign w:val="center"/>
            <w:hideMark/>
          </w:tcPr>
          <w:p w14:paraId="296BAF4F"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Реконструкция ВЛ 10кВ ф.210-17 </w:t>
            </w:r>
          </w:p>
        </w:tc>
        <w:tc>
          <w:tcPr>
            <w:tcW w:w="1386" w:type="dxa"/>
            <w:tcBorders>
              <w:top w:val="nil"/>
              <w:left w:val="nil"/>
              <w:bottom w:val="single" w:sz="4" w:space="0" w:color="auto"/>
              <w:right w:val="single" w:sz="4" w:space="0" w:color="auto"/>
            </w:tcBorders>
            <w:shd w:val="clear" w:color="auto" w:fill="auto"/>
            <w:vAlign w:val="center"/>
            <w:hideMark/>
          </w:tcPr>
          <w:p w14:paraId="23312AB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10133388000</w:t>
            </w:r>
          </w:p>
        </w:tc>
        <w:tc>
          <w:tcPr>
            <w:tcW w:w="1210" w:type="dxa"/>
            <w:tcBorders>
              <w:top w:val="nil"/>
              <w:left w:val="nil"/>
              <w:bottom w:val="single" w:sz="4" w:space="0" w:color="auto"/>
              <w:right w:val="single" w:sz="4" w:space="0" w:color="auto"/>
            </w:tcBorders>
            <w:shd w:val="clear" w:color="auto" w:fill="auto"/>
            <w:vAlign w:val="center"/>
            <w:hideMark/>
          </w:tcPr>
          <w:p w14:paraId="3041619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574A8C6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0,05</w:t>
            </w:r>
          </w:p>
        </w:tc>
        <w:tc>
          <w:tcPr>
            <w:tcW w:w="1063" w:type="dxa"/>
            <w:tcBorders>
              <w:top w:val="nil"/>
              <w:left w:val="nil"/>
              <w:bottom w:val="single" w:sz="4" w:space="0" w:color="auto"/>
              <w:right w:val="single" w:sz="4" w:space="0" w:color="auto"/>
            </w:tcBorders>
            <w:shd w:val="clear" w:color="auto" w:fill="auto"/>
            <w:vAlign w:val="center"/>
            <w:hideMark/>
          </w:tcPr>
          <w:p w14:paraId="61F9AA2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0,05</w:t>
            </w:r>
          </w:p>
        </w:tc>
      </w:tr>
      <w:tr w:rsidR="00B8495A" w:rsidRPr="00B5381D" w14:paraId="161EFF05"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752451B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169</w:t>
            </w:r>
          </w:p>
        </w:tc>
        <w:tc>
          <w:tcPr>
            <w:tcW w:w="4116" w:type="dxa"/>
            <w:tcBorders>
              <w:top w:val="nil"/>
              <w:left w:val="nil"/>
              <w:bottom w:val="single" w:sz="4" w:space="0" w:color="auto"/>
              <w:right w:val="single" w:sz="4" w:space="0" w:color="auto"/>
            </w:tcBorders>
            <w:shd w:val="clear" w:color="auto" w:fill="auto"/>
            <w:vAlign w:val="center"/>
            <w:hideMark/>
          </w:tcPr>
          <w:p w14:paraId="0D604D9A"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Строительство КЛ 35кВ от ПС №165 до КТПМ в районе РП 1715</w:t>
            </w:r>
          </w:p>
        </w:tc>
        <w:tc>
          <w:tcPr>
            <w:tcW w:w="1386" w:type="dxa"/>
            <w:tcBorders>
              <w:top w:val="nil"/>
              <w:left w:val="nil"/>
              <w:bottom w:val="single" w:sz="4" w:space="0" w:color="auto"/>
              <w:right w:val="single" w:sz="4" w:space="0" w:color="auto"/>
            </w:tcBorders>
            <w:shd w:val="clear" w:color="auto" w:fill="auto"/>
            <w:vAlign w:val="center"/>
            <w:hideMark/>
          </w:tcPr>
          <w:p w14:paraId="428DB85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10130112010</w:t>
            </w:r>
          </w:p>
        </w:tc>
        <w:tc>
          <w:tcPr>
            <w:tcW w:w="1210" w:type="dxa"/>
            <w:tcBorders>
              <w:top w:val="nil"/>
              <w:left w:val="nil"/>
              <w:bottom w:val="single" w:sz="4" w:space="0" w:color="auto"/>
              <w:right w:val="single" w:sz="4" w:space="0" w:color="auto"/>
            </w:tcBorders>
            <w:shd w:val="clear" w:color="auto" w:fill="auto"/>
            <w:vAlign w:val="center"/>
            <w:hideMark/>
          </w:tcPr>
          <w:p w14:paraId="51E54ED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650FB17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0,05</w:t>
            </w:r>
          </w:p>
        </w:tc>
        <w:tc>
          <w:tcPr>
            <w:tcW w:w="1063" w:type="dxa"/>
            <w:tcBorders>
              <w:top w:val="nil"/>
              <w:left w:val="nil"/>
              <w:bottom w:val="single" w:sz="4" w:space="0" w:color="auto"/>
              <w:right w:val="single" w:sz="4" w:space="0" w:color="auto"/>
            </w:tcBorders>
            <w:shd w:val="clear" w:color="auto" w:fill="auto"/>
            <w:vAlign w:val="center"/>
            <w:hideMark/>
          </w:tcPr>
          <w:p w14:paraId="261887D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0,05</w:t>
            </w:r>
          </w:p>
        </w:tc>
      </w:tr>
      <w:tr w:rsidR="00B8495A" w:rsidRPr="00B5381D" w14:paraId="6CD798B1"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E2A2F1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170</w:t>
            </w:r>
          </w:p>
        </w:tc>
        <w:tc>
          <w:tcPr>
            <w:tcW w:w="4116" w:type="dxa"/>
            <w:tcBorders>
              <w:top w:val="nil"/>
              <w:left w:val="nil"/>
              <w:bottom w:val="single" w:sz="4" w:space="0" w:color="auto"/>
              <w:right w:val="single" w:sz="4" w:space="0" w:color="auto"/>
            </w:tcBorders>
            <w:shd w:val="clear" w:color="auto" w:fill="auto"/>
            <w:vAlign w:val="center"/>
            <w:hideMark/>
          </w:tcPr>
          <w:p w14:paraId="735D821C" w14:textId="43CD7A46"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ЗАО ССМО </w:t>
            </w:r>
            <w:r w:rsidR="00E428D1" w:rsidRPr="00B5381D">
              <w:rPr>
                <w:rFonts w:ascii="Myriad Pro" w:hAnsi="Myriad Pro" w:cs="Calibri"/>
                <w:color w:val="000000"/>
                <w:sz w:val="18"/>
                <w:szCs w:val="18"/>
              </w:rPr>
              <w:t>«</w:t>
            </w:r>
            <w:proofErr w:type="spellStart"/>
            <w:r w:rsidRPr="00B5381D">
              <w:rPr>
                <w:rFonts w:ascii="Myriad Pro" w:hAnsi="Myriad Pro" w:cs="Calibri"/>
                <w:color w:val="000000"/>
                <w:sz w:val="18"/>
                <w:szCs w:val="18"/>
              </w:rPr>
              <w:t>ЛенСпецСМУ</w:t>
            </w:r>
            <w:proofErr w:type="spellEnd"/>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(09-21571)</w:t>
            </w:r>
          </w:p>
        </w:tc>
        <w:tc>
          <w:tcPr>
            <w:tcW w:w="1386" w:type="dxa"/>
            <w:tcBorders>
              <w:top w:val="nil"/>
              <w:left w:val="nil"/>
              <w:bottom w:val="single" w:sz="4" w:space="0" w:color="auto"/>
              <w:right w:val="single" w:sz="4" w:space="0" w:color="auto"/>
            </w:tcBorders>
            <w:shd w:val="clear" w:color="auto" w:fill="auto"/>
            <w:vAlign w:val="center"/>
            <w:hideMark/>
          </w:tcPr>
          <w:p w14:paraId="6555569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11140317914</w:t>
            </w:r>
          </w:p>
        </w:tc>
        <w:tc>
          <w:tcPr>
            <w:tcW w:w="1210" w:type="dxa"/>
            <w:tcBorders>
              <w:top w:val="nil"/>
              <w:left w:val="nil"/>
              <w:bottom w:val="single" w:sz="4" w:space="0" w:color="auto"/>
              <w:right w:val="single" w:sz="4" w:space="0" w:color="auto"/>
            </w:tcBorders>
            <w:shd w:val="clear" w:color="auto" w:fill="auto"/>
            <w:vAlign w:val="center"/>
            <w:hideMark/>
          </w:tcPr>
          <w:p w14:paraId="15E6F62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587F261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0,05</w:t>
            </w:r>
          </w:p>
        </w:tc>
        <w:tc>
          <w:tcPr>
            <w:tcW w:w="1063" w:type="dxa"/>
            <w:tcBorders>
              <w:top w:val="nil"/>
              <w:left w:val="nil"/>
              <w:bottom w:val="single" w:sz="4" w:space="0" w:color="auto"/>
              <w:right w:val="single" w:sz="4" w:space="0" w:color="auto"/>
            </w:tcBorders>
            <w:shd w:val="clear" w:color="auto" w:fill="auto"/>
            <w:vAlign w:val="center"/>
            <w:hideMark/>
          </w:tcPr>
          <w:p w14:paraId="20E42E7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0,05</w:t>
            </w:r>
          </w:p>
        </w:tc>
      </w:tr>
      <w:tr w:rsidR="00B8495A" w:rsidRPr="00B5381D" w14:paraId="7862B0E1"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609BC1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171</w:t>
            </w:r>
          </w:p>
        </w:tc>
        <w:tc>
          <w:tcPr>
            <w:tcW w:w="4116" w:type="dxa"/>
            <w:tcBorders>
              <w:top w:val="nil"/>
              <w:left w:val="nil"/>
              <w:bottom w:val="single" w:sz="4" w:space="0" w:color="auto"/>
              <w:right w:val="single" w:sz="4" w:space="0" w:color="auto"/>
            </w:tcBorders>
            <w:shd w:val="clear" w:color="auto" w:fill="auto"/>
            <w:vAlign w:val="center"/>
            <w:hideMark/>
          </w:tcPr>
          <w:p w14:paraId="5E8230BF" w14:textId="63FB984B"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ОАО</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w:t>
            </w:r>
            <w:proofErr w:type="spellStart"/>
            <w:r w:rsidRPr="00B5381D">
              <w:rPr>
                <w:rFonts w:ascii="Myriad Pro" w:hAnsi="Myriad Pro" w:cs="Calibri"/>
                <w:color w:val="000000"/>
                <w:sz w:val="18"/>
                <w:szCs w:val="18"/>
              </w:rPr>
              <w:t>Концерн</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Гранит-Эленктрон</w:t>
            </w:r>
            <w:proofErr w:type="spellEnd"/>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(02-938)</w:t>
            </w:r>
          </w:p>
        </w:tc>
        <w:tc>
          <w:tcPr>
            <w:tcW w:w="1386" w:type="dxa"/>
            <w:tcBorders>
              <w:top w:val="nil"/>
              <w:left w:val="nil"/>
              <w:bottom w:val="single" w:sz="4" w:space="0" w:color="auto"/>
              <w:right w:val="single" w:sz="4" w:space="0" w:color="auto"/>
            </w:tcBorders>
            <w:shd w:val="clear" w:color="auto" w:fill="auto"/>
            <w:vAlign w:val="center"/>
            <w:hideMark/>
          </w:tcPr>
          <w:p w14:paraId="4395008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11140268914</w:t>
            </w:r>
          </w:p>
        </w:tc>
        <w:tc>
          <w:tcPr>
            <w:tcW w:w="1210" w:type="dxa"/>
            <w:tcBorders>
              <w:top w:val="nil"/>
              <w:left w:val="nil"/>
              <w:bottom w:val="single" w:sz="4" w:space="0" w:color="auto"/>
              <w:right w:val="single" w:sz="4" w:space="0" w:color="auto"/>
            </w:tcBorders>
            <w:shd w:val="clear" w:color="auto" w:fill="auto"/>
            <w:vAlign w:val="center"/>
            <w:hideMark/>
          </w:tcPr>
          <w:p w14:paraId="46421F8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71C0216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0,04</w:t>
            </w:r>
          </w:p>
        </w:tc>
        <w:tc>
          <w:tcPr>
            <w:tcW w:w="1063" w:type="dxa"/>
            <w:tcBorders>
              <w:top w:val="nil"/>
              <w:left w:val="nil"/>
              <w:bottom w:val="single" w:sz="4" w:space="0" w:color="auto"/>
              <w:right w:val="single" w:sz="4" w:space="0" w:color="auto"/>
            </w:tcBorders>
            <w:shd w:val="clear" w:color="auto" w:fill="auto"/>
            <w:vAlign w:val="center"/>
            <w:hideMark/>
          </w:tcPr>
          <w:p w14:paraId="72CE88C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0,04</w:t>
            </w:r>
          </w:p>
        </w:tc>
      </w:tr>
      <w:tr w:rsidR="00B8495A" w:rsidRPr="00B5381D" w14:paraId="2F6747C2"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7D289F8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172</w:t>
            </w:r>
          </w:p>
        </w:tc>
        <w:tc>
          <w:tcPr>
            <w:tcW w:w="4116" w:type="dxa"/>
            <w:tcBorders>
              <w:top w:val="nil"/>
              <w:left w:val="nil"/>
              <w:bottom w:val="single" w:sz="4" w:space="0" w:color="auto"/>
              <w:right w:val="single" w:sz="4" w:space="0" w:color="auto"/>
            </w:tcBorders>
            <w:shd w:val="clear" w:color="auto" w:fill="auto"/>
            <w:vAlign w:val="center"/>
            <w:hideMark/>
          </w:tcPr>
          <w:p w14:paraId="1A7DA8C9" w14:textId="2DDD321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ООО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БВ Инвест</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(02-9115)</w:t>
            </w:r>
          </w:p>
        </w:tc>
        <w:tc>
          <w:tcPr>
            <w:tcW w:w="1386" w:type="dxa"/>
            <w:tcBorders>
              <w:top w:val="nil"/>
              <w:left w:val="nil"/>
              <w:bottom w:val="single" w:sz="4" w:space="0" w:color="auto"/>
              <w:right w:val="single" w:sz="4" w:space="0" w:color="auto"/>
            </w:tcBorders>
            <w:shd w:val="clear" w:color="auto" w:fill="auto"/>
            <w:vAlign w:val="center"/>
            <w:hideMark/>
          </w:tcPr>
          <w:p w14:paraId="61C0E24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11140276914</w:t>
            </w:r>
          </w:p>
        </w:tc>
        <w:tc>
          <w:tcPr>
            <w:tcW w:w="1210" w:type="dxa"/>
            <w:tcBorders>
              <w:top w:val="nil"/>
              <w:left w:val="nil"/>
              <w:bottom w:val="single" w:sz="4" w:space="0" w:color="auto"/>
              <w:right w:val="single" w:sz="4" w:space="0" w:color="auto"/>
            </w:tcBorders>
            <w:shd w:val="clear" w:color="auto" w:fill="auto"/>
            <w:vAlign w:val="center"/>
            <w:hideMark/>
          </w:tcPr>
          <w:p w14:paraId="3FB5FE5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43EBE23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0,03</w:t>
            </w:r>
          </w:p>
        </w:tc>
        <w:tc>
          <w:tcPr>
            <w:tcW w:w="1063" w:type="dxa"/>
            <w:tcBorders>
              <w:top w:val="nil"/>
              <w:left w:val="nil"/>
              <w:bottom w:val="single" w:sz="4" w:space="0" w:color="auto"/>
              <w:right w:val="single" w:sz="4" w:space="0" w:color="auto"/>
            </w:tcBorders>
            <w:shd w:val="clear" w:color="auto" w:fill="auto"/>
            <w:vAlign w:val="center"/>
            <w:hideMark/>
          </w:tcPr>
          <w:p w14:paraId="4B524D2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0,03</w:t>
            </w:r>
          </w:p>
        </w:tc>
      </w:tr>
      <w:tr w:rsidR="00B8495A" w:rsidRPr="00B5381D" w14:paraId="11815799"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838AED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173</w:t>
            </w:r>
          </w:p>
        </w:tc>
        <w:tc>
          <w:tcPr>
            <w:tcW w:w="4116" w:type="dxa"/>
            <w:tcBorders>
              <w:top w:val="nil"/>
              <w:left w:val="nil"/>
              <w:bottom w:val="single" w:sz="4" w:space="0" w:color="auto"/>
              <w:right w:val="single" w:sz="4" w:space="0" w:color="auto"/>
            </w:tcBorders>
            <w:shd w:val="clear" w:color="auto" w:fill="auto"/>
            <w:vAlign w:val="center"/>
            <w:hideMark/>
          </w:tcPr>
          <w:p w14:paraId="21989EB7" w14:textId="48AB7899"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ООО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Инвестиционно-</w:t>
            </w:r>
            <w:proofErr w:type="spellStart"/>
            <w:r w:rsidRPr="00B5381D">
              <w:rPr>
                <w:rFonts w:ascii="Myriad Pro" w:hAnsi="Myriad Pro" w:cs="Calibri"/>
                <w:color w:val="000000"/>
                <w:sz w:val="18"/>
                <w:szCs w:val="18"/>
              </w:rPr>
              <w:t>троительная</w:t>
            </w:r>
            <w:proofErr w:type="spellEnd"/>
            <w:r w:rsidRPr="00B5381D">
              <w:rPr>
                <w:rFonts w:ascii="Myriad Pro" w:hAnsi="Myriad Pro" w:cs="Calibri"/>
                <w:color w:val="000000"/>
                <w:sz w:val="18"/>
                <w:szCs w:val="18"/>
              </w:rPr>
              <w:t xml:space="preserve"> компания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ОТЕЛЬ</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(07-9747)</w:t>
            </w:r>
          </w:p>
        </w:tc>
        <w:tc>
          <w:tcPr>
            <w:tcW w:w="1386" w:type="dxa"/>
            <w:tcBorders>
              <w:top w:val="nil"/>
              <w:left w:val="nil"/>
              <w:bottom w:val="single" w:sz="4" w:space="0" w:color="auto"/>
              <w:right w:val="single" w:sz="4" w:space="0" w:color="auto"/>
            </w:tcBorders>
            <w:shd w:val="clear" w:color="auto" w:fill="auto"/>
            <w:vAlign w:val="center"/>
            <w:hideMark/>
          </w:tcPr>
          <w:p w14:paraId="770D8AD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11140301914</w:t>
            </w:r>
          </w:p>
        </w:tc>
        <w:tc>
          <w:tcPr>
            <w:tcW w:w="1210" w:type="dxa"/>
            <w:tcBorders>
              <w:top w:val="nil"/>
              <w:left w:val="nil"/>
              <w:bottom w:val="single" w:sz="4" w:space="0" w:color="auto"/>
              <w:right w:val="single" w:sz="4" w:space="0" w:color="auto"/>
            </w:tcBorders>
            <w:shd w:val="clear" w:color="auto" w:fill="auto"/>
            <w:vAlign w:val="center"/>
            <w:hideMark/>
          </w:tcPr>
          <w:p w14:paraId="5D93B14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06047E3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0,03</w:t>
            </w:r>
          </w:p>
        </w:tc>
        <w:tc>
          <w:tcPr>
            <w:tcW w:w="1063" w:type="dxa"/>
            <w:tcBorders>
              <w:top w:val="nil"/>
              <w:left w:val="nil"/>
              <w:bottom w:val="single" w:sz="4" w:space="0" w:color="auto"/>
              <w:right w:val="single" w:sz="4" w:space="0" w:color="auto"/>
            </w:tcBorders>
            <w:shd w:val="clear" w:color="auto" w:fill="auto"/>
            <w:vAlign w:val="center"/>
            <w:hideMark/>
          </w:tcPr>
          <w:p w14:paraId="756A7E6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0,03</w:t>
            </w:r>
          </w:p>
        </w:tc>
      </w:tr>
      <w:tr w:rsidR="00B8495A" w:rsidRPr="00B5381D" w14:paraId="528D8103"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A0A320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174</w:t>
            </w:r>
          </w:p>
        </w:tc>
        <w:tc>
          <w:tcPr>
            <w:tcW w:w="4116" w:type="dxa"/>
            <w:tcBorders>
              <w:top w:val="nil"/>
              <w:left w:val="nil"/>
              <w:bottom w:val="single" w:sz="4" w:space="0" w:color="auto"/>
              <w:right w:val="single" w:sz="4" w:space="0" w:color="auto"/>
            </w:tcBorders>
            <w:shd w:val="clear" w:color="auto" w:fill="auto"/>
            <w:vAlign w:val="center"/>
            <w:hideMark/>
          </w:tcPr>
          <w:p w14:paraId="642DAE73" w14:textId="753E7466"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ООО </w:t>
            </w:r>
            <w:proofErr w:type="spellStart"/>
            <w:r w:rsidRPr="00B5381D">
              <w:rPr>
                <w:rFonts w:ascii="Myriad Pro" w:hAnsi="Myriad Pro" w:cs="Calibri"/>
                <w:color w:val="000000"/>
                <w:sz w:val="18"/>
                <w:szCs w:val="18"/>
              </w:rPr>
              <w:t>Балтжилинвест</w:t>
            </w:r>
            <w:proofErr w:type="spellEnd"/>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(02-9303)</w:t>
            </w:r>
          </w:p>
        </w:tc>
        <w:tc>
          <w:tcPr>
            <w:tcW w:w="1386" w:type="dxa"/>
            <w:tcBorders>
              <w:top w:val="nil"/>
              <w:left w:val="nil"/>
              <w:bottom w:val="single" w:sz="4" w:space="0" w:color="auto"/>
              <w:right w:val="single" w:sz="4" w:space="0" w:color="auto"/>
            </w:tcBorders>
            <w:shd w:val="clear" w:color="auto" w:fill="auto"/>
            <w:vAlign w:val="center"/>
            <w:hideMark/>
          </w:tcPr>
          <w:p w14:paraId="478A5A4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11140277914</w:t>
            </w:r>
          </w:p>
        </w:tc>
        <w:tc>
          <w:tcPr>
            <w:tcW w:w="1210" w:type="dxa"/>
            <w:tcBorders>
              <w:top w:val="nil"/>
              <w:left w:val="nil"/>
              <w:bottom w:val="single" w:sz="4" w:space="0" w:color="auto"/>
              <w:right w:val="single" w:sz="4" w:space="0" w:color="auto"/>
            </w:tcBorders>
            <w:shd w:val="clear" w:color="auto" w:fill="auto"/>
            <w:vAlign w:val="center"/>
            <w:hideMark/>
          </w:tcPr>
          <w:p w14:paraId="21B724B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0A08A48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0,03</w:t>
            </w:r>
          </w:p>
        </w:tc>
        <w:tc>
          <w:tcPr>
            <w:tcW w:w="1063" w:type="dxa"/>
            <w:tcBorders>
              <w:top w:val="nil"/>
              <w:left w:val="nil"/>
              <w:bottom w:val="single" w:sz="4" w:space="0" w:color="auto"/>
              <w:right w:val="single" w:sz="4" w:space="0" w:color="auto"/>
            </w:tcBorders>
            <w:shd w:val="clear" w:color="auto" w:fill="auto"/>
            <w:vAlign w:val="center"/>
            <w:hideMark/>
          </w:tcPr>
          <w:p w14:paraId="089B8D6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0,03</w:t>
            </w:r>
          </w:p>
        </w:tc>
      </w:tr>
      <w:tr w:rsidR="00B8495A" w:rsidRPr="00B5381D" w14:paraId="05204744"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99B37F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175</w:t>
            </w:r>
          </w:p>
        </w:tc>
        <w:tc>
          <w:tcPr>
            <w:tcW w:w="4116" w:type="dxa"/>
            <w:tcBorders>
              <w:top w:val="nil"/>
              <w:left w:val="nil"/>
              <w:bottom w:val="single" w:sz="4" w:space="0" w:color="auto"/>
              <w:right w:val="single" w:sz="4" w:space="0" w:color="auto"/>
            </w:tcBorders>
            <w:shd w:val="clear" w:color="auto" w:fill="auto"/>
            <w:vAlign w:val="center"/>
            <w:hideMark/>
          </w:tcPr>
          <w:p w14:paraId="72BDE8F2" w14:textId="509FECD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ПИР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линейной части</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КЛ 35-110 кВ в части</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КЛ - 35 кВ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КС-3</w:t>
            </w:r>
            <w:r w:rsidR="00E428D1" w:rsidRPr="00B5381D">
              <w:rPr>
                <w:rFonts w:ascii="Myriad Pro" w:hAnsi="Myriad Pro" w:cs="Calibri"/>
                <w:color w:val="000000"/>
                <w:sz w:val="18"/>
                <w:szCs w:val="18"/>
              </w:rPr>
              <w:t>»</w:t>
            </w:r>
          </w:p>
        </w:tc>
        <w:tc>
          <w:tcPr>
            <w:tcW w:w="1386" w:type="dxa"/>
            <w:tcBorders>
              <w:top w:val="nil"/>
              <w:left w:val="nil"/>
              <w:bottom w:val="single" w:sz="4" w:space="0" w:color="auto"/>
              <w:right w:val="single" w:sz="4" w:space="0" w:color="auto"/>
            </w:tcBorders>
            <w:shd w:val="clear" w:color="auto" w:fill="auto"/>
            <w:vAlign w:val="center"/>
            <w:hideMark/>
          </w:tcPr>
          <w:p w14:paraId="7A9E884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10120348045</w:t>
            </w:r>
          </w:p>
        </w:tc>
        <w:tc>
          <w:tcPr>
            <w:tcW w:w="1210" w:type="dxa"/>
            <w:tcBorders>
              <w:top w:val="nil"/>
              <w:left w:val="nil"/>
              <w:bottom w:val="single" w:sz="4" w:space="0" w:color="auto"/>
              <w:right w:val="single" w:sz="4" w:space="0" w:color="auto"/>
            </w:tcBorders>
            <w:shd w:val="clear" w:color="auto" w:fill="auto"/>
            <w:vAlign w:val="center"/>
            <w:hideMark/>
          </w:tcPr>
          <w:p w14:paraId="2EDF932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521D9E1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0,02</w:t>
            </w:r>
          </w:p>
        </w:tc>
        <w:tc>
          <w:tcPr>
            <w:tcW w:w="1063" w:type="dxa"/>
            <w:tcBorders>
              <w:top w:val="nil"/>
              <w:left w:val="nil"/>
              <w:bottom w:val="single" w:sz="4" w:space="0" w:color="auto"/>
              <w:right w:val="single" w:sz="4" w:space="0" w:color="auto"/>
            </w:tcBorders>
            <w:shd w:val="clear" w:color="auto" w:fill="auto"/>
            <w:vAlign w:val="center"/>
            <w:hideMark/>
          </w:tcPr>
          <w:p w14:paraId="55464DB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0,02</w:t>
            </w:r>
          </w:p>
        </w:tc>
      </w:tr>
      <w:tr w:rsidR="00B8495A" w:rsidRPr="00B5381D" w14:paraId="189D46FC"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25AB0C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176</w:t>
            </w:r>
          </w:p>
        </w:tc>
        <w:tc>
          <w:tcPr>
            <w:tcW w:w="4116" w:type="dxa"/>
            <w:tcBorders>
              <w:top w:val="nil"/>
              <w:left w:val="nil"/>
              <w:bottom w:val="single" w:sz="4" w:space="0" w:color="auto"/>
              <w:right w:val="single" w:sz="4" w:space="0" w:color="auto"/>
            </w:tcBorders>
            <w:shd w:val="clear" w:color="auto" w:fill="auto"/>
            <w:vAlign w:val="center"/>
            <w:hideMark/>
          </w:tcPr>
          <w:p w14:paraId="2C3BA6AB" w14:textId="1E5A1032"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Север-Комплект (10-27066)</w:t>
            </w:r>
          </w:p>
        </w:tc>
        <w:tc>
          <w:tcPr>
            <w:tcW w:w="1386" w:type="dxa"/>
            <w:tcBorders>
              <w:top w:val="nil"/>
              <w:left w:val="nil"/>
              <w:bottom w:val="single" w:sz="4" w:space="0" w:color="auto"/>
              <w:right w:val="single" w:sz="4" w:space="0" w:color="auto"/>
            </w:tcBorders>
            <w:shd w:val="clear" w:color="auto" w:fill="auto"/>
            <w:vAlign w:val="center"/>
            <w:hideMark/>
          </w:tcPr>
          <w:p w14:paraId="0775BDB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11140325914</w:t>
            </w:r>
          </w:p>
        </w:tc>
        <w:tc>
          <w:tcPr>
            <w:tcW w:w="1210" w:type="dxa"/>
            <w:tcBorders>
              <w:top w:val="nil"/>
              <w:left w:val="nil"/>
              <w:bottom w:val="single" w:sz="4" w:space="0" w:color="auto"/>
              <w:right w:val="single" w:sz="4" w:space="0" w:color="auto"/>
            </w:tcBorders>
            <w:shd w:val="clear" w:color="auto" w:fill="auto"/>
            <w:vAlign w:val="center"/>
            <w:hideMark/>
          </w:tcPr>
          <w:p w14:paraId="4AFB2BC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20CA800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0,02</w:t>
            </w:r>
          </w:p>
        </w:tc>
        <w:tc>
          <w:tcPr>
            <w:tcW w:w="1063" w:type="dxa"/>
            <w:tcBorders>
              <w:top w:val="nil"/>
              <w:left w:val="nil"/>
              <w:bottom w:val="single" w:sz="4" w:space="0" w:color="auto"/>
              <w:right w:val="single" w:sz="4" w:space="0" w:color="auto"/>
            </w:tcBorders>
            <w:shd w:val="clear" w:color="auto" w:fill="auto"/>
            <w:vAlign w:val="center"/>
            <w:hideMark/>
          </w:tcPr>
          <w:p w14:paraId="139D67A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0,02</w:t>
            </w:r>
          </w:p>
        </w:tc>
      </w:tr>
      <w:tr w:rsidR="00B8495A" w:rsidRPr="00B5381D" w14:paraId="4F51D770"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64B8ED9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177</w:t>
            </w:r>
          </w:p>
        </w:tc>
        <w:tc>
          <w:tcPr>
            <w:tcW w:w="4116" w:type="dxa"/>
            <w:tcBorders>
              <w:top w:val="nil"/>
              <w:left w:val="nil"/>
              <w:bottom w:val="single" w:sz="4" w:space="0" w:color="auto"/>
              <w:right w:val="single" w:sz="4" w:space="0" w:color="auto"/>
            </w:tcBorders>
            <w:shd w:val="clear" w:color="auto" w:fill="auto"/>
            <w:vAlign w:val="center"/>
            <w:hideMark/>
          </w:tcPr>
          <w:p w14:paraId="257E9A1C" w14:textId="36445FDA"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Комитет по физической культуре и спорту (10-5223)</w:t>
            </w:r>
          </w:p>
        </w:tc>
        <w:tc>
          <w:tcPr>
            <w:tcW w:w="1386" w:type="dxa"/>
            <w:tcBorders>
              <w:top w:val="nil"/>
              <w:left w:val="nil"/>
              <w:bottom w:val="single" w:sz="4" w:space="0" w:color="auto"/>
              <w:right w:val="single" w:sz="4" w:space="0" w:color="auto"/>
            </w:tcBorders>
            <w:shd w:val="clear" w:color="auto" w:fill="auto"/>
            <w:vAlign w:val="center"/>
            <w:hideMark/>
          </w:tcPr>
          <w:p w14:paraId="04EAF42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11140318914</w:t>
            </w:r>
          </w:p>
        </w:tc>
        <w:tc>
          <w:tcPr>
            <w:tcW w:w="1210" w:type="dxa"/>
            <w:tcBorders>
              <w:top w:val="nil"/>
              <w:left w:val="nil"/>
              <w:bottom w:val="single" w:sz="4" w:space="0" w:color="auto"/>
              <w:right w:val="single" w:sz="4" w:space="0" w:color="auto"/>
            </w:tcBorders>
            <w:shd w:val="clear" w:color="auto" w:fill="auto"/>
            <w:vAlign w:val="center"/>
            <w:hideMark/>
          </w:tcPr>
          <w:p w14:paraId="44A41BD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66CC9AA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0,01</w:t>
            </w:r>
          </w:p>
        </w:tc>
        <w:tc>
          <w:tcPr>
            <w:tcW w:w="1063" w:type="dxa"/>
            <w:tcBorders>
              <w:top w:val="nil"/>
              <w:left w:val="nil"/>
              <w:bottom w:val="single" w:sz="4" w:space="0" w:color="auto"/>
              <w:right w:val="single" w:sz="4" w:space="0" w:color="auto"/>
            </w:tcBorders>
            <w:shd w:val="clear" w:color="auto" w:fill="auto"/>
            <w:vAlign w:val="center"/>
            <w:hideMark/>
          </w:tcPr>
          <w:p w14:paraId="52562EE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0,01</w:t>
            </w:r>
          </w:p>
        </w:tc>
      </w:tr>
      <w:tr w:rsidR="00B8495A" w:rsidRPr="00B5381D" w14:paraId="6442A4E7" w14:textId="77777777" w:rsidTr="00CA26E9">
        <w:trPr>
          <w:cantSplit/>
          <w:trHeight w:val="3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1C2D22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178</w:t>
            </w:r>
          </w:p>
        </w:tc>
        <w:tc>
          <w:tcPr>
            <w:tcW w:w="4116" w:type="dxa"/>
            <w:tcBorders>
              <w:top w:val="nil"/>
              <w:left w:val="nil"/>
              <w:bottom w:val="single" w:sz="4" w:space="0" w:color="auto"/>
              <w:right w:val="single" w:sz="4" w:space="0" w:color="auto"/>
            </w:tcBorders>
            <w:shd w:val="clear" w:color="auto" w:fill="auto"/>
            <w:vAlign w:val="center"/>
            <w:hideMark/>
          </w:tcPr>
          <w:p w14:paraId="7A043226" w14:textId="1ECE43FC"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ВЛ 110 кВ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Янинская-7/8</w:t>
            </w:r>
            <w:r w:rsidR="00E428D1" w:rsidRPr="00B5381D">
              <w:rPr>
                <w:rFonts w:ascii="Myriad Pro" w:hAnsi="Myriad Pro" w:cs="Calibri"/>
                <w:color w:val="000000"/>
                <w:sz w:val="18"/>
                <w:szCs w:val="18"/>
              </w:rPr>
              <w:t>»</w:t>
            </w:r>
          </w:p>
        </w:tc>
        <w:tc>
          <w:tcPr>
            <w:tcW w:w="1386" w:type="dxa"/>
            <w:tcBorders>
              <w:top w:val="nil"/>
              <w:left w:val="nil"/>
              <w:bottom w:val="single" w:sz="4" w:space="0" w:color="auto"/>
              <w:right w:val="single" w:sz="4" w:space="0" w:color="auto"/>
            </w:tcBorders>
            <w:shd w:val="clear" w:color="auto" w:fill="auto"/>
            <w:vAlign w:val="center"/>
            <w:hideMark/>
          </w:tcPr>
          <w:p w14:paraId="0E04C6C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10110013008</w:t>
            </w:r>
          </w:p>
        </w:tc>
        <w:tc>
          <w:tcPr>
            <w:tcW w:w="1210" w:type="dxa"/>
            <w:tcBorders>
              <w:top w:val="nil"/>
              <w:left w:val="nil"/>
              <w:bottom w:val="single" w:sz="4" w:space="0" w:color="auto"/>
              <w:right w:val="single" w:sz="4" w:space="0" w:color="auto"/>
            </w:tcBorders>
            <w:shd w:val="clear" w:color="auto" w:fill="auto"/>
            <w:vAlign w:val="center"/>
            <w:hideMark/>
          </w:tcPr>
          <w:p w14:paraId="684B8EF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35B9B56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0,01</w:t>
            </w:r>
          </w:p>
        </w:tc>
        <w:tc>
          <w:tcPr>
            <w:tcW w:w="1063" w:type="dxa"/>
            <w:tcBorders>
              <w:top w:val="nil"/>
              <w:left w:val="nil"/>
              <w:bottom w:val="single" w:sz="4" w:space="0" w:color="auto"/>
              <w:right w:val="single" w:sz="4" w:space="0" w:color="auto"/>
            </w:tcBorders>
            <w:shd w:val="clear" w:color="auto" w:fill="auto"/>
            <w:vAlign w:val="center"/>
            <w:hideMark/>
          </w:tcPr>
          <w:p w14:paraId="30706E4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0,01</w:t>
            </w:r>
          </w:p>
        </w:tc>
      </w:tr>
      <w:tr w:rsidR="00B8495A" w:rsidRPr="00B5381D" w14:paraId="3E78AF97"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6BBD245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179</w:t>
            </w:r>
          </w:p>
        </w:tc>
        <w:tc>
          <w:tcPr>
            <w:tcW w:w="4116" w:type="dxa"/>
            <w:tcBorders>
              <w:top w:val="nil"/>
              <w:left w:val="nil"/>
              <w:bottom w:val="single" w:sz="4" w:space="0" w:color="auto"/>
              <w:right w:val="single" w:sz="4" w:space="0" w:color="auto"/>
            </w:tcBorders>
            <w:shd w:val="clear" w:color="auto" w:fill="auto"/>
            <w:vAlign w:val="center"/>
            <w:hideMark/>
          </w:tcPr>
          <w:p w14:paraId="5227B8BB" w14:textId="6F7F01F3"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ООО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Бабушкина-2</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(14-15514)</w:t>
            </w:r>
          </w:p>
        </w:tc>
        <w:tc>
          <w:tcPr>
            <w:tcW w:w="1386" w:type="dxa"/>
            <w:tcBorders>
              <w:top w:val="nil"/>
              <w:left w:val="nil"/>
              <w:bottom w:val="single" w:sz="4" w:space="0" w:color="auto"/>
              <w:right w:val="single" w:sz="4" w:space="0" w:color="auto"/>
            </w:tcBorders>
            <w:shd w:val="clear" w:color="auto" w:fill="auto"/>
            <w:vAlign w:val="center"/>
            <w:hideMark/>
          </w:tcPr>
          <w:p w14:paraId="58E6AE7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11140266914</w:t>
            </w:r>
          </w:p>
        </w:tc>
        <w:tc>
          <w:tcPr>
            <w:tcW w:w="1210" w:type="dxa"/>
            <w:tcBorders>
              <w:top w:val="nil"/>
              <w:left w:val="nil"/>
              <w:bottom w:val="single" w:sz="4" w:space="0" w:color="auto"/>
              <w:right w:val="single" w:sz="4" w:space="0" w:color="auto"/>
            </w:tcBorders>
            <w:shd w:val="clear" w:color="auto" w:fill="auto"/>
            <w:vAlign w:val="center"/>
            <w:hideMark/>
          </w:tcPr>
          <w:p w14:paraId="24C088A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0946BAE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0,01</w:t>
            </w:r>
          </w:p>
        </w:tc>
        <w:tc>
          <w:tcPr>
            <w:tcW w:w="1063" w:type="dxa"/>
            <w:tcBorders>
              <w:top w:val="nil"/>
              <w:left w:val="nil"/>
              <w:bottom w:val="single" w:sz="4" w:space="0" w:color="auto"/>
              <w:right w:val="single" w:sz="4" w:space="0" w:color="auto"/>
            </w:tcBorders>
            <w:shd w:val="clear" w:color="auto" w:fill="auto"/>
            <w:vAlign w:val="center"/>
            <w:hideMark/>
          </w:tcPr>
          <w:p w14:paraId="797CA95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0,01</w:t>
            </w:r>
          </w:p>
        </w:tc>
      </w:tr>
      <w:tr w:rsidR="00B8495A" w:rsidRPr="00B5381D" w14:paraId="3F27DA48"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6F516F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180</w:t>
            </w:r>
          </w:p>
        </w:tc>
        <w:tc>
          <w:tcPr>
            <w:tcW w:w="4116" w:type="dxa"/>
            <w:tcBorders>
              <w:top w:val="nil"/>
              <w:left w:val="nil"/>
              <w:bottom w:val="single" w:sz="4" w:space="0" w:color="auto"/>
              <w:right w:val="single" w:sz="4" w:space="0" w:color="auto"/>
            </w:tcBorders>
            <w:shd w:val="clear" w:color="auto" w:fill="auto"/>
            <w:vAlign w:val="center"/>
            <w:hideMark/>
          </w:tcPr>
          <w:p w14:paraId="737FA74C" w14:textId="5FDEC472"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ООО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Невский Дом</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(10-4241)</w:t>
            </w:r>
          </w:p>
        </w:tc>
        <w:tc>
          <w:tcPr>
            <w:tcW w:w="1386" w:type="dxa"/>
            <w:tcBorders>
              <w:top w:val="nil"/>
              <w:left w:val="nil"/>
              <w:bottom w:val="single" w:sz="4" w:space="0" w:color="auto"/>
              <w:right w:val="single" w:sz="4" w:space="0" w:color="auto"/>
            </w:tcBorders>
            <w:shd w:val="clear" w:color="auto" w:fill="auto"/>
            <w:vAlign w:val="center"/>
            <w:hideMark/>
          </w:tcPr>
          <w:p w14:paraId="0342021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11140363914</w:t>
            </w:r>
          </w:p>
        </w:tc>
        <w:tc>
          <w:tcPr>
            <w:tcW w:w="1210" w:type="dxa"/>
            <w:tcBorders>
              <w:top w:val="nil"/>
              <w:left w:val="nil"/>
              <w:bottom w:val="single" w:sz="4" w:space="0" w:color="auto"/>
              <w:right w:val="single" w:sz="4" w:space="0" w:color="auto"/>
            </w:tcBorders>
            <w:shd w:val="clear" w:color="auto" w:fill="auto"/>
            <w:vAlign w:val="center"/>
            <w:hideMark/>
          </w:tcPr>
          <w:p w14:paraId="1656694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0C124CA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0,01</w:t>
            </w:r>
          </w:p>
        </w:tc>
        <w:tc>
          <w:tcPr>
            <w:tcW w:w="1063" w:type="dxa"/>
            <w:tcBorders>
              <w:top w:val="nil"/>
              <w:left w:val="nil"/>
              <w:bottom w:val="single" w:sz="4" w:space="0" w:color="auto"/>
              <w:right w:val="single" w:sz="4" w:space="0" w:color="auto"/>
            </w:tcBorders>
            <w:shd w:val="clear" w:color="auto" w:fill="auto"/>
            <w:vAlign w:val="center"/>
            <w:hideMark/>
          </w:tcPr>
          <w:p w14:paraId="3513441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0,01</w:t>
            </w:r>
          </w:p>
        </w:tc>
      </w:tr>
      <w:tr w:rsidR="00B8495A" w:rsidRPr="00B5381D" w14:paraId="24EF8BA9"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76EDD14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lastRenderedPageBreak/>
              <w:t>181</w:t>
            </w:r>
          </w:p>
        </w:tc>
        <w:tc>
          <w:tcPr>
            <w:tcW w:w="4116" w:type="dxa"/>
            <w:tcBorders>
              <w:top w:val="nil"/>
              <w:left w:val="nil"/>
              <w:bottom w:val="single" w:sz="4" w:space="0" w:color="auto"/>
              <w:right w:val="single" w:sz="4" w:space="0" w:color="auto"/>
            </w:tcBorders>
            <w:shd w:val="clear" w:color="auto" w:fill="auto"/>
            <w:vAlign w:val="center"/>
            <w:hideMark/>
          </w:tcPr>
          <w:p w14:paraId="1C825175" w14:textId="128C64C4"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ГБОУ ВПО СПб</w:t>
            </w:r>
            <w:r w:rsidR="00D63EDB" w:rsidRPr="00B5381D">
              <w:rPr>
                <w:rFonts w:ascii="Myriad Pro" w:hAnsi="Myriad Pro" w:cs="Calibri"/>
                <w:color w:val="000000"/>
                <w:sz w:val="18"/>
                <w:szCs w:val="18"/>
              </w:rPr>
              <w:t xml:space="preserve"> </w:t>
            </w:r>
            <w:r w:rsidRPr="00B5381D">
              <w:rPr>
                <w:rFonts w:ascii="Myriad Pro" w:hAnsi="Myriad Pro" w:cs="Calibri"/>
                <w:color w:val="000000"/>
                <w:sz w:val="18"/>
                <w:szCs w:val="18"/>
              </w:rPr>
              <w:t>ГПМА Минздравсоцразвития России (09-5597)</w:t>
            </w:r>
          </w:p>
        </w:tc>
        <w:tc>
          <w:tcPr>
            <w:tcW w:w="1386" w:type="dxa"/>
            <w:tcBorders>
              <w:top w:val="nil"/>
              <w:left w:val="nil"/>
              <w:bottom w:val="single" w:sz="4" w:space="0" w:color="auto"/>
              <w:right w:val="single" w:sz="4" w:space="0" w:color="auto"/>
            </w:tcBorders>
            <w:shd w:val="clear" w:color="auto" w:fill="auto"/>
            <w:vAlign w:val="center"/>
            <w:hideMark/>
          </w:tcPr>
          <w:p w14:paraId="4E7BC60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11140314914</w:t>
            </w:r>
          </w:p>
        </w:tc>
        <w:tc>
          <w:tcPr>
            <w:tcW w:w="1210" w:type="dxa"/>
            <w:tcBorders>
              <w:top w:val="nil"/>
              <w:left w:val="nil"/>
              <w:bottom w:val="single" w:sz="4" w:space="0" w:color="auto"/>
              <w:right w:val="single" w:sz="4" w:space="0" w:color="auto"/>
            </w:tcBorders>
            <w:shd w:val="clear" w:color="auto" w:fill="auto"/>
            <w:vAlign w:val="center"/>
            <w:hideMark/>
          </w:tcPr>
          <w:p w14:paraId="7D69C4A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5DAB068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0,01</w:t>
            </w:r>
          </w:p>
        </w:tc>
        <w:tc>
          <w:tcPr>
            <w:tcW w:w="1063" w:type="dxa"/>
            <w:tcBorders>
              <w:top w:val="nil"/>
              <w:left w:val="nil"/>
              <w:bottom w:val="single" w:sz="4" w:space="0" w:color="auto"/>
              <w:right w:val="single" w:sz="4" w:space="0" w:color="auto"/>
            </w:tcBorders>
            <w:shd w:val="clear" w:color="auto" w:fill="auto"/>
            <w:vAlign w:val="center"/>
            <w:hideMark/>
          </w:tcPr>
          <w:p w14:paraId="05262F4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0,01</w:t>
            </w:r>
          </w:p>
        </w:tc>
      </w:tr>
      <w:tr w:rsidR="00B8495A" w:rsidRPr="00B5381D" w14:paraId="230B3566" w14:textId="77777777" w:rsidTr="00CA26E9">
        <w:trPr>
          <w:cantSplit/>
          <w:trHeight w:val="4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4CD8AF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182</w:t>
            </w:r>
          </w:p>
        </w:tc>
        <w:tc>
          <w:tcPr>
            <w:tcW w:w="4116" w:type="dxa"/>
            <w:tcBorders>
              <w:top w:val="nil"/>
              <w:left w:val="nil"/>
              <w:bottom w:val="single" w:sz="4" w:space="0" w:color="auto"/>
              <w:right w:val="single" w:sz="4" w:space="0" w:color="auto"/>
            </w:tcBorders>
            <w:shd w:val="clear" w:color="auto" w:fill="auto"/>
            <w:vAlign w:val="center"/>
            <w:hideMark/>
          </w:tcPr>
          <w:p w14:paraId="2C5904E4" w14:textId="585F9BAE"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Эль </w:t>
            </w:r>
            <w:proofErr w:type="spellStart"/>
            <w:r w:rsidRPr="00B5381D">
              <w:rPr>
                <w:rFonts w:ascii="Myriad Pro" w:hAnsi="Myriad Pro" w:cs="Calibri"/>
                <w:color w:val="000000"/>
                <w:sz w:val="18"/>
                <w:szCs w:val="18"/>
              </w:rPr>
              <w:t>Бадауи</w:t>
            </w:r>
            <w:proofErr w:type="spellEnd"/>
            <w:r w:rsidRPr="00B5381D">
              <w:rPr>
                <w:rFonts w:ascii="Myriad Pro" w:hAnsi="Myriad Pro" w:cs="Calibri"/>
                <w:color w:val="000000"/>
                <w:sz w:val="18"/>
                <w:szCs w:val="18"/>
              </w:rPr>
              <w:t xml:space="preserve"> </w:t>
            </w:r>
            <w:proofErr w:type="spellStart"/>
            <w:r w:rsidRPr="00B5381D">
              <w:rPr>
                <w:rFonts w:ascii="Myriad Pro" w:hAnsi="Myriad Pro" w:cs="Calibri"/>
                <w:color w:val="000000"/>
                <w:sz w:val="18"/>
                <w:szCs w:val="18"/>
              </w:rPr>
              <w:t>Хусcейн</w:t>
            </w:r>
            <w:proofErr w:type="spellEnd"/>
            <w:r w:rsidRPr="00B5381D">
              <w:rPr>
                <w:rFonts w:ascii="Myriad Pro" w:hAnsi="Myriad Pro" w:cs="Calibri"/>
                <w:color w:val="000000"/>
                <w:sz w:val="18"/>
                <w:szCs w:val="18"/>
              </w:rPr>
              <w:t xml:space="preserve"> </w:t>
            </w:r>
            <w:proofErr w:type="spellStart"/>
            <w:r w:rsidRPr="00B5381D">
              <w:rPr>
                <w:rFonts w:ascii="Myriad Pro" w:hAnsi="Myriad Pro" w:cs="Calibri"/>
                <w:color w:val="000000"/>
                <w:sz w:val="18"/>
                <w:szCs w:val="18"/>
              </w:rPr>
              <w:t>Мохамад</w:t>
            </w:r>
            <w:proofErr w:type="spellEnd"/>
            <w:r w:rsidRPr="00B5381D">
              <w:rPr>
                <w:rFonts w:ascii="Myriad Pro" w:hAnsi="Myriad Pro" w:cs="Calibri"/>
                <w:color w:val="000000"/>
                <w:sz w:val="18"/>
                <w:szCs w:val="18"/>
              </w:rPr>
              <w:t xml:space="preserve"> Хуссейн (05-7238)</w:t>
            </w:r>
          </w:p>
        </w:tc>
        <w:tc>
          <w:tcPr>
            <w:tcW w:w="1386" w:type="dxa"/>
            <w:tcBorders>
              <w:top w:val="nil"/>
              <w:left w:val="nil"/>
              <w:bottom w:val="single" w:sz="4" w:space="0" w:color="auto"/>
              <w:right w:val="single" w:sz="4" w:space="0" w:color="auto"/>
            </w:tcBorders>
            <w:shd w:val="clear" w:color="auto" w:fill="auto"/>
            <w:vAlign w:val="center"/>
            <w:hideMark/>
          </w:tcPr>
          <w:p w14:paraId="6E1D6C8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11140284914</w:t>
            </w:r>
          </w:p>
        </w:tc>
        <w:tc>
          <w:tcPr>
            <w:tcW w:w="1210" w:type="dxa"/>
            <w:tcBorders>
              <w:top w:val="nil"/>
              <w:left w:val="nil"/>
              <w:bottom w:val="single" w:sz="4" w:space="0" w:color="auto"/>
              <w:right w:val="single" w:sz="4" w:space="0" w:color="auto"/>
            </w:tcBorders>
            <w:shd w:val="clear" w:color="auto" w:fill="auto"/>
            <w:vAlign w:val="center"/>
            <w:hideMark/>
          </w:tcPr>
          <w:p w14:paraId="79D95EB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1029" w:type="dxa"/>
            <w:tcBorders>
              <w:top w:val="nil"/>
              <w:left w:val="nil"/>
              <w:bottom w:val="single" w:sz="4" w:space="0" w:color="auto"/>
              <w:right w:val="single" w:sz="4" w:space="0" w:color="auto"/>
            </w:tcBorders>
            <w:shd w:val="clear" w:color="auto" w:fill="auto"/>
            <w:vAlign w:val="center"/>
            <w:hideMark/>
          </w:tcPr>
          <w:p w14:paraId="231487D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0,01</w:t>
            </w:r>
          </w:p>
        </w:tc>
        <w:tc>
          <w:tcPr>
            <w:tcW w:w="1063" w:type="dxa"/>
            <w:tcBorders>
              <w:top w:val="nil"/>
              <w:left w:val="nil"/>
              <w:bottom w:val="single" w:sz="4" w:space="0" w:color="auto"/>
              <w:right w:val="single" w:sz="4" w:space="0" w:color="auto"/>
            </w:tcBorders>
            <w:shd w:val="clear" w:color="auto" w:fill="auto"/>
            <w:vAlign w:val="center"/>
            <w:hideMark/>
          </w:tcPr>
          <w:p w14:paraId="65AC6E2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0,01</w:t>
            </w:r>
          </w:p>
        </w:tc>
      </w:tr>
    </w:tbl>
    <w:p w14:paraId="33B325E5" w14:textId="77777777" w:rsidR="00B8495A" w:rsidRPr="00B5381D" w:rsidRDefault="00B8495A" w:rsidP="00B8495A">
      <w:pPr>
        <w:autoSpaceDE w:val="0"/>
        <w:autoSpaceDN w:val="0"/>
        <w:adjustRightInd w:val="0"/>
        <w:spacing w:line="360" w:lineRule="auto"/>
        <w:ind w:firstLine="709"/>
        <w:jc w:val="both"/>
        <w:rPr>
          <w:rFonts w:ascii="Myriad Pro" w:hAnsi="Myriad Pro"/>
          <w:sz w:val="26"/>
          <w:szCs w:val="26"/>
        </w:rPr>
      </w:pPr>
    </w:p>
    <w:p w14:paraId="5A767A15" w14:textId="77777777" w:rsidR="00B8495A" w:rsidRPr="00B5381D" w:rsidRDefault="00B8495A" w:rsidP="00B8495A">
      <w:pPr>
        <w:autoSpaceDE w:val="0"/>
        <w:autoSpaceDN w:val="0"/>
        <w:adjustRightInd w:val="0"/>
        <w:spacing w:line="360" w:lineRule="auto"/>
        <w:ind w:firstLine="709"/>
        <w:jc w:val="center"/>
        <w:rPr>
          <w:rFonts w:ascii="Myriad Pro" w:hAnsi="Myriad Pro"/>
          <w:b/>
          <w:bCs/>
          <w:sz w:val="26"/>
          <w:szCs w:val="26"/>
        </w:rPr>
      </w:pPr>
      <w:r w:rsidRPr="00B5381D">
        <w:rPr>
          <w:rFonts w:ascii="Myriad Pro" w:hAnsi="Myriad Pro"/>
          <w:b/>
          <w:bCs/>
          <w:sz w:val="26"/>
          <w:szCs w:val="26"/>
        </w:rPr>
        <w:t>Фактическое использование собственных тарифных источников на финансирование новых титулов, не включенных в утвержденную в 2015 году инвестиционную программу</w:t>
      </w:r>
    </w:p>
    <w:tbl>
      <w:tblPr>
        <w:tblW w:w="0" w:type="auto"/>
        <w:tblLayout w:type="fixed"/>
        <w:tblLook w:val="04A0" w:firstRow="1" w:lastRow="0" w:firstColumn="1" w:lastColumn="0" w:noHBand="0" w:noVBand="1"/>
      </w:tblPr>
      <w:tblGrid>
        <w:gridCol w:w="433"/>
        <w:gridCol w:w="4168"/>
        <w:gridCol w:w="1401"/>
        <w:gridCol w:w="1175"/>
        <w:gridCol w:w="886"/>
        <w:gridCol w:w="1282"/>
      </w:tblGrid>
      <w:tr w:rsidR="00B8495A" w:rsidRPr="00B5381D" w14:paraId="5C120048" w14:textId="77777777" w:rsidTr="00CA26E9">
        <w:trPr>
          <w:cantSplit/>
          <w:trHeight w:val="1320"/>
          <w:tblHeader/>
        </w:trPr>
        <w:tc>
          <w:tcPr>
            <w:tcW w:w="433"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E36688D" w14:textId="77777777" w:rsidR="00B8495A" w:rsidRPr="00B5381D" w:rsidRDefault="00B8495A" w:rsidP="005C7FF6">
            <w:pPr>
              <w:jc w:val="center"/>
              <w:rPr>
                <w:rFonts w:ascii="Myriad Pro" w:hAnsi="Myriad Pro" w:cs="Calibri"/>
                <w:b/>
                <w:bCs/>
                <w:color w:val="FFFFFF"/>
                <w:sz w:val="18"/>
                <w:szCs w:val="18"/>
              </w:rPr>
            </w:pPr>
            <w:r w:rsidRPr="00B5381D">
              <w:rPr>
                <w:rFonts w:ascii="Myriad Pro" w:hAnsi="Myriad Pro" w:cs="Calibri"/>
                <w:b/>
                <w:bCs/>
                <w:color w:val="FFFFFF"/>
                <w:sz w:val="18"/>
                <w:szCs w:val="18"/>
              </w:rPr>
              <w:t>№</w:t>
            </w:r>
          </w:p>
        </w:tc>
        <w:tc>
          <w:tcPr>
            <w:tcW w:w="4168"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5855926F" w14:textId="5FE8AD7A" w:rsidR="00B8495A" w:rsidRPr="00B5381D" w:rsidRDefault="0011385C" w:rsidP="005C7FF6">
            <w:pPr>
              <w:jc w:val="center"/>
              <w:rPr>
                <w:rFonts w:ascii="Myriad Pro" w:hAnsi="Myriad Pro" w:cs="Calibri"/>
                <w:b/>
                <w:bCs/>
                <w:color w:val="FFFFFF"/>
                <w:sz w:val="18"/>
                <w:szCs w:val="18"/>
              </w:rPr>
            </w:pPr>
            <w:r w:rsidRPr="00B5381D">
              <w:rPr>
                <w:rFonts w:ascii="Myriad Pro" w:hAnsi="Myriad Pro" w:cs="Calibri"/>
                <w:b/>
                <w:bCs/>
                <w:color w:val="FFFFFF"/>
                <w:sz w:val="18"/>
                <w:szCs w:val="18"/>
              </w:rPr>
              <w:t xml:space="preserve"> </w:t>
            </w:r>
            <w:r w:rsidR="00B8495A" w:rsidRPr="00B5381D">
              <w:rPr>
                <w:rFonts w:ascii="Myriad Pro" w:hAnsi="Myriad Pro" w:cs="Calibri"/>
                <w:b/>
                <w:bCs/>
                <w:color w:val="FFFFFF"/>
                <w:sz w:val="18"/>
                <w:szCs w:val="18"/>
              </w:rPr>
              <w:t>Наименование инвестиционного проекта (группы инвестиционных проектов)</w:t>
            </w:r>
          </w:p>
        </w:tc>
        <w:tc>
          <w:tcPr>
            <w:tcW w:w="1401"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5DF826A" w14:textId="77777777" w:rsidR="00B8495A" w:rsidRPr="00B5381D" w:rsidRDefault="00B8495A" w:rsidP="005C7FF6">
            <w:pPr>
              <w:jc w:val="center"/>
              <w:rPr>
                <w:rFonts w:ascii="Myriad Pro" w:hAnsi="Myriad Pro" w:cs="Calibri"/>
                <w:b/>
                <w:bCs/>
                <w:color w:val="FFFFFF"/>
                <w:sz w:val="18"/>
                <w:szCs w:val="18"/>
              </w:rPr>
            </w:pPr>
            <w:r w:rsidRPr="00B5381D">
              <w:rPr>
                <w:rFonts w:ascii="Myriad Pro" w:hAnsi="Myriad Pro" w:cs="Calibri"/>
                <w:b/>
                <w:bCs/>
                <w:color w:val="FFFFFF"/>
                <w:sz w:val="18"/>
                <w:szCs w:val="18"/>
              </w:rPr>
              <w:t>Идентификатор инвестиционного проекта</w:t>
            </w:r>
          </w:p>
        </w:tc>
        <w:tc>
          <w:tcPr>
            <w:tcW w:w="2061" w:type="dxa"/>
            <w:gridSpan w:val="2"/>
            <w:tcBorders>
              <w:top w:val="single" w:sz="4" w:space="0" w:color="FFFFFF"/>
              <w:left w:val="nil"/>
              <w:bottom w:val="single" w:sz="4" w:space="0" w:color="FFFFFF"/>
              <w:right w:val="single" w:sz="4" w:space="0" w:color="FFFFFF"/>
            </w:tcBorders>
            <w:shd w:val="clear" w:color="000000" w:fill="4F6228"/>
            <w:vAlign w:val="center"/>
            <w:hideMark/>
          </w:tcPr>
          <w:p w14:paraId="4A9B1165" w14:textId="77777777" w:rsidR="00B8495A" w:rsidRPr="00B5381D" w:rsidRDefault="00B8495A" w:rsidP="005C7FF6">
            <w:pPr>
              <w:jc w:val="center"/>
              <w:rPr>
                <w:rFonts w:ascii="Myriad Pro" w:hAnsi="Myriad Pro" w:cs="Calibri"/>
                <w:b/>
                <w:bCs/>
                <w:color w:val="FFFFFF"/>
                <w:sz w:val="18"/>
                <w:szCs w:val="18"/>
              </w:rPr>
            </w:pPr>
            <w:r w:rsidRPr="00B5381D">
              <w:rPr>
                <w:rFonts w:ascii="Myriad Pro" w:hAnsi="Myriad Pro" w:cs="Calibri"/>
                <w:b/>
                <w:bCs/>
                <w:color w:val="FFFFFF"/>
                <w:sz w:val="18"/>
                <w:szCs w:val="18"/>
              </w:rPr>
              <w:t>Объем финансирования в 2017 году (в части тарифных источников), млн. руб. с НДС</w:t>
            </w:r>
          </w:p>
        </w:tc>
        <w:tc>
          <w:tcPr>
            <w:tcW w:w="1282" w:type="dxa"/>
            <w:tcBorders>
              <w:top w:val="single" w:sz="4" w:space="0" w:color="FFFFFF"/>
              <w:left w:val="nil"/>
              <w:bottom w:val="single" w:sz="4" w:space="0" w:color="FFFFFF"/>
              <w:right w:val="single" w:sz="4" w:space="0" w:color="FFFFFF"/>
            </w:tcBorders>
            <w:shd w:val="clear" w:color="000000" w:fill="4F6228"/>
            <w:vAlign w:val="center"/>
            <w:hideMark/>
          </w:tcPr>
          <w:p w14:paraId="39F73751" w14:textId="77777777" w:rsidR="00B8495A" w:rsidRPr="00B5381D" w:rsidRDefault="00B8495A" w:rsidP="005C7FF6">
            <w:pPr>
              <w:jc w:val="center"/>
              <w:rPr>
                <w:rFonts w:ascii="Myriad Pro" w:hAnsi="Myriad Pro" w:cs="Calibri"/>
                <w:b/>
                <w:bCs/>
                <w:color w:val="FFFFFF"/>
                <w:sz w:val="18"/>
                <w:szCs w:val="18"/>
              </w:rPr>
            </w:pPr>
            <w:r w:rsidRPr="00B5381D">
              <w:rPr>
                <w:rFonts w:ascii="Myriad Pro" w:hAnsi="Myriad Pro" w:cs="Calibri"/>
                <w:b/>
                <w:bCs/>
                <w:color w:val="FFFFFF"/>
                <w:sz w:val="18"/>
                <w:szCs w:val="18"/>
              </w:rPr>
              <w:t>Отклонение</w:t>
            </w:r>
            <w:r w:rsidRPr="00B5381D">
              <w:rPr>
                <w:rFonts w:ascii="Myriad Pro" w:hAnsi="Myriad Pro" w:cs="Calibri"/>
                <w:b/>
                <w:bCs/>
                <w:color w:val="FFFFFF"/>
                <w:sz w:val="18"/>
                <w:szCs w:val="18"/>
              </w:rPr>
              <w:br/>
              <w:t xml:space="preserve"> (факт-план)</w:t>
            </w:r>
          </w:p>
        </w:tc>
      </w:tr>
      <w:tr w:rsidR="00B8495A" w:rsidRPr="00B5381D" w14:paraId="5893CDC1" w14:textId="77777777" w:rsidTr="00CA26E9">
        <w:trPr>
          <w:cantSplit/>
          <w:trHeight w:val="600"/>
          <w:tblHeader/>
        </w:trPr>
        <w:tc>
          <w:tcPr>
            <w:tcW w:w="433" w:type="dxa"/>
            <w:vMerge/>
            <w:tcBorders>
              <w:top w:val="single" w:sz="4" w:space="0" w:color="FFFFFF"/>
              <w:left w:val="single" w:sz="4" w:space="0" w:color="FFFFFF"/>
              <w:bottom w:val="single" w:sz="4" w:space="0" w:color="FFFFFF"/>
              <w:right w:val="single" w:sz="4" w:space="0" w:color="FFFFFF"/>
            </w:tcBorders>
            <w:vAlign w:val="center"/>
            <w:hideMark/>
          </w:tcPr>
          <w:p w14:paraId="39A1AC8A" w14:textId="77777777" w:rsidR="00B8495A" w:rsidRPr="00B5381D" w:rsidRDefault="00B8495A" w:rsidP="005C7FF6">
            <w:pPr>
              <w:rPr>
                <w:rFonts w:ascii="Myriad Pro" w:hAnsi="Myriad Pro" w:cs="Calibri"/>
                <w:b/>
                <w:bCs/>
                <w:color w:val="FFFFFF"/>
                <w:sz w:val="18"/>
                <w:szCs w:val="18"/>
              </w:rPr>
            </w:pPr>
          </w:p>
        </w:tc>
        <w:tc>
          <w:tcPr>
            <w:tcW w:w="4168" w:type="dxa"/>
            <w:vMerge/>
            <w:tcBorders>
              <w:top w:val="single" w:sz="4" w:space="0" w:color="FFFFFF"/>
              <w:left w:val="single" w:sz="4" w:space="0" w:color="FFFFFF"/>
              <w:bottom w:val="single" w:sz="4" w:space="0" w:color="FFFFFF"/>
              <w:right w:val="single" w:sz="4" w:space="0" w:color="FFFFFF"/>
            </w:tcBorders>
            <w:vAlign w:val="center"/>
            <w:hideMark/>
          </w:tcPr>
          <w:p w14:paraId="0A64F092" w14:textId="77777777" w:rsidR="00B8495A" w:rsidRPr="00B5381D" w:rsidRDefault="00B8495A" w:rsidP="005C7FF6">
            <w:pPr>
              <w:rPr>
                <w:rFonts w:ascii="Myriad Pro" w:hAnsi="Myriad Pro" w:cs="Calibri"/>
                <w:b/>
                <w:bCs/>
                <w:color w:val="FFFFFF"/>
                <w:sz w:val="18"/>
                <w:szCs w:val="18"/>
              </w:rPr>
            </w:pPr>
          </w:p>
        </w:tc>
        <w:tc>
          <w:tcPr>
            <w:tcW w:w="1401" w:type="dxa"/>
            <w:vMerge/>
            <w:tcBorders>
              <w:top w:val="single" w:sz="4" w:space="0" w:color="FFFFFF"/>
              <w:left w:val="single" w:sz="4" w:space="0" w:color="FFFFFF"/>
              <w:bottom w:val="single" w:sz="4" w:space="0" w:color="FFFFFF"/>
              <w:right w:val="single" w:sz="4" w:space="0" w:color="FFFFFF"/>
            </w:tcBorders>
            <w:vAlign w:val="center"/>
            <w:hideMark/>
          </w:tcPr>
          <w:p w14:paraId="5D6DBA9F" w14:textId="77777777" w:rsidR="00B8495A" w:rsidRPr="00B5381D" w:rsidRDefault="00B8495A" w:rsidP="005C7FF6">
            <w:pPr>
              <w:rPr>
                <w:rFonts w:ascii="Myriad Pro" w:hAnsi="Myriad Pro" w:cs="Calibri"/>
                <w:b/>
                <w:bCs/>
                <w:color w:val="FFFFFF"/>
                <w:sz w:val="18"/>
                <w:szCs w:val="18"/>
              </w:rPr>
            </w:pPr>
          </w:p>
        </w:tc>
        <w:tc>
          <w:tcPr>
            <w:tcW w:w="1175" w:type="dxa"/>
            <w:tcBorders>
              <w:top w:val="nil"/>
              <w:left w:val="nil"/>
              <w:bottom w:val="single" w:sz="4" w:space="0" w:color="FFFFFF"/>
              <w:right w:val="single" w:sz="4" w:space="0" w:color="FFFFFF"/>
            </w:tcBorders>
            <w:shd w:val="clear" w:color="000000" w:fill="4F6228"/>
            <w:vAlign w:val="center"/>
            <w:hideMark/>
          </w:tcPr>
          <w:p w14:paraId="559D5EB2" w14:textId="77777777" w:rsidR="00B8495A" w:rsidRPr="00B5381D" w:rsidRDefault="00B8495A" w:rsidP="005C7FF6">
            <w:pPr>
              <w:jc w:val="center"/>
              <w:rPr>
                <w:rFonts w:ascii="Myriad Pro" w:hAnsi="Myriad Pro" w:cs="Calibri"/>
                <w:b/>
                <w:bCs/>
                <w:color w:val="FFFFFF"/>
                <w:sz w:val="18"/>
                <w:szCs w:val="18"/>
              </w:rPr>
            </w:pPr>
            <w:r w:rsidRPr="00B5381D">
              <w:rPr>
                <w:rFonts w:ascii="Myriad Pro" w:hAnsi="Myriad Pro" w:cs="Calibri"/>
                <w:b/>
                <w:bCs/>
                <w:color w:val="FFFFFF"/>
                <w:sz w:val="18"/>
                <w:szCs w:val="18"/>
              </w:rPr>
              <w:t xml:space="preserve">План </w:t>
            </w:r>
            <w:r w:rsidRPr="00B5381D">
              <w:rPr>
                <w:rFonts w:ascii="Myriad Pro" w:hAnsi="Myriad Pro" w:cs="Calibri"/>
                <w:b/>
                <w:bCs/>
                <w:color w:val="FFFFFF"/>
                <w:sz w:val="18"/>
                <w:szCs w:val="18"/>
              </w:rPr>
              <w:br/>
              <w:t>(Утв. в 2015 году)</w:t>
            </w:r>
          </w:p>
        </w:tc>
        <w:tc>
          <w:tcPr>
            <w:tcW w:w="886" w:type="dxa"/>
            <w:tcBorders>
              <w:top w:val="nil"/>
              <w:left w:val="nil"/>
              <w:bottom w:val="single" w:sz="4" w:space="0" w:color="FFFFFF"/>
              <w:right w:val="single" w:sz="4" w:space="0" w:color="FFFFFF"/>
            </w:tcBorders>
            <w:shd w:val="clear" w:color="000000" w:fill="4F6228"/>
            <w:vAlign w:val="center"/>
            <w:hideMark/>
          </w:tcPr>
          <w:p w14:paraId="1146B2F3" w14:textId="77777777" w:rsidR="00B8495A" w:rsidRPr="00B5381D" w:rsidRDefault="00B8495A" w:rsidP="005C7FF6">
            <w:pPr>
              <w:jc w:val="center"/>
              <w:rPr>
                <w:rFonts w:ascii="Myriad Pro" w:hAnsi="Myriad Pro" w:cs="Calibri"/>
                <w:b/>
                <w:bCs/>
                <w:color w:val="FFFFFF"/>
                <w:sz w:val="18"/>
                <w:szCs w:val="18"/>
              </w:rPr>
            </w:pPr>
            <w:r w:rsidRPr="00B5381D">
              <w:rPr>
                <w:rFonts w:ascii="Myriad Pro" w:hAnsi="Myriad Pro" w:cs="Calibri"/>
                <w:b/>
                <w:bCs/>
                <w:color w:val="FFFFFF"/>
                <w:sz w:val="18"/>
                <w:szCs w:val="18"/>
              </w:rPr>
              <w:t>Факт</w:t>
            </w:r>
          </w:p>
        </w:tc>
        <w:tc>
          <w:tcPr>
            <w:tcW w:w="1282" w:type="dxa"/>
            <w:tcBorders>
              <w:top w:val="nil"/>
              <w:left w:val="nil"/>
              <w:bottom w:val="single" w:sz="4" w:space="0" w:color="FFFFFF"/>
              <w:right w:val="single" w:sz="4" w:space="0" w:color="FFFFFF"/>
            </w:tcBorders>
            <w:shd w:val="clear" w:color="000000" w:fill="4F6228"/>
            <w:vAlign w:val="center"/>
            <w:hideMark/>
          </w:tcPr>
          <w:p w14:paraId="604BD769" w14:textId="77777777" w:rsidR="00B8495A" w:rsidRPr="00B5381D" w:rsidRDefault="00B8495A" w:rsidP="005C7FF6">
            <w:pPr>
              <w:jc w:val="center"/>
              <w:rPr>
                <w:rFonts w:ascii="Myriad Pro" w:hAnsi="Myriad Pro" w:cs="Calibri"/>
                <w:b/>
                <w:bCs/>
                <w:color w:val="FFFFFF"/>
                <w:sz w:val="18"/>
                <w:szCs w:val="18"/>
              </w:rPr>
            </w:pPr>
            <w:r w:rsidRPr="00B5381D">
              <w:rPr>
                <w:rFonts w:ascii="Myriad Pro" w:hAnsi="Myriad Pro" w:cs="Calibri"/>
                <w:b/>
                <w:bCs/>
                <w:color w:val="FFFFFF"/>
                <w:sz w:val="18"/>
                <w:szCs w:val="18"/>
              </w:rPr>
              <w:t>млн. руб.</w:t>
            </w:r>
          </w:p>
        </w:tc>
      </w:tr>
      <w:tr w:rsidR="00B8495A" w:rsidRPr="00B5381D" w14:paraId="34BC3A60" w14:textId="77777777" w:rsidTr="00CA26E9">
        <w:trPr>
          <w:cantSplit/>
          <w:trHeight w:val="600"/>
        </w:trPr>
        <w:tc>
          <w:tcPr>
            <w:tcW w:w="6002" w:type="dxa"/>
            <w:gridSpan w:val="3"/>
            <w:tcBorders>
              <w:top w:val="single" w:sz="4" w:space="0" w:color="auto"/>
              <w:left w:val="single" w:sz="4" w:space="0" w:color="auto"/>
              <w:bottom w:val="single" w:sz="4" w:space="0" w:color="auto"/>
              <w:right w:val="single" w:sz="4" w:space="0" w:color="auto"/>
            </w:tcBorders>
            <w:shd w:val="clear" w:color="000000" w:fill="D8E4BC"/>
            <w:vAlign w:val="center"/>
            <w:hideMark/>
          </w:tcPr>
          <w:p w14:paraId="3949538F" w14:textId="77777777" w:rsidR="00B8495A" w:rsidRPr="00B5381D" w:rsidRDefault="00B8495A" w:rsidP="005C7FF6">
            <w:pPr>
              <w:rPr>
                <w:rFonts w:ascii="Myriad Pro" w:hAnsi="Myriad Pro" w:cs="Calibri"/>
                <w:b/>
                <w:bCs/>
                <w:color w:val="000000"/>
                <w:sz w:val="18"/>
                <w:szCs w:val="18"/>
              </w:rPr>
            </w:pPr>
            <w:r w:rsidRPr="00B5381D">
              <w:rPr>
                <w:rFonts w:ascii="Myriad Pro" w:hAnsi="Myriad Pro" w:cs="Calibri"/>
                <w:b/>
                <w:bCs/>
                <w:color w:val="000000"/>
                <w:sz w:val="18"/>
                <w:szCs w:val="18"/>
              </w:rPr>
              <w:t>Всего по инвестиционным проектам</w:t>
            </w:r>
          </w:p>
        </w:tc>
        <w:tc>
          <w:tcPr>
            <w:tcW w:w="1175" w:type="dxa"/>
            <w:tcBorders>
              <w:top w:val="single" w:sz="4" w:space="0" w:color="auto"/>
              <w:left w:val="nil"/>
              <w:bottom w:val="single" w:sz="4" w:space="0" w:color="auto"/>
              <w:right w:val="single" w:sz="4" w:space="0" w:color="auto"/>
            </w:tcBorders>
            <w:shd w:val="clear" w:color="000000" w:fill="D8E4BC"/>
            <w:vAlign w:val="center"/>
            <w:hideMark/>
          </w:tcPr>
          <w:p w14:paraId="4D1764BF" w14:textId="77777777" w:rsidR="00B8495A" w:rsidRPr="00B5381D" w:rsidRDefault="00B8495A" w:rsidP="005C7FF6">
            <w:pPr>
              <w:jc w:val="center"/>
              <w:rPr>
                <w:rFonts w:ascii="Myriad Pro" w:hAnsi="Myriad Pro" w:cs="Calibri"/>
                <w:b/>
                <w:bCs/>
                <w:color w:val="000000"/>
                <w:sz w:val="18"/>
                <w:szCs w:val="18"/>
              </w:rPr>
            </w:pPr>
            <w:r w:rsidRPr="00B5381D">
              <w:rPr>
                <w:rFonts w:ascii="Myriad Pro" w:hAnsi="Myriad Pro" w:cs="Calibri"/>
                <w:b/>
                <w:bCs/>
                <w:color w:val="000000"/>
                <w:sz w:val="18"/>
                <w:szCs w:val="18"/>
              </w:rPr>
              <w:t>-</w:t>
            </w:r>
          </w:p>
        </w:tc>
        <w:tc>
          <w:tcPr>
            <w:tcW w:w="886" w:type="dxa"/>
            <w:tcBorders>
              <w:top w:val="single" w:sz="4" w:space="0" w:color="auto"/>
              <w:left w:val="nil"/>
              <w:bottom w:val="single" w:sz="4" w:space="0" w:color="auto"/>
              <w:right w:val="single" w:sz="4" w:space="0" w:color="auto"/>
            </w:tcBorders>
            <w:shd w:val="clear" w:color="000000" w:fill="D8E4BC"/>
            <w:vAlign w:val="center"/>
            <w:hideMark/>
          </w:tcPr>
          <w:p w14:paraId="1580DE63" w14:textId="77777777" w:rsidR="00B8495A" w:rsidRPr="00B5381D" w:rsidRDefault="00B8495A" w:rsidP="005C7FF6">
            <w:pPr>
              <w:jc w:val="center"/>
              <w:rPr>
                <w:rFonts w:ascii="Myriad Pro" w:hAnsi="Myriad Pro" w:cs="Calibri"/>
                <w:b/>
                <w:bCs/>
                <w:color w:val="000000"/>
                <w:sz w:val="18"/>
                <w:szCs w:val="18"/>
              </w:rPr>
            </w:pPr>
            <w:r w:rsidRPr="00B5381D">
              <w:rPr>
                <w:rFonts w:ascii="Myriad Pro" w:hAnsi="Myriad Pro" w:cs="Calibri"/>
                <w:b/>
                <w:bCs/>
                <w:color w:val="000000"/>
                <w:sz w:val="18"/>
                <w:szCs w:val="18"/>
              </w:rPr>
              <w:t>1415,70</w:t>
            </w:r>
          </w:p>
        </w:tc>
        <w:tc>
          <w:tcPr>
            <w:tcW w:w="1282" w:type="dxa"/>
            <w:tcBorders>
              <w:top w:val="single" w:sz="4" w:space="0" w:color="auto"/>
              <w:left w:val="nil"/>
              <w:bottom w:val="single" w:sz="4" w:space="0" w:color="auto"/>
              <w:right w:val="single" w:sz="4" w:space="0" w:color="auto"/>
            </w:tcBorders>
            <w:shd w:val="clear" w:color="000000" w:fill="D8E4BC"/>
            <w:vAlign w:val="center"/>
            <w:hideMark/>
          </w:tcPr>
          <w:p w14:paraId="0BE03E21" w14:textId="77777777" w:rsidR="00B8495A" w:rsidRPr="00B5381D" w:rsidRDefault="00B8495A" w:rsidP="005C7FF6">
            <w:pPr>
              <w:jc w:val="center"/>
              <w:rPr>
                <w:rFonts w:ascii="Myriad Pro" w:hAnsi="Myriad Pro" w:cs="Calibri"/>
                <w:b/>
                <w:bCs/>
                <w:color w:val="000000"/>
                <w:sz w:val="18"/>
                <w:szCs w:val="18"/>
              </w:rPr>
            </w:pPr>
            <w:r w:rsidRPr="00B5381D">
              <w:rPr>
                <w:rFonts w:ascii="Myriad Pro" w:hAnsi="Myriad Pro" w:cs="Calibri"/>
                <w:b/>
                <w:bCs/>
                <w:color w:val="000000"/>
                <w:sz w:val="18"/>
                <w:szCs w:val="18"/>
              </w:rPr>
              <w:t>1415,70</w:t>
            </w:r>
          </w:p>
        </w:tc>
      </w:tr>
      <w:tr w:rsidR="00B8495A" w:rsidRPr="00B5381D" w14:paraId="6278E2DD" w14:textId="77777777" w:rsidTr="00CA26E9">
        <w:trPr>
          <w:cantSplit/>
          <w:trHeight w:val="42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34184C2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w:t>
            </w:r>
          </w:p>
        </w:tc>
        <w:tc>
          <w:tcPr>
            <w:tcW w:w="4168" w:type="dxa"/>
            <w:tcBorders>
              <w:top w:val="nil"/>
              <w:left w:val="nil"/>
              <w:bottom w:val="single" w:sz="4" w:space="0" w:color="auto"/>
              <w:right w:val="single" w:sz="4" w:space="0" w:color="auto"/>
            </w:tcBorders>
            <w:shd w:val="clear" w:color="auto" w:fill="auto"/>
            <w:vAlign w:val="center"/>
            <w:hideMark/>
          </w:tcPr>
          <w:p w14:paraId="232ED88D"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Строительство ПС 35 кВ для электроснабжения комплекса зданий Верховного суда РФ (установка силовых трансформаторов мощностью 2х25 МВА, ориентировочная протяженность 6 км)</w:t>
            </w:r>
          </w:p>
        </w:tc>
        <w:tc>
          <w:tcPr>
            <w:tcW w:w="1401" w:type="dxa"/>
            <w:tcBorders>
              <w:top w:val="nil"/>
              <w:left w:val="nil"/>
              <w:bottom w:val="single" w:sz="4" w:space="0" w:color="auto"/>
              <w:right w:val="single" w:sz="4" w:space="0" w:color="auto"/>
            </w:tcBorders>
            <w:shd w:val="clear" w:color="auto" w:fill="auto"/>
            <w:vAlign w:val="center"/>
            <w:hideMark/>
          </w:tcPr>
          <w:p w14:paraId="5736654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10170002523</w:t>
            </w:r>
          </w:p>
        </w:tc>
        <w:tc>
          <w:tcPr>
            <w:tcW w:w="1175" w:type="dxa"/>
            <w:tcBorders>
              <w:top w:val="nil"/>
              <w:left w:val="nil"/>
              <w:bottom w:val="single" w:sz="4" w:space="0" w:color="auto"/>
              <w:right w:val="single" w:sz="4" w:space="0" w:color="auto"/>
            </w:tcBorders>
            <w:shd w:val="clear" w:color="auto" w:fill="auto"/>
            <w:vAlign w:val="center"/>
            <w:hideMark/>
          </w:tcPr>
          <w:p w14:paraId="5CD8164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68DB988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261,95</w:t>
            </w:r>
          </w:p>
        </w:tc>
        <w:tc>
          <w:tcPr>
            <w:tcW w:w="1282" w:type="dxa"/>
            <w:tcBorders>
              <w:top w:val="nil"/>
              <w:left w:val="nil"/>
              <w:bottom w:val="single" w:sz="4" w:space="0" w:color="auto"/>
              <w:right w:val="single" w:sz="4" w:space="0" w:color="auto"/>
            </w:tcBorders>
            <w:shd w:val="clear" w:color="auto" w:fill="auto"/>
            <w:vAlign w:val="center"/>
            <w:hideMark/>
          </w:tcPr>
          <w:p w14:paraId="4B78559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261,95</w:t>
            </w:r>
          </w:p>
        </w:tc>
      </w:tr>
      <w:tr w:rsidR="00B8495A" w:rsidRPr="00B5381D" w14:paraId="4DD89C2D" w14:textId="77777777" w:rsidTr="00CA26E9">
        <w:trPr>
          <w:cantSplit/>
          <w:trHeight w:val="42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52A4240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w:t>
            </w:r>
          </w:p>
        </w:tc>
        <w:tc>
          <w:tcPr>
            <w:tcW w:w="4168" w:type="dxa"/>
            <w:tcBorders>
              <w:top w:val="nil"/>
              <w:left w:val="nil"/>
              <w:bottom w:val="single" w:sz="4" w:space="0" w:color="auto"/>
              <w:right w:val="single" w:sz="4" w:space="0" w:color="auto"/>
            </w:tcBorders>
            <w:shd w:val="clear" w:color="auto" w:fill="auto"/>
            <w:vAlign w:val="center"/>
            <w:hideMark/>
          </w:tcPr>
          <w:p w14:paraId="7E072862"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Поставка выключателей 6 - 110 кВ</w:t>
            </w:r>
          </w:p>
        </w:tc>
        <w:tc>
          <w:tcPr>
            <w:tcW w:w="1401" w:type="dxa"/>
            <w:tcBorders>
              <w:top w:val="nil"/>
              <w:left w:val="nil"/>
              <w:bottom w:val="single" w:sz="4" w:space="0" w:color="auto"/>
              <w:right w:val="single" w:sz="4" w:space="0" w:color="auto"/>
            </w:tcBorders>
            <w:shd w:val="clear" w:color="auto" w:fill="auto"/>
            <w:vAlign w:val="center"/>
            <w:hideMark/>
          </w:tcPr>
          <w:p w14:paraId="73A543D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20170102511</w:t>
            </w:r>
          </w:p>
        </w:tc>
        <w:tc>
          <w:tcPr>
            <w:tcW w:w="1175" w:type="dxa"/>
            <w:tcBorders>
              <w:top w:val="nil"/>
              <w:left w:val="nil"/>
              <w:bottom w:val="single" w:sz="4" w:space="0" w:color="auto"/>
              <w:right w:val="single" w:sz="4" w:space="0" w:color="auto"/>
            </w:tcBorders>
            <w:shd w:val="clear" w:color="auto" w:fill="auto"/>
            <w:vAlign w:val="center"/>
            <w:hideMark/>
          </w:tcPr>
          <w:p w14:paraId="262976B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1FBB0C1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142,14</w:t>
            </w:r>
          </w:p>
        </w:tc>
        <w:tc>
          <w:tcPr>
            <w:tcW w:w="1282" w:type="dxa"/>
            <w:tcBorders>
              <w:top w:val="nil"/>
              <w:left w:val="nil"/>
              <w:bottom w:val="single" w:sz="4" w:space="0" w:color="auto"/>
              <w:right w:val="single" w:sz="4" w:space="0" w:color="auto"/>
            </w:tcBorders>
            <w:shd w:val="clear" w:color="auto" w:fill="auto"/>
            <w:vAlign w:val="center"/>
            <w:hideMark/>
          </w:tcPr>
          <w:p w14:paraId="65CB932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142,14</w:t>
            </w:r>
          </w:p>
        </w:tc>
      </w:tr>
      <w:tr w:rsidR="00B8495A" w:rsidRPr="00B5381D" w14:paraId="12737EAF" w14:textId="77777777" w:rsidTr="00CA26E9">
        <w:trPr>
          <w:cantSplit/>
          <w:trHeight w:val="42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09EC4AD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w:t>
            </w:r>
          </w:p>
        </w:tc>
        <w:tc>
          <w:tcPr>
            <w:tcW w:w="4168" w:type="dxa"/>
            <w:tcBorders>
              <w:top w:val="nil"/>
              <w:left w:val="nil"/>
              <w:bottom w:val="single" w:sz="4" w:space="0" w:color="auto"/>
              <w:right w:val="single" w:sz="4" w:space="0" w:color="auto"/>
            </w:tcBorders>
            <w:shd w:val="clear" w:color="auto" w:fill="auto"/>
            <w:vAlign w:val="center"/>
            <w:hideMark/>
          </w:tcPr>
          <w:p w14:paraId="49008B99"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Поставка силовых трансформаторов</w:t>
            </w:r>
          </w:p>
        </w:tc>
        <w:tc>
          <w:tcPr>
            <w:tcW w:w="1401" w:type="dxa"/>
            <w:tcBorders>
              <w:top w:val="nil"/>
              <w:left w:val="nil"/>
              <w:bottom w:val="single" w:sz="4" w:space="0" w:color="auto"/>
              <w:right w:val="single" w:sz="4" w:space="0" w:color="auto"/>
            </w:tcBorders>
            <w:shd w:val="clear" w:color="auto" w:fill="auto"/>
            <w:vAlign w:val="center"/>
            <w:hideMark/>
          </w:tcPr>
          <w:p w14:paraId="34F856D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20170101511</w:t>
            </w:r>
          </w:p>
        </w:tc>
        <w:tc>
          <w:tcPr>
            <w:tcW w:w="1175" w:type="dxa"/>
            <w:tcBorders>
              <w:top w:val="nil"/>
              <w:left w:val="nil"/>
              <w:bottom w:val="single" w:sz="4" w:space="0" w:color="auto"/>
              <w:right w:val="single" w:sz="4" w:space="0" w:color="auto"/>
            </w:tcBorders>
            <w:shd w:val="clear" w:color="auto" w:fill="auto"/>
            <w:vAlign w:val="center"/>
            <w:hideMark/>
          </w:tcPr>
          <w:p w14:paraId="3627F29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359229B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131,62</w:t>
            </w:r>
          </w:p>
        </w:tc>
        <w:tc>
          <w:tcPr>
            <w:tcW w:w="1282" w:type="dxa"/>
            <w:tcBorders>
              <w:top w:val="nil"/>
              <w:left w:val="nil"/>
              <w:bottom w:val="single" w:sz="4" w:space="0" w:color="auto"/>
              <w:right w:val="single" w:sz="4" w:space="0" w:color="auto"/>
            </w:tcBorders>
            <w:shd w:val="clear" w:color="auto" w:fill="auto"/>
            <w:vAlign w:val="center"/>
            <w:hideMark/>
          </w:tcPr>
          <w:p w14:paraId="4357981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131,62</w:t>
            </w:r>
          </w:p>
        </w:tc>
      </w:tr>
      <w:tr w:rsidR="00B8495A" w:rsidRPr="00B5381D" w14:paraId="317C20A0" w14:textId="77777777" w:rsidTr="00CA26E9">
        <w:trPr>
          <w:cantSplit/>
          <w:trHeight w:val="42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73CFB37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w:t>
            </w:r>
          </w:p>
        </w:tc>
        <w:tc>
          <w:tcPr>
            <w:tcW w:w="4168" w:type="dxa"/>
            <w:tcBorders>
              <w:top w:val="nil"/>
              <w:left w:val="nil"/>
              <w:bottom w:val="single" w:sz="4" w:space="0" w:color="auto"/>
              <w:right w:val="single" w:sz="4" w:space="0" w:color="auto"/>
            </w:tcBorders>
            <w:shd w:val="clear" w:color="auto" w:fill="auto"/>
            <w:vAlign w:val="center"/>
            <w:hideMark/>
          </w:tcPr>
          <w:p w14:paraId="02260A9F"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Поставка </w:t>
            </w:r>
            <w:proofErr w:type="spellStart"/>
            <w:r w:rsidRPr="00B5381D">
              <w:rPr>
                <w:rFonts w:ascii="Myriad Pro" w:hAnsi="Myriad Pro" w:cs="Calibri"/>
                <w:color w:val="000000"/>
                <w:sz w:val="18"/>
                <w:szCs w:val="18"/>
              </w:rPr>
              <w:t>грузоподъмной</w:t>
            </w:r>
            <w:proofErr w:type="spellEnd"/>
            <w:r w:rsidRPr="00B5381D">
              <w:rPr>
                <w:rFonts w:ascii="Myriad Pro" w:hAnsi="Myriad Pro" w:cs="Calibri"/>
                <w:color w:val="000000"/>
                <w:sz w:val="18"/>
                <w:szCs w:val="18"/>
              </w:rPr>
              <w:t xml:space="preserve"> техники</w:t>
            </w:r>
          </w:p>
        </w:tc>
        <w:tc>
          <w:tcPr>
            <w:tcW w:w="1401" w:type="dxa"/>
            <w:tcBorders>
              <w:top w:val="nil"/>
              <w:left w:val="nil"/>
              <w:bottom w:val="single" w:sz="4" w:space="0" w:color="auto"/>
              <w:right w:val="single" w:sz="4" w:space="0" w:color="auto"/>
            </w:tcBorders>
            <w:shd w:val="clear" w:color="auto" w:fill="auto"/>
            <w:vAlign w:val="center"/>
            <w:hideMark/>
          </w:tcPr>
          <w:p w14:paraId="0872366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20170308915</w:t>
            </w:r>
          </w:p>
        </w:tc>
        <w:tc>
          <w:tcPr>
            <w:tcW w:w="1175" w:type="dxa"/>
            <w:tcBorders>
              <w:top w:val="nil"/>
              <w:left w:val="nil"/>
              <w:bottom w:val="single" w:sz="4" w:space="0" w:color="auto"/>
              <w:right w:val="single" w:sz="4" w:space="0" w:color="auto"/>
            </w:tcBorders>
            <w:shd w:val="clear" w:color="auto" w:fill="auto"/>
            <w:vAlign w:val="center"/>
            <w:hideMark/>
          </w:tcPr>
          <w:p w14:paraId="209EC41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05D4DA8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100,89</w:t>
            </w:r>
          </w:p>
        </w:tc>
        <w:tc>
          <w:tcPr>
            <w:tcW w:w="1282" w:type="dxa"/>
            <w:tcBorders>
              <w:top w:val="nil"/>
              <w:left w:val="nil"/>
              <w:bottom w:val="single" w:sz="4" w:space="0" w:color="auto"/>
              <w:right w:val="single" w:sz="4" w:space="0" w:color="auto"/>
            </w:tcBorders>
            <w:shd w:val="clear" w:color="auto" w:fill="auto"/>
            <w:vAlign w:val="center"/>
            <w:hideMark/>
          </w:tcPr>
          <w:p w14:paraId="51CFF1C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100,89</w:t>
            </w:r>
          </w:p>
        </w:tc>
      </w:tr>
      <w:tr w:rsidR="00B8495A" w:rsidRPr="00B5381D" w14:paraId="42694F73"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01FC5F8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w:t>
            </w:r>
          </w:p>
        </w:tc>
        <w:tc>
          <w:tcPr>
            <w:tcW w:w="4168" w:type="dxa"/>
            <w:tcBorders>
              <w:top w:val="nil"/>
              <w:left w:val="nil"/>
              <w:bottom w:val="single" w:sz="4" w:space="0" w:color="auto"/>
              <w:right w:val="single" w:sz="4" w:space="0" w:color="auto"/>
            </w:tcBorders>
            <w:shd w:val="clear" w:color="auto" w:fill="auto"/>
            <w:vAlign w:val="center"/>
            <w:hideMark/>
          </w:tcPr>
          <w:p w14:paraId="49E8DFB5"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ПС №124А</w:t>
            </w:r>
          </w:p>
        </w:tc>
        <w:tc>
          <w:tcPr>
            <w:tcW w:w="1401" w:type="dxa"/>
            <w:tcBorders>
              <w:top w:val="nil"/>
              <w:left w:val="nil"/>
              <w:bottom w:val="single" w:sz="4" w:space="0" w:color="auto"/>
              <w:right w:val="single" w:sz="4" w:space="0" w:color="auto"/>
            </w:tcBorders>
            <w:shd w:val="clear" w:color="auto" w:fill="auto"/>
            <w:vAlign w:val="center"/>
            <w:hideMark/>
          </w:tcPr>
          <w:p w14:paraId="05DB08A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10070123001</w:t>
            </w:r>
          </w:p>
        </w:tc>
        <w:tc>
          <w:tcPr>
            <w:tcW w:w="1175" w:type="dxa"/>
            <w:tcBorders>
              <w:top w:val="nil"/>
              <w:left w:val="nil"/>
              <w:bottom w:val="single" w:sz="4" w:space="0" w:color="auto"/>
              <w:right w:val="single" w:sz="4" w:space="0" w:color="auto"/>
            </w:tcBorders>
            <w:shd w:val="clear" w:color="auto" w:fill="auto"/>
            <w:vAlign w:val="center"/>
            <w:hideMark/>
          </w:tcPr>
          <w:p w14:paraId="3EE8071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666428E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99,87</w:t>
            </w:r>
          </w:p>
        </w:tc>
        <w:tc>
          <w:tcPr>
            <w:tcW w:w="1282" w:type="dxa"/>
            <w:tcBorders>
              <w:top w:val="nil"/>
              <w:left w:val="nil"/>
              <w:bottom w:val="single" w:sz="4" w:space="0" w:color="auto"/>
              <w:right w:val="single" w:sz="4" w:space="0" w:color="auto"/>
            </w:tcBorders>
            <w:shd w:val="clear" w:color="auto" w:fill="auto"/>
            <w:vAlign w:val="center"/>
            <w:hideMark/>
          </w:tcPr>
          <w:p w14:paraId="2B8257A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99,87</w:t>
            </w:r>
          </w:p>
        </w:tc>
      </w:tr>
      <w:tr w:rsidR="00B8495A" w:rsidRPr="00B5381D" w14:paraId="04B8FE1B" w14:textId="77777777" w:rsidTr="00CA26E9">
        <w:trPr>
          <w:cantSplit/>
          <w:trHeight w:val="9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5D19C7F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w:t>
            </w:r>
          </w:p>
        </w:tc>
        <w:tc>
          <w:tcPr>
            <w:tcW w:w="4168" w:type="dxa"/>
            <w:tcBorders>
              <w:top w:val="nil"/>
              <w:left w:val="nil"/>
              <w:bottom w:val="single" w:sz="4" w:space="0" w:color="auto"/>
              <w:right w:val="single" w:sz="4" w:space="0" w:color="auto"/>
            </w:tcBorders>
            <w:shd w:val="clear" w:color="auto" w:fill="auto"/>
            <w:vAlign w:val="center"/>
            <w:hideMark/>
          </w:tcPr>
          <w:p w14:paraId="4118483C" w14:textId="579E48C8"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Поставка и монтаж комплекта быстровозводимых конструкций вспомогательного назначения для размещения персонала Красносельского РЭС филиала ПАО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Ленэнерго</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w:t>
            </w:r>
            <w:r w:rsidR="00E428D1" w:rsidRPr="00B5381D">
              <w:rPr>
                <w:rFonts w:ascii="Myriad Pro" w:hAnsi="Myriad Pro" w:cs="Calibri"/>
                <w:color w:val="000000"/>
                <w:sz w:val="18"/>
                <w:szCs w:val="18"/>
              </w:rPr>
              <w:t>«</w:t>
            </w:r>
            <w:proofErr w:type="spellStart"/>
            <w:r w:rsidRPr="00B5381D">
              <w:rPr>
                <w:rFonts w:ascii="Myriad Pro" w:hAnsi="Myriad Pro" w:cs="Calibri"/>
                <w:color w:val="000000"/>
                <w:sz w:val="18"/>
                <w:szCs w:val="18"/>
              </w:rPr>
              <w:t>ПрЭС</w:t>
            </w:r>
            <w:proofErr w:type="spellEnd"/>
            <w:r w:rsidR="00E428D1" w:rsidRPr="00B5381D">
              <w:rPr>
                <w:rFonts w:ascii="Myriad Pro" w:hAnsi="Myriad Pro" w:cs="Calibri"/>
                <w:color w:val="000000"/>
                <w:sz w:val="18"/>
                <w:szCs w:val="18"/>
              </w:rPr>
              <w:t>»</w:t>
            </w:r>
          </w:p>
        </w:tc>
        <w:tc>
          <w:tcPr>
            <w:tcW w:w="1401" w:type="dxa"/>
            <w:tcBorders>
              <w:top w:val="nil"/>
              <w:left w:val="nil"/>
              <w:bottom w:val="single" w:sz="4" w:space="0" w:color="auto"/>
              <w:right w:val="single" w:sz="4" w:space="0" w:color="auto"/>
            </w:tcBorders>
            <w:shd w:val="clear" w:color="auto" w:fill="auto"/>
            <w:vAlign w:val="center"/>
            <w:hideMark/>
          </w:tcPr>
          <w:p w14:paraId="5B97FDE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20160001903</w:t>
            </w:r>
          </w:p>
        </w:tc>
        <w:tc>
          <w:tcPr>
            <w:tcW w:w="1175" w:type="dxa"/>
            <w:tcBorders>
              <w:top w:val="nil"/>
              <w:left w:val="nil"/>
              <w:bottom w:val="single" w:sz="4" w:space="0" w:color="auto"/>
              <w:right w:val="single" w:sz="4" w:space="0" w:color="auto"/>
            </w:tcBorders>
            <w:shd w:val="clear" w:color="auto" w:fill="auto"/>
            <w:vAlign w:val="center"/>
            <w:hideMark/>
          </w:tcPr>
          <w:p w14:paraId="70F4C4D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7931175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91,20</w:t>
            </w:r>
          </w:p>
        </w:tc>
        <w:tc>
          <w:tcPr>
            <w:tcW w:w="1282" w:type="dxa"/>
            <w:tcBorders>
              <w:top w:val="nil"/>
              <w:left w:val="nil"/>
              <w:bottom w:val="single" w:sz="4" w:space="0" w:color="auto"/>
              <w:right w:val="single" w:sz="4" w:space="0" w:color="auto"/>
            </w:tcBorders>
            <w:shd w:val="clear" w:color="auto" w:fill="auto"/>
            <w:vAlign w:val="center"/>
            <w:hideMark/>
          </w:tcPr>
          <w:p w14:paraId="6B5A5D4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91,20</w:t>
            </w:r>
          </w:p>
        </w:tc>
      </w:tr>
      <w:tr w:rsidR="00B8495A" w:rsidRPr="00B5381D" w14:paraId="54BDD949" w14:textId="77777777" w:rsidTr="00CA26E9">
        <w:trPr>
          <w:cantSplit/>
          <w:trHeight w:val="9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47F903C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w:t>
            </w:r>
          </w:p>
        </w:tc>
        <w:tc>
          <w:tcPr>
            <w:tcW w:w="4168" w:type="dxa"/>
            <w:tcBorders>
              <w:top w:val="nil"/>
              <w:left w:val="nil"/>
              <w:bottom w:val="single" w:sz="4" w:space="0" w:color="auto"/>
              <w:right w:val="single" w:sz="4" w:space="0" w:color="auto"/>
            </w:tcBorders>
            <w:shd w:val="clear" w:color="auto" w:fill="auto"/>
            <w:vAlign w:val="center"/>
            <w:hideMark/>
          </w:tcPr>
          <w:p w14:paraId="371315C7" w14:textId="6C76FEF9"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Поставка и монтаж комплекта быстровозводимых конструкций (КБК) вспомогательного назначения для размещения персонала СКЛ 35-110 кВ филиала ПАО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Ленэнерго</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Санкт-Петербургские Высоковольтные электрические сети</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w:t>
            </w:r>
          </w:p>
        </w:tc>
        <w:tc>
          <w:tcPr>
            <w:tcW w:w="1401" w:type="dxa"/>
            <w:tcBorders>
              <w:top w:val="nil"/>
              <w:left w:val="nil"/>
              <w:bottom w:val="single" w:sz="4" w:space="0" w:color="auto"/>
              <w:right w:val="single" w:sz="4" w:space="0" w:color="auto"/>
            </w:tcBorders>
            <w:shd w:val="clear" w:color="auto" w:fill="auto"/>
            <w:vAlign w:val="center"/>
            <w:hideMark/>
          </w:tcPr>
          <w:p w14:paraId="7237526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10160098000</w:t>
            </w:r>
          </w:p>
        </w:tc>
        <w:tc>
          <w:tcPr>
            <w:tcW w:w="1175" w:type="dxa"/>
            <w:tcBorders>
              <w:top w:val="nil"/>
              <w:left w:val="nil"/>
              <w:bottom w:val="single" w:sz="4" w:space="0" w:color="auto"/>
              <w:right w:val="single" w:sz="4" w:space="0" w:color="auto"/>
            </w:tcBorders>
            <w:shd w:val="clear" w:color="auto" w:fill="auto"/>
            <w:vAlign w:val="center"/>
            <w:hideMark/>
          </w:tcPr>
          <w:p w14:paraId="4F6019F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34D12AE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81,92</w:t>
            </w:r>
          </w:p>
        </w:tc>
        <w:tc>
          <w:tcPr>
            <w:tcW w:w="1282" w:type="dxa"/>
            <w:tcBorders>
              <w:top w:val="nil"/>
              <w:left w:val="nil"/>
              <w:bottom w:val="single" w:sz="4" w:space="0" w:color="auto"/>
              <w:right w:val="single" w:sz="4" w:space="0" w:color="auto"/>
            </w:tcBorders>
            <w:shd w:val="clear" w:color="auto" w:fill="auto"/>
            <w:vAlign w:val="center"/>
            <w:hideMark/>
          </w:tcPr>
          <w:p w14:paraId="57683B7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81,92</w:t>
            </w:r>
          </w:p>
        </w:tc>
      </w:tr>
      <w:tr w:rsidR="00B8495A" w:rsidRPr="00B5381D" w14:paraId="399A1B79"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1245A0E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lastRenderedPageBreak/>
              <w:t>8</w:t>
            </w:r>
          </w:p>
        </w:tc>
        <w:tc>
          <w:tcPr>
            <w:tcW w:w="4168" w:type="dxa"/>
            <w:tcBorders>
              <w:top w:val="nil"/>
              <w:left w:val="nil"/>
              <w:bottom w:val="single" w:sz="4" w:space="0" w:color="auto"/>
              <w:right w:val="single" w:sz="4" w:space="0" w:color="auto"/>
            </w:tcBorders>
            <w:shd w:val="clear" w:color="auto" w:fill="auto"/>
            <w:vAlign w:val="center"/>
            <w:hideMark/>
          </w:tcPr>
          <w:p w14:paraId="143BBB62"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Поставка вспомогательного, вторичного электросетевого оборудования</w:t>
            </w:r>
          </w:p>
        </w:tc>
        <w:tc>
          <w:tcPr>
            <w:tcW w:w="1401" w:type="dxa"/>
            <w:tcBorders>
              <w:top w:val="nil"/>
              <w:left w:val="nil"/>
              <w:bottom w:val="single" w:sz="4" w:space="0" w:color="auto"/>
              <w:right w:val="single" w:sz="4" w:space="0" w:color="auto"/>
            </w:tcBorders>
            <w:shd w:val="clear" w:color="auto" w:fill="auto"/>
            <w:vAlign w:val="center"/>
            <w:hideMark/>
          </w:tcPr>
          <w:p w14:paraId="529047D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20170107511</w:t>
            </w:r>
          </w:p>
        </w:tc>
        <w:tc>
          <w:tcPr>
            <w:tcW w:w="1175" w:type="dxa"/>
            <w:tcBorders>
              <w:top w:val="nil"/>
              <w:left w:val="nil"/>
              <w:bottom w:val="single" w:sz="4" w:space="0" w:color="auto"/>
              <w:right w:val="single" w:sz="4" w:space="0" w:color="auto"/>
            </w:tcBorders>
            <w:shd w:val="clear" w:color="auto" w:fill="auto"/>
            <w:vAlign w:val="center"/>
            <w:hideMark/>
          </w:tcPr>
          <w:p w14:paraId="041FCCA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52FB178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73,69</w:t>
            </w:r>
          </w:p>
        </w:tc>
        <w:tc>
          <w:tcPr>
            <w:tcW w:w="1282" w:type="dxa"/>
            <w:tcBorders>
              <w:top w:val="nil"/>
              <w:left w:val="nil"/>
              <w:bottom w:val="single" w:sz="4" w:space="0" w:color="auto"/>
              <w:right w:val="single" w:sz="4" w:space="0" w:color="auto"/>
            </w:tcBorders>
            <w:shd w:val="clear" w:color="auto" w:fill="auto"/>
            <w:vAlign w:val="center"/>
            <w:hideMark/>
          </w:tcPr>
          <w:p w14:paraId="05C38A3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73,69</w:t>
            </w:r>
          </w:p>
        </w:tc>
      </w:tr>
      <w:tr w:rsidR="00B8495A" w:rsidRPr="00B5381D" w14:paraId="76A227C6" w14:textId="77777777" w:rsidTr="00CA26E9">
        <w:trPr>
          <w:cantSplit/>
          <w:trHeight w:val="6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681CD35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w:t>
            </w:r>
          </w:p>
        </w:tc>
        <w:tc>
          <w:tcPr>
            <w:tcW w:w="4168" w:type="dxa"/>
            <w:tcBorders>
              <w:top w:val="nil"/>
              <w:left w:val="nil"/>
              <w:bottom w:val="single" w:sz="4" w:space="0" w:color="auto"/>
              <w:right w:val="single" w:sz="4" w:space="0" w:color="auto"/>
            </w:tcBorders>
            <w:shd w:val="clear" w:color="auto" w:fill="auto"/>
            <w:vAlign w:val="center"/>
            <w:hideMark/>
          </w:tcPr>
          <w:p w14:paraId="34E4770A" w14:textId="76720378"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Организация Комплексной системы информационной безопасности энергообъектов ПАО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Ленэнерго</w:t>
            </w:r>
            <w:r w:rsidR="00E428D1" w:rsidRPr="00B5381D">
              <w:rPr>
                <w:rFonts w:ascii="Myriad Pro" w:hAnsi="Myriad Pro" w:cs="Calibri"/>
                <w:color w:val="000000"/>
                <w:sz w:val="18"/>
                <w:szCs w:val="18"/>
              </w:rPr>
              <w:t>»</w:t>
            </w:r>
          </w:p>
        </w:tc>
        <w:tc>
          <w:tcPr>
            <w:tcW w:w="1401" w:type="dxa"/>
            <w:tcBorders>
              <w:top w:val="nil"/>
              <w:left w:val="nil"/>
              <w:bottom w:val="single" w:sz="4" w:space="0" w:color="auto"/>
              <w:right w:val="single" w:sz="4" w:space="0" w:color="auto"/>
            </w:tcBorders>
            <w:shd w:val="clear" w:color="auto" w:fill="auto"/>
            <w:vAlign w:val="center"/>
            <w:hideMark/>
          </w:tcPr>
          <w:p w14:paraId="3BB78A9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10160087000</w:t>
            </w:r>
          </w:p>
        </w:tc>
        <w:tc>
          <w:tcPr>
            <w:tcW w:w="1175" w:type="dxa"/>
            <w:tcBorders>
              <w:top w:val="nil"/>
              <w:left w:val="nil"/>
              <w:bottom w:val="single" w:sz="4" w:space="0" w:color="auto"/>
              <w:right w:val="single" w:sz="4" w:space="0" w:color="auto"/>
            </w:tcBorders>
            <w:shd w:val="clear" w:color="auto" w:fill="auto"/>
            <w:vAlign w:val="center"/>
            <w:hideMark/>
          </w:tcPr>
          <w:p w14:paraId="0B4C48B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088DDB5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57,91</w:t>
            </w:r>
          </w:p>
        </w:tc>
        <w:tc>
          <w:tcPr>
            <w:tcW w:w="1282" w:type="dxa"/>
            <w:tcBorders>
              <w:top w:val="nil"/>
              <w:left w:val="nil"/>
              <w:bottom w:val="single" w:sz="4" w:space="0" w:color="auto"/>
              <w:right w:val="single" w:sz="4" w:space="0" w:color="auto"/>
            </w:tcBorders>
            <w:shd w:val="clear" w:color="auto" w:fill="auto"/>
            <w:vAlign w:val="center"/>
            <w:hideMark/>
          </w:tcPr>
          <w:p w14:paraId="45234F3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57,91</w:t>
            </w:r>
          </w:p>
        </w:tc>
      </w:tr>
      <w:tr w:rsidR="00B8495A" w:rsidRPr="00B5381D" w14:paraId="68704BC5" w14:textId="77777777" w:rsidTr="00CA26E9">
        <w:trPr>
          <w:cantSplit/>
          <w:trHeight w:val="6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45DCC56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w:t>
            </w:r>
          </w:p>
        </w:tc>
        <w:tc>
          <w:tcPr>
            <w:tcW w:w="4168" w:type="dxa"/>
            <w:tcBorders>
              <w:top w:val="nil"/>
              <w:left w:val="nil"/>
              <w:bottom w:val="single" w:sz="4" w:space="0" w:color="auto"/>
              <w:right w:val="single" w:sz="4" w:space="0" w:color="auto"/>
            </w:tcBorders>
            <w:shd w:val="clear" w:color="auto" w:fill="auto"/>
            <w:vAlign w:val="center"/>
            <w:hideMark/>
          </w:tcPr>
          <w:p w14:paraId="418CC3D3" w14:textId="778F4C19"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Строительство</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КЛ 0,4-10 кВ, с установкой КТПМ 2х2,5 МВА в Пушкинском РЭС для обеспечения надежного электроснабжения объектов КВЦ </w:t>
            </w:r>
            <w:r w:rsidR="00E428D1" w:rsidRPr="00B5381D">
              <w:rPr>
                <w:rFonts w:ascii="Myriad Pro" w:hAnsi="Myriad Pro" w:cs="Calibri"/>
                <w:color w:val="000000"/>
                <w:sz w:val="18"/>
                <w:szCs w:val="18"/>
              </w:rPr>
              <w:t>«</w:t>
            </w:r>
            <w:proofErr w:type="spellStart"/>
            <w:r w:rsidRPr="00B5381D">
              <w:rPr>
                <w:rFonts w:ascii="Myriad Pro" w:hAnsi="Myriad Pro" w:cs="Calibri"/>
                <w:color w:val="000000"/>
                <w:sz w:val="18"/>
                <w:szCs w:val="18"/>
              </w:rPr>
              <w:t>Экспофорум</w:t>
            </w:r>
            <w:proofErr w:type="spellEnd"/>
            <w:r w:rsidR="00E428D1" w:rsidRPr="00B5381D">
              <w:rPr>
                <w:rFonts w:ascii="Myriad Pro" w:hAnsi="Myriad Pro" w:cs="Calibri"/>
                <w:color w:val="000000"/>
                <w:sz w:val="18"/>
                <w:szCs w:val="18"/>
              </w:rPr>
              <w:t>»</w:t>
            </w:r>
          </w:p>
        </w:tc>
        <w:tc>
          <w:tcPr>
            <w:tcW w:w="1401" w:type="dxa"/>
            <w:tcBorders>
              <w:top w:val="nil"/>
              <w:left w:val="nil"/>
              <w:bottom w:val="single" w:sz="4" w:space="0" w:color="auto"/>
              <w:right w:val="single" w:sz="4" w:space="0" w:color="auto"/>
            </w:tcBorders>
            <w:shd w:val="clear" w:color="auto" w:fill="auto"/>
            <w:vAlign w:val="center"/>
            <w:hideMark/>
          </w:tcPr>
          <w:p w14:paraId="5041483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10170028000</w:t>
            </w:r>
          </w:p>
        </w:tc>
        <w:tc>
          <w:tcPr>
            <w:tcW w:w="1175" w:type="dxa"/>
            <w:tcBorders>
              <w:top w:val="nil"/>
              <w:left w:val="nil"/>
              <w:bottom w:val="single" w:sz="4" w:space="0" w:color="auto"/>
              <w:right w:val="single" w:sz="4" w:space="0" w:color="auto"/>
            </w:tcBorders>
            <w:shd w:val="clear" w:color="auto" w:fill="auto"/>
            <w:vAlign w:val="center"/>
            <w:hideMark/>
          </w:tcPr>
          <w:p w14:paraId="737C92F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0D1FDD6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43,21</w:t>
            </w:r>
          </w:p>
        </w:tc>
        <w:tc>
          <w:tcPr>
            <w:tcW w:w="1282" w:type="dxa"/>
            <w:tcBorders>
              <w:top w:val="nil"/>
              <w:left w:val="nil"/>
              <w:bottom w:val="single" w:sz="4" w:space="0" w:color="auto"/>
              <w:right w:val="single" w:sz="4" w:space="0" w:color="auto"/>
            </w:tcBorders>
            <w:shd w:val="clear" w:color="auto" w:fill="auto"/>
            <w:vAlign w:val="center"/>
            <w:hideMark/>
          </w:tcPr>
          <w:p w14:paraId="1A7DD56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43,21</w:t>
            </w:r>
          </w:p>
        </w:tc>
      </w:tr>
      <w:tr w:rsidR="00B8495A" w:rsidRPr="00B5381D" w14:paraId="2681BACA"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3717BAB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w:t>
            </w:r>
          </w:p>
        </w:tc>
        <w:tc>
          <w:tcPr>
            <w:tcW w:w="4168" w:type="dxa"/>
            <w:tcBorders>
              <w:top w:val="nil"/>
              <w:left w:val="nil"/>
              <w:bottom w:val="single" w:sz="4" w:space="0" w:color="auto"/>
              <w:right w:val="single" w:sz="4" w:space="0" w:color="auto"/>
            </w:tcBorders>
            <w:shd w:val="clear" w:color="auto" w:fill="auto"/>
            <w:vAlign w:val="center"/>
            <w:hideMark/>
          </w:tcPr>
          <w:p w14:paraId="24635C92"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Поставка лабораторий передвижных</w:t>
            </w:r>
          </w:p>
        </w:tc>
        <w:tc>
          <w:tcPr>
            <w:tcW w:w="1401" w:type="dxa"/>
            <w:tcBorders>
              <w:top w:val="nil"/>
              <w:left w:val="nil"/>
              <w:bottom w:val="single" w:sz="4" w:space="0" w:color="auto"/>
              <w:right w:val="single" w:sz="4" w:space="0" w:color="auto"/>
            </w:tcBorders>
            <w:shd w:val="clear" w:color="auto" w:fill="auto"/>
            <w:vAlign w:val="center"/>
            <w:hideMark/>
          </w:tcPr>
          <w:p w14:paraId="12E30F3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20170301915</w:t>
            </w:r>
          </w:p>
        </w:tc>
        <w:tc>
          <w:tcPr>
            <w:tcW w:w="1175" w:type="dxa"/>
            <w:tcBorders>
              <w:top w:val="nil"/>
              <w:left w:val="nil"/>
              <w:bottom w:val="single" w:sz="4" w:space="0" w:color="auto"/>
              <w:right w:val="single" w:sz="4" w:space="0" w:color="auto"/>
            </w:tcBorders>
            <w:shd w:val="clear" w:color="auto" w:fill="auto"/>
            <w:vAlign w:val="center"/>
            <w:hideMark/>
          </w:tcPr>
          <w:p w14:paraId="2BCB004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25D67B1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35,54</w:t>
            </w:r>
          </w:p>
        </w:tc>
        <w:tc>
          <w:tcPr>
            <w:tcW w:w="1282" w:type="dxa"/>
            <w:tcBorders>
              <w:top w:val="nil"/>
              <w:left w:val="nil"/>
              <w:bottom w:val="single" w:sz="4" w:space="0" w:color="auto"/>
              <w:right w:val="single" w:sz="4" w:space="0" w:color="auto"/>
            </w:tcBorders>
            <w:shd w:val="clear" w:color="auto" w:fill="auto"/>
            <w:vAlign w:val="center"/>
            <w:hideMark/>
          </w:tcPr>
          <w:p w14:paraId="303CC5E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35,54</w:t>
            </w:r>
          </w:p>
        </w:tc>
      </w:tr>
      <w:tr w:rsidR="00B8495A" w:rsidRPr="00B5381D" w14:paraId="70B6B4B0"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59E798D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12</w:t>
            </w:r>
          </w:p>
        </w:tc>
        <w:tc>
          <w:tcPr>
            <w:tcW w:w="4168" w:type="dxa"/>
            <w:tcBorders>
              <w:top w:val="nil"/>
              <w:left w:val="nil"/>
              <w:bottom w:val="single" w:sz="4" w:space="0" w:color="auto"/>
              <w:right w:val="single" w:sz="4" w:space="0" w:color="auto"/>
            </w:tcBorders>
            <w:shd w:val="clear" w:color="auto" w:fill="auto"/>
            <w:vAlign w:val="center"/>
            <w:hideMark/>
          </w:tcPr>
          <w:p w14:paraId="24E07369"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КЛ КЭ</w:t>
            </w:r>
          </w:p>
        </w:tc>
        <w:tc>
          <w:tcPr>
            <w:tcW w:w="1401" w:type="dxa"/>
            <w:tcBorders>
              <w:top w:val="nil"/>
              <w:left w:val="nil"/>
              <w:bottom w:val="single" w:sz="4" w:space="0" w:color="auto"/>
              <w:right w:val="single" w:sz="4" w:space="0" w:color="auto"/>
            </w:tcBorders>
            <w:shd w:val="clear" w:color="auto" w:fill="auto"/>
            <w:vAlign w:val="center"/>
            <w:hideMark/>
          </w:tcPr>
          <w:p w14:paraId="51B8592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10100146001</w:t>
            </w:r>
          </w:p>
        </w:tc>
        <w:tc>
          <w:tcPr>
            <w:tcW w:w="1175" w:type="dxa"/>
            <w:tcBorders>
              <w:top w:val="nil"/>
              <w:left w:val="nil"/>
              <w:bottom w:val="single" w:sz="4" w:space="0" w:color="auto"/>
              <w:right w:val="single" w:sz="4" w:space="0" w:color="auto"/>
            </w:tcBorders>
            <w:shd w:val="clear" w:color="auto" w:fill="auto"/>
            <w:vAlign w:val="center"/>
            <w:hideMark/>
          </w:tcPr>
          <w:p w14:paraId="284167D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7038824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29,83</w:t>
            </w:r>
          </w:p>
        </w:tc>
        <w:tc>
          <w:tcPr>
            <w:tcW w:w="1282" w:type="dxa"/>
            <w:tcBorders>
              <w:top w:val="nil"/>
              <w:left w:val="nil"/>
              <w:bottom w:val="single" w:sz="4" w:space="0" w:color="auto"/>
              <w:right w:val="single" w:sz="4" w:space="0" w:color="auto"/>
            </w:tcBorders>
            <w:shd w:val="clear" w:color="auto" w:fill="auto"/>
            <w:vAlign w:val="center"/>
            <w:hideMark/>
          </w:tcPr>
          <w:p w14:paraId="42EBF22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29,83</w:t>
            </w:r>
          </w:p>
        </w:tc>
      </w:tr>
      <w:tr w:rsidR="00B8495A" w:rsidRPr="00B5381D" w14:paraId="58F391EB" w14:textId="77777777" w:rsidTr="00CA26E9">
        <w:trPr>
          <w:cantSplit/>
          <w:trHeight w:val="6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2C3EA5F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13</w:t>
            </w:r>
          </w:p>
        </w:tc>
        <w:tc>
          <w:tcPr>
            <w:tcW w:w="4168" w:type="dxa"/>
            <w:tcBorders>
              <w:top w:val="nil"/>
              <w:left w:val="nil"/>
              <w:bottom w:val="single" w:sz="4" w:space="0" w:color="auto"/>
              <w:right w:val="single" w:sz="4" w:space="0" w:color="auto"/>
            </w:tcBorders>
            <w:shd w:val="clear" w:color="auto" w:fill="auto"/>
            <w:vAlign w:val="center"/>
            <w:hideMark/>
          </w:tcPr>
          <w:p w14:paraId="7A70FEDD"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КЛ НН Курортного района по итогам прохождения осенне-зимних периодов 2015/2016-2016/2017</w:t>
            </w:r>
          </w:p>
        </w:tc>
        <w:tc>
          <w:tcPr>
            <w:tcW w:w="1401" w:type="dxa"/>
            <w:tcBorders>
              <w:top w:val="nil"/>
              <w:left w:val="nil"/>
              <w:bottom w:val="single" w:sz="4" w:space="0" w:color="auto"/>
              <w:right w:val="single" w:sz="4" w:space="0" w:color="auto"/>
            </w:tcBorders>
            <w:shd w:val="clear" w:color="auto" w:fill="auto"/>
            <w:vAlign w:val="center"/>
            <w:hideMark/>
          </w:tcPr>
          <w:p w14:paraId="5BEE6F3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10162202917</w:t>
            </w:r>
          </w:p>
        </w:tc>
        <w:tc>
          <w:tcPr>
            <w:tcW w:w="1175" w:type="dxa"/>
            <w:tcBorders>
              <w:top w:val="nil"/>
              <w:left w:val="nil"/>
              <w:bottom w:val="single" w:sz="4" w:space="0" w:color="auto"/>
              <w:right w:val="single" w:sz="4" w:space="0" w:color="auto"/>
            </w:tcBorders>
            <w:shd w:val="clear" w:color="auto" w:fill="auto"/>
            <w:vAlign w:val="center"/>
            <w:hideMark/>
          </w:tcPr>
          <w:p w14:paraId="652CEEB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07CFA22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29,57</w:t>
            </w:r>
          </w:p>
        </w:tc>
        <w:tc>
          <w:tcPr>
            <w:tcW w:w="1282" w:type="dxa"/>
            <w:tcBorders>
              <w:top w:val="nil"/>
              <w:left w:val="nil"/>
              <w:bottom w:val="single" w:sz="4" w:space="0" w:color="auto"/>
              <w:right w:val="single" w:sz="4" w:space="0" w:color="auto"/>
            </w:tcBorders>
            <w:shd w:val="clear" w:color="auto" w:fill="auto"/>
            <w:vAlign w:val="center"/>
            <w:hideMark/>
          </w:tcPr>
          <w:p w14:paraId="438B7AD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29,57</w:t>
            </w:r>
          </w:p>
        </w:tc>
      </w:tr>
      <w:tr w:rsidR="00B8495A" w:rsidRPr="00B5381D" w14:paraId="727DFF00"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1331D71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14</w:t>
            </w:r>
          </w:p>
        </w:tc>
        <w:tc>
          <w:tcPr>
            <w:tcW w:w="4168" w:type="dxa"/>
            <w:tcBorders>
              <w:top w:val="nil"/>
              <w:left w:val="nil"/>
              <w:bottom w:val="single" w:sz="4" w:space="0" w:color="auto"/>
              <w:right w:val="single" w:sz="4" w:space="0" w:color="auto"/>
            </w:tcBorders>
            <w:shd w:val="clear" w:color="auto" w:fill="auto"/>
            <w:vAlign w:val="center"/>
            <w:hideMark/>
          </w:tcPr>
          <w:p w14:paraId="7A15445A"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Поставка бригадных автомобилей</w:t>
            </w:r>
          </w:p>
        </w:tc>
        <w:tc>
          <w:tcPr>
            <w:tcW w:w="1401" w:type="dxa"/>
            <w:tcBorders>
              <w:top w:val="nil"/>
              <w:left w:val="nil"/>
              <w:bottom w:val="single" w:sz="4" w:space="0" w:color="auto"/>
              <w:right w:val="single" w:sz="4" w:space="0" w:color="auto"/>
            </w:tcBorders>
            <w:shd w:val="clear" w:color="auto" w:fill="auto"/>
            <w:vAlign w:val="center"/>
            <w:hideMark/>
          </w:tcPr>
          <w:p w14:paraId="1CEC16F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20170306915</w:t>
            </w:r>
          </w:p>
        </w:tc>
        <w:tc>
          <w:tcPr>
            <w:tcW w:w="1175" w:type="dxa"/>
            <w:tcBorders>
              <w:top w:val="nil"/>
              <w:left w:val="nil"/>
              <w:bottom w:val="single" w:sz="4" w:space="0" w:color="auto"/>
              <w:right w:val="single" w:sz="4" w:space="0" w:color="auto"/>
            </w:tcBorders>
            <w:shd w:val="clear" w:color="auto" w:fill="auto"/>
            <w:vAlign w:val="center"/>
            <w:hideMark/>
          </w:tcPr>
          <w:p w14:paraId="283A260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59D2812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21,91</w:t>
            </w:r>
          </w:p>
        </w:tc>
        <w:tc>
          <w:tcPr>
            <w:tcW w:w="1282" w:type="dxa"/>
            <w:tcBorders>
              <w:top w:val="nil"/>
              <w:left w:val="nil"/>
              <w:bottom w:val="single" w:sz="4" w:space="0" w:color="auto"/>
              <w:right w:val="single" w:sz="4" w:space="0" w:color="auto"/>
            </w:tcBorders>
            <w:shd w:val="clear" w:color="auto" w:fill="auto"/>
            <w:vAlign w:val="center"/>
            <w:hideMark/>
          </w:tcPr>
          <w:p w14:paraId="7BB1E3D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21,91</w:t>
            </w:r>
          </w:p>
        </w:tc>
      </w:tr>
      <w:tr w:rsidR="00B8495A" w:rsidRPr="00B5381D" w14:paraId="78694B09" w14:textId="77777777" w:rsidTr="00CA26E9">
        <w:trPr>
          <w:cantSplit/>
          <w:trHeight w:val="6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66AC8BD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15</w:t>
            </w:r>
          </w:p>
        </w:tc>
        <w:tc>
          <w:tcPr>
            <w:tcW w:w="4168" w:type="dxa"/>
            <w:tcBorders>
              <w:top w:val="nil"/>
              <w:left w:val="nil"/>
              <w:bottom w:val="single" w:sz="4" w:space="0" w:color="auto"/>
              <w:right w:val="single" w:sz="4" w:space="0" w:color="auto"/>
            </w:tcBorders>
            <w:shd w:val="clear" w:color="auto" w:fill="auto"/>
            <w:vAlign w:val="center"/>
            <w:hideMark/>
          </w:tcPr>
          <w:p w14:paraId="047CFBFE" w14:textId="34776985"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Поставка средств измерений, приборов, приспособлений для проведения работ по испытаниям в</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электросетевом комплексе Общества</w:t>
            </w:r>
          </w:p>
        </w:tc>
        <w:tc>
          <w:tcPr>
            <w:tcW w:w="1401" w:type="dxa"/>
            <w:tcBorders>
              <w:top w:val="nil"/>
              <w:left w:val="nil"/>
              <w:bottom w:val="single" w:sz="4" w:space="0" w:color="auto"/>
              <w:right w:val="single" w:sz="4" w:space="0" w:color="auto"/>
            </w:tcBorders>
            <w:shd w:val="clear" w:color="auto" w:fill="auto"/>
            <w:vAlign w:val="center"/>
            <w:hideMark/>
          </w:tcPr>
          <w:p w14:paraId="49DBE6A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20170110511</w:t>
            </w:r>
          </w:p>
        </w:tc>
        <w:tc>
          <w:tcPr>
            <w:tcW w:w="1175" w:type="dxa"/>
            <w:tcBorders>
              <w:top w:val="nil"/>
              <w:left w:val="nil"/>
              <w:bottom w:val="single" w:sz="4" w:space="0" w:color="auto"/>
              <w:right w:val="single" w:sz="4" w:space="0" w:color="auto"/>
            </w:tcBorders>
            <w:shd w:val="clear" w:color="auto" w:fill="auto"/>
            <w:vAlign w:val="center"/>
            <w:hideMark/>
          </w:tcPr>
          <w:p w14:paraId="142DB63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38B54D3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21,69</w:t>
            </w:r>
          </w:p>
        </w:tc>
        <w:tc>
          <w:tcPr>
            <w:tcW w:w="1282" w:type="dxa"/>
            <w:tcBorders>
              <w:top w:val="nil"/>
              <w:left w:val="nil"/>
              <w:bottom w:val="single" w:sz="4" w:space="0" w:color="auto"/>
              <w:right w:val="single" w:sz="4" w:space="0" w:color="auto"/>
            </w:tcBorders>
            <w:shd w:val="clear" w:color="auto" w:fill="auto"/>
            <w:vAlign w:val="center"/>
            <w:hideMark/>
          </w:tcPr>
          <w:p w14:paraId="1E6088B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21,69</w:t>
            </w:r>
          </w:p>
        </w:tc>
      </w:tr>
      <w:tr w:rsidR="00B8495A" w:rsidRPr="00B5381D" w14:paraId="714BDF71"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7A709CD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16</w:t>
            </w:r>
          </w:p>
        </w:tc>
        <w:tc>
          <w:tcPr>
            <w:tcW w:w="4168" w:type="dxa"/>
            <w:tcBorders>
              <w:top w:val="nil"/>
              <w:left w:val="nil"/>
              <w:bottom w:val="single" w:sz="4" w:space="0" w:color="auto"/>
              <w:right w:val="single" w:sz="4" w:space="0" w:color="auto"/>
            </w:tcBorders>
            <w:shd w:val="clear" w:color="auto" w:fill="auto"/>
            <w:vAlign w:val="center"/>
            <w:hideMark/>
          </w:tcPr>
          <w:p w14:paraId="4D3CE434"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Поставка легковых производственных автомобилей</w:t>
            </w:r>
          </w:p>
        </w:tc>
        <w:tc>
          <w:tcPr>
            <w:tcW w:w="1401" w:type="dxa"/>
            <w:tcBorders>
              <w:top w:val="nil"/>
              <w:left w:val="nil"/>
              <w:bottom w:val="single" w:sz="4" w:space="0" w:color="auto"/>
              <w:right w:val="single" w:sz="4" w:space="0" w:color="auto"/>
            </w:tcBorders>
            <w:shd w:val="clear" w:color="auto" w:fill="auto"/>
            <w:vAlign w:val="center"/>
            <w:hideMark/>
          </w:tcPr>
          <w:p w14:paraId="340B767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20170304915</w:t>
            </w:r>
          </w:p>
        </w:tc>
        <w:tc>
          <w:tcPr>
            <w:tcW w:w="1175" w:type="dxa"/>
            <w:tcBorders>
              <w:top w:val="nil"/>
              <w:left w:val="nil"/>
              <w:bottom w:val="single" w:sz="4" w:space="0" w:color="auto"/>
              <w:right w:val="single" w:sz="4" w:space="0" w:color="auto"/>
            </w:tcBorders>
            <w:shd w:val="clear" w:color="auto" w:fill="auto"/>
            <w:vAlign w:val="center"/>
            <w:hideMark/>
          </w:tcPr>
          <w:p w14:paraId="36CD337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793CFDF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21,39</w:t>
            </w:r>
          </w:p>
        </w:tc>
        <w:tc>
          <w:tcPr>
            <w:tcW w:w="1282" w:type="dxa"/>
            <w:tcBorders>
              <w:top w:val="nil"/>
              <w:left w:val="nil"/>
              <w:bottom w:val="single" w:sz="4" w:space="0" w:color="auto"/>
              <w:right w:val="single" w:sz="4" w:space="0" w:color="auto"/>
            </w:tcBorders>
            <w:shd w:val="clear" w:color="auto" w:fill="auto"/>
            <w:vAlign w:val="center"/>
            <w:hideMark/>
          </w:tcPr>
          <w:p w14:paraId="33E8492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21,39</w:t>
            </w:r>
          </w:p>
        </w:tc>
      </w:tr>
      <w:tr w:rsidR="00B8495A" w:rsidRPr="00B5381D" w14:paraId="60884F84"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06C7F6A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17</w:t>
            </w:r>
          </w:p>
        </w:tc>
        <w:tc>
          <w:tcPr>
            <w:tcW w:w="4168" w:type="dxa"/>
            <w:tcBorders>
              <w:top w:val="nil"/>
              <w:left w:val="nil"/>
              <w:bottom w:val="single" w:sz="4" w:space="0" w:color="auto"/>
              <w:right w:val="single" w:sz="4" w:space="0" w:color="auto"/>
            </w:tcBorders>
            <w:shd w:val="clear" w:color="auto" w:fill="auto"/>
            <w:vAlign w:val="center"/>
            <w:hideMark/>
          </w:tcPr>
          <w:p w14:paraId="404F11CE"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Поставка измерительных трансформаторов</w:t>
            </w:r>
          </w:p>
        </w:tc>
        <w:tc>
          <w:tcPr>
            <w:tcW w:w="1401" w:type="dxa"/>
            <w:tcBorders>
              <w:top w:val="nil"/>
              <w:left w:val="nil"/>
              <w:bottom w:val="single" w:sz="4" w:space="0" w:color="auto"/>
              <w:right w:val="single" w:sz="4" w:space="0" w:color="auto"/>
            </w:tcBorders>
            <w:shd w:val="clear" w:color="auto" w:fill="auto"/>
            <w:vAlign w:val="center"/>
            <w:hideMark/>
          </w:tcPr>
          <w:p w14:paraId="346AE63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20170103511</w:t>
            </w:r>
          </w:p>
        </w:tc>
        <w:tc>
          <w:tcPr>
            <w:tcW w:w="1175" w:type="dxa"/>
            <w:tcBorders>
              <w:top w:val="nil"/>
              <w:left w:val="nil"/>
              <w:bottom w:val="single" w:sz="4" w:space="0" w:color="auto"/>
              <w:right w:val="single" w:sz="4" w:space="0" w:color="auto"/>
            </w:tcBorders>
            <w:shd w:val="clear" w:color="auto" w:fill="auto"/>
            <w:vAlign w:val="center"/>
            <w:hideMark/>
          </w:tcPr>
          <w:p w14:paraId="040E0E9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2A537FF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20,07</w:t>
            </w:r>
          </w:p>
        </w:tc>
        <w:tc>
          <w:tcPr>
            <w:tcW w:w="1282" w:type="dxa"/>
            <w:tcBorders>
              <w:top w:val="nil"/>
              <w:left w:val="nil"/>
              <w:bottom w:val="single" w:sz="4" w:space="0" w:color="auto"/>
              <w:right w:val="single" w:sz="4" w:space="0" w:color="auto"/>
            </w:tcBorders>
            <w:shd w:val="clear" w:color="auto" w:fill="auto"/>
            <w:vAlign w:val="center"/>
            <w:hideMark/>
          </w:tcPr>
          <w:p w14:paraId="6060116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20,07</w:t>
            </w:r>
          </w:p>
        </w:tc>
      </w:tr>
      <w:tr w:rsidR="00B8495A" w:rsidRPr="00B5381D" w14:paraId="7DF80592"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685F768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18</w:t>
            </w:r>
          </w:p>
        </w:tc>
        <w:tc>
          <w:tcPr>
            <w:tcW w:w="4168" w:type="dxa"/>
            <w:tcBorders>
              <w:top w:val="nil"/>
              <w:left w:val="nil"/>
              <w:bottom w:val="single" w:sz="4" w:space="0" w:color="auto"/>
              <w:right w:val="single" w:sz="4" w:space="0" w:color="auto"/>
            </w:tcBorders>
            <w:shd w:val="clear" w:color="auto" w:fill="auto"/>
            <w:vAlign w:val="center"/>
            <w:hideMark/>
          </w:tcPr>
          <w:p w14:paraId="31524739"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Поставка спецтехники </w:t>
            </w:r>
          </w:p>
        </w:tc>
        <w:tc>
          <w:tcPr>
            <w:tcW w:w="1401" w:type="dxa"/>
            <w:tcBorders>
              <w:top w:val="nil"/>
              <w:left w:val="nil"/>
              <w:bottom w:val="single" w:sz="4" w:space="0" w:color="auto"/>
              <w:right w:val="single" w:sz="4" w:space="0" w:color="auto"/>
            </w:tcBorders>
            <w:shd w:val="clear" w:color="auto" w:fill="auto"/>
            <w:vAlign w:val="center"/>
            <w:hideMark/>
          </w:tcPr>
          <w:p w14:paraId="3C83220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20170310915</w:t>
            </w:r>
          </w:p>
        </w:tc>
        <w:tc>
          <w:tcPr>
            <w:tcW w:w="1175" w:type="dxa"/>
            <w:tcBorders>
              <w:top w:val="nil"/>
              <w:left w:val="nil"/>
              <w:bottom w:val="single" w:sz="4" w:space="0" w:color="auto"/>
              <w:right w:val="single" w:sz="4" w:space="0" w:color="auto"/>
            </w:tcBorders>
            <w:shd w:val="clear" w:color="auto" w:fill="auto"/>
            <w:vAlign w:val="center"/>
            <w:hideMark/>
          </w:tcPr>
          <w:p w14:paraId="0DBE76D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5EE0C97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17,66</w:t>
            </w:r>
          </w:p>
        </w:tc>
        <w:tc>
          <w:tcPr>
            <w:tcW w:w="1282" w:type="dxa"/>
            <w:tcBorders>
              <w:top w:val="nil"/>
              <w:left w:val="nil"/>
              <w:bottom w:val="single" w:sz="4" w:space="0" w:color="auto"/>
              <w:right w:val="single" w:sz="4" w:space="0" w:color="auto"/>
            </w:tcBorders>
            <w:shd w:val="clear" w:color="auto" w:fill="auto"/>
            <w:vAlign w:val="center"/>
            <w:hideMark/>
          </w:tcPr>
          <w:p w14:paraId="709E24D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17,66</w:t>
            </w:r>
          </w:p>
        </w:tc>
      </w:tr>
      <w:tr w:rsidR="00B8495A" w:rsidRPr="00B5381D" w14:paraId="17082C8A" w14:textId="77777777" w:rsidTr="00CA26E9">
        <w:trPr>
          <w:cantSplit/>
          <w:trHeight w:val="9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2EFABE8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19</w:t>
            </w:r>
          </w:p>
        </w:tc>
        <w:tc>
          <w:tcPr>
            <w:tcW w:w="4168" w:type="dxa"/>
            <w:tcBorders>
              <w:top w:val="nil"/>
              <w:left w:val="nil"/>
              <w:bottom w:val="single" w:sz="4" w:space="0" w:color="auto"/>
              <w:right w:val="single" w:sz="4" w:space="0" w:color="auto"/>
            </w:tcBorders>
            <w:shd w:val="clear" w:color="auto" w:fill="auto"/>
            <w:vAlign w:val="center"/>
            <w:hideMark/>
          </w:tcPr>
          <w:p w14:paraId="646C310F"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Производство электрических машин и электрооборудования (ремонтно-производственная база) по адресу: г. Пушкин, Сетевая ул., участок 2 (юго-западнее пересечения с Промышленной ул.)</w:t>
            </w:r>
          </w:p>
        </w:tc>
        <w:tc>
          <w:tcPr>
            <w:tcW w:w="1401" w:type="dxa"/>
            <w:tcBorders>
              <w:top w:val="nil"/>
              <w:left w:val="nil"/>
              <w:bottom w:val="single" w:sz="4" w:space="0" w:color="auto"/>
              <w:right w:val="single" w:sz="4" w:space="0" w:color="auto"/>
            </w:tcBorders>
            <w:shd w:val="clear" w:color="auto" w:fill="auto"/>
            <w:vAlign w:val="center"/>
            <w:hideMark/>
          </w:tcPr>
          <w:p w14:paraId="25A2FB7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10090012000</w:t>
            </w:r>
          </w:p>
        </w:tc>
        <w:tc>
          <w:tcPr>
            <w:tcW w:w="1175" w:type="dxa"/>
            <w:tcBorders>
              <w:top w:val="nil"/>
              <w:left w:val="nil"/>
              <w:bottom w:val="single" w:sz="4" w:space="0" w:color="auto"/>
              <w:right w:val="single" w:sz="4" w:space="0" w:color="auto"/>
            </w:tcBorders>
            <w:shd w:val="clear" w:color="auto" w:fill="auto"/>
            <w:vAlign w:val="center"/>
            <w:hideMark/>
          </w:tcPr>
          <w:p w14:paraId="7896F1F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51CD0E0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17,08</w:t>
            </w:r>
          </w:p>
        </w:tc>
        <w:tc>
          <w:tcPr>
            <w:tcW w:w="1282" w:type="dxa"/>
            <w:tcBorders>
              <w:top w:val="nil"/>
              <w:left w:val="nil"/>
              <w:bottom w:val="single" w:sz="4" w:space="0" w:color="auto"/>
              <w:right w:val="single" w:sz="4" w:space="0" w:color="auto"/>
            </w:tcBorders>
            <w:shd w:val="clear" w:color="auto" w:fill="auto"/>
            <w:vAlign w:val="center"/>
            <w:hideMark/>
          </w:tcPr>
          <w:p w14:paraId="42A0346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17,08</w:t>
            </w:r>
          </w:p>
        </w:tc>
      </w:tr>
      <w:tr w:rsidR="00B8495A" w:rsidRPr="00B5381D" w14:paraId="1D1CAD36"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2FA1760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w:t>
            </w:r>
          </w:p>
        </w:tc>
        <w:tc>
          <w:tcPr>
            <w:tcW w:w="4168" w:type="dxa"/>
            <w:tcBorders>
              <w:top w:val="nil"/>
              <w:left w:val="nil"/>
              <w:bottom w:val="single" w:sz="4" w:space="0" w:color="auto"/>
              <w:right w:val="single" w:sz="4" w:space="0" w:color="auto"/>
            </w:tcBorders>
            <w:shd w:val="clear" w:color="auto" w:fill="auto"/>
            <w:vAlign w:val="center"/>
            <w:hideMark/>
          </w:tcPr>
          <w:p w14:paraId="603A112F"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Поставка компьютерного оборудования и оргтехники</w:t>
            </w:r>
          </w:p>
        </w:tc>
        <w:tc>
          <w:tcPr>
            <w:tcW w:w="1401" w:type="dxa"/>
            <w:tcBorders>
              <w:top w:val="nil"/>
              <w:left w:val="nil"/>
              <w:bottom w:val="single" w:sz="4" w:space="0" w:color="auto"/>
              <w:right w:val="single" w:sz="4" w:space="0" w:color="auto"/>
            </w:tcBorders>
            <w:shd w:val="clear" w:color="auto" w:fill="auto"/>
            <w:vAlign w:val="center"/>
            <w:hideMark/>
          </w:tcPr>
          <w:p w14:paraId="2EB210B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20160101912</w:t>
            </w:r>
          </w:p>
        </w:tc>
        <w:tc>
          <w:tcPr>
            <w:tcW w:w="1175" w:type="dxa"/>
            <w:tcBorders>
              <w:top w:val="nil"/>
              <w:left w:val="nil"/>
              <w:bottom w:val="single" w:sz="4" w:space="0" w:color="auto"/>
              <w:right w:val="single" w:sz="4" w:space="0" w:color="auto"/>
            </w:tcBorders>
            <w:shd w:val="clear" w:color="auto" w:fill="auto"/>
            <w:vAlign w:val="center"/>
            <w:hideMark/>
          </w:tcPr>
          <w:p w14:paraId="003811C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020DC15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16,40</w:t>
            </w:r>
          </w:p>
        </w:tc>
        <w:tc>
          <w:tcPr>
            <w:tcW w:w="1282" w:type="dxa"/>
            <w:tcBorders>
              <w:top w:val="nil"/>
              <w:left w:val="nil"/>
              <w:bottom w:val="single" w:sz="4" w:space="0" w:color="auto"/>
              <w:right w:val="single" w:sz="4" w:space="0" w:color="auto"/>
            </w:tcBorders>
            <w:shd w:val="clear" w:color="auto" w:fill="auto"/>
            <w:vAlign w:val="center"/>
            <w:hideMark/>
          </w:tcPr>
          <w:p w14:paraId="64BF61E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16,40</w:t>
            </w:r>
          </w:p>
        </w:tc>
      </w:tr>
      <w:tr w:rsidR="00B8495A" w:rsidRPr="00B5381D" w14:paraId="0FDF45FB" w14:textId="77777777" w:rsidTr="00CA26E9">
        <w:trPr>
          <w:cantSplit/>
          <w:trHeight w:val="6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702DA84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21</w:t>
            </w:r>
          </w:p>
        </w:tc>
        <w:tc>
          <w:tcPr>
            <w:tcW w:w="4168" w:type="dxa"/>
            <w:tcBorders>
              <w:top w:val="nil"/>
              <w:left w:val="nil"/>
              <w:bottom w:val="single" w:sz="4" w:space="0" w:color="auto"/>
              <w:right w:val="single" w:sz="4" w:space="0" w:color="auto"/>
            </w:tcBorders>
            <w:shd w:val="clear" w:color="auto" w:fill="auto"/>
            <w:vAlign w:val="center"/>
            <w:hideMark/>
          </w:tcPr>
          <w:p w14:paraId="229DF727"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Комплексная схема развития электрических сетей Адмиралтейского, Василеостровского, Выборгского и Центрального районов Санкт-Петербурга</w:t>
            </w:r>
          </w:p>
        </w:tc>
        <w:tc>
          <w:tcPr>
            <w:tcW w:w="1401" w:type="dxa"/>
            <w:tcBorders>
              <w:top w:val="nil"/>
              <w:left w:val="nil"/>
              <w:bottom w:val="single" w:sz="4" w:space="0" w:color="auto"/>
              <w:right w:val="single" w:sz="4" w:space="0" w:color="auto"/>
            </w:tcBorders>
            <w:shd w:val="clear" w:color="auto" w:fill="auto"/>
            <w:vAlign w:val="center"/>
            <w:hideMark/>
          </w:tcPr>
          <w:p w14:paraId="211F45B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10170007516</w:t>
            </w:r>
          </w:p>
        </w:tc>
        <w:tc>
          <w:tcPr>
            <w:tcW w:w="1175" w:type="dxa"/>
            <w:tcBorders>
              <w:top w:val="nil"/>
              <w:left w:val="nil"/>
              <w:bottom w:val="single" w:sz="4" w:space="0" w:color="auto"/>
              <w:right w:val="single" w:sz="4" w:space="0" w:color="auto"/>
            </w:tcBorders>
            <w:shd w:val="clear" w:color="auto" w:fill="auto"/>
            <w:vAlign w:val="center"/>
            <w:hideMark/>
          </w:tcPr>
          <w:p w14:paraId="47C37B2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3158DEB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11,81</w:t>
            </w:r>
          </w:p>
        </w:tc>
        <w:tc>
          <w:tcPr>
            <w:tcW w:w="1282" w:type="dxa"/>
            <w:tcBorders>
              <w:top w:val="nil"/>
              <w:left w:val="nil"/>
              <w:bottom w:val="single" w:sz="4" w:space="0" w:color="auto"/>
              <w:right w:val="single" w:sz="4" w:space="0" w:color="auto"/>
            </w:tcBorders>
            <w:shd w:val="clear" w:color="auto" w:fill="auto"/>
            <w:vAlign w:val="center"/>
            <w:hideMark/>
          </w:tcPr>
          <w:p w14:paraId="3965C26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11,81</w:t>
            </w:r>
          </w:p>
        </w:tc>
      </w:tr>
      <w:tr w:rsidR="00B8495A" w:rsidRPr="00B5381D" w14:paraId="1771926F"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038C64E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22</w:t>
            </w:r>
          </w:p>
        </w:tc>
        <w:tc>
          <w:tcPr>
            <w:tcW w:w="4168" w:type="dxa"/>
            <w:tcBorders>
              <w:top w:val="nil"/>
              <w:left w:val="nil"/>
              <w:bottom w:val="single" w:sz="4" w:space="0" w:color="auto"/>
              <w:right w:val="single" w:sz="4" w:space="0" w:color="auto"/>
            </w:tcBorders>
            <w:shd w:val="clear" w:color="auto" w:fill="auto"/>
            <w:vAlign w:val="center"/>
            <w:hideMark/>
          </w:tcPr>
          <w:p w14:paraId="3C06FC82"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Установка ЗРУ 10 кВ на ПС 110/10 кВ №212 </w:t>
            </w:r>
          </w:p>
        </w:tc>
        <w:tc>
          <w:tcPr>
            <w:tcW w:w="1401" w:type="dxa"/>
            <w:tcBorders>
              <w:top w:val="nil"/>
              <w:left w:val="nil"/>
              <w:bottom w:val="single" w:sz="4" w:space="0" w:color="auto"/>
              <w:right w:val="single" w:sz="4" w:space="0" w:color="auto"/>
            </w:tcBorders>
            <w:shd w:val="clear" w:color="auto" w:fill="auto"/>
            <w:vAlign w:val="center"/>
            <w:hideMark/>
          </w:tcPr>
          <w:p w14:paraId="7311C8D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10160097000</w:t>
            </w:r>
          </w:p>
        </w:tc>
        <w:tc>
          <w:tcPr>
            <w:tcW w:w="1175" w:type="dxa"/>
            <w:tcBorders>
              <w:top w:val="nil"/>
              <w:left w:val="nil"/>
              <w:bottom w:val="single" w:sz="4" w:space="0" w:color="auto"/>
              <w:right w:val="single" w:sz="4" w:space="0" w:color="auto"/>
            </w:tcBorders>
            <w:shd w:val="clear" w:color="auto" w:fill="auto"/>
            <w:vAlign w:val="center"/>
            <w:hideMark/>
          </w:tcPr>
          <w:p w14:paraId="0C53A4A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7FDF359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10,98</w:t>
            </w:r>
          </w:p>
        </w:tc>
        <w:tc>
          <w:tcPr>
            <w:tcW w:w="1282" w:type="dxa"/>
            <w:tcBorders>
              <w:top w:val="nil"/>
              <w:left w:val="nil"/>
              <w:bottom w:val="single" w:sz="4" w:space="0" w:color="auto"/>
              <w:right w:val="single" w:sz="4" w:space="0" w:color="auto"/>
            </w:tcBorders>
            <w:shd w:val="clear" w:color="auto" w:fill="auto"/>
            <w:vAlign w:val="center"/>
            <w:hideMark/>
          </w:tcPr>
          <w:p w14:paraId="3118974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10,98</w:t>
            </w:r>
          </w:p>
        </w:tc>
      </w:tr>
      <w:tr w:rsidR="00B8495A" w:rsidRPr="00B5381D" w14:paraId="4ED0000B" w14:textId="77777777" w:rsidTr="00CA26E9">
        <w:trPr>
          <w:cantSplit/>
          <w:trHeight w:val="6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7B0B72E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23</w:t>
            </w:r>
          </w:p>
        </w:tc>
        <w:tc>
          <w:tcPr>
            <w:tcW w:w="4168" w:type="dxa"/>
            <w:tcBorders>
              <w:top w:val="nil"/>
              <w:left w:val="nil"/>
              <w:bottom w:val="single" w:sz="4" w:space="0" w:color="auto"/>
              <w:right w:val="single" w:sz="4" w:space="0" w:color="auto"/>
            </w:tcBorders>
            <w:shd w:val="clear" w:color="auto" w:fill="auto"/>
            <w:vAlign w:val="center"/>
            <w:hideMark/>
          </w:tcPr>
          <w:p w14:paraId="01440C2C"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РТП 220 и РТП 222, прокладка 4-х кабельных линий 10 кВ по адресу: Санкт-Петербург, Смольный проезд, д. 1</w:t>
            </w:r>
          </w:p>
        </w:tc>
        <w:tc>
          <w:tcPr>
            <w:tcW w:w="1401" w:type="dxa"/>
            <w:tcBorders>
              <w:top w:val="nil"/>
              <w:left w:val="nil"/>
              <w:bottom w:val="single" w:sz="4" w:space="0" w:color="auto"/>
              <w:right w:val="single" w:sz="4" w:space="0" w:color="auto"/>
            </w:tcBorders>
            <w:shd w:val="clear" w:color="auto" w:fill="auto"/>
            <w:vAlign w:val="center"/>
            <w:hideMark/>
          </w:tcPr>
          <w:p w14:paraId="2A93980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10162101901</w:t>
            </w:r>
          </w:p>
        </w:tc>
        <w:tc>
          <w:tcPr>
            <w:tcW w:w="1175" w:type="dxa"/>
            <w:tcBorders>
              <w:top w:val="nil"/>
              <w:left w:val="nil"/>
              <w:bottom w:val="single" w:sz="4" w:space="0" w:color="auto"/>
              <w:right w:val="single" w:sz="4" w:space="0" w:color="auto"/>
            </w:tcBorders>
            <w:shd w:val="clear" w:color="auto" w:fill="auto"/>
            <w:vAlign w:val="center"/>
            <w:hideMark/>
          </w:tcPr>
          <w:p w14:paraId="7B3C062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48C5FC8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10,70</w:t>
            </w:r>
          </w:p>
        </w:tc>
        <w:tc>
          <w:tcPr>
            <w:tcW w:w="1282" w:type="dxa"/>
            <w:tcBorders>
              <w:top w:val="nil"/>
              <w:left w:val="nil"/>
              <w:bottom w:val="single" w:sz="4" w:space="0" w:color="auto"/>
              <w:right w:val="single" w:sz="4" w:space="0" w:color="auto"/>
            </w:tcBorders>
            <w:shd w:val="clear" w:color="auto" w:fill="auto"/>
            <w:vAlign w:val="center"/>
            <w:hideMark/>
          </w:tcPr>
          <w:p w14:paraId="6E76636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10,70</w:t>
            </w:r>
          </w:p>
        </w:tc>
      </w:tr>
      <w:tr w:rsidR="00B8495A" w:rsidRPr="00B5381D" w14:paraId="768C4DE6"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1C9E84A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lastRenderedPageBreak/>
              <w:t>24</w:t>
            </w:r>
          </w:p>
        </w:tc>
        <w:tc>
          <w:tcPr>
            <w:tcW w:w="4168" w:type="dxa"/>
            <w:tcBorders>
              <w:top w:val="nil"/>
              <w:left w:val="nil"/>
              <w:bottom w:val="single" w:sz="4" w:space="0" w:color="auto"/>
              <w:right w:val="single" w:sz="4" w:space="0" w:color="auto"/>
            </w:tcBorders>
            <w:shd w:val="clear" w:color="auto" w:fill="auto"/>
            <w:vAlign w:val="center"/>
            <w:hideMark/>
          </w:tcPr>
          <w:p w14:paraId="0852FE24" w14:textId="1F10C783"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Мероприятия по технологическому присоединению заявителя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(09-4776)</w:t>
            </w:r>
          </w:p>
        </w:tc>
        <w:tc>
          <w:tcPr>
            <w:tcW w:w="1401" w:type="dxa"/>
            <w:tcBorders>
              <w:top w:val="nil"/>
              <w:left w:val="nil"/>
              <w:bottom w:val="single" w:sz="4" w:space="0" w:color="auto"/>
              <w:right w:val="single" w:sz="4" w:space="0" w:color="auto"/>
            </w:tcBorders>
            <w:shd w:val="clear" w:color="auto" w:fill="auto"/>
            <w:vAlign w:val="center"/>
            <w:hideMark/>
          </w:tcPr>
          <w:p w14:paraId="72EC62E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11090477600</w:t>
            </w:r>
          </w:p>
        </w:tc>
        <w:tc>
          <w:tcPr>
            <w:tcW w:w="1175" w:type="dxa"/>
            <w:tcBorders>
              <w:top w:val="nil"/>
              <w:left w:val="nil"/>
              <w:bottom w:val="single" w:sz="4" w:space="0" w:color="auto"/>
              <w:right w:val="single" w:sz="4" w:space="0" w:color="auto"/>
            </w:tcBorders>
            <w:shd w:val="clear" w:color="auto" w:fill="auto"/>
            <w:vAlign w:val="center"/>
            <w:hideMark/>
          </w:tcPr>
          <w:p w14:paraId="719AF7C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611F9E0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7,93</w:t>
            </w:r>
          </w:p>
        </w:tc>
        <w:tc>
          <w:tcPr>
            <w:tcW w:w="1282" w:type="dxa"/>
            <w:tcBorders>
              <w:top w:val="nil"/>
              <w:left w:val="nil"/>
              <w:bottom w:val="single" w:sz="4" w:space="0" w:color="auto"/>
              <w:right w:val="single" w:sz="4" w:space="0" w:color="auto"/>
            </w:tcBorders>
            <w:shd w:val="clear" w:color="auto" w:fill="auto"/>
            <w:vAlign w:val="center"/>
            <w:hideMark/>
          </w:tcPr>
          <w:p w14:paraId="14FE303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7,93</w:t>
            </w:r>
          </w:p>
        </w:tc>
      </w:tr>
      <w:tr w:rsidR="00B8495A" w:rsidRPr="00B5381D" w14:paraId="2515F439" w14:textId="77777777" w:rsidTr="00CA26E9">
        <w:trPr>
          <w:cantSplit/>
          <w:trHeight w:val="6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7F9558E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25</w:t>
            </w:r>
          </w:p>
        </w:tc>
        <w:tc>
          <w:tcPr>
            <w:tcW w:w="4168" w:type="dxa"/>
            <w:tcBorders>
              <w:top w:val="nil"/>
              <w:left w:val="nil"/>
              <w:bottom w:val="single" w:sz="4" w:space="0" w:color="auto"/>
              <w:right w:val="single" w:sz="4" w:space="0" w:color="auto"/>
            </w:tcBorders>
            <w:shd w:val="clear" w:color="auto" w:fill="auto"/>
            <w:vAlign w:val="center"/>
            <w:hideMark/>
          </w:tcPr>
          <w:p w14:paraId="1F817D5A"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Приобретение вспомогательных средств для организации и производства работ по обслуживанию электросетевого комплекса</w:t>
            </w:r>
          </w:p>
        </w:tc>
        <w:tc>
          <w:tcPr>
            <w:tcW w:w="1401" w:type="dxa"/>
            <w:tcBorders>
              <w:top w:val="nil"/>
              <w:left w:val="nil"/>
              <w:bottom w:val="single" w:sz="4" w:space="0" w:color="auto"/>
              <w:right w:val="single" w:sz="4" w:space="0" w:color="auto"/>
            </w:tcBorders>
            <w:shd w:val="clear" w:color="auto" w:fill="auto"/>
            <w:vAlign w:val="center"/>
            <w:hideMark/>
          </w:tcPr>
          <w:p w14:paraId="45B2A5E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20170105511</w:t>
            </w:r>
          </w:p>
        </w:tc>
        <w:tc>
          <w:tcPr>
            <w:tcW w:w="1175" w:type="dxa"/>
            <w:tcBorders>
              <w:top w:val="nil"/>
              <w:left w:val="nil"/>
              <w:bottom w:val="single" w:sz="4" w:space="0" w:color="auto"/>
              <w:right w:val="single" w:sz="4" w:space="0" w:color="auto"/>
            </w:tcBorders>
            <w:shd w:val="clear" w:color="auto" w:fill="auto"/>
            <w:vAlign w:val="center"/>
            <w:hideMark/>
          </w:tcPr>
          <w:p w14:paraId="7193A8A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48BA9DD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5,96</w:t>
            </w:r>
          </w:p>
        </w:tc>
        <w:tc>
          <w:tcPr>
            <w:tcW w:w="1282" w:type="dxa"/>
            <w:tcBorders>
              <w:top w:val="nil"/>
              <w:left w:val="nil"/>
              <w:bottom w:val="single" w:sz="4" w:space="0" w:color="auto"/>
              <w:right w:val="single" w:sz="4" w:space="0" w:color="auto"/>
            </w:tcBorders>
            <w:shd w:val="clear" w:color="auto" w:fill="auto"/>
            <w:vAlign w:val="center"/>
            <w:hideMark/>
          </w:tcPr>
          <w:p w14:paraId="3A45DC0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5,96</w:t>
            </w:r>
          </w:p>
        </w:tc>
      </w:tr>
      <w:tr w:rsidR="00B8495A" w:rsidRPr="00B5381D" w14:paraId="797FF062"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5646EAB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26</w:t>
            </w:r>
          </w:p>
        </w:tc>
        <w:tc>
          <w:tcPr>
            <w:tcW w:w="4168" w:type="dxa"/>
            <w:tcBorders>
              <w:top w:val="nil"/>
              <w:left w:val="nil"/>
              <w:bottom w:val="single" w:sz="4" w:space="0" w:color="auto"/>
              <w:right w:val="single" w:sz="4" w:space="0" w:color="auto"/>
            </w:tcBorders>
            <w:shd w:val="clear" w:color="auto" w:fill="auto"/>
            <w:vAlign w:val="center"/>
            <w:hideMark/>
          </w:tcPr>
          <w:p w14:paraId="79A7A800"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ВЛ ЦЭК</w:t>
            </w:r>
          </w:p>
        </w:tc>
        <w:tc>
          <w:tcPr>
            <w:tcW w:w="1401" w:type="dxa"/>
            <w:tcBorders>
              <w:top w:val="nil"/>
              <w:left w:val="nil"/>
              <w:bottom w:val="single" w:sz="4" w:space="0" w:color="auto"/>
              <w:right w:val="single" w:sz="4" w:space="0" w:color="auto"/>
            </w:tcBorders>
            <w:shd w:val="clear" w:color="auto" w:fill="auto"/>
            <w:vAlign w:val="center"/>
            <w:hideMark/>
          </w:tcPr>
          <w:p w14:paraId="2FE4FE5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10100145002</w:t>
            </w:r>
          </w:p>
        </w:tc>
        <w:tc>
          <w:tcPr>
            <w:tcW w:w="1175" w:type="dxa"/>
            <w:tcBorders>
              <w:top w:val="nil"/>
              <w:left w:val="nil"/>
              <w:bottom w:val="single" w:sz="4" w:space="0" w:color="auto"/>
              <w:right w:val="single" w:sz="4" w:space="0" w:color="auto"/>
            </w:tcBorders>
            <w:shd w:val="clear" w:color="auto" w:fill="auto"/>
            <w:vAlign w:val="center"/>
            <w:hideMark/>
          </w:tcPr>
          <w:p w14:paraId="7EFD15B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4E36A80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5,77</w:t>
            </w:r>
          </w:p>
        </w:tc>
        <w:tc>
          <w:tcPr>
            <w:tcW w:w="1282" w:type="dxa"/>
            <w:tcBorders>
              <w:top w:val="nil"/>
              <w:left w:val="nil"/>
              <w:bottom w:val="single" w:sz="4" w:space="0" w:color="auto"/>
              <w:right w:val="single" w:sz="4" w:space="0" w:color="auto"/>
            </w:tcBorders>
            <w:shd w:val="clear" w:color="auto" w:fill="auto"/>
            <w:vAlign w:val="center"/>
            <w:hideMark/>
          </w:tcPr>
          <w:p w14:paraId="21D813E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5,77</w:t>
            </w:r>
          </w:p>
        </w:tc>
      </w:tr>
      <w:tr w:rsidR="00B8495A" w:rsidRPr="00B5381D" w14:paraId="44EA187F"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3C35E8A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27</w:t>
            </w:r>
          </w:p>
        </w:tc>
        <w:tc>
          <w:tcPr>
            <w:tcW w:w="4168" w:type="dxa"/>
            <w:tcBorders>
              <w:top w:val="nil"/>
              <w:left w:val="nil"/>
              <w:bottom w:val="single" w:sz="4" w:space="0" w:color="auto"/>
              <w:right w:val="single" w:sz="4" w:space="0" w:color="auto"/>
            </w:tcBorders>
            <w:shd w:val="clear" w:color="auto" w:fill="auto"/>
            <w:vAlign w:val="center"/>
            <w:hideMark/>
          </w:tcPr>
          <w:p w14:paraId="7B2AE452"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Водоснабжение ПС 110 кВ № 90</w:t>
            </w:r>
          </w:p>
        </w:tc>
        <w:tc>
          <w:tcPr>
            <w:tcW w:w="1401" w:type="dxa"/>
            <w:tcBorders>
              <w:top w:val="nil"/>
              <w:left w:val="nil"/>
              <w:bottom w:val="single" w:sz="4" w:space="0" w:color="auto"/>
              <w:right w:val="single" w:sz="4" w:space="0" w:color="auto"/>
            </w:tcBorders>
            <w:shd w:val="clear" w:color="auto" w:fill="auto"/>
            <w:vAlign w:val="center"/>
            <w:hideMark/>
          </w:tcPr>
          <w:p w14:paraId="37860A9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10100100000</w:t>
            </w:r>
          </w:p>
        </w:tc>
        <w:tc>
          <w:tcPr>
            <w:tcW w:w="1175" w:type="dxa"/>
            <w:tcBorders>
              <w:top w:val="nil"/>
              <w:left w:val="nil"/>
              <w:bottom w:val="single" w:sz="4" w:space="0" w:color="auto"/>
              <w:right w:val="single" w:sz="4" w:space="0" w:color="auto"/>
            </w:tcBorders>
            <w:shd w:val="clear" w:color="auto" w:fill="auto"/>
            <w:vAlign w:val="center"/>
            <w:hideMark/>
          </w:tcPr>
          <w:p w14:paraId="2C50EC7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378B7D9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5,74</w:t>
            </w:r>
          </w:p>
        </w:tc>
        <w:tc>
          <w:tcPr>
            <w:tcW w:w="1282" w:type="dxa"/>
            <w:tcBorders>
              <w:top w:val="nil"/>
              <w:left w:val="nil"/>
              <w:bottom w:val="single" w:sz="4" w:space="0" w:color="auto"/>
              <w:right w:val="single" w:sz="4" w:space="0" w:color="auto"/>
            </w:tcBorders>
            <w:shd w:val="clear" w:color="auto" w:fill="auto"/>
            <w:vAlign w:val="center"/>
            <w:hideMark/>
          </w:tcPr>
          <w:p w14:paraId="7D5F1D0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5,74</w:t>
            </w:r>
          </w:p>
        </w:tc>
      </w:tr>
      <w:tr w:rsidR="00B8495A" w:rsidRPr="00B5381D" w14:paraId="32A91E0A" w14:textId="77777777" w:rsidTr="00CA26E9">
        <w:trPr>
          <w:cantSplit/>
          <w:trHeight w:val="6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63BA906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28</w:t>
            </w:r>
          </w:p>
        </w:tc>
        <w:tc>
          <w:tcPr>
            <w:tcW w:w="4168" w:type="dxa"/>
            <w:tcBorders>
              <w:top w:val="nil"/>
              <w:left w:val="nil"/>
              <w:bottom w:val="single" w:sz="4" w:space="0" w:color="auto"/>
              <w:right w:val="single" w:sz="4" w:space="0" w:color="auto"/>
            </w:tcBorders>
            <w:shd w:val="clear" w:color="auto" w:fill="auto"/>
            <w:vAlign w:val="center"/>
            <w:hideMark/>
          </w:tcPr>
          <w:p w14:paraId="0741EE0D"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ВЛ НН Курортного района по итогам прохождения осенне-зимних периодов 2015/2016-2016/2017</w:t>
            </w:r>
          </w:p>
        </w:tc>
        <w:tc>
          <w:tcPr>
            <w:tcW w:w="1401" w:type="dxa"/>
            <w:tcBorders>
              <w:top w:val="nil"/>
              <w:left w:val="nil"/>
              <w:bottom w:val="single" w:sz="4" w:space="0" w:color="auto"/>
              <w:right w:val="single" w:sz="4" w:space="0" w:color="auto"/>
            </w:tcBorders>
            <w:shd w:val="clear" w:color="auto" w:fill="auto"/>
            <w:vAlign w:val="center"/>
            <w:hideMark/>
          </w:tcPr>
          <w:p w14:paraId="0756122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10162201917</w:t>
            </w:r>
          </w:p>
        </w:tc>
        <w:tc>
          <w:tcPr>
            <w:tcW w:w="1175" w:type="dxa"/>
            <w:tcBorders>
              <w:top w:val="nil"/>
              <w:left w:val="nil"/>
              <w:bottom w:val="single" w:sz="4" w:space="0" w:color="auto"/>
              <w:right w:val="single" w:sz="4" w:space="0" w:color="auto"/>
            </w:tcBorders>
            <w:shd w:val="clear" w:color="auto" w:fill="auto"/>
            <w:vAlign w:val="center"/>
            <w:hideMark/>
          </w:tcPr>
          <w:p w14:paraId="0C03738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7B73EA9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5,30</w:t>
            </w:r>
          </w:p>
        </w:tc>
        <w:tc>
          <w:tcPr>
            <w:tcW w:w="1282" w:type="dxa"/>
            <w:tcBorders>
              <w:top w:val="nil"/>
              <w:left w:val="nil"/>
              <w:bottom w:val="single" w:sz="4" w:space="0" w:color="auto"/>
              <w:right w:val="single" w:sz="4" w:space="0" w:color="auto"/>
            </w:tcBorders>
            <w:shd w:val="clear" w:color="auto" w:fill="auto"/>
            <w:vAlign w:val="center"/>
            <w:hideMark/>
          </w:tcPr>
          <w:p w14:paraId="28FAA56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5,30</w:t>
            </w:r>
          </w:p>
        </w:tc>
      </w:tr>
      <w:tr w:rsidR="00B8495A" w:rsidRPr="00B5381D" w14:paraId="78E288CB"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1CF23E8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29</w:t>
            </w:r>
          </w:p>
        </w:tc>
        <w:tc>
          <w:tcPr>
            <w:tcW w:w="4168" w:type="dxa"/>
            <w:tcBorders>
              <w:top w:val="nil"/>
              <w:left w:val="nil"/>
              <w:bottom w:val="single" w:sz="4" w:space="0" w:color="auto"/>
              <w:right w:val="single" w:sz="4" w:space="0" w:color="auto"/>
            </w:tcBorders>
            <w:shd w:val="clear" w:color="auto" w:fill="auto"/>
            <w:vAlign w:val="center"/>
            <w:hideMark/>
          </w:tcPr>
          <w:p w14:paraId="14547850"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КЛ ЦЭК</w:t>
            </w:r>
          </w:p>
        </w:tc>
        <w:tc>
          <w:tcPr>
            <w:tcW w:w="1401" w:type="dxa"/>
            <w:tcBorders>
              <w:top w:val="nil"/>
              <w:left w:val="nil"/>
              <w:bottom w:val="single" w:sz="4" w:space="0" w:color="auto"/>
              <w:right w:val="single" w:sz="4" w:space="0" w:color="auto"/>
            </w:tcBorders>
            <w:shd w:val="clear" w:color="auto" w:fill="auto"/>
            <w:vAlign w:val="center"/>
            <w:hideMark/>
          </w:tcPr>
          <w:p w14:paraId="0798574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10100145999</w:t>
            </w:r>
          </w:p>
        </w:tc>
        <w:tc>
          <w:tcPr>
            <w:tcW w:w="1175" w:type="dxa"/>
            <w:tcBorders>
              <w:top w:val="nil"/>
              <w:left w:val="nil"/>
              <w:bottom w:val="single" w:sz="4" w:space="0" w:color="auto"/>
              <w:right w:val="single" w:sz="4" w:space="0" w:color="auto"/>
            </w:tcBorders>
            <w:shd w:val="clear" w:color="auto" w:fill="auto"/>
            <w:vAlign w:val="center"/>
            <w:hideMark/>
          </w:tcPr>
          <w:p w14:paraId="7A59EE5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6718DFA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5,06</w:t>
            </w:r>
          </w:p>
        </w:tc>
        <w:tc>
          <w:tcPr>
            <w:tcW w:w="1282" w:type="dxa"/>
            <w:tcBorders>
              <w:top w:val="nil"/>
              <w:left w:val="nil"/>
              <w:bottom w:val="single" w:sz="4" w:space="0" w:color="auto"/>
              <w:right w:val="single" w:sz="4" w:space="0" w:color="auto"/>
            </w:tcBorders>
            <w:shd w:val="clear" w:color="auto" w:fill="auto"/>
            <w:vAlign w:val="center"/>
            <w:hideMark/>
          </w:tcPr>
          <w:p w14:paraId="404A2E6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5,06</w:t>
            </w:r>
          </w:p>
        </w:tc>
      </w:tr>
      <w:tr w:rsidR="00B8495A" w:rsidRPr="00B5381D" w14:paraId="3CEBCF4D"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25A6C51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30</w:t>
            </w:r>
          </w:p>
        </w:tc>
        <w:tc>
          <w:tcPr>
            <w:tcW w:w="4168" w:type="dxa"/>
            <w:tcBorders>
              <w:top w:val="nil"/>
              <w:left w:val="nil"/>
              <w:bottom w:val="single" w:sz="4" w:space="0" w:color="auto"/>
              <w:right w:val="single" w:sz="4" w:space="0" w:color="auto"/>
            </w:tcBorders>
            <w:shd w:val="clear" w:color="auto" w:fill="auto"/>
            <w:vAlign w:val="center"/>
            <w:hideMark/>
          </w:tcPr>
          <w:p w14:paraId="09E4BCA2"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Покупка инструмента, приборной и измерительной продукции</w:t>
            </w:r>
          </w:p>
        </w:tc>
        <w:tc>
          <w:tcPr>
            <w:tcW w:w="1401" w:type="dxa"/>
            <w:tcBorders>
              <w:top w:val="nil"/>
              <w:left w:val="nil"/>
              <w:bottom w:val="single" w:sz="4" w:space="0" w:color="auto"/>
              <w:right w:val="single" w:sz="4" w:space="0" w:color="auto"/>
            </w:tcBorders>
            <w:shd w:val="clear" w:color="auto" w:fill="auto"/>
            <w:vAlign w:val="center"/>
            <w:hideMark/>
          </w:tcPr>
          <w:p w14:paraId="2725573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20990101911</w:t>
            </w:r>
          </w:p>
        </w:tc>
        <w:tc>
          <w:tcPr>
            <w:tcW w:w="1175" w:type="dxa"/>
            <w:tcBorders>
              <w:top w:val="nil"/>
              <w:left w:val="nil"/>
              <w:bottom w:val="single" w:sz="4" w:space="0" w:color="auto"/>
              <w:right w:val="single" w:sz="4" w:space="0" w:color="auto"/>
            </w:tcBorders>
            <w:shd w:val="clear" w:color="auto" w:fill="auto"/>
            <w:vAlign w:val="center"/>
            <w:hideMark/>
          </w:tcPr>
          <w:p w14:paraId="5E8E991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1F93DA3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4,64</w:t>
            </w:r>
          </w:p>
        </w:tc>
        <w:tc>
          <w:tcPr>
            <w:tcW w:w="1282" w:type="dxa"/>
            <w:tcBorders>
              <w:top w:val="nil"/>
              <w:left w:val="nil"/>
              <w:bottom w:val="single" w:sz="4" w:space="0" w:color="auto"/>
              <w:right w:val="single" w:sz="4" w:space="0" w:color="auto"/>
            </w:tcBorders>
            <w:shd w:val="clear" w:color="auto" w:fill="auto"/>
            <w:vAlign w:val="center"/>
            <w:hideMark/>
          </w:tcPr>
          <w:p w14:paraId="0627B8D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4,64</w:t>
            </w:r>
          </w:p>
        </w:tc>
      </w:tr>
      <w:tr w:rsidR="00B8495A" w:rsidRPr="00B5381D" w14:paraId="18220215"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3D7C8EB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31</w:t>
            </w:r>
          </w:p>
        </w:tc>
        <w:tc>
          <w:tcPr>
            <w:tcW w:w="4168" w:type="dxa"/>
            <w:tcBorders>
              <w:top w:val="nil"/>
              <w:left w:val="nil"/>
              <w:bottom w:val="single" w:sz="4" w:space="0" w:color="auto"/>
              <w:right w:val="single" w:sz="4" w:space="0" w:color="auto"/>
            </w:tcBorders>
            <w:shd w:val="clear" w:color="auto" w:fill="auto"/>
            <w:vAlign w:val="center"/>
            <w:hideMark/>
          </w:tcPr>
          <w:p w14:paraId="6E7C0933"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Поставка серверного и активного сетевого оборудования</w:t>
            </w:r>
          </w:p>
        </w:tc>
        <w:tc>
          <w:tcPr>
            <w:tcW w:w="1401" w:type="dxa"/>
            <w:tcBorders>
              <w:top w:val="nil"/>
              <w:left w:val="nil"/>
              <w:bottom w:val="single" w:sz="4" w:space="0" w:color="auto"/>
              <w:right w:val="single" w:sz="4" w:space="0" w:color="auto"/>
            </w:tcBorders>
            <w:shd w:val="clear" w:color="auto" w:fill="auto"/>
            <w:vAlign w:val="center"/>
            <w:hideMark/>
          </w:tcPr>
          <w:p w14:paraId="2779D9F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20170101912</w:t>
            </w:r>
          </w:p>
        </w:tc>
        <w:tc>
          <w:tcPr>
            <w:tcW w:w="1175" w:type="dxa"/>
            <w:tcBorders>
              <w:top w:val="nil"/>
              <w:left w:val="nil"/>
              <w:bottom w:val="single" w:sz="4" w:space="0" w:color="auto"/>
              <w:right w:val="single" w:sz="4" w:space="0" w:color="auto"/>
            </w:tcBorders>
            <w:shd w:val="clear" w:color="auto" w:fill="auto"/>
            <w:vAlign w:val="center"/>
            <w:hideMark/>
          </w:tcPr>
          <w:p w14:paraId="08ACD7D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69E1228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3,13</w:t>
            </w:r>
          </w:p>
        </w:tc>
        <w:tc>
          <w:tcPr>
            <w:tcW w:w="1282" w:type="dxa"/>
            <w:tcBorders>
              <w:top w:val="nil"/>
              <w:left w:val="nil"/>
              <w:bottom w:val="single" w:sz="4" w:space="0" w:color="auto"/>
              <w:right w:val="single" w:sz="4" w:space="0" w:color="auto"/>
            </w:tcBorders>
            <w:shd w:val="clear" w:color="auto" w:fill="auto"/>
            <w:vAlign w:val="center"/>
            <w:hideMark/>
          </w:tcPr>
          <w:p w14:paraId="7CF6838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3,13</w:t>
            </w:r>
          </w:p>
        </w:tc>
      </w:tr>
      <w:tr w:rsidR="00B8495A" w:rsidRPr="00B5381D" w14:paraId="24BA1FCF"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6BB6A04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32</w:t>
            </w:r>
          </w:p>
        </w:tc>
        <w:tc>
          <w:tcPr>
            <w:tcW w:w="4168" w:type="dxa"/>
            <w:tcBorders>
              <w:top w:val="nil"/>
              <w:left w:val="nil"/>
              <w:bottom w:val="single" w:sz="4" w:space="0" w:color="auto"/>
              <w:right w:val="single" w:sz="4" w:space="0" w:color="auto"/>
            </w:tcBorders>
            <w:shd w:val="clear" w:color="auto" w:fill="auto"/>
            <w:vAlign w:val="center"/>
            <w:hideMark/>
          </w:tcPr>
          <w:p w14:paraId="58302DB8"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оборудования КЭ</w:t>
            </w:r>
          </w:p>
        </w:tc>
        <w:tc>
          <w:tcPr>
            <w:tcW w:w="1401" w:type="dxa"/>
            <w:tcBorders>
              <w:top w:val="nil"/>
              <w:left w:val="nil"/>
              <w:bottom w:val="single" w:sz="4" w:space="0" w:color="auto"/>
              <w:right w:val="single" w:sz="4" w:space="0" w:color="auto"/>
            </w:tcBorders>
            <w:shd w:val="clear" w:color="auto" w:fill="auto"/>
            <w:vAlign w:val="center"/>
            <w:hideMark/>
          </w:tcPr>
          <w:p w14:paraId="4B56C8F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10100146003</w:t>
            </w:r>
          </w:p>
        </w:tc>
        <w:tc>
          <w:tcPr>
            <w:tcW w:w="1175" w:type="dxa"/>
            <w:tcBorders>
              <w:top w:val="nil"/>
              <w:left w:val="nil"/>
              <w:bottom w:val="single" w:sz="4" w:space="0" w:color="auto"/>
              <w:right w:val="single" w:sz="4" w:space="0" w:color="auto"/>
            </w:tcBorders>
            <w:shd w:val="clear" w:color="auto" w:fill="auto"/>
            <w:vAlign w:val="center"/>
            <w:hideMark/>
          </w:tcPr>
          <w:p w14:paraId="5B69168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6993297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2,42</w:t>
            </w:r>
          </w:p>
        </w:tc>
        <w:tc>
          <w:tcPr>
            <w:tcW w:w="1282" w:type="dxa"/>
            <w:tcBorders>
              <w:top w:val="nil"/>
              <w:left w:val="nil"/>
              <w:bottom w:val="single" w:sz="4" w:space="0" w:color="auto"/>
              <w:right w:val="single" w:sz="4" w:space="0" w:color="auto"/>
            </w:tcBorders>
            <w:shd w:val="clear" w:color="auto" w:fill="auto"/>
            <w:vAlign w:val="center"/>
            <w:hideMark/>
          </w:tcPr>
          <w:p w14:paraId="4DAA98F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2,42</w:t>
            </w:r>
          </w:p>
        </w:tc>
      </w:tr>
      <w:tr w:rsidR="00B8495A" w:rsidRPr="00B5381D" w14:paraId="0B196C9B"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1362FBE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33</w:t>
            </w:r>
          </w:p>
        </w:tc>
        <w:tc>
          <w:tcPr>
            <w:tcW w:w="4168" w:type="dxa"/>
            <w:tcBorders>
              <w:top w:val="nil"/>
              <w:left w:val="nil"/>
              <w:bottom w:val="single" w:sz="4" w:space="0" w:color="auto"/>
              <w:right w:val="single" w:sz="4" w:space="0" w:color="auto"/>
            </w:tcBorders>
            <w:shd w:val="clear" w:color="auto" w:fill="auto"/>
            <w:vAlign w:val="center"/>
            <w:hideMark/>
          </w:tcPr>
          <w:p w14:paraId="57668D21"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сетей 35 кВ в районе СПб ГБУЗ Городская больница №40</w:t>
            </w:r>
          </w:p>
        </w:tc>
        <w:tc>
          <w:tcPr>
            <w:tcW w:w="1401" w:type="dxa"/>
            <w:tcBorders>
              <w:top w:val="nil"/>
              <w:left w:val="nil"/>
              <w:bottom w:val="single" w:sz="4" w:space="0" w:color="auto"/>
              <w:right w:val="single" w:sz="4" w:space="0" w:color="auto"/>
            </w:tcBorders>
            <w:shd w:val="clear" w:color="auto" w:fill="auto"/>
            <w:vAlign w:val="center"/>
            <w:hideMark/>
          </w:tcPr>
          <w:p w14:paraId="14411E6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10133338000</w:t>
            </w:r>
          </w:p>
        </w:tc>
        <w:tc>
          <w:tcPr>
            <w:tcW w:w="1175" w:type="dxa"/>
            <w:tcBorders>
              <w:top w:val="nil"/>
              <w:left w:val="nil"/>
              <w:bottom w:val="single" w:sz="4" w:space="0" w:color="auto"/>
              <w:right w:val="single" w:sz="4" w:space="0" w:color="auto"/>
            </w:tcBorders>
            <w:shd w:val="clear" w:color="auto" w:fill="auto"/>
            <w:vAlign w:val="center"/>
            <w:hideMark/>
          </w:tcPr>
          <w:p w14:paraId="21373E9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5F68E80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2,30</w:t>
            </w:r>
          </w:p>
        </w:tc>
        <w:tc>
          <w:tcPr>
            <w:tcW w:w="1282" w:type="dxa"/>
            <w:tcBorders>
              <w:top w:val="nil"/>
              <w:left w:val="nil"/>
              <w:bottom w:val="single" w:sz="4" w:space="0" w:color="auto"/>
              <w:right w:val="single" w:sz="4" w:space="0" w:color="auto"/>
            </w:tcBorders>
            <w:shd w:val="clear" w:color="auto" w:fill="auto"/>
            <w:vAlign w:val="center"/>
            <w:hideMark/>
          </w:tcPr>
          <w:p w14:paraId="569AC8E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2,30</w:t>
            </w:r>
          </w:p>
        </w:tc>
      </w:tr>
      <w:tr w:rsidR="00B8495A" w:rsidRPr="00B5381D" w14:paraId="36799355"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69683C5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34</w:t>
            </w:r>
          </w:p>
        </w:tc>
        <w:tc>
          <w:tcPr>
            <w:tcW w:w="4168" w:type="dxa"/>
            <w:tcBorders>
              <w:top w:val="nil"/>
              <w:left w:val="nil"/>
              <w:bottom w:val="single" w:sz="4" w:space="0" w:color="auto"/>
              <w:right w:val="single" w:sz="4" w:space="0" w:color="auto"/>
            </w:tcBorders>
            <w:shd w:val="clear" w:color="auto" w:fill="auto"/>
            <w:vAlign w:val="center"/>
            <w:hideMark/>
          </w:tcPr>
          <w:p w14:paraId="5EE0B59E"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Поставка информационно-технологического оборудования и средств связи (136 шт.)</w:t>
            </w:r>
          </w:p>
        </w:tc>
        <w:tc>
          <w:tcPr>
            <w:tcW w:w="1401" w:type="dxa"/>
            <w:tcBorders>
              <w:top w:val="nil"/>
              <w:left w:val="nil"/>
              <w:bottom w:val="single" w:sz="4" w:space="0" w:color="auto"/>
              <w:right w:val="single" w:sz="4" w:space="0" w:color="auto"/>
            </w:tcBorders>
            <w:shd w:val="clear" w:color="auto" w:fill="auto"/>
            <w:vAlign w:val="center"/>
            <w:hideMark/>
          </w:tcPr>
          <w:p w14:paraId="6DA4559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20170106511</w:t>
            </w:r>
          </w:p>
        </w:tc>
        <w:tc>
          <w:tcPr>
            <w:tcW w:w="1175" w:type="dxa"/>
            <w:tcBorders>
              <w:top w:val="nil"/>
              <w:left w:val="nil"/>
              <w:bottom w:val="single" w:sz="4" w:space="0" w:color="auto"/>
              <w:right w:val="single" w:sz="4" w:space="0" w:color="auto"/>
            </w:tcBorders>
            <w:shd w:val="clear" w:color="auto" w:fill="auto"/>
            <w:vAlign w:val="center"/>
            <w:hideMark/>
          </w:tcPr>
          <w:p w14:paraId="5473C6D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789EEE4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1,92</w:t>
            </w:r>
          </w:p>
        </w:tc>
        <w:tc>
          <w:tcPr>
            <w:tcW w:w="1282" w:type="dxa"/>
            <w:tcBorders>
              <w:top w:val="nil"/>
              <w:left w:val="nil"/>
              <w:bottom w:val="single" w:sz="4" w:space="0" w:color="auto"/>
              <w:right w:val="single" w:sz="4" w:space="0" w:color="auto"/>
            </w:tcBorders>
            <w:shd w:val="clear" w:color="auto" w:fill="auto"/>
            <w:vAlign w:val="center"/>
            <w:hideMark/>
          </w:tcPr>
          <w:p w14:paraId="042910E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1,92</w:t>
            </w:r>
          </w:p>
        </w:tc>
      </w:tr>
      <w:tr w:rsidR="00B8495A" w:rsidRPr="00B5381D" w14:paraId="7F97870E" w14:textId="77777777" w:rsidTr="00CA26E9">
        <w:trPr>
          <w:cantSplit/>
          <w:trHeight w:val="6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7115E69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35</w:t>
            </w:r>
          </w:p>
        </w:tc>
        <w:tc>
          <w:tcPr>
            <w:tcW w:w="4168" w:type="dxa"/>
            <w:tcBorders>
              <w:top w:val="nil"/>
              <w:left w:val="nil"/>
              <w:bottom w:val="single" w:sz="4" w:space="0" w:color="auto"/>
              <w:right w:val="single" w:sz="4" w:space="0" w:color="auto"/>
            </w:tcBorders>
            <w:shd w:val="clear" w:color="auto" w:fill="auto"/>
            <w:vAlign w:val="center"/>
            <w:hideMark/>
          </w:tcPr>
          <w:p w14:paraId="703B157A"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сети 6-10 кВ районов нагрузки ПС 110 кВ № 104 (для перехода к режиму заземления нейтрали)</w:t>
            </w:r>
          </w:p>
        </w:tc>
        <w:tc>
          <w:tcPr>
            <w:tcW w:w="1401" w:type="dxa"/>
            <w:tcBorders>
              <w:top w:val="nil"/>
              <w:left w:val="nil"/>
              <w:bottom w:val="single" w:sz="4" w:space="0" w:color="auto"/>
              <w:right w:val="single" w:sz="4" w:space="0" w:color="auto"/>
            </w:tcBorders>
            <w:shd w:val="clear" w:color="auto" w:fill="auto"/>
            <w:vAlign w:val="center"/>
            <w:hideMark/>
          </w:tcPr>
          <w:p w14:paraId="25B3CA3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10170006501</w:t>
            </w:r>
          </w:p>
        </w:tc>
        <w:tc>
          <w:tcPr>
            <w:tcW w:w="1175" w:type="dxa"/>
            <w:tcBorders>
              <w:top w:val="nil"/>
              <w:left w:val="nil"/>
              <w:bottom w:val="single" w:sz="4" w:space="0" w:color="auto"/>
              <w:right w:val="single" w:sz="4" w:space="0" w:color="auto"/>
            </w:tcBorders>
            <w:shd w:val="clear" w:color="auto" w:fill="auto"/>
            <w:vAlign w:val="center"/>
            <w:hideMark/>
          </w:tcPr>
          <w:p w14:paraId="7D61017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0D82CEA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1,43</w:t>
            </w:r>
          </w:p>
        </w:tc>
        <w:tc>
          <w:tcPr>
            <w:tcW w:w="1282" w:type="dxa"/>
            <w:tcBorders>
              <w:top w:val="nil"/>
              <w:left w:val="nil"/>
              <w:bottom w:val="single" w:sz="4" w:space="0" w:color="auto"/>
              <w:right w:val="single" w:sz="4" w:space="0" w:color="auto"/>
            </w:tcBorders>
            <w:shd w:val="clear" w:color="auto" w:fill="auto"/>
            <w:vAlign w:val="center"/>
            <w:hideMark/>
          </w:tcPr>
          <w:p w14:paraId="6E3EF05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1,43</w:t>
            </w:r>
          </w:p>
        </w:tc>
      </w:tr>
      <w:tr w:rsidR="00B8495A" w:rsidRPr="00B5381D" w14:paraId="0D938CF0" w14:textId="77777777" w:rsidTr="00CA26E9">
        <w:trPr>
          <w:cantSplit/>
          <w:trHeight w:val="6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732526A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36</w:t>
            </w:r>
          </w:p>
        </w:tc>
        <w:tc>
          <w:tcPr>
            <w:tcW w:w="4168" w:type="dxa"/>
            <w:tcBorders>
              <w:top w:val="nil"/>
              <w:left w:val="nil"/>
              <w:bottom w:val="single" w:sz="4" w:space="0" w:color="auto"/>
              <w:right w:val="single" w:sz="4" w:space="0" w:color="auto"/>
            </w:tcBorders>
            <w:shd w:val="clear" w:color="auto" w:fill="auto"/>
            <w:vAlign w:val="center"/>
            <w:hideMark/>
          </w:tcPr>
          <w:p w14:paraId="7349F87D"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сети 6-10 кВ районов нагрузки ПС 110 кВ № 160 (для перехода к режиму заземления нейтрали)</w:t>
            </w:r>
          </w:p>
        </w:tc>
        <w:tc>
          <w:tcPr>
            <w:tcW w:w="1401" w:type="dxa"/>
            <w:tcBorders>
              <w:top w:val="nil"/>
              <w:left w:val="nil"/>
              <w:bottom w:val="single" w:sz="4" w:space="0" w:color="auto"/>
              <w:right w:val="single" w:sz="4" w:space="0" w:color="auto"/>
            </w:tcBorders>
            <w:shd w:val="clear" w:color="auto" w:fill="auto"/>
            <w:vAlign w:val="center"/>
            <w:hideMark/>
          </w:tcPr>
          <w:p w14:paraId="77CEC96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10170008501</w:t>
            </w:r>
          </w:p>
        </w:tc>
        <w:tc>
          <w:tcPr>
            <w:tcW w:w="1175" w:type="dxa"/>
            <w:tcBorders>
              <w:top w:val="nil"/>
              <w:left w:val="nil"/>
              <w:bottom w:val="single" w:sz="4" w:space="0" w:color="auto"/>
              <w:right w:val="single" w:sz="4" w:space="0" w:color="auto"/>
            </w:tcBorders>
            <w:shd w:val="clear" w:color="auto" w:fill="auto"/>
            <w:vAlign w:val="center"/>
            <w:hideMark/>
          </w:tcPr>
          <w:p w14:paraId="5312115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77313AF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1,43</w:t>
            </w:r>
          </w:p>
        </w:tc>
        <w:tc>
          <w:tcPr>
            <w:tcW w:w="1282" w:type="dxa"/>
            <w:tcBorders>
              <w:top w:val="nil"/>
              <w:left w:val="nil"/>
              <w:bottom w:val="single" w:sz="4" w:space="0" w:color="auto"/>
              <w:right w:val="single" w:sz="4" w:space="0" w:color="auto"/>
            </w:tcBorders>
            <w:shd w:val="clear" w:color="auto" w:fill="auto"/>
            <w:vAlign w:val="center"/>
            <w:hideMark/>
          </w:tcPr>
          <w:p w14:paraId="36AFB3D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1,43</w:t>
            </w:r>
          </w:p>
        </w:tc>
      </w:tr>
      <w:tr w:rsidR="00B8495A" w:rsidRPr="00B5381D" w14:paraId="001E6398" w14:textId="77777777" w:rsidTr="00CA26E9">
        <w:trPr>
          <w:cantSplit/>
          <w:trHeight w:val="6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7092856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37</w:t>
            </w:r>
          </w:p>
        </w:tc>
        <w:tc>
          <w:tcPr>
            <w:tcW w:w="4168" w:type="dxa"/>
            <w:tcBorders>
              <w:top w:val="nil"/>
              <w:left w:val="nil"/>
              <w:bottom w:val="single" w:sz="4" w:space="0" w:color="auto"/>
              <w:right w:val="single" w:sz="4" w:space="0" w:color="auto"/>
            </w:tcBorders>
            <w:shd w:val="clear" w:color="auto" w:fill="auto"/>
            <w:vAlign w:val="center"/>
            <w:hideMark/>
          </w:tcPr>
          <w:p w14:paraId="40141BA1"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сети 6-10 кВ районов нагрузки ПС 110 кВ № 369 (для перехода к режиму заземления нейтрали)</w:t>
            </w:r>
          </w:p>
        </w:tc>
        <w:tc>
          <w:tcPr>
            <w:tcW w:w="1401" w:type="dxa"/>
            <w:tcBorders>
              <w:top w:val="nil"/>
              <w:left w:val="nil"/>
              <w:bottom w:val="single" w:sz="4" w:space="0" w:color="auto"/>
              <w:right w:val="single" w:sz="4" w:space="0" w:color="auto"/>
            </w:tcBorders>
            <w:shd w:val="clear" w:color="auto" w:fill="auto"/>
            <w:vAlign w:val="center"/>
            <w:hideMark/>
          </w:tcPr>
          <w:p w14:paraId="5E74C24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10170011501</w:t>
            </w:r>
          </w:p>
        </w:tc>
        <w:tc>
          <w:tcPr>
            <w:tcW w:w="1175" w:type="dxa"/>
            <w:tcBorders>
              <w:top w:val="nil"/>
              <w:left w:val="nil"/>
              <w:bottom w:val="single" w:sz="4" w:space="0" w:color="auto"/>
              <w:right w:val="single" w:sz="4" w:space="0" w:color="auto"/>
            </w:tcBorders>
            <w:shd w:val="clear" w:color="auto" w:fill="auto"/>
            <w:vAlign w:val="center"/>
            <w:hideMark/>
          </w:tcPr>
          <w:p w14:paraId="404E395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13FAC21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1,43</w:t>
            </w:r>
          </w:p>
        </w:tc>
        <w:tc>
          <w:tcPr>
            <w:tcW w:w="1282" w:type="dxa"/>
            <w:tcBorders>
              <w:top w:val="nil"/>
              <w:left w:val="nil"/>
              <w:bottom w:val="single" w:sz="4" w:space="0" w:color="auto"/>
              <w:right w:val="single" w:sz="4" w:space="0" w:color="auto"/>
            </w:tcBorders>
            <w:shd w:val="clear" w:color="auto" w:fill="auto"/>
            <w:vAlign w:val="center"/>
            <w:hideMark/>
          </w:tcPr>
          <w:p w14:paraId="15F5572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1,43</w:t>
            </w:r>
          </w:p>
        </w:tc>
      </w:tr>
      <w:tr w:rsidR="00B8495A" w:rsidRPr="00B5381D" w14:paraId="58661384"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28DF769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38</w:t>
            </w:r>
          </w:p>
        </w:tc>
        <w:tc>
          <w:tcPr>
            <w:tcW w:w="4168" w:type="dxa"/>
            <w:tcBorders>
              <w:top w:val="nil"/>
              <w:left w:val="nil"/>
              <w:bottom w:val="single" w:sz="4" w:space="0" w:color="auto"/>
              <w:right w:val="single" w:sz="4" w:space="0" w:color="auto"/>
            </w:tcBorders>
            <w:shd w:val="clear" w:color="auto" w:fill="auto"/>
            <w:vAlign w:val="center"/>
            <w:hideMark/>
          </w:tcPr>
          <w:p w14:paraId="1FD462EF"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оборудования ЦЭК</w:t>
            </w:r>
          </w:p>
        </w:tc>
        <w:tc>
          <w:tcPr>
            <w:tcW w:w="1401" w:type="dxa"/>
            <w:tcBorders>
              <w:top w:val="nil"/>
              <w:left w:val="nil"/>
              <w:bottom w:val="single" w:sz="4" w:space="0" w:color="auto"/>
              <w:right w:val="single" w:sz="4" w:space="0" w:color="auto"/>
            </w:tcBorders>
            <w:shd w:val="clear" w:color="auto" w:fill="auto"/>
            <w:vAlign w:val="center"/>
            <w:hideMark/>
          </w:tcPr>
          <w:p w14:paraId="31E42CE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10100145001</w:t>
            </w:r>
          </w:p>
        </w:tc>
        <w:tc>
          <w:tcPr>
            <w:tcW w:w="1175" w:type="dxa"/>
            <w:tcBorders>
              <w:top w:val="nil"/>
              <w:left w:val="nil"/>
              <w:bottom w:val="single" w:sz="4" w:space="0" w:color="auto"/>
              <w:right w:val="single" w:sz="4" w:space="0" w:color="auto"/>
            </w:tcBorders>
            <w:shd w:val="clear" w:color="auto" w:fill="auto"/>
            <w:vAlign w:val="center"/>
            <w:hideMark/>
          </w:tcPr>
          <w:p w14:paraId="199BC86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0864D90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1,23</w:t>
            </w:r>
          </w:p>
        </w:tc>
        <w:tc>
          <w:tcPr>
            <w:tcW w:w="1282" w:type="dxa"/>
            <w:tcBorders>
              <w:top w:val="nil"/>
              <w:left w:val="nil"/>
              <w:bottom w:val="single" w:sz="4" w:space="0" w:color="auto"/>
              <w:right w:val="single" w:sz="4" w:space="0" w:color="auto"/>
            </w:tcBorders>
            <w:shd w:val="clear" w:color="auto" w:fill="auto"/>
            <w:vAlign w:val="center"/>
            <w:hideMark/>
          </w:tcPr>
          <w:p w14:paraId="1FE612A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1,23</w:t>
            </w:r>
          </w:p>
        </w:tc>
      </w:tr>
      <w:tr w:rsidR="00B8495A" w:rsidRPr="00B5381D" w14:paraId="3AAAA047" w14:textId="77777777" w:rsidTr="00CA26E9">
        <w:trPr>
          <w:cantSplit/>
          <w:trHeight w:val="6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5F07850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39</w:t>
            </w:r>
          </w:p>
        </w:tc>
        <w:tc>
          <w:tcPr>
            <w:tcW w:w="4168" w:type="dxa"/>
            <w:tcBorders>
              <w:top w:val="nil"/>
              <w:left w:val="nil"/>
              <w:bottom w:val="single" w:sz="4" w:space="0" w:color="auto"/>
              <w:right w:val="single" w:sz="4" w:space="0" w:color="auto"/>
            </w:tcBorders>
            <w:shd w:val="clear" w:color="auto" w:fill="auto"/>
            <w:vAlign w:val="center"/>
            <w:hideMark/>
          </w:tcPr>
          <w:p w14:paraId="3E87EBE2"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сети 6-10 кВ районов нагрузки ПС 110 кВ № 195 (для перехода к режиму заземления нейтрали)</w:t>
            </w:r>
          </w:p>
        </w:tc>
        <w:tc>
          <w:tcPr>
            <w:tcW w:w="1401" w:type="dxa"/>
            <w:tcBorders>
              <w:top w:val="nil"/>
              <w:left w:val="nil"/>
              <w:bottom w:val="single" w:sz="4" w:space="0" w:color="auto"/>
              <w:right w:val="single" w:sz="4" w:space="0" w:color="auto"/>
            </w:tcBorders>
            <w:shd w:val="clear" w:color="auto" w:fill="auto"/>
            <w:vAlign w:val="center"/>
            <w:hideMark/>
          </w:tcPr>
          <w:p w14:paraId="7F7124B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10170007501</w:t>
            </w:r>
          </w:p>
        </w:tc>
        <w:tc>
          <w:tcPr>
            <w:tcW w:w="1175" w:type="dxa"/>
            <w:tcBorders>
              <w:top w:val="nil"/>
              <w:left w:val="nil"/>
              <w:bottom w:val="single" w:sz="4" w:space="0" w:color="auto"/>
              <w:right w:val="single" w:sz="4" w:space="0" w:color="auto"/>
            </w:tcBorders>
            <w:shd w:val="clear" w:color="auto" w:fill="auto"/>
            <w:vAlign w:val="center"/>
            <w:hideMark/>
          </w:tcPr>
          <w:p w14:paraId="329AD56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78FA992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1,17</w:t>
            </w:r>
          </w:p>
        </w:tc>
        <w:tc>
          <w:tcPr>
            <w:tcW w:w="1282" w:type="dxa"/>
            <w:tcBorders>
              <w:top w:val="nil"/>
              <w:left w:val="nil"/>
              <w:bottom w:val="single" w:sz="4" w:space="0" w:color="auto"/>
              <w:right w:val="single" w:sz="4" w:space="0" w:color="auto"/>
            </w:tcBorders>
            <w:shd w:val="clear" w:color="auto" w:fill="auto"/>
            <w:vAlign w:val="center"/>
            <w:hideMark/>
          </w:tcPr>
          <w:p w14:paraId="40D15B5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1,17</w:t>
            </w:r>
          </w:p>
        </w:tc>
      </w:tr>
      <w:tr w:rsidR="00B8495A" w:rsidRPr="00B5381D" w14:paraId="54C15C5B" w14:textId="77777777" w:rsidTr="00CA26E9">
        <w:trPr>
          <w:cantSplit/>
          <w:trHeight w:val="6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3ED3A50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40</w:t>
            </w:r>
          </w:p>
        </w:tc>
        <w:tc>
          <w:tcPr>
            <w:tcW w:w="4168" w:type="dxa"/>
            <w:tcBorders>
              <w:top w:val="nil"/>
              <w:left w:val="nil"/>
              <w:bottom w:val="single" w:sz="4" w:space="0" w:color="auto"/>
              <w:right w:val="single" w:sz="4" w:space="0" w:color="auto"/>
            </w:tcBorders>
            <w:shd w:val="clear" w:color="auto" w:fill="auto"/>
            <w:vAlign w:val="center"/>
            <w:hideMark/>
          </w:tcPr>
          <w:p w14:paraId="586FB4B8"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сети 6-10 кВ районов нагрузки ПС 110 кВ № 321 (для перехода к режиму заземления нейтрали)</w:t>
            </w:r>
          </w:p>
        </w:tc>
        <w:tc>
          <w:tcPr>
            <w:tcW w:w="1401" w:type="dxa"/>
            <w:tcBorders>
              <w:top w:val="nil"/>
              <w:left w:val="nil"/>
              <w:bottom w:val="single" w:sz="4" w:space="0" w:color="auto"/>
              <w:right w:val="single" w:sz="4" w:space="0" w:color="auto"/>
            </w:tcBorders>
            <w:shd w:val="clear" w:color="auto" w:fill="auto"/>
            <w:vAlign w:val="center"/>
            <w:hideMark/>
          </w:tcPr>
          <w:p w14:paraId="5074DE3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10170010501</w:t>
            </w:r>
          </w:p>
        </w:tc>
        <w:tc>
          <w:tcPr>
            <w:tcW w:w="1175" w:type="dxa"/>
            <w:tcBorders>
              <w:top w:val="nil"/>
              <w:left w:val="nil"/>
              <w:bottom w:val="single" w:sz="4" w:space="0" w:color="auto"/>
              <w:right w:val="single" w:sz="4" w:space="0" w:color="auto"/>
            </w:tcBorders>
            <w:shd w:val="clear" w:color="auto" w:fill="auto"/>
            <w:vAlign w:val="center"/>
            <w:hideMark/>
          </w:tcPr>
          <w:p w14:paraId="2E7EE3D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54F7777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1,07</w:t>
            </w:r>
          </w:p>
        </w:tc>
        <w:tc>
          <w:tcPr>
            <w:tcW w:w="1282" w:type="dxa"/>
            <w:tcBorders>
              <w:top w:val="nil"/>
              <w:left w:val="nil"/>
              <w:bottom w:val="single" w:sz="4" w:space="0" w:color="auto"/>
              <w:right w:val="single" w:sz="4" w:space="0" w:color="auto"/>
            </w:tcBorders>
            <w:shd w:val="clear" w:color="auto" w:fill="auto"/>
            <w:vAlign w:val="center"/>
            <w:hideMark/>
          </w:tcPr>
          <w:p w14:paraId="34AFBBB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1,07</w:t>
            </w:r>
          </w:p>
        </w:tc>
      </w:tr>
      <w:tr w:rsidR="00B8495A" w:rsidRPr="00B5381D" w14:paraId="7B24C811"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1900F91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41</w:t>
            </w:r>
          </w:p>
        </w:tc>
        <w:tc>
          <w:tcPr>
            <w:tcW w:w="4168" w:type="dxa"/>
            <w:tcBorders>
              <w:top w:val="nil"/>
              <w:left w:val="nil"/>
              <w:bottom w:val="single" w:sz="4" w:space="0" w:color="auto"/>
              <w:right w:val="single" w:sz="4" w:space="0" w:color="auto"/>
            </w:tcBorders>
            <w:shd w:val="clear" w:color="auto" w:fill="auto"/>
            <w:vAlign w:val="center"/>
            <w:hideMark/>
          </w:tcPr>
          <w:p w14:paraId="5560754B" w14:textId="76ED656D"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Реконструкция КЛ 6-110кВ в части КЛ - 110 кВ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К-128</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К-129</w:t>
            </w:r>
            <w:r w:rsidR="00E428D1" w:rsidRPr="00B5381D">
              <w:rPr>
                <w:rFonts w:ascii="Myriad Pro" w:hAnsi="Myriad Pro" w:cs="Calibri"/>
                <w:color w:val="000000"/>
                <w:sz w:val="18"/>
                <w:szCs w:val="18"/>
              </w:rPr>
              <w:t>»</w:t>
            </w:r>
          </w:p>
        </w:tc>
        <w:tc>
          <w:tcPr>
            <w:tcW w:w="1401" w:type="dxa"/>
            <w:tcBorders>
              <w:top w:val="nil"/>
              <w:left w:val="nil"/>
              <w:bottom w:val="single" w:sz="4" w:space="0" w:color="auto"/>
              <w:right w:val="single" w:sz="4" w:space="0" w:color="auto"/>
            </w:tcBorders>
            <w:shd w:val="clear" w:color="auto" w:fill="auto"/>
            <w:vAlign w:val="center"/>
            <w:hideMark/>
          </w:tcPr>
          <w:p w14:paraId="70808FD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10100112017</w:t>
            </w:r>
          </w:p>
        </w:tc>
        <w:tc>
          <w:tcPr>
            <w:tcW w:w="1175" w:type="dxa"/>
            <w:tcBorders>
              <w:top w:val="nil"/>
              <w:left w:val="nil"/>
              <w:bottom w:val="single" w:sz="4" w:space="0" w:color="auto"/>
              <w:right w:val="single" w:sz="4" w:space="0" w:color="auto"/>
            </w:tcBorders>
            <w:shd w:val="clear" w:color="auto" w:fill="auto"/>
            <w:vAlign w:val="center"/>
            <w:hideMark/>
          </w:tcPr>
          <w:p w14:paraId="0F1B23E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1F3CB42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1,05</w:t>
            </w:r>
          </w:p>
        </w:tc>
        <w:tc>
          <w:tcPr>
            <w:tcW w:w="1282" w:type="dxa"/>
            <w:tcBorders>
              <w:top w:val="nil"/>
              <w:left w:val="nil"/>
              <w:bottom w:val="single" w:sz="4" w:space="0" w:color="auto"/>
              <w:right w:val="single" w:sz="4" w:space="0" w:color="auto"/>
            </w:tcBorders>
            <w:shd w:val="clear" w:color="auto" w:fill="auto"/>
            <w:vAlign w:val="center"/>
            <w:hideMark/>
          </w:tcPr>
          <w:p w14:paraId="76D8EDB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1,05</w:t>
            </w:r>
          </w:p>
        </w:tc>
      </w:tr>
      <w:tr w:rsidR="00B8495A" w:rsidRPr="00B5381D" w14:paraId="26DE1AFE"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4D1C29B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lastRenderedPageBreak/>
              <w:t>42</w:t>
            </w:r>
          </w:p>
        </w:tc>
        <w:tc>
          <w:tcPr>
            <w:tcW w:w="4168" w:type="dxa"/>
            <w:tcBorders>
              <w:top w:val="nil"/>
              <w:left w:val="nil"/>
              <w:bottom w:val="single" w:sz="4" w:space="0" w:color="auto"/>
              <w:right w:val="single" w:sz="4" w:space="0" w:color="auto"/>
            </w:tcBorders>
            <w:shd w:val="clear" w:color="auto" w:fill="auto"/>
            <w:vAlign w:val="center"/>
            <w:hideMark/>
          </w:tcPr>
          <w:p w14:paraId="4C7A1159" w14:textId="4D7B02D3"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Поставка модулей охраны для нужд ПАО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Ленэнерго</w:t>
            </w:r>
            <w:r w:rsidR="00E428D1" w:rsidRPr="00B5381D">
              <w:rPr>
                <w:rFonts w:ascii="Myriad Pro" w:hAnsi="Myriad Pro" w:cs="Calibri"/>
                <w:color w:val="000000"/>
                <w:sz w:val="18"/>
                <w:szCs w:val="18"/>
              </w:rPr>
              <w:t>»</w:t>
            </w:r>
          </w:p>
        </w:tc>
        <w:tc>
          <w:tcPr>
            <w:tcW w:w="1401" w:type="dxa"/>
            <w:tcBorders>
              <w:top w:val="nil"/>
              <w:left w:val="nil"/>
              <w:bottom w:val="single" w:sz="4" w:space="0" w:color="auto"/>
              <w:right w:val="single" w:sz="4" w:space="0" w:color="auto"/>
            </w:tcBorders>
            <w:shd w:val="clear" w:color="auto" w:fill="auto"/>
            <w:vAlign w:val="center"/>
            <w:hideMark/>
          </w:tcPr>
          <w:p w14:paraId="01F86D6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20170101521</w:t>
            </w:r>
          </w:p>
        </w:tc>
        <w:tc>
          <w:tcPr>
            <w:tcW w:w="1175" w:type="dxa"/>
            <w:tcBorders>
              <w:top w:val="nil"/>
              <w:left w:val="nil"/>
              <w:bottom w:val="single" w:sz="4" w:space="0" w:color="auto"/>
              <w:right w:val="single" w:sz="4" w:space="0" w:color="auto"/>
            </w:tcBorders>
            <w:shd w:val="clear" w:color="auto" w:fill="auto"/>
            <w:vAlign w:val="center"/>
            <w:hideMark/>
          </w:tcPr>
          <w:p w14:paraId="328AF69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1822F2B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c>
          <w:tcPr>
            <w:tcW w:w="1282" w:type="dxa"/>
            <w:tcBorders>
              <w:top w:val="nil"/>
              <w:left w:val="nil"/>
              <w:bottom w:val="single" w:sz="4" w:space="0" w:color="auto"/>
              <w:right w:val="single" w:sz="4" w:space="0" w:color="auto"/>
            </w:tcBorders>
            <w:shd w:val="clear" w:color="auto" w:fill="auto"/>
            <w:vAlign w:val="center"/>
            <w:hideMark/>
          </w:tcPr>
          <w:p w14:paraId="0FC5807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714D503B"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31BE39D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43</w:t>
            </w:r>
          </w:p>
        </w:tc>
        <w:tc>
          <w:tcPr>
            <w:tcW w:w="4168" w:type="dxa"/>
            <w:tcBorders>
              <w:top w:val="nil"/>
              <w:left w:val="nil"/>
              <w:bottom w:val="single" w:sz="4" w:space="0" w:color="auto"/>
              <w:right w:val="single" w:sz="4" w:space="0" w:color="auto"/>
            </w:tcBorders>
            <w:shd w:val="clear" w:color="auto" w:fill="auto"/>
            <w:vAlign w:val="center"/>
            <w:hideMark/>
          </w:tcPr>
          <w:p w14:paraId="69BEF14F"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Поставка оборудования и приспособлений для ведения хозяйственной деятельности</w:t>
            </w:r>
          </w:p>
        </w:tc>
        <w:tc>
          <w:tcPr>
            <w:tcW w:w="1401" w:type="dxa"/>
            <w:tcBorders>
              <w:top w:val="nil"/>
              <w:left w:val="nil"/>
              <w:bottom w:val="single" w:sz="4" w:space="0" w:color="auto"/>
              <w:right w:val="single" w:sz="4" w:space="0" w:color="auto"/>
            </w:tcBorders>
            <w:shd w:val="clear" w:color="auto" w:fill="auto"/>
            <w:vAlign w:val="center"/>
            <w:hideMark/>
          </w:tcPr>
          <w:p w14:paraId="5D3C409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20170101911</w:t>
            </w:r>
          </w:p>
        </w:tc>
        <w:tc>
          <w:tcPr>
            <w:tcW w:w="1175" w:type="dxa"/>
            <w:tcBorders>
              <w:top w:val="nil"/>
              <w:left w:val="nil"/>
              <w:bottom w:val="single" w:sz="4" w:space="0" w:color="auto"/>
              <w:right w:val="single" w:sz="4" w:space="0" w:color="auto"/>
            </w:tcBorders>
            <w:shd w:val="clear" w:color="auto" w:fill="auto"/>
            <w:vAlign w:val="center"/>
            <w:hideMark/>
          </w:tcPr>
          <w:p w14:paraId="6B87838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48CCB5B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0,89</w:t>
            </w:r>
          </w:p>
        </w:tc>
        <w:tc>
          <w:tcPr>
            <w:tcW w:w="1282" w:type="dxa"/>
            <w:tcBorders>
              <w:top w:val="nil"/>
              <w:left w:val="nil"/>
              <w:bottom w:val="single" w:sz="4" w:space="0" w:color="auto"/>
              <w:right w:val="single" w:sz="4" w:space="0" w:color="auto"/>
            </w:tcBorders>
            <w:shd w:val="clear" w:color="auto" w:fill="auto"/>
            <w:vAlign w:val="center"/>
            <w:hideMark/>
          </w:tcPr>
          <w:p w14:paraId="706517C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0,89</w:t>
            </w:r>
          </w:p>
        </w:tc>
      </w:tr>
      <w:tr w:rsidR="00B8495A" w:rsidRPr="00B5381D" w14:paraId="42A22B1D"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3E0BD0D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44</w:t>
            </w:r>
          </w:p>
        </w:tc>
        <w:tc>
          <w:tcPr>
            <w:tcW w:w="4168" w:type="dxa"/>
            <w:tcBorders>
              <w:top w:val="nil"/>
              <w:left w:val="nil"/>
              <w:bottom w:val="single" w:sz="4" w:space="0" w:color="auto"/>
              <w:right w:val="single" w:sz="4" w:space="0" w:color="auto"/>
            </w:tcBorders>
            <w:shd w:val="clear" w:color="auto" w:fill="auto"/>
            <w:vAlign w:val="center"/>
            <w:hideMark/>
          </w:tcPr>
          <w:p w14:paraId="66585146"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КЛ-0,4-6кВ Красносельского РЭС</w:t>
            </w:r>
          </w:p>
        </w:tc>
        <w:tc>
          <w:tcPr>
            <w:tcW w:w="1401" w:type="dxa"/>
            <w:tcBorders>
              <w:top w:val="nil"/>
              <w:left w:val="nil"/>
              <w:bottom w:val="single" w:sz="4" w:space="0" w:color="auto"/>
              <w:right w:val="single" w:sz="4" w:space="0" w:color="auto"/>
            </w:tcBorders>
            <w:shd w:val="clear" w:color="auto" w:fill="auto"/>
            <w:vAlign w:val="center"/>
            <w:hideMark/>
          </w:tcPr>
          <w:p w14:paraId="6532E3F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10170002503</w:t>
            </w:r>
          </w:p>
        </w:tc>
        <w:tc>
          <w:tcPr>
            <w:tcW w:w="1175" w:type="dxa"/>
            <w:tcBorders>
              <w:top w:val="nil"/>
              <w:left w:val="nil"/>
              <w:bottom w:val="single" w:sz="4" w:space="0" w:color="auto"/>
              <w:right w:val="single" w:sz="4" w:space="0" w:color="auto"/>
            </w:tcBorders>
            <w:shd w:val="clear" w:color="auto" w:fill="auto"/>
            <w:vAlign w:val="center"/>
            <w:hideMark/>
          </w:tcPr>
          <w:p w14:paraId="6C60460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446B8FC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0,88</w:t>
            </w:r>
          </w:p>
        </w:tc>
        <w:tc>
          <w:tcPr>
            <w:tcW w:w="1282" w:type="dxa"/>
            <w:tcBorders>
              <w:top w:val="nil"/>
              <w:left w:val="nil"/>
              <w:bottom w:val="single" w:sz="4" w:space="0" w:color="auto"/>
              <w:right w:val="single" w:sz="4" w:space="0" w:color="auto"/>
            </w:tcBorders>
            <w:shd w:val="clear" w:color="auto" w:fill="auto"/>
            <w:vAlign w:val="center"/>
            <w:hideMark/>
          </w:tcPr>
          <w:p w14:paraId="6D787EB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0,88</w:t>
            </w:r>
          </w:p>
        </w:tc>
      </w:tr>
      <w:tr w:rsidR="00B8495A" w:rsidRPr="00B5381D" w14:paraId="165C9DD7"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625CE27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45</w:t>
            </w:r>
          </w:p>
        </w:tc>
        <w:tc>
          <w:tcPr>
            <w:tcW w:w="4168" w:type="dxa"/>
            <w:tcBorders>
              <w:top w:val="nil"/>
              <w:left w:val="nil"/>
              <w:bottom w:val="single" w:sz="4" w:space="0" w:color="auto"/>
              <w:right w:val="single" w:sz="4" w:space="0" w:color="auto"/>
            </w:tcBorders>
            <w:shd w:val="clear" w:color="auto" w:fill="auto"/>
            <w:vAlign w:val="center"/>
            <w:hideMark/>
          </w:tcPr>
          <w:p w14:paraId="20688410"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Поставка прочего основного электросетевого оборудования</w:t>
            </w:r>
          </w:p>
        </w:tc>
        <w:tc>
          <w:tcPr>
            <w:tcW w:w="1401" w:type="dxa"/>
            <w:tcBorders>
              <w:top w:val="nil"/>
              <w:left w:val="nil"/>
              <w:bottom w:val="single" w:sz="4" w:space="0" w:color="auto"/>
              <w:right w:val="single" w:sz="4" w:space="0" w:color="auto"/>
            </w:tcBorders>
            <w:shd w:val="clear" w:color="auto" w:fill="auto"/>
            <w:vAlign w:val="center"/>
            <w:hideMark/>
          </w:tcPr>
          <w:p w14:paraId="649F205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20170104511</w:t>
            </w:r>
          </w:p>
        </w:tc>
        <w:tc>
          <w:tcPr>
            <w:tcW w:w="1175" w:type="dxa"/>
            <w:tcBorders>
              <w:top w:val="nil"/>
              <w:left w:val="nil"/>
              <w:bottom w:val="single" w:sz="4" w:space="0" w:color="auto"/>
              <w:right w:val="single" w:sz="4" w:space="0" w:color="auto"/>
            </w:tcBorders>
            <w:shd w:val="clear" w:color="auto" w:fill="auto"/>
            <w:vAlign w:val="center"/>
            <w:hideMark/>
          </w:tcPr>
          <w:p w14:paraId="47A7C0B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0998AE3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0,84</w:t>
            </w:r>
          </w:p>
        </w:tc>
        <w:tc>
          <w:tcPr>
            <w:tcW w:w="1282" w:type="dxa"/>
            <w:tcBorders>
              <w:top w:val="nil"/>
              <w:left w:val="nil"/>
              <w:bottom w:val="single" w:sz="4" w:space="0" w:color="auto"/>
              <w:right w:val="single" w:sz="4" w:space="0" w:color="auto"/>
            </w:tcBorders>
            <w:shd w:val="clear" w:color="auto" w:fill="auto"/>
            <w:vAlign w:val="center"/>
            <w:hideMark/>
          </w:tcPr>
          <w:p w14:paraId="415FE18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0,84</w:t>
            </w:r>
          </w:p>
        </w:tc>
      </w:tr>
      <w:tr w:rsidR="00B8495A" w:rsidRPr="00B5381D" w14:paraId="4B8AA300"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7A1FFCB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46</w:t>
            </w:r>
          </w:p>
        </w:tc>
        <w:tc>
          <w:tcPr>
            <w:tcW w:w="4168" w:type="dxa"/>
            <w:tcBorders>
              <w:top w:val="nil"/>
              <w:left w:val="nil"/>
              <w:bottom w:val="single" w:sz="4" w:space="0" w:color="auto"/>
              <w:right w:val="single" w:sz="4" w:space="0" w:color="auto"/>
            </w:tcBorders>
            <w:shd w:val="clear" w:color="auto" w:fill="auto"/>
            <w:vAlign w:val="center"/>
            <w:hideMark/>
          </w:tcPr>
          <w:p w14:paraId="38301BB4"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Установка пункта секционирования КВЛ 35 кВ Приморская-3</w:t>
            </w:r>
          </w:p>
        </w:tc>
        <w:tc>
          <w:tcPr>
            <w:tcW w:w="1401" w:type="dxa"/>
            <w:tcBorders>
              <w:top w:val="nil"/>
              <w:left w:val="nil"/>
              <w:bottom w:val="single" w:sz="4" w:space="0" w:color="auto"/>
              <w:right w:val="single" w:sz="4" w:space="0" w:color="auto"/>
            </w:tcBorders>
            <w:shd w:val="clear" w:color="auto" w:fill="auto"/>
            <w:vAlign w:val="center"/>
            <w:hideMark/>
          </w:tcPr>
          <w:p w14:paraId="28A3AD0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10160099000</w:t>
            </w:r>
          </w:p>
        </w:tc>
        <w:tc>
          <w:tcPr>
            <w:tcW w:w="1175" w:type="dxa"/>
            <w:tcBorders>
              <w:top w:val="nil"/>
              <w:left w:val="nil"/>
              <w:bottom w:val="single" w:sz="4" w:space="0" w:color="auto"/>
              <w:right w:val="single" w:sz="4" w:space="0" w:color="auto"/>
            </w:tcBorders>
            <w:shd w:val="clear" w:color="auto" w:fill="auto"/>
            <w:vAlign w:val="center"/>
            <w:hideMark/>
          </w:tcPr>
          <w:p w14:paraId="2A31707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45B50C7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0,74</w:t>
            </w:r>
          </w:p>
        </w:tc>
        <w:tc>
          <w:tcPr>
            <w:tcW w:w="1282" w:type="dxa"/>
            <w:tcBorders>
              <w:top w:val="nil"/>
              <w:left w:val="nil"/>
              <w:bottom w:val="single" w:sz="4" w:space="0" w:color="auto"/>
              <w:right w:val="single" w:sz="4" w:space="0" w:color="auto"/>
            </w:tcBorders>
            <w:shd w:val="clear" w:color="auto" w:fill="auto"/>
            <w:vAlign w:val="center"/>
            <w:hideMark/>
          </w:tcPr>
          <w:p w14:paraId="4DAB9BF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0,74</w:t>
            </w:r>
          </w:p>
        </w:tc>
      </w:tr>
      <w:tr w:rsidR="00B8495A" w:rsidRPr="00B5381D" w14:paraId="43F61E75"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209C1C2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47</w:t>
            </w:r>
          </w:p>
        </w:tc>
        <w:tc>
          <w:tcPr>
            <w:tcW w:w="4168" w:type="dxa"/>
            <w:tcBorders>
              <w:top w:val="nil"/>
              <w:left w:val="nil"/>
              <w:bottom w:val="single" w:sz="4" w:space="0" w:color="auto"/>
              <w:right w:val="single" w:sz="4" w:space="0" w:color="auto"/>
            </w:tcBorders>
            <w:shd w:val="clear" w:color="auto" w:fill="auto"/>
            <w:vAlign w:val="center"/>
            <w:hideMark/>
          </w:tcPr>
          <w:p w14:paraId="1FF0E640" w14:textId="55248D32"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здания для Кабельной сети</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по адресу: пр. Ударников, 36</w:t>
            </w:r>
          </w:p>
        </w:tc>
        <w:tc>
          <w:tcPr>
            <w:tcW w:w="1401" w:type="dxa"/>
            <w:tcBorders>
              <w:top w:val="nil"/>
              <w:left w:val="nil"/>
              <w:bottom w:val="single" w:sz="4" w:space="0" w:color="auto"/>
              <w:right w:val="single" w:sz="4" w:space="0" w:color="auto"/>
            </w:tcBorders>
            <w:shd w:val="clear" w:color="auto" w:fill="auto"/>
            <w:vAlign w:val="center"/>
            <w:hideMark/>
          </w:tcPr>
          <w:p w14:paraId="77BDF62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10170001501</w:t>
            </w:r>
          </w:p>
        </w:tc>
        <w:tc>
          <w:tcPr>
            <w:tcW w:w="1175" w:type="dxa"/>
            <w:tcBorders>
              <w:top w:val="nil"/>
              <w:left w:val="nil"/>
              <w:bottom w:val="single" w:sz="4" w:space="0" w:color="auto"/>
              <w:right w:val="single" w:sz="4" w:space="0" w:color="auto"/>
            </w:tcBorders>
            <w:shd w:val="clear" w:color="auto" w:fill="auto"/>
            <w:vAlign w:val="center"/>
            <w:hideMark/>
          </w:tcPr>
          <w:p w14:paraId="4D99D66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21C3980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0,65</w:t>
            </w:r>
          </w:p>
        </w:tc>
        <w:tc>
          <w:tcPr>
            <w:tcW w:w="1282" w:type="dxa"/>
            <w:tcBorders>
              <w:top w:val="nil"/>
              <w:left w:val="nil"/>
              <w:bottom w:val="single" w:sz="4" w:space="0" w:color="auto"/>
              <w:right w:val="single" w:sz="4" w:space="0" w:color="auto"/>
            </w:tcBorders>
            <w:shd w:val="clear" w:color="auto" w:fill="auto"/>
            <w:vAlign w:val="center"/>
            <w:hideMark/>
          </w:tcPr>
          <w:p w14:paraId="67ABC6C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0,65</w:t>
            </w:r>
          </w:p>
        </w:tc>
      </w:tr>
      <w:tr w:rsidR="00B8495A" w:rsidRPr="00B5381D" w14:paraId="770FA048" w14:textId="77777777" w:rsidTr="00CA26E9">
        <w:trPr>
          <w:cantSplit/>
          <w:trHeight w:val="6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53FB37A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48</w:t>
            </w:r>
          </w:p>
        </w:tc>
        <w:tc>
          <w:tcPr>
            <w:tcW w:w="4168" w:type="dxa"/>
            <w:tcBorders>
              <w:top w:val="nil"/>
              <w:left w:val="nil"/>
              <w:bottom w:val="single" w:sz="4" w:space="0" w:color="auto"/>
              <w:right w:val="single" w:sz="4" w:space="0" w:color="auto"/>
            </w:tcBorders>
            <w:shd w:val="clear" w:color="auto" w:fill="auto"/>
            <w:vAlign w:val="center"/>
            <w:hideMark/>
          </w:tcPr>
          <w:p w14:paraId="6792267A"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сети 6-10 кВ районов нагрузки ПС 110 кВ № 320 (для перехода к режиму заземления нейтрали)</w:t>
            </w:r>
          </w:p>
        </w:tc>
        <w:tc>
          <w:tcPr>
            <w:tcW w:w="1401" w:type="dxa"/>
            <w:tcBorders>
              <w:top w:val="nil"/>
              <w:left w:val="nil"/>
              <w:bottom w:val="single" w:sz="4" w:space="0" w:color="auto"/>
              <w:right w:val="single" w:sz="4" w:space="0" w:color="auto"/>
            </w:tcBorders>
            <w:shd w:val="clear" w:color="auto" w:fill="auto"/>
            <w:vAlign w:val="center"/>
            <w:hideMark/>
          </w:tcPr>
          <w:p w14:paraId="6CDB145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10170009501</w:t>
            </w:r>
          </w:p>
        </w:tc>
        <w:tc>
          <w:tcPr>
            <w:tcW w:w="1175" w:type="dxa"/>
            <w:tcBorders>
              <w:top w:val="nil"/>
              <w:left w:val="nil"/>
              <w:bottom w:val="single" w:sz="4" w:space="0" w:color="auto"/>
              <w:right w:val="single" w:sz="4" w:space="0" w:color="auto"/>
            </w:tcBorders>
            <w:shd w:val="clear" w:color="auto" w:fill="auto"/>
            <w:vAlign w:val="center"/>
            <w:hideMark/>
          </w:tcPr>
          <w:p w14:paraId="2BA8881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7B7A2B5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0,60</w:t>
            </w:r>
          </w:p>
        </w:tc>
        <w:tc>
          <w:tcPr>
            <w:tcW w:w="1282" w:type="dxa"/>
            <w:tcBorders>
              <w:top w:val="nil"/>
              <w:left w:val="nil"/>
              <w:bottom w:val="single" w:sz="4" w:space="0" w:color="auto"/>
              <w:right w:val="single" w:sz="4" w:space="0" w:color="auto"/>
            </w:tcBorders>
            <w:shd w:val="clear" w:color="auto" w:fill="auto"/>
            <w:vAlign w:val="center"/>
            <w:hideMark/>
          </w:tcPr>
          <w:p w14:paraId="18DD263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0,60</w:t>
            </w:r>
          </w:p>
        </w:tc>
      </w:tr>
      <w:tr w:rsidR="00B8495A" w:rsidRPr="00B5381D" w14:paraId="092382CF"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2D84F2F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49</w:t>
            </w:r>
          </w:p>
        </w:tc>
        <w:tc>
          <w:tcPr>
            <w:tcW w:w="4168" w:type="dxa"/>
            <w:tcBorders>
              <w:top w:val="nil"/>
              <w:left w:val="nil"/>
              <w:bottom w:val="single" w:sz="4" w:space="0" w:color="auto"/>
              <w:right w:val="single" w:sz="4" w:space="0" w:color="auto"/>
            </w:tcBorders>
            <w:shd w:val="clear" w:color="auto" w:fill="auto"/>
            <w:vAlign w:val="center"/>
            <w:hideMark/>
          </w:tcPr>
          <w:p w14:paraId="606A2E5F"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ВЛ КЭ</w:t>
            </w:r>
          </w:p>
        </w:tc>
        <w:tc>
          <w:tcPr>
            <w:tcW w:w="1401" w:type="dxa"/>
            <w:tcBorders>
              <w:top w:val="nil"/>
              <w:left w:val="nil"/>
              <w:bottom w:val="single" w:sz="4" w:space="0" w:color="auto"/>
              <w:right w:val="single" w:sz="4" w:space="0" w:color="auto"/>
            </w:tcBorders>
            <w:shd w:val="clear" w:color="auto" w:fill="auto"/>
            <w:vAlign w:val="center"/>
            <w:hideMark/>
          </w:tcPr>
          <w:p w14:paraId="6481CC4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10100146002</w:t>
            </w:r>
          </w:p>
        </w:tc>
        <w:tc>
          <w:tcPr>
            <w:tcW w:w="1175" w:type="dxa"/>
            <w:tcBorders>
              <w:top w:val="nil"/>
              <w:left w:val="nil"/>
              <w:bottom w:val="single" w:sz="4" w:space="0" w:color="auto"/>
              <w:right w:val="single" w:sz="4" w:space="0" w:color="auto"/>
            </w:tcBorders>
            <w:shd w:val="clear" w:color="auto" w:fill="auto"/>
            <w:vAlign w:val="center"/>
            <w:hideMark/>
          </w:tcPr>
          <w:p w14:paraId="62868A7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5E7C07A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0,58</w:t>
            </w:r>
          </w:p>
        </w:tc>
        <w:tc>
          <w:tcPr>
            <w:tcW w:w="1282" w:type="dxa"/>
            <w:tcBorders>
              <w:top w:val="nil"/>
              <w:left w:val="nil"/>
              <w:bottom w:val="single" w:sz="4" w:space="0" w:color="auto"/>
              <w:right w:val="single" w:sz="4" w:space="0" w:color="auto"/>
            </w:tcBorders>
            <w:shd w:val="clear" w:color="auto" w:fill="auto"/>
            <w:vAlign w:val="center"/>
            <w:hideMark/>
          </w:tcPr>
          <w:p w14:paraId="573E392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0,58</w:t>
            </w:r>
          </w:p>
        </w:tc>
      </w:tr>
      <w:tr w:rsidR="00B8495A" w:rsidRPr="00B5381D" w14:paraId="7DE5B848"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325DF96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50</w:t>
            </w:r>
          </w:p>
        </w:tc>
        <w:tc>
          <w:tcPr>
            <w:tcW w:w="4168" w:type="dxa"/>
            <w:tcBorders>
              <w:top w:val="nil"/>
              <w:left w:val="nil"/>
              <w:bottom w:val="single" w:sz="4" w:space="0" w:color="auto"/>
              <w:right w:val="single" w:sz="4" w:space="0" w:color="auto"/>
            </w:tcBorders>
            <w:shd w:val="clear" w:color="auto" w:fill="auto"/>
            <w:vAlign w:val="center"/>
            <w:hideMark/>
          </w:tcPr>
          <w:p w14:paraId="5A365CE1"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ПС 110 кВ № 369</w:t>
            </w:r>
          </w:p>
        </w:tc>
        <w:tc>
          <w:tcPr>
            <w:tcW w:w="1401" w:type="dxa"/>
            <w:tcBorders>
              <w:top w:val="nil"/>
              <w:left w:val="nil"/>
              <w:bottom w:val="single" w:sz="4" w:space="0" w:color="auto"/>
              <w:right w:val="single" w:sz="4" w:space="0" w:color="auto"/>
            </w:tcBorders>
            <w:shd w:val="clear" w:color="auto" w:fill="auto"/>
            <w:vAlign w:val="center"/>
            <w:hideMark/>
          </w:tcPr>
          <w:p w14:paraId="729609D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10133371000</w:t>
            </w:r>
          </w:p>
        </w:tc>
        <w:tc>
          <w:tcPr>
            <w:tcW w:w="1175" w:type="dxa"/>
            <w:tcBorders>
              <w:top w:val="nil"/>
              <w:left w:val="nil"/>
              <w:bottom w:val="single" w:sz="4" w:space="0" w:color="auto"/>
              <w:right w:val="single" w:sz="4" w:space="0" w:color="auto"/>
            </w:tcBorders>
            <w:shd w:val="clear" w:color="auto" w:fill="auto"/>
            <w:vAlign w:val="center"/>
            <w:hideMark/>
          </w:tcPr>
          <w:p w14:paraId="0105533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4456C04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0,57</w:t>
            </w:r>
          </w:p>
        </w:tc>
        <w:tc>
          <w:tcPr>
            <w:tcW w:w="1282" w:type="dxa"/>
            <w:tcBorders>
              <w:top w:val="nil"/>
              <w:left w:val="nil"/>
              <w:bottom w:val="single" w:sz="4" w:space="0" w:color="auto"/>
              <w:right w:val="single" w:sz="4" w:space="0" w:color="auto"/>
            </w:tcBorders>
            <w:shd w:val="clear" w:color="auto" w:fill="auto"/>
            <w:vAlign w:val="center"/>
            <w:hideMark/>
          </w:tcPr>
          <w:p w14:paraId="4F1BF07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0,57</w:t>
            </w:r>
          </w:p>
        </w:tc>
      </w:tr>
      <w:tr w:rsidR="00B8495A" w:rsidRPr="00B5381D" w14:paraId="0B175A63"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70DBB04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51</w:t>
            </w:r>
          </w:p>
        </w:tc>
        <w:tc>
          <w:tcPr>
            <w:tcW w:w="4168" w:type="dxa"/>
            <w:tcBorders>
              <w:top w:val="nil"/>
              <w:left w:val="nil"/>
              <w:bottom w:val="single" w:sz="4" w:space="0" w:color="auto"/>
              <w:right w:val="single" w:sz="4" w:space="0" w:color="auto"/>
            </w:tcBorders>
            <w:shd w:val="clear" w:color="auto" w:fill="auto"/>
            <w:vAlign w:val="center"/>
            <w:hideMark/>
          </w:tcPr>
          <w:p w14:paraId="37071D1D" w14:textId="38063EDE"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Поставка водоочистного оборудования для </w:t>
            </w:r>
            <w:proofErr w:type="spellStart"/>
            <w:r w:rsidRPr="00B5381D">
              <w:rPr>
                <w:rFonts w:ascii="Myriad Pro" w:hAnsi="Myriad Pro" w:cs="Calibri"/>
                <w:color w:val="000000"/>
                <w:sz w:val="18"/>
                <w:szCs w:val="18"/>
              </w:rPr>
              <w:t>нудж</w:t>
            </w:r>
            <w:proofErr w:type="spellEnd"/>
            <w:r w:rsidRPr="00B5381D">
              <w:rPr>
                <w:rFonts w:ascii="Myriad Pro" w:hAnsi="Myriad Pro" w:cs="Calibri"/>
                <w:color w:val="000000"/>
                <w:sz w:val="18"/>
                <w:szCs w:val="18"/>
              </w:rPr>
              <w:t xml:space="preserve"> филиала </w:t>
            </w:r>
            <w:r w:rsidR="00E428D1" w:rsidRPr="00B5381D">
              <w:rPr>
                <w:rFonts w:ascii="Myriad Pro" w:hAnsi="Myriad Pro" w:cs="Calibri"/>
                <w:color w:val="000000"/>
                <w:sz w:val="18"/>
                <w:szCs w:val="18"/>
              </w:rPr>
              <w:t>«</w:t>
            </w:r>
            <w:proofErr w:type="spellStart"/>
            <w:r w:rsidRPr="00B5381D">
              <w:rPr>
                <w:rFonts w:ascii="Myriad Pro" w:hAnsi="Myriad Pro" w:cs="Calibri"/>
                <w:color w:val="000000"/>
                <w:sz w:val="18"/>
                <w:szCs w:val="18"/>
              </w:rPr>
              <w:t>СПбВС</w:t>
            </w:r>
            <w:proofErr w:type="spellEnd"/>
            <w:r w:rsidR="00E428D1" w:rsidRPr="00B5381D">
              <w:rPr>
                <w:rFonts w:ascii="Myriad Pro" w:hAnsi="Myriad Pro" w:cs="Calibri"/>
                <w:color w:val="000000"/>
                <w:sz w:val="18"/>
                <w:szCs w:val="18"/>
              </w:rPr>
              <w:t>»</w:t>
            </w:r>
          </w:p>
        </w:tc>
        <w:tc>
          <w:tcPr>
            <w:tcW w:w="1401" w:type="dxa"/>
            <w:tcBorders>
              <w:top w:val="nil"/>
              <w:left w:val="nil"/>
              <w:bottom w:val="single" w:sz="4" w:space="0" w:color="auto"/>
              <w:right w:val="single" w:sz="4" w:space="0" w:color="auto"/>
            </w:tcBorders>
            <w:shd w:val="clear" w:color="auto" w:fill="auto"/>
            <w:vAlign w:val="center"/>
            <w:hideMark/>
          </w:tcPr>
          <w:p w14:paraId="26F4C2B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20160107902</w:t>
            </w:r>
          </w:p>
        </w:tc>
        <w:tc>
          <w:tcPr>
            <w:tcW w:w="1175" w:type="dxa"/>
            <w:tcBorders>
              <w:top w:val="nil"/>
              <w:left w:val="nil"/>
              <w:bottom w:val="single" w:sz="4" w:space="0" w:color="auto"/>
              <w:right w:val="single" w:sz="4" w:space="0" w:color="auto"/>
            </w:tcBorders>
            <w:shd w:val="clear" w:color="auto" w:fill="auto"/>
            <w:vAlign w:val="center"/>
            <w:hideMark/>
          </w:tcPr>
          <w:p w14:paraId="16DED6E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7DE6148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0,34</w:t>
            </w:r>
          </w:p>
        </w:tc>
        <w:tc>
          <w:tcPr>
            <w:tcW w:w="1282" w:type="dxa"/>
            <w:tcBorders>
              <w:top w:val="nil"/>
              <w:left w:val="nil"/>
              <w:bottom w:val="single" w:sz="4" w:space="0" w:color="auto"/>
              <w:right w:val="single" w:sz="4" w:space="0" w:color="auto"/>
            </w:tcBorders>
            <w:shd w:val="clear" w:color="auto" w:fill="auto"/>
            <w:vAlign w:val="center"/>
            <w:hideMark/>
          </w:tcPr>
          <w:p w14:paraId="7EAE985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0,34</w:t>
            </w:r>
          </w:p>
        </w:tc>
      </w:tr>
      <w:tr w:rsidR="00B8495A" w:rsidRPr="00B5381D" w14:paraId="25D1C352"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19F3498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52</w:t>
            </w:r>
          </w:p>
        </w:tc>
        <w:tc>
          <w:tcPr>
            <w:tcW w:w="4168" w:type="dxa"/>
            <w:tcBorders>
              <w:top w:val="nil"/>
              <w:left w:val="nil"/>
              <w:bottom w:val="single" w:sz="4" w:space="0" w:color="auto"/>
              <w:right w:val="single" w:sz="4" w:space="0" w:color="auto"/>
            </w:tcBorders>
            <w:shd w:val="clear" w:color="auto" w:fill="auto"/>
            <w:vAlign w:val="center"/>
            <w:hideMark/>
          </w:tcPr>
          <w:p w14:paraId="25589769"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ТП-1025, ТП-1049, ТП-1242, ТП-1270 в части замены РУ 10/6 кВ, РУ 0,4 кВ</w:t>
            </w:r>
          </w:p>
        </w:tc>
        <w:tc>
          <w:tcPr>
            <w:tcW w:w="1401" w:type="dxa"/>
            <w:tcBorders>
              <w:top w:val="nil"/>
              <w:left w:val="nil"/>
              <w:bottom w:val="single" w:sz="4" w:space="0" w:color="auto"/>
              <w:right w:val="single" w:sz="4" w:space="0" w:color="auto"/>
            </w:tcBorders>
            <w:shd w:val="clear" w:color="auto" w:fill="auto"/>
            <w:vAlign w:val="center"/>
            <w:hideMark/>
          </w:tcPr>
          <w:p w14:paraId="52B5690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10170003503</w:t>
            </w:r>
          </w:p>
        </w:tc>
        <w:tc>
          <w:tcPr>
            <w:tcW w:w="1175" w:type="dxa"/>
            <w:tcBorders>
              <w:top w:val="nil"/>
              <w:left w:val="nil"/>
              <w:bottom w:val="single" w:sz="4" w:space="0" w:color="auto"/>
              <w:right w:val="single" w:sz="4" w:space="0" w:color="auto"/>
            </w:tcBorders>
            <w:shd w:val="clear" w:color="auto" w:fill="auto"/>
            <w:vAlign w:val="center"/>
            <w:hideMark/>
          </w:tcPr>
          <w:p w14:paraId="148B92E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4990765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0,31</w:t>
            </w:r>
          </w:p>
        </w:tc>
        <w:tc>
          <w:tcPr>
            <w:tcW w:w="1282" w:type="dxa"/>
            <w:tcBorders>
              <w:top w:val="nil"/>
              <w:left w:val="nil"/>
              <w:bottom w:val="single" w:sz="4" w:space="0" w:color="auto"/>
              <w:right w:val="single" w:sz="4" w:space="0" w:color="auto"/>
            </w:tcBorders>
            <w:shd w:val="clear" w:color="auto" w:fill="auto"/>
            <w:vAlign w:val="center"/>
            <w:hideMark/>
          </w:tcPr>
          <w:p w14:paraId="46181B0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0,31</w:t>
            </w:r>
          </w:p>
        </w:tc>
      </w:tr>
      <w:tr w:rsidR="00B8495A" w:rsidRPr="00B5381D" w14:paraId="1E21C783"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7B3EEA3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53</w:t>
            </w:r>
          </w:p>
        </w:tc>
        <w:tc>
          <w:tcPr>
            <w:tcW w:w="4168" w:type="dxa"/>
            <w:tcBorders>
              <w:top w:val="nil"/>
              <w:left w:val="nil"/>
              <w:bottom w:val="single" w:sz="4" w:space="0" w:color="auto"/>
              <w:right w:val="single" w:sz="4" w:space="0" w:color="auto"/>
            </w:tcBorders>
            <w:shd w:val="clear" w:color="auto" w:fill="auto"/>
            <w:vAlign w:val="center"/>
            <w:hideMark/>
          </w:tcPr>
          <w:p w14:paraId="37AC407C"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Блок-контейнер БКС-01 ПВХ</w:t>
            </w:r>
          </w:p>
        </w:tc>
        <w:tc>
          <w:tcPr>
            <w:tcW w:w="1401" w:type="dxa"/>
            <w:tcBorders>
              <w:top w:val="nil"/>
              <w:left w:val="nil"/>
              <w:bottom w:val="single" w:sz="4" w:space="0" w:color="auto"/>
              <w:right w:val="single" w:sz="4" w:space="0" w:color="auto"/>
            </w:tcBorders>
            <w:shd w:val="clear" w:color="auto" w:fill="auto"/>
            <w:vAlign w:val="center"/>
            <w:hideMark/>
          </w:tcPr>
          <w:p w14:paraId="66329C4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20170109511</w:t>
            </w:r>
          </w:p>
        </w:tc>
        <w:tc>
          <w:tcPr>
            <w:tcW w:w="1175" w:type="dxa"/>
            <w:tcBorders>
              <w:top w:val="nil"/>
              <w:left w:val="nil"/>
              <w:bottom w:val="single" w:sz="4" w:space="0" w:color="auto"/>
              <w:right w:val="single" w:sz="4" w:space="0" w:color="auto"/>
            </w:tcBorders>
            <w:shd w:val="clear" w:color="auto" w:fill="auto"/>
            <w:vAlign w:val="center"/>
            <w:hideMark/>
          </w:tcPr>
          <w:p w14:paraId="3EA32C3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14E3DF3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0,18</w:t>
            </w:r>
          </w:p>
        </w:tc>
        <w:tc>
          <w:tcPr>
            <w:tcW w:w="1282" w:type="dxa"/>
            <w:tcBorders>
              <w:top w:val="nil"/>
              <w:left w:val="nil"/>
              <w:bottom w:val="single" w:sz="4" w:space="0" w:color="auto"/>
              <w:right w:val="single" w:sz="4" w:space="0" w:color="auto"/>
            </w:tcBorders>
            <w:shd w:val="clear" w:color="auto" w:fill="auto"/>
            <w:vAlign w:val="center"/>
            <w:hideMark/>
          </w:tcPr>
          <w:p w14:paraId="04F74BC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0,18</w:t>
            </w:r>
          </w:p>
        </w:tc>
      </w:tr>
      <w:tr w:rsidR="00B8495A" w:rsidRPr="00B5381D" w14:paraId="6052665E" w14:textId="77777777" w:rsidTr="00CA26E9">
        <w:trPr>
          <w:cantSplit/>
          <w:trHeight w:val="6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10EFC05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54</w:t>
            </w:r>
          </w:p>
        </w:tc>
        <w:tc>
          <w:tcPr>
            <w:tcW w:w="4168" w:type="dxa"/>
            <w:tcBorders>
              <w:top w:val="nil"/>
              <w:left w:val="nil"/>
              <w:bottom w:val="single" w:sz="4" w:space="0" w:color="auto"/>
              <w:right w:val="single" w:sz="4" w:space="0" w:color="auto"/>
            </w:tcBorders>
            <w:shd w:val="clear" w:color="auto" w:fill="auto"/>
            <w:vAlign w:val="center"/>
            <w:hideMark/>
          </w:tcPr>
          <w:p w14:paraId="58B3661B"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БКРТП 8505, БКТП 8511, БКТП 8512 в части восстановления поврежденного оборудования</w:t>
            </w:r>
          </w:p>
        </w:tc>
        <w:tc>
          <w:tcPr>
            <w:tcW w:w="1401" w:type="dxa"/>
            <w:tcBorders>
              <w:top w:val="nil"/>
              <w:left w:val="nil"/>
              <w:bottom w:val="single" w:sz="4" w:space="0" w:color="auto"/>
              <w:right w:val="single" w:sz="4" w:space="0" w:color="auto"/>
            </w:tcBorders>
            <w:shd w:val="clear" w:color="auto" w:fill="auto"/>
            <w:vAlign w:val="center"/>
            <w:hideMark/>
          </w:tcPr>
          <w:p w14:paraId="75610E1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10160094000</w:t>
            </w:r>
          </w:p>
        </w:tc>
        <w:tc>
          <w:tcPr>
            <w:tcW w:w="1175" w:type="dxa"/>
            <w:tcBorders>
              <w:top w:val="nil"/>
              <w:left w:val="nil"/>
              <w:bottom w:val="single" w:sz="4" w:space="0" w:color="auto"/>
              <w:right w:val="single" w:sz="4" w:space="0" w:color="auto"/>
            </w:tcBorders>
            <w:shd w:val="clear" w:color="auto" w:fill="auto"/>
            <w:vAlign w:val="center"/>
            <w:hideMark/>
          </w:tcPr>
          <w:p w14:paraId="2766AB5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28C76BB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0,03</w:t>
            </w:r>
          </w:p>
        </w:tc>
        <w:tc>
          <w:tcPr>
            <w:tcW w:w="1282" w:type="dxa"/>
            <w:tcBorders>
              <w:top w:val="nil"/>
              <w:left w:val="nil"/>
              <w:bottom w:val="single" w:sz="4" w:space="0" w:color="auto"/>
              <w:right w:val="single" w:sz="4" w:space="0" w:color="auto"/>
            </w:tcBorders>
            <w:shd w:val="clear" w:color="auto" w:fill="auto"/>
            <w:vAlign w:val="center"/>
            <w:hideMark/>
          </w:tcPr>
          <w:p w14:paraId="057B254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0,03</w:t>
            </w:r>
          </w:p>
        </w:tc>
      </w:tr>
      <w:tr w:rsidR="00B8495A" w:rsidRPr="00B5381D" w14:paraId="582629E3" w14:textId="77777777" w:rsidTr="00CA26E9">
        <w:trPr>
          <w:cantSplit/>
          <w:trHeight w:val="3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542DFFD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55</w:t>
            </w:r>
          </w:p>
        </w:tc>
        <w:tc>
          <w:tcPr>
            <w:tcW w:w="4168" w:type="dxa"/>
            <w:tcBorders>
              <w:top w:val="nil"/>
              <w:left w:val="nil"/>
              <w:bottom w:val="single" w:sz="4" w:space="0" w:color="auto"/>
              <w:right w:val="single" w:sz="4" w:space="0" w:color="auto"/>
            </w:tcBorders>
            <w:shd w:val="clear" w:color="auto" w:fill="auto"/>
            <w:vAlign w:val="center"/>
            <w:hideMark/>
          </w:tcPr>
          <w:p w14:paraId="03BD815A"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Установка пожарной сигнализации и огнеупорных перегородок в помещениях ПС 34, 107</w:t>
            </w:r>
          </w:p>
        </w:tc>
        <w:tc>
          <w:tcPr>
            <w:tcW w:w="1401" w:type="dxa"/>
            <w:tcBorders>
              <w:top w:val="nil"/>
              <w:left w:val="nil"/>
              <w:bottom w:val="single" w:sz="4" w:space="0" w:color="auto"/>
              <w:right w:val="single" w:sz="4" w:space="0" w:color="auto"/>
            </w:tcBorders>
            <w:shd w:val="clear" w:color="auto" w:fill="auto"/>
            <w:vAlign w:val="center"/>
            <w:hideMark/>
          </w:tcPr>
          <w:p w14:paraId="181818C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10141017000</w:t>
            </w:r>
          </w:p>
        </w:tc>
        <w:tc>
          <w:tcPr>
            <w:tcW w:w="1175" w:type="dxa"/>
            <w:tcBorders>
              <w:top w:val="nil"/>
              <w:left w:val="nil"/>
              <w:bottom w:val="single" w:sz="4" w:space="0" w:color="auto"/>
              <w:right w:val="single" w:sz="4" w:space="0" w:color="auto"/>
            </w:tcBorders>
            <w:shd w:val="clear" w:color="auto" w:fill="auto"/>
            <w:vAlign w:val="center"/>
            <w:hideMark/>
          </w:tcPr>
          <w:p w14:paraId="6F7BAE9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76E67D7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0,03</w:t>
            </w:r>
          </w:p>
        </w:tc>
        <w:tc>
          <w:tcPr>
            <w:tcW w:w="1282" w:type="dxa"/>
            <w:tcBorders>
              <w:top w:val="nil"/>
              <w:left w:val="nil"/>
              <w:bottom w:val="single" w:sz="4" w:space="0" w:color="auto"/>
              <w:right w:val="single" w:sz="4" w:space="0" w:color="auto"/>
            </w:tcBorders>
            <w:shd w:val="clear" w:color="auto" w:fill="auto"/>
            <w:vAlign w:val="center"/>
            <w:hideMark/>
          </w:tcPr>
          <w:p w14:paraId="03686CE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0,03</w:t>
            </w:r>
          </w:p>
        </w:tc>
      </w:tr>
      <w:tr w:rsidR="00B8495A" w:rsidRPr="00B5381D" w14:paraId="78EAE7E2" w14:textId="77777777" w:rsidTr="00CA26E9">
        <w:trPr>
          <w:cantSplit/>
          <w:trHeight w:val="6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4B21D91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56</w:t>
            </w:r>
          </w:p>
        </w:tc>
        <w:tc>
          <w:tcPr>
            <w:tcW w:w="4168" w:type="dxa"/>
            <w:tcBorders>
              <w:top w:val="nil"/>
              <w:left w:val="nil"/>
              <w:bottom w:val="single" w:sz="4" w:space="0" w:color="auto"/>
              <w:right w:val="single" w:sz="4" w:space="0" w:color="auto"/>
            </w:tcBorders>
            <w:shd w:val="clear" w:color="auto" w:fill="auto"/>
            <w:vAlign w:val="center"/>
            <w:hideMark/>
          </w:tcPr>
          <w:p w14:paraId="6C92D35F" w14:textId="62A6AB02"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Организация волоконно-оптической линии связи на участках</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ПС 17 – ПС 520 – ТЭЦ 15, ЭС 1 ЦТЭЦ</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ПС 45, ПС 155 – муфта ВОК ВЛ С-8, ПС 39 – ПС 535, ПС Западная – ТЭЦ 14</w:t>
            </w:r>
            <w:r w:rsidR="00E428D1" w:rsidRPr="00B5381D">
              <w:rPr>
                <w:rFonts w:ascii="Myriad Pro" w:hAnsi="Myriad Pro" w:cs="Calibri"/>
                <w:color w:val="000000"/>
                <w:sz w:val="18"/>
                <w:szCs w:val="18"/>
              </w:rPr>
              <w:t>»</w:t>
            </w:r>
          </w:p>
        </w:tc>
        <w:tc>
          <w:tcPr>
            <w:tcW w:w="1401" w:type="dxa"/>
            <w:tcBorders>
              <w:top w:val="nil"/>
              <w:left w:val="nil"/>
              <w:bottom w:val="single" w:sz="4" w:space="0" w:color="auto"/>
              <w:right w:val="single" w:sz="4" w:space="0" w:color="auto"/>
            </w:tcBorders>
            <w:shd w:val="clear" w:color="auto" w:fill="auto"/>
            <w:vAlign w:val="center"/>
            <w:hideMark/>
          </w:tcPr>
          <w:p w14:paraId="57C3D94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10180284512</w:t>
            </w:r>
          </w:p>
        </w:tc>
        <w:tc>
          <w:tcPr>
            <w:tcW w:w="1175" w:type="dxa"/>
            <w:tcBorders>
              <w:top w:val="nil"/>
              <w:left w:val="nil"/>
              <w:bottom w:val="single" w:sz="4" w:space="0" w:color="auto"/>
              <w:right w:val="single" w:sz="4" w:space="0" w:color="auto"/>
            </w:tcBorders>
            <w:shd w:val="clear" w:color="auto" w:fill="auto"/>
            <w:vAlign w:val="center"/>
            <w:hideMark/>
          </w:tcPr>
          <w:p w14:paraId="0F74272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760DF3C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0,01</w:t>
            </w:r>
          </w:p>
        </w:tc>
        <w:tc>
          <w:tcPr>
            <w:tcW w:w="1282" w:type="dxa"/>
            <w:tcBorders>
              <w:top w:val="nil"/>
              <w:left w:val="nil"/>
              <w:bottom w:val="single" w:sz="4" w:space="0" w:color="auto"/>
              <w:right w:val="single" w:sz="4" w:space="0" w:color="auto"/>
            </w:tcBorders>
            <w:shd w:val="clear" w:color="auto" w:fill="auto"/>
            <w:vAlign w:val="center"/>
            <w:hideMark/>
          </w:tcPr>
          <w:p w14:paraId="104D19F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0,01</w:t>
            </w:r>
          </w:p>
        </w:tc>
      </w:tr>
      <w:tr w:rsidR="00B8495A" w:rsidRPr="00B5381D" w14:paraId="06BC1184" w14:textId="77777777" w:rsidTr="00CA26E9">
        <w:trPr>
          <w:cantSplit/>
          <w:trHeight w:val="6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66CEB54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57</w:t>
            </w:r>
          </w:p>
        </w:tc>
        <w:tc>
          <w:tcPr>
            <w:tcW w:w="4168" w:type="dxa"/>
            <w:tcBorders>
              <w:top w:val="nil"/>
              <w:left w:val="nil"/>
              <w:bottom w:val="single" w:sz="4" w:space="0" w:color="auto"/>
              <w:right w:val="single" w:sz="4" w:space="0" w:color="auto"/>
            </w:tcBorders>
            <w:shd w:val="clear" w:color="auto" w:fill="auto"/>
            <w:vAlign w:val="center"/>
            <w:hideMark/>
          </w:tcPr>
          <w:p w14:paraId="230E098A" w14:textId="71DC433F"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Организация волоконно-оптической линии связи на участках ПС 510 – ПС 171 – ПС 330 кВ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Колпино</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ПС 521– ПС 354, ПС 211 – ПС 220 кВ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Колпинская</w:t>
            </w:r>
            <w:r w:rsidR="00E428D1" w:rsidRPr="00B5381D">
              <w:rPr>
                <w:rFonts w:ascii="Myriad Pro" w:hAnsi="Myriad Pro" w:cs="Calibri"/>
                <w:color w:val="000000"/>
                <w:sz w:val="18"/>
                <w:szCs w:val="18"/>
              </w:rPr>
              <w:t>»</w:t>
            </w:r>
          </w:p>
        </w:tc>
        <w:tc>
          <w:tcPr>
            <w:tcW w:w="1401" w:type="dxa"/>
            <w:tcBorders>
              <w:top w:val="nil"/>
              <w:left w:val="nil"/>
              <w:bottom w:val="single" w:sz="4" w:space="0" w:color="auto"/>
              <w:right w:val="single" w:sz="4" w:space="0" w:color="auto"/>
            </w:tcBorders>
            <w:shd w:val="clear" w:color="auto" w:fill="auto"/>
            <w:vAlign w:val="center"/>
            <w:hideMark/>
          </w:tcPr>
          <w:p w14:paraId="6C90C04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10180285512</w:t>
            </w:r>
          </w:p>
        </w:tc>
        <w:tc>
          <w:tcPr>
            <w:tcW w:w="1175" w:type="dxa"/>
            <w:tcBorders>
              <w:top w:val="nil"/>
              <w:left w:val="nil"/>
              <w:bottom w:val="single" w:sz="4" w:space="0" w:color="auto"/>
              <w:right w:val="single" w:sz="4" w:space="0" w:color="auto"/>
            </w:tcBorders>
            <w:shd w:val="clear" w:color="auto" w:fill="auto"/>
            <w:vAlign w:val="center"/>
            <w:hideMark/>
          </w:tcPr>
          <w:p w14:paraId="082E73F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792469E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0,01</w:t>
            </w:r>
          </w:p>
        </w:tc>
        <w:tc>
          <w:tcPr>
            <w:tcW w:w="1282" w:type="dxa"/>
            <w:tcBorders>
              <w:top w:val="nil"/>
              <w:left w:val="nil"/>
              <w:bottom w:val="single" w:sz="4" w:space="0" w:color="auto"/>
              <w:right w:val="single" w:sz="4" w:space="0" w:color="auto"/>
            </w:tcBorders>
            <w:shd w:val="clear" w:color="auto" w:fill="auto"/>
            <w:vAlign w:val="center"/>
            <w:hideMark/>
          </w:tcPr>
          <w:p w14:paraId="0500B21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0,01</w:t>
            </w:r>
          </w:p>
        </w:tc>
      </w:tr>
      <w:tr w:rsidR="00B8495A" w:rsidRPr="00B5381D" w14:paraId="7A291390" w14:textId="77777777" w:rsidTr="00CA26E9">
        <w:trPr>
          <w:cantSplit/>
          <w:trHeight w:val="1500"/>
        </w:trPr>
        <w:tc>
          <w:tcPr>
            <w:tcW w:w="433" w:type="dxa"/>
            <w:tcBorders>
              <w:top w:val="nil"/>
              <w:left w:val="single" w:sz="4" w:space="0" w:color="auto"/>
              <w:bottom w:val="single" w:sz="4" w:space="0" w:color="auto"/>
              <w:right w:val="single" w:sz="4" w:space="0" w:color="auto"/>
            </w:tcBorders>
            <w:shd w:val="clear" w:color="auto" w:fill="auto"/>
            <w:vAlign w:val="center"/>
            <w:hideMark/>
          </w:tcPr>
          <w:p w14:paraId="77F8B88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lastRenderedPageBreak/>
              <w:t>58</w:t>
            </w:r>
          </w:p>
        </w:tc>
        <w:tc>
          <w:tcPr>
            <w:tcW w:w="4168" w:type="dxa"/>
            <w:tcBorders>
              <w:top w:val="nil"/>
              <w:left w:val="nil"/>
              <w:bottom w:val="single" w:sz="4" w:space="0" w:color="auto"/>
              <w:right w:val="single" w:sz="4" w:space="0" w:color="auto"/>
            </w:tcBorders>
            <w:shd w:val="clear" w:color="auto" w:fill="auto"/>
            <w:vAlign w:val="center"/>
            <w:hideMark/>
          </w:tcPr>
          <w:p w14:paraId="1BCC59D5" w14:textId="5CCC0DA3"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Организация узлов связи на объектах ПАО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Ленэнерго</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ПС № 29 Сосновская, ПС 34 Мирная, ПС 20 Чесменская, ПС 2 Южная, ПС 14 Балтийская, ПС 1 Восточная, ПС 17 Волхов-Южная, ПС 28 Колпинская, ПС 140 Рижская, ЭС-2 ЦТЭЦ, ПС 184 Охтинская, ПС 156 Сосновская поляна, ПС 15 Завод Ильич, ПС 55 </w:t>
            </w:r>
            <w:proofErr w:type="spellStart"/>
            <w:r w:rsidRPr="00B5381D">
              <w:rPr>
                <w:rFonts w:ascii="Myriad Pro" w:hAnsi="Myriad Pro" w:cs="Calibri"/>
                <w:color w:val="000000"/>
                <w:sz w:val="18"/>
                <w:szCs w:val="18"/>
              </w:rPr>
              <w:t>Левашовская</w:t>
            </w:r>
            <w:proofErr w:type="spellEnd"/>
            <w:r w:rsidRPr="00B5381D">
              <w:rPr>
                <w:rFonts w:ascii="Myriad Pro" w:hAnsi="Myriad Pro" w:cs="Calibri"/>
                <w:color w:val="000000"/>
                <w:sz w:val="18"/>
                <w:szCs w:val="18"/>
              </w:rPr>
              <w:t>,</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ЦУС и в районах филиала ПАО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Ленэнерго</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Кабельная сеть</w:t>
            </w:r>
            <w:r w:rsidR="00E428D1" w:rsidRPr="00B5381D">
              <w:rPr>
                <w:rFonts w:ascii="Myriad Pro" w:hAnsi="Myriad Pro" w:cs="Calibri"/>
                <w:color w:val="000000"/>
                <w:sz w:val="18"/>
                <w:szCs w:val="18"/>
              </w:rPr>
              <w:t>»</w:t>
            </w:r>
          </w:p>
        </w:tc>
        <w:tc>
          <w:tcPr>
            <w:tcW w:w="1401" w:type="dxa"/>
            <w:tcBorders>
              <w:top w:val="nil"/>
              <w:left w:val="nil"/>
              <w:bottom w:val="single" w:sz="4" w:space="0" w:color="auto"/>
              <w:right w:val="single" w:sz="4" w:space="0" w:color="auto"/>
            </w:tcBorders>
            <w:shd w:val="clear" w:color="auto" w:fill="auto"/>
            <w:vAlign w:val="center"/>
            <w:hideMark/>
          </w:tcPr>
          <w:p w14:paraId="099EEFD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10180304512</w:t>
            </w:r>
          </w:p>
        </w:tc>
        <w:tc>
          <w:tcPr>
            <w:tcW w:w="1175" w:type="dxa"/>
            <w:tcBorders>
              <w:top w:val="nil"/>
              <w:left w:val="nil"/>
              <w:bottom w:val="single" w:sz="4" w:space="0" w:color="auto"/>
              <w:right w:val="single" w:sz="4" w:space="0" w:color="auto"/>
            </w:tcBorders>
            <w:shd w:val="clear" w:color="auto" w:fill="auto"/>
            <w:vAlign w:val="center"/>
            <w:hideMark/>
          </w:tcPr>
          <w:p w14:paraId="3162B13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w:t>
            </w:r>
          </w:p>
        </w:tc>
        <w:tc>
          <w:tcPr>
            <w:tcW w:w="886" w:type="dxa"/>
            <w:tcBorders>
              <w:top w:val="nil"/>
              <w:left w:val="nil"/>
              <w:bottom w:val="single" w:sz="4" w:space="0" w:color="auto"/>
              <w:right w:val="single" w:sz="4" w:space="0" w:color="auto"/>
            </w:tcBorders>
            <w:shd w:val="clear" w:color="auto" w:fill="auto"/>
            <w:vAlign w:val="center"/>
            <w:hideMark/>
          </w:tcPr>
          <w:p w14:paraId="32355CB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0,01</w:t>
            </w:r>
          </w:p>
        </w:tc>
        <w:tc>
          <w:tcPr>
            <w:tcW w:w="1282" w:type="dxa"/>
            <w:tcBorders>
              <w:top w:val="nil"/>
              <w:left w:val="nil"/>
              <w:bottom w:val="single" w:sz="4" w:space="0" w:color="auto"/>
              <w:right w:val="single" w:sz="4" w:space="0" w:color="auto"/>
            </w:tcBorders>
            <w:shd w:val="clear" w:color="auto" w:fill="auto"/>
            <w:vAlign w:val="center"/>
            <w:hideMark/>
          </w:tcPr>
          <w:p w14:paraId="44332BE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0,01</w:t>
            </w:r>
          </w:p>
        </w:tc>
      </w:tr>
    </w:tbl>
    <w:p w14:paraId="00E1404C" w14:textId="0D1890F0" w:rsidR="00B8495A" w:rsidRPr="00B5381D" w:rsidRDefault="00B8495A" w:rsidP="00B8495A">
      <w:pPr>
        <w:spacing w:line="360" w:lineRule="auto"/>
        <w:ind w:firstLine="567"/>
        <w:jc w:val="both"/>
        <w:rPr>
          <w:rFonts w:ascii="Myriad Pro" w:hAnsi="Myriad Pro" w:cs="Myriad Pro"/>
          <w:sz w:val="26"/>
          <w:szCs w:val="26"/>
        </w:rPr>
      </w:pPr>
      <w:r w:rsidRPr="00B5381D">
        <w:rPr>
          <w:rFonts w:ascii="Myriad Pro" w:hAnsi="Myriad Pro" w:cs="Myriad Pro"/>
          <w:sz w:val="26"/>
          <w:szCs w:val="26"/>
        </w:rPr>
        <w:t xml:space="preserve">По результатам анализа Исполнителем определено 158 инвестиционных проектов, в </w:t>
      </w:r>
      <w:r w:rsidRPr="00B5381D">
        <w:rPr>
          <w:rFonts w:ascii="Myriad Pro" w:hAnsi="Myriad Pro"/>
          <w:sz w:val="26"/>
          <w:szCs w:val="26"/>
        </w:rPr>
        <w:t>отношении</w:t>
      </w:r>
      <w:r w:rsidRPr="00B5381D">
        <w:rPr>
          <w:rFonts w:ascii="Myriad Pro" w:hAnsi="Myriad Pro" w:cs="Myriad Pro"/>
          <w:sz w:val="26"/>
          <w:szCs w:val="26"/>
        </w:rPr>
        <w:t xml:space="preserve"> которых тарифный источник для финансирования капитальных вложений недоиспользован в полном объеме относительно утвержденного планового размера. Недофинансирование в части собственных средств, получаемых от реализации услуг по передаче электрической энергии, по данным титулам составило 6 016,44 млн</w:t>
      </w:r>
      <w:r w:rsidR="00A07B94" w:rsidRPr="00B5381D">
        <w:rPr>
          <w:rFonts w:ascii="Myriad Pro" w:hAnsi="Myriad Pro" w:cs="Myriad Pro"/>
          <w:sz w:val="26"/>
          <w:szCs w:val="26"/>
        </w:rPr>
        <w:t>.</w:t>
      </w:r>
      <w:r w:rsidRPr="00B5381D">
        <w:rPr>
          <w:rFonts w:ascii="Myriad Pro" w:hAnsi="Myriad Pro" w:cs="Myriad Pro"/>
          <w:sz w:val="26"/>
          <w:szCs w:val="26"/>
        </w:rPr>
        <w:t xml:space="preserve"> руб.</w:t>
      </w:r>
    </w:p>
    <w:tbl>
      <w:tblPr>
        <w:tblW w:w="0" w:type="auto"/>
        <w:tblLayout w:type="fixed"/>
        <w:tblLook w:val="04A0" w:firstRow="1" w:lastRow="0" w:firstColumn="1" w:lastColumn="0" w:noHBand="0" w:noVBand="1"/>
      </w:tblPr>
      <w:tblGrid>
        <w:gridCol w:w="490"/>
        <w:gridCol w:w="3789"/>
        <w:gridCol w:w="1288"/>
        <w:gridCol w:w="1175"/>
        <w:gridCol w:w="924"/>
        <w:gridCol w:w="966"/>
        <w:gridCol w:w="713"/>
      </w:tblGrid>
      <w:tr w:rsidR="00B8495A" w:rsidRPr="00B5381D" w14:paraId="0CDF5D55" w14:textId="77777777" w:rsidTr="00CA26E9">
        <w:trPr>
          <w:cantSplit/>
          <w:trHeight w:val="1245"/>
          <w:tblHeader/>
        </w:trPr>
        <w:tc>
          <w:tcPr>
            <w:tcW w:w="490"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5C6C4986" w14:textId="77777777" w:rsidR="00B8495A" w:rsidRPr="00B5381D" w:rsidRDefault="00B8495A" w:rsidP="005C7FF6">
            <w:pPr>
              <w:jc w:val="center"/>
              <w:rPr>
                <w:rFonts w:ascii="Myriad Pro" w:hAnsi="Myriad Pro" w:cs="Calibri"/>
                <w:b/>
                <w:bCs/>
                <w:color w:val="FFFFFF"/>
                <w:sz w:val="18"/>
                <w:szCs w:val="18"/>
              </w:rPr>
            </w:pPr>
            <w:r w:rsidRPr="00B5381D">
              <w:rPr>
                <w:rFonts w:ascii="Myriad Pro" w:hAnsi="Myriad Pro" w:cs="Calibri"/>
                <w:b/>
                <w:bCs/>
                <w:color w:val="FFFFFF"/>
                <w:sz w:val="18"/>
                <w:szCs w:val="18"/>
              </w:rPr>
              <w:t>№</w:t>
            </w:r>
          </w:p>
        </w:tc>
        <w:tc>
          <w:tcPr>
            <w:tcW w:w="3789"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414D7013" w14:textId="53BD8465" w:rsidR="00B8495A" w:rsidRPr="00B5381D" w:rsidRDefault="0011385C" w:rsidP="005C7FF6">
            <w:pPr>
              <w:jc w:val="center"/>
              <w:rPr>
                <w:rFonts w:ascii="Myriad Pro" w:hAnsi="Myriad Pro" w:cs="Calibri"/>
                <w:b/>
                <w:bCs/>
                <w:color w:val="FFFFFF"/>
                <w:sz w:val="18"/>
                <w:szCs w:val="18"/>
              </w:rPr>
            </w:pPr>
            <w:r w:rsidRPr="00B5381D">
              <w:rPr>
                <w:rFonts w:ascii="Myriad Pro" w:hAnsi="Myriad Pro" w:cs="Calibri"/>
                <w:b/>
                <w:bCs/>
                <w:color w:val="FFFFFF"/>
                <w:sz w:val="18"/>
                <w:szCs w:val="18"/>
              </w:rPr>
              <w:t xml:space="preserve"> </w:t>
            </w:r>
            <w:r w:rsidR="00B8495A" w:rsidRPr="00B5381D">
              <w:rPr>
                <w:rFonts w:ascii="Myriad Pro" w:hAnsi="Myriad Pro" w:cs="Calibri"/>
                <w:b/>
                <w:bCs/>
                <w:color w:val="FFFFFF"/>
                <w:sz w:val="18"/>
                <w:szCs w:val="18"/>
              </w:rPr>
              <w:t>Наименование инвестиционного проекта (группы инвестиционных проектов)</w:t>
            </w:r>
          </w:p>
        </w:tc>
        <w:tc>
          <w:tcPr>
            <w:tcW w:w="1288"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52D15867" w14:textId="77777777" w:rsidR="00B8495A" w:rsidRPr="00B5381D" w:rsidRDefault="00B8495A" w:rsidP="005C7FF6">
            <w:pPr>
              <w:jc w:val="center"/>
              <w:rPr>
                <w:rFonts w:ascii="Myriad Pro" w:hAnsi="Myriad Pro" w:cs="Calibri"/>
                <w:b/>
                <w:bCs/>
                <w:color w:val="FFFFFF"/>
                <w:sz w:val="18"/>
                <w:szCs w:val="18"/>
              </w:rPr>
            </w:pPr>
            <w:r w:rsidRPr="00B5381D">
              <w:rPr>
                <w:rFonts w:ascii="Myriad Pro" w:hAnsi="Myriad Pro" w:cs="Calibri"/>
                <w:b/>
                <w:bCs/>
                <w:color w:val="FFFFFF"/>
                <w:sz w:val="18"/>
                <w:szCs w:val="18"/>
              </w:rPr>
              <w:t>Идентификатор инвестиционного проекта</w:t>
            </w:r>
          </w:p>
        </w:tc>
        <w:tc>
          <w:tcPr>
            <w:tcW w:w="2099" w:type="dxa"/>
            <w:gridSpan w:val="2"/>
            <w:tcBorders>
              <w:top w:val="single" w:sz="4" w:space="0" w:color="FFFFFF"/>
              <w:left w:val="nil"/>
              <w:bottom w:val="single" w:sz="4" w:space="0" w:color="FFFFFF"/>
              <w:right w:val="single" w:sz="4" w:space="0" w:color="FFFFFF"/>
            </w:tcBorders>
            <w:shd w:val="clear" w:color="000000" w:fill="4F6228"/>
            <w:vAlign w:val="center"/>
            <w:hideMark/>
          </w:tcPr>
          <w:p w14:paraId="4439368B" w14:textId="77777777" w:rsidR="00B8495A" w:rsidRPr="00B5381D" w:rsidRDefault="00B8495A" w:rsidP="005C7FF6">
            <w:pPr>
              <w:jc w:val="center"/>
              <w:rPr>
                <w:rFonts w:ascii="Myriad Pro" w:hAnsi="Myriad Pro" w:cs="Calibri"/>
                <w:b/>
                <w:bCs/>
                <w:color w:val="FFFFFF"/>
                <w:sz w:val="18"/>
                <w:szCs w:val="18"/>
              </w:rPr>
            </w:pPr>
            <w:r w:rsidRPr="00B5381D">
              <w:rPr>
                <w:rFonts w:ascii="Myriad Pro" w:hAnsi="Myriad Pro" w:cs="Calibri"/>
                <w:b/>
                <w:bCs/>
                <w:color w:val="FFFFFF"/>
                <w:sz w:val="18"/>
                <w:szCs w:val="18"/>
              </w:rPr>
              <w:t>Объем финансирования в 2017 году (в части тарифных источников), млн. руб. с НДС</w:t>
            </w:r>
          </w:p>
        </w:tc>
        <w:tc>
          <w:tcPr>
            <w:tcW w:w="1679" w:type="dxa"/>
            <w:gridSpan w:val="2"/>
            <w:tcBorders>
              <w:top w:val="single" w:sz="4" w:space="0" w:color="FFFFFF"/>
              <w:left w:val="nil"/>
              <w:bottom w:val="single" w:sz="4" w:space="0" w:color="FFFFFF"/>
              <w:right w:val="single" w:sz="4" w:space="0" w:color="FFFFFF"/>
            </w:tcBorders>
            <w:shd w:val="clear" w:color="000000" w:fill="4F6228"/>
            <w:vAlign w:val="center"/>
            <w:hideMark/>
          </w:tcPr>
          <w:p w14:paraId="61EE4524" w14:textId="77777777" w:rsidR="00B8495A" w:rsidRPr="00B5381D" w:rsidRDefault="00B8495A" w:rsidP="005C7FF6">
            <w:pPr>
              <w:jc w:val="center"/>
              <w:rPr>
                <w:rFonts w:ascii="Myriad Pro" w:hAnsi="Myriad Pro" w:cs="Calibri"/>
                <w:b/>
                <w:bCs/>
                <w:color w:val="FFFFFF"/>
                <w:sz w:val="18"/>
                <w:szCs w:val="18"/>
              </w:rPr>
            </w:pPr>
            <w:r w:rsidRPr="00B5381D">
              <w:rPr>
                <w:rFonts w:ascii="Myriad Pro" w:hAnsi="Myriad Pro" w:cs="Calibri"/>
                <w:b/>
                <w:bCs/>
                <w:color w:val="FFFFFF"/>
                <w:sz w:val="18"/>
                <w:szCs w:val="18"/>
              </w:rPr>
              <w:t>Отклонение</w:t>
            </w:r>
            <w:r w:rsidRPr="00B5381D">
              <w:rPr>
                <w:rFonts w:ascii="Myriad Pro" w:hAnsi="Myriad Pro" w:cs="Calibri"/>
                <w:b/>
                <w:bCs/>
                <w:color w:val="FFFFFF"/>
                <w:sz w:val="18"/>
                <w:szCs w:val="18"/>
              </w:rPr>
              <w:br/>
              <w:t xml:space="preserve"> (факт-план)</w:t>
            </w:r>
          </w:p>
        </w:tc>
      </w:tr>
      <w:tr w:rsidR="00B8495A" w:rsidRPr="00B5381D" w14:paraId="3891FD08" w14:textId="77777777" w:rsidTr="00CA26E9">
        <w:trPr>
          <w:cantSplit/>
          <w:trHeight w:val="600"/>
          <w:tblHeader/>
        </w:trPr>
        <w:tc>
          <w:tcPr>
            <w:tcW w:w="490" w:type="dxa"/>
            <w:vMerge/>
            <w:tcBorders>
              <w:top w:val="single" w:sz="4" w:space="0" w:color="FFFFFF"/>
              <w:left w:val="single" w:sz="4" w:space="0" w:color="FFFFFF"/>
              <w:bottom w:val="single" w:sz="4" w:space="0" w:color="FFFFFF"/>
              <w:right w:val="single" w:sz="4" w:space="0" w:color="FFFFFF"/>
            </w:tcBorders>
            <w:vAlign w:val="center"/>
            <w:hideMark/>
          </w:tcPr>
          <w:p w14:paraId="700C44E4" w14:textId="77777777" w:rsidR="00B8495A" w:rsidRPr="00B5381D" w:rsidRDefault="00B8495A" w:rsidP="005C7FF6">
            <w:pPr>
              <w:rPr>
                <w:rFonts w:ascii="Myriad Pro" w:hAnsi="Myriad Pro" w:cs="Calibri"/>
                <w:b/>
                <w:bCs/>
                <w:color w:val="FFFFFF"/>
                <w:sz w:val="18"/>
                <w:szCs w:val="18"/>
              </w:rPr>
            </w:pPr>
          </w:p>
        </w:tc>
        <w:tc>
          <w:tcPr>
            <w:tcW w:w="3789" w:type="dxa"/>
            <w:vMerge/>
            <w:tcBorders>
              <w:top w:val="single" w:sz="4" w:space="0" w:color="FFFFFF"/>
              <w:left w:val="single" w:sz="4" w:space="0" w:color="FFFFFF"/>
              <w:bottom w:val="single" w:sz="4" w:space="0" w:color="FFFFFF"/>
              <w:right w:val="single" w:sz="4" w:space="0" w:color="FFFFFF"/>
            </w:tcBorders>
            <w:vAlign w:val="center"/>
            <w:hideMark/>
          </w:tcPr>
          <w:p w14:paraId="21BBD5D1" w14:textId="77777777" w:rsidR="00B8495A" w:rsidRPr="00B5381D" w:rsidRDefault="00B8495A" w:rsidP="005C7FF6">
            <w:pPr>
              <w:rPr>
                <w:rFonts w:ascii="Myriad Pro" w:hAnsi="Myriad Pro" w:cs="Calibri"/>
                <w:b/>
                <w:bCs/>
                <w:color w:val="FFFFFF"/>
                <w:sz w:val="18"/>
                <w:szCs w:val="18"/>
              </w:rPr>
            </w:pPr>
          </w:p>
        </w:tc>
        <w:tc>
          <w:tcPr>
            <w:tcW w:w="1288" w:type="dxa"/>
            <w:vMerge/>
            <w:tcBorders>
              <w:top w:val="single" w:sz="4" w:space="0" w:color="FFFFFF"/>
              <w:left w:val="single" w:sz="4" w:space="0" w:color="FFFFFF"/>
              <w:bottom w:val="single" w:sz="4" w:space="0" w:color="FFFFFF"/>
              <w:right w:val="single" w:sz="4" w:space="0" w:color="FFFFFF"/>
            </w:tcBorders>
            <w:vAlign w:val="center"/>
            <w:hideMark/>
          </w:tcPr>
          <w:p w14:paraId="3E06777C" w14:textId="77777777" w:rsidR="00B8495A" w:rsidRPr="00B5381D" w:rsidRDefault="00B8495A" w:rsidP="005C7FF6">
            <w:pPr>
              <w:rPr>
                <w:rFonts w:ascii="Myriad Pro" w:hAnsi="Myriad Pro" w:cs="Calibri"/>
                <w:b/>
                <w:bCs/>
                <w:color w:val="FFFFFF"/>
                <w:sz w:val="18"/>
                <w:szCs w:val="18"/>
              </w:rPr>
            </w:pPr>
          </w:p>
        </w:tc>
        <w:tc>
          <w:tcPr>
            <w:tcW w:w="1175" w:type="dxa"/>
            <w:tcBorders>
              <w:top w:val="nil"/>
              <w:left w:val="nil"/>
              <w:bottom w:val="single" w:sz="4" w:space="0" w:color="FFFFFF"/>
              <w:right w:val="single" w:sz="4" w:space="0" w:color="FFFFFF"/>
            </w:tcBorders>
            <w:shd w:val="clear" w:color="000000" w:fill="4F6228"/>
            <w:vAlign w:val="center"/>
            <w:hideMark/>
          </w:tcPr>
          <w:p w14:paraId="1922B19B" w14:textId="77777777" w:rsidR="00B8495A" w:rsidRPr="00B5381D" w:rsidRDefault="00B8495A" w:rsidP="005C7FF6">
            <w:pPr>
              <w:jc w:val="center"/>
              <w:rPr>
                <w:rFonts w:ascii="Myriad Pro" w:hAnsi="Myriad Pro" w:cs="Calibri"/>
                <w:b/>
                <w:bCs/>
                <w:color w:val="FFFFFF"/>
                <w:sz w:val="18"/>
                <w:szCs w:val="18"/>
              </w:rPr>
            </w:pPr>
            <w:r w:rsidRPr="00B5381D">
              <w:rPr>
                <w:rFonts w:ascii="Myriad Pro" w:hAnsi="Myriad Pro" w:cs="Calibri"/>
                <w:b/>
                <w:bCs/>
                <w:color w:val="FFFFFF"/>
                <w:sz w:val="18"/>
                <w:szCs w:val="18"/>
              </w:rPr>
              <w:t xml:space="preserve">План </w:t>
            </w:r>
            <w:r w:rsidRPr="00B5381D">
              <w:rPr>
                <w:rFonts w:ascii="Myriad Pro" w:hAnsi="Myriad Pro" w:cs="Calibri"/>
                <w:b/>
                <w:bCs/>
                <w:color w:val="FFFFFF"/>
                <w:sz w:val="18"/>
                <w:szCs w:val="18"/>
              </w:rPr>
              <w:br/>
              <w:t>(Утв. в 2015 году)</w:t>
            </w:r>
          </w:p>
        </w:tc>
        <w:tc>
          <w:tcPr>
            <w:tcW w:w="924" w:type="dxa"/>
            <w:tcBorders>
              <w:top w:val="nil"/>
              <w:left w:val="nil"/>
              <w:bottom w:val="single" w:sz="4" w:space="0" w:color="FFFFFF"/>
              <w:right w:val="single" w:sz="4" w:space="0" w:color="FFFFFF"/>
            </w:tcBorders>
            <w:shd w:val="clear" w:color="000000" w:fill="4F6228"/>
            <w:vAlign w:val="center"/>
            <w:hideMark/>
          </w:tcPr>
          <w:p w14:paraId="63044DD0" w14:textId="77777777" w:rsidR="00B8495A" w:rsidRPr="00B5381D" w:rsidRDefault="00B8495A" w:rsidP="005C7FF6">
            <w:pPr>
              <w:jc w:val="center"/>
              <w:rPr>
                <w:rFonts w:ascii="Myriad Pro" w:hAnsi="Myriad Pro" w:cs="Calibri"/>
                <w:b/>
                <w:bCs/>
                <w:color w:val="FFFFFF"/>
                <w:sz w:val="18"/>
                <w:szCs w:val="18"/>
              </w:rPr>
            </w:pPr>
            <w:r w:rsidRPr="00B5381D">
              <w:rPr>
                <w:rFonts w:ascii="Myriad Pro" w:hAnsi="Myriad Pro" w:cs="Calibri"/>
                <w:b/>
                <w:bCs/>
                <w:color w:val="FFFFFF"/>
                <w:sz w:val="18"/>
                <w:szCs w:val="18"/>
              </w:rPr>
              <w:t>Факт</w:t>
            </w:r>
          </w:p>
        </w:tc>
        <w:tc>
          <w:tcPr>
            <w:tcW w:w="966" w:type="dxa"/>
            <w:tcBorders>
              <w:top w:val="nil"/>
              <w:left w:val="nil"/>
              <w:bottom w:val="single" w:sz="4" w:space="0" w:color="FFFFFF"/>
              <w:right w:val="single" w:sz="4" w:space="0" w:color="FFFFFF"/>
            </w:tcBorders>
            <w:shd w:val="clear" w:color="000000" w:fill="4F6228"/>
            <w:vAlign w:val="center"/>
            <w:hideMark/>
          </w:tcPr>
          <w:p w14:paraId="372A21D8" w14:textId="77777777" w:rsidR="00B8495A" w:rsidRPr="00B5381D" w:rsidRDefault="00B8495A" w:rsidP="005C7FF6">
            <w:pPr>
              <w:jc w:val="center"/>
              <w:rPr>
                <w:rFonts w:ascii="Myriad Pro" w:hAnsi="Myriad Pro" w:cs="Calibri"/>
                <w:b/>
                <w:bCs/>
                <w:color w:val="FFFFFF"/>
                <w:sz w:val="18"/>
                <w:szCs w:val="18"/>
              </w:rPr>
            </w:pPr>
            <w:r w:rsidRPr="00B5381D">
              <w:rPr>
                <w:rFonts w:ascii="Myriad Pro" w:hAnsi="Myriad Pro" w:cs="Calibri"/>
                <w:b/>
                <w:bCs/>
                <w:color w:val="FFFFFF"/>
                <w:sz w:val="18"/>
                <w:szCs w:val="18"/>
              </w:rPr>
              <w:t>млн. руб.</w:t>
            </w:r>
          </w:p>
        </w:tc>
        <w:tc>
          <w:tcPr>
            <w:tcW w:w="713" w:type="dxa"/>
            <w:tcBorders>
              <w:top w:val="nil"/>
              <w:left w:val="nil"/>
              <w:bottom w:val="single" w:sz="4" w:space="0" w:color="FFFFFF"/>
              <w:right w:val="single" w:sz="4" w:space="0" w:color="FFFFFF"/>
            </w:tcBorders>
            <w:shd w:val="clear" w:color="000000" w:fill="4F6228"/>
            <w:vAlign w:val="center"/>
            <w:hideMark/>
          </w:tcPr>
          <w:p w14:paraId="666129EB" w14:textId="77777777" w:rsidR="00B8495A" w:rsidRPr="00B5381D" w:rsidRDefault="00B8495A" w:rsidP="005C7FF6">
            <w:pPr>
              <w:jc w:val="center"/>
              <w:rPr>
                <w:rFonts w:ascii="Myriad Pro" w:hAnsi="Myriad Pro" w:cs="Calibri"/>
                <w:b/>
                <w:bCs/>
                <w:color w:val="FFFFFF"/>
                <w:sz w:val="18"/>
                <w:szCs w:val="18"/>
              </w:rPr>
            </w:pPr>
            <w:r w:rsidRPr="00B5381D">
              <w:rPr>
                <w:rFonts w:ascii="Myriad Pro" w:hAnsi="Myriad Pro" w:cs="Calibri"/>
                <w:b/>
                <w:bCs/>
                <w:color w:val="FFFFFF"/>
                <w:sz w:val="18"/>
                <w:szCs w:val="18"/>
              </w:rPr>
              <w:t>%</w:t>
            </w:r>
          </w:p>
        </w:tc>
      </w:tr>
      <w:tr w:rsidR="00B8495A" w:rsidRPr="00B5381D" w14:paraId="6AD4AB77" w14:textId="77777777" w:rsidTr="00CA26E9">
        <w:trPr>
          <w:cantSplit/>
          <w:trHeight w:val="600"/>
        </w:trPr>
        <w:tc>
          <w:tcPr>
            <w:tcW w:w="5567" w:type="dxa"/>
            <w:gridSpan w:val="3"/>
            <w:tcBorders>
              <w:top w:val="single" w:sz="4" w:space="0" w:color="auto"/>
              <w:left w:val="single" w:sz="4" w:space="0" w:color="auto"/>
              <w:bottom w:val="single" w:sz="4" w:space="0" w:color="auto"/>
              <w:right w:val="single" w:sz="4" w:space="0" w:color="auto"/>
            </w:tcBorders>
            <w:shd w:val="clear" w:color="000000" w:fill="D8E4BC"/>
            <w:vAlign w:val="center"/>
            <w:hideMark/>
          </w:tcPr>
          <w:p w14:paraId="53A4DB85" w14:textId="77777777" w:rsidR="00B8495A" w:rsidRPr="00B5381D" w:rsidRDefault="00B8495A" w:rsidP="005C7FF6">
            <w:pPr>
              <w:rPr>
                <w:rFonts w:ascii="Myriad Pro" w:hAnsi="Myriad Pro" w:cs="Calibri"/>
                <w:b/>
                <w:bCs/>
                <w:color w:val="000000"/>
                <w:sz w:val="18"/>
                <w:szCs w:val="18"/>
              </w:rPr>
            </w:pPr>
            <w:r w:rsidRPr="00B5381D">
              <w:rPr>
                <w:rFonts w:ascii="Myriad Pro" w:hAnsi="Myriad Pro" w:cs="Calibri"/>
                <w:b/>
                <w:bCs/>
                <w:color w:val="000000"/>
                <w:sz w:val="18"/>
                <w:szCs w:val="18"/>
              </w:rPr>
              <w:t>Всего по инвестиционным проектам</w:t>
            </w:r>
          </w:p>
        </w:tc>
        <w:tc>
          <w:tcPr>
            <w:tcW w:w="1175" w:type="dxa"/>
            <w:tcBorders>
              <w:top w:val="single" w:sz="4" w:space="0" w:color="auto"/>
              <w:left w:val="nil"/>
              <w:bottom w:val="single" w:sz="4" w:space="0" w:color="auto"/>
              <w:right w:val="single" w:sz="4" w:space="0" w:color="auto"/>
            </w:tcBorders>
            <w:shd w:val="clear" w:color="000000" w:fill="D8E4BC"/>
            <w:vAlign w:val="center"/>
            <w:hideMark/>
          </w:tcPr>
          <w:p w14:paraId="76865F52" w14:textId="77777777" w:rsidR="00B8495A" w:rsidRPr="00B5381D" w:rsidRDefault="00B8495A" w:rsidP="005C7FF6">
            <w:pPr>
              <w:jc w:val="center"/>
              <w:rPr>
                <w:rFonts w:ascii="Myriad Pro" w:hAnsi="Myriad Pro" w:cs="Calibri"/>
                <w:b/>
                <w:bCs/>
                <w:color w:val="000000"/>
                <w:sz w:val="18"/>
                <w:szCs w:val="18"/>
              </w:rPr>
            </w:pPr>
            <w:r w:rsidRPr="00B5381D">
              <w:rPr>
                <w:rFonts w:ascii="Myriad Pro" w:hAnsi="Myriad Pro" w:cs="Calibri"/>
                <w:b/>
                <w:bCs/>
                <w:color w:val="000000"/>
                <w:sz w:val="18"/>
                <w:szCs w:val="18"/>
              </w:rPr>
              <w:t>7429,53</w:t>
            </w:r>
          </w:p>
        </w:tc>
        <w:tc>
          <w:tcPr>
            <w:tcW w:w="924" w:type="dxa"/>
            <w:tcBorders>
              <w:top w:val="single" w:sz="4" w:space="0" w:color="auto"/>
              <w:left w:val="nil"/>
              <w:bottom w:val="single" w:sz="4" w:space="0" w:color="auto"/>
              <w:right w:val="single" w:sz="4" w:space="0" w:color="auto"/>
            </w:tcBorders>
            <w:shd w:val="clear" w:color="000000" w:fill="D8E4BC"/>
            <w:vAlign w:val="center"/>
            <w:hideMark/>
          </w:tcPr>
          <w:p w14:paraId="1C03BD1C" w14:textId="77777777" w:rsidR="00B8495A" w:rsidRPr="00B5381D" w:rsidRDefault="00B8495A" w:rsidP="005C7FF6">
            <w:pPr>
              <w:jc w:val="center"/>
              <w:rPr>
                <w:rFonts w:ascii="Myriad Pro" w:hAnsi="Myriad Pro" w:cs="Calibri"/>
                <w:b/>
                <w:bCs/>
                <w:color w:val="000000"/>
                <w:sz w:val="18"/>
                <w:szCs w:val="18"/>
              </w:rPr>
            </w:pPr>
            <w:r w:rsidRPr="00B5381D">
              <w:rPr>
                <w:rFonts w:ascii="Myriad Pro" w:hAnsi="Myriad Pro" w:cs="Calibri"/>
                <w:b/>
                <w:bCs/>
                <w:color w:val="000000"/>
                <w:sz w:val="18"/>
                <w:szCs w:val="18"/>
              </w:rPr>
              <w:t>1413,09</w:t>
            </w:r>
          </w:p>
        </w:tc>
        <w:tc>
          <w:tcPr>
            <w:tcW w:w="966" w:type="dxa"/>
            <w:tcBorders>
              <w:top w:val="single" w:sz="4" w:space="0" w:color="auto"/>
              <w:left w:val="nil"/>
              <w:bottom w:val="single" w:sz="4" w:space="0" w:color="auto"/>
              <w:right w:val="single" w:sz="4" w:space="0" w:color="auto"/>
            </w:tcBorders>
            <w:shd w:val="clear" w:color="000000" w:fill="D8E4BC"/>
            <w:vAlign w:val="center"/>
            <w:hideMark/>
          </w:tcPr>
          <w:p w14:paraId="567A9970" w14:textId="77777777" w:rsidR="00B8495A" w:rsidRPr="00B5381D" w:rsidRDefault="00B8495A" w:rsidP="005C7FF6">
            <w:pPr>
              <w:jc w:val="center"/>
              <w:rPr>
                <w:rFonts w:ascii="Myriad Pro" w:hAnsi="Myriad Pro" w:cs="Calibri"/>
                <w:b/>
                <w:bCs/>
                <w:color w:val="000000"/>
                <w:sz w:val="18"/>
                <w:szCs w:val="18"/>
              </w:rPr>
            </w:pPr>
            <w:r w:rsidRPr="00B5381D">
              <w:rPr>
                <w:rFonts w:ascii="Myriad Pro" w:hAnsi="Myriad Pro" w:cs="Calibri"/>
                <w:b/>
                <w:bCs/>
                <w:color w:val="000000"/>
                <w:sz w:val="18"/>
                <w:szCs w:val="18"/>
              </w:rPr>
              <w:t>-6016,44</w:t>
            </w:r>
          </w:p>
        </w:tc>
        <w:tc>
          <w:tcPr>
            <w:tcW w:w="713" w:type="dxa"/>
            <w:tcBorders>
              <w:top w:val="single" w:sz="4" w:space="0" w:color="auto"/>
              <w:left w:val="nil"/>
              <w:bottom w:val="single" w:sz="4" w:space="0" w:color="auto"/>
              <w:right w:val="single" w:sz="4" w:space="0" w:color="auto"/>
            </w:tcBorders>
            <w:shd w:val="clear" w:color="000000" w:fill="D8E4BC"/>
            <w:vAlign w:val="center"/>
            <w:hideMark/>
          </w:tcPr>
          <w:p w14:paraId="385D355B" w14:textId="77777777" w:rsidR="00B8495A" w:rsidRPr="00B5381D" w:rsidRDefault="00B8495A" w:rsidP="005C7FF6">
            <w:pPr>
              <w:jc w:val="center"/>
              <w:rPr>
                <w:rFonts w:ascii="Myriad Pro" w:hAnsi="Myriad Pro" w:cs="Calibri"/>
                <w:b/>
                <w:bCs/>
                <w:color w:val="000000"/>
                <w:sz w:val="18"/>
                <w:szCs w:val="18"/>
              </w:rPr>
            </w:pPr>
            <w:r w:rsidRPr="00B5381D">
              <w:rPr>
                <w:rFonts w:ascii="Myriad Pro" w:hAnsi="Myriad Pro" w:cs="Calibri"/>
                <w:b/>
                <w:bCs/>
                <w:color w:val="000000"/>
                <w:sz w:val="18"/>
                <w:szCs w:val="18"/>
              </w:rPr>
              <w:t>-81%</w:t>
            </w:r>
          </w:p>
        </w:tc>
      </w:tr>
      <w:tr w:rsidR="00B8495A" w:rsidRPr="00B5381D" w14:paraId="62C88A15"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7BC2D20A"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w:t>
            </w:r>
          </w:p>
        </w:tc>
        <w:tc>
          <w:tcPr>
            <w:tcW w:w="3789" w:type="dxa"/>
            <w:tcBorders>
              <w:top w:val="nil"/>
              <w:left w:val="nil"/>
              <w:bottom w:val="single" w:sz="4" w:space="0" w:color="auto"/>
              <w:right w:val="single" w:sz="4" w:space="0" w:color="auto"/>
            </w:tcBorders>
            <w:shd w:val="clear" w:color="auto" w:fill="auto"/>
            <w:vAlign w:val="center"/>
            <w:hideMark/>
          </w:tcPr>
          <w:p w14:paraId="7C00B35A"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Строительство ПС 110кВ №67А с заходами 110кВ</w:t>
            </w:r>
          </w:p>
        </w:tc>
        <w:tc>
          <w:tcPr>
            <w:tcW w:w="1288" w:type="dxa"/>
            <w:tcBorders>
              <w:top w:val="nil"/>
              <w:left w:val="nil"/>
              <w:bottom w:val="single" w:sz="4" w:space="0" w:color="auto"/>
              <w:right w:val="single" w:sz="4" w:space="0" w:color="auto"/>
            </w:tcBorders>
            <w:shd w:val="clear" w:color="auto" w:fill="auto"/>
            <w:vAlign w:val="center"/>
            <w:hideMark/>
          </w:tcPr>
          <w:p w14:paraId="41ED8F4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10140672000</w:t>
            </w:r>
          </w:p>
        </w:tc>
        <w:tc>
          <w:tcPr>
            <w:tcW w:w="1175" w:type="dxa"/>
            <w:tcBorders>
              <w:top w:val="nil"/>
              <w:left w:val="nil"/>
              <w:bottom w:val="single" w:sz="4" w:space="0" w:color="auto"/>
              <w:right w:val="single" w:sz="4" w:space="0" w:color="auto"/>
            </w:tcBorders>
            <w:shd w:val="clear" w:color="auto" w:fill="auto"/>
            <w:vAlign w:val="center"/>
            <w:hideMark/>
          </w:tcPr>
          <w:p w14:paraId="519ECCA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596,73</w:t>
            </w:r>
          </w:p>
        </w:tc>
        <w:tc>
          <w:tcPr>
            <w:tcW w:w="924" w:type="dxa"/>
            <w:tcBorders>
              <w:top w:val="nil"/>
              <w:left w:val="nil"/>
              <w:bottom w:val="single" w:sz="4" w:space="0" w:color="auto"/>
              <w:right w:val="single" w:sz="4" w:space="0" w:color="auto"/>
            </w:tcBorders>
            <w:shd w:val="clear" w:color="auto" w:fill="auto"/>
            <w:vAlign w:val="center"/>
            <w:hideMark/>
          </w:tcPr>
          <w:p w14:paraId="541DA9B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9,04</w:t>
            </w:r>
          </w:p>
        </w:tc>
        <w:tc>
          <w:tcPr>
            <w:tcW w:w="966" w:type="dxa"/>
            <w:tcBorders>
              <w:top w:val="nil"/>
              <w:left w:val="nil"/>
              <w:bottom w:val="single" w:sz="4" w:space="0" w:color="auto"/>
              <w:right w:val="single" w:sz="4" w:space="0" w:color="auto"/>
            </w:tcBorders>
            <w:shd w:val="clear" w:color="auto" w:fill="auto"/>
            <w:vAlign w:val="center"/>
            <w:hideMark/>
          </w:tcPr>
          <w:p w14:paraId="110487C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-587,69</w:t>
            </w:r>
          </w:p>
        </w:tc>
        <w:tc>
          <w:tcPr>
            <w:tcW w:w="713" w:type="dxa"/>
            <w:tcBorders>
              <w:top w:val="nil"/>
              <w:left w:val="nil"/>
              <w:bottom w:val="single" w:sz="4" w:space="0" w:color="auto"/>
              <w:right w:val="single" w:sz="4" w:space="0" w:color="auto"/>
            </w:tcBorders>
            <w:shd w:val="clear" w:color="auto" w:fill="auto"/>
            <w:vAlign w:val="center"/>
            <w:hideMark/>
          </w:tcPr>
          <w:p w14:paraId="75DAB7C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-98%</w:t>
            </w:r>
          </w:p>
        </w:tc>
      </w:tr>
      <w:tr w:rsidR="00B8495A" w:rsidRPr="00B5381D" w14:paraId="52D9457B"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4266242A"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2</w:t>
            </w:r>
          </w:p>
        </w:tc>
        <w:tc>
          <w:tcPr>
            <w:tcW w:w="3789" w:type="dxa"/>
            <w:tcBorders>
              <w:top w:val="nil"/>
              <w:left w:val="nil"/>
              <w:bottom w:val="single" w:sz="4" w:space="0" w:color="auto"/>
              <w:right w:val="single" w:sz="4" w:space="0" w:color="auto"/>
            </w:tcBorders>
            <w:shd w:val="clear" w:color="auto" w:fill="auto"/>
            <w:vAlign w:val="center"/>
            <w:hideMark/>
          </w:tcPr>
          <w:p w14:paraId="6386459C"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Строительство заходов на ПС 110/35/10/6 кВ №711</w:t>
            </w:r>
          </w:p>
        </w:tc>
        <w:tc>
          <w:tcPr>
            <w:tcW w:w="1288" w:type="dxa"/>
            <w:tcBorders>
              <w:top w:val="nil"/>
              <w:left w:val="nil"/>
              <w:bottom w:val="single" w:sz="4" w:space="0" w:color="auto"/>
              <w:right w:val="single" w:sz="4" w:space="0" w:color="auto"/>
            </w:tcBorders>
            <w:shd w:val="clear" w:color="auto" w:fill="auto"/>
            <w:vAlign w:val="center"/>
            <w:hideMark/>
          </w:tcPr>
          <w:p w14:paraId="3129502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10130078000</w:t>
            </w:r>
          </w:p>
        </w:tc>
        <w:tc>
          <w:tcPr>
            <w:tcW w:w="1175" w:type="dxa"/>
            <w:tcBorders>
              <w:top w:val="nil"/>
              <w:left w:val="nil"/>
              <w:bottom w:val="single" w:sz="4" w:space="0" w:color="auto"/>
              <w:right w:val="single" w:sz="4" w:space="0" w:color="auto"/>
            </w:tcBorders>
            <w:shd w:val="clear" w:color="auto" w:fill="auto"/>
            <w:vAlign w:val="center"/>
            <w:hideMark/>
          </w:tcPr>
          <w:p w14:paraId="18F4EA3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600,00</w:t>
            </w:r>
          </w:p>
        </w:tc>
        <w:tc>
          <w:tcPr>
            <w:tcW w:w="924" w:type="dxa"/>
            <w:tcBorders>
              <w:top w:val="nil"/>
              <w:left w:val="nil"/>
              <w:bottom w:val="single" w:sz="4" w:space="0" w:color="auto"/>
              <w:right w:val="single" w:sz="4" w:space="0" w:color="auto"/>
            </w:tcBorders>
            <w:shd w:val="clear" w:color="auto" w:fill="auto"/>
            <w:vAlign w:val="center"/>
            <w:hideMark/>
          </w:tcPr>
          <w:p w14:paraId="06CB32F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18,58</w:t>
            </w:r>
          </w:p>
        </w:tc>
        <w:tc>
          <w:tcPr>
            <w:tcW w:w="966" w:type="dxa"/>
            <w:tcBorders>
              <w:top w:val="nil"/>
              <w:left w:val="nil"/>
              <w:bottom w:val="single" w:sz="4" w:space="0" w:color="auto"/>
              <w:right w:val="single" w:sz="4" w:space="0" w:color="auto"/>
            </w:tcBorders>
            <w:shd w:val="clear" w:color="auto" w:fill="auto"/>
            <w:vAlign w:val="center"/>
            <w:hideMark/>
          </w:tcPr>
          <w:p w14:paraId="3C6E79B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-581,42</w:t>
            </w:r>
          </w:p>
        </w:tc>
        <w:tc>
          <w:tcPr>
            <w:tcW w:w="713" w:type="dxa"/>
            <w:tcBorders>
              <w:top w:val="nil"/>
              <w:left w:val="nil"/>
              <w:bottom w:val="single" w:sz="4" w:space="0" w:color="auto"/>
              <w:right w:val="single" w:sz="4" w:space="0" w:color="auto"/>
            </w:tcBorders>
            <w:shd w:val="clear" w:color="auto" w:fill="auto"/>
            <w:vAlign w:val="center"/>
            <w:hideMark/>
          </w:tcPr>
          <w:p w14:paraId="7540D28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-97%</w:t>
            </w:r>
          </w:p>
        </w:tc>
      </w:tr>
      <w:tr w:rsidR="00B8495A" w:rsidRPr="00B5381D" w14:paraId="076EC2CD"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744B619D"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3</w:t>
            </w:r>
          </w:p>
        </w:tc>
        <w:tc>
          <w:tcPr>
            <w:tcW w:w="3789" w:type="dxa"/>
            <w:tcBorders>
              <w:top w:val="nil"/>
              <w:left w:val="nil"/>
              <w:bottom w:val="single" w:sz="4" w:space="0" w:color="auto"/>
              <w:right w:val="single" w:sz="4" w:space="0" w:color="auto"/>
            </w:tcBorders>
            <w:shd w:val="clear" w:color="auto" w:fill="auto"/>
            <w:vAlign w:val="center"/>
            <w:hideMark/>
          </w:tcPr>
          <w:p w14:paraId="0AECAD63"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Строительство здания единого центра управления сетями. Корпус № 2</w:t>
            </w:r>
          </w:p>
        </w:tc>
        <w:tc>
          <w:tcPr>
            <w:tcW w:w="1288" w:type="dxa"/>
            <w:tcBorders>
              <w:top w:val="nil"/>
              <w:left w:val="nil"/>
              <w:bottom w:val="single" w:sz="4" w:space="0" w:color="auto"/>
              <w:right w:val="single" w:sz="4" w:space="0" w:color="auto"/>
            </w:tcBorders>
            <w:shd w:val="clear" w:color="auto" w:fill="auto"/>
            <w:vAlign w:val="center"/>
            <w:hideMark/>
          </w:tcPr>
          <w:p w14:paraId="34C4716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10160025000</w:t>
            </w:r>
          </w:p>
        </w:tc>
        <w:tc>
          <w:tcPr>
            <w:tcW w:w="1175" w:type="dxa"/>
            <w:tcBorders>
              <w:top w:val="nil"/>
              <w:left w:val="nil"/>
              <w:bottom w:val="single" w:sz="4" w:space="0" w:color="auto"/>
              <w:right w:val="single" w:sz="4" w:space="0" w:color="auto"/>
            </w:tcBorders>
            <w:shd w:val="clear" w:color="auto" w:fill="auto"/>
            <w:vAlign w:val="center"/>
            <w:hideMark/>
          </w:tcPr>
          <w:p w14:paraId="6F4040D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293,32</w:t>
            </w:r>
          </w:p>
        </w:tc>
        <w:tc>
          <w:tcPr>
            <w:tcW w:w="924" w:type="dxa"/>
            <w:tcBorders>
              <w:top w:val="nil"/>
              <w:left w:val="nil"/>
              <w:bottom w:val="single" w:sz="4" w:space="0" w:color="auto"/>
              <w:right w:val="single" w:sz="4" w:space="0" w:color="auto"/>
            </w:tcBorders>
            <w:shd w:val="clear" w:color="auto" w:fill="auto"/>
            <w:vAlign w:val="center"/>
            <w:hideMark/>
          </w:tcPr>
          <w:p w14:paraId="0F04FEB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6,84</w:t>
            </w:r>
          </w:p>
        </w:tc>
        <w:tc>
          <w:tcPr>
            <w:tcW w:w="966" w:type="dxa"/>
            <w:tcBorders>
              <w:top w:val="nil"/>
              <w:left w:val="nil"/>
              <w:bottom w:val="single" w:sz="4" w:space="0" w:color="auto"/>
              <w:right w:val="single" w:sz="4" w:space="0" w:color="auto"/>
            </w:tcBorders>
            <w:shd w:val="clear" w:color="auto" w:fill="auto"/>
            <w:vAlign w:val="center"/>
            <w:hideMark/>
          </w:tcPr>
          <w:p w14:paraId="4DAD186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-286,48</w:t>
            </w:r>
          </w:p>
        </w:tc>
        <w:tc>
          <w:tcPr>
            <w:tcW w:w="713" w:type="dxa"/>
            <w:tcBorders>
              <w:top w:val="nil"/>
              <w:left w:val="nil"/>
              <w:bottom w:val="single" w:sz="4" w:space="0" w:color="auto"/>
              <w:right w:val="single" w:sz="4" w:space="0" w:color="auto"/>
            </w:tcBorders>
            <w:shd w:val="clear" w:color="auto" w:fill="auto"/>
            <w:vAlign w:val="center"/>
            <w:hideMark/>
          </w:tcPr>
          <w:p w14:paraId="048F45A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-98%</w:t>
            </w:r>
          </w:p>
        </w:tc>
      </w:tr>
      <w:tr w:rsidR="00B8495A" w:rsidRPr="00B5381D" w14:paraId="495ED7F4"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3F33E460"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4</w:t>
            </w:r>
          </w:p>
        </w:tc>
        <w:tc>
          <w:tcPr>
            <w:tcW w:w="3789" w:type="dxa"/>
            <w:tcBorders>
              <w:top w:val="nil"/>
              <w:left w:val="nil"/>
              <w:bottom w:val="single" w:sz="4" w:space="0" w:color="auto"/>
              <w:right w:val="single" w:sz="4" w:space="0" w:color="auto"/>
            </w:tcBorders>
            <w:shd w:val="clear" w:color="auto" w:fill="auto"/>
            <w:vAlign w:val="center"/>
            <w:hideMark/>
          </w:tcPr>
          <w:p w14:paraId="44CD0FAA" w14:textId="3745EFFD"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Реконструкция ПС 110кВ № 210 </w:t>
            </w:r>
            <w:r w:rsidR="00E428D1" w:rsidRPr="00B5381D">
              <w:rPr>
                <w:rFonts w:ascii="Myriad Pro" w:hAnsi="Myriad Pro" w:cs="Calibri"/>
                <w:color w:val="000000"/>
                <w:sz w:val="18"/>
                <w:szCs w:val="18"/>
              </w:rPr>
              <w:t>«</w:t>
            </w:r>
            <w:proofErr w:type="spellStart"/>
            <w:r w:rsidRPr="00B5381D">
              <w:rPr>
                <w:rFonts w:ascii="Myriad Pro" w:hAnsi="Myriad Pro" w:cs="Calibri"/>
                <w:color w:val="000000"/>
                <w:sz w:val="18"/>
                <w:szCs w:val="18"/>
              </w:rPr>
              <w:t>Ленсоветовская</w:t>
            </w:r>
            <w:proofErr w:type="spellEnd"/>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(ОФЗ)</w:t>
            </w:r>
          </w:p>
        </w:tc>
        <w:tc>
          <w:tcPr>
            <w:tcW w:w="1288" w:type="dxa"/>
            <w:tcBorders>
              <w:top w:val="nil"/>
              <w:left w:val="nil"/>
              <w:bottom w:val="single" w:sz="4" w:space="0" w:color="auto"/>
              <w:right w:val="single" w:sz="4" w:space="0" w:color="auto"/>
            </w:tcBorders>
            <w:shd w:val="clear" w:color="auto" w:fill="auto"/>
            <w:vAlign w:val="center"/>
            <w:hideMark/>
          </w:tcPr>
          <w:p w14:paraId="09DECFF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70090205000</w:t>
            </w:r>
          </w:p>
        </w:tc>
        <w:tc>
          <w:tcPr>
            <w:tcW w:w="1175" w:type="dxa"/>
            <w:tcBorders>
              <w:top w:val="nil"/>
              <w:left w:val="nil"/>
              <w:bottom w:val="single" w:sz="4" w:space="0" w:color="auto"/>
              <w:right w:val="single" w:sz="4" w:space="0" w:color="auto"/>
            </w:tcBorders>
            <w:shd w:val="clear" w:color="auto" w:fill="auto"/>
            <w:vAlign w:val="center"/>
            <w:hideMark/>
          </w:tcPr>
          <w:p w14:paraId="43DCFD1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292,70</w:t>
            </w:r>
          </w:p>
        </w:tc>
        <w:tc>
          <w:tcPr>
            <w:tcW w:w="924" w:type="dxa"/>
            <w:tcBorders>
              <w:top w:val="nil"/>
              <w:left w:val="nil"/>
              <w:bottom w:val="single" w:sz="4" w:space="0" w:color="auto"/>
              <w:right w:val="single" w:sz="4" w:space="0" w:color="auto"/>
            </w:tcBorders>
            <w:shd w:val="clear" w:color="auto" w:fill="auto"/>
            <w:vAlign w:val="center"/>
            <w:hideMark/>
          </w:tcPr>
          <w:p w14:paraId="0FE6245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13,13</w:t>
            </w:r>
          </w:p>
        </w:tc>
        <w:tc>
          <w:tcPr>
            <w:tcW w:w="966" w:type="dxa"/>
            <w:tcBorders>
              <w:top w:val="nil"/>
              <w:left w:val="nil"/>
              <w:bottom w:val="single" w:sz="4" w:space="0" w:color="auto"/>
              <w:right w:val="single" w:sz="4" w:space="0" w:color="auto"/>
            </w:tcBorders>
            <w:shd w:val="clear" w:color="auto" w:fill="auto"/>
            <w:vAlign w:val="center"/>
            <w:hideMark/>
          </w:tcPr>
          <w:p w14:paraId="0B0CCDF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-279,57</w:t>
            </w:r>
          </w:p>
        </w:tc>
        <w:tc>
          <w:tcPr>
            <w:tcW w:w="713" w:type="dxa"/>
            <w:tcBorders>
              <w:top w:val="nil"/>
              <w:left w:val="nil"/>
              <w:bottom w:val="single" w:sz="4" w:space="0" w:color="auto"/>
              <w:right w:val="single" w:sz="4" w:space="0" w:color="auto"/>
            </w:tcBorders>
            <w:shd w:val="clear" w:color="auto" w:fill="auto"/>
            <w:vAlign w:val="center"/>
            <w:hideMark/>
          </w:tcPr>
          <w:p w14:paraId="054529B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-96%</w:t>
            </w:r>
          </w:p>
        </w:tc>
      </w:tr>
      <w:tr w:rsidR="00B8495A" w:rsidRPr="00B5381D" w14:paraId="48676131"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568F907E"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5</w:t>
            </w:r>
          </w:p>
        </w:tc>
        <w:tc>
          <w:tcPr>
            <w:tcW w:w="3789" w:type="dxa"/>
            <w:tcBorders>
              <w:top w:val="nil"/>
              <w:left w:val="nil"/>
              <w:bottom w:val="single" w:sz="4" w:space="0" w:color="auto"/>
              <w:right w:val="single" w:sz="4" w:space="0" w:color="auto"/>
            </w:tcBorders>
            <w:shd w:val="clear" w:color="auto" w:fill="auto"/>
            <w:vAlign w:val="center"/>
            <w:hideMark/>
          </w:tcPr>
          <w:p w14:paraId="5CA71E58" w14:textId="5EBE6399"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Строительство ПС 110/10кВ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Броневая-2</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(взамен титула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Строительство ПС 110/10 кВ №369Б</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w:t>
            </w:r>
          </w:p>
        </w:tc>
        <w:tc>
          <w:tcPr>
            <w:tcW w:w="1288" w:type="dxa"/>
            <w:tcBorders>
              <w:top w:val="nil"/>
              <w:left w:val="nil"/>
              <w:bottom w:val="single" w:sz="4" w:space="0" w:color="auto"/>
              <w:right w:val="single" w:sz="4" w:space="0" w:color="auto"/>
            </w:tcBorders>
            <w:shd w:val="clear" w:color="auto" w:fill="auto"/>
            <w:vAlign w:val="center"/>
            <w:hideMark/>
          </w:tcPr>
          <w:p w14:paraId="1243F76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10130081000</w:t>
            </w:r>
          </w:p>
        </w:tc>
        <w:tc>
          <w:tcPr>
            <w:tcW w:w="1175" w:type="dxa"/>
            <w:tcBorders>
              <w:top w:val="nil"/>
              <w:left w:val="nil"/>
              <w:bottom w:val="single" w:sz="4" w:space="0" w:color="auto"/>
              <w:right w:val="single" w:sz="4" w:space="0" w:color="auto"/>
            </w:tcBorders>
            <w:shd w:val="clear" w:color="auto" w:fill="auto"/>
            <w:vAlign w:val="center"/>
            <w:hideMark/>
          </w:tcPr>
          <w:p w14:paraId="5475FCC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264,47</w:t>
            </w:r>
          </w:p>
        </w:tc>
        <w:tc>
          <w:tcPr>
            <w:tcW w:w="924" w:type="dxa"/>
            <w:tcBorders>
              <w:top w:val="nil"/>
              <w:left w:val="nil"/>
              <w:bottom w:val="single" w:sz="4" w:space="0" w:color="auto"/>
              <w:right w:val="single" w:sz="4" w:space="0" w:color="auto"/>
            </w:tcBorders>
            <w:shd w:val="clear" w:color="auto" w:fill="auto"/>
            <w:vAlign w:val="center"/>
            <w:hideMark/>
          </w:tcPr>
          <w:p w14:paraId="4D70705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w:t>
            </w:r>
          </w:p>
        </w:tc>
        <w:tc>
          <w:tcPr>
            <w:tcW w:w="966" w:type="dxa"/>
            <w:tcBorders>
              <w:top w:val="nil"/>
              <w:left w:val="nil"/>
              <w:bottom w:val="single" w:sz="4" w:space="0" w:color="auto"/>
              <w:right w:val="single" w:sz="4" w:space="0" w:color="auto"/>
            </w:tcBorders>
            <w:shd w:val="clear" w:color="auto" w:fill="auto"/>
            <w:vAlign w:val="center"/>
            <w:hideMark/>
          </w:tcPr>
          <w:p w14:paraId="6D93471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-263,46</w:t>
            </w:r>
          </w:p>
        </w:tc>
        <w:tc>
          <w:tcPr>
            <w:tcW w:w="713" w:type="dxa"/>
            <w:tcBorders>
              <w:top w:val="nil"/>
              <w:left w:val="nil"/>
              <w:bottom w:val="single" w:sz="4" w:space="0" w:color="auto"/>
              <w:right w:val="single" w:sz="4" w:space="0" w:color="auto"/>
            </w:tcBorders>
            <w:shd w:val="clear" w:color="auto" w:fill="auto"/>
            <w:vAlign w:val="center"/>
            <w:hideMark/>
          </w:tcPr>
          <w:p w14:paraId="461C57F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2C62B753"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41087310"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lastRenderedPageBreak/>
              <w:t>6</w:t>
            </w:r>
          </w:p>
        </w:tc>
        <w:tc>
          <w:tcPr>
            <w:tcW w:w="3789" w:type="dxa"/>
            <w:tcBorders>
              <w:top w:val="nil"/>
              <w:left w:val="nil"/>
              <w:bottom w:val="single" w:sz="4" w:space="0" w:color="auto"/>
              <w:right w:val="single" w:sz="4" w:space="0" w:color="auto"/>
            </w:tcBorders>
            <w:shd w:val="clear" w:color="auto" w:fill="auto"/>
            <w:vAlign w:val="center"/>
            <w:hideMark/>
          </w:tcPr>
          <w:p w14:paraId="7C32F39E"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в том числе технологическое присоединение льготных групп потребителей (до 15 кВт)</w:t>
            </w:r>
          </w:p>
        </w:tc>
        <w:tc>
          <w:tcPr>
            <w:tcW w:w="1288" w:type="dxa"/>
            <w:tcBorders>
              <w:top w:val="nil"/>
              <w:left w:val="nil"/>
              <w:bottom w:val="single" w:sz="4" w:space="0" w:color="auto"/>
              <w:right w:val="single" w:sz="4" w:space="0" w:color="auto"/>
            </w:tcBorders>
            <w:shd w:val="clear" w:color="auto" w:fill="auto"/>
            <w:vAlign w:val="center"/>
            <w:hideMark/>
          </w:tcPr>
          <w:p w14:paraId="49B8E73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11140108714</w:t>
            </w:r>
          </w:p>
        </w:tc>
        <w:tc>
          <w:tcPr>
            <w:tcW w:w="1175" w:type="dxa"/>
            <w:tcBorders>
              <w:top w:val="nil"/>
              <w:left w:val="nil"/>
              <w:bottom w:val="single" w:sz="4" w:space="0" w:color="auto"/>
              <w:right w:val="single" w:sz="4" w:space="0" w:color="auto"/>
            </w:tcBorders>
            <w:shd w:val="clear" w:color="auto" w:fill="auto"/>
            <w:vAlign w:val="center"/>
            <w:hideMark/>
          </w:tcPr>
          <w:p w14:paraId="558A00C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270,22</w:t>
            </w:r>
          </w:p>
        </w:tc>
        <w:tc>
          <w:tcPr>
            <w:tcW w:w="924" w:type="dxa"/>
            <w:tcBorders>
              <w:top w:val="nil"/>
              <w:left w:val="nil"/>
              <w:bottom w:val="single" w:sz="4" w:space="0" w:color="auto"/>
              <w:right w:val="single" w:sz="4" w:space="0" w:color="auto"/>
            </w:tcBorders>
            <w:shd w:val="clear" w:color="auto" w:fill="auto"/>
            <w:vAlign w:val="center"/>
            <w:hideMark/>
          </w:tcPr>
          <w:p w14:paraId="2A4C415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11,63</w:t>
            </w:r>
          </w:p>
        </w:tc>
        <w:tc>
          <w:tcPr>
            <w:tcW w:w="966" w:type="dxa"/>
            <w:tcBorders>
              <w:top w:val="nil"/>
              <w:left w:val="nil"/>
              <w:bottom w:val="single" w:sz="4" w:space="0" w:color="auto"/>
              <w:right w:val="single" w:sz="4" w:space="0" w:color="auto"/>
            </w:tcBorders>
            <w:shd w:val="clear" w:color="auto" w:fill="auto"/>
            <w:vAlign w:val="center"/>
            <w:hideMark/>
          </w:tcPr>
          <w:p w14:paraId="4A743E5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-258,59</w:t>
            </w:r>
          </w:p>
        </w:tc>
        <w:tc>
          <w:tcPr>
            <w:tcW w:w="713" w:type="dxa"/>
            <w:tcBorders>
              <w:top w:val="nil"/>
              <w:left w:val="nil"/>
              <w:bottom w:val="single" w:sz="4" w:space="0" w:color="auto"/>
              <w:right w:val="single" w:sz="4" w:space="0" w:color="auto"/>
            </w:tcBorders>
            <w:shd w:val="clear" w:color="auto" w:fill="auto"/>
            <w:vAlign w:val="center"/>
            <w:hideMark/>
          </w:tcPr>
          <w:p w14:paraId="68875F5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-96%</w:t>
            </w:r>
          </w:p>
        </w:tc>
      </w:tr>
      <w:tr w:rsidR="00B8495A" w:rsidRPr="00B5381D" w14:paraId="05B1A02B" w14:textId="77777777" w:rsidTr="00CA26E9">
        <w:trPr>
          <w:cantSplit/>
          <w:trHeight w:val="72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621FAFA3"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7</w:t>
            </w:r>
          </w:p>
        </w:tc>
        <w:tc>
          <w:tcPr>
            <w:tcW w:w="3789" w:type="dxa"/>
            <w:tcBorders>
              <w:top w:val="nil"/>
              <w:left w:val="nil"/>
              <w:bottom w:val="single" w:sz="4" w:space="0" w:color="auto"/>
              <w:right w:val="single" w:sz="4" w:space="0" w:color="auto"/>
            </w:tcBorders>
            <w:shd w:val="clear" w:color="auto" w:fill="auto"/>
            <w:vAlign w:val="center"/>
            <w:hideMark/>
          </w:tcPr>
          <w:p w14:paraId="74A1DACD" w14:textId="0749C2F6"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Строительство заходов на ПС 110/10кВ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Броневая-2</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(взамен титула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Строительство 2 КЛ-110 кВ ПС 110 кВ №369Б - КЛ-110 кВ направлением</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ПС 330 кВ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Западная</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 ПС 110 кВ №369</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w:t>
            </w:r>
          </w:p>
        </w:tc>
        <w:tc>
          <w:tcPr>
            <w:tcW w:w="1288" w:type="dxa"/>
            <w:tcBorders>
              <w:top w:val="nil"/>
              <w:left w:val="nil"/>
              <w:bottom w:val="single" w:sz="4" w:space="0" w:color="auto"/>
              <w:right w:val="single" w:sz="4" w:space="0" w:color="auto"/>
            </w:tcBorders>
            <w:shd w:val="clear" w:color="auto" w:fill="auto"/>
            <w:vAlign w:val="center"/>
            <w:hideMark/>
          </w:tcPr>
          <w:p w14:paraId="0053DB7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10130074000</w:t>
            </w:r>
          </w:p>
        </w:tc>
        <w:tc>
          <w:tcPr>
            <w:tcW w:w="1175" w:type="dxa"/>
            <w:tcBorders>
              <w:top w:val="nil"/>
              <w:left w:val="nil"/>
              <w:bottom w:val="single" w:sz="4" w:space="0" w:color="auto"/>
              <w:right w:val="single" w:sz="4" w:space="0" w:color="auto"/>
            </w:tcBorders>
            <w:shd w:val="clear" w:color="auto" w:fill="auto"/>
            <w:vAlign w:val="center"/>
            <w:hideMark/>
          </w:tcPr>
          <w:p w14:paraId="2C173AC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220,46</w:t>
            </w:r>
          </w:p>
        </w:tc>
        <w:tc>
          <w:tcPr>
            <w:tcW w:w="924" w:type="dxa"/>
            <w:tcBorders>
              <w:top w:val="nil"/>
              <w:left w:val="nil"/>
              <w:bottom w:val="single" w:sz="4" w:space="0" w:color="auto"/>
              <w:right w:val="single" w:sz="4" w:space="0" w:color="auto"/>
            </w:tcBorders>
            <w:shd w:val="clear" w:color="auto" w:fill="auto"/>
            <w:vAlign w:val="center"/>
            <w:hideMark/>
          </w:tcPr>
          <w:p w14:paraId="12368FE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0,40</w:t>
            </w:r>
          </w:p>
        </w:tc>
        <w:tc>
          <w:tcPr>
            <w:tcW w:w="966" w:type="dxa"/>
            <w:tcBorders>
              <w:top w:val="nil"/>
              <w:left w:val="nil"/>
              <w:bottom w:val="single" w:sz="4" w:space="0" w:color="auto"/>
              <w:right w:val="single" w:sz="4" w:space="0" w:color="auto"/>
            </w:tcBorders>
            <w:shd w:val="clear" w:color="auto" w:fill="auto"/>
            <w:vAlign w:val="center"/>
            <w:hideMark/>
          </w:tcPr>
          <w:p w14:paraId="523B6E3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-220,06</w:t>
            </w:r>
          </w:p>
        </w:tc>
        <w:tc>
          <w:tcPr>
            <w:tcW w:w="713" w:type="dxa"/>
            <w:tcBorders>
              <w:top w:val="nil"/>
              <w:left w:val="nil"/>
              <w:bottom w:val="single" w:sz="4" w:space="0" w:color="auto"/>
              <w:right w:val="single" w:sz="4" w:space="0" w:color="auto"/>
            </w:tcBorders>
            <w:shd w:val="clear" w:color="auto" w:fill="auto"/>
            <w:vAlign w:val="center"/>
            <w:hideMark/>
          </w:tcPr>
          <w:p w14:paraId="4CFFA03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1D0E88E5"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0A5A4AB8"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8</w:t>
            </w:r>
          </w:p>
        </w:tc>
        <w:tc>
          <w:tcPr>
            <w:tcW w:w="3789" w:type="dxa"/>
            <w:tcBorders>
              <w:top w:val="nil"/>
              <w:left w:val="nil"/>
              <w:bottom w:val="single" w:sz="4" w:space="0" w:color="auto"/>
              <w:right w:val="single" w:sz="4" w:space="0" w:color="auto"/>
            </w:tcBorders>
            <w:shd w:val="clear" w:color="auto" w:fill="auto"/>
            <w:vAlign w:val="center"/>
            <w:hideMark/>
          </w:tcPr>
          <w:p w14:paraId="44F1380E"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ПС 110 кВ №13 А</w:t>
            </w:r>
          </w:p>
        </w:tc>
        <w:tc>
          <w:tcPr>
            <w:tcW w:w="1288" w:type="dxa"/>
            <w:tcBorders>
              <w:top w:val="nil"/>
              <w:left w:val="nil"/>
              <w:bottom w:val="single" w:sz="4" w:space="0" w:color="auto"/>
              <w:right w:val="single" w:sz="4" w:space="0" w:color="auto"/>
            </w:tcBorders>
            <w:shd w:val="clear" w:color="auto" w:fill="auto"/>
            <w:vAlign w:val="center"/>
            <w:hideMark/>
          </w:tcPr>
          <w:p w14:paraId="7500484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10070122000</w:t>
            </w:r>
          </w:p>
        </w:tc>
        <w:tc>
          <w:tcPr>
            <w:tcW w:w="1175" w:type="dxa"/>
            <w:tcBorders>
              <w:top w:val="nil"/>
              <w:left w:val="nil"/>
              <w:bottom w:val="single" w:sz="4" w:space="0" w:color="auto"/>
              <w:right w:val="single" w:sz="4" w:space="0" w:color="auto"/>
            </w:tcBorders>
            <w:shd w:val="clear" w:color="auto" w:fill="auto"/>
            <w:vAlign w:val="center"/>
            <w:hideMark/>
          </w:tcPr>
          <w:p w14:paraId="26E29C4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353,40</w:t>
            </w:r>
          </w:p>
        </w:tc>
        <w:tc>
          <w:tcPr>
            <w:tcW w:w="924" w:type="dxa"/>
            <w:tcBorders>
              <w:top w:val="nil"/>
              <w:left w:val="nil"/>
              <w:bottom w:val="single" w:sz="4" w:space="0" w:color="auto"/>
              <w:right w:val="single" w:sz="4" w:space="0" w:color="auto"/>
            </w:tcBorders>
            <w:shd w:val="clear" w:color="auto" w:fill="auto"/>
            <w:vAlign w:val="center"/>
            <w:hideMark/>
          </w:tcPr>
          <w:p w14:paraId="5E92DFD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149,02</w:t>
            </w:r>
          </w:p>
        </w:tc>
        <w:tc>
          <w:tcPr>
            <w:tcW w:w="966" w:type="dxa"/>
            <w:tcBorders>
              <w:top w:val="nil"/>
              <w:left w:val="nil"/>
              <w:bottom w:val="single" w:sz="4" w:space="0" w:color="auto"/>
              <w:right w:val="single" w:sz="4" w:space="0" w:color="auto"/>
            </w:tcBorders>
            <w:shd w:val="clear" w:color="auto" w:fill="auto"/>
            <w:vAlign w:val="center"/>
            <w:hideMark/>
          </w:tcPr>
          <w:p w14:paraId="43A2C30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-204,38</w:t>
            </w:r>
          </w:p>
        </w:tc>
        <w:tc>
          <w:tcPr>
            <w:tcW w:w="713" w:type="dxa"/>
            <w:tcBorders>
              <w:top w:val="nil"/>
              <w:left w:val="nil"/>
              <w:bottom w:val="single" w:sz="4" w:space="0" w:color="auto"/>
              <w:right w:val="single" w:sz="4" w:space="0" w:color="auto"/>
            </w:tcBorders>
            <w:shd w:val="clear" w:color="auto" w:fill="auto"/>
            <w:vAlign w:val="center"/>
            <w:hideMark/>
          </w:tcPr>
          <w:p w14:paraId="561FCD2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-58%</w:t>
            </w:r>
          </w:p>
        </w:tc>
      </w:tr>
      <w:tr w:rsidR="00B8495A" w:rsidRPr="00B5381D" w14:paraId="1F4118BC"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51A67B5A"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9</w:t>
            </w:r>
          </w:p>
        </w:tc>
        <w:tc>
          <w:tcPr>
            <w:tcW w:w="3789" w:type="dxa"/>
            <w:tcBorders>
              <w:top w:val="nil"/>
              <w:left w:val="nil"/>
              <w:bottom w:val="single" w:sz="4" w:space="0" w:color="auto"/>
              <w:right w:val="single" w:sz="4" w:space="0" w:color="auto"/>
            </w:tcBorders>
            <w:shd w:val="clear" w:color="auto" w:fill="auto"/>
            <w:vAlign w:val="center"/>
            <w:hideMark/>
          </w:tcPr>
          <w:p w14:paraId="7AD71471"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Строительство новой ПС 110/10 кВ №212А</w:t>
            </w:r>
          </w:p>
        </w:tc>
        <w:tc>
          <w:tcPr>
            <w:tcW w:w="1288" w:type="dxa"/>
            <w:tcBorders>
              <w:top w:val="nil"/>
              <w:left w:val="nil"/>
              <w:bottom w:val="single" w:sz="4" w:space="0" w:color="auto"/>
              <w:right w:val="single" w:sz="4" w:space="0" w:color="auto"/>
            </w:tcBorders>
            <w:shd w:val="clear" w:color="auto" w:fill="auto"/>
            <w:vAlign w:val="center"/>
            <w:hideMark/>
          </w:tcPr>
          <w:p w14:paraId="283830B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10070125000</w:t>
            </w:r>
          </w:p>
        </w:tc>
        <w:tc>
          <w:tcPr>
            <w:tcW w:w="1175" w:type="dxa"/>
            <w:tcBorders>
              <w:top w:val="nil"/>
              <w:left w:val="nil"/>
              <w:bottom w:val="single" w:sz="4" w:space="0" w:color="auto"/>
              <w:right w:val="single" w:sz="4" w:space="0" w:color="auto"/>
            </w:tcBorders>
            <w:shd w:val="clear" w:color="auto" w:fill="auto"/>
            <w:vAlign w:val="center"/>
            <w:hideMark/>
          </w:tcPr>
          <w:p w14:paraId="0EB15AC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195,52</w:t>
            </w:r>
          </w:p>
        </w:tc>
        <w:tc>
          <w:tcPr>
            <w:tcW w:w="924" w:type="dxa"/>
            <w:tcBorders>
              <w:top w:val="nil"/>
              <w:left w:val="nil"/>
              <w:bottom w:val="single" w:sz="4" w:space="0" w:color="auto"/>
              <w:right w:val="single" w:sz="4" w:space="0" w:color="auto"/>
            </w:tcBorders>
            <w:shd w:val="clear" w:color="auto" w:fill="auto"/>
            <w:vAlign w:val="center"/>
            <w:hideMark/>
          </w:tcPr>
          <w:p w14:paraId="44F3977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5007C6D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-195,52</w:t>
            </w:r>
          </w:p>
        </w:tc>
        <w:tc>
          <w:tcPr>
            <w:tcW w:w="713" w:type="dxa"/>
            <w:tcBorders>
              <w:top w:val="nil"/>
              <w:left w:val="nil"/>
              <w:bottom w:val="single" w:sz="4" w:space="0" w:color="auto"/>
              <w:right w:val="single" w:sz="4" w:space="0" w:color="auto"/>
            </w:tcBorders>
            <w:shd w:val="clear" w:color="auto" w:fill="auto"/>
            <w:vAlign w:val="center"/>
            <w:hideMark/>
          </w:tcPr>
          <w:p w14:paraId="5565036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291B0030"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1F5E9740"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10</w:t>
            </w:r>
          </w:p>
        </w:tc>
        <w:tc>
          <w:tcPr>
            <w:tcW w:w="3789" w:type="dxa"/>
            <w:tcBorders>
              <w:top w:val="nil"/>
              <w:left w:val="nil"/>
              <w:bottom w:val="single" w:sz="4" w:space="0" w:color="auto"/>
              <w:right w:val="single" w:sz="4" w:space="0" w:color="auto"/>
            </w:tcBorders>
            <w:shd w:val="clear" w:color="auto" w:fill="auto"/>
            <w:vAlign w:val="center"/>
            <w:hideMark/>
          </w:tcPr>
          <w:p w14:paraId="0ADD3983"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ПС №46</w:t>
            </w:r>
          </w:p>
        </w:tc>
        <w:tc>
          <w:tcPr>
            <w:tcW w:w="1288" w:type="dxa"/>
            <w:tcBorders>
              <w:top w:val="nil"/>
              <w:left w:val="nil"/>
              <w:bottom w:val="single" w:sz="4" w:space="0" w:color="auto"/>
              <w:right w:val="single" w:sz="4" w:space="0" w:color="auto"/>
            </w:tcBorders>
            <w:shd w:val="clear" w:color="auto" w:fill="auto"/>
            <w:vAlign w:val="center"/>
            <w:hideMark/>
          </w:tcPr>
          <w:p w14:paraId="63F4001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10070091000</w:t>
            </w:r>
          </w:p>
        </w:tc>
        <w:tc>
          <w:tcPr>
            <w:tcW w:w="1175" w:type="dxa"/>
            <w:tcBorders>
              <w:top w:val="nil"/>
              <w:left w:val="nil"/>
              <w:bottom w:val="single" w:sz="4" w:space="0" w:color="auto"/>
              <w:right w:val="single" w:sz="4" w:space="0" w:color="auto"/>
            </w:tcBorders>
            <w:shd w:val="clear" w:color="auto" w:fill="auto"/>
            <w:vAlign w:val="center"/>
            <w:hideMark/>
          </w:tcPr>
          <w:p w14:paraId="22B4B10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188,39</w:t>
            </w:r>
          </w:p>
        </w:tc>
        <w:tc>
          <w:tcPr>
            <w:tcW w:w="924" w:type="dxa"/>
            <w:tcBorders>
              <w:top w:val="nil"/>
              <w:left w:val="nil"/>
              <w:bottom w:val="single" w:sz="4" w:space="0" w:color="auto"/>
              <w:right w:val="single" w:sz="4" w:space="0" w:color="auto"/>
            </w:tcBorders>
            <w:shd w:val="clear" w:color="auto" w:fill="auto"/>
            <w:vAlign w:val="center"/>
            <w:hideMark/>
          </w:tcPr>
          <w:p w14:paraId="08F8FDC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6,02</w:t>
            </w:r>
          </w:p>
        </w:tc>
        <w:tc>
          <w:tcPr>
            <w:tcW w:w="966" w:type="dxa"/>
            <w:tcBorders>
              <w:top w:val="nil"/>
              <w:left w:val="nil"/>
              <w:bottom w:val="single" w:sz="4" w:space="0" w:color="auto"/>
              <w:right w:val="single" w:sz="4" w:space="0" w:color="auto"/>
            </w:tcBorders>
            <w:shd w:val="clear" w:color="auto" w:fill="auto"/>
            <w:vAlign w:val="center"/>
            <w:hideMark/>
          </w:tcPr>
          <w:p w14:paraId="532C0AF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-182,37</w:t>
            </w:r>
          </w:p>
        </w:tc>
        <w:tc>
          <w:tcPr>
            <w:tcW w:w="713" w:type="dxa"/>
            <w:tcBorders>
              <w:top w:val="nil"/>
              <w:left w:val="nil"/>
              <w:bottom w:val="single" w:sz="4" w:space="0" w:color="auto"/>
              <w:right w:val="single" w:sz="4" w:space="0" w:color="auto"/>
            </w:tcBorders>
            <w:shd w:val="clear" w:color="auto" w:fill="auto"/>
            <w:vAlign w:val="center"/>
            <w:hideMark/>
          </w:tcPr>
          <w:p w14:paraId="5BAD798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-97%</w:t>
            </w:r>
          </w:p>
        </w:tc>
      </w:tr>
      <w:tr w:rsidR="00B8495A" w:rsidRPr="00B5381D" w14:paraId="47CE9C75"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0BE2FF5E"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11</w:t>
            </w:r>
          </w:p>
        </w:tc>
        <w:tc>
          <w:tcPr>
            <w:tcW w:w="3789" w:type="dxa"/>
            <w:tcBorders>
              <w:top w:val="nil"/>
              <w:left w:val="nil"/>
              <w:bottom w:val="single" w:sz="4" w:space="0" w:color="auto"/>
              <w:right w:val="single" w:sz="4" w:space="0" w:color="auto"/>
            </w:tcBorders>
            <w:shd w:val="clear" w:color="auto" w:fill="auto"/>
            <w:vAlign w:val="center"/>
            <w:hideMark/>
          </w:tcPr>
          <w:p w14:paraId="1E6B6908" w14:textId="434FEB0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Реконструкция ПС №18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Красный треугольник</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с переводом на 110кВ</w:t>
            </w:r>
          </w:p>
        </w:tc>
        <w:tc>
          <w:tcPr>
            <w:tcW w:w="1288" w:type="dxa"/>
            <w:tcBorders>
              <w:top w:val="nil"/>
              <w:left w:val="nil"/>
              <w:bottom w:val="single" w:sz="4" w:space="0" w:color="auto"/>
              <w:right w:val="single" w:sz="4" w:space="0" w:color="auto"/>
            </w:tcBorders>
            <w:shd w:val="clear" w:color="auto" w:fill="auto"/>
            <w:vAlign w:val="center"/>
            <w:hideMark/>
          </w:tcPr>
          <w:p w14:paraId="19A90E0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10120240000</w:t>
            </w:r>
          </w:p>
        </w:tc>
        <w:tc>
          <w:tcPr>
            <w:tcW w:w="1175" w:type="dxa"/>
            <w:tcBorders>
              <w:top w:val="nil"/>
              <w:left w:val="nil"/>
              <w:bottom w:val="single" w:sz="4" w:space="0" w:color="auto"/>
              <w:right w:val="single" w:sz="4" w:space="0" w:color="auto"/>
            </w:tcBorders>
            <w:shd w:val="clear" w:color="auto" w:fill="auto"/>
            <w:vAlign w:val="center"/>
            <w:hideMark/>
          </w:tcPr>
          <w:p w14:paraId="058B1BC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194,82</w:t>
            </w:r>
          </w:p>
        </w:tc>
        <w:tc>
          <w:tcPr>
            <w:tcW w:w="924" w:type="dxa"/>
            <w:tcBorders>
              <w:top w:val="nil"/>
              <w:left w:val="nil"/>
              <w:bottom w:val="single" w:sz="4" w:space="0" w:color="auto"/>
              <w:right w:val="single" w:sz="4" w:space="0" w:color="auto"/>
            </w:tcBorders>
            <w:shd w:val="clear" w:color="auto" w:fill="auto"/>
            <w:vAlign w:val="center"/>
            <w:hideMark/>
          </w:tcPr>
          <w:p w14:paraId="44B450F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17,24</w:t>
            </w:r>
          </w:p>
        </w:tc>
        <w:tc>
          <w:tcPr>
            <w:tcW w:w="966" w:type="dxa"/>
            <w:tcBorders>
              <w:top w:val="nil"/>
              <w:left w:val="nil"/>
              <w:bottom w:val="single" w:sz="4" w:space="0" w:color="auto"/>
              <w:right w:val="single" w:sz="4" w:space="0" w:color="auto"/>
            </w:tcBorders>
            <w:shd w:val="clear" w:color="auto" w:fill="auto"/>
            <w:vAlign w:val="center"/>
            <w:hideMark/>
          </w:tcPr>
          <w:p w14:paraId="5493FB9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-177,59</w:t>
            </w:r>
          </w:p>
        </w:tc>
        <w:tc>
          <w:tcPr>
            <w:tcW w:w="713" w:type="dxa"/>
            <w:tcBorders>
              <w:top w:val="nil"/>
              <w:left w:val="nil"/>
              <w:bottom w:val="single" w:sz="4" w:space="0" w:color="auto"/>
              <w:right w:val="single" w:sz="4" w:space="0" w:color="auto"/>
            </w:tcBorders>
            <w:shd w:val="clear" w:color="auto" w:fill="auto"/>
            <w:vAlign w:val="center"/>
            <w:hideMark/>
          </w:tcPr>
          <w:p w14:paraId="4C28799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-91%</w:t>
            </w:r>
          </w:p>
        </w:tc>
      </w:tr>
      <w:tr w:rsidR="00B8495A" w:rsidRPr="00B5381D" w14:paraId="4FF95BDA"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5C550A38"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12</w:t>
            </w:r>
          </w:p>
        </w:tc>
        <w:tc>
          <w:tcPr>
            <w:tcW w:w="3789" w:type="dxa"/>
            <w:tcBorders>
              <w:top w:val="nil"/>
              <w:left w:val="nil"/>
              <w:bottom w:val="single" w:sz="4" w:space="0" w:color="auto"/>
              <w:right w:val="single" w:sz="4" w:space="0" w:color="auto"/>
            </w:tcBorders>
            <w:shd w:val="clear" w:color="auto" w:fill="auto"/>
            <w:vAlign w:val="center"/>
            <w:hideMark/>
          </w:tcPr>
          <w:p w14:paraId="4575FEC1"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ПС 110 кВ №93</w:t>
            </w:r>
          </w:p>
        </w:tc>
        <w:tc>
          <w:tcPr>
            <w:tcW w:w="1288" w:type="dxa"/>
            <w:tcBorders>
              <w:top w:val="nil"/>
              <w:left w:val="nil"/>
              <w:bottom w:val="single" w:sz="4" w:space="0" w:color="auto"/>
              <w:right w:val="single" w:sz="4" w:space="0" w:color="auto"/>
            </w:tcBorders>
            <w:shd w:val="clear" w:color="auto" w:fill="auto"/>
            <w:vAlign w:val="center"/>
            <w:hideMark/>
          </w:tcPr>
          <w:p w14:paraId="5ABB07F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10070096000</w:t>
            </w:r>
          </w:p>
        </w:tc>
        <w:tc>
          <w:tcPr>
            <w:tcW w:w="1175" w:type="dxa"/>
            <w:tcBorders>
              <w:top w:val="nil"/>
              <w:left w:val="nil"/>
              <w:bottom w:val="single" w:sz="4" w:space="0" w:color="auto"/>
              <w:right w:val="single" w:sz="4" w:space="0" w:color="auto"/>
            </w:tcBorders>
            <w:shd w:val="clear" w:color="auto" w:fill="auto"/>
            <w:vAlign w:val="center"/>
            <w:hideMark/>
          </w:tcPr>
          <w:p w14:paraId="542E082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198,12</w:t>
            </w:r>
          </w:p>
        </w:tc>
        <w:tc>
          <w:tcPr>
            <w:tcW w:w="924" w:type="dxa"/>
            <w:tcBorders>
              <w:top w:val="nil"/>
              <w:left w:val="nil"/>
              <w:bottom w:val="single" w:sz="4" w:space="0" w:color="auto"/>
              <w:right w:val="single" w:sz="4" w:space="0" w:color="auto"/>
            </w:tcBorders>
            <w:shd w:val="clear" w:color="auto" w:fill="auto"/>
            <w:vAlign w:val="center"/>
            <w:hideMark/>
          </w:tcPr>
          <w:p w14:paraId="04FC274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57,67</w:t>
            </w:r>
          </w:p>
        </w:tc>
        <w:tc>
          <w:tcPr>
            <w:tcW w:w="966" w:type="dxa"/>
            <w:tcBorders>
              <w:top w:val="nil"/>
              <w:left w:val="nil"/>
              <w:bottom w:val="single" w:sz="4" w:space="0" w:color="auto"/>
              <w:right w:val="single" w:sz="4" w:space="0" w:color="auto"/>
            </w:tcBorders>
            <w:shd w:val="clear" w:color="auto" w:fill="auto"/>
            <w:vAlign w:val="center"/>
            <w:hideMark/>
          </w:tcPr>
          <w:p w14:paraId="587A7C9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-140,44</w:t>
            </w:r>
          </w:p>
        </w:tc>
        <w:tc>
          <w:tcPr>
            <w:tcW w:w="713" w:type="dxa"/>
            <w:tcBorders>
              <w:top w:val="nil"/>
              <w:left w:val="nil"/>
              <w:bottom w:val="single" w:sz="4" w:space="0" w:color="auto"/>
              <w:right w:val="single" w:sz="4" w:space="0" w:color="auto"/>
            </w:tcBorders>
            <w:shd w:val="clear" w:color="auto" w:fill="auto"/>
            <w:vAlign w:val="center"/>
            <w:hideMark/>
          </w:tcPr>
          <w:p w14:paraId="6E0BA65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-71%</w:t>
            </w:r>
          </w:p>
        </w:tc>
      </w:tr>
      <w:tr w:rsidR="00B8495A" w:rsidRPr="00B5381D" w14:paraId="10D73582"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2C45AAF7"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13</w:t>
            </w:r>
          </w:p>
        </w:tc>
        <w:tc>
          <w:tcPr>
            <w:tcW w:w="3789" w:type="dxa"/>
            <w:tcBorders>
              <w:top w:val="nil"/>
              <w:left w:val="nil"/>
              <w:bottom w:val="single" w:sz="4" w:space="0" w:color="auto"/>
              <w:right w:val="single" w:sz="4" w:space="0" w:color="auto"/>
            </w:tcBorders>
            <w:shd w:val="clear" w:color="auto" w:fill="auto"/>
            <w:vAlign w:val="center"/>
            <w:hideMark/>
          </w:tcPr>
          <w:p w14:paraId="07BC875F"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Замена ОД и КЗ, масляных выключателей на ПС 110кВ 104</w:t>
            </w:r>
          </w:p>
        </w:tc>
        <w:tc>
          <w:tcPr>
            <w:tcW w:w="1288" w:type="dxa"/>
            <w:tcBorders>
              <w:top w:val="nil"/>
              <w:left w:val="nil"/>
              <w:bottom w:val="single" w:sz="4" w:space="0" w:color="auto"/>
              <w:right w:val="single" w:sz="4" w:space="0" w:color="auto"/>
            </w:tcBorders>
            <w:shd w:val="clear" w:color="auto" w:fill="auto"/>
            <w:vAlign w:val="center"/>
            <w:hideMark/>
          </w:tcPr>
          <w:p w14:paraId="66A1FF7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10110131000</w:t>
            </w:r>
          </w:p>
        </w:tc>
        <w:tc>
          <w:tcPr>
            <w:tcW w:w="1175" w:type="dxa"/>
            <w:tcBorders>
              <w:top w:val="nil"/>
              <w:left w:val="nil"/>
              <w:bottom w:val="single" w:sz="4" w:space="0" w:color="auto"/>
              <w:right w:val="single" w:sz="4" w:space="0" w:color="auto"/>
            </w:tcBorders>
            <w:shd w:val="clear" w:color="auto" w:fill="auto"/>
            <w:vAlign w:val="center"/>
            <w:hideMark/>
          </w:tcPr>
          <w:p w14:paraId="6FD305D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307,37</w:t>
            </w:r>
          </w:p>
        </w:tc>
        <w:tc>
          <w:tcPr>
            <w:tcW w:w="924" w:type="dxa"/>
            <w:tcBorders>
              <w:top w:val="nil"/>
              <w:left w:val="nil"/>
              <w:bottom w:val="single" w:sz="4" w:space="0" w:color="auto"/>
              <w:right w:val="single" w:sz="4" w:space="0" w:color="auto"/>
            </w:tcBorders>
            <w:shd w:val="clear" w:color="auto" w:fill="auto"/>
            <w:vAlign w:val="center"/>
            <w:hideMark/>
          </w:tcPr>
          <w:p w14:paraId="0D9337F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189,56</w:t>
            </w:r>
          </w:p>
        </w:tc>
        <w:tc>
          <w:tcPr>
            <w:tcW w:w="966" w:type="dxa"/>
            <w:tcBorders>
              <w:top w:val="nil"/>
              <w:left w:val="nil"/>
              <w:bottom w:val="single" w:sz="4" w:space="0" w:color="auto"/>
              <w:right w:val="single" w:sz="4" w:space="0" w:color="auto"/>
            </w:tcBorders>
            <w:shd w:val="clear" w:color="auto" w:fill="auto"/>
            <w:vAlign w:val="center"/>
            <w:hideMark/>
          </w:tcPr>
          <w:p w14:paraId="63D696C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-117,81</w:t>
            </w:r>
          </w:p>
        </w:tc>
        <w:tc>
          <w:tcPr>
            <w:tcW w:w="713" w:type="dxa"/>
            <w:tcBorders>
              <w:top w:val="nil"/>
              <w:left w:val="nil"/>
              <w:bottom w:val="single" w:sz="4" w:space="0" w:color="auto"/>
              <w:right w:val="single" w:sz="4" w:space="0" w:color="auto"/>
            </w:tcBorders>
            <w:shd w:val="clear" w:color="auto" w:fill="auto"/>
            <w:vAlign w:val="center"/>
            <w:hideMark/>
          </w:tcPr>
          <w:p w14:paraId="3A635C4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-38%</w:t>
            </w:r>
          </w:p>
        </w:tc>
      </w:tr>
      <w:tr w:rsidR="00B8495A" w:rsidRPr="00B5381D" w14:paraId="41E97154"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2B2C746D"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14</w:t>
            </w:r>
          </w:p>
        </w:tc>
        <w:tc>
          <w:tcPr>
            <w:tcW w:w="3789" w:type="dxa"/>
            <w:tcBorders>
              <w:top w:val="nil"/>
              <w:left w:val="nil"/>
              <w:bottom w:val="single" w:sz="4" w:space="0" w:color="auto"/>
              <w:right w:val="single" w:sz="4" w:space="0" w:color="auto"/>
            </w:tcBorders>
            <w:shd w:val="clear" w:color="auto" w:fill="auto"/>
            <w:vAlign w:val="center"/>
            <w:hideMark/>
          </w:tcPr>
          <w:p w14:paraId="637B35EA"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Целевая программа модернизации систем телемеханики, СПб</w:t>
            </w:r>
          </w:p>
        </w:tc>
        <w:tc>
          <w:tcPr>
            <w:tcW w:w="1288" w:type="dxa"/>
            <w:tcBorders>
              <w:top w:val="nil"/>
              <w:left w:val="nil"/>
              <w:bottom w:val="single" w:sz="4" w:space="0" w:color="auto"/>
              <w:right w:val="single" w:sz="4" w:space="0" w:color="auto"/>
            </w:tcBorders>
            <w:shd w:val="clear" w:color="auto" w:fill="auto"/>
            <w:vAlign w:val="center"/>
            <w:hideMark/>
          </w:tcPr>
          <w:p w14:paraId="08D0345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10100659000</w:t>
            </w:r>
          </w:p>
        </w:tc>
        <w:tc>
          <w:tcPr>
            <w:tcW w:w="1175" w:type="dxa"/>
            <w:tcBorders>
              <w:top w:val="nil"/>
              <w:left w:val="nil"/>
              <w:bottom w:val="single" w:sz="4" w:space="0" w:color="auto"/>
              <w:right w:val="single" w:sz="4" w:space="0" w:color="auto"/>
            </w:tcBorders>
            <w:shd w:val="clear" w:color="auto" w:fill="auto"/>
            <w:vAlign w:val="center"/>
            <w:hideMark/>
          </w:tcPr>
          <w:p w14:paraId="3673C6E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182,65</w:t>
            </w:r>
          </w:p>
        </w:tc>
        <w:tc>
          <w:tcPr>
            <w:tcW w:w="924" w:type="dxa"/>
            <w:tcBorders>
              <w:top w:val="nil"/>
              <w:left w:val="nil"/>
              <w:bottom w:val="single" w:sz="4" w:space="0" w:color="auto"/>
              <w:right w:val="single" w:sz="4" w:space="0" w:color="auto"/>
            </w:tcBorders>
            <w:shd w:val="clear" w:color="auto" w:fill="auto"/>
            <w:vAlign w:val="center"/>
            <w:hideMark/>
          </w:tcPr>
          <w:p w14:paraId="12A1ECE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72,32</w:t>
            </w:r>
          </w:p>
        </w:tc>
        <w:tc>
          <w:tcPr>
            <w:tcW w:w="966" w:type="dxa"/>
            <w:tcBorders>
              <w:top w:val="nil"/>
              <w:left w:val="nil"/>
              <w:bottom w:val="single" w:sz="4" w:space="0" w:color="auto"/>
              <w:right w:val="single" w:sz="4" w:space="0" w:color="auto"/>
            </w:tcBorders>
            <w:shd w:val="clear" w:color="auto" w:fill="auto"/>
            <w:vAlign w:val="center"/>
            <w:hideMark/>
          </w:tcPr>
          <w:p w14:paraId="690A05C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-110,33</w:t>
            </w:r>
          </w:p>
        </w:tc>
        <w:tc>
          <w:tcPr>
            <w:tcW w:w="713" w:type="dxa"/>
            <w:tcBorders>
              <w:top w:val="nil"/>
              <w:left w:val="nil"/>
              <w:bottom w:val="single" w:sz="4" w:space="0" w:color="auto"/>
              <w:right w:val="single" w:sz="4" w:space="0" w:color="auto"/>
            </w:tcBorders>
            <w:shd w:val="clear" w:color="auto" w:fill="auto"/>
            <w:vAlign w:val="center"/>
            <w:hideMark/>
          </w:tcPr>
          <w:p w14:paraId="408B7A8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-60%</w:t>
            </w:r>
          </w:p>
        </w:tc>
      </w:tr>
      <w:tr w:rsidR="00B8495A" w:rsidRPr="00B5381D" w14:paraId="6189056A" w14:textId="77777777" w:rsidTr="00CA26E9">
        <w:trPr>
          <w:cantSplit/>
          <w:trHeight w:val="72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33AD71E4"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15</w:t>
            </w:r>
          </w:p>
        </w:tc>
        <w:tc>
          <w:tcPr>
            <w:tcW w:w="3789" w:type="dxa"/>
            <w:tcBorders>
              <w:top w:val="nil"/>
              <w:left w:val="nil"/>
              <w:bottom w:val="single" w:sz="4" w:space="0" w:color="auto"/>
              <w:right w:val="single" w:sz="4" w:space="0" w:color="auto"/>
            </w:tcBorders>
            <w:shd w:val="clear" w:color="auto" w:fill="auto"/>
            <w:vAlign w:val="center"/>
            <w:hideMark/>
          </w:tcPr>
          <w:p w14:paraId="1FF71185"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Строительство схемы электроснабжения для технологического присоединения новой или дополнительной мощности заявителей СПб (до 15 кВт)</w:t>
            </w:r>
          </w:p>
        </w:tc>
        <w:tc>
          <w:tcPr>
            <w:tcW w:w="1288" w:type="dxa"/>
            <w:tcBorders>
              <w:top w:val="nil"/>
              <w:left w:val="nil"/>
              <w:bottom w:val="single" w:sz="4" w:space="0" w:color="auto"/>
              <w:right w:val="single" w:sz="4" w:space="0" w:color="auto"/>
            </w:tcBorders>
            <w:shd w:val="clear" w:color="auto" w:fill="auto"/>
            <w:vAlign w:val="center"/>
            <w:hideMark/>
          </w:tcPr>
          <w:p w14:paraId="6467DF0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11140107714</w:t>
            </w:r>
          </w:p>
        </w:tc>
        <w:tc>
          <w:tcPr>
            <w:tcW w:w="1175" w:type="dxa"/>
            <w:tcBorders>
              <w:top w:val="nil"/>
              <w:left w:val="nil"/>
              <w:bottom w:val="single" w:sz="4" w:space="0" w:color="auto"/>
              <w:right w:val="single" w:sz="4" w:space="0" w:color="auto"/>
            </w:tcBorders>
            <w:shd w:val="clear" w:color="auto" w:fill="auto"/>
            <w:vAlign w:val="center"/>
            <w:hideMark/>
          </w:tcPr>
          <w:p w14:paraId="7FE4D75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278,58</w:t>
            </w:r>
          </w:p>
        </w:tc>
        <w:tc>
          <w:tcPr>
            <w:tcW w:w="924" w:type="dxa"/>
            <w:tcBorders>
              <w:top w:val="nil"/>
              <w:left w:val="nil"/>
              <w:bottom w:val="single" w:sz="4" w:space="0" w:color="auto"/>
              <w:right w:val="single" w:sz="4" w:space="0" w:color="auto"/>
            </w:tcBorders>
            <w:shd w:val="clear" w:color="auto" w:fill="auto"/>
            <w:vAlign w:val="center"/>
            <w:hideMark/>
          </w:tcPr>
          <w:p w14:paraId="09268B8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171,66</w:t>
            </w:r>
          </w:p>
        </w:tc>
        <w:tc>
          <w:tcPr>
            <w:tcW w:w="966" w:type="dxa"/>
            <w:tcBorders>
              <w:top w:val="nil"/>
              <w:left w:val="nil"/>
              <w:bottom w:val="single" w:sz="4" w:space="0" w:color="auto"/>
              <w:right w:val="single" w:sz="4" w:space="0" w:color="auto"/>
            </w:tcBorders>
            <w:shd w:val="clear" w:color="auto" w:fill="auto"/>
            <w:vAlign w:val="center"/>
            <w:hideMark/>
          </w:tcPr>
          <w:p w14:paraId="26C3D9B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-106,92</w:t>
            </w:r>
          </w:p>
        </w:tc>
        <w:tc>
          <w:tcPr>
            <w:tcW w:w="713" w:type="dxa"/>
            <w:tcBorders>
              <w:top w:val="nil"/>
              <w:left w:val="nil"/>
              <w:bottom w:val="single" w:sz="4" w:space="0" w:color="auto"/>
              <w:right w:val="single" w:sz="4" w:space="0" w:color="auto"/>
            </w:tcBorders>
            <w:shd w:val="clear" w:color="auto" w:fill="auto"/>
            <w:vAlign w:val="center"/>
            <w:hideMark/>
          </w:tcPr>
          <w:p w14:paraId="42841E3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-38%</w:t>
            </w:r>
          </w:p>
        </w:tc>
      </w:tr>
      <w:tr w:rsidR="00B8495A" w:rsidRPr="00B5381D" w14:paraId="7B5A8241"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60A1ABFE"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16</w:t>
            </w:r>
          </w:p>
        </w:tc>
        <w:tc>
          <w:tcPr>
            <w:tcW w:w="3789" w:type="dxa"/>
            <w:tcBorders>
              <w:top w:val="nil"/>
              <w:left w:val="nil"/>
              <w:bottom w:val="single" w:sz="4" w:space="0" w:color="auto"/>
              <w:right w:val="single" w:sz="4" w:space="0" w:color="auto"/>
            </w:tcBorders>
            <w:shd w:val="clear" w:color="auto" w:fill="auto"/>
            <w:vAlign w:val="center"/>
            <w:hideMark/>
          </w:tcPr>
          <w:p w14:paraId="35500C1C"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Установка нового РУ-10 кВ на ПС 110 кВ Озеро Долгое</w:t>
            </w:r>
          </w:p>
        </w:tc>
        <w:tc>
          <w:tcPr>
            <w:tcW w:w="1288" w:type="dxa"/>
            <w:tcBorders>
              <w:top w:val="nil"/>
              <w:left w:val="nil"/>
              <w:bottom w:val="single" w:sz="4" w:space="0" w:color="auto"/>
              <w:right w:val="single" w:sz="4" w:space="0" w:color="auto"/>
            </w:tcBorders>
            <w:shd w:val="clear" w:color="auto" w:fill="auto"/>
            <w:vAlign w:val="center"/>
            <w:hideMark/>
          </w:tcPr>
          <w:p w14:paraId="5AED6A0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10150088000</w:t>
            </w:r>
          </w:p>
        </w:tc>
        <w:tc>
          <w:tcPr>
            <w:tcW w:w="1175" w:type="dxa"/>
            <w:tcBorders>
              <w:top w:val="nil"/>
              <w:left w:val="nil"/>
              <w:bottom w:val="single" w:sz="4" w:space="0" w:color="auto"/>
              <w:right w:val="single" w:sz="4" w:space="0" w:color="auto"/>
            </w:tcBorders>
            <w:shd w:val="clear" w:color="auto" w:fill="auto"/>
            <w:vAlign w:val="center"/>
            <w:hideMark/>
          </w:tcPr>
          <w:p w14:paraId="6109A94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106,72</w:t>
            </w:r>
          </w:p>
        </w:tc>
        <w:tc>
          <w:tcPr>
            <w:tcW w:w="924" w:type="dxa"/>
            <w:tcBorders>
              <w:top w:val="nil"/>
              <w:left w:val="nil"/>
              <w:bottom w:val="single" w:sz="4" w:space="0" w:color="auto"/>
              <w:right w:val="single" w:sz="4" w:space="0" w:color="auto"/>
            </w:tcBorders>
            <w:shd w:val="clear" w:color="auto" w:fill="auto"/>
            <w:vAlign w:val="center"/>
            <w:hideMark/>
          </w:tcPr>
          <w:p w14:paraId="4AAF994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4D98112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-106,72</w:t>
            </w:r>
          </w:p>
        </w:tc>
        <w:tc>
          <w:tcPr>
            <w:tcW w:w="713" w:type="dxa"/>
            <w:tcBorders>
              <w:top w:val="nil"/>
              <w:left w:val="nil"/>
              <w:bottom w:val="single" w:sz="4" w:space="0" w:color="auto"/>
              <w:right w:val="single" w:sz="4" w:space="0" w:color="auto"/>
            </w:tcBorders>
            <w:shd w:val="clear" w:color="auto" w:fill="auto"/>
            <w:vAlign w:val="center"/>
            <w:hideMark/>
          </w:tcPr>
          <w:p w14:paraId="5DD6251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41AE43AE"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5A43E4B5"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17</w:t>
            </w:r>
          </w:p>
        </w:tc>
        <w:tc>
          <w:tcPr>
            <w:tcW w:w="3789" w:type="dxa"/>
            <w:tcBorders>
              <w:top w:val="nil"/>
              <w:left w:val="nil"/>
              <w:bottom w:val="single" w:sz="4" w:space="0" w:color="auto"/>
              <w:right w:val="single" w:sz="4" w:space="0" w:color="auto"/>
            </w:tcBorders>
            <w:shd w:val="clear" w:color="auto" w:fill="auto"/>
            <w:vAlign w:val="center"/>
            <w:hideMark/>
          </w:tcPr>
          <w:p w14:paraId="79A9DF93"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реализация мероприятий по классу напряжения 110кВ СПб (модернизация)</w:t>
            </w:r>
          </w:p>
        </w:tc>
        <w:tc>
          <w:tcPr>
            <w:tcW w:w="1288" w:type="dxa"/>
            <w:tcBorders>
              <w:top w:val="nil"/>
              <w:left w:val="nil"/>
              <w:bottom w:val="single" w:sz="4" w:space="0" w:color="auto"/>
              <w:right w:val="single" w:sz="4" w:space="0" w:color="auto"/>
            </w:tcBorders>
            <w:shd w:val="clear" w:color="auto" w:fill="auto"/>
            <w:vAlign w:val="center"/>
            <w:hideMark/>
          </w:tcPr>
          <w:p w14:paraId="04F2F2D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10992999954</w:t>
            </w:r>
          </w:p>
        </w:tc>
        <w:tc>
          <w:tcPr>
            <w:tcW w:w="1175" w:type="dxa"/>
            <w:tcBorders>
              <w:top w:val="nil"/>
              <w:left w:val="nil"/>
              <w:bottom w:val="single" w:sz="4" w:space="0" w:color="auto"/>
              <w:right w:val="single" w:sz="4" w:space="0" w:color="auto"/>
            </w:tcBorders>
            <w:shd w:val="clear" w:color="auto" w:fill="auto"/>
            <w:vAlign w:val="center"/>
            <w:hideMark/>
          </w:tcPr>
          <w:p w14:paraId="775B772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94,34</w:t>
            </w:r>
          </w:p>
        </w:tc>
        <w:tc>
          <w:tcPr>
            <w:tcW w:w="924" w:type="dxa"/>
            <w:tcBorders>
              <w:top w:val="nil"/>
              <w:left w:val="nil"/>
              <w:bottom w:val="single" w:sz="4" w:space="0" w:color="auto"/>
              <w:right w:val="single" w:sz="4" w:space="0" w:color="auto"/>
            </w:tcBorders>
            <w:shd w:val="clear" w:color="auto" w:fill="auto"/>
            <w:vAlign w:val="center"/>
            <w:hideMark/>
          </w:tcPr>
          <w:p w14:paraId="0AF5EFF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18040C4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-94,34</w:t>
            </w:r>
          </w:p>
        </w:tc>
        <w:tc>
          <w:tcPr>
            <w:tcW w:w="713" w:type="dxa"/>
            <w:tcBorders>
              <w:top w:val="nil"/>
              <w:left w:val="nil"/>
              <w:bottom w:val="single" w:sz="4" w:space="0" w:color="auto"/>
              <w:right w:val="single" w:sz="4" w:space="0" w:color="auto"/>
            </w:tcBorders>
            <w:shd w:val="clear" w:color="auto" w:fill="auto"/>
            <w:vAlign w:val="center"/>
            <w:hideMark/>
          </w:tcPr>
          <w:p w14:paraId="6E58046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2DEFB0BC"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556736B6"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18</w:t>
            </w:r>
          </w:p>
        </w:tc>
        <w:tc>
          <w:tcPr>
            <w:tcW w:w="3789" w:type="dxa"/>
            <w:tcBorders>
              <w:top w:val="nil"/>
              <w:left w:val="nil"/>
              <w:bottom w:val="single" w:sz="4" w:space="0" w:color="auto"/>
              <w:right w:val="single" w:sz="4" w:space="0" w:color="auto"/>
            </w:tcBorders>
            <w:shd w:val="clear" w:color="auto" w:fill="auto"/>
            <w:vAlign w:val="center"/>
            <w:hideMark/>
          </w:tcPr>
          <w:p w14:paraId="73AACF69"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ЗРУ-10 кВ ПС 110кВ №190</w:t>
            </w:r>
          </w:p>
        </w:tc>
        <w:tc>
          <w:tcPr>
            <w:tcW w:w="1288" w:type="dxa"/>
            <w:tcBorders>
              <w:top w:val="nil"/>
              <w:left w:val="nil"/>
              <w:bottom w:val="single" w:sz="4" w:space="0" w:color="auto"/>
              <w:right w:val="single" w:sz="4" w:space="0" w:color="auto"/>
            </w:tcBorders>
            <w:shd w:val="clear" w:color="auto" w:fill="auto"/>
            <w:vAlign w:val="center"/>
            <w:hideMark/>
          </w:tcPr>
          <w:p w14:paraId="7AE3F38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10141022000</w:t>
            </w:r>
          </w:p>
        </w:tc>
        <w:tc>
          <w:tcPr>
            <w:tcW w:w="1175" w:type="dxa"/>
            <w:tcBorders>
              <w:top w:val="nil"/>
              <w:left w:val="nil"/>
              <w:bottom w:val="single" w:sz="4" w:space="0" w:color="auto"/>
              <w:right w:val="single" w:sz="4" w:space="0" w:color="auto"/>
            </w:tcBorders>
            <w:shd w:val="clear" w:color="auto" w:fill="auto"/>
            <w:vAlign w:val="center"/>
            <w:hideMark/>
          </w:tcPr>
          <w:p w14:paraId="1602F3D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81,51</w:t>
            </w:r>
          </w:p>
        </w:tc>
        <w:tc>
          <w:tcPr>
            <w:tcW w:w="924" w:type="dxa"/>
            <w:tcBorders>
              <w:top w:val="nil"/>
              <w:left w:val="nil"/>
              <w:bottom w:val="single" w:sz="4" w:space="0" w:color="auto"/>
              <w:right w:val="single" w:sz="4" w:space="0" w:color="auto"/>
            </w:tcBorders>
            <w:shd w:val="clear" w:color="auto" w:fill="auto"/>
            <w:vAlign w:val="center"/>
            <w:hideMark/>
          </w:tcPr>
          <w:p w14:paraId="0A51389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68F4457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-81,51</w:t>
            </w:r>
          </w:p>
        </w:tc>
        <w:tc>
          <w:tcPr>
            <w:tcW w:w="713" w:type="dxa"/>
            <w:tcBorders>
              <w:top w:val="nil"/>
              <w:left w:val="nil"/>
              <w:bottom w:val="single" w:sz="4" w:space="0" w:color="auto"/>
              <w:right w:val="single" w:sz="4" w:space="0" w:color="auto"/>
            </w:tcBorders>
            <w:shd w:val="clear" w:color="auto" w:fill="auto"/>
            <w:vAlign w:val="center"/>
            <w:hideMark/>
          </w:tcPr>
          <w:p w14:paraId="7E195C1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7FA64B57"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5F5BDADC"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19</w:t>
            </w:r>
          </w:p>
        </w:tc>
        <w:tc>
          <w:tcPr>
            <w:tcW w:w="3789" w:type="dxa"/>
            <w:tcBorders>
              <w:top w:val="nil"/>
              <w:left w:val="nil"/>
              <w:bottom w:val="single" w:sz="4" w:space="0" w:color="auto"/>
              <w:right w:val="single" w:sz="4" w:space="0" w:color="auto"/>
            </w:tcBorders>
            <w:shd w:val="clear" w:color="auto" w:fill="auto"/>
            <w:vAlign w:val="center"/>
            <w:hideMark/>
          </w:tcPr>
          <w:p w14:paraId="61E81D76" w14:textId="2F006CF9"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Замена перегружаемых трансформаторов на ПС 35-110 кВ </w:t>
            </w:r>
            <w:proofErr w:type="spellStart"/>
            <w:r w:rsidRPr="00B5381D">
              <w:rPr>
                <w:rFonts w:ascii="Myriad Pro" w:hAnsi="Myriad Pro" w:cs="Calibri"/>
                <w:color w:val="000000"/>
                <w:sz w:val="18"/>
                <w:szCs w:val="18"/>
              </w:rPr>
              <w:t>г.Санкт</w:t>
            </w:r>
            <w:proofErr w:type="spellEnd"/>
            <w:r w:rsidRPr="00B5381D">
              <w:rPr>
                <w:rFonts w:ascii="Myriad Pro" w:hAnsi="Myriad Pro" w:cs="Calibri"/>
                <w:color w:val="000000"/>
                <w:sz w:val="18"/>
                <w:szCs w:val="18"/>
              </w:rPr>
              <w:t xml:space="preserve">-Петербург (в части ПС-24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Ржевка</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w:t>
            </w:r>
          </w:p>
        </w:tc>
        <w:tc>
          <w:tcPr>
            <w:tcW w:w="1288" w:type="dxa"/>
            <w:tcBorders>
              <w:top w:val="nil"/>
              <w:left w:val="nil"/>
              <w:bottom w:val="single" w:sz="4" w:space="0" w:color="auto"/>
              <w:right w:val="single" w:sz="4" w:space="0" w:color="auto"/>
            </w:tcBorders>
            <w:shd w:val="clear" w:color="auto" w:fill="auto"/>
            <w:vAlign w:val="center"/>
            <w:hideMark/>
          </w:tcPr>
          <w:p w14:paraId="20BF152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10151703916</w:t>
            </w:r>
          </w:p>
        </w:tc>
        <w:tc>
          <w:tcPr>
            <w:tcW w:w="1175" w:type="dxa"/>
            <w:tcBorders>
              <w:top w:val="nil"/>
              <w:left w:val="nil"/>
              <w:bottom w:val="single" w:sz="4" w:space="0" w:color="auto"/>
              <w:right w:val="single" w:sz="4" w:space="0" w:color="auto"/>
            </w:tcBorders>
            <w:shd w:val="clear" w:color="auto" w:fill="auto"/>
            <w:vAlign w:val="center"/>
            <w:hideMark/>
          </w:tcPr>
          <w:p w14:paraId="5D9B587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79,67</w:t>
            </w:r>
          </w:p>
        </w:tc>
        <w:tc>
          <w:tcPr>
            <w:tcW w:w="924" w:type="dxa"/>
            <w:tcBorders>
              <w:top w:val="nil"/>
              <w:left w:val="nil"/>
              <w:bottom w:val="single" w:sz="4" w:space="0" w:color="auto"/>
              <w:right w:val="single" w:sz="4" w:space="0" w:color="auto"/>
            </w:tcBorders>
            <w:shd w:val="clear" w:color="auto" w:fill="auto"/>
            <w:vAlign w:val="center"/>
            <w:hideMark/>
          </w:tcPr>
          <w:p w14:paraId="2B9E1BF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6BA3657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-79,67</w:t>
            </w:r>
          </w:p>
        </w:tc>
        <w:tc>
          <w:tcPr>
            <w:tcW w:w="713" w:type="dxa"/>
            <w:tcBorders>
              <w:top w:val="nil"/>
              <w:left w:val="nil"/>
              <w:bottom w:val="single" w:sz="4" w:space="0" w:color="auto"/>
              <w:right w:val="single" w:sz="4" w:space="0" w:color="auto"/>
            </w:tcBorders>
            <w:shd w:val="clear" w:color="auto" w:fill="auto"/>
            <w:vAlign w:val="center"/>
            <w:hideMark/>
          </w:tcPr>
          <w:p w14:paraId="7678497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416EE8A3"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29A539F9"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20</w:t>
            </w:r>
          </w:p>
        </w:tc>
        <w:tc>
          <w:tcPr>
            <w:tcW w:w="3789" w:type="dxa"/>
            <w:tcBorders>
              <w:top w:val="nil"/>
              <w:left w:val="nil"/>
              <w:bottom w:val="single" w:sz="4" w:space="0" w:color="auto"/>
              <w:right w:val="single" w:sz="4" w:space="0" w:color="auto"/>
            </w:tcBorders>
            <w:shd w:val="clear" w:color="auto" w:fill="auto"/>
            <w:vAlign w:val="center"/>
            <w:hideMark/>
          </w:tcPr>
          <w:p w14:paraId="42ADD88D" w14:textId="4B7BF402"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здания для размещения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Центрального РЭС</w:t>
            </w:r>
          </w:p>
        </w:tc>
        <w:tc>
          <w:tcPr>
            <w:tcW w:w="1288" w:type="dxa"/>
            <w:tcBorders>
              <w:top w:val="nil"/>
              <w:left w:val="nil"/>
              <w:bottom w:val="single" w:sz="4" w:space="0" w:color="auto"/>
              <w:right w:val="single" w:sz="4" w:space="0" w:color="auto"/>
            </w:tcBorders>
            <w:shd w:val="clear" w:color="auto" w:fill="auto"/>
            <w:vAlign w:val="center"/>
            <w:hideMark/>
          </w:tcPr>
          <w:p w14:paraId="225983E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10150036001</w:t>
            </w:r>
          </w:p>
        </w:tc>
        <w:tc>
          <w:tcPr>
            <w:tcW w:w="1175" w:type="dxa"/>
            <w:tcBorders>
              <w:top w:val="nil"/>
              <w:left w:val="nil"/>
              <w:bottom w:val="single" w:sz="4" w:space="0" w:color="auto"/>
              <w:right w:val="single" w:sz="4" w:space="0" w:color="auto"/>
            </w:tcBorders>
            <w:shd w:val="clear" w:color="auto" w:fill="auto"/>
            <w:vAlign w:val="center"/>
            <w:hideMark/>
          </w:tcPr>
          <w:p w14:paraId="5F26C16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80,45</w:t>
            </w:r>
          </w:p>
        </w:tc>
        <w:tc>
          <w:tcPr>
            <w:tcW w:w="924" w:type="dxa"/>
            <w:tcBorders>
              <w:top w:val="nil"/>
              <w:left w:val="nil"/>
              <w:bottom w:val="single" w:sz="4" w:space="0" w:color="auto"/>
              <w:right w:val="single" w:sz="4" w:space="0" w:color="auto"/>
            </w:tcBorders>
            <w:shd w:val="clear" w:color="auto" w:fill="auto"/>
            <w:vAlign w:val="center"/>
            <w:hideMark/>
          </w:tcPr>
          <w:p w14:paraId="6CD5C5D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2,75</w:t>
            </w:r>
          </w:p>
        </w:tc>
        <w:tc>
          <w:tcPr>
            <w:tcW w:w="966" w:type="dxa"/>
            <w:tcBorders>
              <w:top w:val="nil"/>
              <w:left w:val="nil"/>
              <w:bottom w:val="single" w:sz="4" w:space="0" w:color="auto"/>
              <w:right w:val="single" w:sz="4" w:space="0" w:color="auto"/>
            </w:tcBorders>
            <w:shd w:val="clear" w:color="auto" w:fill="auto"/>
            <w:vAlign w:val="center"/>
            <w:hideMark/>
          </w:tcPr>
          <w:p w14:paraId="6013788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-77,71</w:t>
            </w:r>
          </w:p>
        </w:tc>
        <w:tc>
          <w:tcPr>
            <w:tcW w:w="713" w:type="dxa"/>
            <w:tcBorders>
              <w:top w:val="nil"/>
              <w:left w:val="nil"/>
              <w:bottom w:val="single" w:sz="4" w:space="0" w:color="auto"/>
              <w:right w:val="single" w:sz="4" w:space="0" w:color="auto"/>
            </w:tcBorders>
            <w:shd w:val="clear" w:color="auto" w:fill="auto"/>
            <w:vAlign w:val="center"/>
            <w:hideMark/>
          </w:tcPr>
          <w:p w14:paraId="6603F8D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-97%</w:t>
            </w:r>
          </w:p>
        </w:tc>
      </w:tr>
      <w:tr w:rsidR="00B8495A" w:rsidRPr="00B5381D" w14:paraId="1E61D919"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56DF9173"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21</w:t>
            </w:r>
          </w:p>
        </w:tc>
        <w:tc>
          <w:tcPr>
            <w:tcW w:w="3789" w:type="dxa"/>
            <w:tcBorders>
              <w:top w:val="nil"/>
              <w:left w:val="nil"/>
              <w:bottom w:val="single" w:sz="4" w:space="0" w:color="auto"/>
              <w:right w:val="single" w:sz="4" w:space="0" w:color="auto"/>
            </w:tcBorders>
            <w:shd w:val="clear" w:color="auto" w:fill="auto"/>
            <w:vAlign w:val="center"/>
            <w:hideMark/>
          </w:tcPr>
          <w:p w14:paraId="59DBD99E" w14:textId="373CDEB3"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Реконструкция РТП, ТП в части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Реконструкция РТП 1328 и РТП 1392 в Островном районе</w:t>
            </w:r>
            <w:r w:rsidR="00E428D1" w:rsidRPr="00B5381D">
              <w:rPr>
                <w:rFonts w:ascii="Myriad Pro" w:hAnsi="Myriad Pro" w:cs="Calibri"/>
                <w:color w:val="000000"/>
                <w:sz w:val="18"/>
                <w:szCs w:val="18"/>
              </w:rPr>
              <w:t>»</w:t>
            </w:r>
          </w:p>
        </w:tc>
        <w:tc>
          <w:tcPr>
            <w:tcW w:w="1288" w:type="dxa"/>
            <w:tcBorders>
              <w:top w:val="nil"/>
              <w:left w:val="nil"/>
              <w:bottom w:val="single" w:sz="4" w:space="0" w:color="auto"/>
              <w:right w:val="single" w:sz="4" w:space="0" w:color="auto"/>
            </w:tcBorders>
            <w:shd w:val="clear" w:color="auto" w:fill="auto"/>
            <w:vAlign w:val="center"/>
            <w:hideMark/>
          </w:tcPr>
          <w:p w14:paraId="6238715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10141501901</w:t>
            </w:r>
          </w:p>
        </w:tc>
        <w:tc>
          <w:tcPr>
            <w:tcW w:w="1175" w:type="dxa"/>
            <w:tcBorders>
              <w:top w:val="nil"/>
              <w:left w:val="nil"/>
              <w:bottom w:val="single" w:sz="4" w:space="0" w:color="auto"/>
              <w:right w:val="single" w:sz="4" w:space="0" w:color="auto"/>
            </w:tcBorders>
            <w:shd w:val="clear" w:color="auto" w:fill="auto"/>
            <w:vAlign w:val="center"/>
            <w:hideMark/>
          </w:tcPr>
          <w:p w14:paraId="2A61FD5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75,98</w:t>
            </w:r>
          </w:p>
        </w:tc>
        <w:tc>
          <w:tcPr>
            <w:tcW w:w="924" w:type="dxa"/>
            <w:tcBorders>
              <w:top w:val="nil"/>
              <w:left w:val="nil"/>
              <w:bottom w:val="single" w:sz="4" w:space="0" w:color="auto"/>
              <w:right w:val="single" w:sz="4" w:space="0" w:color="auto"/>
            </w:tcBorders>
            <w:shd w:val="clear" w:color="auto" w:fill="auto"/>
            <w:vAlign w:val="center"/>
            <w:hideMark/>
          </w:tcPr>
          <w:p w14:paraId="0C41A6F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4DAE09F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-75,98</w:t>
            </w:r>
          </w:p>
        </w:tc>
        <w:tc>
          <w:tcPr>
            <w:tcW w:w="713" w:type="dxa"/>
            <w:tcBorders>
              <w:top w:val="nil"/>
              <w:left w:val="nil"/>
              <w:bottom w:val="single" w:sz="4" w:space="0" w:color="auto"/>
              <w:right w:val="single" w:sz="4" w:space="0" w:color="auto"/>
            </w:tcBorders>
            <w:shd w:val="clear" w:color="auto" w:fill="auto"/>
            <w:vAlign w:val="center"/>
            <w:hideMark/>
          </w:tcPr>
          <w:p w14:paraId="28C1658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664CF6FB"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2AD245C3"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22</w:t>
            </w:r>
          </w:p>
        </w:tc>
        <w:tc>
          <w:tcPr>
            <w:tcW w:w="3789" w:type="dxa"/>
            <w:tcBorders>
              <w:top w:val="nil"/>
              <w:left w:val="nil"/>
              <w:bottom w:val="single" w:sz="4" w:space="0" w:color="auto"/>
              <w:right w:val="single" w:sz="4" w:space="0" w:color="auto"/>
            </w:tcBorders>
            <w:shd w:val="clear" w:color="auto" w:fill="auto"/>
            <w:vAlign w:val="center"/>
            <w:hideMark/>
          </w:tcPr>
          <w:p w14:paraId="5FCB0DB9"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реализация мероприятий по классу напряжения 10/6 кВ СПб (модернизация)</w:t>
            </w:r>
          </w:p>
        </w:tc>
        <w:tc>
          <w:tcPr>
            <w:tcW w:w="1288" w:type="dxa"/>
            <w:tcBorders>
              <w:top w:val="nil"/>
              <w:left w:val="nil"/>
              <w:bottom w:val="single" w:sz="4" w:space="0" w:color="auto"/>
              <w:right w:val="single" w:sz="4" w:space="0" w:color="auto"/>
            </w:tcBorders>
            <w:shd w:val="clear" w:color="auto" w:fill="auto"/>
            <w:vAlign w:val="center"/>
            <w:hideMark/>
          </w:tcPr>
          <w:p w14:paraId="0BDA61C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10992999952</w:t>
            </w:r>
          </w:p>
        </w:tc>
        <w:tc>
          <w:tcPr>
            <w:tcW w:w="1175" w:type="dxa"/>
            <w:tcBorders>
              <w:top w:val="nil"/>
              <w:left w:val="nil"/>
              <w:bottom w:val="single" w:sz="4" w:space="0" w:color="auto"/>
              <w:right w:val="single" w:sz="4" w:space="0" w:color="auto"/>
            </w:tcBorders>
            <w:shd w:val="clear" w:color="auto" w:fill="auto"/>
            <w:vAlign w:val="center"/>
            <w:hideMark/>
          </w:tcPr>
          <w:p w14:paraId="53E5D48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73,17</w:t>
            </w:r>
          </w:p>
        </w:tc>
        <w:tc>
          <w:tcPr>
            <w:tcW w:w="924" w:type="dxa"/>
            <w:tcBorders>
              <w:top w:val="nil"/>
              <w:left w:val="nil"/>
              <w:bottom w:val="single" w:sz="4" w:space="0" w:color="auto"/>
              <w:right w:val="single" w:sz="4" w:space="0" w:color="auto"/>
            </w:tcBorders>
            <w:shd w:val="clear" w:color="auto" w:fill="auto"/>
            <w:vAlign w:val="center"/>
            <w:hideMark/>
          </w:tcPr>
          <w:p w14:paraId="3317129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2,55</w:t>
            </w:r>
          </w:p>
        </w:tc>
        <w:tc>
          <w:tcPr>
            <w:tcW w:w="966" w:type="dxa"/>
            <w:tcBorders>
              <w:top w:val="nil"/>
              <w:left w:val="nil"/>
              <w:bottom w:val="single" w:sz="4" w:space="0" w:color="auto"/>
              <w:right w:val="single" w:sz="4" w:space="0" w:color="auto"/>
            </w:tcBorders>
            <w:shd w:val="clear" w:color="auto" w:fill="auto"/>
            <w:vAlign w:val="center"/>
            <w:hideMark/>
          </w:tcPr>
          <w:p w14:paraId="1730F2A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-70,62</w:t>
            </w:r>
          </w:p>
        </w:tc>
        <w:tc>
          <w:tcPr>
            <w:tcW w:w="713" w:type="dxa"/>
            <w:tcBorders>
              <w:top w:val="nil"/>
              <w:left w:val="nil"/>
              <w:bottom w:val="single" w:sz="4" w:space="0" w:color="auto"/>
              <w:right w:val="single" w:sz="4" w:space="0" w:color="auto"/>
            </w:tcBorders>
            <w:shd w:val="clear" w:color="auto" w:fill="auto"/>
            <w:vAlign w:val="center"/>
            <w:hideMark/>
          </w:tcPr>
          <w:p w14:paraId="4BD9318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-97%</w:t>
            </w:r>
          </w:p>
        </w:tc>
      </w:tr>
      <w:tr w:rsidR="00B8495A" w:rsidRPr="00B5381D" w14:paraId="078C635E"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31ABE236"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lastRenderedPageBreak/>
              <w:t>23</w:t>
            </w:r>
          </w:p>
        </w:tc>
        <w:tc>
          <w:tcPr>
            <w:tcW w:w="3789" w:type="dxa"/>
            <w:tcBorders>
              <w:top w:val="nil"/>
              <w:left w:val="nil"/>
              <w:bottom w:val="single" w:sz="4" w:space="0" w:color="auto"/>
              <w:right w:val="single" w:sz="4" w:space="0" w:color="auto"/>
            </w:tcBorders>
            <w:shd w:val="clear" w:color="auto" w:fill="auto"/>
            <w:vAlign w:val="center"/>
            <w:hideMark/>
          </w:tcPr>
          <w:p w14:paraId="2A120218"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РТП, ТП в части замены травмоопасного оборудования в РТП 7555, РТП 2888</w:t>
            </w:r>
          </w:p>
        </w:tc>
        <w:tc>
          <w:tcPr>
            <w:tcW w:w="1288" w:type="dxa"/>
            <w:tcBorders>
              <w:top w:val="nil"/>
              <w:left w:val="nil"/>
              <w:bottom w:val="single" w:sz="4" w:space="0" w:color="auto"/>
              <w:right w:val="single" w:sz="4" w:space="0" w:color="auto"/>
            </w:tcBorders>
            <w:shd w:val="clear" w:color="auto" w:fill="auto"/>
            <w:vAlign w:val="center"/>
            <w:hideMark/>
          </w:tcPr>
          <w:p w14:paraId="0FE7095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10151502901</w:t>
            </w:r>
          </w:p>
        </w:tc>
        <w:tc>
          <w:tcPr>
            <w:tcW w:w="1175" w:type="dxa"/>
            <w:tcBorders>
              <w:top w:val="nil"/>
              <w:left w:val="nil"/>
              <w:bottom w:val="single" w:sz="4" w:space="0" w:color="auto"/>
              <w:right w:val="single" w:sz="4" w:space="0" w:color="auto"/>
            </w:tcBorders>
            <w:shd w:val="clear" w:color="auto" w:fill="auto"/>
            <w:vAlign w:val="center"/>
            <w:hideMark/>
          </w:tcPr>
          <w:p w14:paraId="2D5E386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73,32</w:t>
            </w:r>
          </w:p>
        </w:tc>
        <w:tc>
          <w:tcPr>
            <w:tcW w:w="924" w:type="dxa"/>
            <w:tcBorders>
              <w:top w:val="nil"/>
              <w:left w:val="nil"/>
              <w:bottom w:val="single" w:sz="4" w:space="0" w:color="auto"/>
              <w:right w:val="single" w:sz="4" w:space="0" w:color="auto"/>
            </w:tcBorders>
            <w:shd w:val="clear" w:color="auto" w:fill="auto"/>
            <w:vAlign w:val="center"/>
            <w:hideMark/>
          </w:tcPr>
          <w:p w14:paraId="12A6B38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3,09</w:t>
            </w:r>
          </w:p>
        </w:tc>
        <w:tc>
          <w:tcPr>
            <w:tcW w:w="966" w:type="dxa"/>
            <w:tcBorders>
              <w:top w:val="nil"/>
              <w:left w:val="nil"/>
              <w:bottom w:val="single" w:sz="4" w:space="0" w:color="auto"/>
              <w:right w:val="single" w:sz="4" w:space="0" w:color="auto"/>
            </w:tcBorders>
            <w:shd w:val="clear" w:color="auto" w:fill="auto"/>
            <w:vAlign w:val="center"/>
            <w:hideMark/>
          </w:tcPr>
          <w:p w14:paraId="2042931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-70,23</w:t>
            </w:r>
          </w:p>
        </w:tc>
        <w:tc>
          <w:tcPr>
            <w:tcW w:w="713" w:type="dxa"/>
            <w:tcBorders>
              <w:top w:val="nil"/>
              <w:left w:val="nil"/>
              <w:bottom w:val="single" w:sz="4" w:space="0" w:color="auto"/>
              <w:right w:val="single" w:sz="4" w:space="0" w:color="auto"/>
            </w:tcBorders>
            <w:shd w:val="clear" w:color="auto" w:fill="auto"/>
            <w:vAlign w:val="center"/>
            <w:hideMark/>
          </w:tcPr>
          <w:p w14:paraId="3511D10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-96%</w:t>
            </w:r>
          </w:p>
        </w:tc>
      </w:tr>
      <w:tr w:rsidR="00B8495A" w:rsidRPr="00B5381D" w14:paraId="14866962"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2FCCC99E"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24</w:t>
            </w:r>
          </w:p>
        </w:tc>
        <w:tc>
          <w:tcPr>
            <w:tcW w:w="3789" w:type="dxa"/>
            <w:tcBorders>
              <w:top w:val="nil"/>
              <w:left w:val="nil"/>
              <w:bottom w:val="single" w:sz="4" w:space="0" w:color="auto"/>
              <w:right w:val="single" w:sz="4" w:space="0" w:color="auto"/>
            </w:tcBorders>
            <w:shd w:val="clear" w:color="auto" w:fill="auto"/>
            <w:vAlign w:val="center"/>
            <w:hideMark/>
          </w:tcPr>
          <w:p w14:paraId="5E5F7C47"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здания ПС 110 кВ № 17, монтаж КРУЭ-110 кВ</w:t>
            </w:r>
          </w:p>
        </w:tc>
        <w:tc>
          <w:tcPr>
            <w:tcW w:w="1288" w:type="dxa"/>
            <w:tcBorders>
              <w:top w:val="nil"/>
              <w:left w:val="nil"/>
              <w:bottom w:val="single" w:sz="4" w:space="0" w:color="auto"/>
              <w:right w:val="single" w:sz="4" w:space="0" w:color="auto"/>
            </w:tcBorders>
            <w:shd w:val="clear" w:color="auto" w:fill="auto"/>
            <w:vAlign w:val="center"/>
            <w:hideMark/>
          </w:tcPr>
          <w:p w14:paraId="102F8D6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10070087001</w:t>
            </w:r>
          </w:p>
        </w:tc>
        <w:tc>
          <w:tcPr>
            <w:tcW w:w="1175" w:type="dxa"/>
            <w:tcBorders>
              <w:top w:val="nil"/>
              <w:left w:val="nil"/>
              <w:bottom w:val="single" w:sz="4" w:space="0" w:color="auto"/>
              <w:right w:val="single" w:sz="4" w:space="0" w:color="auto"/>
            </w:tcBorders>
            <w:shd w:val="clear" w:color="auto" w:fill="auto"/>
            <w:vAlign w:val="center"/>
            <w:hideMark/>
          </w:tcPr>
          <w:p w14:paraId="0B4F971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357,24</w:t>
            </w:r>
          </w:p>
        </w:tc>
        <w:tc>
          <w:tcPr>
            <w:tcW w:w="924" w:type="dxa"/>
            <w:tcBorders>
              <w:top w:val="nil"/>
              <w:left w:val="nil"/>
              <w:bottom w:val="single" w:sz="4" w:space="0" w:color="auto"/>
              <w:right w:val="single" w:sz="4" w:space="0" w:color="auto"/>
            </w:tcBorders>
            <w:shd w:val="clear" w:color="auto" w:fill="auto"/>
            <w:vAlign w:val="center"/>
            <w:hideMark/>
          </w:tcPr>
          <w:p w14:paraId="0762E59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289,97</w:t>
            </w:r>
          </w:p>
        </w:tc>
        <w:tc>
          <w:tcPr>
            <w:tcW w:w="966" w:type="dxa"/>
            <w:tcBorders>
              <w:top w:val="nil"/>
              <w:left w:val="nil"/>
              <w:bottom w:val="single" w:sz="4" w:space="0" w:color="auto"/>
              <w:right w:val="single" w:sz="4" w:space="0" w:color="auto"/>
            </w:tcBorders>
            <w:shd w:val="clear" w:color="auto" w:fill="auto"/>
            <w:vAlign w:val="center"/>
            <w:hideMark/>
          </w:tcPr>
          <w:p w14:paraId="780F25E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-67,26</w:t>
            </w:r>
          </w:p>
        </w:tc>
        <w:tc>
          <w:tcPr>
            <w:tcW w:w="713" w:type="dxa"/>
            <w:tcBorders>
              <w:top w:val="nil"/>
              <w:left w:val="nil"/>
              <w:bottom w:val="single" w:sz="4" w:space="0" w:color="auto"/>
              <w:right w:val="single" w:sz="4" w:space="0" w:color="auto"/>
            </w:tcBorders>
            <w:shd w:val="clear" w:color="auto" w:fill="auto"/>
            <w:vAlign w:val="center"/>
            <w:hideMark/>
          </w:tcPr>
          <w:p w14:paraId="782DEA6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-19%</w:t>
            </w:r>
          </w:p>
        </w:tc>
      </w:tr>
      <w:tr w:rsidR="00B8495A" w:rsidRPr="00B5381D" w14:paraId="5AE25095"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038580BD"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25</w:t>
            </w:r>
          </w:p>
        </w:tc>
        <w:tc>
          <w:tcPr>
            <w:tcW w:w="3789" w:type="dxa"/>
            <w:tcBorders>
              <w:top w:val="nil"/>
              <w:left w:val="nil"/>
              <w:bottom w:val="single" w:sz="4" w:space="0" w:color="auto"/>
              <w:right w:val="single" w:sz="4" w:space="0" w:color="auto"/>
            </w:tcBorders>
            <w:shd w:val="clear" w:color="auto" w:fill="auto"/>
            <w:vAlign w:val="center"/>
            <w:hideMark/>
          </w:tcPr>
          <w:p w14:paraId="33A8859D"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ПС 110/10 кВ № 96</w:t>
            </w:r>
          </w:p>
        </w:tc>
        <w:tc>
          <w:tcPr>
            <w:tcW w:w="1288" w:type="dxa"/>
            <w:tcBorders>
              <w:top w:val="nil"/>
              <w:left w:val="nil"/>
              <w:bottom w:val="single" w:sz="4" w:space="0" w:color="auto"/>
              <w:right w:val="single" w:sz="4" w:space="0" w:color="auto"/>
            </w:tcBorders>
            <w:shd w:val="clear" w:color="auto" w:fill="auto"/>
            <w:vAlign w:val="center"/>
            <w:hideMark/>
          </w:tcPr>
          <w:p w14:paraId="631A9F4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10140102000</w:t>
            </w:r>
          </w:p>
        </w:tc>
        <w:tc>
          <w:tcPr>
            <w:tcW w:w="1175" w:type="dxa"/>
            <w:tcBorders>
              <w:top w:val="nil"/>
              <w:left w:val="nil"/>
              <w:bottom w:val="single" w:sz="4" w:space="0" w:color="auto"/>
              <w:right w:val="single" w:sz="4" w:space="0" w:color="auto"/>
            </w:tcBorders>
            <w:shd w:val="clear" w:color="auto" w:fill="auto"/>
            <w:vAlign w:val="center"/>
            <w:hideMark/>
          </w:tcPr>
          <w:p w14:paraId="0F5DD01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56,69</w:t>
            </w:r>
          </w:p>
        </w:tc>
        <w:tc>
          <w:tcPr>
            <w:tcW w:w="924" w:type="dxa"/>
            <w:tcBorders>
              <w:top w:val="nil"/>
              <w:left w:val="nil"/>
              <w:bottom w:val="single" w:sz="4" w:space="0" w:color="auto"/>
              <w:right w:val="single" w:sz="4" w:space="0" w:color="auto"/>
            </w:tcBorders>
            <w:shd w:val="clear" w:color="auto" w:fill="auto"/>
            <w:vAlign w:val="center"/>
            <w:hideMark/>
          </w:tcPr>
          <w:p w14:paraId="1D0600D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0A5C02B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-56,69</w:t>
            </w:r>
          </w:p>
        </w:tc>
        <w:tc>
          <w:tcPr>
            <w:tcW w:w="713" w:type="dxa"/>
            <w:tcBorders>
              <w:top w:val="nil"/>
              <w:left w:val="nil"/>
              <w:bottom w:val="single" w:sz="4" w:space="0" w:color="auto"/>
              <w:right w:val="single" w:sz="4" w:space="0" w:color="auto"/>
            </w:tcBorders>
            <w:shd w:val="clear" w:color="auto" w:fill="auto"/>
            <w:vAlign w:val="center"/>
            <w:hideMark/>
          </w:tcPr>
          <w:p w14:paraId="06E0031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332A75D4"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373A40D1"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26</w:t>
            </w:r>
          </w:p>
        </w:tc>
        <w:tc>
          <w:tcPr>
            <w:tcW w:w="3789" w:type="dxa"/>
            <w:tcBorders>
              <w:top w:val="nil"/>
              <w:left w:val="nil"/>
              <w:bottom w:val="single" w:sz="4" w:space="0" w:color="auto"/>
              <w:right w:val="single" w:sz="4" w:space="0" w:color="auto"/>
            </w:tcBorders>
            <w:shd w:val="clear" w:color="auto" w:fill="auto"/>
            <w:vAlign w:val="center"/>
            <w:hideMark/>
          </w:tcPr>
          <w:p w14:paraId="50D55FDA"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Заходы КЛ 110 кВ на ПС 330 кВ Ломоносовская</w:t>
            </w:r>
          </w:p>
        </w:tc>
        <w:tc>
          <w:tcPr>
            <w:tcW w:w="1288" w:type="dxa"/>
            <w:tcBorders>
              <w:top w:val="nil"/>
              <w:left w:val="nil"/>
              <w:bottom w:val="single" w:sz="4" w:space="0" w:color="auto"/>
              <w:right w:val="single" w:sz="4" w:space="0" w:color="auto"/>
            </w:tcBorders>
            <w:shd w:val="clear" w:color="auto" w:fill="auto"/>
            <w:vAlign w:val="center"/>
            <w:hideMark/>
          </w:tcPr>
          <w:p w14:paraId="24CB047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10150093000</w:t>
            </w:r>
          </w:p>
        </w:tc>
        <w:tc>
          <w:tcPr>
            <w:tcW w:w="1175" w:type="dxa"/>
            <w:tcBorders>
              <w:top w:val="nil"/>
              <w:left w:val="nil"/>
              <w:bottom w:val="single" w:sz="4" w:space="0" w:color="auto"/>
              <w:right w:val="single" w:sz="4" w:space="0" w:color="auto"/>
            </w:tcBorders>
            <w:shd w:val="clear" w:color="auto" w:fill="auto"/>
            <w:vAlign w:val="center"/>
            <w:hideMark/>
          </w:tcPr>
          <w:p w14:paraId="1B76192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54,42</w:t>
            </w:r>
          </w:p>
        </w:tc>
        <w:tc>
          <w:tcPr>
            <w:tcW w:w="924" w:type="dxa"/>
            <w:tcBorders>
              <w:top w:val="nil"/>
              <w:left w:val="nil"/>
              <w:bottom w:val="single" w:sz="4" w:space="0" w:color="auto"/>
              <w:right w:val="single" w:sz="4" w:space="0" w:color="auto"/>
            </w:tcBorders>
            <w:shd w:val="clear" w:color="auto" w:fill="auto"/>
            <w:vAlign w:val="center"/>
            <w:hideMark/>
          </w:tcPr>
          <w:p w14:paraId="1CAFA63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1987620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-54,42</w:t>
            </w:r>
          </w:p>
        </w:tc>
        <w:tc>
          <w:tcPr>
            <w:tcW w:w="713" w:type="dxa"/>
            <w:tcBorders>
              <w:top w:val="nil"/>
              <w:left w:val="nil"/>
              <w:bottom w:val="single" w:sz="4" w:space="0" w:color="auto"/>
              <w:right w:val="single" w:sz="4" w:space="0" w:color="auto"/>
            </w:tcBorders>
            <w:shd w:val="clear" w:color="auto" w:fill="auto"/>
            <w:vAlign w:val="center"/>
            <w:hideMark/>
          </w:tcPr>
          <w:p w14:paraId="79C91B5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2370DB56"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7EF719DB"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27</w:t>
            </w:r>
          </w:p>
        </w:tc>
        <w:tc>
          <w:tcPr>
            <w:tcW w:w="3789" w:type="dxa"/>
            <w:tcBorders>
              <w:top w:val="nil"/>
              <w:left w:val="nil"/>
              <w:bottom w:val="single" w:sz="4" w:space="0" w:color="auto"/>
              <w:right w:val="single" w:sz="4" w:space="0" w:color="auto"/>
            </w:tcBorders>
            <w:shd w:val="clear" w:color="auto" w:fill="auto"/>
            <w:vAlign w:val="center"/>
            <w:hideMark/>
          </w:tcPr>
          <w:p w14:paraId="68A7F093" w14:textId="36546ABA"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Силовые трансформаторы</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2,5-63МВА</w:t>
            </w:r>
          </w:p>
        </w:tc>
        <w:tc>
          <w:tcPr>
            <w:tcW w:w="1288" w:type="dxa"/>
            <w:tcBorders>
              <w:top w:val="nil"/>
              <w:left w:val="nil"/>
              <w:bottom w:val="single" w:sz="4" w:space="0" w:color="auto"/>
              <w:right w:val="single" w:sz="4" w:space="0" w:color="auto"/>
            </w:tcBorders>
            <w:shd w:val="clear" w:color="auto" w:fill="auto"/>
            <w:vAlign w:val="center"/>
            <w:hideMark/>
          </w:tcPr>
          <w:p w14:paraId="0DC527B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20160100152</w:t>
            </w:r>
          </w:p>
        </w:tc>
        <w:tc>
          <w:tcPr>
            <w:tcW w:w="1175" w:type="dxa"/>
            <w:tcBorders>
              <w:top w:val="nil"/>
              <w:left w:val="nil"/>
              <w:bottom w:val="single" w:sz="4" w:space="0" w:color="auto"/>
              <w:right w:val="single" w:sz="4" w:space="0" w:color="auto"/>
            </w:tcBorders>
            <w:shd w:val="clear" w:color="auto" w:fill="auto"/>
            <w:vAlign w:val="center"/>
            <w:hideMark/>
          </w:tcPr>
          <w:p w14:paraId="5F91A26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47,20</w:t>
            </w:r>
          </w:p>
        </w:tc>
        <w:tc>
          <w:tcPr>
            <w:tcW w:w="924" w:type="dxa"/>
            <w:tcBorders>
              <w:top w:val="nil"/>
              <w:left w:val="nil"/>
              <w:bottom w:val="single" w:sz="4" w:space="0" w:color="auto"/>
              <w:right w:val="single" w:sz="4" w:space="0" w:color="auto"/>
            </w:tcBorders>
            <w:shd w:val="clear" w:color="auto" w:fill="auto"/>
            <w:vAlign w:val="center"/>
            <w:hideMark/>
          </w:tcPr>
          <w:p w14:paraId="710FF3C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0C06FEA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-47,20</w:t>
            </w:r>
          </w:p>
        </w:tc>
        <w:tc>
          <w:tcPr>
            <w:tcW w:w="713" w:type="dxa"/>
            <w:tcBorders>
              <w:top w:val="nil"/>
              <w:left w:val="nil"/>
              <w:bottom w:val="single" w:sz="4" w:space="0" w:color="auto"/>
              <w:right w:val="single" w:sz="4" w:space="0" w:color="auto"/>
            </w:tcBorders>
            <w:shd w:val="clear" w:color="auto" w:fill="auto"/>
            <w:vAlign w:val="center"/>
            <w:hideMark/>
          </w:tcPr>
          <w:p w14:paraId="0363B70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60FC6F25"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3B9B45A3"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28</w:t>
            </w:r>
          </w:p>
        </w:tc>
        <w:tc>
          <w:tcPr>
            <w:tcW w:w="3789" w:type="dxa"/>
            <w:tcBorders>
              <w:top w:val="nil"/>
              <w:left w:val="nil"/>
              <w:bottom w:val="single" w:sz="4" w:space="0" w:color="auto"/>
              <w:right w:val="single" w:sz="4" w:space="0" w:color="auto"/>
            </w:tcBorders>
            <w:shd w:val="clear" w:color="auto" w:fill="auto"/>
            <w:vAlign w:val="center"/>
            <w:hideMark/>
          </w:tcPr>
          <w:p w14:paraId="4ECB5E6C" w14:textId="4B713019"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Создание АСДУ ОАО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Ленэнерго</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для новой модели ОТУ</w:t>
            </w:r>
          </w:p>
        </w:tc>
        <w:tc>
          <w:tcPr>
            <w:tcW w:w="1288" w:type="dxa"/>
            <w:tcBorders>
              <w:top w:val="nil"/>
              <w:left w:val="nil"/>
              <w:bottom w:val="single" w:sz="4" w:space="0" w:color="auto"/>
              <w:right w:val="single" w:sz="4" w:space="0" w:color="auto"/>
            </w:tcBorders>
            <w:shd w:val="clear" w:color="auto" w:fill="auto"/>
            <w:vAlign w:val="center"/>
            <w:hideMark/>
          </w:tcPr>
          <w:p w14:paraId="6AF237C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10130113000</w:t>
            </w:r>
          </w:p>
        </w:tc>
        <w:tc>
          <w:tcPr>
            <w:tcW w:w="1175" w:type="dxa"/>
            <w:tcBorders>
              <w:top w:val="nil"/>
              <w:left w:val="nil"/>
              <w:bottom w:val="single" w:sz="4" w:space="0" w:color="auto"/>
              <w:right w:val="single" w:sz="4" w:space="0" w:color="auto"/>
            </w:tcBorders>
            <w:shd w:val="clear" w:color="auto" w:fill="auto"/>
            <w:vAlign w:val="center"/>
            <w:hideMark/>
          </w:tcPr>
          <w:p w14:paraId="69522E9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44,64</w:t>
            </w:r>
          </w:p>
        </w:tc>
        <w:tc>
          <w:tcPr>
            <w:tcW w:w="924" w:type="dxa"/>
            <w:tcBorders>
              <w:top w:val="nil"/>
              <w:left w:val="nil"/>
              <w:bottom w:val="single" w:sz="4" w:space="0" w:color="auto"/>
              <w:right w:val="single" w:sz="4" w:space="0" w:color="auto"/>
            </w:tcBorders>
            <w:shd w:val="clear" w:color="auto" w:fill="auto"/>
            <w:vAlign w:val="center"/>
            <w:hideMark/>
          </w:tcPr>
          <w:p w14:paraId="10D1854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0,30</w:t>
            </w:r>
          </w:p>
        </w:tc>
        <w:tc>
          <w:tcPr>
            <w:tcW w:w="966" w:type="dxa"/>
            <w:tcBorders>
              <w:top w:val="nil"/>
              <w:left w:val="nil"/>
              <w:bottom w:val="single" w:sz="4" w:space="0" w:color="auto"/>
              <w:right w:val="single" w:sz="4" w:space="0" w:color="auto"/>
            </w:tcBorders>
            <w:shd w:val="clear" w:color="auto" w:fill="auto"/>
            <w:vAlign w:val="center"/>
            <w:hideMark/>
          </w:tcPr>
          <w:p w14:paraId="50F2163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-44,33</w:t>
            </w:r>
          </w:p>
        </w:tc>
        <w:tc>
          <w:tcPr>
            <w:tcW w:w="713" w:type="dxa"/>
            <w:tcBorders>
              <w:top w:val="nil"/>
              <w:left w:val="nil"/>
              <w:bottom w:val="single" w:sz="4" w:space="0" w:color="auto"/>
              <w:right w:val="single" w:sz="4" w:space="0" w:color="auto"/>
            </w:tcBorders>
            <w:shd w:val="clear" w:color="auto" w:fill="auto"/>
            <w:vAlign w:val="center"/>
            <w:hideMark/>
          </w:tcPr>
          <w:p w14:paraId="724BCCC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-99%</w:t>
            </w:r>
          </w:p>
        </w:tc>
      </w:tr>
      <w:tr w:rsidR="00B8495A" w:rsidRPr="00B5381D" w14:paraId="2FEF2D3E"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4F40D1C1"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29</w:t>
            </w:r>
          </w:p>
        </w:tc>
        <w:tc>
          <w:tcPr>
            <w:tcW w:w="3789" w:type="dxa"/>
            <w:tcBorders>
              <w:top w:val="nil"/>
              <w:left w:val="nil"/>
              <w:bottom w:val="single" w:sz="4" w:space="0" w:color="auto"/>
              <w:right w:val="single" w:sz="4" w:space="0" w:color="auto"/>
            </w:tcBorders>
            <w:shd w:val="clear" w:color="auto" w:fill="auto"/>
            <w:vAlign w:val="center"/>
            <w:hideMark/>
          </w:tcPr>
          <w:p w14:paraId="04BBC7DC"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ПС-171. Замена ОД и КЗ, перевод нагрузки в новые КРУН</w:t>
            </w:r>
          </w:p>
        </w:tc>
        <w:tc>
          <w:tcPr>
            <w:tcW w:w="1288" w:type="dxa"/>
            <w:tcBorders>
              <w:top w:val="nil"/>
              <w:left w:val="nil"/>
              <w:bottom w:val="single" w:sz="4" w:space="0" w:color="auto"/>
              <w:right w:val="single" w:sz="4" w:space="0" w:color="auto"/>
            </w:tcBorders>
            <w:shd w:val="clear" w:color="auto" w:fill="auto"/>
            <w:vAlign w:val="center"/>
            <w:hideMark/>
          </w:tcPr>
          <w:p w14:paraId="32EF083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10110199000</w:t>
            </w:r>
          </w:p>
        </w:tc>
        <w:tc>
          <w:tcPr>
            <w:tcW w:w="1175" w:type="dxa"/>
            <w:tcBorders>
              <w:top w:val="nil"/>
              <w:left w:val="nil"/>
              <w:bottom w:val="single" w:sz="4" w:space="0" w:color="auto"/>
              <w:right w:val="single" w:sz="4" w:space="0" w:color="auto"/>
            </w:tcBorders>
            <w:shd w:val="clear" w:color="auto" w:fill="auto"/>
            <w:vAlign w:val="center"/>
            <w:hideMark/>
          </w:tcPr>
          <w:p w14:paraId="171B99F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60,71</w:t>
            </w:r>
          </w:p>
        </w:tc>
        <w:tc>
          <w:tcPr>
            <w:tcW w:w="924" w:type="dxa"/>
            <w:tcBorders>
              <w:top w:val="nil"/>
              <w:left w:val="nil"/>
              <w:bottom w:val="single" w:sz="4" w:space="0" w:color="auto"/>
              <w:right w:val="single" w:sz="4" w:space="0" w:color="auto"/>
            </w:tcBorders>
            <w:shd w:val="clear" w:color="auto" w:fill="auto"/>
            <w:vAlign w:val="center"/>
            <w:hideMark/>
          </w:tcPr>
          <w:p w14:paraId="18EDC2F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18,92</w:t>
            </w:r>
          </w:p>
        </w:tc>
        <w:tc>
          <w:tcPr>
            <w:tcW w:w="966" w:type="dxa"/>
            <w:tcBorders>
              <w:top w:val="nil"/>
              <w:left w:val="nil"/>
              <w:bottom w:val="single" w:sz="4" w:space="0" w:color="auto"/>
              <w:right w:val="single" w:sz="4" w:space="0" w:color="auto"/>
            </w:tcBorders>
            <w:shd w:val="clear" w:color="auto" w:fill="auto"/>
            <w:vAlign w:val="center"/>
            <w:hideMark/>
          </w:tcPr>
          <w:p w14:paraId="745C4BD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-41,79</w:t>
            </w:r>
          </w:p>
        </w:tc>
        <w:tc>
          <w:tcPr>
            <w:tcW w:w="713" w:type="dxa"/>
            <w:tcBorders>
              <w:top w:val="nil"/>
              <w:left w:val="nil"/>
              <w:bottom w:val="single" w:sz="4" w:space="0" w:color="auto"/>
              <w:right w:val="single" w:sz="4" w:space="0" w:color="auto"/>
            </w:tcBorders>
            <w:shd w:val="clear" w:color="auto" w:fill="auto"/>
            <w:vAlign w:val="center"/>
            <w:hideMark/>
          </w:tcPr>
          <w:p w14:paraId="13D6BBC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-69%</w:t>
            </w:r>
          </w:p>
        </w:tc>
      </w:tr>
      <w:tr w:rsidR="00B8495A" w:rsidRPr="00B5381D" w14:paraId="066F6EBA" w14:textId="77777777" w:rsidTr="00CA26E9">
        <w:trPr>
          <w:cantSplit/>
          <w:trHeight w:val="1751"/>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05A77CD8"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30</w:t>
            </w:r>
          </w:p>
        </w:tc>
        <w:tc>
          <w:tcPr>
            <w:tcW w:w="3789" w:type="dxa"/>
            <w:tcBorders>
              <w:top w:val="nil"/>
              <w:left w:val="nil"/>
              <w:bottom w:val="single" w:sz="4" w:space="0" w:color="auto"/>
              <w:right w:val="single" w:sz="4" w:space="0" w:color="auto"/>
            </w:tcBorders>
            <w:shd w:val="clear" w:color="auto" w:fill="auto"/>
            <w:vAlign w:val="center"/>
            <w:hideMark/>
          </w:tcPr>
          <w:p w14:paraId="056D0B5E" w14:textId="62B649FB"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Антитеррористическая защита ПС №23 </w:t>
            </w:r>
            <w:r w:rsidR="00E428D1" w:rsidRPr="00B5381D">
              <w:rPr>
                <w:rFonts w:ascii="Myriad Pro" w:hAnsi="Myriad Pro" w:cs="Calibri"/>
                <w:color w:val="000000"/>
                <w:sz w:val="18"/>
                <w:szCs w:val="18"/>
              </w:rPr>
              <w:t>«</w:t>
            </w:r>
            <w:proofErr w:type="spellStart"/>
            <w:r w:rsidRPr="00B5381D">
              <w:rPr>
                <w:rFonts w:ascii="Myriad Pro" w:hAnsi="Myriad Pro" w:cs="Calibri"/>
                <w:color w:val="000000"/>
                <w:sz w:val="18"/>
                <w:szCs w:val="18"/>
              </w:rPr>
              <w:t>Ораниенбаумская</w:t>
            </w:r>
            <w:proofErr w:type="spellEnd"/>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ПС №41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Зеленогорская</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ПС №165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Петроградская</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ПС №167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Волковская</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ПС №357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Крестовская</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ПС №321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Свердловская</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ПС №370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ПГВ-2 Светлана</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ПС №12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Петроградская</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ПС №13А, ПС №14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Балтийская</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ПС №17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Волхов - южная</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ПС №29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Сосновская</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ПС №55 </w:t>
            </w:r>
            <w:r w:rsidR="00E428D1" w:rsidRPr="00B5381D">
              <w:rPr>
                <w:rFonts w:ascii="Myriad Pro" w:hAnsi="Myriad Pro" w:cs="Calibri"/>
                <w:color w:val="000000"/>
                <w:sz w:val="18"/>
                <w:szCs w:val="18"/>
              </w:rPr>
              <w:t>«</w:t>
            </w:r>
            <w:proofErr w:type="spellStart"/>
            <w:r w:rsidRPr="00B5381D">
              <w:rPr>
                <w:rFonts w:ascii="Myriad Pro" w:hAnsi="Myriad Pro" w:cs="Calibri"/>
                <w:color w:val="000000"/>
                <w:sz w:val="18"/>
                <w:szCs w:val="18"/>
              </w:rPr>
              <w:t>Левашовская</w:t>
            </w:r>
            <w:proofErr w:type="spellEnd"/>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ПС №65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Стрельна Новая</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ПС №75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Лахта</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ПС №124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Гражданская</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ПС №156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ЛЭМЗ</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ПС №95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Сестрорецк 110</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ПС №195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Тепличная</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ПС №535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ЮЗОС</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ПС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Петродворец</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Административное здание, УКТП-2014, ТП-36425, ТП-36426, ТП-26605, задействованных в ЧМ по футболу 2018 г.</w:t>
            </w:r>
          </w:p>
        </w:tc>
        <w:tc>
          <w:tcPr>
            <w:tcW w:w="1288" w:type="dxa"/>
            <w:tcBorders>
              <w:top w:val="nil"/>
              <w:left w:val="nil"/>
              <w:bottom w:val="single" w:sz="4" w:space="0" w:color="auto"/>
              <w:right w:val="single" w:sz="4" w:space="0" w:color="auto"/>
            </w:tcBorders>
            <w:shd w:val="clear" w:color="auto" w:fill="auto"/>
            <w:vAlign w:val="center"/>
            <w:hideMark/>
          </w:tcPr>
          <w:p w14:paraId="4359BEA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10150097000</w:t>
            </w:r>
          </w:p>
        </w:tc>
        <w:tc>
          <w:tcPr>
            <w:tcW w:w="1175" w:type="dxa"/>
            <w:tcBorders>
              <w:top w:val="nil"/>
              <w:left w:val="nil"/>
              <w:bottom w:val="single" w:sz="4" w:space="0" w:color="auto"/>
              <w:right w:val="single" w:sz="4" w:space="0" w:color="auto"/>
            </w:tcBorders>
            <w:shd w:val="clear" w:color="auto" w:fill="auto"/>
            <w:vAlign w:val="center"/>
            <w:hideMark/>
          </w:tcPr>
          <w:p w14:paraId="64F424F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63,84</w:t>
            </w:r>
          </w:p>
        </w:tc>
        <w:tc>
          <w:tcPr>
            <w:tcW w:w="924" w:type="dxa"/>
            <w:tcBorders>
              <w:top w:val="nil"/>
              <w:left w:val="nil"/>
              <w:bottom w:val="single" w:sz="4" w:space="0" w:color="auto"/>
              <w:right w:val="single" w:sz="4" w:space="0" w:color="auto"/>
            </w:tcBorders>
            <w:shd w:val="clear" w:color="auto" w:fill="auto"/>
            <w:vAlign w:val="center"/>
            <w:hideMark/>
          </w:tcPr>
          <w:p w14:paraId="053C2F0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23,07</w:t>
            </w:r>
          </w:p>
        </w:tc>
        <w:tc>
          <w:tcPr>
            <w:tcW w:w="966" w:type="dxa"/>
            <w:tcBorders>
              <w:top w:val="nil"/>
              <w:left w:val="nil"/>
              <w:bottom w:val="single" w:sz="4" w:space="0" w:color="auto"/>
              <w:right w:val="single" w:sz="4" w:space="0" w:color="auto"/>
            </w:tcBorders>
            <w:shd w:val="clear" w:color="auto" w:fill="auto"/>
            <w:vAlign w:val="center"/>
            <w:hideMark/>
          </w:tcPr>
          <w:p w14:paraId="70E57BC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-40,77</w:t>
            </w:r>
          </w:p>
        </w:tc>
        <w:tc>
          <w:tcPr>
            <w:tcW w:w="713" w:type="dxa"/>
            <w:tcBorders>
              <w:top w:val="nil"/>
              <w:left w:val="nil"/>
              <w:bottom w:val="single" w:sz="4" w:space="0" w:color="auto"/>
              <w:right w:val="single" w:sz="4" w:space="0" w:color="auto"/>
            </w:tcBorders>
            <w:shd w:val="clear" w:color="auto" w:fill="auto"/>
            <w:vAlign w:val="center"/>
            <w:hideMark/>
          </w:tcPr>
          <w:p w14:paraId="2EC9953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-64%</w:t>
            </w:r>
          </w:p>
        </w:tc>
      </w:tr>
      <w:tr w:rsidR="00B8495A" w:rsidRPr="00B5381D" w14:paraId="11091785" w14:textId="77777777" w:rsidTr="00CA26E9">
        <w:trPr>
          <w:cantSplit/>
          <w:trHeight w:val="72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7BF78B11"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31</w:t>
            </w:r>
          </w:p>
        </w:tc>
        <w:tc>
          <w:tcPr>
            <w:tcW w:w="3789" w:type="dxa"/>
            <w:tcBorders>
              <w:top w:val="nil"/>
              <w:left w:val="nil"/>
              <w:bottom w:val="single" w:sz="4" w:space="0" w:color="auto"/>
              <w:right w:val="single" w:sz="4" w:space="0" w:color="auto"/>
            </w:tcBorders>
            <w:shd w:val="clear" w:color="auto" w:fill="auto"/>
            <w:vAlign w:val="center"/>
            <w:hideMark/>
          </w:tcPr>
          <w:p w14:paraId="629EFF8A" w14:textId="14CFFDDB"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ПС 110 кВ АУПТ, АУПС, </w:t>
            </w:r>
            <w:proofErr w:type="spellStart"/>
            <w:r w:rsidRPr="00B5381D">
              <w:rPr>
                <w:rFonts w:ascii="Myriad Pro" w:hAnsi="Myriad Pro" w:cs="Calibri"/>
                <w:color w:val="000000"/>
                <w:sz w:val="18"/>
                <w:szCs w:val="18"/>
              </w:rPr>
              <w:t>стр</w:t>
            </w:r>
            <w:proofErr w:type="spellEnd"/>
            <w:r w:rsidRPr="00B5381D">
              <w:rPr>
                <w:rFonts w:ascii="Myriad Pro" w:hAnsi="Myriad Pro" w:cs="Calibri"/>
                <w:color w:val="000000"/>
                <w:sz w:val="18"/>
                <w:szCs w:val="18"/>
              </w:rPr>
              <w:t>-во противопожарного водопровода (ПС №№ 88, 320, 92, 535, 124, 195, 13, 90, 212, 67, 19, 11, 103, 55, 12, 95, 24, 87, 174, 45, 18, 40,</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36, 617, 33, 27, склады ОМПС)</w:t>
            </w:r>
          </w:p>
        </w:tc>
        <w:tc>
          <w:tcPr>
            <w:tcW w:w="1288" w:type="dxa"/>
            <w:tcBorders>
              <w:top w:val="nil"/>
              <w:left w:val="nil"/>
              <w:bottom w:val="single" w:sz="4" w:space="0" w:color="auto"/>
              <w:right w:val="single" w:sz="4" w:space="0" w:color="auto"/>
            </w:tcBorders>
            <w:shd w:val="clear" w:color="auto" w:fill="auto"/>
            <w:vAlign w:val="center"/>
            <w:hideMark/>
          </w:tcPr>
          <w:p w14:paraId="08BE2E6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10110185999</w:t>
            </w:r>
          </w:p>
        </w:tc>
        <w:tc>
          <w:tcPr>
            <w:tcW w:w="1175" w:type="dxa"/>
            <w:tcBorders>
              <w:top w:val="nil"/>
              <w:left w:val="nil"/>
              <w:bottom w:val="single" w:sz="4" w:space="0" w:color="auto"/>
              <w:right w:val="single" w:sz="4" w:space="0" w:color="auto"/>
            </w:tcBorders>
            <w:shd w:val="clear" w:color="auto" w:fill="auto"/>
            <w:vAlign w:val="center"/>
            <w:hideMark/>
          </w:tcPr>
          <w:p w14:paraId="03079E2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40,00</w:t>
            </w:r>
          </w:p>
        </w:tc>
        <w:tc>
          <w:tcPr>
            <w:tcW w:w="924" w:type="dxa"/>
            <w:tcBorders>
              <w:top w:val="nil"/>
              <w:left w:val="nil"/>
              <w:bottom w:val="single" w:sz="4" w:space="0" w:color="auto"/>
              <w:right w:val="single" w:sz="4" w:space="0" w:color="auto"/>
            </w:tcBorders>
            <w:shd w:val="clear" w:color="auto" w:fill="auto"/>
            <w:vAlign w:val="center"/>
            <w:hideMark/>
          </w:tcPr>
          <w:p w14:paraId="564C265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1,50</w:t>
            </w:r>
          </w:p>
        </w:tc>
        <w:tc>
          <w:tcPr>
            <w:tcW w:w="966" w:type="dxa"/>
            <w:tcBorders>
              <w:top w:val="nil"/>
              <w:left w:val="nil"/>
              <w:bottom w:val="single" w:sz="4" w:space="0" w:color="auto"/>
              <w:right w:val="single" w:sz="4" w:space="0" w:color="auto"/>
            </w:tcBorders>
            <w:shd w:val="clear" w:color="auto" w:fill="auto"/>
            <w:vAlign w:val="center"/>
            <w:hideMark/>
          </w:tcPr>
          <w:p w14:paraId="426803C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-38,50</w:t>
            </w:r>
          </w:p>
        </w:tc>
        <w:tc>
          <w:tcPr>
            <w:tcW w:w="713" w:type="dxa"/>
            <w:tcBorders>
              <w:top w:val="nil"/>
              <w:left w:val="nil"/>
              <w:bottom w:val="single" w:sz="4" w:space="0" w:color="auto"/>
              <w:right w:val="single" w:sz="4" w:space="0" w:color="auto"/>
            </w:tcBorders>
            <w:shd w:val="clear" w:color="auto" w:fill="auto"/>
            <w:vAlign w:val="center"/>
            <w:hideMark/>
          </w:tcPr>
          <w:p w14:paraId="2B665CF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-96%</w:t>
            </w:r>
          </w:p>
        </w:tc>
      </w:tr>
      <w:tr w:rsidR="00B8495A" w:rsidRPr="00B5381D" w14:paraId="2A4F984C"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24D80E1A"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32</w:t>
            </w:r>
          </w:p>
        </w:tc>
        <w:tc>
          <w:tcPr>
            <w:tcW w:w="3789" w:type="dxa"/>
            <w:tcBorders>
              <w:top w:val="nil"/>
              <w:left w:val="nil"/>
              <w:bottom w:val="single" w:sz="4" w:space="0" w:color="auto"/>
              <w:right w:val="single" w:sz="4" w:space="0" w:color="auto"/>
            </w:tcBorders>
            <w:shd w:val="clear" w:color="auto" w:fill="auto"/>
            <w:vAlign w:val="center"/>
            <w:hideMark/>
          </w:tcPr>
          <w:p w14:paraId="0FA1CB8C" w14:textId="090261F9"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ПС 35/6кВ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Петродворец</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Замена силовых трансформаторов</w:t>
            </w:r>
          </w:p>
        </w:tc>
        <w:tc>
          <w:tcPr>
            <w:tcW w:w="1288" w:type="dxa"/>
            <w:tcBorders>
              <w:top w:val="nil"/>
              <w:left w:val="nil"/>
              <w:bottom w:val="single" w:sz="4" w:space="0" w:color="auto"/>
              <w:right w:val="single" w:sz="4" w:space="0" w:color="auto"/>
            </w:tcBorders>
            <w:shd w:val="clear" w:color="auto" w:fill="auto"/>
            <w:vAlign w:val="center"/>
            <w:hideMark/>
          </w:tcPr>
          <w:p w14:paraId="4D0A740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10141026000</w:t>
            </w:r>
          </w:p>
        </w:tc>
        <w:tc>
          <w:tcPr>
            <w:tcW w:w="1175" w:type="dxa"/>
            <w:tcBorders>
              <w:top w:val="nil"/>
              <w:left w:val="nil"/>
              <w:bottom w:val="single" w:sz="4" w:space="0" w:color="auto"/>
              <w:right w:val="single" w:sz="4" w:space="0" w:color="auto"/>
            </w:tcBorders>
            <w:shd w:val="clear" w:color="auto" w:fill="auto"/>
            <w:vAlign w:val="center"/>
            <w:hideMark/>
          </w:tcPr>
          <w:p w14:paraId="2511226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37,32</w:t>
            </w:r>
          </w:p>
        </w:tc>
        <w:tc>
          <w:tcPr>
            <w:tcW w:w="924" w:type="dxa"/>
            <w:tcBorders>
              <w:top w:val="nil"/>
              <w:left w:val="nil"/>
              <w:bottom w:val="single" w:sz="4" w:space="0" w:color="auto"/>
              <w:right w:val="single" w:sz="4" w:space="0" w:color="auto"/>
            </w:tcBorders>
            <w:shd w:val="clear" w:color="auto" w:fill="auto"/>
            <w:vAlign w:val="center"/>
            <w:hideMark/>
          </w:tcPr>
          <w:p w14:paraId="1D61B3A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0,44</w:t>
            </w:r>
          </w:p>
        </w:tc>
        <w:tc>
          <w:tcPr>
            <w:tcW w:w="966" w:type="dxa"/>
            <w:tcBorders>
              <w:top w:val="nil"/>
              <w:left w:val="nil"/>
              <w:bottom w:val="single" w:sz="4" w:space="0" w:color="auto"/>
              <w:right w:val="single" w:sz="4" w:space="0" w:color="auto"/>
            </w:tcBorders>
            <w:shd w:val="clear" w:color="auto" w:fill="auto"/>
            <w:vAlign w:val="center"/>
            <w:hideMark/>
          </w:tcPr>
          <w:p w14:paraId="4836705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-36,88</w:t>
            </w:r>
          </w:p>
        </w:tc>
        <w:tc>
          <w:tcPr>
            <w:tcW w:w="713" w:type="dxa"/>
            <w:tcBorders>
              <w:top w:val="nil"/>
              <w:left w:val="nil"/>
              <w:bottom w:val="single" w:sz="4" w:space="0" w:color="auto"/>
              <w:right w:val="single" w:sz="4" w:space="0" w:color="auto"/>
            </w:tcBorders>
            <w:shd w:val="clear" w:color="auto" w:fill="auto"/>
            <w:vAlign w:val="center"/>
            <w:hideMark/>
          </w:tcPr>
          <w:p w14:paraId="6B800BB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-99%</w:t>
            </w:r>
          </w:p>
        </w:tc>
      </w:tr>
      <w:tr w:rsidR="00B8495A" w:rsidRPr="00B5381D" w14:paraId="5EB64FEF"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4A926377"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33</w:t>
            </w:r>
          </w:p>
        </w:tc>
        <w:tc>
          <w:tcPr>
            <w:tcW w:w="3789" w:type="dxa"/>
            <w:tcBorders>
              <w:top w:val="nil"/>
              <w:left w:val="nil"/>
              <w:bottom w:val="single" w:sz="4" w:space="0" w:color="auto"/>
              <w:right w:val="single" w:sz="4" w:space="0" w:color="auto"/>
            </w:tcBorders>
            <w:shd w:val="clear" w:color="auto" w:fill="auto"/>
            <w:vAlign w:val="center"/>
            <w:hideMark/>
          </w:tcPr>
          <w:p w14:paraId="6CFEAD7C"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Телемеханизация оперативного информационного управляющего комплекса Невского района</w:t>
            </w:r>
          </w:p>
        </w:tc>
        <w:tc>
          <w:tcPr>
            <w:tcW w:w="1288" w:type="dxa"/>
            <w:tcBorders>
              <w:top w:val="nil"/>
              <w:left w:val="nil"/>
              <w:bottom w:val="single" w:sz="4" w:space="0" w:color="auto"/>
              <w:right w:val="single" w:sz="4" w:space="0" w:color="auto"/>
            </w:tcBorders>
            <w:shd w:val="clear" w:color="auto" w:fill="auto"/>
            <w:vAlign w:val="center"/>
            <w:hideMark/>
          </w:tcPr>
          <w:p w14:paraId="0152656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10100659010</w:t>
            </w:r>
          </w:p>
        </w:tc>
        <w:tc>
          <w:tcPr>
            <w:tcW w:w="1175" w:type="dxa"/>
            <w:tcBorders>
              <w:top w:val="nil"/>
              <w:left w:val="nil"/>
              <w:bottom w:val="single" w:sz="4" w:space="0" w:color="auto"/>
              <w:right w:val="single" w:sz="4" w:space="0" w:color="auto"/>
            </w:tcBorders>
            <w:shd w:val="clear" w:color="auto" w:fill="auto"/>
            <w:vAlign w:val="center"/>
            <w:hideMark/>
          </w:tcPr>
          <w:p w14:paraId="51092E4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36,50</w:t>
            </w:r>
          </w:p>
        </w:tc>
        <w:tc>
          <w:tcPr>
            <w:tcW w:w="924" w:type="dxa"/>
            <w:tcBorders>
              <w:top w:val="nil"/>
              <w:left w:val="nil"/>
              <w:bottom w:val="single" w:sz="4" w:space="0" w:color="auto"/>
              <w:right w:val="single" w:sz="4" w:space="0" w:color="auto"/>
            </w:tcBorders>
            <w:shd w:val="clear" w:color="auto" w:fill="auto"/>
            <w:vAlign w:val="center"/>
            <w:hideMark/>
          </w:tcPr>
          <w:p w14:paraId="68406DE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0AC4E04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-36,50</w:t>
            </w:r>
          </w:p>
        </w:tc>
        <w:tc>
          <w:tcPr>
            <w:tcW w:w="713" w:type="dxa"/>
            <w:tcBorders>
              <w:top w:val="nil"/>
              <w:left w:val="nil"/>
              <w:bottom w:val="single" w:sz="4" w:space="0" w:color="auto"/>
              <w:right w:val="single" w:sz="4" w:space="0" w:color="auto"/>
            </w:tcBorders>
            <w:shd w:val="clear" w:color="auto" w:fill="auto"/>
            <w:vAlign w:val="center"/>
            <w:hideMark/>
          </w:tcPr>
          <w:p w14:paraId="3DDCE7D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64C95D6E"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13256C34"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34</w:t>
            </w:r>
          </w:p>
        </w:tc>
        <w:tc>
          <w:tcPr>
            <w:tcW w:w="3789" w:type="dxa"/>
            <w:tcBorders>
              <w:top w:val="nil"/>
              <w:left w:val="nil"/>
              <w:bottom w:val="single" w:sz="4" w:space="0" w:color="auto"/>
              <w:right w:val="single" w:sz="4" w:space="0" w:color="auto"/>
            </w:tcBorders>
            <w:shd w:val="clear" w:color="auto" w:fill="auto"/>
            <w:vAlign w:val="center"/>
            <w:hideMark/>
          </w:tcPr>
          <w:p w14:paraId="1DB4BB58"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Выключатели 35 - 110 кВ</w:t>
            </w:r>
          </w:p>
        </w:tc>
        <w:tc>
          <w:tcPr>
            <w:tcW w:w="1288" w:type="dxa"/>
            <w:tcBorders>
              <w:top w:val="nil"/>
              <w:left w:val="nil"/>
              <w:bottom w:val="single" w:sz="4" w:space="0" w:color="auto"/>
              <w:right w:val="single" w:sz="4" w:space="0" w:color="auto"/>
            </w:tcBorders>
            <w:shd w:val="clear" w:color="auto" w:fill="auto"/>
            <w:vAlign w:val="center"/>
            <w:hideMark/>
          </w:tcPr>
          <w:p w14:paraId="3983D82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20160100155</w:t>
            </w:r>
          </w:p>
        </w:tc>
        <w:tc>
          <w:tcPr>
            <w:tcW w:w="1175" w:type="dxa"/>
            <w:tcBorders>
              <w:top w:val="nil"/>
              <w:left w:val="nil"/>
              <w:bottom w:val="single" w:sz="4" w:space="0" w:color="auto"/>
              <w:right w:val="single" w:sz="4" w:space="0" w:color="auto"/>
            </w:tcBorders>
            <w:shd w:val="clear" w:color="auto" w:fill="auto"/>
            <w:vAlign w:val="center"/>
            <w:hideMark/>
          </w:tcPr>
          <w:p w14:paraId="1207A74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70,80</w:t>
            </w:r>
          </w:p>
        </w:tc>
        <w:tc>
          <w:tcPr>
            <w:tcW w:w="924" w:type="dxa"/>
            <w:tcBorders>
              <w:top w:val="nil"/>
              <w:left w:val="nil"/>
              <w:bottom w:val="single" w:sz="4" w:space="0" w:color="auto"/>
              <w:right w:val="single" w:sz="4" w:space="0" w:color="auto"/>
            </w:tcBorders>
            <w:shd w:val="clear" w:color="auto" w:fill="auto"/>
            <w:vAlign w:val="center"/>
            <w:hideMark/>
          </w:tcPr>
          <w:p w14:paraId="4AA8621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35,21</w:t>
            </w:r>
          </w:p>
        </w:tc>
        <w:tc>
          <w:tcPr>
            <w:tcW w:w="966" w:type="dxa"/>
            <w:tcBorders>
              <w:top w:val="nil"/>
              <w:left w:val="nil"/>
              <w:bottom w:val="single" w:sz="4" w:space="0" w:color="auto"/>
              <w:right w:val="single" w:sz="4" w:space="0" w:color="auto"/>
            </w:tcBorders>
            <w:shd w:val="clear" w:color="auto" w:fill="auto"/>
            <w:vAlign w:val="center"/>
            <w:hideMark/>
          </w:tcPr>
          <w:p w14:paraId="38C7373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-35,59</w:t>
            </w:r>
          </w:p>
        </w:tc>
        <w:tc>
          <w:tcPr>
            <w:tcW w:w="713" w:type="dxa"/>
            <w:tcBorders>
              <w:top w:val="nil"/>
              <w:left w:val="nil"/>
              <w:bottom w:val="single" w:sz="4" w:space="0" w:color="auto"/>
              <w:right w:val="single" w:sz="4" w:space="0" w:color="auto"/>
            </w:tcBorders>
            <w:shd w:val="clear" w:color="auto" w:fill="auto"/>
            <w:vAlign w:val="center"/>
            <w:hideMark/>
          </w:tcPr>
          <w:p w14:paraId="4D9EEBD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-50%</w:t>
            </w:r>
          </w:p>
        </w:tc>
      </w:tr>
      <w:tr w:rsidR="00B8495A" w:rsidRPr="00B5381D" w14:paraId="32BFBFE5"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1C12411F"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35</w:t>
            </w:r>
          </w:p>
        </w:tc>
        <w:tc>
          <w:tcPr>
            <w:tcW w:w="3789" w:type="dxa"/>
            <w:tcBorders>
              <w:top w:val="nil"/>
              <w:left w:val="nil"/>
              <w:bottom w:val="single" w:sz="4" w:space="0" w:color="auto"/>
              <w:right w:val="single" w:sz="4" w:space="0" w:color="auto"/>
            </w:tcBorders>
            <w:shd w:val="clear" w:color="auto" w:fill="auto"/>
            <w:vAlign w:val="center"/>
            <w:hideMark/>
          </w:tcPr>
          <w:p w14:paraId="0358F4EB"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ПС 110 кВ №27. Замена масляных выключателей</w:t>
            </w:r>
          </w:p>
        </w:tc>
        <w:tc>
          <w:tcPr>
            <w:tcW w:w="1288" w:type="dxa"/>
            <w:tcBorders>
              <w:top w:val="nil"/>
              <w:left w:val="nil"/>
              <w:bottom w:val="single" w:sz="4" w:space="0" w:color="auto"/>
              <w:right w:val="single" w:sz="4" w:space="0" w:color="auto"/>
            </w:tcBorders>
            <w:shd w:val="clear" w:color="auto" w:fill="auto"/>
            <w:vAlign w:val="center"/>
            <w:hideMark/>
          </w:tcPr>
          <w:p w14:paraId="06B886C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10133385000</w:t>
            </w:r>
          </w:p>
        </w:tc>
        <w:tc>
          <w:tcPr>
            <w:tcW w:w="1175" w:type="dxa"/>
            <w:tcBorders>
              <w:top w:val="nil"/>
              <w:left w:val="nil"/>
              <w:bottom w:val="single" w:sz="4" w:space="0" w:color="auto"/>
              <w:right w:val="single" w:sz="4" w:space="0" w:color="auto"/>
            </w:tcBorders>
            <w:shd w:val="clear" w:color="auto" w:fill="auto"/>
            <w:vAlign w:val="center"/>
            <w:hideMark/>
          </w:tcPr>
          <w:p w14:paraId="70167A7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35,71</w:t>
            </w:r>
          </w:p>
        </w:tc>
        <w:tc>
          <w:tcPr>
            <w:tcW w:w="924" w:type="dxa"/>
            <w:tcBorders>
              <w:top w:val="nil"/>
              <w:left w:val="nil"/>
              <w:bottom w:val="single" w:sz="4" w:space="0" w:color="auto"/>
              <w:right w:val="single" w:sz="4" w:space="0" w:color="auto"/>
            </w:tcBorders>
            <w:shd w:val="clear" w:color="auto" w:fill="auto"/>
            <w:vAlign w:val="center"/>
            <w:hideMark/>
          </w:tcPr>
          <w:p w14:paraId="29653E1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0,65</w:t>
            </w:r>
          </w:p>
        </w:tc>
        <w:tc>
          <w:tcPr>
            <w:tcW w:w="966" w:type="dxa"/>
            <w:tcBorders>
              <w:top w:val="nil"/>
              <w:left w:val="nil"/>
              <w:bottom w:val="single" w:sz="4" w:space="0" w:color="auto"/>
              <w:right w:val="single" w:sz="4" w:space="0" w:color="auto"/>
            </w:tcBorders>
            <w:shd w:val="clear" w:color="auto" w:fill="auto"/>
            <w:vAlign w:val="center"/>
            <w:hideMark/>
          </w:tcPr>
          <w:p w14:paraId="2C0AB80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-35,06</w:t>
            </w:r>
          </w:p>
        </w:tc>
        <w:tc>
          <w:tcPr>
            <w:tcW w:w="713" w:type="dxa"/>
            <w:tcBorders>
              <w:top w:val="nil"/>
              <w:left w:val="nil"/>
              <w:bottom w:val="single" w:sz="4" w:space="0" w:color="auto"/>
              <w:right w:val="single" w:sz="4" w:space="0" w:color="auto"/>
            </w:tcBorders>
            <w:shd w:val="clear" w:color="auto" w:fill="auto"/>
            <w:vAlign w:val="center"/>
            <w:hideMark/>
          </w:tcPr>
          <w:p w14:paraId="324240E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-98%</w:t>
            </w:r>
          </w:p>
        </w:tc>
      </w:tr>
      <w:tr w:rsidR="00B8495A" w:rsidRPr="00B5381D" w14:paraId="68B9C706"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01318AF6"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lastRenderedPageBreak/>
              <w:t>36</w:t>
            </w:r>
          </w:p>
        </w:tc>
        <w:tc>
          <w:tcPr>
            <w:tcW w:w="3789" w:type="dxa"/>
            <w:tcBorders>
              <w:top w:val="nil"/>
              <w:left w:val="nil"/>
              <w:bottom w:val="single" w:sz="4" w:space="0" w:color="auto"/>
              <w:right w:val="single" w:sz="4" w:space="0" w:color="auto"/>
            </w:tcBorders>
            <w:shd w:val="clear" w:color="auto" w:fill="auto"/>
            <w:vAlign w:val="center"/>
            <w:hideMark/>
          </w:tcPr>
          <w:p w14:paraId="64ACBFE1"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Телемеханизация оперативного информационного управляющего комплекса Восточного района</w:t>
            </w:r>
          </w:p>
        </w:tc>
        <w:tc>
          <w:tcPr>
            <w:tcW w:w="1288" w:type="dxa"/>
            <w:tcBorders>
              <w:top w:val="nil"/>
              <w:left w:val="nil"/>
              <w:bottom w:val="single" w:sz="4" w:space="0" w:color="auto"/>
              <w:right w:val="single" w:sz="4" w:space="0" w:color="auto"/>
            </w:tcBorders>
            <w:shd w:val="clear" w:color="auto" w:fill="auto"/>
            <w:vAlign w:val="center"/>
            <w:hideMark/>
          </w:tcPr>
          <w:p w14:paraId="524A03A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10100659009</w:t>
            </w:r>
          </w:p>
        </w:tc>
        <w:tc>
          <w:tcPr>
            <w:tcW w:w="1175" w:type="dxa"/>
            <w:tcBorders>
              <w:top w:val="nil"/>
              <w:left w:val="nil"/>
              <w:bottom w:val="single" w:sz="4" w:space="0" w:color="auto"/>
              <w:right w:val="single" w:sz="4" w:space="0" w:color="auto"/>
            </w:tcBorders>
            <w:shd w:val="clear" w:color="auto" w:fill="auto"/>
            <w:vAlign w:val="center"/>
            <w:hideMark/>
          </w:tcPr>
          <w:p w14:paraId="7C7A74E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33,93</w:t>
            </w:r>
          </w:p>
        </w:tc>
        <w:tc>
          <w:tcPr>
            <w:tcW w:w="924" w:type="dxa"/>
            <w:tcBorders>
              <w:top w:val="nil"/>
              <w:left w:val="nil"/>
              <w:bottom w:val="single" w:sz="4" w:space="0" w:color="auto"/>
              <w:right w:val="single" w:sz="4" w:space="0" w:color="auto"/>
            </w:tcBorders>
            <w:shd w:val="clear" w:color="auto" w:fill="auto"/>
            <w:vAlign w:val="center"/>
            <w:hideMark/>
          </w:tcPr>
          <w:p w14:paraId="00E3C95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3DAEE49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-33,93</w:t>
            </w:r>
          </w:p>
        </w:tc>
        <w:tc>
          <w:tcPr>
            <w:tcW w:w="713" w:type="dxa"/>
            <w:tcBorders>
              <w:top w:val="nil"/>
              <w:left w:val="nil"/>
              <w:bottom w:val="single" w:sz="4" w:space="0" w:color="auto"/>
              <w:right w:val="single" w:sz="4" w:space="0" w:color="auto"/>
            </w:tcBorders>
            <w:shd w:val="clear" w:color="auto" w:fill="auto"/>
            <w:vAlign w:val="center"/>
            <w:hideMark/>
          </w:tcPr>
          <w:p w14:paraId="79846F9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3F28C736"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3A1522FF"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37</w:t>
            </w:r>
          </w:p>
        </w:tc>
        <w:tc>
          <w:tcPr>
            <w:tcW w:w="3789" w:type="dxa"/>
            <w:tcBorders>
              <w:top w:val="nil"/>
              <w:left w:val="nil"/>
              <w:bottom w:val="single" w:sz="4" w:space="0" w:color="auto"/>
              <w:right w:val="single" w:sz="4" w:space="0" w:color="auto"/>
            </w:tcBorders>
            <w:shd w:val="clear" w:color="auto" w:fill="auto"/>
            <w:vAlign w:val="center"/>
            <w:hideMark/>
          </w:tcPr>
          <w:p w14:paraId="57EC671A"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Перевод ДП с ПС МЭС Северо-Запада</w:t>
            </w:r>
          </w:p>
        </w:tc>
        <w:tc>
          <w:tcPr>
            <w:tcW w:w="1288" w:type="dxa"/>
            <w:tcBorders>
              <w:top w:val="nil"/>
              <w:left w:val="nil"/>
              <w:bottom w:val="single" w:sz="4" w:space="0" w:color="auto"/>
              <w:right w:val="single" w:sz="4" w:space="0" w:color="auto"/>
            </w:tcBorders>
            <w:shd w:val="clear" w:color="auto" w:fill="auto"/>
            <w:vAlign w:val="center"/>
            <w:hideMark/>
          </w:tcPr>
          <w:p w14:paraId="233C41D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10100069000</w:t>
            </w:r>
          </w:p>
        </w:tc>
        <w:tc>
          <w:tcPr>
            <w:tcW w:w="1175" w:type="dxa"/>
            <w:tcBorders>
              <w:top w:val="nil"/>
              <w:left w:val="nil"/>
              <w:bottom w:val="single" w:sz="4" w:space="0" w:color="auto"/>
              <w:right w:val="single" w:sz="4" w:space="0" w:color="auto"/>
            </w:tcBorders>
            <w:shd w:val="clear" w:color="auto" w:fill="auto"/>
            <w:vAlign w:val="center"/>
            <w:hideMark/>
          </w:tcPr>
          <w:p w14:paraId="59B59B9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33,08</w:t>
            </w:r>
          </w:p>
        </w:tc>
        <w:tc>
          <w:tcPr>
            <w:tcW w:w="924" w:type="dxa"/>
            <w:tcBorders>
              <w:top w:val="nil"/>
              <w:left w:val="nil"/>
              <w:bottom w:val="single" w:sz="4" w:space="0" w:color="auto"/>
              <w:right w:val="single" w:sz="4" w:space="0" w:color="auto"/>
            </w:tcBorders>
            <w:shd w:val="clear" w:color="auto" w:fill="auto"/>
            <w:vAlign w:val="center"/>
            <w:hideMark/>
          </w:tcPr>
          <w:p w14:paraId="271E86D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0,05</w:t>
            </w:r>
          </w:p>
        </w:tc>
        <w:tc>
          <w:tcPr>
            <w:tcW w:w="966" w:type="dxa"/>
            <w:tcBorders>
              <w:top w:val="nil"/>
              <w:left w:val="nil"/>
              <w:bottom w:val="single" w:sz="4" w:space="0" w:color="auto"/>
              <w:right w:val="single" w:sz="4" w:space="0" w:color="auto"/>
            </w:tcBorders>
            <w:shd w:val="clear" w:color="auto" w:fill="auto"/>
            <w:vAlign w:val="center"/>
            <w:hideMark/>
          </w:tcPr>
          <w:p w14:paraId="592876B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-33,04</w:t>
            </w:r>
          </w:p>
        </w:tc>
        <w:tc>
          <w:tcPr>
            <w:tcW w:w="713" w:type="dxa"/>
            <w:tcBorders>
              <w:top w:val="nil"/>
              <w:left w:val="nil"/>
              <w:bottom w:val="single" w:sz="4" w:space="0" w:color="auto"/>
              <w:right w:val="single" w:sz="4" w:space="0" w:color="auto"/>
            </w:tcBorders>
            <w:shd w:val="clear" w:color="auto" w:fill="auto"/>
            <w:vAlign w:val="center"/>
            <w:hideMark/>
          </w:tcPr>
          <w:p w14:paraId="005E5D2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6898D6BA"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1A6F29E1"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38</w:t>
            </w:r>
          </w:p>
        </w:tc>
        <w:tc>
          <w:tcPr>
            <w:tcW w:w="3789" w:type="dxa"/>
            <w:tcBorders>
              <w:top w:val="nil"/>
              <w:left w:val="nil"/>
              <w:bottom w:val="single" w:sz="4" w:space="0" w:color="auto"/>
              <w:right w:val="single" w:sz="4" w:space="0" w:color="auto"/>
            </w:tcBorders>
            <w:shd w:val="clear" w:color="auto" w:fill="auto"/>
            <w:vAlign w:val="center"/>
            <w:hideMark/>
          </w:tcPr>
          <w:p w14:paraId="35A654A3" w14:textId="1B62ECD8"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ПС 110 кВ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347 А</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с КЛ 110 кВ</w:t>
            </w:r>
          </w:p>
        </w:tc>
        <w:tc>
          <w:tcPr>
            <w:tcW w:w="1288" w:type="dxa"/>
            <w:tcBorders>
              <w:top w:val="nil"/>
              <w:left w:val="nil"/>
              <w:bottom w:val="single" w:sz="4" w:space="0" w:color="auto"/>
              <w:right w:val="single" w:sz="4" w:space="0" w:color="auto"/>
            </w:tcBorders>
            <w:shd w:val="clear" w:color="auto" w:fill="auto"/>
            <w:vAlign w:val="center"/>
            <w:hideMark/>
          </w:tcPr>
          <w:p w14:paraId="4909B80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10160047000</w:t>
            </w:r>
          </w:p>
        </w:tc>
        <w:tc>
          <w:tcPr>
            <w:tcW w:w="1175" w:type="dxa"/>
            <w:tcBorders>
              <w:top w:val="nil"/>
              <w:left w:val="nil"/>
              <w:bottom w:val="single" w:sz="4" w:space="0" w:color="auto"/>
              <w:right w:val="single" w:sz="4" w:space="0" w:color="auto"/>
            </w:tcBorders>
            <w:shd w:val="clear" w:color="auto" w:fill="auto"/>
            <w:vAlign w:val="center"/>
            <w:hideMark/>
          </w:tcPr>
          <w:p w14:paraId="14E58A9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32,30</w:t>
            </w:r>
          </w:p>
        </w:tc>
        <w:tc>
          <w:tcPr>
            <w:tcW w:w="924" w:type="dxa"/>
            <w:tcBorders>
              <w:top w:val="nil"/>
              <w:left w:val="nil"/>
              <w:bottom w:val="single" w:sz="4" w:space="0" w:color="auto"/>
              <w:right w:val="single" w:sz="4" w:space="0" w:color="auto"/>
            </w:tcBorders>
            <w:shd w:val="clear" w:color="auto" w:fill="auto"/>
            <w:vAlign w:val="center"/>
            <w:hideMark/>
          </w:tcPr>
          <w:p w14:paraId="450340A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28D38F5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-32,30</w:t>
            </w:r>
          </w:p>
        </w:tc>
        <w:tc>
          <w:tcPr>
            <w:tcW w:w="713" w:type="dxa"/>
            <w:tcBorders>
              <w:top w:val="nil"/>
              <w:left w:val="nil"/>
              <w:bottom w:val="single" w:sz="4" w:space="0" w:color="auto"/>
              <w:right w:val="single" w:sz="4" w:space="0" w:color="auto"/>
            </w:tcBorders>
            <w:shd w:val="clear" w:color="auto" w:fill="auto"/>
            <w:vAlign w:val="center"/>
            <w:hideMark/>
          </w:tcPr>
          <w:p w14:paraId="5730076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162B9143"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4A729561"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39</w:t>
            </w:r>
          </w:p>
        </w:tc>
        <w:tc>
          <w:tcPr>
            <w:tcW w:w="3789" w:type="dxa"/>
            <w:tcBorders>
              <w:top w:val="nil"/>
              <w:left w:val="nil"/>
              <w:bottom w:val="single" w:sz="4" w:space="0" w:color="auto"/>
              <w:right w:val="single" w:sz="4" w:space="0" w:color="auto"/>
            </w:tcBorders>
            <w:shd w:val="clear" w:color="auto" w:fill="auto"/>
            <w:vAlign w:val="center"/>
            <w:hideMark/>
          </w:tcPr>
          <w:p w14:paraId="28D99516"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Целевая программа по замене масляных выключателей ПС № 160,210,705</w:t>
            </w:r>
          </w:p>
        </w:tc>
        <w:tc>
          <w:tcPr>
            <w:tcW w:w="1288" w:type="dxa"/>
            <w:tcBorders>
              <w:top w:val="nil"/>
              <w:left w:val="nil"/>
              <w:bottom w:val="single" w:sz="4" w:space="0" w:color="auto"/>
              <w:right w:val="single" w:sz="4" w:space="0" w:color="auto"/>
            </w:tcBorders>
            <w:shd w:val="clear" w:color="auto" w:fill="auto"/>
            <w:vAlign w:val="center"/>
            <w:hideMark/>
          </w:tcPr>
          <w:p w14:paraId="3E39479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10120114004</w:t>
            </w:r>
          </w:p>
        </w:tc>
        <w:tc>
          <w:tcPr>
            <w:tcW w:w="1175" w:type="dxa"/>
            <w:tcBorders>
              <w:top w:val="nil"/>
              <w:left w:val="nil"/>
              <w:bottom w:val="single" w:sz="4" w:space="0" w:color="auto"/>
              <w:right w:val="single" w:sz="4" w:space="0" w:color="auto"/>
            </w:tcBorders>
            <w:shd w:val="clear" w:color="auto" w:fill="auto"/>
            <w:vAlign w:val="center"/>
            <w:hideMark/>
          </w:tcPr>
          <w:p w14:paraId="367BE9C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29,50</w:t>
            </w:r>
          </w:p>
        </w:tc>
        <w:tc>
          <w:tcPr>
            <w:tcW w:w="924" w:type="dxa"/>
            <w:tcBorders>
              <w:top w:val="nil"/>
              <w:left w:val="nil"/>
              <w:bottom w:val="single" w:sz="4" w:space="0" w:color="auto"/>
              <w:right w:val="single" w:sz="4" w:space="0" w:color="auto"/>
            </w:tcBorders>
            <w:shd w:val="clear" w:color="auto" w:fill="auto"/>
            <w:vAlign w:val="center"/>
            <w:hideMark/>
          </w:tcPr>
          <w:p w14:paraId="4AC38E0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0,05</w:t>
            </w:r>
          </w:p>
        </w:tc>
        <w:tc>
          <w:tcPr>
            <w:tcW w:w="966" w:type="dxa"/>
            <w:tcBorders>
              <w:top w:val="nil"/>
              <w:left w:val="nil"/>
              <w:bottom w:val="single" w:sz="4" w:space="0" w:color="auto"/>
              <w:right w:val="single" w:sz="4" w:space="0" w:color="auto"/>
            </w:tcBorders>
            <w:shd w:val="clear" w:color="auto" w:fill="auto"/>
            <w:vAlign w:val="center"/>
            <w:hideMark/>
          </w:tcPr>
          <w:p w14:paraId="4B2C27C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-29,45</w:t>
            </w:r>
          </w:p>
        </w:tc>
        <w:tc>
          <w:tcPr>
            <w:tcW w:w="713" w:type="dxa"/>
            <w:tcBorders>
              <w:top w:val="nil"/>
              <w:left w:val="nil"/>
              <w:bottom w:val="single" w:sz="4" w:space="0" w:color="auto"/>
              <w:right w:val="single" w:sz="4" w:space="0" w:color="auto"/>
            </w:tcBorders>
            <w:shd w:val="clear" w:color="auto" w:fill="auto"/>
            <w:vAlign w:val="center"/>
            <w:hideMark/>
          </w:tcPr>
          <w:p w14:paraId="77FF3F4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72AFCD18"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20708498"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40</w:t>
            </w:r>
          </w:p>
        </w:tc>
        <w:tc>
          <w:tcPr>
            <w:tcW w:w="3789" w:type="dxa"/>
            <w:tcBorders>
              <w:top w:val="nil"/>
              <w:left w:val="nil"/>
              <w:bottom w:val="single" w:sz="4" w:space="0" w:color="auto"/>
              <w:right w:val="single" w:sz="4" w:space="0" w:color="auto"/>
            </w:tcBorders>
            <w:shd w:val="clear" w:color="auto" w:fill="auto"/>
            <w:vAlign w:val="center"/>
            <w:hideMark/>
          </w:tcPr>
          <w:p w14:paraId="179B791D"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ЩСН-0,4кВ ПС 35-110кВ №№104, 11, 14, 190</w:t>
            </w:r>
          </w:p>
        </w:tc>
        <w:tc>
          <w:tcPr>
            <w:tcW w:w="1288" w:type="dxa"/>
            <w:tcBorders>
              <w:top w:val="nil"/>
              <w:left w:val="nil"/>
              <w:bottom w:val="single" w:sz="4" w:space="0" w:color="auto"/>
              <w:right w:val="single" w:sz="4" w:space="0" w:color="auto"/>
            </w:tcBorders>
            <w:shd w:val="clear" w:color="auto" w:fill="auto"/>
            <w:vAlign w:val="center"/>
            <w:hideMark/>
          </w:tcPr>
          <w:p w14:paraId="4282025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10141033000</w:t>
            </w:r>
          </w:p>
        </w:tc>
        <w:tc>
          <w:tcPr>
            <w:tcW w:w="1175" w:type="dxa"/>
            <w:tcBorders>
              <w:top w:val="nil"/>
              <w:left w:val="nil"/>
              <w:bottom w:val="single" w:sz="4" w:space="0" w:color="auto"/>
              <w:right w:val="single" w:sz="4" w:space="0" w:color="auto"/>
            </w:tcBorders>
            <w:shd w:val="clear" w:color="auto" w:fill="auto"/>
            <w:vAlign w:val="center"/>
            <w:hideMark/>
          </w:tcPr>
          <w:p w14:paraId="10A15F7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28,35</w:t>
            </w:r>
          </w:p>
        </w:tc>
        <w:tc>
          <w:tcPr>
            <w:tcW w:w="924" w:type="dxa"/>
            <w:tcBorders>
              <w:top w:val="nil"/>
              <w:left w:val="nil"/>
              <w:bottom w:val="single" w:sz="4" w:space="0" w:color="auto"/>
              <w:right w:val="single" w:sz="4" w:space="0" w:color="auto"/>
            </w:tcBorders>
            <w:shd w:val="clear" w:color="auto" w:fill="auto"/>
            <w:vAlign w:val="center"/>
            <w:hideMark/>
          </w:tcPr>
          <w:p w14:paraId="19D7014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0,03</w:t>
            </w:r>
          </w:p>
        </w:tc>
        <w:tc>
          <w:tcPr>
            <w:tcW w:w="966" w:type="dxa"/>
            <w:tcBorders>
              <w:top w:val="nil"/>
              <w:left w:val="nil"/>
              <w:bottom w:val="single" w:sz="4" w:space="0" w:color="auto"/>
              <w:right w:val="single" w:sz="4" w:space="0" w:color="auto"/>
            </w:tcBorders>
            <w:shd w:val="clear" w:color="auto" w:fill="auto"/>
            <w:vAlign w:val="center"/>
            <w:hideMark/>
          </w:tcPr>
          <w:p w14:paraId="68583C4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-28,32</w:t>
            </w:r>
          </w:p>
        </w:tc>
        <w:tc>
          <w:tcPr>
            <w:tcW w:w="713" w:type="dxa"/>
            <w:tcBorders>
              <w:top w:val="nil"/>
              <w:left w:val="nil"/>
              <w:bottom w:val="single" w:sz="4" w:space="0" w:color="auto"/>
              <w:right w:val="single" w:sz="4" w:space="0" w:color="auto"/>
            </w:tcBorders>
            <w:shd w:val="clear" w:color="auto" w:fill="auto"/>
            <w:vAlign w:val="center"/>
            <w:hideMark/>
          </w:tcPr>
          <w:p w14:paraId="1C0E7BC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0B0FD776"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5D5C1451"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41</w:t>
            </w:r>
          </w:p>
        </w:tc>
        <w:tc>
          <w:tcPr>
            <w:tcW w:w="3789" w:type="dxa"/>
            <w:tcBorders>
              <w:top w:val="nil"/>
              <w:left w:val="nil"/>
              <w:bottom w:val="single" w:sz="4" w:space="0" w:color="auto"/>
              <w:right w:val="single" w:sz="4" w:space="0" w:color="auto"/>
            </w:tcBorders>
            <w:shd w:val="clear" w:color="auto" w:fill="auto"/>
            <w:vAlign w:val="center"/>
            <w:hideMark/>
          </w:tcPr>
          <w:p w14:paraId="30845858" w14:textId="4B56280C"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Замена перегружаемых трансформаторов на ПС 35-110 кВ </w:t>
            </w:r>
            <w:proofErr w:type="spellStart"/>
            <w:r w:rsidRPr="00B5381D">
              <w:rPr>
                <w:rFonts w:ascii="Myriad Pro" w:hAnsi="Myriad Pro" w:cs="Calibri"/>
                <w:color w:val="000000"/>
                <w:sz w:val="18"/>
                <w:szCs w:val="18"/>
              </w:rPr>
              <w:t>г.Санкт</w:t>
            </w:r>
            <w:proofErr w:type="spellEnd"/>
            <w:r w:rsidRPr="00B5381D">
              <w:rPr>
                <w:rFonts w:ascii="Myriad Pro" w:hAnsi="Myriad Pro" w:cs="Calibri"/>
                <w:color w:val="000000"/>
                <w:sz w:val="18"/>
                <w:szCs w:val="18"/>
              </w:rPr>
              <w:t xml:space="preserve">-Петербург (в части ПС </w:t>
            </w:r>
            <w:r w:rsidR="00E428D1" w:rsidRPr="00B5381D">
              <w:rPr>
                <w:rFonts w:ascii="Myriad Pro" w:hAnsi="Myriad Pro" w:cs="Calibri"/>
                <w:color w:val="000000"/>
                <w:sz w:val="18"/>
                <w:szCs w:val="18"/>
              </w:rPr>
              <w:t>«</w:t>
            </w:r>
            <w:proofErr w:type="spellStart"/>
            <w:r w:rsidRPr="00B5381D">
              <w:rPr>
                <w:rFonts w:ascii="Myriad Pro" w:hAnsi="Myriad Pro" w:cs="Calibri"/>
                <w:color w:val="000000"/>
                <w:sz w:val="18"/>
                <w:szCs w:val="18"/>
              </w:rPr>
              <w:t>Гидроприбор</w:t>
            </w:r>
            <w:proofErr w:type="spellEnd"/>
            <w:r w:rsidR="00E428D1" w:rsidRPr="00B5381D">
              <w:rPr>
                <w:rFonts w:ascii="Myriad Pro" w:hAnsi="Myriad Pro" w:cs="Calibri"/>
                <w:color w:val="000000"/>
                <w:sz w:val="18"/>
                <w:szCs w:val="18"/>
              </w:rPr>
              <w:t>»</w:t>
            </w:r>
            <w:r w:rsidRPr="00B5381D">
              <w:rPr>
                <w:rFonts w:ascii="Myriad Pro" w:hAnsi="Myriad Pro" w:cs="Calibri"/>
                <w:color w:val="000000"/>
                <w:sz w:val="18"/>
                <w:szCs w:val="18"/>
              </w:rPr>
              <w:t>)</w:t>
            </w:r>
          </w:p>
        </w:tc>
        <w:tc>
          <w:tcPr>
            <w:tcW w:w="1288" w:type="dxa"/>
            <w:tcBorders>
              <w:top w:val="nil"/>
              <w:left w:val="nil"/>
              <w:bottom w:val="single" w:sz="4" w:space="0" w:color="auto"/>
              <w:right w:val="single" w:sz="4" w:space="0" w:color="auto"/>
            </w:tcBorders>
            <w:shd w:val="clear" w:color="auto" w:fill="auto"/>
            <w:vAlign w:val="center"/>
            <w:hideMark/>
          </w:tcPr>
          <w:p w14:paraId="603DF78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10151702916</w:t>
            </w:r>
          </w:p>
        </w:tc>
        <w:tc>
          <w:tcPr>
            <w:tcW w:w="1175" w:type="dxa"/>
            <w:tcBorders>
              <w:top w:val="nil"/>
              <w:left w:val="nil"/>
              <w:bottom w:val="single" w:sz="4" w:space="0" w:color="auto"/>
              <w:right w:val="single" w:sz="4" w:space="0" w:color="auto"/>
            </w:tcBorders>
            <w:shd w:val="clear" w:color="auto" w:fill="auto"/>
            <w:vAlign w:val="center"/>
            <w:hideMark/>
          </w:tcPr>
          <w:p w14:paraId="444E659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27,27</w:t>
            </w:r>
          </w:p>
        </w:tc>
        <w:tc>
          <w:tcPr>
            <w:tcW w:w="924" w:type="dxa"/>
            <w:tcBorders>
              <w:top w:val="nil"/>
              <w:left w:val="nil"/>
              <w:bottom w:val="single" w:sz="4" w:space="0" w:color="auto"/>
              <w:right w:val="single" w:sz="4" w:space="0" w:color="auto"/>
            </w:tcBorders>
            <w:shd w:val="clear" w:color="auto" w:fill="auto"/>
            <w:vAlign w:val="center"/>
            <w:hideMark/>
          </w:tcPr>
          <w:p w14:paraId="0E9C206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169310D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-27,27</w:t>
            </w:r>
          </w:p>
        </w:tc>
        <w:tc>
          <w:tcPr>
            <w:tcW w:w="713" w:type="dxa"/>
            <w:tcBorders>
              <w:top w:val="nil"/>
              <w:left w:val="nil"/>
              <w:bottom w:val="single" w:sz="4" w:space="0" w:color="auto"/>
              <w:right w:val="single" w:sz="4" w:space="0" w:color="auto"/>
            </w:tcBorders>
            <w:shd w:val="clear" w:color="auto" w:fill="auto"/>
            <w:vAlign w:val="center"/>
            <w:hideMark/>
          </w:tcPr>
          <w:p w14:paraId="22FAD02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46A2667B"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79C9904C"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42</w:t>
            </w:r>
          </w:p>
        </w:tc>
        <w:tc>
          <w:tcPr>
            <w:tcW w:w="3789" w:type="dxa"/>
            <w:tcBorders>
              <w:top w:val="nil"/>
              <w:left w:val="nil"/>
              <w:bottom w:val="single" w:sz="4" w:space="0" w:color="auto"/>
              <w:right w:val="single" w:sz="4" w:space="0" w:color="auto"/>
            </w:tcBorders>
            <w:shd w:val="clear" w:color="auto" w:fill="auto"/>
            <w:vAlign w:val="center"/>
            <w:hideMark/>
          </w:tcPr>
          <w:p w14:paraId="44B1A9EC" w14:textId="3615ADC1"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Замена перегружаемых трансформаторов на ПС 35-110 кВ </w:t>
            </w:r>
            <w:proofErr w:type="spellStart"/>
            <w:r w:rsidRPr="00B5381D">
              <w:rPr>
                <w:rFonts w:ascii="Myriad Pro" w:hAnsi="Myriad Pro" w:cs="Calibri"/>
                <w:color w:val="000000"/>
                <w:sz w:val="18"/>
                <w:szCs w:val="18"/>
              </w:rPr>
              <w:t>г.Санкт</w:t>
            </w:r>
            <w:proofErr w:type="spellEnd"/>
            <w:r w:rsidRPr="00B5381D">
              <w:rPr>
                <w:rFonts w:ascii="Myriad Pro" w:hAnsi="Myriad Pro" w:cs="Calibri"/>
                <w:color w:val="000000"/>
                <w:sz w:val="18"/>
                <w:szCs w:val="18"/>
              </w:rPr>
              <w:t xml:space="preserve">-Петербург (в части ПС-714 </w:t>
            </w:r>
            <w:r w:rsidR="00E428D1" w:rsidRPr="00B5381D">
              <w:rPr>
                <w:rFonts w:ascii="Myriad Pro" w:hAnsi="Myriad Pro" w:cs="Calibri"/>
                <w:color w:val="000000"/>
                <w:sz w:val="18"/>
                <w:szCs w:val="18"/>
              </w:rPr>
              <w:t>«</w:t>
            </w:r>
            <w:proofErr w:type="spellStart"/>
            <w:r w:rsidRPr="00B5381D">
              <w:rPr>
                <w:rFonts w:ascii="Myriad Pro" w:hAnsi="Myriad Pro" w:cs="Calibri"/>
                <w:color w:val="000000"/>
                <w:sz w:val="18"/>
                <w:szCs w:val="18"/>
              </w:rPr>
              <w:t>Детскосельская</w:t>
            </w:r>
            <w:proofErr w:type="spellEnd"/>
            <w:r w:rsidR="00E428D1" w:rsidRPr="00B5381D">
              <w:rPr>
                <w:rFonts w:ascii="Myriad Pro" w:hAnsi="Myriad Pro" w:cs="Calibri"/>
                <w:color w:val="000000"/>
                <w:sz w:val="18"/>
                <w:szCs w:val="18"/>
              </w:rPr>
              <w:t>»</w:t>
            </w:r>
            <w:r w:rsidRPr="00B5381D">
              <w:rPr>
                <w:rFonts w:ascii="Myriad Pro" w:hAnsi="Myriad Pro" w:cs="Calibri"/>
                <w:color w:val="000000"/>
                <w:sz w:val="18"/>
                <w:szCs w:val="18"/>
              </w:rPr>
              <w:t>)</w:t>
            </w:r>
          </w:p>
        </w:tc>
        <w:tc>
          <w:tcPr>
            <w:tcW w:w="1288" w:type="dxa"/>
            <w:tcBorders>
              <w:top w:val="nil"/>
              <w:left w:val="nil"/>
              <w:bottom w:val="single" w:sz="4" w:space="0" w:color="auto"/>
              <w:right w:val="single" w:sz="4" w:space="0" w:color="auto"/>
            </w:tcBorders>
            <w:shd w:val="clear" w:color="auto" w:fill="auto"/>
            <w:vAlign w:val="center"/>
            <w:hideMark/>
          </w:tcPr>
          <w:p w14:paraId="6ED0956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10151701916</w:t>
            </w:r>
          </w:p>
        </w:tc>
        <w:tc>
          <w:tcPr>
            <w:tcW w:w="1175" w:type="dxa"/>
            <w:tcBorders>
              <w:top w:val="nil"/>
              <w:left w:val="nil"/>
              <w:bottom w:val="single" w:sz="4" w:space="0" w:color="auto"/>
              <w:right w:val="single" w:sz="4" w:space="0" w:color="auto"/>
            </w:tcBorders>
            <w:shd w:val="clear" w:color="auto" w:fill="auto"/>
            <w:vAlign w:val="center"/>
            <w:hideMark/>
          </w:tcPr>
          <w:p w14:paraId="52FF917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26,04</w:t>
            </w:r>
          </w:p>
        </w:tc>
        <w:tc>
          <w:tcPr>
            <w:tcW w:w="924" w:type="dxa"/>
            <w:tcBorders>
              <w:top w:val="nil"/>
              <w:left w:val="nil"/>
              <w:bottom w:val="single" w:sz="4" w:space="0" w:color="auto"/>
              <w:right w:val="single" w:sz="4" w:space="0" w:color="auto"/>
            </w:tcBorders>
            <w:shd w:val="clear" w:color="auto" w:fill="auto"/>
            <w:vAlign w:val="center"/>
            <w:hideMark/>
          </w:tcPr>
          <w:p w14:paraId="317D4DF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2F23CEC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-26,04</w:t>
            </w:r>
          </w:p>
        </w:tc>
        <w:tc>
          <w:tcPr>
            <w:tcW w:w="713" w:type="dxa"/>
            <w:tcBorders>
              <w:top w:val="nil"/>
              <w:left w:val="nil"/>
              <w:bottom w:val="single" w:sz="4" w:space="0" w:color="auto"/>
              <w:right w:val="single" w:sz="4" w:space="0" w:color="auto"/>
            </w:tcBorders>
            <w:shd w:val="clear" w:color="auto" w:fill="auto"/>
            <w:vAlign w:val="center"/>
            <w:hideMark/>
          </w:tcPr>
          <w:p w14:paraId="0BBF581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45E0B418"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5F426282"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43</w:t>
            </w:r>
          </w:p>
        </w:tc>
        <w:tc>
          <w:tcPr>
            <w:tcW w:w="3789" w:type="dxa"/>
            <w:tcBorders>
              <w:top w:val="nil"/>
              <w:left w:val="nil"/>
              <w:bottom w:val="single" w:sz="4" w:space="0" w:color="auto"/>
              <w:right w:val="single" w:sz="4" w:space="0" w:color="auto"/>
            </w:tcBorders>
            <w:shd w:val="clear" w:color="auto" w:fill="auto"/>
            <w:vAlign w:val="center"/>
            <w:hideMark/>
          </w:tcPr>
          <w:p w14:paraId="10CA0FAA"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Серверная ОАО Ленэнерго</w:t>
            </w:r>
          </w:p>
        </w:tc>
        <w:tc>
          <w:tcPr>
            <w:tcW w:w="1288" w:type="dxa"/>
            <w:tcBorders>
              <w:top w:val="nil"/>
              <w:left w:val="nil"/>
              <w:bottom w:val="single" w:sz="4" w:space="0" w:color="auto"/>
              <w:right w:val="single" w:sz="4" w:space="0" w:color="auto"/>
            </w:tcBorders>
            <w:shd w:val="clear" w:color="auto" w:fill="auto"/>
            <w:vAlign w:val="center"/>
            <w:hideMark/>
          </w:tcPr>
          <w:p w14:paraId="32C7989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10110145000</w:t>
            </w:r>
          </w:p>
        </w:tc>
        <w:tc>
          <w:tcPr>
            <w:tcW w:w="1175" w:type="dxa"/>
            <w:tcBorders>
              <w:top w:val="nil"/>
              <w:left w:val="nil"/>
              <w:bottom w:val="single" w:sz="4" w:space="0" w:color="auto"/>
              <w:right w:val="single" w:sz="4" w:space="0" w:color="auto"/>
            </w:tcBorders>
            <w:shd w:val="clear" w:color="auto" w:fill="auto"/>
            <w:vAlign w:val="center"/>
            <w:hideMark/>
          </w:tcPr>
          <w:p w14:paraId="2E35BCA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29,95</w:t>
            </w:r>
          </w:p>
        </w:tc>
        <w:tc>
          <w:tcPr>
            <w:tcW w:w="924" w:type="dxa"/>
            <w:tcBorders>
              <w:top w:val="nil"/>
              <w:left w:val="nil"/>
              <w:bottom w:val="single" w:sz="4" w:space="0" w:color="auto"/>
              <w:right w:val="single" w:sz="4" w:space="0" w:color="auto"/>
            </w:tcBorders>
            <w:shd w:val="clear" w:color="auto" w:fill="auto"/>
            <w:vAlign w:val="center"/>
            <w:hideMark/>
          </w:tcPr>
          <w:p w14:paraId="5E93772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4,91</w:t>
            </w:r>
          </w:p>
        </w:tc>
        <w:tc>
          <w:tcPr>
            <w:tcW w:w="966" w:type="dxa"/>
            <w:tcBorders>
              <w:top w:val="nil"/>
              <w:left w:val="nil"/>
              <w:bottom w:val="single" w:sz="4" w:space="0" w:color="auto"/>
              <w:right w:val="single" w:sz="4" w:space="0" w:color="auto"/>
            </w:tcBorders>
            <w:shd w:val="clear" w:color="auto" w:fill="auto"/>
            <w:vAlign w:val="center"/>
            <w:hideMark/>
          </w:tcPr>
          <w:p w14:paraId="5A4E481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-25,04</w:t>
            </w:r>
          </w:p>
        </w:tc>
        <w:tc>
          <w:tcPr>
            <w:tcW w:w="713" w:type="dxa"/>
            <w:tcBorders>
              <w:top w:val="nil"/>
              <w:left w:val="nil"/>
              <w:bottom w:val="single" w:sz="4" w:space="0" w:color="auto"/>
              <w:right w:val="single" w:sz="4" w:space="0" w:color="auto"/>
            </w:tcBorders>
            <w:shd w:val="clear" w:color="auto" w:fill="auto"/>
            <w:vAlign w:val="center"/>
            <w:hideMark/>
          </w:tcPr>
          <w:p w14:paraId="0830740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-84%</w:t>
            </w:r>
          </w:p>
        </w:tc>
      </w:tr>
      <w:tr w:rsidR="00B8495A" w:rsidRPr="00B5381D" w14:paraId="7753FFA8"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5869DE59"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44</w:t>
            </w:r>
          </w:p>
        </w:tc>
        <w:tc>
          <w:tcPr>
            <w:tcW w:w="3789" w:type="dxa"/>
            <w:tcBorders>
              <w:top w:val="nil"/>
              <w:left w:val="nil"/>
              <w:bottom w:val="single" w:sz="4" w:space="0" w:color="auto"/>
              <w:right w:val="single" w:sz="4" w:space="0" w:color="auto"/>
            </w:tcBorders>
            <w:shd w:val="clear" w:color="auto" w:fill="auto"/>
            <w:vAlign w:val="center"/>
            <w:hideMark/>
          </w:tcPr>
          <w:p w14:paraId="7083F02B"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ПС 110 кВ № 34 (ПИР)</w:t>
            </w:r>
          </w:p>
        </w:tc>
        <w:tc>
          <w:tcPr>
            <w:tcW w:w="1288" w:type="dxa"/>
            <w:tcBorders>
              <w:top w:val="nil"/>
              <w:left w:val="nil"/>
              <w:bottom w:val="single" w:sz="4" w:space="0" w:color="auto"/>
              <w:right w:val="single" w:sz="4" w:space="0" w:color="auto"/>
            </w:tcBorders>
            <w:shd w:val="clear" w:color="auto" w:fill="auto"/>
            <w:vAlign w:val="center"/>
            <w:hideMark/>
          </w:tcPr>
          <w:p w14:paraId="10A19AC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10100102000</w:t>
            </w:r>
          </w:p>
        </w:tc>
        <w:tc>
          <w:tcPr>
            <w:tcW w:w="1175" w:type="dxa"/>
            <w:tcBorders>
              <w:top w:val="nil"/>
              <w:left w:val="nil"/>
              <w:bottom w:val="single" w:sz="4" w:space="0" w:color="auto"/>
              <w:right w:val="single" w:sz="4" w:space="0" w:color="auto"/>
            </w:tcBorders>
            <w:shd w:val="clear" w:color="auto" w:fill="auto"/>
            <w:vAlign w:val="center"/>
            <w:hideMark/>
          </w:tcPr>
          <w:p w14:paraId="22BBB98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25,00</w:t>
            </w:r>
          </w:p>
        </w:tc>
        <w:tc>
          <w:tcPr>
            <w:tcW w:w="924" w:type="dxa"/>
            <w:tcBorders>
              <w:top w:val="nil"/>
              <w:left w:val="nil"/>
              <w:bottom w:val="single" w:sz="4" w:space="0" w:color="auto"/>
              <w:right w:val="single" w:sz="4" w:space="0" w:color="auto"/>
            </w:tcBorders>
            <w:shd w:val="clear" w:color="auto" w:fill="auto"/>
            <w:vAlign w:val="center"/>
            <w:hideMark/>
          </w:tcPr>
          <w:p w14:paraId="16CA60B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6CEC338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-25,00</w:t>
            </w:r>
          </w:p>
        </w:tc>
        <w:tc>
          <w:tcPr>
            <w:tcW w:w="713" w:type="dxa"/>
            <w:tcBorders>
              <w:top w:val="nil"/>
              <w:left w:val="nil"/>
              <w:bottom w:val="single" w:sz="4" w:space="0" w:color="auto"/>
              <w:right w:val="single" w:sz="4" w:space="0" w:color="auto"/>
            </w:tcBorders>
            <w:shd w:val="clear" w:color="auto" w:fill="auto"/>
            <w:vAlign w:val="center"/>
            <w:hideMark/>
          </w:tcPr>
          <w:p w14:paraId="3C828C7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57FB8BDC"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6C83B9FA"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45</w:t>
            </w:r>
          </w:p>
        </w:tc>
        <w:tc>
          <w:tcPr>
            <w:tcW w:w="3789" w:type="dxa"/>
            <w:tcBorders>
              <w:top w:val="nil"/>
              <w:left w:val="nil"/>
              <w:bottom w:val="single" w:sz="4" w:space="0" w:color="auto"/>
              <w:right w:val="single" w:sz="4" w:space="0" w:color="auto"/>
            </w:tcBorders>
            <w:shd w:val="clear" w:color="auto" w:fill="auto"/>
            <w:vAlign w:val="center"/>
            <w:hideMark/>
          </w:tcPr>
          <w:p w14:paraId="1482A608" w14:textId="54C20B5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Создание программно-аппаратного комплекса </w:t>
            </w:r>
            <w:r w:rsidR="00E428D1" w:rsidRPr="00B5381D">
              <w:rPr>
                <w:rFonts w:ascii="Myriad Pro" w:hAnsi="Myriad Pro" w:cs="Calibri"/>
                <w:color w:val="000000"/>
                <w:sz w:val="18"/>
                <w:szCs w:val="18"/>
              </w:rPr>
              <w:t>«</w:t>
            </w:r>
            <w:proofErr w:type="spellStart"/>
            <w:r w:rsidRPr="00B5381D">
              <w:rPr>
                <w:rFonts w:ascii="Myriad Pro" w:hAnsi="Myriad Pro" w:cs="Calibri"/>
                <w:color w:val="000000"/>
                <w:sz w:val="18"/>
                <w:szCs w:val="18"/>
              </w:rPr>
              <w:t>call</w:t>
            </w:r>
            <w:proofErr w:type="spellEnd"/>
            <w:r w:rsidRPr="00B5381D">
              <w:rPr>
                <w:rFonts w:ascii="Myriad Pro" w:hAnsi="Myriad Pro" w:cs="Calibri"/>
                <w:color w:val="000000"/>
                <w:sz w:val="18"/>
                <w:szCs w:val="18"/>
              </w:rPr>
              <w:t>-центр</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в ОАО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Ленэнерго</w:t>
            </w:r>
            <w:r w:rsidR="00E428D1" w:rsidRPr="00B5381D">
              <w:rPr>
                <w:rFonts w:ascii="Myriad Pro" w:hAnsi="Myriad Pro" w:cs="Calibri"/>
                <w:color w:val="000000"/>
                <w:sz w:val="18"/>
                <w:szCs w:val="18"/>
              </w:rPr>
              <w:t>»</w:t>
            </w:r>
          </w:p>
        </w:tc>
        <w:tc>
          <w:tcPr>
            <w:tcW w:w="1288" w:type="dxa"/>
            <w:tcBorders>
              <w:top w:val="nil"/>
              <w:left w:val="nil"/>
              <w:bottom w:val="single" w:sz="4" w:space="0" w:color="auto"/>
              <w:right w:val="single" w:sz="4" w:space="0" w:color="auto"/>
            </w:tcBorders>
            <w:shd w:val="clear" w:color="auto" w:fill="auto"/>
            <w:vAlign w:val="center"/>
            <w:hideMark/>
          </w:tcPr>
          <w:p w14:paraId="73283E4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10120248000</w:t>
            </w:r>
          </w:p>
        </w:tc>
        <w:tc>
          <w:tcPr>
            <w:tcW w:w="1175" w:type="dxa"/>
            <w:tcBorders>
              <w:top w:val="nil"/>
              <w:left w:val="nil"/>
              <w:bottom w:val="single" w:sz="4" w:space="0" w:color="auto"/>
              <w:right w:val="single" w:sz="4" w:space="0" w:color="auto"/>
            </w:tcBorders>
            <w:shd w:val="clear" w:color="auto" w:fill="auto"/>
            <w:vAlign w:val="center"/>
            <w:hideMark/>
          </w:tcPr>
          <w:p w14:paraId="69E9D43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24,98</w:t>
            </w:r>
          </w:p>
        </w:tc>
        <w:tc>
          <w:tcPr>
            <w:tcW w:w="924" w:type="dxa"/>
            <w:tcBorders>
              <w:top w:val="nil"/>
              <w:left w:val="nil"/>
              <w:bottom w:val="single" w:sz="4" w:space="0" w:color="auto"/>
              <w:right w:val="single" w:sz="4" w:space="0" w:color="auto"/>
            </w:tcBorders>
            <w:shd w:val="clear" w:color="auto" w:fill="auto"/>
            <w:vAlign w:val="center"/>
            <w:hideMark/>
          </w:tcPr>
          <w:p w14:paraId="4A7EA18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7707EC0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-24,98</w:t>
            </w:r>
          </w:p>
        </w:tc>
        <w:tc>
          <w:tcPr>
            <w:tcW w:w="713" w:type="dxa"/>
            <w:tcBorders>
              <w:top w:val="nil"/>
              <w:left w:val="nil"/>
              <w:bottom w:val="single" w:sz="4" w:space="0" w:color="auto"/>
              <w:right w:val="single" w:sz="4" w:space="0" w:color="auto"/>
            </w:tcBorders>
            <w:shd w:val="clear" w:color="auto" w:fill="auto"/>
            <w:vAlign w:val="center"/>
            <w:hideMark/>
          </w:tcPr>
          <w:p w14:paraId="05F6613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590FCEB8"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683168D0"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46</w:t>
            </w:r>
          </w:p>
        </w:tc>
        <w:tc>
          <w:tcPr>
            <w:tcW w:w="3789" w:type="dxa"/>
            <w:tcBorders>
              <w:top w:val="nil"/>
              <w:left w:val="nil"/>
              <w:bottom w:val="single" w:sz="4" w:space="0" w:color="auto"/>
              <w:right w:val="single" w:sz="4" w:space="0" w:color="auto"/>
            </w:tcBorders>
            <w:shd w:val="clear" w:color="auto" w:fill="auto"/>
            <w:vAlign w:val="center"/>
            <w:hideMark/>
          </w:tcPr>
          <w:p w14:paraId="4A8ED0FF"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Замена ДГК на ПС 35-110 кВ Санкт-Петербургских Высоковольтных ЭС (ПС № 124, 165, 321, 39, 45, 80, 145, 160, 535)</w:t>
            </w:r>
          </w:p>
        </w:tc>
        <w:tc>
          <w:tcPr>
            <w:tcW w:w="1288" w:type="dxa"/>
            <w:tcBorders>
              <w:top w:val="nil"/>
              <w:left w:val="nil"/>
              <w:bottom w:val="single" w:sz="4" w:space="0" w:color="auto"/>
              <w:right w:val="single" w:sz="4" w:space="0" w:color="auto"/>
            </w:tcBorders>
            <w:shd w:val="clear" w:color="auto" w:fill="auto"/>
            <w:vAlign w:val="center"/>
            <w:hideMark/>
          </w:tcPr>
          <w:p w14:paraId="63F4B3E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10110133000</w:t>
            </w:r>
          </w:p>
        </w:tc>
        <w:tc>
          <w:tcPr>
            <w:tcW w:w="1175" w:type="dxa"/>
            <w:tcBorders>
              <w:top w:val="nil"/>
              <w:left w:val="nil"/>
              <w:bottom w:val="single" w:sz="4" w:space="0" w:color="auto"/>
              <w:right w:val="single" w:sz="4" w:space="0" w:color="auto"/>
            </w:tcBorders>
            <w:shd w:val="clear" w:color="auto" w:fill="auto"/>
            <w:vAlign w:val="center"/>
            <w:hideMark/>
          </w:tcPr>
          <w:p w14:paraId="3DA5B87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25,41</w:t>
            </w:r>
          </w:p>
        </w:tc>
        <w:tc>
          <w:tcPr>
            <w:tcW w:w="924" w:type="dxa"/>
            <w:tcBorders>
              <w:top w:val="nil"/>
              <w:left w:val="nil"/>
              <w:bottom w:val="single" w:sz="4" w:space="0" w:color="auto"/>
              <w:right w:val="single" w:sz="4" w:space="0" w:color="auto"/>
            </w:tcBorders>
            <w:shd w:val="clear" w:color="auto" w:fill="auto"/>
            <w:vAlign w:val="center"/>
            <w:hideMark/>
          </w:tcPr>
          <w:p w14:paraId="19A3C05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1,46</w:t>
            </w:r>
          </w:p>
        </w:tc>
        <w:tc>
          <w:tcPr>
            <w:tcW w:w="966" w:type="dxa"/>
            <w:tcBorders>
              <w:top w:val="nil"/>
              <w:left w:val="nil"/>
              <w:bottom w:val="single" w:sz="4" w:space="0" w:color="auto"/>
              <w:right w:val="single" w:sz="4" w:space="0" w:color="auto"/>
            </w:tcBorders>
            <w:shd w:val="clear" w:color="auto" w:fill="auto"/>
            <w:vAlign w:val="center"/>
            <w:hideMark/>
          </w:tcPr>
          <w:p w14:paraId="3A16D28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-23,95</w:t>
            </w:r>
          </w:p>
        </w:tc>
        <w:tc>
          <w:tcPr>
            <w:tcW w:w="713" w:type="dxa"/>
            <w:tcBorders>
              <w:top w:val="nil"/>
              <w:left w:val="nil"/>
              <w:bottom w:val="single" w:sz="4" w:space="0" w:color="auto"/>
              <w:right w:val="single" w:sz="4" w:space="0" w:color="auto"/>
            </w:tcBorders>
            <w:shd w:val="clear" w:color="auto" w:fill="auto"/>
            <w:vAlign w:val="center"/>
            <w:hideMark/>
          </w:tcPr>
          <w:p w14:paraId="18964CD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-94%</w:t>
            </w:r>
          </w:p>
        </w:tc>
      </w:tr>
      <w:tr w:rsidR="00B8495A" w:rsidRPr="00B5381D" w14:paraId="60B7E299"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4E7A3C2A"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47</w:t>
            </w:r>
          </w:p>
        </w:tc>
        <w:tc>
          <w:tcPr>
            <w:tcW w:w="3789" w:type="dxa"/>
            <w:tcBorders>
              <w:top w:val="nil"/>
              <w:left w:val="nil"/>
              <w:bottom w:val="single" w:sz="4" w:space="0" w:color="auto"/>
              <w:right w:val="single" w:sz="4" w:space="0" w:color="auto"/>
            </w:tcBorders>
            <w:shd w:val="clear" w:color="auto" w:fill="auto"/>
            <w:vAlign w:val="center"/>
            <w:hideMark/>
          </w:tcPr>
          <w:p w14:paraId="4262F07F" w14:textId="52209983"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Замена ОД и КЗ на узловых ПС 35-110 кВ </w:t>
            </w:r>
            <w:proofErr w:type="spellStart"/>
            <w:r w:rsidRPr="00B5381D">
              <w:rPr>
                <w:rFonts w:ascii="Myriad Pro" w:hAnsi="Myriad Pro" w:cs="Calibri"/>
                <w:color w:val="000000"/>
                <w:sz w:val="18"/>
                <w:szCs w:val="18"/>
              </w:rPr>
              <w:t>г.Санкт</w:t>
            </w:r>
            <w:proofErr w:type="spellEnd"/>
            <w:r w:rsidRPr="00B5381D">
              <w:rPr>
                <w:rFonts w:ascii="Myriad Pro" w:hAnsi="Myriad Pro" w:cs="Calibri"/>
                <w:color w:val="000000"/>
                <w:sz w:val="18"/>
                <w:szCs w:val="18"/>
              </w:rPr>
              <w:t xml:space="preserve">-Петербург (в части ПС 502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Мартышкино</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w:t>
            </w:r>
          </w:p>
        </w:tc>
        <w:tc>
          <w:tcPr>
            <w:tcW w:w="1288" w:type="dxa"/>
            <w:tcBorders>
              <w:top w:val="nil"/>
              <w:left w:val="nil"/>
              <w:bottom w:val="single" w:sz="4" w:space="0" w:color="auto"/>
              <w:right w:val="single" w:sz="4" w:space="0" w:color="auto"/>
            </w:tcBorders>
            <w:shd w:val="clear" w:color="auto" w:fill="auto"/>
            <w:vAlign w:val="center"/>
            <w:hideMark/>
          </w:tcPr>
          <w:p w14:paraId="68B11EC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10161908916</w:t>
            </w:r>
          </w:p>
        </w:tc>
        <w:tc>
          <w:tcPr>
            <w:tcW w:w="1175" w:type="dxa"/>
            <w:tcBorders>
              <w:top w:val="nil"/>
              <w:left w:val="nil"/>
              <w:bottom w:val="single" w:sz="4" w:space="0" w:color="auto"/>
              <w:right w:val="single" w:sz="4" w:space="0" w:color="auto"/>
            </w:tcBorders>
            <w:shd w:val="clear" w:color="auto" w:fill="auto"/>
            <w:vAlign w:val="center"/>
            <w:hideMark/>
          </w:tcPr>
          <w:p w14:paraId="6DF6FF6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23,64</w:t>
            </w:r>
          </w:p>
        </w:tc>
        <w:tc>
          <w:tcPr>
            <w:tcW w:w="924" w:type="dxa"/>
            <w:tcBorders>
              <w:top w:val="nil"/>
              <w:left w:val="nil"/>
              <w:bottom w:val="single" w:sz="4" w:space="0" w:color="auto"/>
              <w:right w:val="single" w:sz="4" w:space="0" w:color="auto"/>
            </w:tcBorders>
            <w:shd w:val="clear" w:color="auto" w:fill="auto"/>
            <w:vAlign w:val="center"/>
            <w:hideMark/>
          </w:tcPr>
          <w:p w14:paraId="37AFF77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74B5782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-23,64</w:t>
            </w:r>
          </w:p>
        </w:tc>
        <w:tc>
          <w:tcPr>
            <w:tcW w:w="713" w:type="dxa"/>
            <w:tcBorders>
              <w:top w:val="nil"/>
              <w:left w:val="nil"/>
              <w:bottom w:val="single" w:sz="4" w:space="0" w:color="auto"/>
              <w:right w:val="single" w:sz="4" w:space="0" w:color="auto"/>
            </w:tcBorders>
            <w:shd w:val="clear" w:color="auto" w:fill="auto"/>
            <w:vAlign w:val="center"/>
            <w:hideMark/>
          </w:tcPr>
          <w:p w14:paraId="70CF6DE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0CE9B7E5"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097D03E4"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48</w:t>
            </w:r>
          </w:p>
        </w:tc>
        <w:tc>
          <w:tcPr>
            <w:tcW w:w="3789" w:type="dxa"/>
            <w:tcBorders>
              <w:top w:val="nil"/>
              <w:left w:val="nil"/>
              <w:bottom w:val="single" w:sz="4" w:space="0" w:color="auto"/>
              <w:right w:val="single" w:sz="4" w:space="0" w:color="auto"/>
            </w:tcBorders>
            <w:shd w:val="clear" w:color="auto" w:fill="auto"/>
            <w:vAlign w:val="center"/>
            <w:hideMark/>
          </w:tcPr>
          <w:p w14:paraId="1C0B026B"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Тепловизор </w:t>
            </w:r>
          </w:p>
        </w:tc>
        <w:tc>
          <w:tcPr>
            <w:tcW w:w="1288" w:type="dxa"/>
            <w:tcBorders>
              <w:top w:val="nil"/>
              <w:left w:val="nil"/>
              <w:bottom w:val="single" w:sz="4" w:space="0" w:color="auto"/>
              <w:right w:val="single" w:sz="4" w:space="0" w:color="auto"/>
            </w:tcBorders>
            <w:shd w:val="clear" w:color="auto" w:fill="auto"/>
            <w:vAlign w:val="center"/>
            <w:hideMark/>
          </w:tcPr>
          <w:p w14:paraId="6D688C6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20160100074</w:t>
            </w:r>
          </w:p>
        </w:tc>
        <w:tc>
          <w:tcPr>
            <w:tcW w:w="1175" w:type="dxa"/>
            <w:tcBorders>
              <w:top w:val="nil"/>
              <w:left w:val="nil"/>
              <w:bottom w:val="single" w:sz="4" w:space="0" w:color="auto"/>
              <w:right w:val="single" w:sz="4" w:space="0" w:color="auto"/>
            </w:tcBorders>
            <w:shd w:val="clear" w:color="auto" w:fill="auto"/>
            <w:vAlign w:val="center"/>
            <w:hideMark/>
          </w:tcPr>
          <w:p w14:paraId="5EDE1FF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23,60</w:t>
            </w:r>
          </w:p>
        </w:tc>
        <w:tc>
          <w:tcPr>
            <w:tcW w:w="924" w:type="dxa"/>
            <w:tcBorders>
              <w:top w:val="nil"/>
              <w:left w:val="nil"/>
              <w:bottom w:val="single" w:sz="4" w:space="0" w:color="auto"/>
              <w:right w:val="single" w:sz="4" w:space="0" w:color="auto"/>
            </w:tcBorders>
            <w:shd w:val="clear" w:color="auto" w:fill="auto"/>
            <w:vAlign w:val="center"/>
            <w:hideMark/>
          </w:tcPr>
          <w:p w14:paraId="0A7DC99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16AC2EF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-23,60</w:t>
            </w:r>
          </w:p>
        </w:tc>
        <w:tc>
          <w:tcPr>
            <w:tcW w:w="713" w:type="dxa"/>
            <w:tcBorders>
              <w:top w:val="nil"/>
              <w:left w:val="nil"/>
              <w:bottom w:val="single" w:sz="4" w:space="0" w:color="auto"/>
              <w:right w:val="single" w:sz="4" w:space="0" w:color="auto"/>
            </w:tcBorders>
            <w:shd w:val="clear" w:color="auto" w:fill="auto"/>
            <w:vAlign w:val="center"/>
            <w:hideMark/>
          </w:tcPr>
          <w:p w14:paraId="669212D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2C19C9EA"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7D409458"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49</w:t>
            </w:r>
          </w:p>
        </w:tc>
        <w:tc>
          <w:tcPr>
            <w:tcW w:w="3789" w:type="dxa"/>
            <w:tcBorders>
              <w:top w:val="nil"/>
              <w:left w:val="nil"/>
              <w:bottom w:val="single" w:sz="4" w:space="0" w:color="auto"/>
              <w:right w:val="single" w:sz="4" w:space="0" w:color="auto"/>
            </w:tcBorders>
            <w:shd w:val="clear" w:color="auto" w:fill="auto"/>
            <w:vAlign w:val="center"/>
            <w:hideMark/>
          </w:tcPr>
          <w:p w14:paraId="3187F11A"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Строительство двух КЛ-110 кВ ПС 110 кВ №104 – ПС 330 кВ Василеостровская</w:t>
            </w:r>
          </w:p>
        </w:tc>
        <w:tc>
          <w:tcPr>
            <w:tcW w:w="1288" w:type="dxa"/>
            <w:tcBorders>
              <w:top w:val="nil"/>
              <w:left w:val="nil"/>
              <w:bottom w:val="single" w:sz="4" w:space="0" w:color="auto"/>
              <w:right w:val="single" w:sz="4" w:space="0" w:color="auto"/>
            </w:tcBorders>
            <w:shd w:val="clear" w:color="auto" w:fill="auto"/>
            <w:vAlign w:val="center"/>
            <w:hideMark/>
          </w:tcPr>
          <w:p w14:paraId="4739331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10133337000</w:t>
            </w:r>
          </w:p>
        </w:tc>
        <w:tc>
          <w:tcPr>
            <w:tcW w:w="1175" w:type="dxa"/>
            <w:tcBorders>
              <w:top w:val="nil"/>
              <w:left w:val="nil"/>
              <w:bottom w:val="single" w:sz="4" w:space="0" w:color="auto"/>
              <w:right w:val="single" w:sz="4" w:space="0" w:color="auto"/>
            </w:tcBorders>
            <w:shd w:val="clear" w:color="auto" w:fill="auto"/>
            <w:vAlign w:val="center"/>
            <w:hideMark/>
          </w:tcPr>
          <w:p w14:paraId="786A89A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20,55</w:t>
            </w:r>
          </w:p>
        </w:tc>
        <w:tc>
          <w:tcPr>
            <w:tcW w:w="924" w:type="dxa"/>
            <w:tcBorders>
              <w:top w:val="nil"/>
              <w:left w:val="nil"/>
              <w:bottom w:val="single" w:sz="4" w:space="0" w:color="auto"/>
              <w:right w:val="single" w:sz="4" w:space="0" w:color="auto"/>
            </w:tcBorders>
            <w:shd w:val="clear" w:color="auto" w:fill="auto"/>
            <w:vAlign w:val="center"/>
            <w:hideMark/>
          </w:tcPr>
          <w:p w14:paraId="2A2F5BE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75E67CF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-20,55</w:t>
            </w:r>
          </w:p>
        </w:tc>
        <w:tc>
          <w:tcPr>
            <w:tcW w:w="713" w:type="dxa"/>
            <w:tcBorders>
              <w:top w:val="nil"/>
              <w:left w:val="nil"/>
              <w:bottom w:val="single" w:sz="4" w:space="0" w:color="auto"/>
              <w:right w:val="single" w:sz="4" w:space="0" w:color="auto"/>
            </w:tcBorders>
            <w:shd w:val="clear" w:color="auto" w:fill="auto"/>
            <w:vAlign w:val="center"/>
            <w:hideMark/>
          </w:tcPr>
          <w:p w14:paraId="2655292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3D60737F"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7463E7AD"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50</w:t>
            </w:r>
          </w:p>
        </w:tc>
        <w:tc>
          <w:tcPr>
            <w:tcW w:w="3789" w:type="dxa"/>
            <w:tcBorders>
              <w:top w:val="nil"/>
              <w:left w:val="nil"/>
              <w:bottom w:val="single" w:sz="4" w:space="0" w:color="auto"/>
              <w:right w:val="single" w:sz="4" w:space="0" w:color="auto"/>
            </w:tcBorders>
            <w:shd w:val="clear" w:color="auto" w:fill="auto"/>
            <w:vAlign w:val="center"/>
            <w:hideMark/>
          </w:tcPr>
          <w:p w14:paraId="37BBD79A" w14:textId="7C6595DF"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Строительство новых зданий для установки силовых трансформаторов и ЗРУ 6кВ на территории ПС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Волхов-Южная</w:t>
            </w:r>
            <w:r w:rsidR="00E428D1" w:rsidRPr="00B5381D">
              <w:rPr>
                <w:rFonts w:ascii="Myriad Pro" w:hAnsi="Myriad Pro" w:cs="Calibri"/>
                <w:color w:val="000000"/>
                <w:sz w:val="18"/>
                <w:szCs w:val="18"/>
              </w:rPr>
              <w:t>»</w:t>
            </w:r>
          </w:p>
        </w:tc>
        <w:tc>
          <w:tcPr>
            <w:tcW w:w="1288" w:type="dxa"/>
            <w:tcBorders>
              <w:top w:val="nil"/>
              <w:left w:val="nil"/>
              <w:bottom w:val="single" w:sz="4" w:space="0" w:color="auto"/>
              <w:right w:val="single" w:sz="4" w:space="0" w:color="auto"/>
            </w:tcBorders>
            <w:shd w:val="clear" w:color="auto" w:fill="auto"/>
            <w:vAlign w:val="center"/>
            <w:hideMark/>
          </w:tcPr>
          <w:p w14:paraId="3C4AFD3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10150050000</w:t>
            </w:r>
          </w:p>
        </w:tc>
        <w:tc>
          <w:tcPr>
            <w:tcW w:w="1175" w:type="dxa"/>
            <w:tcBorders>
              <w:top w:val="nil"/>
              <w:left w:val="nil"/>
              <w:bottom w:val="single" w:sz="4" w:space="0" w:color="auto"/>
              <w:right w:val="single" w:sz="4" w:space="0" w:color="auto"/>
            </w:tcBorders>
            <w:shd w:val="clear" w:color="auto" w:fill="auto"/>
            <w:vAlign w:val="center"/>
            <w:hideMark/>
          </w:tcPr>
          <w:p w14:paraId="23E22C9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20,00</w:t>
            </w:r>
          </w:p>
        </w:tc>
        <w:tc>
          <w:tcPr>
            <w:tcW w:w="924" w:type="dxa"/>
            <w:tcBorders>
              <w:top w:val="nil"/>
              <w:left w:val="nil"/>
              <w:bottom w:val="single" w:sz="4" w:space="0" w:color="auto"/>
              <w:right w:val="single" w:sz="4" w:space="0" w:color="auto"/>
            </w:tcBorders>
            <w:shd w:val="clear" w:color="auto" w:fill="auto"/>
            <w:vAlign w:val="center"/>
            <w:hideMark/>
          </w:tcPr>
          <w:p w14:paraId="36D6248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0,37</w:t>
            </w:r>
          </w:p>
        </w:tc>
        <w:tc>
          <w:tcPr>
            <w:tcW w:w="966" w:type="dxa"/>
            <w:tcBorders>
              <w:top w:val="nil"/>
              <w:left w:val="nil"/>
              <w:bottom w:val="single" w:sz="4" w:space="0" w:color="auto"/>
              <w:right w:val="single" w:sz="4" w:space="0" w:color="auto"/>
            </w:tcBorders>
            <w:shd w:val="clear" w:color="auto" w:fill="auto"/>
            <w:vAlign w:val="center"/>
            <w:hideMark/>
          </w:tcPr>
          <w:p w14:paraId="5044304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-19,63</w:t>
            </w:r>
          </w:p>
        </w:tc>
        <w:tc>
          <w:tcPr>
            <w:tcW w:w="713" w:type="dxa"/>
            <w:tcBorders>
              <w:top w:val="nil"/>
              <w:left w:val="nil"/>
              <w:bottom w:val="single" w:sz="4" w:space="0" w:color="auto"/>
              <w:right w:val="single" w:sz="4" w:space="0" w:color="auto"/>
            </w:tcBorders>
            <w:shd w:val="clear" w:color="auto" w:fill="auto"/>
            <w:vAlign w:val="center"/>
            <w:hideMark/>
          </w:tcPr>
          <w:p w14:paraId="62FDCAF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-98%</w:t>
            </w:r>
          </w:p>
        </w:tc>
      </w:tr>
      <w:tr w:rsidR="00B8495A" w:rsidRPr="00B5381D" w14:paraId="78720136"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383B9C17"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51</w:t>
            </w:r>
          </w:p>
        </w:tc>
        <w:tc>
          <w:tcPr>
            <w:tcW w:w="3789" w:type="dxa"/>
            <w:tcBorders>
              <w:top w:val="nil"/>
              <w:left w:val="nil"/>
              <w:bottom w:val="single" w:sz="4" w:space="0" w:color="auto"/>
              <w:right w:val="single" w:sz="4" w:space="0" w:color="auto"/>
            </w:tcBorders>
            <w:shd w:val="clear" w:color="auto" w:fill="auto"/>
            <w:vAlign w:val="center"/>
            <w:hideMark/>
          </w:tcPr>
          <w:p w14:paraId="61DFE6BC"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Замена ОД и КЗ на ПС 110кВ 124 </w:t>
            </w:r>
          </w:p>
        </w:tc>
        <w:tc>
          <w:tcPr>
            <w:tcW w:w="1288" w:type="dxa"/>
            <w:tcBorders>
              <w:top w:val="nil"/>
              <w:left w:val="nil"/>
              <w:bottom w:val="single" w:sz="4" w:space="0" w:color="auto"/>
              <w:right w:val="single" w:sz="4" w:space="0" w:color="auto"/>
            </w:tcBorders>
            <w:shd w:val="clear" w:color="auto" w:fill="auto"/>
            <w:vAlign w:val="center"/>
            <w:hideMark/>
          </w:tcPr>
          <w:p w14:paraId="65A3A5F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10110132000</w:t>
            </w:r>
          </w:p>
        </w:tc>
        <w:tc>
          <w:tcPr>
            <w:tcW w:w="1175" w:type="dxa"/>
            <w:tcBorders>
              <w:top w:val="nil"/>
              <w:left w:val="nil"/>
              <w:bottom w:val="single" w:sz="4" w:space="0" w:color="auto"/>
              <w:right w:val="single" w:sz="4" w:space="0" w:color="auto"/>
            </w:tcBorders>
            <w:shd w:val="clear" w:color="auto" w:fill="auto"/>
            <w:vAlign w:val="center"/>
            <w:hideMark/>
          </w:tcPr>
          <w:p w14:paraId="5222F59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20,00</w:t>
            </w:r>
          </w:p>
        </w:tc>
        <w:tc>
          <w:tcPr>
            <w:tcW w:w="924" w:type="dxa"/>
            <w:tcBorders>
              <w:top w:val="nil"/>
              <w:left w:val="nil"/>
              <w:bottom w:val="single" w:sz="4" w:space="0" w:color="auto"/>
              <w:right w:val="single" w:sz="4" w:space="0" w:color="auto"/>
            </w:tcBorders>
            <w:shd w:val="clear" w:color="auto" w:fill="auto"/>
            <w:vAlign w:val="center"/>
            <w:hideMark/>
          </w:tcPr>
          <w:p w14:paraId="2235255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1,45</w:t>
            </w:r>
          </w:p>
        </w:tc>
        <w:tc>
          <w:tcPr>
            <w:tcW w:w="966" w:type="dxa"/>
            <w:tcBorders>
              <w:top w:val="nil"/>
              <w:left w:val="nil"/>
              <w:bottom w:val="single" w:sz="4" w:space="0" w:color="auto"/>
              <w:right w:val="single" w:sz="4" w:space="0" w:color="auto"/>
            </w:tcBorders>
            <w:shd w:val="clear" w:color="auto" w:fill="auto"/>
            <w:vAlign w:val="center"/>
            <w:hideMark/>
          </w:tcPr>
          <w:p w14:paraId="6BE6088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-18,55</w:t>
            </w:r>
          </w:p>
        </w:tc>
        <w:tc>
          <w:tcPr>
            <w:tcW w:w="713" w:type="dxa"/>
            <w:tcBorders>
              <w:top w:val="nil"/>
              <w:left w:val="nil"/>
              <w:bottom w:val="single" w:sz="4" w:space="0" w:color="auto"/>
              <w:right w:val="single" w:sz="4" w:space="0" w:color="auto"/>
            </w:tcBorders>
            <w:shd w:val="clear" w:color="auto" w:fill="auto"/>
            <w:vAlign w:val="center"/>
            <w:hideMark/>
          </w:tcPr>
          <w:p w14:paraId="72E28E1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-93%</w:t>
            </w:r>
          </w:p>
        </w:tc>
      </w:tr>
      <w:tr w:rsidR="00B8495A" w:rsidRPr="00B5381D" w14:paraId="246D7279" w14:textId="77777777" w:rsidTr="00CA26E9">
        <w:trPr>
          <w:cantSplit/>
          <w:trHeight w:val="72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48A5745F"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52</w:t>
            </w:r>
          </w:p>
        </w:tc>
        <w:tc>
          <w:tcPr>
            <w:tcW w:w="3789" w:type="dxa"/>
            <w:tcBorders>
              <w:top w:val="nil"/>
              <w:left w:val="nil"/>
              <w:bottom w:val="single" w:sz="4" w:space="0" w:color="auto"/>
              <w:right w:val="single" w:sz="4" w:space="0" w:color="auto"/>
            </w:tcBorders>
            <w:shd w:val="clear" w:color="auto" w:fill="auto"/>
            <w:vAlign w:val="center"/>
            <w:hideMark/>
          </w:tcPr>
          <w:p w14:paraId="0E6E2ED1"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Передвижная комбинированная электротехническая лаборатория для испытания кабельных линий до 35 кВ и подстанционного оборудования до 110 кВ</w:t>
            </w:r>
          </w:p>
        </w:tc>
        <w:tc>
          <w:tcPr>
            <w:tcW w:w="1288" w:type="dxa"/>
            <w:tcBorders>
              <w:top w:val="nil"/>
              <w:left w:val="nil"/>
              <w:bottom w:val="single" w:sz="4" w:space="0" w:color="auto"/>
              <w:right w:val="single" w:sz="4" w:space="0" w:color="auto"/>
            </w:tcBorders>
            <w:shd w:val="clear" w:color="auto" w:fill="auto"/>
            <w:vAlign w:val="center"/>
            <w:hideMark/>
          </w:tcPr>
          <w:p w14:paraId="3406B44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20160100042</w:t>
            </w:r>
          </w:p>
        </w:tc>
        <w:tc>
          <w:tcPr>
            <w:tcW w:w="1175" w:type="dxa"/>
            <w:tcBorders>
              <w:top w:val="nil"/>
              <w:left w:val="nil"/>
              <w:bottom w:val="single" w:sz="4" w:space="0" w:color="auto"/>
              <w:right w:val="single" w:sz="4" w:space="0" w:color="auto"/>
            </w:tcBorders>
            <w:shd w:val="clear" w:color="auto" w:fill="auto"/>
            <w:vAlign w:val="center"/>
            <w:hideMark/>
          </w:tcPr>
          <w:p w14:paraId="003F1C6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17,70</w:t>
            </w:r>
          </w:p>
        </w:tc>
        <w:tc>
          <w:tcPr>
            <w:tcW w:w="924" w:type="dxa"/>
            <w:tcBorders>
              <w:top w:val="nil"/>
              <w:left w:val="nil"/>
              <w:bottom w:val="single" w:sz="4" w:space="0" w:color="auto"/>
              <w:right w:val="single" w:sz="4" w:space="0" w:color="auto"/>
            </w:tcBorders>
            <w:shd w:val="clear" w:color="auto" w:fill="auto"/>
            <w:vAlign w:val="center"/>
            <w:hideMark/>
          </w:tcPr>
          <w:p w14:paraId="1030702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2D4A995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-17,70</w:t>
            </w:r>
          </w:p>
        </w:tc>
        <w:tc>
          <w:tcPr>
            <w:tcW w:w="713" w:type="dxa"/>
            <w:tcBorders>
              <w:top w:val="nil"/>
              <w:left w:val="nil"/>
              <w:bottom w:val="single" w:sz="4" w:space="0" w:color="auto"/>
              <w:right w:val="single" w:sz="4" w:space="0" w:color="auto"/>
            </w:tcBorders>
            <w:shd w:val="clear" w:color="auto" w:fill="auto"/>
            <w:vAlign w:val="center"/>
            <w:hideMark/>
          </w:tcPr>
          <w:p w14:paraId="21E9E11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533EA60F"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15CD3F23"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53</w:t>
            </w:r>
          </w:p>
        </w:tc>
        <w:tc>
          <w:tcPr>
            <w:tcW w:w="3789" w:type="dxa"/>
            <w:tcBorders>
              <w:top w:val="nil"/>
              <w:left w:val="nil"/>
              <w:bottom w:val="single" w:sz="4" w:space="0" w:color="auto"/>
              <w:right w:val="single" w:sz="4" w:space="0" w:color="auto"/>
            </w:tcBorders>
            <w:shd w:val="clear" w:color="auto" w:fill="auto"/>
            <w:vAlign w:val="center"/>
            <w:hideMark/>
          </w:tcPr>
          <w:p w14:paraId="7DFBD783"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Стенд для испытания защитных средств</w:t>
            </w:r>
          </w:p>
        </w:tc>
        <w:tc>
          <w:tcPr>
            <w:tcW w:w="1288" w:type="dxa"/>
            <w:tcBorders>
              <w:top w:val="nil"/>
              <w:left w:val="nil"/>
              <w:bottom w:val="single" w:sz="4" w:space="0" w:color="auto"/>
              <w:right w:val="single" w:sz="4" w:space="0" w:color="auto"/>
            </w:tcBorders>
            <w:shd w:val="clear" w:color="auto" w:fill="auto"/>
            <w:vAlign w:val="center"/>
            <w:hideMark/>
          </w:tcPr>
          <w:p w14:paraId="4187A67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20160100072</w:t>
            </w:r>
          </w:p>
        </w:tc>
        <w:tc>
          <w:tcPr>
            <w:tcW w:w="1175" w:type="dxa"/>
            <w:tcBorders>
              <w:top w:val="nil"/>
              <w:left w:val="nil"/>
              <w:bottom w:val="single" w:sz="4" w:space="0" w:color="auto"/>
              <w:right w:val="single" w:sz="4" w:space="0" w:color="auto"/>
            </w:tcBorders>
            <w:shd w:val="clear" w:color="auto" w:fill="auto"/>
            <w:vAlign w:val="center"/>
            <w:hideMark/>
          </w:tcPr>
          <w:p w14:paraId="0C09F00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17,70</w:t>
            </w:r>
          </w:p>
        </w:tc>
        <w:tc>
          <w:tcPr>
            <w:tcW w:w="924" w:type="dxa"/>
            <w:tcBorders>
              <w:top w:val="nil"/>
              <w:left w:val="nil"/>
              <w:bottom w:val="single" w:sz="4" w:space="0" w:color="auto"/>
              <w:right w:val="single" w:sz="4" w:space="0" w:color="auto"/>
            </w:tcBorders>
            <w:shd w:val="clear" w:color="auto" w:fill="auto"/>
            <w:vAlign w:val="center"/>
            <w:hideMark/>
          </w:tcPr>
          <w:p w14:paraId="744A43B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6014910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-17,70</w:t>
            </w:r>
          </w:p>
        </w:tc>
        <w:tc>
          <w:tcPr>
            <w:tcW w:w="713" w:type="dxa"/>
            <w:tcBorders>
              <w:top w:val="nil"/>
              <w:left w:val="nil"/>
              <w:bottom w:val="single" w:sz="4" w:space="0" w:color="auto"/>
              <w:right w:val="single" w:sz="4" w:space="0" w:color="auto"/>
            </w:tcBorders>
            <w:shd w:val="clear" w:color="auto" w:fill="auto"/>
            <w:vAlign w:val="center"/>
            <w:hideMark/>
          </w:tcPr>
          <w:p w14:paraId="100CB9C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64136EF0" w14:textId="77777777" w:rsidTr="00CA26E9">
        <w:trPr>
          <w:cantSplit/>
          <w:trHeight w:val="72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257566D7"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lastRenderedPageBreak/>
              <w:t>54</w:t>
            </w:r>
          </w:p>
        </w:tc>
        <w:tc>
          <w:tcPr>
            <w:tcW w:w="3789" w:type="dxa"/>
            <w:tcBorders>
              <w:top w:val="nil"/>
              <w:left w:val="nil"/>
              <w:bottom w:val="single" w:sz="4" w:space="0" w:color="auto"/>
              <w:right w:val="single" w:sz="4" w:space="0" w:color="auto"/>
            </w:tcBorders>
            <w:shd w:val="clear" w:color="auto" w:fill="auto"/>
            <w:vAlign w:val="center"/>
            <w:hideMark/>
          </w:tcPr>
          <w:p w14:paraId="23F71455"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Передвижная комплексная Лаборатория высоковольтных испытаний на базе полноприводного автомобиля в количестве 2 ед. или эквивалент</w:t>
            </w:r>
          </w:p>
        </w:tc>
        <w:tc>
          <w:tcPr>
            <w:tcW w:w="1288" w:type="dxa"/>
            <w:tcBorders>
              <w:top w:val="nil"/>
              <w:left w:val="nil"/>
              <w:bottom w:val="single" w:sz="4" w:space="0" w:color="auto"/>
              <w:right w:val="single" w:sz="4" w:space="0" w:color="auto"/>
            </w:tcBorders>
            <w:shd w:val="clear" w:color="auto" w:fill="auto"/>
            <w:vAlign w:val="center"/>
            <w:hideMark/>
          </w:tcPr>
          <w:p w14:paraId="58D3CCA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20160300040</w:t>
            </w:r>
          </w:p>
        </w:tc>
        <w:tc>
          <w:tcPr>
            <w:tcW w:w="1175" w:type="dxa"/>
            <w:tcBorders>
              <w:top w:val="nil"/>
              <w:left w:val="nil"/>
              <w:bottom w:val="single" w:sz="4" w:space="0" w:color="auto"/>
              <w:right w:val="single" w:sz="4" w:space="0" w:color="auto"/>
            </w:tcBorders>
            <w:shd w:val="clear" w:color="auto" w:fill="auto"/>
            <w:vAlign w:val="center"/>
            <w:hideMark/>
          </w:tcPr>
          <w:p w14:paraId="505E2ED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17,00</w:t>
            </w:r>
          </w:p>
        </w:tc>
        <w:tc>
          <w:tcPr>
            <w:tcW w:w="924" w:type="dxa"/>
            <w:tcBorders>
              <w:top w:val="nil"/>
              <w:left w:val="nil"/>
              <w:bottom w:val="single" w:sz="4" w:space="0" w:color="auto"/>
              <w:right w:val="single" w:sz="4" w:space="0" w:color="auto"/>
            </w:tcBorders>
            <w:shd w:val="clear" w:color="auto" w:fill="auto"/>
            <w:vAlign w:val="center"/>
            <w:hideMark/>
          </w:tcPr>
          <w:p w14:paraId="48375BE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0ECD5B1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-17,00</w:t>
            </w:r>
          </w:p>
        </w:tc>
        <w:tc>
          <w:tcPr>
            <w:tcW w:w="713" w:type="dxa"/>
            <w:tcBorders>
              <w:top w:val="nil"/>
              <w:left w:val="nil"/>
              <w:bottom w:val="single" w:sz="4" w:space="0" w:color="auto"/>
              <w:right w:val="single" w:sz="4" w:space="0" w:color="auto"/>
            </w:tcBorders>
            <w:shd w:val="clear" w:color="auto" w:fill="auto"/>
            <w:vAlign w:val="center"/>
            <w:hideMark/>
          </w:tcPr>
          <w:p w14:paraId="772BBD8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757FC78F"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5893C753"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55</w:t>
            </w:r>
          </w:p>
        </w:tc>
        <w:tc>
          <w:tcPr>
            <w:tcW w:w="3789" w:type="dxa"/>
            <w:tcBorders>
              <w:top w:val="nil"/>
              <w:left w:val="nil"/>
              <w:bottom w:val="single" w:sz="4" w:space="0" w:color="auto"/>
              <w:right w:val="single" w:sz="4" w:space="0" w:color="auto"/>
            </w:tcBorders>
            <w:shd w:val="clear" w:color="auto" w:fill="auto"/>
            <w:vAlign w:val="center"/>
            <w:hideMark/>
          </w:tcPr>
          <w:p w14:paraId="3852A8B3"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Монтаж ангара на территории ПС №18</w:t>
            </w:r>
          </w:p>
        </w:tc>
        <w:tc>
          <w:tcPr>
            <w:tcW w:w="1288" w:type="dxa"/>
            <w:tcBorders>
              <w:top w:val="nil"/>
              <w:left w:val="nil"/>
              <w:bottom w:val="single" w:sz="4" w:space="0" w:color="auto"/>
              <w:right w:val="single" w:sz="4" w:space="0" w:color="auto"/>
            </w:tcBorders>
            <w:shd w:val="clear" w:color="auto" w:fill="auto"/>
            <w:vAlign w:val="center"/>
            <w:hideMark/>
          </w:tcPr>
          <w:p w14:paraId="561EA3E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10133336000</w:t>
            </w:r>
          </w:p>
        </w:tc>
        <w:tc>
          <w:tcPr>
            <w:tcW w:w="1175" w:type="dxa"/>
            <w:tcBorders>
              <w:top w:val="nil"/>
              <w:left w:val="nil"/>
              <w:bottom w:val="single" w:sz="4" w:space="0" w:color="auto"/>
              <w:right w:val="single" w:sz="4" w:space="0" w:color="auto"/>
            </w:tcBorders>
            <w:shd w:val="clear" w:color="auto" w:fill="auto"/>
            <w:vAlign w:val="center"/>
            <w:hideMark/>
          </w:tcPr>
          <w:p w14:paraId="7083D78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16,52</w:t>
            </w:r>
          </w:p>
        </w:tc>
        <w:tc>
          <w:tcPr>
            <w:tcW w:w="924" w:type="dxa"/>
            <w:tcBorders>
              <w:top w:val="nil"/>
              <w:left w:val="nil"/>
              <w:bottom w:val="single" w:sz="4" w:space="0" w:color="auto"/>
              <w:right w:val="single" w:sz="4" w:space="0" w:color="auto"/>
            </w:tcBorders>
            <w:shd w:val="clear" w:color="auto" w:fill="auto"/>
            <w:vAlign w:val="center"/>
            <w:hideMark/>
          </w:tcPr>
          <w:p w14:paraId="0CF0F9E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13AF663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-16,52</w:t>
            </w:r>
          </w:p>
        </w:tc>
        <w:tc>
          <w:tcPr>
            <w:tcW w:w="713" w:type="dxa"/>
            <w:tcBorders>
              <w:top w:val="nil"/>
              <w:left w:val="nil"/>
              <w:bottom w:val="single" w:sz="4" w:space="0" w:color="auto"/>
              <w:right w:val="single" w:sz="4" w:space="0" w:color="auto"/>
            </w:tcBorders>
            <w:shd w:val="clear" w:color="auto" w:fill="auto"/>
            <w:vAlign w:val="center"/>
            <w:hideMark/>
          </w:tcPr>
          <w:p w14:paraId="4AF0086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2A7B1D61"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4217BF39"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56</w:t>
            </w:r>
          </w:p>
        </w:tc>
        <w:tc>
          <w:tcPr>
            <w:tcW w:w="3789" w:type="dxa"/>
            <w:tcBorders>
              <w:top w:val="nil"/>
              <w:left w:val="nil"/>
              <w:bottom w:val="single" w:sz="4" w:space="0" w:color="auto"/>
              <w:right w:val="single" w:sz="4" w:space="0" w:color="auto"/>
            </w:tcBorders>
            <w:shd w:val="clear" w:color="auto" w:fill="auto"/>
            <w:vAlign w:val="center"/>
            <w:hideMark/>
          </w:tcPr>
          <w:p w14:paraId="240FB45E" w14:textId="4BC2F9F6"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сетевых сооружений (РТП, ТП), отработавших нормативный срок эксплуатации</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в Центральном районе КС</w:t>
            </w:r>
          </w:p>
        </w:tc>
        <w:tc>
          <w:tcPr>
            <w:tcW w:w="1288" w:type="dxa"/>
            <w:tcBorders>
              <w:top w:val="nil"/>
              <w:left w:val="nil"/>
              <w:bottom w:val="single" w:sz="4" w:space="0" w:color="auto"/>
              <w:right w:val="single" w:sz="4" w:space="0" w:color="auto"/>
            </w:tcBorders>
            <w:shd w:val="clear" w:color="auto" w:fill="auto"/>
            <w:vAlign w:val="center"/>
            <w:hideMark/>
          </w:tcPr>
          <w:p w14:paraId="098738A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10141501966</w:t>
            </w:r>
          </w:p>
        </w:tc>
        <w:tc>
          <w:tcPr>
            <w:tcW w:w="1175" w:type="dxa"/>
            <w:tcBorders>
              <w:top w:val="nil"/>
              <w:left w:val="nil"/>
              <w:bottom w:val="single" w:sz="4" w:space="0" w:color="auto"/>
              <w:right w:val="single" w:sz="4" w:space="0" w:color="auto"/>
            </w:tcBorders>
            <w:shd w:val="clear" w:color="auto" w:fill="auto"/>
            <w:vAlign w:val="center"/>
            <w:hideMark/>
          </w:tcPr>
          <w:p w14:paraId="2394B1C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17,06</w:t>
            </w:r>
          </w:p>
        </w:tc>
        <w:tc>
          <w:tcPr>
            <w:tcW w:w="924" w:type="dxa"/>
            <w:tcBorders>
              <w:top w:val="nil"/>
              <w:left w:val="nil"/>
              <w:bottom w:val="single" w:sz="4" w:space="0" w:color="auto"/>
              <w:right w:val="single" w:sz="4" w:space="0" w:color="auto"/>
            </w:tcBorders>
            <w:shd w:val="clear" w:color="auto" w:fill="auto"/>
            <w:vAlign w:val="center"/>
            <w:hideMark/>
          </w:tcPr>
          <w:p w14:paraId="1A754D6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0,71</w:t>
            </w:r>
          </w:p>
        </w:tc>
        <w:tc>
          <w:tcPr>
            <w:tcW w:w="966" w:type="dxa"/>
            <w:tcBorders>
              <w:top w:val="nil"/>
              <w:left w:val="nil"/>
              <w:bottom w:val="single" w:sz="4" w:space="0" w:color="auto"/>
              <w:right w:val="single" w:sz="4" w:space="0" w:color="auto"/>
            </w:tcBorders>
            <w:shd w:val="clear" w:color="auto" w:fill="auto"/>
            <w:vAlign w:val="center"/>
            <w:hideMark/>
          </w:tcPr>
          <w:p w14:paraId="21282D8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-16,35</w:t>
            </w:r>
          </w:p>
        </w:tc>
        <w:tc>
          <w:tcPr>
            <w:tcW w:w="713" w:type="dxa"/>
            <w:tcBorders>
              <w:top w:val="nil"/>
              <w:left w:val="nil"/>
              <w:bottom w:val="single" w:sz="4" w:space="0" w:color="auto"/>
              <w:right w:val="single" w:sz="4" w:space="0" w:color="auto"/>
            </w:tcBorders>
            <w:shd w:val="clear" w:color="auto" w:fill="auto"/>
            <w:vAlign w:val="center"/>
            <w:hideMark/>
          </w:tcPr>
          <w:p w14:paraId="1D67999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-96%</w:t>
            </w:r>
          </w:p>
        </w:tc>
      </w:tr>
      <w:tr w:rsidR="00B8495A" w:rsidRPr="00B5381D" w14:paraId="10A1D532"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5022D393"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57</w:t>
            </w:r>
          </w:p>
        </w:tc>
        <w:tc>
          <w:tcPr>
            <w:tcW w:w="3789" w:type="dxa"/>
            <w:tcBorders>
              <w:top w:val="nil"/>
              <w:left w:val="nil"/>
              <w:bottom w:val="single" w:sz="4" w:space="0" w:color="auto"/>
              <w:right w:val="single" w:sz="4" w:space="0" w:color="auto"/>
            </w:tcBorders>
            <w:shd w:val="clear" w:color="auto" w:fill="auto"/>
            <w:vAlign w:val="center"/>
            <w:hideMark/>
          </w:tcPr>
          <w:p w14:paraId="631B973A"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Силовой трансформатор</w:t>
            </w:r>
          </w:p>
        </w:tc>
        <w:tc>
          <w:tcPr>
            <w:tcW w:w="1288" w:type="dxa"/>
            <w:tcBorders>
              <w:top w:val="nil"/>
              <w:left w:val="nil"/>
              <w:bottom w:val="single" w:sz="4" w:space="0" w:color="auto"/>
              <w:right w:val="single" w:sz="4" w:space="0" w:color="auto"/>
            </w:tcBorders>
            <w:shd w:val="clear" w:color="auto" w:fill="auto"/>
            <w:vAlign w:val="center"/>
            <w:hideMark/>
          </w:tcPr>
          <w:p w14:paraId="34856A5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20160100148</w:t>
            </w:r>
          </w:p>
        </w:tc>
        <w:tc>
          <w:tcPr>
            <w:tcW w:w="1175" w:type="dxa"/>
            <w:tcBorders>
              <w:top w:val="nil"/>
              <w:left w:val="nil"/>
              <w:bottom w:val="single" w:sz="4" w:space="0" w:color="auto"/>
              <w:right w:val="single" w:sz="4" w:space="0" w:color="auto"/>
            </w:tcBorders>
            <w:shd w:val="clear" w:color="auto" w:fill="auto"/>
            <w:vAlign w:val="center"/>
            <w:hideMark/>
          </w:tcPr>
          <w:p w14:paraId="7D4D05A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16,09</w:t>
            </w:r>
          </w:p>
        </w:tc>
        <w:tc>
          <w:tcPr>
            <w:tcW w:w="924" w:type="dxa"/>
            <w:tcBorders>
              <w:top w:val="nil"/>
              <w:left w:val="nil"/>
              <w:bottom w:val="single" w:sz="4" w:space="0" w:color="auto"/>
              <w:right w:val="single" w:sz="4" w:space="0" w:color="auto"/>
            </w:tcBorders>
            <w:shd w:val="clear" w:color="auto" w:fill="auto"/>
            <w:vAlign w:val="center"/>
            <w:hideMark/>
          </w:tcPr>
          <w:p w14:paraId="0EDFFD5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4207BD1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-16,09</w:t>
            </w:r>
          </w:p>
        </w:tc>
        <w:tc>
          <w:tcPr>
            <w:tcW w:w="713" w:type="dxa"/>
            <w:tcBorders>
              <w:top w:val="nil"/>
              <w:left w:val="nil"/>
              <w:bottom w:val="single" w:sz="4" w:space="0" w:color="auto"/>
              <w:right w:val="single" w:sz="4" w:space="0" w:color="auto"/>
            </w:tcBorders>
            <w:shd w:val="clear" w:color="auto" w:fill="auto"/>
            <w:vAlign w:val="center"/>
            <w:hideMark/>
          </w:tcPr>
          <w:p w14:paraId="3DEEE3B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1F6E1B53"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2B7C951D"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58</w:t>
            </w:r>
          </w:p>
        </w:tc>
        <w:tc>
          <w:tcPr>
            <w:tcW w:w="3789" w:type="dxa"/>
            <w:tcBorders>
              <w:top w:val="nil"/>
              <w:left w:val="nil"/>
              <w:bottom w:val="single" w:sz="4" w:space="0" w:color="auto"/>
              <w:right w:val="single" w:sz="4" w:space="0" w:color="auto"/>
            </w:tcBorders>
            <w:shd w:val="clear" w:color="auto" w:fill="auto"/>
            <w:vAlign w:val="center"/>
            <w:hideMark/>
          </w:tcPr>
          <w:p w14:paraId="65714AFB"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Строительство здания АБК Красносельского РЭС</w:t>
            </w:r>
          </w:p>
        </w:tc>
        <w:tc>
          <w:tcPr>
            <w:tcW w:w="1288" w:type="dxa"/>
            <w:tcBorders>
              <w:top w:val="nil"/>
              <w:left w:val="nil"/>
              <w:bottom w:val="single" w:sz="4" w:space="0" w:color="auto"/>
              <w:right w:val="single" w:sz="4" w:space="0" w:color="auto"/>
            </w:tcBorders>
            <w:shd w:val="clear" w:color="auto" w:fill="auto"/>
            <w:vAlign w:val="center"/>
            <w:hideMark/>
          </w:tcPr>
          <w:p w14:paraId="46566A0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10141098000</w:t>
            </w:r>
          </w:p>
        </w:tc>
        <w:tc>
          <w:tcPr>
            <w:tcW w:w="1175" w:type="dxa"/>
            <w:tcBorders>
              <w:top w:val="nil"/>
              <w:left w:val="nil"/>
              <w:bottom w:val="single" w:sz="4" w:space="0" w:color="auto"/>
              <w:right w:val="single" w:sz="4" w:space="0" w:color="auto"/>
            </w:tcBorders>
            <w:shd w:val="clear" w:color="auto" w:fill="auto"/>
            <w:vAlign w:val="center"/>
            <w:hideMark/>
          </w:tcPr>
          <w:p w14:paraId="7C2E8F7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16,62</w:t>
            </w:r>
          </w:p>
        </w:tc>
        <w:tc>
          <w:tcPr>
            <w:tcW w:w="924" w:type="dxa"/>
            <w:tcBorders>
              <w:top w:val="nil"/>
              <w:left w:val="nil"/>
              <w:bottom w:val="single" w:sz="4" w:space="0" w:color="auto"/>
              <w:right w:val="single" w:sz="4" w:space="0" w:color="auto"/>
            </w:tcBorders>
            <w:shd w:val="clear" w:color="auto" w:fill="auto"/>
            <w:vAlign w:val="center"/>
            <w:hideMark/>
          </w:tcPr>
          <w:p w14:paraId="2143C5C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0,75</w:t>
            </w:r>
          </w:p>
        </w:tc>
        <w:tc>
          <w:tcPr>
            <w:tcW w:w="966" w:type="dxa"/>
            <w:tcBorders>
              <w:top w:val="nil"/>
              <w:left w:val="nil"/>
              <w:bottom w:val="single" w:sz="4" w:space="0" w:color="auto"/>
              <w:right w:val="single" w:sz="4" w:space="0" w:color="auto"/>
            </w:tcBorders>
            <w:shd w:val="clear" w:color="auto" w:fill="auto"/>
            <w:vAlign w:val="center"/>
            <w:hideMark/>
          </w:tcPr>
          <w:p w14:paraId="4006C6B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-15,88</w:t>
            </w:r>
          </w:p>
        </w:tc>
        <w:tc>
          <w:tcPr>
            <w:tcW w:w="713" w:type="dxa"/>
            <w:tcBorders>
              <w:top w:val="nil"/>
              <w:left w:val="nil"/>
              <w:bottom w:val="single" w:sz="4" w:space="0" w:color="auto"/>
              <w:right w:val="single" w:sz="4" w:space="0" w:color="auto"/>
            </w:tcBorders>
            <w:shd w:val="clear" w:color="auto" w:fill="auto"/>
            <w:vAlign w:val="center"/>
            <w:hideMark/>
          </w:tcPr>
          <w:p w14:paraId="5F035F5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-96%</w:t>
            </w:r>
          </w:p>
        </w:tc>
      </w:tr>
      <w:tr w:rsidR="00B8495A" w:rsidRPr="00B5381D" w14:paraId="27E94E14" w14:textId="77777777" w:rsidTr="00CA26E9">
        <w:trPr>
          <w:cantSplit/>
          <w:trHeight w:val="96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5E1AFCE4"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59</w:t>
            </w:r>
          </w:p>
        </w:tc>
        <w:tc>
          <w:tcPr>
            <w:tcW w:w="3789" w:type="dxa"/>
            <w:tcBorders>
              <w:top w:val="nil"/>
              <w:left w:val="nil"/>
              <w:bottom w:val="single" w:sz="4" w:space="0" w:color="auto"/>
              <w:right w:val="single" w:sz="4" w:space="0" w:color="auto"/>
            </w:tcBorders>
            <w:shd w:val="clear" w:color="auto" w:fill="auto"/>
            <w:vAlign w:val="center"/>
            <w:hideMark/>
          </w:tcPr>
          <w:p w14:paraId="4C64AA71" w14:textId="0C940B1F"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Организация каналов связи на участках: ПС № 15 - ПС № 29, ПС № 15 -ПС № 55, ТЭЦ 15 - ПС № 520, ТЭЦ 15 - ПС № 17, ПС № 11 - ПС № 16, ТЭЦ 8 - ПС №324, ПС № 360 - ПС № 95, ПС № 46 -ПС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Восточная</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ПС № 320- ПС № 542, ТЭЦ 15 - ПС № 88, ПС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Колпино</w:t>
            </w:r>
            <w:r w:rsidR="00E428D1" w:rsidRPr="00B5381D">
              <w:rPr>
                <w:rFonts w:ascii="Myriad Pro" w:hAnsi="Myriad Pro" w:cs="Calibri"/>
                <w:color w:val="000000"/>
                <w:sz w:val="18"/>
                <w:szCs w:val="18"/>
              </w:rPr>
              <w:t>»</w:t>
            </w:r>
          </w:p>
        </w:tc>
        <w:tc>
          <w:tcPr>
            <w:tcW w:w="1288" w:type="dxa"/>
            <w:tcBorders>
              <w:top w:val="nil"/>
              <w:left w:val="nil"/>
              <w:bottom w:val="single" w:sz="4" w:space="0" w:color="auto"/>
              <w:right w:val="single" w:sz="4" w:space="0" w:color="auto"/>
            </w:tcBorders>
            <w:shd w:val="clear" w:color="auto" w:fill="auto"/>
            <w:vAlign w:val="center"/>
            <w:hideMark/>
          </w:tcPr>
          <w:p w14:paraId="4CEB954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10060026005</w:t>
            </w:r>
          </w:p>
        </w:tc>
        <w:tc>
          <w:tcPr>
            <w:tcW w:w="1175" w:type="dxa"/>
            <w:tcBorders>
              <w:top w:val="nil"/>
              <w:left w:val="nil"/>
              <w:bottom w:val="single" w:sz="4" w:space="0" w:color="auto"/>
              <w:right w:val="single" w:sz="4" w:space="0" w:color="auto"/>
            </w:tcBorders>
            <w:shd w:val="clear" w:color="auto" w:fill="auto"/>
            <w:vAlign w:val="center"/>
            <w:hideMark/>
          </w:tcPr>
          <w:p w14:paraId="04CBAC8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15,69</w:t>
            </w:r>
          </w:p>
        </w:tc>
        <w:tc>
          <w:tcPr>
            <w:tcW w:w="924" w:type="dxa"/>
            <w:tcBorders>
              <w:top w:val="nil"/>
              <w:left w:val="nil"/>
              <w:bottom w:val="single" w:sz="4" w:space="0" w:color="auto"/>
              <w:right w:val="single" w:sz="4" w:space="0" w:color="auto"/>
            </w:tcBorders>
            <w:shd w:val="clear" w:color="auto" w:fill="auto"/>
            <w:vAlign w:val="center"/>
            <w:hideMark/>
          </w:tcPr>
          <w:p w14:paraId="14A66CB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0,39</w:t>
            </w:r>
          </w:p>
        </w:tc>
        <w:tc>
          <w:tcPr>
            <w:tcW w:w="966" w:type="dxa"/>
            <w:tcBorders>
              <w:top w:val="nil"/>
              <w:left w:val="nil"/>
              <w:bottom w:val="single" w:sz="4" w:space="0" w:color="auto"/>
              <w:right w:val="single" w:sz="4" w:space="0" w:color="auto"/>
            </w:tcBorders>
            <w:shd w:val="clear" w:color="auto" w:fill="auto"/>
            <w:vAlign w:val="center"/>
            <w:hideMark/>
          </w:tcPr>
          <w:p w14:paraId="4FA49E3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-15,30</w:t>
            </w:r>
          </w:p>
        </w:tc>
        <w:tc>
          <w:tcPr>
            <w:tcW w:w="713" w:type="dxa"/>
            <w:tcBorders>
              <w:top w:val="nil"/>
              <w:left w:val="nil"/>
              <w:bottom w:val="single" w:sz="4" w:space="0" w:color="auto"/>
              <w:right w:val="single" w:sz="4" w:space="0" w:color="auto"/>
            </w:tcBorders>
            <w:shd w:val="clear" w:color="auto" w:fill="auto"/>
            <w:vAlign w:val="center"/>
            <w:hideMark/>
          </w:tcPr>
          <w:p w14:paraId="79575F2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-98%</w:t>
            </w:r>
          </w:p>
        </w:tc>
      </w:tr>
      <w:tr w:rsidR="00B8495A" w:rsidRPr="00B5381D" w14:paraId="3BB15497" w14:textId="77777777" w:rsidTr="00CA26E9">
        <w:trPr>
          <w:cantSplit/>
          <w:trHeight w:val="16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3C652E0E"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60</w:t>
            </w:r>
          </w:p>
        </w:tc>
        <w:tc>
          <w:tcPr>
            <w:tcW w:w="3789" w:type="dxa"/>
            <w:tcBorders>
              <w:top w:val="nil"/>
              <w:left w:val="nil"/>
              <w:bottom w:val="single" w:sz="4" w:space="0" w:color="auto"/>
              <w:right w:val="single" w:sz="4" w:space="0" w:color="auto"/>
            </w:tcBorders>
            <w:shd w:val="clear" w:color="auto" w:fill="auto"/>
            <w:vAlign w:val="center"/>
            <w:hideMark/>
          </w:tcPr>
          <w:p w14:paraId="10A4B24B" w14:textId="6596D72F" w:rsidR="00B8495A" w:rsidRPr="00B5381D" w:rsidRDefault="00E428D1" w:rsidP="005C7FF6">
            <w:pPr>
              <w:rPr>
                <w:rFonts w:ascii="Myriad Pro" w:hAnsi="Myriad Pro" w:cs="Calibri"/>
                <w:color w:val="000000"/>
                <w:sz w:val="18"/>
                <w:szCs w:val="18"/>
              </w:rPr>
            </w:pPr>
            <w:r w:rsidRPr="00B5381D">
              <w:rPr>
                <w:rFonts w:ascii="Myriad Pro" w:hAnsi="Myriad Pro" w:cs="Calibri"/>
                <w:color w:val="000000"/>
                <w:sz w:val="18"/>
                <w:szCs w:val="18"/>
              </w:rPr>
              <w:t>«</w:t>
            </w:r>
            <w:r w:rsidR="00B8495A" w:rsidRPr="00B5381D">
              <w:rPr>
                <w:rFonts w:ascii="Myriad Pro" w:hAnsi="Myriad Pro" w:cs="Calibri"/>
                <w:color w:val="000000"/>
                <w:sz w:val="18"/>
                <w:szCs w:val="18"/>
              </w:rPr>
              <w:t>Разработка Комплексной программы развития электрических сетей напряжением 35 кВ и выше (Схемы и программы перспективного развития электроэнергетики)</w:t>
            </w:r>
            <w:r w:rsidR="00B8495A" w:rsidRPr="00B5381D">
              <w:rPr>
                <w:rFonts w:ascii="Myriad Pro" w:hAnsi="Myriad Pro" w:cs="Calibri"/>
                <w:color w:val="000000"/>
                <w:sz w:val="18"/>
                <w:szCs w:val="18"/>
              </w:rPr>
              <w:br/>
              <w:t>на территории Санкт-Петербурга и Ленинградской области</w:t>
            </w:r>
            <w:r w:rsidR="0011385C" w:rsidRPr="00B5381D">
              <w:rPr>
                <w:rFonts w:ascii="Myriad Pro" w:hAnsi="Myriad Pro" w:cs="Calibri"/>
                <w:color w:val="000000"/>
                <w:sz w:val="18"/>
                <w:szCs w:val="18"/>
              </w:rPr>
              <w:t xml:space="preserve"> </w:t>
            </w:r>
            <w:r w:rsidR="00B8495A" w:rsidRPr="00B5381D">
              <w:rPr>
                <w:rFonts w:ascii="Myriad Pro" w:hAnsi="Myriad Pro" w:cs="Calibri"/>
                <w:color w:val="000000"/>
                <w:sz w:val="18"/>
                <w:szCs w:val="18"/>
              </w:rPr>
              <w:t>на пятилетний период 2016-2020 гг. и на период до 2030г. с перспективой до 2050г.</w:t>
            </w:r>
            <w:r w:rsidRPr="00B5381D">
              <w:rPr>
                <w:rFonts w:ascii="Myriad Pro" w:hAnsi="Myriad Pro" w:cs="Calibri"/>
                <w:color w:val="000000"/>
                <w:sz w:val="18"/>
                <w:szCs w:val="18"/>
              </w:rPr>
              <w:t>»</w:t>
            </w:r>
          </w:p>
        </w:tc>
        <w:tc>
          <w:tcPr>
            <w:tcW w:w="1288" w:type="dxa"/>
            <w:tcBorders>
              <w:top w:val="nil"/>
              <w:left w:val="nil"/>
              <w:bottom w:val="single" w:sz="4" w:space="0" w:color="auto"/>
              <w:right w:val="single" w:sz="4" w:space="0" w:color="auto"/>
            </w:tcBorders>
            <w:shd w:val="clear" w:color="auto" w:fill="auto"/>
            <w:vAlign w:val="center"/>
            <w:hideMark/>
          </w:tcPr>
          <w:p w14:paraId="1958AD9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10150092000</w:t>
            </w:r>
          </w:p>
        </w:tc>
        <w:tc>
          <w:tcPr>
            <w:tcW w:w="1175" w:type="dxa"/>
            <w:tcBorders>
              <w:top w:val="nil"/>
              <w:left w:val="nil"/>
              <w:bottom w:val="single" w:sz="4" w:space="0" w:color="auto"/>
              <w:right w:val="single" w:sz="4" w:space="0" w:color="auto"/>
            </w:tcBorders>
            <w:shd w:val="clear" w:color="auto" w:fill="auto"/>
            <w:vAlign w:val="center"/>
            <w:hideMark/>
          </w:tcPr>
          <w:p w14:paraId="7A08DC4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15,13</w:t>
            </w:r>
          </w:p>
        </w:tc>
        <w:tc>
          <w:tcPr>
            <w:tcW w:w="924" w:type="dxa"/>
            <w:tcBorders>
              <w:top w:val="nil"/>
              <w:left w:val="nil"/>
              <w:bottom w:val="single" w:sz="4" w:space="0" w:color="auto"/>
              <w:right w:val="single" w:sz="4" w:space="0" w:color="auto"/>
            </w:tcBorders>
            <w:shd w:val="clear" w:color="auto" w:fill="auto"/>
            <w:vAlign w:val="center"/>
            <w:hideMark/>
          </w:tcPr>
          <w:p w14:paraId="40F7D99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7F62BC6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-15,13</w:t>
            </w:r>
          </w:p>
        </w:tc>
        <w:tc>
          <w:tcPr>
            <w:tcW w:w="713" w:type="dxa"/>
            <w:tcBorders>
              <w:top w:val="nil"/>
              <w:left w:val="nil"/>
              <w:bottom w:val="single" w:sz="4" w:space="0" w:color="auto"/>
              <w:right w:val="single" w:sz="4" w:space="0" w:color="auto"/>
            </w:tcBorders>
            <w:shd w:val="clear" w:color="auto" w:fill="auto"/>
            <w:vAlign w:val="center"/>
            <w:hideMark/>
          </w:tcPr>
          <w:p w14:paraId="09E1EF9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645F66C5"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1D06EB71"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61</w:t>
            </w:r>
          </w:p>
        </w:tc>
        <w:tc>
          <w:tcPr>
            <w:tcW w:w="3789" w:type="dxa"/>
            <w:tcBorders>
              <w:top w:val="nil"/>
              <w:left w:val="nil"/>
              <w:bottom w:val="single" w:sz="4" w:space="0" w:color="auto"/>
              <w:right w:val="single" w:sz="4" w:space="0" w:color="auto"/>
            </w:tcBorders>
            <w:shd w:val="clear" w:color="auto" w:fill="auto"/>
            <w:vAlign w:val="center"/>
            <w:hideMark/>
          </w:tcPr>
          <w:p w14:paraId="2D830593"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Строительство КТПМ 35кВ в районе НП Левашово с демонтажом ПС 612</w:t>
            </w:r>
          </w:p>
        </w:tc>
        <w:tc>
          <w:tcPr>
            <w:tcW w:w="1288" w:type="dxa"/>
            <w:tcBorders>
              <w:top w:val="nil"/>
              <w:left w:val="nil"/>
              <w:bottom w:val="single" w:sz="4" w:space="0" w:color="auto"/>
              <w:right w:val="single" w:sz="4" w:space="0" w:color="auto"/>
            </w:tcBorders>
            <w:shd w:val="clear" w:color="auto" w:fill="auto"/>
            <w:vAlign w:val="center"/>
            <w:hideMark/>
          </w:tcPr>
          <w:p w14:paraId="1679A2B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10162507916</w:t>
            </w:r>
          </w:p>
        </w:tc>
        <w:tc>
          <w:tcPr>
            <w:tcW w:w="1175" w:type="dxa"/>
            <w:tcBorders>
              <w:top w:val="nil"/>
              <w:left w:val="nil"/>
              <w:bottom w:val="single" w:sz="4" w:space="0" w:color="auto"/>
              <w:right w:val="single" w:sz="4" w:space="0" w:color="auto"/>
            </w:tcBorders>
            <w:shd w:val="clear" w:color="auto" w:fill="auto"/>
            <w:vAlign w:val="center"/>
            <w:hideMark/>
          </w:tcPr>
          <w:p w14:paraId="5364C0F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15,07</w:t>
            </w:r>
          </w:p>
        </w:tc>
        <w:tc>
          <w:tcPr>
            <w:tcW w:w="924" w:type="dxa"/>
            <w:tcBorders>
              <w:top w:val="nil"/>
              <w:left w:val="nil"/>
              <w:bottom w:val="single" w:sz="4" w:space="0" w:color="auto"/>
              <w:right w:val="single" w:sz="4" w:space="0" w:color="auto"/>
            </w:tcBorders>
            <w:shd w:val="clear" w:color="auto" w:fill="auto"/>
            <w:vAlign w:val="center"/>
            <w:hideMark/>
          </w:tcPr>
          <w:p w14:paraId="5B4BA62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00334CD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-15,07</w:t>
            </w:r>
          </w:p>
        </w:tc>
        <w:tc>
          <w:tcPr>
            <w:tcW w:w="713" w:type="dxa"/>
            <w:tcBorders>
              <w:top w:val="nil"/>
              <w:left w:val="nil"/>
              <w:bottom w:val="single" w:sz="4" w:space="0" w:color="auto"/>
              <w:right w:val="single" w:sz="4" w:space="0" w:color="auto"/>
            </w:tcBorders>
            <w:shd w:val="clear" w:color="auto" w:fill="auto"/>
            <w:vAlign w:val="center"/>
            <w:hideMark/>
          </w:tcPr>
          <w:p w14:paraId="4B179FE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530F482C"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3AF67EB7"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62</w:t>
            </w:r>
          </w:p>
        </w:tc>
        <w:tc>
          <w:tcPr>
            <w:tcW w:w="3789" w:type="dxa"/>
            <w:tcBorders>
              <w:top w:val="nil"/>
              <w:left w:val="nil"/>
              <w:bottom w:val="single" w:sz="4" w:space="0" w:color="auto"/>
              <w:right w:val="single" w:sz="4" w:space="0" w:color="auto"/>
            </w:tcBorders>
            <w:shd w:val="clear" w:color="auto" w:fill="auto"/>
            <w:vAlign w:val="center"/>
            <w:hideMark/>
          </w:tcPr>
          <w:p w14:paraId="1D680295" w14:textId="029B723D"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ПС 110 кВ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Шушары</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(по Схеме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ПС </w:t>
            </w:r>
            <w:proofErr w:type="spellStart"/>
            <w:r w:rsidRPr="00B5381D">
              <w:rPr>
                <w:rFonts w:ascii="Myriad Pro" w:hAnsi="Myriad Pro" w:cs="Calibri"/>
                <w:color w:val="000000"/>
                <w:sz w:val="18"/>
                <w:szCs w:val="18"/>
              </w:rPr>
              <w:t>Дальпитерстрой</w:t>
            </w:r>
            <w:proofErr w:type="spellEnd"/>
            <w:r w:rsidR="00E428D1" w:rsidRPr="00B5381D">
              <w:rPr>
                <w:rFonts w:ascii="Myriad Pro" w:hAnsi="Myriad Pro" w:cs="Calibri"/>
                <w:color w:val="000000"/>
                <w:sz w:val="18"/>
                <w:szCs w:val="18"/>
              </w:rPr>
              <w:t>»</w:t>
            </w:r>
            <w:r w:rsidRPr="00B5381D">
              <w:rPr>
                <w:rFonts w:ascii="Myriad Pro" w:hAnsi="Myriad Pro" w:cs="Calibri"/>
                <w:color w:val="000000"/>
                <w:sz w:val="18"/>
                <w:szCs w:val="18"/>
              </w:rPr>
              <w:t>)</w:t>
            </w:r>
          </w:p>
        </w:tc>
        <w:tc>
          <w:tcPr>
            <w:tcW w:w="1288" w:type="dxa"/>
            <w:tcBorders>
              <w:top w:val="nil"/>
              <w:left w:val="nil"/>
              <w:bottom w:val="single" w:sz="4" w:space="0" w:color="auto"/>
              <w:right w:val="single" w:sz="4" w:space="0" w:color="auto"/>
            </w:tcBorders>
            <w:shd w:val="clear" w:color="auto" w:fill="auto"/>
            <w:vAlign w:val="center"/>
            <w:hideMark/>
          </w:tcPr>
          <w:p w14:paraId="3A37C84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10070116000</w:t>
            </w:r>
          </w:p>
        </w:tc>
        <w:tc>
          <w:tcPr>
            <w:tcW w:w="1175" w:type="dxa"/>
            <w:tcBorders>
              <w:top w:val="nil"/>
              <w:left w:val="nil"/>
              <w:bottom w:val="single" w:sz="4" w:space="0" w:color="auto"/>
              <w:right w:val="single" w:sz="4" w:space="0" w:color="auto"/>
            </w:tcBorders>
            <w:shd w:val="clear" w:color="auto" w:fill="auto"/>
            <w:vAlign w:val="center"/>
            <w:hideMark/>
          </w:tcPr>
          <w:p w14:paraId="090AFD7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15,00</w:t>
            </w:r>
          </w:p>
        </w:tc>
        <w:tc>
          <w:tcPr>
            <w:tcW w:w="924" w:type="dxa"/>
            <w:tcBorders>
              <w:top w:val="nil"/>
              <w:left w:val="nil"/>
              <w:bottom w:val="single" w:sz="4" w:space="0" w:color="auto"/>
              <w:right w:val="single" w:sz="4" w:space="0" w:color="auto"/>
            </w:tcBorders>
            <w:shd w:val="clear" w:color="auto" w:fill="auto"/>
            <w:vAlign w:val="center"/>
            <w:hideMark/>
          </w:tcPr>
          <w:p w14:paraId="05AACED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04CDFDA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-15,00</w:t>
            </w:r>
          </w:p>
        </w:tc>
        <w:tc>
          <w:tcPr>
            <w:tcW w:w="713" w:type="dxa"/>
            <w:tcBorders>
              <w:top w:val="nil"/>
              <w:left w:val="nil"/>
              <w:bottom w:val="single" w:sz="4" w:space="0" w:color="auto"/>
              <w:right w:val="single" w:sz="4" w:space="0" w:color="auto"/>
            </w:tcBorders>
            <w:shd w:val="clear" w:color="auto" w:fill="auto"/>
            <w:vAlign w:val="center"/>
            <w:hideMark/>
          </w:tcPr>
          <w:p w14:paraId="6D899B1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312CA3CD"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0C50AE35"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63</w:t>
            </w:r>
          </w:p>
        </w:tc>
        <w:tc>
          <w:tcPr>
            <w:tcW w:w="3789" w:type="dxa"/>
            <w:tcBorders>
              <w:top w:val="nil"/>
              <w:left w:val="nil"/>
              <w:bottom w:val="single" w:sz="4" w:space="0" w:color="auto"/>
              <w:right w:val="single" w:sz="4" w:space="0" w:color="auto"/>
            </w:tcBorders>
            <w:shd w:val="clear" w:color="auto" w:fill="auto"/>
            <w:vAlign w:val="center"/>
            <w:hideMark/>
          </w:tcPr>
          <w:p w14:paraId="0E37E227" w14:textId="0B0A14DA"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КЛ 110кВ направлением ПС 330кВ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Западная</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 ПС 110кВ №369</w:t>
            </w:r>
          </w:p>
        </w:tc>
        <w:tc>
          <w:tcPr>
            <w:tcW w:w="1288" w:type="dxa"/>
            <w:tcBorders>
              <w:top w:val="nil"/>
              <w:left w:val="nil"/>
              <w:bottom w:val="single" w:sz="4" w:space="0" w:color="auto"/>
              <w:right w:val="single" w:sz="4" w:space="0" w:color="auto"/>
            </w:tcBorders>
            <w:shd w:val="clear" w:color="auto" w:fill="auto"/>
            <w:vAlign w:val="center"/>
            <w:hideMark/>
          </w:tcPr>
          <w:p w14:paraId="10EB9CC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10180001000</w:t>
            </w:r>
          </w:p>
        </w:tc>
        <w:tc>
          <w:tcPr>
            <w:tcW w:w="1175" w:type="dxa"/>
            <w:tcBorders>
              <w:top w:val="nil"/>
              <w:left w:val="nil"/>
              <w:bottom w:val="single" w:sz="4" w:space="0" w:color="auto"/>
              <w:right w:val="single" w:sz="4" w:space="0" w:color="auto"/>
            </w:tcBorders>
            <w:shd w:val="clear" w:color="auto" w:fill="auto"/>
            <w:vAlign w:val="center"/>
            <w:hideMark/>
          </w:tcPr>
          <w:p w14:paraId="39EB4BE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14,69</w:t>
            </w:r>
          </w:p>
        </w:tc>
        <w:tc>
          <w:tcPr>
            <w:tcW w:w="924" w:type="dxa"/>
            <w:tcBorders>
              <w:top w:val="nil"/>
              <w:left w:val="nil"/>
              <w:bottom w:val="single" w:sz="4" w:space="0" w:color="auto"/>
              <w:right w:val="single" w:sz="4" w:space="0" w:color="auto"/>
            </w:tcBorders>
            <w:shd w:val="clear" w:color="auto" w:fill="auto"/>
            <w:vAlign w:val="center"/>
            <w:hideMark/>
          </w:tcPr>
          <w:p w14:paraId="12CA9D5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020267E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-14,69</w:t>
            </w:r>
          </w:p>
        </w:tc>
        <w:tc>
          <w:tcPr>
            <w:tcW w:w="713" w:type="dxa"/>
            <w:tcBorders>
              <w:top w:val="nil"/>
              <w:left w:val="nil"/>
              <w:bottom w:val="single" w:sz="4" w:space="0" w:color="auto"/>
              <w:right w:val="single" w:sz="4" w:space="0" w:color="auto"/>
            </w:tcBorders>
            <w:shd w:val="clear" w:color="auto" w:fill="auto"/>
            <w:vAlign w:val="center"/>
            <w:hideMark/>
          </w:tcPr>
          <w:p w14:paraId="3158A7D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7D3D1F52"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1894CA23"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64</w:t>
            </w:r>
          </w:p>
        </w:tc>
        <w:tc>
          <w:tcPr>
            <w:tcW w:w="3789" w:type="dxa"/>
            <w:tcBorders>
              <w:top w:val="nil"/>
              <w:left w:val="nil"/>
              <w:bottom w:val="single" w:sz="4" w:space="0" w:color="auto"/>
              <w:right w:val="single" w:sz="4" w:space="0" w:color="auto"/>
            </w:tcBorders>
            <w:shd w:val="clear" w:color="auto" w:fill="auto"/>
            <w:vAlign w:val="center"/>
            <w:hideMark/>
          </w:tcPr>
          <w:p w14:paraId="1F1B7250"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Строительство КТПМ 35кВ в районе НП Ольгино с демонтажом ПС 613</w:t>
            </w:r>
          </w:p>
        </w:tc>
        <w:tc>
          <w:tcPr>
            <w:tcW w:w="1288" w:type="dxa"/>
            <w:tcBorders>
              <w:top w:val="nil"/>
              <w:left w:val="nil"/>
              <w:bottom w:val="single" w:sz="4" w:space="0" w:color="auto"/>
              <w:right w:val="single" w:sz="4" w:space="0" w:color="auto"/>
            </w:tcBorders>
            <w:shd w:val="clear" w:color="auto" w:fill="auto"/>
            <w:vAlign w:val="center"/>
            <w:hideMark/>
          </w:tcPr>
          <w:p w14:paraId="7AFD397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10162508916</w:t>
            </w:r>
          </w:p>
        </w:tc>
        <w:tc>
          <w:tcPr>
            <w:tcW w:w="1175" w:type="dxa"/>
            <w:tcBorders>
              <w:top w:val="nil"/>
              <w:left w:val="nil"/>
              <w:bottom w:val="single" w:sz="4" w:space="0" w:color="auto"/>
              <w:right w:val="single" w:sz="4" w:space="0" w:color="auto"/>
            </w:tcBorders>
            <w:shd w:val="clear" w:color="auto" w:fill="auto"/>
            <w:vAlign w:val="center"/>
            <w:hideMark/>
          </w:tcPr>
          <w:p w14:paraId="5F931C6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14,17</w:t>
            </w:r>
          </w:p>
        </w:tc>
        <w:tc>
          <w:tcPr>
            <w:tcW w:w="924" w:type="dxa"/>
            <w:tcBorders>
              <w:top w:val="nil"/>
              <w:left w:val="nil"/>
              <w:bottom w:val="single" w:sz="4" w:space="0" w:color="auto"/>
              <w:right w:val="single" w:sz="4" w:space="0" w:color="auto"/>
            </w:tcBorders>
            <w:shd w:val="clear" w:color="auto" w:fill="auto"/>
            <w:vAlign w:val="center"/>
            <w:hideMark/>
          </w:tcPr>
          <w:p w14:paraId="29B51A2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23B8D3E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-14,17</w:t>
            </w:r>
          </w:p>
        </w:tc>
        <w:tc>
          <w:tcPr>
            <w:tcW w:w="713" w:type="dxa"/>
            <w:tcBorders>
              <w:top w:val="nil"/>
              <w:left w:val="nil"/>
              <w:bottom w:val="single" w:sz="4" w:space="0" w:color="auto"/>
              <w:right w:val="single" w:sz="4" w:space="0" w:color="auto"/>
            </w:tcBorders>
            <w:shd w:val="clear" w:color="auto" w:fill="auto"/>
            <w:vAlign w:val="center"/>
            <w:hideMark/>
          </w:tcPr>
          <w:p w14:paraId="04A65CA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599B0A3F"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2CE796E2"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65</w:t>
            </w:r>
          </w:p>
        </w:tc>
        <w:tc>
          <w:tcPr>
            <w:tcW w:w="3789" w:type="dxa"/>
            <w:tcBorders>
              <w:top w:val="nil"/>
              <w:left w:val="nil"/>
              <w:bottom w:val="single" w:sz="4" w:space="0" w:color="auto"/>
              <w:right w:val="single" w:sz="4" w:space="0" w:color="auto"/>
            </w:tcBorders>
            <w:shd w:val="clear" w:color="auto" w:fill="auto"/>
            <w:vAlign w:val="center"/>
            <w:hideMark/>
          </w:tcPr>
          <w:p w14:paraId="4B942CF3" w14:textId="401ADCF2"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Реконструкция ПС 110кВ №41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Зеленогорская</w:t>
            </w:r>
            <w:r w:rsidR="00E428D1" w:rsidRPr="00B5381D">
              <w:rPr>
                <w:rFonts w:ascii="Myriad Pro" w:hAnsi="Myriad Pro" w:cs="Calibri"/>
                <w:color w:val="000000"/>
                <w:sz w:val="18"/>
                <w:szCs w:val="18"/>
              </w:rPr>
              <w:t>»</w:t>
            </w:r>
          </w:p>
        </w:tc>
        <w:tc>
          <w:tcPr>
            <w:tcW w:w="1288" w:type="dxa"/>
            <w:tcBorders>
              <w:top w:val="nil"/>
              <w:left w:val="nil"/>
              <w:bottom w:val="single" w:sz="4" w:space="0" w:color="auto"/>
              <w:right w:val="single" w:sz="4" w:space="0" w:color="auto"/>
            </w:tcBorders>
            <w:shd w:val="clear" w:color="auto" w:fill="auto"/>
            <w:vAlign w:val="center"/>
            <w:hideMark/>
          </w:tcPr>
          <w:p w14:paraId="0E8D3FB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10120309000</w:t>
            </w:r>
          </w:p>
        </w:tc>
        <w:tc>
          <w:tcPr>
            <w:tcW w:w="1175" w:type="dxa"/>
            <w:tcBorders>
              <w:top w:val="nil"/>
              <w:left w:val="nil"/>
              <w:bottom w:val="single" w:sz="4" w:space="0" w:color="auto"/>
              <w:right w:val="single" w:sz="4" w:space="0" w:color="auto"/>
            </w:tcBorders>
            <w:shd w:val="clear" w:color="auto" w:fill="auto"/>
            <w:vAlign w:val="center"/>
            <w:hideMark/>
          </w:tcPr>
          <w:p w14:paraId="5BD3313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15,00</w:t>
            </w:r>
          </w:p>
        </w:tc>
        <w:tc>
          <w:tcPr>
            <w:tcW w:w="924" w:type="dxa"/>
            <w:tcBorders>
              <w:top w:val="nil"/>
              <w:left w:val="nil"/>
              <w:bottom w:val="single" w:sz="4" w:space="0" w:color="auto"/>
              <w:right w:val="single" w:sz="4" w:space="0" w:color="auto"/>
            </w:tcBorders>
            <w:shd w:val="clear" w:color="auto" w:fill="auto"/>
            <w:vAlign w:val="center"/>
            <w:hideMark/>
          </w:tcPr>
          <w:p w14:paraId="5013F8F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1,19</w:t>
            </w:r>
          </w:p>
        </w:tc>
        <w:tc>
          <w:tcPr>
            <w:tcW w:w="966" w:type="dxa"/>
            <w:tcBorders>
              <w:top w:val="nil"/>
              <w:left w:val="nil"/>
              <w:bottom w:val="single" w:sz="4" w:space="0" w:color="auto"/>
              <w:right w:val="single" w:sz="4" w:space="0" w:color="auto"/>
            </w:tcBorders>
            <w:shd w:val="clear" w:color="auto" w:fill="auto"/>
            <w:vAlign w:val="center"/>
            <w:hideMark/>
          </w:tcPr>
          <w:p w14:paraId="29435B2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-13,81</w:t>
            </w:r>
          </w:p>
        </w:tc>
        <w:tc>
          <w:tcPr>
            <w:tcW w:w="713" w:type="dxa"/>
            <w:tcBorders>
              <w:top w:val="nil"/>
              <w:left w:val="nil"/>
              <w:bottom w:val="single" w:sz="4" w:space="0" w:color="auto"/>
              <w:right w:val="single" w:sz="4" w:space="0" w:color="auto"/>
            </w:tcBorders>
            <w:shd w:val="clear" w:color="auto" w:fill="auto"/>
            <w:vAlign w:val="center"/>
            <w:hideMark/>
          </w:tcPr>
          <w:p w14:paraId="180D845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-92%</w:t>
            </w:r>
          </w:p>
        </w:tc>
      </w:tr>
      <w:tr w:rsidR="00B8495A" w:rsidRPr="00B5381D" w14:paraId="28DF0E33" w14:textId="77777777" w:rsidTr="00CA26E9">
        <w:trPr>
          <w:cantSplit/>
          <w:trHeight w:val="96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2BE4EA68"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66</w:t>
            </w:r>
          </w:p>
        </w:tc>
        <w:tc>
          <w:tcPr>
            <w:tcW w:w="3789" w:type="dxa"/>
            <w:tcBorders>
              <w:top w:val="nil"/>
              <w:left w:val="nil"/>
              <w:bottom w:val="single" w:sz="4" w:space="0" w:color="auto"/>
              <w:right w:val="single" w:sz="4" w:space="0" w:color="auto"/>
            </w:tcBorders>
            <w:shd w:val="clear" w:color="auto" w:fill="auto"/>
            <w:vAlign w:val="center"/>
            <w:hideMark/>
          </w:tcPr>
          <w:p w14:paraId="08015141" w14:textId="6689BAE5"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Замена ограждений ПС 35-110 кВ</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ПС №633, ПС №617, ПС №527, ПС №27, ПС №705, ПС №714, ПРБ, ПС №155, ПС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Броня</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ТП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Ломоносовская</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ПС №77, ПП-35 кВ КС-2, ПС №212, ПС №24, ПС №167, ПС №89, ПС №96, ПС №370</w:t>
            </w:r>
          </w:p>
        </w:tc>
        <w:tc>
          <w:tcPr>
            <w:tcW w:w="1288" w:type="dxa"/>
            <w:tcBorders>
              <w:top w:val="nil"/>
              <w:left w:val="nil"/>
              <w:bottom w:val="single" w:sz="4" w:space="0" w:color="auto"/>
              <w:right w:val="single" w:sz="4" w:space="0" w:color="auto"/>
            </w:tcBorders>
            <w:shd w:val="clear" w:color="auto" w:fill="auto"/>
            <w:vAlign w:val="center"/>
            <w:hideMark/>
          </w:tcPr>
          <w:p w14:paraId="3596EA4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10141036000</w:t>
            </w:r>
          </w:p>
        </w:tc>
        <w:tc>
          <w:tcPr>
            <w:tcW w:w="1175" w:type="dxa"/>
            <w:tcBorders>
              <w:top w:val="nil"/>
              <w:left w:val="nil"/>
              <w:bottom w:val="single" w:sz="4" w:space="0" w:color="auto"/>
              <w:right w:val="single" w:sz="4" w:space="0" w:color="auto"/>
            </w:tcBorders>
            <w:shd w:val="clear" w:color="auto" w:fill="auto"/>
            <w:vAlign w:val="center"/>
            <w:hideMark/>
          </w:tcPr>
          <w:p w14:paraId="79A774F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43,91</w:t>
            </w:r>
          </w:p>
        </w:tc>
        <w:tc>
          <w:tcPr>
            <w:tcW w:w="924" w:type="dxa"/>
            <w:tcBorders>
              <w:top w:val="nil"/>
              <w:left w:val="nil"/>
              <w:bottom w:val="single" w:sz="4" w:space="0" w:color="auto"/>
              <w:right w:val="single" w:sz="4" w:space="0" w:color="auto"/>
            </w:tcBorders>
            <w:shd w:val="clear" w:color="auto" w:fill="auto"/>
            <w:vAlign w:val="center"/>
            <w:hideMark/>
          </w:tcPr>
          <w:p w14:paraId="283E541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30,72</w:t>
            </w:r>
          </w:p>
        </w:tc>
        <w:tc>
          <w:tcPr>
            <w:tcW w:w="966" w:type="dxa"/>
            <w:tcBorders>
              <w:top w:val="nil"/>
              <w:left w:val="nil"/>
              <w:bottom w:val="single" w:sz="4" w:space="0" w:color="auto"/>
              <w:right w:val="single" w:sz="4" w:space="0" w:color="auto"/>
            </w:tcBorders>
            <w:shd w:val="clear" w:color="auto" w:fill="auto"/>
            <w:vAlign w:val="center"/>
            <w:hideMark/>
          </w:tcPr>
          <w:p w14:paraId="7A2D9B1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-13,19</w:t>
            </w:r>
          </w:p>
        </w:tc>
        <w:tc>
          <w:tcPr>
            <w:tcW w:w="713" w:type="dxa"/>
            <w:tcBorders>
              <w:top w:val="nil"/>
              <w:left w:val="nil"/>
              <w:bottom w:val="single" w:sz="4" w:space="0" w:color="auto"/>
              <w:right w:val="single" w:sz="4" w:space="0" w:color="auto"/>
            </w:tcBorders>
            <w:shd w:val="clear" w:color="auto" w:fill="auto"/>
            <w:vAlign w:val="center"/>
            <w:hideMark/>
          </w:tcPr>
          <w:p w14:paraId="42A4019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-30%</w:t>
            </w:r>
          </w:p>
        </w:tc>
      </w:tr>
      <w:tr w:rsidR="00B8495A" w:rsidRPr="00B5381D" w14:paraId="3D83C5C6"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1030816A"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lastRenderedPageBreak/>
              <w:t>67</w:t>
            </w:r>
          </w:p>
        </w:tc>
        <w:tc>
          <w:tcPr>
            <w:tcW w:w="3789" w:type="dxa"/>
            <w:tcBorders>
              <w:top w:val="nil"/>
              <w:left w:val="nil"/>
              <w:bottom w:val="single" w:sz="4" w:space="0" w:color="auto"/>
              <w:right w:val="single" w:sz="4" w:space="0" w:color="auto"/>
            </w:tcBorders>
            <w:shd w:val="clear" w:color="auto" w:fill="auto"/>
            <w:vAlign w:val="center"/>
            <w:hideMark/>
          </w:tcPr>
          <w:p w14:paraId="2FE16C8B"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Переносной анализатор растворенных газов (TRANSPORT X или эквивалент) </w:t>
            </w:r>
          </w:p>
        </w:tc>
        <w:tc>
          <w:tcPr>
            <w:tcW w:w="1288" w:type="dxa"/>
            <w:tcBorders>
              <w:top w:val="nil"/>
              <w:left w:val="nil"/>
              <w:bottom w:val="single" w:sz="4" w:space="0" w:color="auto"/>
              <w:right w:val="single" w:sz="4" w:space="0" w:color="auto"/>
            </w:tcBorders>
            <w:shd w:val="clear" w:color="auto" w:fill="auto"/>
            <w:vAlign w:val="center"/>
            <w:hideMark/>
          </w:tcPr>
          <w:p w14:paraId="760DCA5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20160100073</w:t>
            </w:r>
          </w:p>
        </w:tc>
        <w:tc>
          <w:tcPr>
            <w:tcW w:w="1175" w:type="dxa"/>
            <w:tcBorders>
              <w:top w:val="nil"/>
              <w:left w:val="nil"/>
              <w:bottom w:val="single" w:sz="4" w:space="0" w:color="auto"/>
              <w:right w:val="single" w:sz="4" w:space="0" w:color="auto"/>
            </w:tcBorders>
            <w:shd w:val="clear" w:color="auto" w:fill="auto"/>
            <w:vAlign w:val="center"/>
            <w:hideMark/>
          </w:tcPr>
          <w:p w14:paraId="0A184E2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11,80</w:t>
            </w:r>
          </w:p>
        </w:tc>
        <w:tc>
          <w:tcPr>
            <w:tcW w:w="924" w:type="dxa"/>
            <w:tcBorders>
              <w:top w:val="nil"/>
              <w:left w:val="nil"/>
              <w:bottom w:val="single" w:sz="4" w:space="0" w:color="auto"/>
              <w:right w:val="single" w:sz="4" w:space="0" w:color="auto"/>
            </w:tcBorders>
            <w:shd w:val="clear" w:color="auto" w:fill="auto"/>
            <w:vAlign w:val="center"/>
            <w:hideMark/>
          </w:tcPr>
          <w:p w14:paraId="617A692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3021189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-11,80</w:t>
            </w:r>
          </w:p>
        </w:tc>
        <w:tc>
          <w:tcPr>
            <w:tcW w:w="713" w:type="dxa"/>
            <w:tcBorders>
              <w:top w:val="nil"/>
              <w:left w:val="nil"/>
              <w:bottom w:val="single" w:sz="4" w:space="0" w:color="auto"/>
              <w:right w:val="single" w:sz="4" w:space="0" w:color="auto"/>
            </w:tcBorders>
            <w:shd w:val="clear" w:color="auto" w:fill="auto"/>
            <w:vAlign w:val="center"/>
            <w:hideMark/>
          </w:tcPr>
          <w:p w14:paraId="00B8683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4A7320D6"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03472011"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68</w:t>
            </w:r>
          </w:p>
        </w:tc>
        <w:tc>
          <w:tcPr>
            <w:tcW w:w="3789" w:type="dxa"/>
            <w:tcBorders>
              <w:top w:val="nil"/>
              <w:left w:val="nil"/>
              <w:bottom w:val="single" w:sz="4" w:space="0" w:color="auto"/>
              <w:right w:val="single" w:sz="4" w:space="0" w:color="auto"/>
            </w:tcBorders>
            <w:shd w:val="clear" w:color="auto" w:fill="auto"/>
            <w:vAlign w:val="center"/>
            <w:hideMark/>
          </w:tcPr>
          <w:p w14:paraId="5AA5D0AA"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Измерительные трансформаторы</w:t>
            </w:r>
          </w:p>
        </w:tc>
        <w:tc>
          <w:tcPr>
            <w:tcW w:w="1288" w:type="dxa"/>
            <w:tcBorders>
              <w:top w:val="nil"/>
              <w:left w:val="nil"/>
              <w:bottom w:val="single" w:sz="4" w:space="0" w:color="auto"/>
              <w:right w:val="single" w:sz="4" w:space="0" w:color="auto"/>
            </w:tcBorders>
            <w:shd w:val="clear" w:color="auto" w:fill="auto"/>
            <w:vAlign w:val="center"/>
            <w:hideMark/>
          </w:tcPr>
          <w:p w14:paraId="2642F53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20160100154</w:t>
            </w:r>
          </w:p>
        </w:tc>
        <w:tc>
          <w:tcPr>
            <w:tcW w:w="1175" w:type="dxa"/>
            <w:tcBorders>
              <w:top w:val="nil"/>
              <w:left w:val="nil"/>
              <w:bottom w:val="single" w:sz="4" w:space="0" w:color="auto"/>
              <w:right w:val="single" w:sz="4" w:space="0" w:color="auto"/>
            </w:tcBorders>
            <w:shd w:val="clear" w:color="auto" w:fill="auto"/>
            <w:vAlign w:val="center"/>
            <w:hideMark/>
          </w:tcPr>
          <w:p w14:paraId="71C5CED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11,80</w:t>
            </w:r>
          </w:p>
        </w:tc>
        <w:tc>
          <w:tcPr>
            <w:tcW w:w="924" w:type="dxa"/>
            <w:tcBorders>
              <w:top w:val="nil"/>
              <w:left w:val="nil"/>
              <w:bottom w:val="single" w:sz="4" w:space="0" w:color="auto"/>
              <w:right w:val="single" w:sz="4" w:space="0" w:color="auto"/>
            </w:tcBorders>
            <w:shd w:val="clear" w:color="auto" w:fill="auto"/>
            <w:vAlign w:val="center"/>
            <w:hideMark/>
          </w:tcPr>
          <w:p w14:paraId="4C9DE19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5FE4D1B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-11,80</w:t>
            </w:r>
          </w:p>
        </w:tc>
        <w:tc>
          <w:tcPr>
            <w:tcW w:w="713" w:type="dxa"/>
            <w:tcBorders>
              <w:top w:val="nil"/>
              <w:left w:val="nil"/>
              <w:bottom w:val="single" w:sz="4" w:space="0" w:color="auto"/>
              <w:right w:val="single" w:sz="4" w:space="0" w:color="auto"/>
            </w:tcBorders>
            <w:shd w:val="clear" w:color="auto" w:fill="auto"/>
            <w:vAlign w:val="center"/>
            <w:hideMark/>
          </w:tcPr>
          <w:p w14:paraId="684F6F7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03709C37"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3DBF82F7"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69</w:t>
            </w:r>
          </w:p>
        </w:tc>
        <w:tc>
          <w:tcPr>
            <w:tcW w:w="3789" w:type="dxa"/>
            <w:tcBorders>
              <w:top w:val="nil"/>
              <w:left w:val="nil"/>
              <w:bottom w:val="single" w:sz="4" w:space="0" w:color="auto"/>
              <w:right w:val="single" w:sz="4" w:space="0" w:color="auto"/>
            </w:tcBorders>
            <w:shd w:val="clear" w:color="auto" w:fill="auto"/>
            <w:vAlign w:val="center"/>
            <w:hideMark/>
          </w:tcPr>
          <w:p w14:paraId="771013AC"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ПС 110 кВ №542</w:t>
            </w:r>
          </w:p>
        </w:tc>
        <w:tc>
          <w:tcPr>
            <w:tcW w:w="1288" w:type="dxa"/>
            <w:tcBorders>
              <w:top w:val="nil"/>
              <w:left w:val="nil"/>
              <w:bottom w:val="single" w:sz="4" w:space="0" w:color="auto"/>
              <w:right w:val="single" w:sz="4" w:space="0" w:color="auto"/>
            </w:tcBorders>
            <w:shd w:val="clear" w:color="auto" w:fill="auto"/>
            <w:vAlign w:val="center"/>
            <w:hideMark/>
          </w:tcPr>
          <w:p w14:paraId="3ECF947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10150053000</w:t>
            </w:r>
          </w:p>
        </w:tc>
        <w:tc>
          <w:tcPr>
            <w:tcW w:w="1175" w:type="dxa"/>
            <w:tcBorders>
              <w:top w:val="nil"/>
              <w:left w:val="nil"/>
              <w:bottom w:val="single" w:sz="4" w:space="0" w:color="auto"/>
              <w:right w:val="single" w:sz="4" w:space="0" w:color="auto"/>
            </w:tcBorders>
            <w:shd w:val="clear" w:color="auto" w:fill="auto"/>
            <w:vAlign w:val="center"/>
            <w:hideMark/>
          </w:tcPr>
          <w:p w14:paraId="3C7E565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11,08</w:t>
            </w:r>
          </w:p>
        </w:tc>
        <w:tc>
          <w:tcPr>
            <w:tcW w:w="924" w:type="dxa"/>
            <w:tcBorders>
              <w:top w:val="nil"/>
              <w:left w:val="nil"/>
              <w:bottom w:val="single" w:sz="4" w:space="0" w:color="auto"/>
              <w:right w:val="single" w:sz="4" w:space="0" w:color="auto"/>
            </w:tcBorders>
            <w:shd w:val="clear" w:color="auto" w:fill="auto"/>
            <w:vAlign w:val="center"/>
            <w:hideMark/>
          </w:tcPr>
          <w:p w14:paraId="55C336A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3D145F7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-11,08</w:t>
            </w:r>
          </w:p>
        </w:tc>
        <w:tc>
          <w:tcPr>
            <w:tcW w:w="713" w:type="dxa"/>
            <w:tcBorders>
              <w:top w:val="nil"/>
              <w:left w:val="nil"/>
              <w:bottom w:val="single" w:sz="4" w:space="0" w:color="auto"/>
              <w:right w:val="single" w:sz="4" w:space="0" w:color="auto"/>
            </w:tcBorders>
            <w:shd w:val="clear" w:color="auto" w:fill="auto"/>
            <w:vAlign w:val="center"/>
            <w:hideMark/>
          </w:tcPr>
          <w:p w14:paraId="51A0087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0446A39E"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12259032"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70</w:t>
            </w:r>
          </w:p>
        </w:tc>
        <w:tc>
          <w:tcPr>
            <w:tcW w:w="3789" w:type="dxa"/>
            <w:tcBorders>
              <w:top w:val="nil"/>
              <w:left w:val="nil"/>
              <w:bottom w:val="single" w:sz="4" w:space="0" w:color="auto"/>
              <w:right w:val="single" w:sz="4" w:space="0" w:color="auto"/>
            </w:tcBorders>
            <w:shd w:val="clear" w:color="auto" w:fill="auto"/>
            <w:vAlign w:val="center"/>
            <w:hideMark/>
          </w:tcPr>
          <w:p w14:paraId="46199A11"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Организация каналов связи на участке ПС 6 - ПС 27</w:t>
            </w:r>
          </w:p>
        </w:tc>
        <w:tc>
          <w:tcPr>
            <w:tcW w:w="1288" w:type="dxa"/>
            <w:tcBorders>
              <w:top w:val="nil"/>
              <w:left w:val="nil"/>
              <w:bottom w:val="single" w:sz="4" w:space="0" w:color="auto"/>
              <w:right w:val="single" w:sz="4" w:space="0" w:color="auto"/>
            </w:tcBorders>
            <w:shd w:val="clear" w:color="auto" w:fill="auto"/>
            <w:vAlign w:val="center"/>
            <w:hideMark/>
          </w:tcPr>
          <w:p w14:paraId="5F38581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10060026003</w:t>
            </w:r>
          </w:p>
        </w:tc>
        <w:tc>
          <w:tcPr>
            <w:tcW w:w="1175" w:type="dxa"/>
            <w:tcBorders>
              <w:top w:val="nil"/>
              <w:left w:val="nil"/>
              <w:bottom w:val="single" w:sz="4" w:space="0" w:color="auto"/>
              <w:right w:val="single" w:sz="4" w:space="0" w:color="auto"/>
            </w:tcBorders>
            <w:shd w:val="clear" w:color="auto" w:fill="auto"/>
            <w:vAlign w:val="center"/>
            <w:hideMark/>
          </w:tcPr>
          <w:p w14:paraId="0F98430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11,09</w:t>
            </w:r>
          </w:p>
        </w:tc>
        <w:tc>
          <w:tcPr>
            <w:tcW w:w="924" w:type="dxa"/>
            <w:tcBorders>
              <w:top w:val="nil"/>
              <w:left w:val="nil"/>
              <w:bottom w:val="single" w:sz="4" w:space="0" w:color="auto"/>
              <w:right w:val="single" w:sz="4" w:space="0" w:color="auto"/>
            </w:tcBorders>
            <w:shd w:val="clear" w:color="auto" w:fill="auto"/>
            <w:vAlign w:val="center"/>
            <w:hideMark/>
          </w:tcPr>
          <w:p w14:paraId="5F4F05E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0,08</w:t>
            </w:r>
          </w:p>
        </w:tc>
        <w:tc>
          <w:tcPr>
            <w:tcW w:w="966" w:type="dxa"/>
            <w:tcBorders>
              <w:top w:val="nil"/>
              <w:left w:val="nil"/>
              <w:bottom w:val="single" w:sz="4" w:space="0" w:color="auto"/>
              <w:right w:val="single" w:sz="4" w:space="0" w:color="auto"/>
            </w:tcBorders>
            <w:shd w:val="clear" w:color="auto" w:fill="auto"/>
            <w:vAlign w:val="center"/>
            <w:hideMark/>
          </w:tcPr>
          <w:p w14:paraId="75A263E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-11,01</w:t>
            </w:r>
          </w:p>
        </w:tc>
        <w:tc>
          <w:tcPr>
            <w:tcW w:w="713" w:type="dxa"/>
            <w:tcBorders>
              <w:top w:val="nil"/>
              <w:left w:val="nil"/>
              <w:bottom w:val="single" w:sz="4" w:space="0" w:color="auto"/>
              <w:right w:val="single" w:sz="4" w:space="0" w:color="auto"/>
            </w:tcBorders>
            <w:shd w:val="clear" w:color="auto" w:fill="auto"/>
            <w:vAlign w:val="center"/>
            <w:hideMark/>
          </w:tcPr>
          <w:p w14:paraId="71DE9D5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-99%</w:t>
            </w:r>
          </w:p>
        </w:tc>
      </w:tr>
      <w:tr w:rsidR="00B8495A" w:rsidRPr="00B5381D" w14:paraId="3A526304"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24FFA0DE"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71</w:t>
            </w:r>
          </w:p>
        </w:tc>
        <w:tc>
          <w:tcPr>
            <w:tcW w:w="3789" w:type="dxa"/>
            <w:tcBorders>
              <w:top w:val="nil"/>
              <w:left w:val="nil"/>
              <w:bottom w:val="single" w:sz="4" w:space="0" w:color="auto"/>
              <w:right w:val="single" w:sz="4" w:space="0" w:color="auto"/>
            </w:tcBorders>
            <w:shd w:val="clear" w:color="auto" w:fill="auto"/>
            <w:vAlign w:val="center"/>
            <w:hideMark/>
          </w:tcPr>
          <w:p w14:paraId="7DCB2E86"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Замена ВВ 6-10 кВ Т-1, Т-2 на ПС-542</w:t>
            </w:r>
          </w:p>
        </w:tc>
        <w:tc>
          <w:tcPr>
            <w:tcW w:w="1288" w:type="dxa"/>
            <w:tcBorders>
              <w:top w:val="nil"/>
              <w:left w:val="nil"/>
              <w:bottom w:val="single" w:sz="4" w:space="0" w:color="auto"/>
              <w:right w:val="single" w:sz="4" w:space="0" w:color="auto"/>
            </w:tcBorders>
            <w:shd w:val="clear" w:color="auto" w:fill="auto"/>
            <w:vAlign w:val="center"/>
            <w:hideMark/>
          </w:tcPr>
          <w:p w14:paraId="76C4CEA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10120008000</w:t>
            </w:r>
          </w:p>
        </w:tc>
        <w:tc>
          <w:tcPr>
            <w:tcW w:w="1175" w:type="dxa"/>
            <w:tcBorders>
              <w:top w:val="nil"/>
              <w:left w:val="nil"/>
              <w:bottom w:val="single" w:sz="4" w:space="0" w:color="auto"/>
              <w:right w:val="single" w:sz="4" w:space="0" w:color="auto"/>
            </w:tcBorders>
            <w:shd w:val="clear" w:color="auto" w:fill="auto"/>
            <w:vAlign w:val="center"/>
            <w:hideMark/>
          </w:tcPr>
          <w:p w14:paraId="7737CB6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11,00</w:t>
            </w:r>
          </w:p>
        </w:tc>
        <w:tc>
          <w:tcPr>
            <w:tcW w:w="924" w:type="dxa"/>
            <w:tcBorders>
              <w:top w:val="nil"/>
              <w:left w:val="nil"/>
              <w:bottom w:val="single" w:sz="4" w:space="0" w:color="auto"/>
              <w:right w:val="single" w:sz="4" w:space="0" w:color="auto"/>
            </w:tcBorders>
            <w:shd w:val="clear" w:color="auto" w:fill="auto"/>
            <w:vAlign w:val="center"/>
            <w:hideMark/>
          </w:tcPr>
          <w:p w14:paraId="328240C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49FCB5F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-11,00</w:t>
            </w:r>
          </w:p>
        </w:tc>
        <w:tc>
          <w:tcPr>
            <w:tcW w:w="713" w:type="dxa"/>
            <w:tcBorders>
              <w:top w:val="nil"/>
              <w:left w:val="nil"/>
              <w:bottom w:val="single" w:sz="4" w:space="0" w:color="auto"/>
              <w:right w:val="single" w:sz="4" w:space="0" w:color="auto"/>
            </w:tcBorders>
            <w:shd w:val="clear" w:color="auto" w:fill="auto"/>
            <w:vAlign w:val="center"/>
            <w:hideMark/>
          </w:tcPr>
          <w:p w14:paraId="7EDE899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29B5BE41"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05AD6A99"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72</w:t>
            </w:r>
          </w:p>
        </w:tc>
        <w:tc>
          <w:tcPr>
            <w:tcW w:w="3789" w:type="dxa"/>
            <w:tcBorders>
              <w:top w:val="nil"/>
              <w:left w:val="nil"/>
              <w:bottom w:val="single" w:sz="4" w:space="0" w:color="auto"/>
              <w:right w:val="single" w:sz="4" w:space="0" w:color="auto"/>
            </w:tcBorders>
            <w:shd w:val="clear" w:color="auto" w:fill="auto"/>
            <w:vAlign w:val="center"/>
            <w:hideMark/>
          </w:tcPr>
          <w:p w14:paraId="68DF1066"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Кран </w:t>
            </w:r>
            <w:proofErr w:type="spellStart"/>
            <w:r w:rsidRPr="00B5381D">
              <w:rPr>
                <w:rFonts w:ascii="Myriad Pro" w:hAnsi="Myriad Pro" w:cs="Calibri"/>
                <w:color w:val="000000"/>
                <w:sz w:val="18"/>
                <w:szCs w:val="18"/>
              </w:rPr>
              <w:t>автомобильнй</w:t>
            </w:r>
            <w:proofErr w:type="spellEnd"/>
            <w:r w:rsidRPr="00B5381D">
              <w:rPr>
                <w:rFonts w:ascii="Myriad Pro" w:hAnsi="Myriad Pro" w:cs="Calibri"/>
                <w:color w:val="000000"/>
                <w:sz w:val="18"/>
                <w:szCs w:val="18"/>
              </w:rPr>
              <w:t xml:space="preserve"> 25 т на безе КАМАЗ (</w:t>
            </w:r>
            <w:proofErr w:type="spellStart"/>
            <w:r w:rsidRPr="00B5381D">
              <w:rPr>
                <w:rFonts w:ascii="Myriad Pro" w:hAnsi="Myriad Pro" w:cs="Calibri"/>
                <w:color w:val="000000"/>
                <w:sz w:val="18"/>
                <w:szCs w:val="18"/>
              </w:rPr>
              <w:t>овоид</w:t>
            </w:r>
            <w:proofErr w:type="spellEnd"/>
            <w:r w:rsidRPr="00B5381D">
              <w:rPr>
                <w:rFonts w:ascii="Myriad Pro" w:hAnsi="Myriad Pro" w:cs="Calibri"/>
                <w:color w:val="000000"/>
                <w:sz w:val="18"/>
                <w:szCs w:val="18"/>
              </w:rPr>
              <w:t>) или эквивалент</w:t>
            </w:r>
          </w:p>
        </w:tc>
        <w:tc>
          <w:tcPr>
            <w:tcW w:w="1288" w:type="dxa"/>
            <w:tcBorders>
              <w:top w:val="nil"/>
              <w:left w:val="nil"/>
              <w:bottom w:val="single" w:sz="4" w:space="0" w:color="auto"/>
              <w:right w:val="single" w:sz="4" w:space="0" w:color="auto"/>
            </w:tcBorders>
            <w:shd w:val="clear" w:color="auto" w:fill="auto"/>
            <w:vAlign w:val="center"/>
            <w:hideMark/>
          </w:tcPr>
          <w:p w14:paraId="5085085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20160300048</w:t>
            </w:r>
          </w:p>
        </w:tc>
        <w:tc>
          <w:tcPr>
            <w:tcW w:w="1175" w:type="dxa"/>
            <w:tcBorders>
              <w:top w:val="nil"/>
              <w:left w:val="nil"/>
              <w:bottom w:val="single" w:sz="4" w:space="0" w:color="auto"/>
              <w:right w:val="single" w:sz="4" w:space="0" w:color="auto"/>
            </w:tcBorders>
            <w:shd w:val="clear" w:color="auto" w:fill="auto"/>
            <w:vAlign w:val="center"/>
            <w:hideMark/>
          </w:tcPr>
          <w:p w14:paraId="1A9D27E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10,86</w:t>
            </w:r>
          </w:p>
        </w:tc>
        <w:tc>
          <w:tcPr>
            <w:tcW w:w="924" w:type="dxa"/>
            <w:tcBorders>
              <w:top w:val="nil"/>
              <w:left w:val="nil"/>
              <w:bottom w:val="single" w:sz="4" w:space="0" w:color="auto"/>
              <w:right w:val="single" w:sz="4" w:space="0" w:color="auto"/>
            </w:tcBorders>
            <w:shd w:val="clear" w:color="auto" w:fill="auto"/>
            <w:vAlign w:val="center"/>
            <w:hideMark/>
          </w:tcPr>
          <w:p w14:paraId="1A0FA06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64897C1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-10,86</w:t>
            </w:r>
          </w:p>
        </w:tc>
        <w:tc>
          <w:tcPr>
            <w:tcW w:w="713" w:type="dxa"/>
            <w:tcBorders>
              <w:top w:val="nil"/>
              <w:left w:val="nil"/>
              <w:bottom w:val="single" w:sz="4" w:space="0" w:color="auto"/>
              <w:right w:val="single" w:sz="4" w:space="0" w:color="auto"/>
            </w:tcBorders>
            <w:shd w:val="clear" w:color="auto" w:fill="auto"/>
            <w:vAlign w:val="center"/>
            <w:hideMark/>
          </w:tcPr>
          <w:p w14:paraId="09695A3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2B1238D2"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3C507CC9"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73</w:t>
            </w:r>
          </w:p>
        </w:tc>
        <w:tc>
          <w:tcPr>
            <w:tcW w:w="3789" w:type="dxa"/>
            <w:tcBorders>
              <w:top w:val="nil"/>
              <w:left w:val="nil"/>
              <w:bottom w:val="single" w:sz="4" w:space="0" w:color="auto"/>
              <w:right w:val="single" w:sz="4" w:space="0" w:color="auto"/>
            </w:tcBorders>
            <w:shd w:val="clear" w:color="auto" w:fill="auto"/>
            <w:vAlign w:val="center"/>
            <w:hideMark/>
          </w:tcPr>
          <w:p w14:paraId="76CFF532"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ГАЗ-2705 или эквивалент</w:t>
            </w:r>
          </w:p>
        </w:tc>
        <w:tc>
          <w:tcPr>
            <w:tcW w:w="1288" w:type="dxa"/>
            <w:tcBorders>
              <w:top w:val="nil"/>
              <w:left w:val="nil"/>
              <w:bottom w:val="single" w:sz="4" w:space="0" w:color="auto"/>
              <w:right w:val="single" w:sz="4" w:space="0" w:color="auto"/>
            </w:tcBorders>
            <w:shd w:val="clear" w:color="auto" w:fill="auto"/>
            <w:vAlign w:val="center"/>
            <w:hideMark/>
          </w:tcPr>
          <w:p w14:paraId="22FE78A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20160300029</w:t>
            </w:r>
          </w:p>
        </w:tc>
        <w:tc>
          <w:tcPr>
            <w:tcW w:w="1175" w:type="dxa"/>
            <w:tcBorders>
              <w:top w:val="nil"/>
              <w:left w:val="nil"/>
              <w:bottom w:val="single" w:sz="4" w:space="0" w:color="auto"/>
              <w:right w:val="single" w:sz="4" w:space="0" w:color="auto"/>
            </w:tcBorders>
            <w:shd w:val="clear" w:color="auto" w:fill="auto"/>
            <w:vAlign w:val="center"/>
            <w:hideMark/>
          </w:tcPr>
          <w:p w14:paraId="1766568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10,74</w:t>
            </w:r>
          </w:p>
        </w:tc>
        <w:tc>
          <w:tcPr>
            <w:tcW w:w="924" w:type="dxa"/>
            <w:tcBorders>
              <w:top w:val="nil"/>
              <w:left w:val="nil"/>
              <w:bottom w:val="single" w:sz="4" w:space="0" w:color="auto"/>
              <w:right w:val="single" w:sz="4" w:space="0" w:color="auto"/>
            </w:tcBorders>
            <w:shd w:val="clear" w:color="auto" w:fill="auto"/>
            <w:vAlign w:val="center"/>
            <w:hideMark/>
          </w:tcPr>
          <w:p w14:paraId="4C12996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0093601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-10,74</w:t>
            </w:r>
          </w:p>
        </w:tc>
        <w:tc>
          <w:tcPr>
            <w:tcW w:w="713" w:type="dxa"/>
            <w:tcBorders>
              <w:top w:val="nil"/>
              <w:left w:val="nil"/>
              <w:bottom w:val="single" w:sz="4" w:space="0" w:color="auto"/>
              <w:right w:val="single" w:sz="4" w:space="0" w:color="auto"/>
            </w:tcBorders>
            <w:shd w:val="clear" w:color="auto" w:fill="auto"/>
            <w:vAlign w:val="center"/>
            <w:hideMark/>
          </w:tcPr>
          <w:p w14:paraId="30D9B56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6B2C2F9E"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751A98EE"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74</w:t>
            </w:r>
          </w:p>
        </w:tc>
        <w:tc>
          <w:tcPr>
            <w:tcW w:w="3789" w:type="dxa"/>
            <w:tcBorders>
              <w:top w:val="nil"/>
              <w:left w:val="nil"/>
              <w:bottom w:val="single" w:sz="4" w:space="0" w:color="auto"/>
              <w:right w:val="single" w:sz="4" w:space="0" w:color="auto"/>
            </w:tcBorders>
            <w:shd w:val="clear" w:color="auto" w:fill="auto"/>
            <w:vAlign w:val="center"/>
            <w:hideMark/>
          </w:tcPr>
          <w:p w14:paraId="1869D358"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Легковой производственный ремонтный</w:t>
            </w:r>
          </w:p>
        </w:tc>
        <w:tc>
          <w:tcPr>
            <w:tcW w:w="1288" w:type="dxa"/>
            <w:tcBorders>
              <w:top w:val="nil"/>
              <w:left w:val="nil"/>
              <w:bottom w:val="single" w:sz="4" w:space="0" w:color="auto"/>
              <w:right w:val="single" w:sz="4" w:space="0" w:color="auto"/>
            </w:tcBorders>
            <w:shd w:val="clear" w:color="auto" w:fill="auto"/>
            <w:vAlign w:val="center"/>
            <w:hideMark/>
          </w:tcPr>
          <w:p w14:paraId="2EDD8FF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20160300069</w:t>
            </w:r>
          </w:p>
        </w:tc>
        <w:tc>
          <w:tcPr>
            <w:tcW w:w="1175" w:type="dxa"/>
            <w:tcBorders>
              <w:top w:val="nil"/>
              <w:left w:val="nil"/>
              <w:bottom w:val="single" w:sz="4" w:space="0" w:color="auto"/>
              <w:right w:val="single" w:sz="4" w:space="0" w:color="auto"/>
            </w:tcBorders>
            <w:shd w:val="clear" w:color="auto" w:fill="auto"/>
            <w:vAlign w:val="center"/>
            <w:hideMark/>
          </w:tcPr>
          <w:p w14:paraId="04E9BF8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10,62</w:t>
            </w:r>
          </w:p>
        </w:tc>
        <w:tc>
          <w:tcPr>
            <w:tcW w:w="924" w:type="dxa"/>
            <w:tcBorders>
              <w:top w:val="nil"/>
              <w:left w:val="nil"/>
              <w:bottom w:val="single" w:sz="4" w:space="0" w:color="auto"/>
              <w:right w:val="single" w:sz="4" w:space="0" w:color="auto"/>
            </w:tcBorders>
            <w:shd w:val="clear" w:color="auto" w:fill="auto"/>
            <w:vAlign w:val="center"/>
            <w:hideMark/>
          </w:tcPr>
          <w:p w14:paraId="1665064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3CAF2ED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-10,62</w:t>
            </w:r>
          </w:p>
        </w:tc>
        <w:tc>
          <w:tcPr>
            <w:tcW w:w="713" w:type="dxa"/>
            <w:tcBorders>
              <w:top w:val="nil"/>
              <w:left w:val="nil"/>
              <w:bottom w:val="single" w:sz="4" w:space="0" w:color="auto"/>
              <w:right w:val="single" w:sz="4" w:space="0" w:color="auto"/>
            </w:tcBorders>
            <w:shd w:val="clear" w:color="auto" w:fill="auto"/>
            <w:vAlign w:val="center"/>
            <w:hideMark/>
          </w:tcPr>
          <w:p w14:paraId="27A4751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5EAD0057"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192BB8D0"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75</w:t>
            </w:r>
          </w:p>
        </w:tc>
        <w:tc>
          <w:tcPr>
            <w:tcW w:w="3789" w:type="dxa"/>
            <w:tcBorders>
              <w:top w:val="nil"/>
              <w:left w:val="nil"/>
              <w:bottom w:val="single" w:sz="4" w:space="0" w:color="auto"/>
              <w:right w:val="single" w:sz="4" w:space="0" w:color="auto"/>
            </w:tcBorders>
            <w:shd w:val="clear" w:color="auto" w:fill="auto"/>
            <w:vAlign w:val="center"/>
            <w:hideMark/>
          </w:tcPr>
          <w:p w14:paraId="3D5DB324"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РУ 35кВ на ПС 110/35/6 кВ №104</w:t>
            </w:r>
          </w:p>
        </w:tc>
        <w:tc>
          <w:tcPr>
            <w:tcW w:w="1288" w:type="dxa"/>
            <w:tcBorders>
              <w:top w:val="nil"/>
              <w:left w:val="nil"/>
              <w:bottom w:val="single" w:sz="4" w:space="0" w:color="auto"/>
              <w:right w:val="single" w:sz="4" w:space="0" w:color="auto"/>
            </w:tcBorders>
            <w:shd w:val="clear" w:color="auto" w:fill="auto"/>
            <w:vAlign w:val="center"/>
            <w:hideMark/>
          </w:tcPr>
          <w:p w14:paraId="4EAE530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10120301000</w:t>
            </w:r>
          </w:p>
        </w:tc>
        <w:tc>
          <w:tcPr>
            <w:tcW w:w="1175" w:type="dxa"/>
            <w:tcBorders>
              <w:top w:val="nil"/>
              <w:left w:val="nil"/>
              <w:bottom w:val="single" w:sz="4" w:space="0" w:color="auto"/>
              <w:right w:val="single" w:sz="4" w:space="0" w:color="auto"/>
            </w:tcBorders>
            <w:shd w:val="clear" w:color="auto" w:fill="auto"/>
            <w:vAlign w:val="center"/>
            <w:hideMark/>
          </w:tcPr>
          <w:p w14:paraId="10B4236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10,46</w:t>
            </w:r>
          </w:p>
        </w:tc>
        <w:tc>
          <w:tcPr>
            <w:tcW w:w="924" w:type="dxa"/>
            <w:tcBorders>
              <w:top w:val="nil"/>
              <w:left w:val="nil"/>
              <w:bottom w:val="single" w:sz="4" w:space="0" w:color="auto"/>
              <w:right w:val="single" w:sz="4" w:space="0" w:color="auto"/>
            </w:tcBorders>
            <w:shd w:val="clear" w:color="auto" w:fill="auto"/>
            <w:vAlign w:val="center"/>
            <w:hideMark/>
          </w:tcPr>
          <w:p w14:paraId="69BF544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6C1004A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-10,46</w:t>
            </w:r>
          </w:p>
        </w:tc>
        <w:tc>
          <w:tcPr>
            <w:tcW w:w="713" w:type="dxa"/>
            <w:tcBorders>
              <w:top w:val="nil"/>
              <w:left w:val="nil"/>
              <w:bottom w:val="single" w:sz="4" w:space="0" w:color="auto"/>
              <w:right w:val="single" w:sz="4" w:space="0" w:color="auto"/>
            </w:tcBorders>
            <w:shd w:val="clear" w:color="auto" w:fill="auto"/>
            <w:vAlign w:val="center"/>
            <w:hideMark/>
          </w:tcPr>
          <w:p w14:paraId="3D902A2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55F0A303"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2DF2E6F8"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76</w:t>
            </w:r>
          </w:p>
        </w:tc>
        <w:tc>
          <w:tcPr>
            <w:tcW w:w="3789" w:type="dxa"/>
            <w:tcBorders>
              <w:top w:val="nil"/>
              <w:left w:val="nil"/>
              <w:bottom w:val="single" w:sz="4" w:space="0" w:color="auto"/>
              <w:right w:val="single" w:sz="4" w:space="0" w:color="auto"/>
            </w:tcBorders>
            <w:shd w:val="clear" w:color="auto" w:fill="auto"/>
            <w:vAlign w:val="center"/>
            <w:hideMark/>
          </w:tcPr>
          <w:p w14:paraId="5A937802"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Развитие зарядной инфраструктуры в Санкт-Петербурге. Этап 2</w:t>
            </w:r>
          </w:p>
        </w:tc>
        <w:tc>
          <w:tcPr>
            <w:tcW w:w="1288" w:type="dxa"/>
            <w:tcBorders>
              <w:top w:val="nil"/>
              <w:left w:val="nil"/>
              <w:bottom w:val="single" w:sz="4" w:space="0" w:color="auto"/>
              <w:right w:val="single" w:sz="4" w:space="0" w:color="auto"/>
            </w:tcBorders>
            <w:shd w:val="clear" w:color="auto" w:fill="auto"/>
            <w:vAlign w:val="center"/>
            <w:hideMark/>
          </w:tcPr>
          <w:p w14:paraId="666FBC3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10150090002</w:t>
            </w:r>
          </w:p>
        </w:tc>
        <w:tc>
          <w:tcPr>
            <w:tcW w:w="1175" w:type="dxa"/>
            <w:tcBorders>
              <w:top w:val="nil"/>
              <w:left w:val="nil"/>
              <w:bottom w:val="single" w:sz="4" w:space="0" w:color="auto"/>
              <w:right w:val="single" w:sz="4" w:space="0" w:color="auto"/>
            </w:tcBorders>
            <w:shd w:val="clear" w:color="auto" w:fill="auto"/>
            <w:vAlign w:val="center"/>
            <w:hideMark/>
          </w:tcPr>
          <w:p w14:paraId="6795765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15,14</w:t>
            </w:r>
          </w:p>
        </w:tc>
        <w:tc>
          <w:tcPr>
            <w:tcW w:w="924" w:type="dxa"/>
            <w:tcBorders>
              <w:top w:val="nil"/>
              <w:left w:val="nil"/>
              <w:bottom w:val="single" w:sz="4" w:space="0" w:color="auto"/>
              <w:right w:val="single" w:sz="4" w:space="0" w:color="auto"/>
            </w:tcBorders>
            <w:shd w:val="clear" w:color="auto" w:fill="auto"/>
            <w:vAlign w:val="center"/>
            <w:hideMark/>
          </w:tcPr>
          <w:p w14:paraId="6BEA671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4,82</w:t>
            </w:r>
          </w:p>
        </w:tc>
        <w:tc>
          <w:tcPr>
            <w:tcW w:w="966" w:type="dxa"/>
            <w:tcBorders>
              <w:top w:val="nil"/>
              <w:left w:val="nil"/>
              <w:bottom w:val="single" w:sz="4" w:space="0" w:color="auto"/>
              <w:right w:val="single" w:sz="4" w:space="0" w:color="auto"/>
            </w:tcBorders>
            <w:shd w:val="clear" w:color="auto" w:fill="auto"/>
            <w:vAlign w:val="center"/>
            <w:hideMark/>
          </w:tcPr>
          <w:p w14:paraId="1A82862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-10,31</w:t>
            </w:r>
          </w:p>
        </w:tc>
        <w:tc>
          <w:tcPr>
            <w:tcW w:w="713" w:type="dxa"/>
            <w:tcBorders>
              <w:top w:val="nil"/>
              <w:left w:val="nil"/>
              <w:bottom w:val="single" w:sz="4" w:space="0" w:color="auto"/>
              <w:right w:val="single" w:sz="4" w:space="0" w:color="auto"/>
            </w:tcBorders>
            <w:shd w:val="clear" w:color="auto" w:fill="auto"/>
            <w:vAlign w:val="center"/>
            <w:hideMark/>
          </w:tcPr>
          <w:p w14:paraId="1C6125B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-68%</w:t>
            </w:r>
          </w:p>
        </w:tc>
      </w:tr>
      <w:tr w:rsidR="00B8495A" w:rsidRPr="00B5381D" w14:paraId="744BBB99"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0BAA9983"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77</w:t>
            </w:r>
          </w:p>
        </w:tc>
        <w:tc>
          <w:tcPr>
            <w:tcW w:w="3789" w:type="dxa"/>
            <w:tcBorders>
              <w:top w:val="nil"/>
              <w:left w:val="nil"/>
              <w:bottom w:val="single" w:sz="4" w:space="0" w:color="auto"/>
              <w:right w:val="single" w:sz="4" w:space="0" w:color="auto"/>
            </w:tcBorders>
            <w:shd w:val="clear" w:color="auto" w:fill="auto"/>
            <w:vAlign w:val="center"/>
            <w:hideMark/>
          </w:tcPr>
          <w:p w14:paraId="2ACFEDE3"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Программа модернизации и расширения системы сбора и передачи информации на подстанции ПС 110 кВ № 389 </w:t>
            </w:r>
            <w:proofErr w:type="spellStart"/>
            <w:r w:rsidRPr="00B5381D">
              <w:rPr>
                <w:rFonts w:ascii="Myriad Pro" w:hAnsi="Myriad Pro" w:cs="Calibri"/>
                <w:color w:val="000000"/>
                <w:sz w:val="18"/>
                <w:szCs w:val="18"/>
              </w:rPr>
              <w:t>Мозолево</w:t>
            </w:r>
            <w:proofErr w:type="spellEnd"/>
          </w:p>
        </w:tc>
        <w:tc>
          <w:tcPr>
            <w:tcW w:w="1288" w:type="dxa"/>
            <w:tcBorders>
              <w:top w:val="nil"/>
              <w:left w:val="nil"/>
              <w:bottom w:val="single" w:sz="4" w:space="0" w:color="auto"/>
              <w:right w:val="single" w:sz="4" w:space="0" w:color="auto"/>
            </w:tcBorders>
            <w:shd w:val="clear" w:color="auto" w:fill="auto"/>
            <w:vAlign w:val="center"/>
            <w:hideMark/>
          </w:tcPr>
          <w:p w14:paraId="05E5F94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10150057002</w:t>
            </w:r>
          </w:p>
        </w:tc>
        <w:tc>
          <w:tcPr>
            <w:tcW w:w="1175" w:type="dxa"/>
            <w:tcBorders>
              <w:top w:val="nil"/>
              <w:left w:val="nil"/>
              <w:bottom w:val="single" w:sz="4" w:space="0" w:color="auto"/>
              <w:right w:val="single" w:sz="4" w:space="0" w:color="auto"/>
            </w:tcBorders>
            <w:shd w:val="clear" w:color="auto" w:fill="auto"/>
            <w:vAlign w:val="center"/>
            <w:hideMark/>
          </w:tcPr>
          <w:p w14:paraId="6297F9A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9,92</w:t>
            </w:r>
          </w:p>
        </w:tc>
        <w:tc>
          <w:tcPr>
            <w:tcW w:w="924" w:type="dxa"/>
            <w:tcBorders>
              <w:top w:val="nil"/>
              <w:left w:val="nil"/>
              <w:bottom w:val="single" w:sz="4" w:space="0" w:color="auto"/>
              <w:right w:val="single" w:sz="4" w:space="0" w:color="auto"/>
            </w:tcBorders>
            <w:shd w:val="clear" w:color="auto" w:fill="auto"/>
            <w:vAlign w:val="center"/>
            <w:hideMark/>
          </w:tcPr>
          <w:p w14:paraId="7B51104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6FEA256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-9,92</w:t>
            </w:r>
          </w:p>
        </w:tc>
        <w:tc>
          <w:tcPr>
            <w:tcW w:w="713" w:type="dxa"/>
            <w:tcBorders>
              <w:top w:val="nil"/>
              <w:left w:val="nil"/>
              <w:bottom w:val="single" w:sz="4" w:space="0" w:color="auto"/>
              <w:right w:val="single" w:sz="4" w:space="0" w:color="auto"/>
            </w:tcBorders>
            <w:shd w:val="clear" w:color="auto" w:fill="auto"/>
            <w:vAlign w:val="center"/>
            <w:hideMark/>
          </w:tcPr>
          <w:p w14:paraId="04A9772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2D26330B"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1868C689"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78</w:t>
            </w:r>
          </w:p>
        </w:tc>
        <w:tc>
          <w:tcPr>
            <w:tcW w:w="3789" w:type="dxa"/>
            <w:tcBorders>
              <w:top w:val="nil"/>
              <w:left w:val="nil"/>
              <w:bottom w:val="single" w:sz="4" w:space="0" w:color="auto"/>
              <w:right w:val="single" w:sz="4" w:space="0" w:color="auto"/>
            </w:tcBorders>
            <w:shd w:val="clear" w:color="auto" w:fill="auto"/>
            <w:vAlign w:val="center"/>
            <w:hideMark/>
          </w:tcPr>
          <w:p w14:paraId="06952341"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ПС 110кВ №160</w:t>
            </w:r>
          </w:p>
        </w:tc>
        <w:tc>
          <w:tcPr>
            <w:tcW w:w="1288" w:type="dxa"/>
            <w:tcBorders>
              <w:top w:val="nil"/>
              <w:left w:val="nil"/>
              <w:bottom w:val="single" w:sz="4" w:space="0" w:color="auto"/>
              <w:right w:val="single" w:sz="4" w:space="0" w:color="auto"/>
            </w:tcBorders>
            <w:shd w:val="clear" w:color="auto" w:fill="auto"/>
            <w:vAlign w:val="center"/>
            <w:hideMark/>
          </w:tcPr>
          <w:p w14:paraId="227631E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10070086000</w:t>
            </w:r>
          </w:p>
        </w:tc>
        <w:tc>
          <w:tcPr>
            <w:tcW w:w="1175" w:type="dxa"/>
            <w:tcBorders>
              <w:top w:val="nil"/>
              <w:left w:val="nil"/>
              <w:bottom w:val="single" w:sz="4" w:space="0" w:color="auto"/>
              <w:right w:val="single" w:sz="4" w:space="0" w:color="auto"/>
            </w:tcBorders>
            <w:shd w:val="clear" w:color="auto" w:fill="auto"/>
            <w:vAlign w:val="center"/>
            <w:hideMark/>
          </w:tcPr>
          <w:p w14:paraId="2B655B1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9,50</w:t>
            </w:r>
          </w:p>
        </w:tc>
        <w:tc>
          <w:tcPr>
            <w:tcW w:w="924" w:type="dxa"/>
            <w:tcBorders>
              <w:top w:val="nil"/>
              <w:left w:val="nil"/>
              <w:bottom w:val="single" w:sz="4" w:space="0" w:color="auto"/>
              <w:right w:val="single" w:sz="4" w:space="0" w:color="auto"/>
            </w:tcBorders>
            <w:shd w:val="clear" w:color="auto" w:fill="auto"/>
            <w:vAlign w:val="center"/>
            <w:hideMark/>
          </w:tcPr>
          <w:p w14:paraId="6A64319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20D0069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-9,50</w:t>
            </w:r>
          </w:p>
        </w:tc>
        <w:tc>
          <w:tcPr>
            <w:tcW w:w="713" w:type="dxa"/>
            <w:tcBorders>
              <w:top w:val="nil"/>
              <w:left w:val="nil"/>
              <w:bottom w:val="single" w:sz="4" w:space="0" w:color="auto"/>
              <w:right w:val="single" w:sz="4" w:space="0" w:color="auto"/>
            </w:tcBorders>
            <w:shd w:val="clear" w:color="auto" w:fill="auto"/>
            <w:vAlign w:val="center"/>
            <w:hideMark/>
          </w:tcPr>
          <w:p w14:paraId="679A7FD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7F0D2687"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2D80F6BA"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79</w:t>
            </w:r>
          </w:p>
        </w:tc>
        <w:tc>
          <w:tcPr>
            <w:tcW w:w="3789" w:type="dxa"/>
            <w:tcBorders>
              <w:top w:val="nil"/>
              <w:left w:val="nil"/>
              <w:bottom w:val="single" w:sz="4" w:space="0" w:color="auto"/>
              <w:right w:val="single" w:sz="4" w:space="0" w:color="auto"/>
            </w:tcBorders>
            <w:shd w:val="clear" w:color="auto" w:fill="auto"/>
            <w:vAlign w:val="center"/>
            <w:hideMark/>
          </w:tcPr>
          <w:p w14:paraId="47860D38"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Целевая программа по замене масляных выключателей ПС №90,96,609,612</w:t>
            </w:r>
          </w:p>
        </w:tc>
        <w:tc>
          <w:tcPr>
            <w:tcW w:w="1288" w:type="dxa"/>
            <w:tcBorders>
              <w:top w:val="nil"/>
              <w:left w:val="nil"/>
              <w:bottom w:val="single" w:sz="4" w:space="0" w:color="auto"/>
              <w:right w:val="single" w:sz="4" w:space="0" w:color="auto"/>
            </w:tcBorders>
            <w:shd w:val="clear" w:color="auto" w:fill="auto"/>
            <w:vAlign w:val="center"/>
            <w:hideMark/>
          </w:tcPr>
          <w:p w14:paraId="7CB5FA6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10120114003</w:t>
            </w:r>
          </w:p>
        </w:tc>
        <w:tc>
          <w:tcPr>
            <w:tcW w:w="1175" w:type="dxa"/>
            <w:tcBorders>
              <w:top w:val="nil"/>
              <w:left w:val="nil"/>
              <w:bottom w:val="single" w:sz="4" w:space="0" w:color="auto"/>
              <w:right w:val="single" w:sz="4" w:space="0" w:color="auto"/>
            </w:tcBorders>
            <w:shd w:val="clear" w:color="auto" w:fill="auto"/>
            <w:vAlign w:val="center"/>
            <w:hideMark/>
          </w:tcPr>
          <w:p w14:paraId="6C54322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9,44</w:t>
            </w:r>
          </w:p>
        </w:tc>
        <w:tc>
          <w:tcPr>
            <w:tcW w:w="924" w:type="dxa"/>
            <w:tcBorders>
              <w:top w:val="nil"/>
              <w:left w:val="nil"/>
              <w:bottom w:val="single" w:sz="4" w:space="0" w:color="auto"/>
              <w:right w:val="single" w:sz="4" w:space="0" w:color="auto"/>
            </w:tcBorders>
            <w:shd w:val="clear" w:color="auto" w:fill="auto"/>
            <w:vAlign w:val="center"/>
            <w:hideMark/>
          </w:tcPr>
          <w:p w14:paraId="75161D2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6C69202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-9,44</w:t>
            </w:r>
          </w:p>
        </w:tc>
        <w:tc>
          <w:tcPr>
            <w:tcW w:w="713" w:type="dxa"/>
            <w:tcBorders>
              <w:top w:val="nil"/>
              <w:left w:val="nil"/>
              <w:bottom w:val="single" w:sz="4" w:space="0" w:color="auto"/>
              <w:right w:val="single" w:sz="4" w:space="0" w:color="auto"/>
            </w:tcBorders>
            <w:shd w:val="clear" w:color="auto" w:fill="auto"/>
            <w:vAlign w:val="center"/>
            <w:hideMark/>
          </w:tcPr>
          <w:p w14:paraId="18047BC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18699EBC"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368C13D0"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80</w:t>
            </w:r>
          </w:p>
        </w:tc>
        <w:tc>
          <w:tcPr>
            <w:tcW w:w="3789" w:type="dxa"/>
            <w:tcBorders>
              <w:top w:val="nil"/>
              <w:left w:val="nil"/>
              <w:bottom w:val="single" w:sz="4" w:space="0" w:color="auto"/>
              <w:right w:val="single" w:sz="4" w:space="0" w:color="auto"/>
            </w:tcBorders>
            <w:shd w:val="clear" w:color="auto" w:fill="auto"/>
            <w:vAlign w:val="center"/>
            <w:hideMark/>
          </w:tcPr>
          <w:p w14:paraId="36E0D553" w14:textId="732160E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ПС 110 кВ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Шушары-3</w:t>
            </w:r>
            <w:r w:rsidR="00E428D1" w:rsidRPr="00B5381D">
              <w:rPr>
                <w:rFonts w:ascii="Myriad Pro" w:hAnsi="Myriad Pro" w:cs="Calibri"/>
                <w:color w:val="000000"/>
                <w:sz w:val="18"/>
                <w:szCs w:val="18"/>
              </w:rPr>
              <w:t>»</w:t>
            </w:r>
          </w:p>
        </w:tc>
        <w:tc>
          <w:tcPr>
            <w:tcW w:w="1288" w:type="dxa"/>
            <w:tcBorders>
              <w:top w:val="nil"/>
              <w:left w:val="nil"/>
              <w:bottom w:val="single" w:sz="4" w:space="0" w:color="auto"/>
              <w:right w:val="single" w:sz="4" w:space="0" w:color="auto"/>
            </w:tcBorders>
            <w:shd w:val="clear" w:color="auto" w:fill="auto"/>
            <w:vAlign w:val="center"/>
            <w:hideMark/>
          </w:tcPr>
          <w:p w14:paraId="6A64A4E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10170020000</w:t>
            </w:r>
          </w:p>
        </w:tc>
        <w:tc>
          <w:tcPr>
            <w:tcW w:w="1175" w:type="dxa"/>
            <w:tcBorders>
              <w:top w:val="nil"/>
              <w:left w:val="nil"/>
              <w:bottom w:val="single" w:sz="4" w:space="0" w:color="auto"/>
              <w:right w:val="single" w:sz="4" w:space="0" w:color="auto"/>
            </w:tcBorders>
            <w:shd w:val="clear" w:color="auto" w:fill="auto"/>
            <w:vAlign w:val="center"/>
            <w:hideMark/>
          </w:tcPr>
          <w:p w14:paraId="3217CE6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9,31</w:t>
            </w:r>
          </w:p>
        </w:tc>
        <w:tc>
          <w:tcPr>
            <w:tcW w:w="924" w:type="dxa"/>
            <w:tcBorders>
              <w:top w:val="nil"/>
              <w:left w:val="nil"/>
              <w:bottom w:val="single" w:sz="4" w:space="0" w:color="auto"/>
              <w:right w:val="single" w:sz="4" w:space="0" w:color="auto"/>
            </w:tcBorders>
            <w:shd w:val="clear" w:color="auto" w:fill="auto"/>
            <w:vAlign w:val="center"/>
            <w:hideMark/>
          </w:tcPr>
          <w:p w14:paraId="5656D32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5BEFA22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-9,31</w:t>
            </w:r>
          </w:p>
        </w:tc>
        <w:tc>
          <w:tcPr>
            <w:tcW w:w="713" w:type="dxa"/>
            <w:tcBorders>
              <w:top w:val="nil"/>
              <w:left w:val="nil"/>
              <w:bottom w:val="single" w:sz="4" w:space="0" w:color="auto"/>
              <w:right w:val="single" w:sz="4" w:space="0" w:color="auto"/>
            </w:tcBorders>
            <w:shd w:val="clear" w:color="auto" w:fill="auto"/>
            <w:vAlign w:val="center"/>
            <w:hideMark/>
          </w:tcPr>
          <w:p w14:paraId="132BF52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7E3F08A6"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26FB4E8B"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81</w:t>
            </w:r>
          </w:p>
        </w:tc>
        <w:tc>
          <w:tcPr>
            <w:tcW w:w="3789" w:type="dxa"/>
            <w:tcBorders>
              <w:top w:val="nil"/>
              <w:left w:val="nil"/>
              <w:bottom w:val="single" w:sz="4" w:space="0" w:color="auto"/>
              <w:right w:val="single" w:sz="4" w:space="0" w:color="auto"/>
            </w:tcBorders>
            <w:shd w:val="clear" w:color="auto" w:fill="auto"/>
            <w:vAlign w:val="center"/>
            <w:hideMark/>
          </w:tcPr>
          <w:p w14:paraId="1200DF79" w14:textId="250FDC22"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Строительство новой ПС 110/10кВ на площадке ПС 220кВ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Чесменская</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(по Схеме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ПС Гагаринская</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w:t>
            </w:r>
          </w:p>
        </w:tc>
        <w:tc>
          <w:tcPr>
            <w:tcW w:w="1288" w:type="dxa"/>
            <w:tcBorders>
              <w:top w:val="nil"/>
              <w:left w:val="nil"/>
              <w:bottom w:val="single" w:sz="4" w:space="0" w:color="auto"/>
              <w:right w:val="single" w:sz="4" w:space="0" w:color="auto"/>
            </w:tcBorders>
            <w:shd w:val="clear" w:color="auto" w:fill="auto"/>
            <w:vAlign w:val="center"/>
            <w:hideMark/>
          </w:tcPr>
          <w:p w14:paraId="4689E88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10100005000</w:t>
            </w:r>
          </w:p>
        </w:tc>
        <w:tc>
          <w:tcPr>
            <w:tcW w:w="1175" w:type="dxa"/>
            <w:tcBorders>
              <w:top w:val="nil"/>
              <w:left w:val="nil"/>
              <w:bottom w:val="single" w:sz="4" w:space="0" w:color="auto"/>
              <w:right w:val="single" w:sz="4" w:space="0" w:color="auto"/>
            </w:tcBorders>
            <w:shd w:val="clear" w:color="auto" w:fill="auto"/>
            <w:vAlign w:val="center"/>
            <w:hideMark/>
          </w:tcPr>
          <w:p w14:paraId="33AAF03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9,10</w:t>
            </w:r>
          </w:p>
        </w:tc>
        <w:tc>
          <w:tcPr>
            <w:tcW w:w="924" w:type="dxa"/>
            <w:tcBorders>
              <w:top w:val="nil"/>
              <w:left w:val="nil"/>
              <w:bottom w:val="single" w:sz="4" w:space="0" w:color="auto"/>
              <w:right w:val="single" w:sz="4" w:space="0" w:color="auto"/>
            </w:tcBorders>
            <w:shd w:val="clear" w:color="auto" w:fill="auto"/>
            <w:vAlign w:val="center"/>
            <w:hideMark/>
          </w:tcPr>
          <w:p w14:paraId="3FCD5D8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4489895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-9,10</w:t>
            </w:r>
          </w:p>
        </w:tc>
        <w:tc>
          <w:tcPr>
            <w:tcW w:w="713" w:type="dxa"/>
            <w:tcBorders>
              <w:top w:val="nil"/>
              <w:left w:val="nil"/>
              <w:bottom w:val="single" w:sz="4" w:space="0" w:color="auto"/>
              <w:right w:val="single" w:sz="4" w:space="0" w:color="auto"/>
            </w:tcBorders>
            <w:shd w:val="clear" w:color="auto" w:fill="auto"/>
            <w:vAlign w:val="center"/>
            <w:hideMark/>
          </w:tcPr>
          <w:p w14:paraId="6B678AA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2EE3F08E"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533BBC5E"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82</w:t>
            </w:r>
          </w:p>
        </w:tc>
        <w:tc>
          <w:tcPr>
            <w:tcW w:w="3789" w:type="dxa"/>
            <w:tcBorders>
              <w:top w:val="nil"/>
              <w:left w:val="nil"/>
              <w:bottom w:val="single" w:sz="4" w:space="0" w:color="auto"/>
              <w:right w:val="single" w:sz="4" w:space="0" w:color="auto"/>
            </w:tcBorders>
            <w:shd w:val="clear" w:color="auto" w:fill="auto"/>
            <w:vAlign w:val="center"/>
            <w:hideMark/>
          </w:tcPr>
          <w:p w14:paraId="35B649ED"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Организация волоконно-оптической линии связи на участках ПС 39 – ПС 502 - ПС 196 - ПС 191 - ПС 316 - ПС 153</w:t>
            </w:r>
          </w:p>
        </w:tc>
        <w:tc>
          <w:tcPr>
            <w:tcW w:w="1288" w:type="dxa"/>
            <w:tcBorders>
              <w:top w:val="nil"/>
              <w:left w:val="nil"/>
              <w:bottom w:val="single" w:sz="4" w:space="0" w:color="auto"/>
              <w:right w:val="single" w:sz="4" w:space="0" w:color="auto"/>
            </w:tcBorders>
            <w:shd w:val="clear" w:color="auto" w:fill="auto"/>
            <w:vAlign w:val="center"/>
            <w:hideMark/>
          </w:tcPr>
          <w:p w14:paraId="2D3ED28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10117001200</w:t>
            </w:r>
          </w:p>
        </w:tc>
        <w:tc>
          <w:tcPr>
            <w:tcW w:w="1175" w:type="dxa"/>
            <w:tcBorders>
              <w:top w:val="nil"/>
              <w:left w:val="nil"/>
              <w:bottom w:val="single" w:sz="4" w:space="0" w:color="auto"/>
              <w:right w:val="single" w:sz="4" w:space="0" w:color="auto"/>
            </w:tcBorders>
            <w:shd w:val="clear" w:color="auto" w:fill="auto"/>
            <w:vAlign w:val="center"/>
            <w:hideMark/>
          </w:tcPr>
          <w:p w14:paraId="5E1F5F2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8,97</w:t>
            </w:r>
          </w:p>
        </w:tc>
        <w:tc>
          <w:tcPr>
            <w:tcW w:w="924" w:type="dxa"/>
            <w:tcBorders>
              <w:top w:val="nil"/>
              <w:left w:val="nil"/>
              <w:bottom w:val="single" w:sz="4" w:space="0" w:color="auto"/>
              <w:right w:val="single" w:sz="4" w:space="0" w:color="auto"/>
            </w:tcBorders>
            <w:shd w:val="clear" w:color="auto" w:fill="auto"/>
            <w:vAlign w:val="center"/>
            <w:hideMark/>
          </w:tcPr>
          <w:p w14:paraId="7493554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0,09</w:t>
            </w:r>
          </w:p>
        </w:tc>
        <w:tc>
          <w:tcPr>
            <w:tcW w:w="966" w:type="dxa"/>
            <w:tcBorders>
              <w:top w:val="nil"/>
              <w:left w:val="nil"/>
              <w:bottom w:val="single" w:sz="4" w:space="0" w:color="auto"/>
              <w:right w:val="single" w:sz="4" w:space="0" w:color="auto"/>
            </w:tcBorders>
            <w:shd w:val="clear" w:color="auto" w:fill="auto"/>
            <w:vAlign w:val="center"/>
            <w:hideMark/>
          </w:tcPr>
          <w:p w14:paraId="533A8DE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-8,88</w:t>
            </w:r>
          </w:p>
        </w:tc>
        <w:tc>
          <w:tcPr>
            <w:tcW w:w="713" w:type="dxa"/>
            <w:tcBorders>
              <w:top w:val="nil"/>
              <w:left w:val="nil"/>
              <w:bottom w:val="single" w:sz="4" w:space="0" w:color="auto"/>
              <w:right w:val="single" w:sz="4" w:space="0" w:color="auto"/>
            </w:tcBorders>
            <w:shd w:val="clear" w:color="auto" w:fill="auto"/>
            <w:vAlign w:val="center"/>
            <w:hideMark/>
          </w:tcPr>
          <w:p w14:paraId="0861E6E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-99%</w:t>
            </w:r>
          </w:p>
        </w:tc>
      </w:tr>
      <w:tr w:rsidR="00B8495A" w:rsidRPr="00B5381D" w14:paraId="70DA9075"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799039BF"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83</w:t>
            </w:r>
          </w:p>
        </w:tc>
        <w:tc>
          <w:tcPr>
            <w:tcW w:w="3789" w:type="dxa"/>
            <w:tcBorders>
              <w:top w:val="nil"/>
              <w:left w:val="nil"/>
              <w:bottom w:val="single" w:sz="4" w:space="0" w:color="auto"/>
              <w:right w:val="single" w:sz="4" w:space="0" w:color="auto"/>
            </w:tcBorders>
            <w:shd w:val="clear" w:color="auto" w:fill="auto"/>
            <w:vAlign w:val="center"/>
            <w:hideMark/>
          </w:tcPr>
          <w:p w14:paraId="2D043D23"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КМУ </w:t>
            </w:r>
            <w:proofErr w:type="spellStart"/>
            <w:r w:rsidRPr="00B5381D">
              <w:rPr>
                <w:rFonts w:ascii="Myriad Pro" w:hAnsi="Myriad Pro" w:cs="Calibri"/>
                <w:color w:val="000000"/>
                <w:sz w:val="18"/>
                <w:szCs w:val="18"/>
              </w:rPr>
              <w:t>Palfinger</w:t>
            </w:r>
            <w:proofErr w:type="spellEnd"/>
            <w:r w:rsidRPr="00B5381D">
              <w:rPr>
                <w:rFonts w:ascii="Myriad Pro" w:hAnsi="Myriad Pro" w:cs="Calibri"/>
                <w:color w:val="000000"/>
                <w:sz w:val="18"/>
                <w:szCs w:val="18"/>
              </w:rPr>
              <w:t xml:space="preserve"> PK 23500 В на базе КАМАЗ 6х6 или эквивалент</w:t>
            </w:r>
          </w:p>
        </w:tc>
        <w:tc>
          <w:tcPr>
            <w:tcW w:w="1288" w:type="dxa"/>
            <w:tcBorders>
              <w:top w:val="nil"/>
              <w:left w:val="nil"/>
              <w:bottom w:val="single" w:sz="4" w:space="0" w:color="auto"/>
              <w:right w:val="single" w:sz="4" w:space="0" w:color="auto"/>
            </w:tcBorders>
            <w:shd w:val="clear" w:color="auto" w:fill="auto"/>
            <w:vAlign w:val="center"/>
            <w:hideMark/>
          </w:tcPr>
          <w:p w14:paraId="16AA3F2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20160300045</w:t>
            </w:r>
          </w:p>
        </w:tc>
        <w:tc>
          <w:tcPr>
            <w:tcW w:w="1175" w:type="dxa"/>
            <w:tcBorders>
              <w:top w:val="nil"/>
              <w:left w:val="nil"/>
              <w:bottom w:val="single" w:sz="4" w:space="0" w:color="auto"/>
              <w:right w:val="single" w:sz="4" w:space="0" w:color="auto"/>
            </w:tcBorders>
            <w:shd w:val="clear" w:color="auto" w:fill="auto"/>
            <w:vAlign w:val="center"/>
            <w:hideMark/>
          </w:tcPr>
          <w:p w14:paraId="1C45BA6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8,85</w:t>
            </w:r>
          </w:p>
        </w:tc>
        <w:tc>
          <w:tcPr>
            <w:tcW w:w="924" w:type="dxa"/>
            <w:tcBorders>
              <w:top w:val="nil"/>
              <w:left w:val="nil"/>
              <w:bottom w:val="single" w:sz="4" w:space="0" w:color="auto"/>
              <w:right w:val="single" w:sz="4" w:space="0" w:color="auto"/>
            </w:tcBorders>
            <w:shd w:val="clear" w:color="auto" w:fill="auto"/>
            <w:vAlign w:val="center"/>
            <w:hideMark/>
          </w:tcPr>
          <w:p w14:paraId="3A0C9ED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11376CE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-8,85</w:t>
            </w:r>
          </w:p>
        </w:tc>
        <w:tc>
          <w:tcPr>
            <w:tcW w:w="713" w:type="dxa"/>
            <w:tcBorders>
              <w:top w:val="nil"/>
              <w:left w:val="nil"/>
              <w:bottom w:val="single" w:sz="4" w:space="0" w:color="auto"/>
              <w:right w:val="single" w:sz="4" w:space="0" w:color="auto"/>
            </w:tcBorders>
            <w:shd w:val="clear" w:color="auto" w:fill="auto"/>
            <w:vAlign w:val="center"/>
            <w:hideMark/>
          </w:tcPr>
          <w:p w14:paraId="165909D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63498453"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0BE4CA2C"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84</w:t>
            </w:r>
          </w:p>
        </w:tc>
        <w:tc>
          <w:tcPr>
            <w:tcW w:w="3789" w:type="dxa"/>
            <w:tcBorders>
              <w:top w:val="nil"/>
              <w:left w:val="nil"/>
              <w:bottom w:val="single" w:sz="4" w:space="0" w:color="auto"/>
              <w:right w:val="single" w:sz="4" w:space="0" w:color="auto"/>
            </w:tcBorders>
            <w:shd w:val="clear" w:color="auto" w:fill="auto"/>
            <w:vAlign w:val="center"/>
            <w:hideMark/>
          </w:tcPr>
          <w:p w14:paraId="632CC297"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реализация мероприятий по классу напряжения 35 кВ СПб (модернизация)</w:t>
            </w:r>
          </w:p>
        </w:tc>
        <w:tc>
          <w:tcPr>
            <w:tcW w:w="1288" w:type="dxa"/>
            <w:tcBorders>
              <w:top w:val="nil"/>
              <w:left w:val="nil"/>
              <w:bottom w:val="single" w:sz="4" w:space="0" w:color="auto"/>
              <w:right w:val="single" w:sz="4" w:space="0" w:color="auto"/>
            </w:tcBorders>
            <w:shd w:val="clear" w:color="auto" w:fill="auto"/>
            <w:vAlign w:val="center"/>
            <w:hideMark/>
          </w:tcPr>
          <w:p w14:paraId="4731F51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10992999953</w:t>
            </w:r>
          </w:p>
        </w:tc>
        <w:tc>
          <w:tcPr>
            <w:tcW w:w="1175" w:type="dxa"/>
            <w:tcBorders>
              <w:top w:val="nil"/>
              <w:left w:val="nil"/>
              <w:bottom w:val="single" w:sz="4" w:space="0" w:color="auto"/>
              <w:right w:val="single" w:sz="4" w:space="0" w:color="auto"/>
            </w:tcBorders>
            <w:shd w:val="clear" w:color="auto" w:fill="auto"/>
            <w:vAlign w:val="center"/>
            <w:hideMark/>
          </w:tcPr>
          <w:p w14:paraId="629381B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8,68</w:t>
            </w:r>
          </w:p>
        </w:tc>
        <w:tc>
          <w:tcPr>
            <w:tcW w:w="924" w:type="dxa"/>
            <w:tcBorders>
              <w:top w:val="nil"/>
              <w:left w:val="nil"/>
              <w:bottom w:val="single" w:sz="4" w:space="0" w:color="auto"/>
              <w:right w:val="single" w:sz="4" w:space="0" w:color="auto"/>
            </w:tcBorders>
            <w:shd w:val="clear" w:color="auto" w:fill="auto"/>
            <w:vAlign w:val="center"/>
            <w:hideMark/>
          </w:tcPr>
          <w:p w14:paraId="4FE3281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5885A41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-8,68</w:t>
            </w:r>
          </w:p>
        </w:tc>
        <w:tc>
          <w:tcPr>
            <w:tcW w:w="713" w:type="dxa"/>
            <w:tcBorders>
              <w:top w:val="nil"/>
              <w:left w:val="nil"/>
              <w:bottom w:val="single" w:sz="4" w:space="0" w:color="auto"/>
              <w:right w:val="single" w:sz="4" w:space="0" w:color="auto"/>
            </w:tcBorders>
            <w:shd w:val="clear" w:color="auto" w:fill="auto"/>
            <w:vAlign w:val="center"/>
            <w:hideMark/>
          </w:tcPr>
          <w:p w14:paraId="19F4E6D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12704D7F"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16664E67"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85</w:t>
            </w:r>
          </w:p>
        </w:tc>
        <w:tc>
          <w:tcPr>
            <w:tcW w:w="3789" w:type="dxa"/>
            <w:tcBorders>
              <w:top w:val="nil"/>
              <w:left w:val="nil"/>
              <w:bottom w:val="single" w:sz="4" w:space="0" w:color="auto"/>
              <w:right w:val="single" w:sz="4" w:space="0" w:color="auto"/>
            </w:tcBorders>
            <w:shd w:val="clear" w:color="auto" w:fill="auto"/>
            <w:vAlign w:val="center"/>
            <w:hideMark/>
          </w:tcPr>
          <w:p w14:paraId="6DDA8E9F"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Целевая программа по замене масляных выключателей ПС №319,347,103,711,714</w:t>
            </w:r>
          </w:p>
        </w:tc>
        <w:tc>
          <w:tcPr>
            <w:tcW w:w="1288" w:type="dxa"/>
            <w:tcBorders>
              <w:top w:val="nil"/>
              <w:left w:val="nil"/>
              <w:bottom w:val="single" w:sz="4" w:space="0" w:color="auto"/>
              <w:right w:val="single" w:sz="4" w:space="0" w:color="auto"/>
            </w:tcBorders>
            <w:shd w:val="clear" w:color="auto" w:fill="auto"/>
            <w:vAlign w:val="center"/>
            <w:hideMark/>
          </w:tcPr>
          <w:p w14:paraId="749E555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10120114005</w:t>
            </w:r>
          </w:p>
        </w:tc>
        <w:tc>
          <w:tcPr>
            <w:tcW w:w="1175" w:type="dxa"/>
            <w:tcBorders>
              <w:top w:val="nil"/>
              <w:left w:val="nil"/>
              <w:bottom w:val="single" w:sz="4" w:space="0" w:color="auto"/>
              <w:right w:val="single" w:sz="4" w:space="0" w:color="auto"/>
            </w:tcBorders>
            <w:shd w:val="clear" w:color="auto" w:fill="auto"/>
            <w:vAlign w:val="center"/>
            <w:hideMark/>
          </w:tcPr>
          <w:p w14:paraId="793D7DF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11,12</w:t>
            </w:r>
          </w:p>
        </w:tc>
        <w:tc>
          <w:tcPr>
            <w:tcW w:w="924" w:type="dxa"/>
            <w:tcBorders>
              <w:top w:val="nil"/>
              <w:left w:val="nil"/>
              <w:bottom w:val="single" w:sz="4" w:space="0" w:color="auto"/>
              <w:right w:val="single" w:sz="4" w:space="0" w:color="auto"/>
            </w:tcBorders>
            <w:shd w:val="clear" w:color="auto" w:fill="auto"/>
            <w:vAlign w:val="center"/>
            <w:hideMark/>
          </w:tcPr>
          <w:p w14:paraId="47165AF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2,46</w:t>
            </w:r>
          </w:p>
        </w:tc>
        <w:tc>
          <w:tcPr>
            <w:tcW w:w="966" w:type="dxa"/>
            <w:tcBorders>
              <w:top w:val="nil"/>
              <w:left w:val="nil"/>
              <w:bottom w:val="single" w:sz="4" w:space="0" w:color="auto"/>
              <w:right w:val="single" w:sz="4" w:space="0" w:color="auto"/>
            </w:tcBorders>
            <w:shd w:val="clear" w:color="auto" w:fill="auto"/>
            <w:vAlign w:val="center"/>
            <w:hideMark/>
          </w:tcPr>
          <w:p w14:paraId="3FABFD9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-8,66</w:t>
            </w:r>
          </w:p>
        </w:tc>
        <w:tc>
          <w:tcPr>
            <w:tcW w:w="713" w:type="dxa"/>
            <w:tcBorders>
              <w:top w:val="nil"/>
              <w:left w:val="nil"/>
              <w:bottom w:val="single" w:sz="4" w:space="0" w:color="auto"/>
              <w:right w:val="single" w:sz="4" w:space="0" w:color="auto"/>
            </w:tcBorders>
            <w:shd w:val="clear" w:color="auto" w:fill="auto"/>
            <w:vAlign w:val="center"/>
            <w:hideMark/>
          </w:tcPr>
          <w:p w14:paraId="442D21A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-78%</w:t>
            </w:r>
          </w:p>
        </w:tc>
      </w:tr>
      <w:tr w:rsidR="00B8495A" w:rsidRPr="00B5381D" w14:paraId="4F55288D"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7959CE76"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86</w:t>
            </w:r>
          </w:p>
        </w:tc>
        <w:tc>
          <w:tcPr>
            <w:tcW w:w="3789" w:type="dxa"/>
            <w:tcBorders>
              <w:top w:val="nil"/>
              <w:left w:val="nil"/>
              <w:bottom w:val="single" w:sz="4" w:space="0" w:color="auto"/>
              <w:right w:val="single" w:sz="4" w:space="0" w:color="auto"/>
            </w:tcBorders>
            <w:shd w:val="clear" w:color="auto" w:fill="auto"/>
            <w:vAlign w:val="center"/>
            <w:hideMark/>
          </w:tcPr>
          <w:p w14:paraId="05527018"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Дифференциальная защита ВЛ 110кВ Северная-1,2</w:t>
            </w:r>
          </w:p>
        </w:tc>
        <w:tc>
          <w:tcPr>
            <w:tcW w:w="1288" w:type="dxa"/>
            <w:tcBorders>
              <w:top w:val="nil"/>
              <w:left w:val="nil"/>
              <w:bottom w:val="single" w:sz="4" w:space="0" w:color="auto"/>
              <w:right w:val="single" w:sz="4" w:space="0" w:color="auto"/>
            </w:tcBorders>
            <w:shd w:val="clear" w:color="auto" w:fill="auto"/>
            <w:vAlign w:val="center"/>
            <w:hideMark/>
          </w:tcPr>
          <w:p w14:paraId="46A2F97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10110135000</w:t>
            </w:r>
          </w:p>
        </w:tc>
        <w:tc>
          <w:tcPr>
            <w:tcW w:w="1175" w:type="dxa"/>
            <w:tcBorders>
              <w:top w:val="nil"/>
              <w:left w:val="nil"/>
              <w:bottom w:val="single" w:sz="4" w:space="0" w:color="auto"/>
              <w:right w:val="single" w:sz="4" w:space="0" w:color="auto"/>
            </w:tcBorders>
            <w:shd w:val="clear" w:color="auto" w:fill="auto"/>
            <w:vAlign w:val="center"/>
            <w:hideMark/>
          </w:tcPr>
          <w:p w14:paraId="754A607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8,57</w:t>
            </w:r>
          </w:p>
        </w:tc>
        <w:tc>
          <w:tcPr>
            <w:tcW w:w="924" w:type="dxa"/>
            <w:tcBorders>
              <w:top w:val="nil"/>
              <w:left w:val="nil"/>
              <w:bottom w:val="single" w:sz="4" w:space="0" w:color="auto"/>
              <w:right w:val="single" w:sz="4" w:space="0" w:color="auto"/>
            </w:tcBorders>
            <w:shd w:val="clear" w:color="auto" w:fill="auto"/>
            <w:vAlign w:val="center"/>
            <w:hideMark/>
          </w:tcPr>
          <w:p w14:paraId="4164961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4ADDF15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-8,57</w:t>
            </w:r>
          </w:p>
        </w:tc>
        <w:tc>
          <w:tcPr>
            <w:tcW w:w="713" w:type="dxa"/>
            <w:tcBorders>
              <w:top w:val="nil"/>
              <w:left w:val="nil"/>
              <w:bottom w:val="single" w:sz="4" w:space="0" w:color="auto"/>
              <w:right w:val="single" w:sz="4" w:space="0" w:color="auto"/>
            </w:tcBorders>
            <w:shd w:val="clear" w:color="auto" w:fill="auto"/>
            <w:vAlign w:val="center"/>
            <w:hideMark/>
          </w:tcPr>
          <w:p w14:paraId="3F80E81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22BC39D1"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110193C6"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lastRenderedPageBreak/>
              <w:t>87</w:t>
            </w:r>
          </w:p>
        </w:tc>
        <w:tc>
          <w:tcPr>
            <w:tcW w:w="3789" w:type="dxa"/>
            <w:tcBorders>
              <w:top w:val="nil"/>
              <w:left w:val="nil"/>
              <w:bottom w:val="single" w:sz="4" w:space="0" w:color="auto"/>
              <w:right w:val="single" w:sz="4" w:space="0" w:color="auto"/>
            </w:tcBorders>
            <w:shd w:val="clear" w:color="auto" w:fill="auto"/>
            <w:vAlign w:val="center"/>
            <w:hideMark/>
          </w:tcPr>
          <w:p w14:paraId="048ED1A6" w14:textId="77777777" w:rsidR="00B8495A" w:rsidRPr="00B5381D" w:rsidRDefault="00B8495A" w:rsidP="005C7FF6">
            <w:pPr>
              <w:rPr>
                <w:rFonts w:ascii="Myriad Pro" w:hAnsi="Myriad Pro" w:cs="Calibri"/>
                <w:color w:val="000000"/>
                <w:sz w:val="18"/>
                <w:szCs w:val="18"/>
              </w:rPr>
            </w:pPr>
            <w:proofErr w:type="spellStart"/>
            <w:r w:rsidRPr="00B5381D">
              <w:rPr>
                <w:rFonts w:ascii="Myriad Pro" w:hAnsi="Myriad Pro" w:cs="Calibri"/>
                <w:color w:val="000000"/>
                <w:sz w:val="18"/>
                <w:szCs w:val="18"/>
              </w:rPr>
              <w:t>КТПт</w:t>
            </w:r>
            <w:proofErr w:type="spellEnd"/>
            <w:r w:rsidRPr="00B5381D">
              <w:rPr>
                <w:rFonts w:ascii="Myriad Pro" w:hAnsi="Myriad Pro" w:cs="Calibri"/>
                <w:color w:val="000000"/>
                <w:sz w:val="18"/>
                <w:szCs w:val="18"/>
              </w:rPr>
              <w:t xml:space="preserve"> киоскового типа</w:t>
            </w:r>
          </w:p>
        </w:tc>
        <w:tc>
          <w:tcPr>
            <w:tcW w:w="1288" w:type="dxa"/>
            <w:tcBorders>
              <w:top w:val="nil"/>
              <w:left w:val="nil"/>
              <w:bottom w:val="single" w:sz="4" w:space="0" w:color="auto"/>
              <w:right w:val="single" w:sz="4" w:space="0" w:color="auto"/>
            </w:tcBorders>
            <w:shd w:val="clear" w:color="auto" w:fill="auto"/>
            <w:vAlign w:val="center"/>
            <w:hideMark/>
          </w:tcPr>
          <w:p w14:paraId="760D820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20160100116</w:t>
            </w:r>
          </w:p>
        </w:tc>
        <w:tc>
          <w:tcPr>
            <w:tcW w:w="1175" w:type="dxa"/>
            <w:tcBorders>
              <w:top w:val="nil"/>
              <w:left w:val="nil"/>
              <w:bottom w:val="single" w:sz="4" w:space="0" w:color="auto"/>
              <w:right w:val="single" w:sz="4" w:space="0" w:color="auto"/>
            </w:tcBorders>
            <w:shd w:val="clear" w:color="auto" w:fill="auto"/>
            <w:vAlign w:val="center"/>
            <w:hideMark/>
          </w:tcPr>
          <w:p w14:paraId="7F43282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8,38</w:t>
            </w:r>
          </w:p>
        </w:tc>
        <w:tc>
          <w:tcPr>
            <w:tcW w:w="924" w:type="dxa"/>
            <w:tcBorders>
              <w:top w:val="nil"/>
              <w:left w:val="nil"/>
              <w:bottom w:val="single" w:sz="4" w:space="0" w:color="auto"/>
              <w:right w:val="single" w:sz="4" w:space="0" w:color="auto"/>
            </w:tcBorders>
            <w:shd w:val="clear" w:color="auto" w:fill="auto"/>
            <w:vAlign w:val="center"/>
            <w:hideMark/>
          </w:tcPr>
          <w:p w14:paraId="4E675A1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6DF932E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-8,38</w:t>
            </w:r>
          </w:p>
        </w:tc>
        <w:tc>
          <w:tcPr>
            <w:tcW w:w="713" w:type="dxa"/>
            <w:tcBorders>
              <w:top w:val="nil"/>
              <w:left w:val="nil"/>
              <w:bottom w:val="single" w:sz="4" w:space="0" w:color="auto"/>
              <w:right w:val="single" w:sz="4" w:space="0" w:color="auto"/>
            </w:tcBorders>
            <w:shd w:val="clear" w:color="auto" w:fill="auto"/>
            <w:vAlign w:val="center"/>
            <w:hideMark/>
          </w:tcPr>
          <w:p w14:paraId="0C22810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1FBA9073"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2A02C5B8"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88</w:t>
            </w:r>
          </w:p>
        </w:tc>
        <w:tc>
          <w:tcPr>
            <w:tcW w:w="3789" w:type="dxa"/>
            <w:tcBorders>
              <w:top w:val="nil"/>
              <w:left w:val="nil"/>
              <w:bottom w:val="single" w:sz="4" w:space="0" w:color="auto"/>
              <w:right w:val="single" w:sz="4" w:space="0" w:color="auto"/>
            </w:tcBorders>
            <w:shd w:val="clear" w:color="auto" w:fill="auto"/>
            <w:vAlign w:val="center"/>
            <w:hideMark/>
          </w:tcPr>
          <w:p w14:paraId="4767DF90"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Строительство КТПМ 35 кВ с демонтажом ПС 615</w:t>
            </w:r>
          </w:p>
        </w:tc>
        <w:tc>
          <w:tcPr>
            <w:tcW w:w="1288" w:type="dxa"/>
            <w:tcBorders>
              <w:top w:val="nil"/>
              <w:left w:val="nil"/>
              <w:bottom w:val="single" w:sz="4" w:space="0" w:color="auto"/>
              <w:right w:val="single" w:sz="4" w:space="0" w:color="auto"/>
            </w:tcBorders>
            <w:shd w:val="clear" w:color="auto" w:fill="auto"/>
            <w:vAlign w:val="center"/>
            <w:hideMark/>
          </w:tcPr>
          <w:p w14:paraId="76F8683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10150055000</w:t>
            </w:r>
          </w:p>
        </w:tc>
        <w:tc>
          <w:tcPr>
            <w:tcW w:w="1175" w:type="dxa"/>
            <w:tcBorders>
              <w:top w:val="nil"/>
              <w:left w:val="nil"/>
              <w:bottom w:val="single" w:sz="4" w:space="0" w:color="auto"/>
              <w:right w:val="single" w:sz="4" w:space="0" w:color="auto"/>
            </w:tcBorders>
            <w:shd w:val="clear" w:color="auto" w:fill="auto"/>
            <w:vAlign w:val="center"/>
            <w:hideMark/>
          </w:tcPr>
          <w:p w14:paraId="32C3A63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8,08</w:t>
            </w:r>
          </w:p>
        </w:tc>
        <w:tc>
          <w:tcPr>
            <w:tcW w:w="924" w:type="dxa"/>
            <w:tcBorders>
              <w:top w:val="nil"/>
              <w:left w:val="nil"/>
              <w:bottom w:val="single" w:sz="4" w:space="0" w:color="auto"/>
              <w:right w:val="single" w:sz="4" w:space="0" w:color="auto"/>
            </w:tcBorders>
            <w:shd w:val="clear" w:color="auto" w:fill="auto"/>
            <w:vAlign w:val="center"/>
            <w:hideMark/>
          </w:tcPr>
          <w:p w14:paraId="16CCF69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501C811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-8,08</w:t>
            </w:r>
          </w:p>
        </w:tc>
        <w:tc>
          <w:tcPr>
            <w:tcW w:w="713" w:type="dxa"/>
            <w:tcBorders>
              <w:top w:val="nil"/>
              <w:left w:val="nil"/>
              <w:bottom w:val="single" w:sz="4" w:space="0" w:color="auto"/>
              <w:right w:val="single" w:sz="4" w:space="0" w:color="auto"/>
            </w:tcBorders>
            <w:shd w:val="clear" w:color="auto" w:fill="auto"/>
            <w:vAlign w:val="center"/>
            <w:hideMark/>
          </w:tcPr>
          <w:p w14:paraId="7091AD8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070368E9"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53444A0B"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89</w:t>
            </w:r>
          </w:p>
        </w:tc>
        <w:tc>
          <w:tcPr>
            <w:tcW w:w="3789" w:type="dxa"/>
            <w:tcBorders>
              <w:top w:val="nil"/>
              <w:left w:val="nil"/>
              <w:bottom w:val="single" w:sz="4" w:space="0" w:color="auto"/>
              <w:right w:val="single" w:sz="4" w:space="0" w:color="auto"/>
            </w:tcBorders>
            <w:shd w:val="clear" w:color="auto" w:fill="auto"/>
            <w:vAlign w:val="center"/>
            <w:hideMark/>
          </w:tcPr>
          <w:p w14:paraId="7DD95FA9"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ПС № 29 (ПИР)</w:t>
            </w:r>
          </w:p>
        </w:tc>
        <w:tc>
          <w:tcPr>
            <w:tcW w:w="1288" w:type="dxa"/>
            <w:tcBorders>
              <w:top w:val="nil"/>
              <w:left w:val="nil"/>
              <w:bottom w:val="single" w:sz="4" w:space="0" w:color="auto"/>
              <w:right w:val="single" w:sz="4" w:space="0" w:color="auto"/>
            </w:tcBorders>
            <w:shd w:val="clear" w:color="auto" w:fill="auto"/>
            <w:vAlign w:val="center"/>
            <w:hideMark/>
          </w:tcPr>
          <w:p w14:paraId="1737C42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10070089000</w:t>
            </w:r>
          </w:p>
        </w:tc>
        <w:tc>
          <w:tcPr>
            <w:tcW w:w="1175" w:type="dxa"/>
            <w:tcBorders>
              <w:top w:val="nil"/>
              <w:left w:val="nil"/>
              <w:bottom w:val="single" w:sz="4" w:space="0" w:color="auto"/>
              <w:right w:val="single" w:sz="4" w:space="0" w:color="auto"/>
            </w:tcBorders>
            <w:shd w:val="clear" w:color="auto" w:fill="auto"/>
            <w:vAlign w:val="center"/>
            <w:hideMark/>
          </w:tcPr>
          <w:p w14:paraId="516D5D2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10,00</w:t>
            </w:r>
          </w:p>
        </w:tc>
        <w:tc>
          <w:tcPr>
            <w:tcW w:w="924" w:type="dxa"/>
            <w:tcBorders>
              <w:top w:val="nil"/>
              <w:left w:val="nil"/>
              <w:bottom w:val="single" w:sz="4" w:space="0" w:color="auto"/>
              <w:right w:val="single" w:sz="4" w:space="0" w:color="auto"/>
            </w:tcBorders>
            <w:shd w:val="clear" w:color="auto" w:fill="auto"/>
            <w:vAlign w:val="center"/>
            <w:hideMark/>
          </w:tcPr>
          <w:p w14:paraId="6B9B1EC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2,06</w:t>
            </w:r>
          </w:p>
        </w:tc>
        <w:tc>
          <w:tcPr>
            <w:tcW w:w="966" w:type="dxa"/>
            <w:tcBorders>
              <w:top w:val="nil"/>
              <w:left w:val="nil"/>
              <w:bottom w:val="single" w:sz="4" w:space="0" w:color="auto"/>
              <w:right w:val="single" w:sz="4" w:space="0" w:color="auto"/>
            </w:tcBorders>
            <w:shd w:val="clear" w:color="auto" w:fill="auto"/>
            <w:vAlign w:val="center"/>
            <w:hideMark/>
          </w:tcPr>
          <w:p w14:paraId="38F84C9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-7,94</w:t>
            </w:r>
          </w:p>
        </w:tc>
        <w:tc>
          <w:tcPr>
            <w:tcW w:w="713" w:type="dxa"/>
            <w:tcBorders>
              <w:top w:val="nil"/>
              <w:left w:val="nil"/>
              <w:bottom w:val="single" w:sz="4" w:space="0" w:color="auto"/>
              <w:right w:val="single" w:sz="4" w:space="0" w:color="auto"/>
            </w:tcBorders>
            <w:shd w:val="clear" w:color="auto" w:fill="auto"/>
            <w:vAlign w:val="center"/>
            <w:hideMark/>
          </w:tcPr>
          <w:p w14:paraId="289F6C1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-79%</w:t>
            </w:r>
          </w:p>
        </w:tc>
      </w:tr>
      <w:tr w:rsidR="00B8495A" w:rsidRPr="00B5381D" w14:paraId="4936A78F"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28DC53FD"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90</w:t>
            </w:r>
          </w:p>
        </w:tc>
        <w:tc>
          <w:tcPr>
            <w:tcW w:w="3789" w:type="dxa"/>
            <w:tcBorders>
              <w:top w:val="nil"/>
              <w:left w:val="nil"/>
              <w:bottom w:val="single" w:sz="4" w:space="0" w:color="auto"/>
              <w:right w:val="single" w:sz="4" w:space="0" w:color="auto"/>
            </w:tcBorders>
            <w:shd w:val="clear" w:color="auto" w:fill="auto"/>
            <w:vAlign w:val="center"/>
            <w:hideMark/>
          </w:tcPr>
          <w:p w14:paraId="278EE43B"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котельной РПБ-3</w:t>
            </w:r>
          </w:p>
        </w:tc>
        <w:tc>
          <w:tcPr>
            <w:tcW w:w="1288" w:type="dxa"/>
            <w:tcBorders>
              <w:top w:val="nil"/>
              <w:left w:val="nil"/>
              <w:bottom w:val="single" w:sz="4" w:space="0" w:color="auto"/>
              <w:right w:val="single" w:sz="4" w:space="0" w:color="auto"/>
            </w:tcBorders>
            <w:shd w:val="clear" w:color="auto" w:fill="auto"/>
            <w:vAlign w:val="center"/>
            <w:hideMark/>
          </w:tcPr>
          <w:p w14:paraId="2FD684A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10110189000</w:t>
            </w:r>
          </w:p>
        </w:tc>
        <w:tc>
          <w:tcPr>
            <w:tcW w:w="1175" w:type="dxa"/>
            <w:tcBorders>
              <w:top w:val="nil"/>
              <w:left w:val="nil"/>
              <w:bottom w:val="single" w:sz="4" w:space="0" w:color="auto"/>
              <w:right w:val="single" w:sz="4" w:space="0" w:color="auto"/>
            </w:tcBorders>
            <w:shd w:val="clear" w:color="auto" w:fill="auto"/>
            <w:vAlign w:val="center"/>
            <w:hideMark/>
          </w:tcPr>
          <w:p w14:paraId="53ACA12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8,04</w:t>
            </w:r>
          </w:p>
        </w:tc>
        <w:tc>
          <w:tcPr>
            <w:tcW w:w="924" w:type="dxa"/>
            <w:tcBorders>
              <w:top w:val="nil"/>
              <w:left w:val="nil"/>
              <w:bottom w:val="single" w:sz="4" w:space="0" w:color="auto"/>
              <w:right w:val="single" w:sz="4" w:space="0" w:color="auto"/>
            </w:tcBorders>
            <w:shd w:val="clear" w:color="auto" w:fill="auto"/>
            <w:vAlign w:val="center"/>
            <w:hideMark/>
          </w:tcPr>
          <w:p w14:paraId="20AE8FB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0,33</w:t>
            </w:r>
          </w:p>
        </w:tc>
        <w:tc>
          <w:tcPr>
            <w:tcW w:w="966" w:type="dxa"/>
            <w:tcBorders>
              <w:top w:val="nil"/>
              <w:left w:val="nil"/>
              <w:bottom w:val="single" w:sz="4" w:space="0" w:color="auto"/>
              <w:right w:val="single" w:sz="4" w:space="0" w:color="auto"/>
            </w:tcBorders>
            <w:shd w:val="clear" w:color="auto" w:fill="auto"/>
            <w:vAlign w:val="center"/>
            <w:hideMark/>
          </w:tcPr>
          <w:p w14:paraId="63CC045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-7,71</w:t>
            </w:r>
          </w:p>
        </w:tc>
        <w:tc>
          <w:tcPr>
            <w:tcW w:w="713" w:type="dxa"/>
            <w:tcBorders>
              <w:top w:val="nil"/>
              <w:left w:val="nil"/>
              <w:bottom w:val="single" w:sz="4" w:space="0" w:color="auto"/>
              <w:right w:val="single" w:sz="4" w:space="0" w:color="auto"/>
            </w:tcBorders>
            <w:shd w:val="clear" w:color="auto" w:fill="auto"/>
            <w:vAlign w:val="center"/>
            <w:hideMark/>
          </w:tcPr>
          <w:p w14:paraId="24CF8BE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-96%</w:t>
            </w:r>
          </w:p>
        </w:tc>
      </w:tr>
      <w:tr w:rsidR="00B8495A" w:rsidRPr="00B5381D" w14:paraId="1051AB80" w14:textId="77777777" w:rsidTr="00CA26E9">
        <w:trPr>
          <w:cantSplit/>
          <w:trHeight w:val="96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50C6EAD8"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91</w:t>
            </w:r>
          </w:p>
        </w:tc>
        <w:tc>
          <w:tcPr>
            <w:tcW w:w="3789" w:type="dxa"/>
            <w:tcBorders>
              <w:top w:val="nil"/>
              <w:left w:val="nil"/>
              <w:bottom w:val="single" w:sz="4" w:space="0" w:color="auto"/>
              <w:right w:val="single" w:sz="4" w:space="0" w:color="auto"/>
            </w:tcBorders>
            <w:shd w:val="clear" w:color="auto" w:fill="auto"/>
            <w:vAlign w:val="center"/>
            <w:hideMark/>
          </w:tcPr>
          <w:p w14:paraId="7A2C4EC3"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Передвижная метрологическая лаборатория с необходимым комплектом приборов для выполнения полного объема калибровки информационно-измерительных каналов или эквивалент</w:t>
            </w:r>
          </w:p>
        </w:tc>
        <w:tc>
          <w:tcPr>
            <w:tcW w:w="1288" w:type="dxa"/>
            <w:tcBorders>
              <w:top w:val="nil"/>
              <w:left w:val="nil"/>
              <w:bottom w:val="single" w:sz="4" w:space="0" w:color="auto"/>
              <w:right w:val="single" w:sz="4" w:space="0" w:color="auto"/>
            </w:tcBorders>
            <w:shd w:val="clear" w:color="auto" w:fill="auto"/>
            <w:vAlign w:val="center"/>
            <w:hideMark/>
          </w:tcPr>
          <w:p w14:paraId="10D6771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20160300041</w:t>
            </w:r>
          </w:p>
        </w:tc>
        <w:tc>
          <w:tcPr>
            <w:tcW w:w="1175" w:type="dxa"/>
            <w:tcBorders>
              <w:top w:val="nil"/>
              <w:left w:val="nil"/>
              <w:bottom w:val="single" w:sz="4" w:space="0" w:color="auto"/>
              <w:right w:val="single" w:sz="4" w:space="0" w:color="auto"/>
            </w:tcBorders>
            <w:shd w:val="clear" w:color="auto" w:fill="auto"/>
            <w:vAlign w:val="center"/>
            <w:hideMark/>
          </w:tcPr>
          <w:p w14:paraId="0EA2942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7,50</w:t>
            </w:r>
          </w:p>
        </w:tc>
        <w:tc>
          <w:tcPr>
            <w:tcW w:w="924" w:type="dxa"/>
            <w:tcBorders>
              <w:top w:val="nil"/>
              <w:left w:val="nil"/>
              <w:bottom w:val="single" w:sz="4" w:space="0" w:color="auto"/>
              <w:right w:val="single" w:sz="4" w:space="0" w:color="auto"/>
            </w:tcBorders>
            <w:shd w:val="clear" w:color="auto" w:fill="auto"/>
            <w:vAlign w:val="center"/>
            <w:hideMark/>
          </w:tcPr>
          <w:p w14:paraId="0E197E5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0311C7D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-7,50</w:t>
            </w:r>
          </w:p>
        </w:tc>
        <w:tc>
          <w:tcPr>
            <w:tcW w:w="713" w:type="dxa"/>
            <w:tcBorders>
              <w:top w:val="nil"/>
              <w:left w:val="nil"/>
              <w:bottom w:val="single" w:sz="4" w:space="0" w:color="auto"/>
              <w:right w:val="single" w:sz="4" w:space="0" w:color="auto"/>
            </w:tcBorders>
            <w:shd w:val="clear" w:color="auto" w:fill="auto"/>
            <w:vAlign w:val="center"/>
            <w:hideMark/>
          </w:tcPr>
          <w:p w14:paraId="5C2B9DC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4D673576" w14:textId="77777777" w:rsidTr="00CA26E9">
        <w:trPr>
          <w:cantSplit/>
          <w:trHeight w:val="96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282D18CE"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92</w:t>
            </w:r>
          </w:p>
        </w:tc>
        <w:tc>
          <w:tcPr>
            <w:tcW w:w="3789" w:type="dxa"/>
            <w:tcBorders>
              <w:top w:val="nil"/>
              <w:left w:val="nil"/>
              <w:bottom w:val="single" w:sz="4" w:space="0" w:color="auto"/>
              <w:right w:val="single" w:sz="4" w:space="0" w:color="auto"/>
            </w:tcBorders>
            <w:shd w:val="clear" w:color="auto" w:fill="auto"/>
            <w:vAlign w:val="center"/>
            <w:hideMark/>
          </w:tcPr>
          <w:p w14:paraId="651D5F5D"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Передвижная метрологическая лаборатория с необходимым комплектом приборов для выполнения полного объема по поверке средств измерений (трансформаторов тока и напряжения, приборов) или эквивалент</w:t>
            </w:r>
          </w:p>
        </w:tc>
        <w:tc>
          <w:tcPr>
            <w:tcW w:w="1288" w:type="dxa"/>
            <w:tcBorders>
              <w:top w:val="nil"/>
              <w:left w:val="nil"/>
              <w:bottom w:val="single" w:sz="4" w:space="0" w:color="auto"/>
              <w:right w:val="single" w:sz="4" w:space="0" w:color="auto"/>
            </w:tcBorders>
            <w:shd w:val="clear" w:color="auto" w:fill="auto"/>
            <w:vAlign w:val="center"/>
            <w:hideMark/>
          </w:tcPr>
          <w:p w14:paraId="32E06C6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20160300042</w:t>
            </w:r>
          </w:p>
        </w:tc>
        <w:tc>
          <w:tcPr>
            <w:tcW w:w="1175" w:type="dxa"/>
            <w:tcBorders>
              <w:top w:val="nil"/>
              <w:left w:val="nil"/>
              <w:bottom w:val="single" w:sz="4" w:space="0" w:color="auto"/>
              <w:right w:val="single" w:sz="4" w:space="0" w:color="auto"/>
            </w:tcBorders>
            <w:shd w:val="clear" w:color="auto" w:fill="auto"/>
            <w:vAlign w:val="center"/>
            <w:hideMark/>
          </w:tcPr>
          <w:p w14:paraId="66AB30F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7,50</w:t>
            </w:r>
          </w:p>
        </w:tc>
        <w:tc>
          <w:tcPr>
            <w:tcW w:w="924" w:type="dxa"/>
            <w:tcBorders>
              <w:top w:val="nil"/>
              <w:left w:val="nil"/>
              <w:bottom w:val="single" w:sz="4" w:space="0" w:color="auto"/>
              <w:right w:val="single" w:sz="4" w:space="0" w:color="auto"/>
            </w:tcBorders>
            <w:shd w:val="clear" w:color="auto" w:fill="auto"/>
            <w:vAlign w:val="center"/>
            <w:hideMark/>
          </w:tcPr>
          <w:p w14:paraId="5082382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2EB090B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-7,50</w:t>
            </w:r>
          </w:p>
        </w:tc>
        <w:tc>
          <w:tcPr>
            <w:tcW w:w="713" w:type="dxa"/>
            <w:tcBorders>
              <w:top w:val="nil"/>
              <w:left w:val="nil"/>
              <w:bottom w:val="single" w:sz="4" w:space="0" w:color="auto"/>
              <w:right w:val="single" w:sz="4" w:space="0" w:color="auto"/>
            </w:tcBorders>
            <w:shd w:val="clear" w:color="auto" w:fill="auto"/>
            <w:vAlign w:val="center"/>
            <w:hideMark/>
          </w:tcPr>
          <w:p w14:paraId="46ABF1C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6864F1BB" w14:textId="77777777" w:rsidTr="00CA26E9">
        <w:trPr>
          <w:cantSplit/>
          <w:trHeight w:val="96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0B7AC55D"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93</w:t>
            </w:r>
          </w:p>
        </w:tc>
        <w:tc>
          <w:tcPr>
            <w:tcW w:w="3789" w:type="dxa"/>
            <w:tcBorders>
              <w:top w:val="nil"/>
              <w:left w:val="nil"/>
              <w:bottom w:val="single" w:sz="4" w:space="0" w:color="auto"/>
              <w:right w:val="single" w:sz="4" w:space="0" w:color="auto"/>
            </w:tcBorders>
            <w:shd w:val="clear" w:color="auto" w:fill="auto"/>
            <w:vAlign w:val="center"/>
            <w:hideMark/>
          </w:tcPr>
          <w:p w14:paraId="7FF23DEC"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Комбинированная система измерения частичных разрядов с локализацией источника ЧР со встроенным блоком измерения тангенса угла диэлектрических потерь, 90 кВ (PD90/TD или эквивалент)</w:t>
            </w:r>
          </w:p>
        </w:tc>
        <w:tc>
          <w:tcPr>
            <w:tcW w:w="1288" w:type="dxa"/>
            <w:tcBorders>
              <w:top w:val="nil"/>
              <w:left w:val="nil"/>
              <w:bottom w:val="single" w:sz="4" w:space="0" w:color="auto"/>
              <w:right w:val="single" w:sz="4" w:space="0" w:color="auto"/>
            </w:tcBorders>
            <w:shd w:val="clear" w:color="auto" w:fill="auto"/>
            <w:vAlign w:val="center"/>
            <w:hideMark/>
          </w:tcPr>
          <w:p w14:paraId="0B3E8F5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20160100071</w:t>
            </w:r>
          </w:p>
        </w:tc>
        <w:tc>
          <w:tcPr>
            <w:tcW w:w="1175" w:type="dxa"/>
            <w:tcBorders>
              <w:top w:val="nil"/>
              <w:left w:val="nil"/>
              <w:bottom w:val="single" w:sz="4" w:space="0" w:color="auto"/>
              <w:right w:val="single" w:sz="4" w:space="0" w:color="auto"/>
            </w:tcBorders>
            <w:shd w:val="clear" w:color="auto" w:fill="auto"/>
            <w:vAlign w:val="center"/>
            <w:hideMark/>
          </w:tcPr>
          <w:p w14:paraId="7A0D687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7,43</w:t>
            </w:r>
          </w:p>
        </w:tc>
        <w:tc>
          <w:tcPr>
            <w:tcW w:w="924" w:type="dxa"/>
            <w:tcBorders>
              <w:top w:val="nil"/>
              <w:left w:val="nil"/>
              <w:bottom w:val="single" w:sz="4" w:space="0" w:color="auto"/>
              <w:right w:val="single" w:sz="4" w:space="0" w:color="auto"/>
            </w:tcBorders>
            <w:shd w:val="clear" w:color="auto" w:fill="auto"/>
            <w:vAlign w:val="center"/>
            <w:hideMark/>
          </w:tcPr>
          <w:p w14:paraId="6F6CE2E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3F4ADF0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-7,43</w:t>
            </w:r>
          </w:p>
        </w:tc>
        <w:tc>
          <w:tcPr>
            <w:tcW w:w="713" w:type="dxa"/>
            <w:tcBorders>
              <w:top w:val="nil"/>
              <w:left w:val="nil"/>
              <w:bottom w:val="single" w:sz="4" w:space="0" w:color="auto"/>
              <w:right w:val="single" w:sz="4" w:space="0" w:color="auto"/>
            </w:tcBorders>
            <w:shd w:val="clear" w:color="auto" w:fill="auto"/>
            <w:vAlign w:val="center"/>
            <w:hideMark/>
          </w:tcPr>
          <w:p w14:paraId="365B51F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20618134"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039A9430"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94</w:t>
            </w:r>
          </w:p>
        </w:tc>
        <w:tc>
          <w:tcPr>
            <w:tcW w:w="3789" w:type="dxa"/>
            <w:tcBorders>
              <w:top w:val="nil"/>
              <w:left w:val="nil"/>
              <w:bottom w:val="single" w:sz="4" w:space="0" w:color="auto"/>
              <w:right w:val="single" w:sz="4" w:space="0" w:color="auto"/>
            </w:tcBorders>
            <w:shd w:val="clear" w:color="auto" w:fill="auto"/>
            <w:vAlign w:val="center"/>
            <w:hideMark/>
          </w:tcPr>
          <w:p w14:paraId="5C33B593"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ПС 110/35/6кВ №196. Замена силовых трансформаторов</w:t>
            </w:r>
          </w:p>
        </w:tc>
        <w:tc>
          <w:tcPr>
            <w:tcW w:w="1288" w:type="dxa"/>
            <w:tcBorders>
              <w:top w:val="nil"/>
              <w:left w:val="nil"/>
              <w:bottom w:val="single" w:sz="4" w:space="0" w:color="auto"/>
              <w:right w:val="single" w:sz="4" w:space="0" w:color="auto"/>
            </w:tcBorders>
            <w:shd w:val="clear" w:color="auto" w:fill="auto"/>
            <w:vAlign w:val="center"/>
            <w:hideMark/>
          </w:tcPr>
          <w:p w14:paraId="46C9B4D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10141023000</w:t>
            </w:r>
          </w:p>
        </w:tc>
        <w:tc>
          <w:tcPr>
            <w:tcW w:w="1175" w:type="dxa"/>
            <w:tcBorders>
              <w:top w:val="nil"/>
              <w:left w:val="nil"/>
              <w:bottom w:val="single" w:sz="4" w:space="0" w:color="auto"/>
              <w:right w:val="single" w:sz="4" w:space="0" w:color="auto"/>
            </w:tcBorders>
            <w:shd w:val="clear" w:color="auto" w:fill="auto"/>
            <w:vAlign w:val="center"/>
            <w:hideMark/>
          </w:tcPr>
          <w:p w14:paraId="432AD61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7,20</w:t>
            </w:r>
          </w:p>
        </w:tc>
        <w:tc>
          <w:tcPr>
            <w:tcW w:w="924" w:type="dxa"/>
            <w:tcBorders>
              <w:top w:val="nil"/>
              <w:left w:val="nil"/>
              <w:bottom w:val="single" w:sz="4" w:space="0" w:color="auto"/>
              <w:right w:val="single" w:sz="4" w:space="0" w:color="auto"/>
            </w:tcBorders>
            <w:shd w:val="clear" w:color="auto" w:fill="auto"/>
            <w:vAlign w:val="center"/>
            <w:hideMark/>
          </w:tcPr>
          <w:p w14:paraId="5D654A7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11E5891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-7,20</w:t>
            </w:r>
          </w:p>
        </w:tc>
        <w:tc>
          <w:tcPr>
            <w:tcW w:w="713" w:type="dxa"/>
            <w:tcBorders>
              <w:top w:val="nil"/>
              <w:left w:val="nil"/>
              <w:bottom w:val="single" w:sz="4" w:space="0" w:color="auto"/>
              <w:right w:val="single" w:sz="4" w:space="0" w:color="auto"/>
            </w:tcBorders>
            <w:shd w:val="clear" w:color="auto" w:fill="auto"/>
            <w:vAlign w:val="center"/>
            <w:hideMark/>
          </w:tcPr>
          <w:p w14:paraId="2DC958D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18F70096"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57A6669B"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95</w:t>
            </w:r>
          </w:p>
        </w:tc>
        <w:tc>
          <w:tcPr>
            <w:tcW w:w="3789" w:type="dxa"/>
            <w:tcBorders>
              <w:top w:val="nil"/>
              <w:left w:val="nil"/>
              <w:bottom w:val="single" w:sz="4" w:space="0" w:color="auto"/>
              <w:right w:val="single" w:sz="4" w:space="0" w:color="auto"/>
            </w:tcBorders>
            <w:shd w:val="clear" w:color="auto" w:fill="auto"/>
            <w:vAlign w:val="center"/>
            <w:hideMark/>
          </w:tcPr>
          <w:p w14:paraId="25BB236C"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Замена АБ, ВУ, ЩПТ на ПС Санкт-Петербургских Высоковольтных ЭС (ПС № 23, 55, 88, 320, 195)</w:t>
            </w:r>
          </w:p>
        </w:tc>
        <w:tc>
          <w:tcPr>
            <w:tcW w:w="1288" w:type="dxa"/>
            <w:tcBorders>
              <w:top w:val="nil"/>
              <w:left w:val="nil"/>
              <w:bottom w:val="single" w:sz="4" w:space="0" w:color="auto"/>
              <w:right w:val="single" w:sz="4" w:space="0" w:color="auto"/>
            </w:tcBorders>
            <w:shd w:val="clear" w:color="auto" w:fill="auto"/>
            <w:vAlign w:val="center"/>
            <w:hideMark/>
          </w:tcPr>
          <w:p w14:paraId="174ABB4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10130082000</w:t>
            </w:r>
          </w:p>
        </w:tc>
        <w:tc>
          <w:tcPr>
            <w:tcW w:w="1175" w:type="dxa"/>
            <w:tcBorders>
              <w:top w:val="nil"/>
              <w:left w:val="nil"/>
              <w:bottom w:val="single" w:sz="4" w:space="0" w:color="auto"/>
              <w:right w:val="single" w:sz="4" w:space="0" w:color="auto"/>
            </w:tcBorders>
            <w:shd w:val="clear" w:color="auto" w:fill="auto"/>
            <w:vAlign w:val="center"/>
            <w:hideMark/>
          </w:tcPr>
          <w:p w14:paraId="28FF72D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22,17</w:t>
            </w:r>
          </w:p>
        </w:tc>
        <w:tc>
          <w:tcPr>
            <w:tcW w:w="924" w:type="dxa"/>
            <w:tcBorders>
              <w:top w:val="nil"/>
              <w:left w:val="nil"/>
              <w:bottom w:val="single" w:sz="4" w:space="0" w:color="auto"/>
              <w:right w:val="single" w:sz="4" w:space="0" w:color="auto"/>
            </w:tcBorders>
            <w:shd w:val="clear" w:color="auto" w:fill="auto"/>
            <w:vAlign w:val="center"/>
            <w:hideMark/>
          </w:tcPr>
          <w:p w14:paraId="6AE5E9C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15,03</w:t>
            </w:r>
          </w:p>
        </w:tc>
        <w:tc>
          <w:tcPr>
            <w:tcW w:w="966" w:type="dxa"/>
            <w:tcBorders>
              <w:top w:val="nil"/>
              <w:left w:val="nil"/>
              <w:bottom w:val="single" w:sz="4" w:space="0" w:color="auto"/>
              <w:right w:val="single" w:sz="4" w:space="0" w:color="auto"/>
            </w:tcBorders>
            <w:shd w:val="clear" w:color="auto" w:fill="auto"/>
            <w:vAlign w:val="center"/>
            <w:hideMark/>
          </w:tcPr>
          <w:p w14:paraId="1146C6F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-7,14</w:t>
            </w:r>
          </w:p>
        </w:tc>
        <w:tc>
          <w:tcPr>
            <w:tcW w:w="713" w:type="dxa"/>
            <w:tcBorders>
              <w:top w:val="nil"/>
              <w:left w:val="nil"/>
              <w:bottom w:val="single" w:sz="4" w:space="0" w:color="auto"/>
              <w:right w:val="single" w:sz="4" w:space="0" w:color="auto"/>
            </w:tcBorders>
            <w:shd w:val="clear" w:color="auto" w:fill="auto"/>
            <w:vAlign w:val="center"/>
            <w:hideMark/>
          </w:tcPr>
          <w:p w14:paraId="634CEB9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-32%</w:t>
            </w:r>
          </w:p>
        </w:tc>
      </w:tr>
      <w:tr w:rsidR="00B8495A" w:rsidRPr="00B5381D" w14:paraId="0DA236BE"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56DE3037"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96</w:t>
            </w:r>
          </w:p>
        </w:tc>
        <w:tc>
          <w:tcPr>
            <w:tcW w:w="3789" w:type="dxa"/>
            <w:tcBorders>
              <w:top w:val="nil"/>
              <w:left w:val="nil"/>
              <w:bottom w:val="single" w:sz="4" w:space="0" w:color="auto"/>
              <w:right w:val="single" w:sz="4" w:space="0" w:color="auto"/>
            </w:tcBorders>
            <w:shd w:val="clear" w:color="auto" w:fill="auto"/>
            <w:vAlign w:val="center"/>
            <w:hideMark/>
          </w:tcPr>
          <w:p w14:paraId="24EC90E3" w14:textId="729761BB"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ФОРД ТРАНЗИТ</w:t>
            </w:r>
            <w:r w:rsidR="00464269" w:rsidRPr="00B5381D">
              <w:rPr>
                <w:rFonts w:ascii="Myriad Pro" w:hAnsi="Myriad Pro" w:cs="Calibri"/>
                <w:color w:val="000000"/>
                <w:sz w:val="18"/>
                <w:szCs w:val="18"/>
              </w:rPr>
              <w:t xml:space="preserve"> </w:t>
            </w:r>
            <w:r w:rsidRPr="00B5381D">
              <w:rPr>
                <w:rFonts w:ascii="Myriad Pro" w:hAnsi="Myriad Pro" w:cs="Calibri"/>
                <w:color w:val="000000"/>
                <w:sz w:val="18"/>
                <w:szCs w:val="18"/>
              </w:rPr>
              <w:t>(</w:t>
            </w:r>
            <w:proofErr w:type="spellStart"/>
            <w:r w:rsidRPr="00B5381D">
              <w:rPr>
                <w:rFonts w:ascii="Myriad Pro" w:hAnsi="Myriad Pro" w:cs="Calibri"/>
                <w:color w:val="000000"/>
                <w:sz w:val="18"/>
                <w:szCs w:val="18"/>
              </w:rPr>
              <w:t>грузопассажир</w:t>
            </w:r>
            <w:proofErr w:type="spellEnd"/>
            <w:r w:rsidRPr="00B5381D">
              <w:rPr>
                <w:rFonts w:ascii="Myriad Pro" w:hAnsi="Myriad Pro" w:cs="Calibri"/>
                <w:color w:val="000000"/>
                <w:sz w:val="18"/>
                <w:szCs w:val="18"/>
              </w:rPr>
              <w:t>)</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или эквивалент</w:t>
            </w:r>
          </w:p>
        </w:tc>
        <w:tc>
          <w:tcPr>
            <w:tcW w:w="1288" w:type="dxa"/>
            <w:tcBorders>
              <w:top w:val="nil"/>
              <w:left w:val="nil"/>
              <w:bottom w:val="single" w:sz="4" w:space="0" w:color="auto"/>
              <w:right w:val="single" w:sz="4" w:space="0" w:color="auto"/>
            </w:tcBorders>
            <w:shd w:val="clear" w:color="auto" w:fill="auto"/>
            <w:vAlign w:val="center"/>
            <w:hideMark/>
          </w:tcPr>
          <w:p w14:paraId="227F255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20160300064</w:t>
            </w:r>
          </w:p>
        </w:tc>
        <w:tc>
          <w:tcPr>
            <w:tcW w:w="1175" w:type="dxa"/>
            <w:tcBorders>
              <w:top w:val="nil"/>
              <w:left w:val="nil"/>
              <w:bottom w:val="single" w:sz="4" w:space="0" w:color="auto"/>
              <w:right w:val="single" w:sz="4" w:space="0" w:color="auto"/>
            </w:tcBorders>
            <w:shd w:val="clear" w:color="auto" w:fill="auto"/>
            <w:vAlign w:val="center"/>
            <w:hideMark/>
          </w:tcPr>
          <w:p w14:paraId="02C7478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6,50</w:t>
            </w:r>
          </w:p>
        </w:tc>
        <w:tc>
          <w:tcPr>
            <w:tcW w:w="924" w:type="dxa"/>
            <w:tcBorders>
              <w:top w:val="nil"/>
              <w:left w:val="nil"/>
              <w:bottom w:val="single" w:sz="4" w:space="0" w:color="auto"/>
              <w:right w:val="single" w:sz="4" w:space="0" w:color="auto"/>
            </w:tcBorders>
            <w:shd w:val="clear" w:color="auto" w:fill="auto"/>
            <w:vAlign w:val="center"/>
            <w:hideMark/>
          </w:tcPr>
          <w:p w14:paraId="320FDB3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255A7AC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-6,50</w:t>
            </w:r>
          </w:p>
        </w:tc>
        <w:tc>
          <w:tcPr>
            <w:tcW w:w="713" w:type="dxa"/>
            <w:tcBorders>
              <w:top w:val="nil"/>
              <w:left w:val="nil"/>
              <w:bottom w:val="single" w:sz="4" w:space="0" w:color="auto"/>
              <w:right w:val="single" w:sz="4" w:space="0" w:color="auto"/>
            </w:tcBorders>
            <w:shd w:val="clear" w:color="auto" w:fill="auto"/>
            <w:vAlign w:val="center"/>
            <w:hideMark/>
          </w:tcPr>
          <w:p w14:paraId="1B25A11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44B0C773"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231AD7C3"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97</w:t>
            </w:r>
          </w:p>
        </w:tc>
        <w:tc>
          <w:tcPr>
            <w:tcW w:w="3789" w:type="dxa"/>
            <w:tcBorders>
              <w:top w:val="nil"/>
              <w:left w:val="nil"/>
              <w:bottom w:val="single" w:sz="4" w:space="0" w:color="auto"/>
              <w:right w:val="single" w:sz="4" w:space="0" w:color="auto"/>
            </w:tcBorders>
            <w:shd w:val="clear" w:color="auto" w:fill="auto"/>
            <w:vAlign w:val="center"/>
            <w:hideMark/>
          </w:tcPr>
          <w:p w14:paraId="57D42B48"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Замена КУ на ПС 110/6 кВ №103</w:t>
            </w:r>
          </w:p>
        </w:tc>
        <w:tc>
          <w:tcPr>
            <w:tcW w:w="1288" w:type="dxa"/>
            <w:tcBorders>
              <w:top w:val="nil"/>
              <w:left w:val="nil"/>
              <w:bottom w:val="single" w:sz="4" w:space="0" w:color="auto"/>
              <w:right w:val="single" w:sz="4" w:space="0" w:color="auto"/>
            </w:tcBorders>
            <w:shd w:val="clear" w:color="auto" w:fill="auto"/>
            <w:vAlign w:val="center"/>
            <w:hideMark/>
          </w:tcPr>
          <w:p w14:paraId="018D420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10120005000</w:t>
            </w:r>
          </w:p>
        </w:tc>
        <w:tc>
          <w:tcPr>
            <w:tcW w:w="1175" w:type="dxa"/>
            <w:tcBorders>
              <w:top w:val="nil"/>
              <w:left w:val="nil"/>
              <w:bottom w:val="single" w:sz="4" w:space="0" w:color="auto"/>
              <w:right w:val="single" w:sz="4" w:space="0" w:color="auto"/>
            </w:tcBorders>
            <w:shd w:val="clear" w:color="auto" w:fill="auto"/>
            <w:vAlign w:val="center"/>
            <w:hideMark/>
          </w:tcPr>
          <w:p w14:paraId="232AA3F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6,43</w:t>
            </w:r>
          </w:p>
        </w:tc>
        <w:tc>
          <w:tcPr>
            <w:tcW w:w="924" w:type="dxa"/>
            <w:tcBorders>
              <w:top w:val="nil"/>
              <w:left w:val="nil"/>
              <w:bottom w:val="single" w:sz="4" w:space="0" w:color="auto"/>
              <w:right w:val="single" w:sz="4" w:space="0" w:color="auto"/>
            </w:tcBorders>
            <w:shd w:val="clear" w:color="auto" w:fill="auto"/>
            <w:vAlign w:val="center"/>
            <w:hideMark/>
          </w:tcPr>
          <w:p w14:paraId="35E2098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3B93BB7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-6,43</w:t>
            </w:r>
          </w:p>
        </w:tc>
        <w:tc>
          <w:tcPr>
            <w:tcW w:w="713" w:type="dxa"/>
            <w:tcBorders>
              <w:top w:val="nil"/>
              <w:left w:val="nil"/>
              <w:bottom w:val="single" w:sz="4" w:space="0" w:color="auto"/>
              <w:right w:val="single" w:sz="4" w:space="0" w:color="auto"/>
            </w:tcBorders>
            <w:shd w:val="clear" w:color="auto" w:fill="auto"/>
            <w:vAlign w:val="center"/>
            <w:hideMark/>
          </w:tcPr>
          <w:p w14:paraId="2D8AE64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1599397D"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4CE04D36"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98</w:t>
            </w:r>
          </w:p>
        </w:tc>
        <w:tc>
          <w:tcPr>
            <w:tcW w:w="3789" w:type="dxa"/>
            <w:tcBorders>
              <w:top w:val="nil"/>
              <w:left w:val="nil"/>
              <w:bottom w:val="single" w:sz="4" w:space="0" w:color="auto"/>
              <w:right w:val="single" w:sz="4" w:space="0" w:color="auto"/>
            </w:tcBorders>
            <w:shd w:val="clear" w:color="auto" w:fill="auto"/>
            <w:vAlign w:val="center"/>
            <w:hideMark/>
          </w:tcPr>
          <w:p w14:paraId="53FEE091"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Замена ТМН на ПС 35/6кВ №102</w:t>
            </w:r>
          </w:p>
        </w:tc>
        <w:tc>
          <w:tcPr>
            <w:tcW w:w="1288" w:type="dxa"/>
            <w:tcBorders>
              <w:top w:val="nil"/>
              <w:left w:val="nil"/>
              <w:bottom w:val="single" w:sz="4" w:space="0" w:color="auto"/>
              <w:right w:val="single" w:sz="4" w:space="0" w:color="auto"/>
            </w:tcBorders>
            <w:shd w:val="clear" w:color="auto" w:fill="auto"/>
            <w:vAlign w:val="center"/>
            <w:hideMark/>
          </w:tcPr>
          <w:p w14:paraId="73F9ED3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10133384000</w:t>
            </w:r>
          </w:p>
        </w:tc>
        <w:tc>
          <w:tcPr>
            <w:tcW w:w="1175" w:type="dxa"/>
            <w:tcBorders>
              <w:top w:val="nil"/>
              <w:left w:val="nil"/>
              <w:bottom w:val="single" w:sz="4" w:space="0" w:color="auto"/>
              <w:right w:val="single" w:sz="4" w:space="0" w:color="auto"/>
            </w:tcBorders>
            <w:shd w:val="clear" w:color="auto" w:fill="auto"/>
            <w:vAlign w:val="center"/>
            <w:hideMark/>
          </w:tcPr>
          <w:p w14:paraId="560F6A2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6,32</w:t>
            </w:r>
          </w:p>
        </w:tc>
        <w:tc>
          <w:tcPr>
            <w:tcW w:w="924" w:type="dxa"/>
            <w:tcBorders>
              <w:top w:val="nil"/>
              <w:left w:val="nil"/>
              <w:bottom w:val="single" w:sz="4" w:space="0" w:color="auto"/>
              <w:right w:val="single" w:sz="4" w:space="0" w:color="auto"/>
            </w:tcBorders>
            <w:shd w:val="clear" w:color="auto" w:fill="auto"/>
            <w:vAlign w:val="center"/>
            <w:hideMark/>
          </w:tcPr>
          <w:p w14:paraId="2868DD3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59FA9E6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-6,32</w:t>
            </w:r>
          </w:p>
        </w:tc>
        <w:tc>
          <w:tcPr>
            <w:tcW w:w="713" w:type="dxa"/>
            <w:tcBorders>
              <w:top w:val="nil"/>
              <w:left w:val="nil"/>
              <w:bottom w:val="single" w:sz="4" w:space="0" w:color="auto"/>
              <w:right w:val="single" w:sz="4" w:space="0" w:color="auto"/>
            </w:tcBorders>
            <w:shd w:val="clear" w:color="auto" w:fill="auto"/>
            <w:vAlign w:val="center"/>
            <w:hideMark/>
          </w:tcPr>
          <w:p w14:paraId="7E9AD98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34F575E1"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323F31AD"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99</w:t>
            </w:r>
          </w:p>
        </w:tc>
        <w:tc>
          <w:tcPr>
            <w:tcW w:w="3789" w:type="dxa"/>
            <w:tcBorders>
              <w:top w:val="nil"/>
              <w:left w:val="nil"/>
              <w:bottom w:val="single" w:sz="4" w:space="0" w:color="auto"/>
              <w:right w:val="single" w:sz="4" w:space="0" w:color="auto"/>
            </w:tcBorders>
            <w:shd w:val="clear" w:color="auto" w:fill="auto"/>
            <w:vAlign w:val="center"/>
            <w:hideMark/>
          </w:tcPr>
          <w:p w14:paraId="3D617557" w14:textId="2EDF2F50"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JCB 3CX</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SUPER или эквивалент</w:t>
            </w:r>
          </w:p>
        </w:tc>
        <w:tc>
          <w:tcPr>
            <w:tcW w:w="1288" w:type="dxa"/>
            <w:tcBorders>
              <w:top w:val="nil"/>
              <w:left w:val="nil"/>
              <w:bottom w:val="single" w:sz="4" w:space="0" w:color="auto"/>
              <w:right w:val="single" w:sz="4" w:space="0" w:color="auto"/>
            </w:tcBorders>
            <w:shd w:val="clear" w:color="auto" w:fill="auto"/>
            <w:vAlign w:val="center"/>
            <w:hideMark/>
          </w:tcPr>
          <w:p w14:paraId="5EDF6CF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20160300006</w:t>
            </w:r>
          </w:p>
        </w:tc>
        <w:tc>
          <w:tcPr>
            <w:tcW w:w="1175" w:type="dxa"/>
            <w:tcBorders>
              <w:top w:val="nil"/>
              <w:left w:val="nil"/>
              <w:bottom w:val="single" w:sz="4" w:space="0" w:color="auto"/>
              <w:right w:val="single" w:sz="4" w:space="0" w:color="auto"/>
            </w:tcBorders>
            <w:shd w:val="clear" w:color="auto" w:fill="auto"/>
            <w:vAlign w:val="center"/>
            <w:hideMark/>
          </w:tcPr>
          <w:p w14:paraId="3C64EC5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6,01</w:t>
            </w:r>
          </w:p>
        </w:tc>
        <w:tc>
          <w:tcPr>
            <w:tcW w:w="924" w:type="dxa"/>
            <w:tcBorders>
              <w:top w:val="nil"/>
              <w:left w:val="nil"/>
              <w:bottom w:val="single" w:sz="4" w:space="0" w:color="auto"/>
              <w:right w:val="single" w:sz="4" w:space="0" w:color="auto"/>
            </w:tcBorders>
            <w:shd w:val="clear" w:color="auto" w:fill="auto"/>
            <w:vAlign w:val="center"/>
            <w:hideMark/>
          </w:tcPr>
          <w:p w14:paraId="06CBBBE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50F4F8F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-6,01</w:t>
            </w:r>
          </w:p>
        </w:tc>
        <w:tc>
          <w:tcPr>
            <w:tcW w:w="713" w:type="dxa"/>
            <w:tcBorders>
              <w:top w:val="nil"/>
              <w:left w:val="nil"/>
              <w:bottom w:val="single" w:sz="4" w:space="0" w:color="auto"/>
              <w:right w:val="single" w:sz="4" w:space="0" w:color="auto"/>
            </w:tcBorders>
            <w:shd w:val="clear" w:color="auto" w:fill="auto"/>
            <w:vAlign w:val="center"/>
            <w:hideMark/>
          </w:tcPr>
          <w:p w14:paraId="60FF15D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068FC0C3"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47B808FD"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100</w:t>
            </w:r>
          </w:p>
        </w:tc>
        <w:tc>
          <w:tcPr>
            <w:tcW w:w="3789" w:type="dxa"/>
            <w:tcBorders>
              <w:top w:val="nil"/>
              <w:left w:val="nil"/>
              <w:bottom w:val="single" w:sz="4" w:space="0" w:color="auto"/>
              <w:right w:val="single" w:sz="4" w:space="0" w:color="auto"/>
            </w:tcBorders>
            <w:shd w:val="clear" w:color="auto" w:fill="auto"/>
            <w:vAlign w:val="center"/>
            <w:hideMark/>
          </w:tcPr>
          <w:p w14:paraId="7A3D99FD"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Автоматический выключатель </w:t>
            </w:r>
          </w:p>
        </w:tc>
        <w:tc>
          <w:tcPr>
            <w:tcW w:w="1288" w:type="dxa"/>
            <w:tcBorders>
              <w:top w:val="nil"/>
              <w:left w:val="nil"/>
              <w:bottom w:val="single" w:sz="4" w:space="0" w:color="auto"/>
              <w:right w:val="single" w:sz="4" w:space="0" w:color="auto"/>
            </w:tcBorders>
            <w:shd w:val="clear" w:color="auto" w:fill="auto"/>
            <w:vAlign w:val="center"/>
            <w:hideMark/>
          </w:tcPr>
          <w:p w14:paraId="2849751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20160100149</w:t>
            </w:r>
          </w:p>
        </w:tc>
        <w:tc>
          <w:tcPr>
            <w:tcW w:w="1175" w:type="dxa"/>
            <w:tcBorders>
              <w:top w:val="nil"/>
              <w:left w:val="nil"/>
              <w:bottom w:val="single" w:sz="4" w:space="0" w:color="auto"/>
              <w:right w:val="single" w:sz="4" w:space="0" w:color="auto"/>
            </w:tcBorders>
            <w:shd w:val="clear" w:color="auto" w:fill="auto"/>
            <w:vAlign w:val="center"/>
            <w:hideMark/>
          </w:tcPr>
          <w:p w14:paraId="251D1E9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6,00</w:t>
            </w:r>
          </w:p>
        </w:tc>
        <w:tc>
          <w:tcPr>
            <w:tcW w:w="924" w:type="dxa"/>
            <w:tcBorders>
              <w:top w:val="nil"/>
              <w:left w:val="nil"/>
              <w:bottom w:val="single" w:sz="4" w:space="0" w:color="auto"/>
              <w:right w:val="single" w:sz="4" w:space="0" w:color="auto"/>
            </w:tcBorders>
            <w:shd w:val="clear" w:color="auto" w:fill="auto"/>
            <w:vAlign w:val="center"/>
            <w:hideMark/>
          </w:tcPr>
          <w:p w14:paraId="692C362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6026CDE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-6,00</w:t>
            </w:r>
          </w:p>
        </w:tc>
        <w:tc>
          <w:tcPr>
            <w:tcW w:w="713" w:type="dxa"/>
            <w:tcBorders>
              <w:top w:val="nil"/>
              <w:left w:val="nil"/>
              <w:bottom w:val="single" w:sz="4" w:space="0" w:color="auto"/>
              <w:right w:val="single" w:sz="4" w:space="0" w:color="auto"/>
            </w:tcBorders>
            <w:shd w:val="clear" w:color="auto" w:fill="auto"/>
            <w:vAlign w:val="center"/>
            <w:hideMark/>
          </w:tcPr>
          <w:p w14:paraId="4BB5552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5A76FBD8"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53E2B049"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101</w:t>
            </w:r>
          </w:p>
        </w:tc>
        <w:tc>
          <w:tcPr>
            <w:tcW w:w="3789" w:type="dxa"/>
            <w:tcBorders>
              <w:top w:val="nil"/>
              <w:left w:val="nil"/>
              <w:bottom w:val="single" w:sz="4" w:space="0" w:color="auto"/>
              <w:right w:val="single" w:sz="4" w:space="0" w:color="auto"/>
            </w:tcBorders>
            <w:shd w:val="clear" w:color="auto" w:fill="auto"/>
            <w:vAlign w:val="center"/>
            <w:hideMark/>
          </w:tcPr>
          <w:p w14:paraId="3A91CA3E" w14:textId="0D4810C5"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ГАЗ-2705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Комби</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(7 мест) или эквивалент</w:t>
            </w:r>
          </w:p>
        </w:tc>
        <w:tc>
          <w:tcPr>
            <w:tcW w:w="1288" w:type="dxa"/>
            <w:tcBorders>
              <w:top w:val="nil"/>
              <w:left w:val="nil"/>
              <w:bottom w:val="single" w:sz="4" w:space="0" w:color="auto"/>
              <w:right w:val="single" w:sz="4" w:space="0" w:color="auto"/>
            </w:tcBorders>
            <w:shd w:val="clear" w:color="auto" w:fill="auto"/>
            <w:vAlign w:val="center"/>
            <w:hideMark/>
          </w:tcPr>
          <w:p w14:paraId="060891A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20160300028</w:t>
            </w:r>
          </w:p>
        </w:tc>
        <w:tc>
          <w:tcPr>
            <w:tcW w:w="1175" w:type="dxa"/>
            <w:tcBorders>
              <w:top w:val="nil"/>
              <w:left w:val="nil"/>
              <w:bottom w:val="single" w:sz="4" w:space="0" w:color="auto"/>
              <w:right w:val="single" w:sz="4" w:space="0" w:color="auto"/>
            </w:tcBorders>
            <w:shd w:val="clear" w:color="auto" w:fill="auto"/>
            <w:vAlign w:val="center"/>
            <w:hideMark/>
          </w:tcPr>
          <w:p w14:paraId="11C97BE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5,96</w:t>
            </w:r>
          </w:p>
        </w:tc>
        <w:tc>
          <w:tcPr>
            <w:tcW w:w="924" w:type="dxa"/>
            <w:tcBorders>
              <w:top w:val="nil"/>
              <w:left w:val="nil"/>
              <w:bottom w:val="single" w:sz="4" w:space="0" w:color="auto"/>
              <w:right w:val="single" w:sz="4" w:space="0" w:color="auto"/>
            </w:tcBorders>
            <w:shd w:val="clear" w:color="auto" w:fill="auto"/>
            <w:vAlign w:val="center"/>
            <w:hideMark/>
          </w:tcPr>
          <w:p w14:paraId="79A42A6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29FAD20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-5,96</w:t>
            </w:r>
          </w:p>
        </w:tc>
        <w:tc>
          <w:tcPr>
            <w:tcW w:w="713" w:type="dxa"/>
            <w:tcBorders>
              <w:top w:val="nil"/>
              <w:left w:val="nil"/>
              <w:bottom w:val="single" w:sz="4" w:space="0" w:color="auto"/>
              <w:right w:val="single" w:sz="4" w:space="0" w:color="auto"/>
            </w:tcBorders>
            <w:shd w:val="clear" w:color="auto" w:fill="auto"/>
            <w:vAlign w:val="center"/>
            <w:hideMark/>
          </w:tcPr>
          <w:p w14:paraId="1658746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53376433"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21A8788B"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102</w:t>
            </w:r>
          </w:p>
        </w:tc>
        <w:tc>
          <w:tcPr>
            <w:tcW w:w="3789" w:type="dxa"/>
            <w:tcBorders>
              <w:top w:val="nil"/>
              <w:left w:val="nil"/>
              <w:bottom w:val="single" w:sz="4" w:space="0" w:color="auto"/>
              <w:right w:val="single" w:sz="4" w:space="0" w:color="auto"/>
            </w:tcBorders>
            <w:shd w:val="clear" w:color="auto" w:fill="auto"/>
            <w:vAlign w:val="center"/>
            <w:hideMark/>
          </w:tcPr>
          <w:p w14:paraId="572535A0"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в том числе технологическое присоединение льготных групп потребителей (от 15 до 150 кВт)</w:t>
            </w:r>
          </w:p>
        </w:tc>
        <w:tc>
          <w:tcPr>
            <w:tcW w:w="1288" w:type="dxa"/>
            <w:tcBorders>
              <w:top w:val="nil"/>
              <w:left w:val="nil"/>
              <w:bottom w:val="single" w:sz="4" w:space="0" w:color="auto"/>
              <w:right w:val="single" w:sz="4" w:space="0" w:color="auto"/>
            </w:tcBorders>
            <w:shd w:val="clear" w:color="auto" w:fill="auto"/>
            <w:vAlign w:val="center"/>
            <w:hideMark/>
          </w:tcPr>
          <w:p w14:paraId="49871FC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11140110714</w:t>
            </w:r>
          </w:p>
        </w:tc>
        <w:tc>
          <w:tcPr>
            <w:tcW w:w="1175" w:type="dxa"/>
            <w:tcBorders>
              <w:top w:val="nil"/>
              <w:left w:val="nil"/>
              <w:bottom w:val="single" w:sz="4" w:space="0" w:color="auto"/>
              <w:right w:val="single" w:sz="4" w:space="0" w:color="auto"/>
            </w:tcBorders>
            <w:shd w:val="clear" w:color="auto" w:fill="auto"/>
            <w:vAlign w:val="center"/>
            <w:hideMark/>
          </w:tcPr>
          <w:p w14:paraId="5FDA06C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18,36</w:t>
            </w:r>
          </w:p>
        </w:tc>
        <w:tc>
          <w:tcPr>
            <w:tcW w:w="924" w:type="dxa"/>
            <w:tcBorders>
              <w:top w:val="nil"/>
              <w:left w:val="nil"/>
              <w:bottom w:val="single" w:sz="4" w:space="0" w:color="auto"/>
              <w:right w:val="single" w:sz="4" w:space="0" w:color="auto"/>
            </w:tcBorders>
            <w:shd w:val="clear" w:color="auto" w:fill="auto"/>
            <w:vAlign w:val="center"/>
            <w:hideMark/>
          </w:tcPr>
          <w:p w14:paraId="4A42EE1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12,63</w:t>
            </w:r>
          </w:p>
        </w:tc>
        <w:tc>
          <w:tcPr>
            <w:tcW w:w="966" w:type="dxa"/>
            <w:tcBorders>
              <w:top w:val="nil"/>
              <w:left w:val="nil"/>
              <w:bottom w:val="single" w:sz="4" w:space="0" w:color="auto"/>
              <w:right w:val="single" w:sz="4" w:space="0" w:color="auto"/>
            </w:tcBorders>
            <w:shd w:val="clear" w:color="auto" w:fill="auto"/>
            <w:vAlign w:val="center"/>
            <w:hideMark/>
          </w:tcPr>
          <w:p w14:paraId="04B3B9A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-5,73</w:t>
            </w:r>
          </w:p>
        </w:tc>
        <w:tc>
          <w:tcPr>
            <w:tcW w:w="713" w:type="dxa"/>
            <w:tcBorders>
              <w:top w:val="nil"/>
              <w:left w:val="nil"/>
              <w:bottom w:val="single" w:sz="4" w:space="0" w:color="auto"/>
              <w:right w:val="single" w:sz="4" w:space="0" w:color="auto"/>
            </w:tcBorders>
            <w:shd w:val="clear" w:color="auto" w:fill="auto"/>
            <w:vAlign w:val="center"/>
            <w:hideMark/>
          </w:tcPr>
          <w:p w14:paraId="7DE4F27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-31%</w:t>
            </w:r>
          </w:p>
        </w:tc>
      </w:tr>
      <w:tr w:rsidR="00B8495A" w:rsidRPr="00B5381D" w14:paraId="4FAF1881"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0F0BDAC3"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103</w:t>
            </w:r>
          </w:p>
        </w:tc>
        <w:tc>
          <w:tcPr>
            <w:tcW w:w="3789" w:type="dxa"/>
            <w:tcBorders>
              <w:top w:val="nil"/>
              <w:left w:val="nil"/>
              <w:bottom w:val="single" w:sz="4" w:space="0" w:color="auto"/>
              <w:right w:val="single" w:sz="4" w:space="0" w:color="auto"/>
            </w:tcBorders>
            <w:shd w:val="clear" w:color="auto" w:fill="auto"/>
            <w:vAlign w:val="center"/>
            <w:hideMark/>
          </w:tcPr>
          <w:p w14:paraId="54D42356"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ПС 110 кВ №156 с увеличением трансформаторной мощности</w:t>
            </w:r>
          </w:p>
        </w:tc>
        <w:tc>
          <w:tcPr>
            <w:tcW w:w="1288" w:type="dxa"/>
            <w:tcBorders>
              <w:top w:val="nil"/>
              <w:left w:val="nil"/>
              <w:bottom w:val="single" w:sz="4" w:space="0" w:color="auto"/>
              <w:right w:val="single" w:sz="4" w:space="0" w:color="auto"/>
            </w:tcBorders>
            <w:shd w:val="clear" w:color="auto" w:fill="auto"/>
            <w:vAlign w:val="center"/>
            <w:hideMark/>
          </w:tcPr>
          <w:p w14:paraId="695C726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10020614000</w:t>
            </w:r>
          </w:p>
        </w:tc>
        <w:tc>
          <w:tcPr>
            <w:tcW w:w="1175" w:type="dxa"/>
            <w:tcBorders>
              <w:top w:val="nil"/>
              <w:left w:val="nil"/>
              <w:bottom w:val="single" w:sz="4" w:space="0" w:color="auto"/>
              <w:right w:val="single" w:sz="4" w:space="0" w:color="auto"/>
            </w:tcBorders>
            <w:shd w:val="clear" w:color="auto" w:fill="auto"/>
            <w:vAlign w:val="center"/>
            <w:hideMark/>
          </w:tcPr>
          <w:p w14:paraId="1A9EDE2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30,00</w:t>
            </w:r>
          </w:p>
        </w:tc>
        <w:tc>
          <w:tcPr>
            <w:tcW w:w="924" w:type="dxa"/>
            <w:tcBorders>
              <w:top w:val="nil"/>
              <w:left w:val="nil"/>
              <w:bottom w:val="single" w:sz="4" w:space="0" w:color="auto"/>
              <w:right w:val="single" w:sz="4" w:space="0" w:color="auto"/>
            </w:tcBorders>
            <w:shd w:val="clear" w:color="auto" w:fill="auto"/>
            <w:vAlign w:val="center"/>
            <w:hideMark/>
          </w:tcPr>
          <w:p w14:paraId="5BBD18C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24,40</w:t>
            </w:r>
          </w:p>
        </w:tc>
        <w:tc>
          <w:tcPr>
            <w:tcW w:w="966" w:type="dxa"/>
            <w:tcBorders>
              <w:top w:val="nil"/>
              <w:left w:val="nil"/>
              <w:bottom w:val="single" w:sz="4" w:space="0" w:color="auto"/>
              <w:right w:val="single" w:sz="4" w:space="0" w:color="auto"/>
            </w:tcBorders>
            <w:shd w:val="clear" w:color="auto" w:fill="auto"/>
            <w:vAlign w:val="center"/>
            <w:hideMark/>
          </w:tcPr>
          <w:p w14:paraId="006C038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-5,60</w:t>
            </w:r>
          </w:p>
        </w:tc>
        <w:tc>
          <w:tcPr>
            <w:tcW w:w="713" w:type="dxa"/>
            <w:tcBorders>
              <w:top w:val="nil"/>
              <w:left w:val="nil"/>
              <w:bottom w:val="single" w:sz="4" w:space="0" w:color="auto"/>
              <w:right w:val="single" w:sz="4" w:space="0" w:color="auto"/>
            </w:tcBorders>
            <w:shd w:val="clear" w:color="auto" w:fill="auto"/>
            <w:vAlign w:val="center"/>
            <w:hideMark/>
          </w:tcPr>
          <w:p w14:paraId="4AD104B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-19%</w:t>
            </w:r>
          </w:p>
        </w:tc>
      </w:tr>
      <w:tr w:rsidR="00B8495A" w:rsidRPr="00B5381D" w14:paraId="366981D7"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0B4BF65E"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104</w:t>
            </w:r>
          </w:p>
        </w:tc>
        <w:tc>
          <w:tcPr>
            <w:tcW w:w="3789" w:type="dxa"/>
            <w:tcBorders>
              <w:top w:val="nil"/>
              <w:left w:val="nil"/>
              <w:bottom w:val="single" w:sz="4" w:space="0" w:color="auto"/>
              <w:right w:val="single" w:sz="4" w:space="0" w:color="auto"/>
            </w:tcBorders>
            <w:shd w:val="clear" w:color="auto" w:fill="auto"/>
            <w:vAlign w:val="center"/>
            <w:hideMark/>
          </w:tcPr>
          <w:p w14:paraId="7C371E08"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Трансформаторы</w:t>
            </w:r>
          </w:p>
        </w:tc>
        <w:tc>
          <w:tcPr>
            <w:tcW w:w="1288" w:type="dxa"/>
            <w:tcBorders>
              <w:top w:val="nil"/>
              <w:left w:val="nil"/>
              <w:bottom w:val="single" w:sz="4" w:space="0" w:color="auto"/>
              <w:right w:val="single" w:sz="4" w:space="0" w:color="auto"/>
            </w:tcBorders>
            <w:shd w:val="clear" w:color="auto" w:fill="auto"/>
            <w:vAlign w:val="center"/>
            <w:hideMark/>
          </w:tcPr>
          <w:p w14:paraId="6988075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20160100115</w:t>
            </w:r>
          </w:p>
        </w:tc>
        <w:tc>
          <w:tcPr>
            <w:tcW w:w="1175" w:type="dxa"/>
            <w:tcBorders>
              <w:top w:val="nil"/>
              <w:left w:val="nil"/>
              <w:bottom w:val="single" w:sz="4" w:space="0" w:color="auto"/>
              <w:right w:val="single" w:sz="4" w:space="0" w:color="auto"/>
            </w:tcBorders>
            <w:shd w:val="clear" w:color="auto" w:fill="auto"/>
            <w:vAlign w:val="center"/>
            <w:hideMark/>
          </w:tcPr>
          <w:p w14:paraId="228ED7A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5,59</w:t>
            </w:r>
          </w:p>
        </w:tc>
        <w:tc>
          <w:tcPr>
            <w:tcW w:w="924" w:type="dxa"/>
            <w:tcBorders>
              <w:top w:val="nil"/>
              <w:left w:val="nil"/>
              <w:bottom w:val="single" w:sz="4" w:space="0" w:color="auto"/>
              <w:right w:val="single" w:sz="4" w:space="0" w:color="auto"/>
            </w:tcBorders>
            <w:shd w:val="clear" w:color="auto" w:fill="auto"/>
            <w:vAlign w:val="center"/>
            <w:hideMark/>
          </w:tcPr>
          <w:p w14:paraId="5CF3A78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0A6E2CE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-5,59</w:t>
            </w:r>
          </w:p>
        </w:tc>
        <w:tc>
          <w:tcPr>
            <w:tcW w:w="713" w:type="dxa"/>
            <w:tcBorders>
              <w:top w:val="nil"/>
              <w:left w:val="nil"/>
              <w:bottom w:val="single" w:sz="4" w:space="0" w:color="auto"/>
              <w:right w:val="single" w:sz="4" w:space="0" w:color="auto"/>
            </w:tcBorders>
            <w:shd w:val="clear" w:color="auto" w:fill="auto"/>
            <w:vAlign w:val="center"/>
            <w:hideMark/>
          </w:tcPr>
          <w:p w14:paraId="3FBC508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50DB5E7B"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08A6DD31"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lastRenderedPageBreak/>
              <w:t>105</w:t>
            </w:r>
          </w:p>
        </w:tc>
        <w:tc>
          <w:tcPr>
            <w:tcW w:w="3789" w:type="dxa"/>
            <w:tcBorders>
              <w:top w:val="nil"/>
              <w:left w:val="nil"/>
              <w:bottom w:val="single" w:sz="4" w:space="0" w:color="auto"/>
              <w:right w:val="single" w:sz="4" w:space="0" w:color="auto"/>
            </w:tcBorders>
            <w:shd w:val="clear" w:color="auto" w:fill="auto"/>
            <w:vAlign w:val="center"/>
            <w:hideMark/>
          </w:tcPr>
          <w:p w14:paraId="04804A3D"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реализация мероприятий по классу напряжения 0,4/0,2 кВ СПб (автоматизация)</w:t>
            </w:r>
          </w:p>
        </w:tc>
        <w:tc>
          <w:tcPr>
            <w:tcW w:w="1288" w:type="dxa"/>
            <w:tcBorders>
              <w:top w:val="nil"/>
              <w:left w:val="nil"/>
              <w:bottom w:val="single" w:sz="4" w:space="0" w:color="auto"/>
              <w:right w:val="single" w:sz="4" w:space="0" w:color="auto"/>
            </w:tcBorders>
            <w:shd w:val="clear" w:color="auto" w:fill="auto"/>
            <w:vAlign w:val="center"/>
            <w:hideMark/>
          </w:tcPr>
          <w:p w14:paraId="48ACCAC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10992999961</w:t>
            </w:r>
          </w:p>
        </w:tc>
        <w:tc>
          <w:tcPr>
            <w:tcW w:w="1175" w:type="dxa"/>
            <w:tcBorders>
              <w:top w:val="nil"/>
              <w:left w:val="nil"/>
              <w:bottom w:val="single" w:sz="4" w:space="0" w:color="auto"/>
              <w:right w:val="single" w:sz="4" w:space="0" w:color="auto"/>
            </w:tcBorders>
            <w:shd w:val="clear" w:color="auto" w:fill="auto"/>
            <w:vAlign w:val="center"/>
            <w:hideMark/>
          </w:tcPr>
          <w:p w14:paraId="27ECB64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5,48</w:t>
            </w:r>
          </w:p>
        </w:tc>
        <w:tc>
          <w:tcPr>
            <w:tcW w:w="924" w:type="dxa"/>
            <w:tcBorders>
              <w:top w:val="nil"/>
              <w:left w:val="nil"/>
              <w:bottom w:val="single" w:sz="4" w:space="0" w:color="auto"/>
              <w:right w:val="single" w:sz="4" w:space="0" w:color="auto"/>
            </w:tcBorders>
            <w:shd w:val="clear" w:color="auto" w:fill="auto"/>
            <w:vAlign w:val="center"/>
            <w:hideMark/>
          </w:tcPr>
          <w:p w14:paraId="3F195DD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4B30F23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-5,48</w:t>
            </w:r>
          </w:p>
        </w:tc>
        <w:tc>
          <w:tcPr>
            <w:tcW w:w="713" w:type="dxa"/>
            <w:tcBorders>
              <w:top w:val="nil"/>
              <w:left w:val="nil"/>
              <w:bottom w:val="single" w:sz="4" w:space="0" w:color="auto"/>
              <w:right w:val="single" w:sz="4" w:space="0" w:color="auto"/>
            </w:tcBorders>
            <w:shd w:val="clear" w:color="auto" w:fill="auto"/>
            <w:vAlign w:val="center"/>
            <w:hideMark/>
          </w:tcPr>
          <w:p w14:paraId="2FC9194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6AEDF8F6"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0AC47C8A"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106</w:t>
            </w:r>
          </w:p>
        </w:tc>
        <w:tc>
          <w:tcPr>
            <w:tcW w:w="3789" w:type="dxa"/>
            <w:tcBorders>
              <w:top w:val="nil"/>
              <w:left w:val="nil"/>
              <w:bottom w:val="single" w:sz="4" w:space="0" w:color="auto"/>
              <w:right w:val="single" w:sz="4" w:space="0" w:color="auto"/>
            </w:tcBorders>
            <w:shd w:val="clear" w:color="auto" w:fill="auto"/>
            <w:vAlign w:val="center"/>
            <w:hideMark/>
          </w:tcPr>
          <w:p w14:paraId="2EEA642B" w14:textId="0AAD043B"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КМУ с бурильным </w:t>
            </w:r>
            <w:proofErr w:type="spellStart"/>
            <w:r w:rsidRPr="00B5381D">
              <w:rPr>
                <w:rFonts w:ascii="Myriad Pro" w:hAnsi="Myriad Pro" w:cs="Calibri"/>
                <w:color w:val="000000"/>
                <w:sz w:val="18"/>
                <w:szCs w:val="18"/>
              </w:rPr>
              <w:t>вращателем</w:t>
            </w:r>
            <w:proofErr w:type="spellEnd"/>
            <w:r w:rsidRPr="00B5381D">
              <w:rPr>
                <w:rFonts w:ascii="Myriad Pro" w:hAnsi="Myriad Pro" w:cs="Calibri"/>
                <w:color w:val="000000"/>
                <w:sz w:val="18"/>
                <w:szCs w:val="18"/>
              </w:rPr>
              <w:t xml:space="preserve"> на базе</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КАМАЗ-4326</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4Х4 или эквивалент</w:t>
            </w:r>
          </w:p>
        </w:tc>
        <w:tc>
          <w:tcPr>
            <w:tcW w:w="1288" w:type="dxa"/>
            <w:tcBorders>
              <w:top w:val="nil"/>
              <w:left w:val="nil"/>
              <w:bottom w:val="single" w:sz="4" w:space="0" w:color="auto"/>
              <w:right w:val="single" w:sz="4" w:space="0" w:color="auto"/>
            </w:tcBorders>
            <w:shd w:val="clear" w:color="auto" w:fill="auto"/>
            <w:vAlign w:val="center"/>
            <w:hideMark/>
          </w:tcPr>
          <w:p w14:paraId="71119BA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20160300047</w:t>
            </w:r>
          </w:p>
        </w:tc>
        <w:tc>
          <w:tcPr>
            <w:tcW w:w="1175" w:type="dxa"/>
            <w:tcBorders>
              <w:top w:val="nil"/>
              <w:left w:val="nil"/>
              <w:bottom w:val="single" w:sz="4" w:space="0" w:color="auto"/>
              <w:right w:val="single" w:sz="4" w:space="0" w:color="auto"/>
            </w:tcBorders>
            <w:shd w:val="clear" w:color="auto" w:fill="auto"/>
            <w:vAlign w:val="center"/>
            <w:hideMark/>
          </w:tcPr>
          <w:p w14:paraId="4B8CAA2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5,40</w:t>
            </w:r>
          </w:p>
        </w:tc>
        <w:tc>
          <w:tcPr>
            <w:tcW w:w="924" w:type="dxa"/>
            <w:tcBorders>
              <w:top w:val="nil"/>
              <w:left w:val="nil"/>
              <w:bottom w:val="single" w:sz="4" w:space="0" w:color="auto"/>
              <w:right w:val="single" w:sz="4" w:space="0" w:color="auto"/>
            </w:tcBorders>
            <w:shd w:val="clear" w:color="auto" w:fill="auto"/>
            <w:vAlign w:val="center"/>
            <w:hideMark/>
          </w:tcPr>
          <w:p w14:paraId="6E67C62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1E2A6E7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-5,40</w:t>
            </w:r>
          </w:p>
        </w:tc>
        <w:tc>
          <w:tcPr>
            <w:tcW w:w="713" w:type="dxa"/>
            <w:tcBorders>
              <w:top w:val="nil"/>
              <w:left w:val="nil"/>
              <w:bottom w:val="single" w:sz="4" w:space="0" w:color="auto"/>
              <w:right w:val="single" w:sz="4" w:space="0" w:color="auto"/>
            </w:tcBorders>
            <w:shd w:val="clear" w:color="auto" w:fill="auto"/>
            <w:vAlign w:val="center"/>
            <w:hideMark/>
          </w:tcPr>
          <w:p w14:paraId="5CDB7A4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4E2B06AF"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4674DE0B"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107</w:t>
            </w:r>
          </w:p>
        </w:tc>
        <w:tc>
          <w:tcPr>
            <w:tcW w:w="3789" w:type="dxa"/>
            <w:tcBorders>
              <w:top w:val="nil"/>
              <w:left w:val="nil"/>
              <w:bottom w:val="single" w:sz="4" w:space="0" w:color="auto"/>
              <w:right w:val="single" w:sz="4" w:space="0" w:color="auto"/>
            </w:tcBorders>
            <w:shd w:val="clear" w:color="auto" w:fill="auto"/>
            <w:vAlign w:val="center"/>
            <w:hideMark/>
          </w:tcPr>
          <w:p w14:paraId="0C771C66"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Система для высоковольтных испытаний напряжением СНЧ до 90 кВ СПЭ кабелей (HVA90 или эквивалент)</w:t>
            </w:r>
          </w:p>
        </w:tc>
        <w:tc>
          <w:tcPr>
            <w:tcW w:w="1288" w:type="dxa"/>
            <w:tcBorders>
              <w:top w:val="nil"/>
              <w:left w:val="nil"/>
              <w:bottom w:val="single" w:sz="4" w:space="0" w:color="auto"/>
              <w:right w:val="single" w:sz="4" w:space="0" w:color="auto"/>
            </w:tcBorders>
            <w:shd w:val="clear" w:color="auto" w:fill="auto"/>
            <w:vAlign w:val="center"/>
            <w:hideMark/>
          </w:tcPr>
          <w:p w14:paraId="508924B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20160100070</w:t>
            </w:r>
          </w:p>
        </w:tc>
        <w:tc>
          <w:tcPr>
            <w:tcW w:w="1175" w:type="dxa"/>
            <w:tcBorders>
              <w:top w:val="nil"/>
              <w:left w:val="nil"/>
              <w:bottom w:val="single" w:sz="4" w:space="0" w:color="auto"/>
              <w:right w:val="single" w:sz="4" w:space="0" w:color="auto"/>
            </w:tcBorders>
            <w:shd w:val="clear" w:color="auto" w:fill="auto"/>
            <w:vAlign w:val="center"/>
            <w:hideMark/>
          </w:tcPr>
          <w:p w14:paraId="385221A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5,31</w:t>
            </w:r>
          </w:p>
        </w:tc>
        <w:tc>
          <w:tcPr>
            <w:tcW w:w="924" w:type="dxa"/>
            <w:tcBorders>
              <w:top w:val="nil"/>
              <w:left w:val="nil"/>
              <w:bottom w:val="single" w:sz="4" w:space="0" w:color="auto"/>
              <w:right w:val="single" w:sz="4" w:space="0" w:color="auto"/>
            </w:tcBorders>
            <w:shd w:val="clear" w:color="auto" w:fill="auto"/>
            <w:vAlign w:val="center"/>
            <w:hideMark/>
          </w:tcPr>
          <w:p w14:paraId="41E2AF3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30694BE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-5,31</w:t>
            </w:r>
          </w:p>
        </w:tc>
        <w:tc>
          <w:tcPr>
            <w:tcW w:w="713" w:type="dxa"/>
            <w:tcBorders>
              <w:top w:val="nil"/>
              <w:left w:val="nil"/>
              <w:bottom w:val="single" w:sz="4" w:space="0" w:color="auto"/>
              <w:right w:val="single" w:sz="4" w:space="0" w:color="auto"/>
            </w:tcBorders>
            <w:shd w:val="clear" w:color="auto" w:fill="auto"/>
            <w:vAlign w:val="center"/>
            <w:hideMark/>
          </w:tcPr>
          <w:p w14:paraId="529235E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1415309C"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63AC35A6"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108</w:t>
            </w:r>
          </w:p>
        </w:tc>
        <w:tc>
          <w:tcPr>
            <w:tcW w:w="3789" w:type="dxa"/>
            <w:tcBorders>
              <w:top w:val="nil"/>
              <w:left w:val="nil"/>
              <w:bottom w:val="single" w:sz="4" w:space="0" w:color="auto"/>
              <w:right w:val="single" w:sz="4" w:space="0" w:color="auto"/>
            </w:tcBorders>
            <w:shd w:val="clear" w:color="auto" w:fill="auto"/>
            <w:vAlign w:val="center"/>
            <w:hideMark/>
          </w:tcPr>
          <w:p w14:paraId="6093057B" w14:textId="4F9BB88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Телемеханизация 25-ти ПС 110 кВ по соглашению с Филиалом ОАО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СО ЕЭС</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 xml:space="preserve"> Ленинградское РДУ</w:t>
            </w:r>
          </w:p>
        </w:tc>
        <w:tc>
          <w:tcPr>
            <w:tcW w:w="1288" w:type="dxa"/>
            <w:tcBorders>
              <w:top w:val="nil"/>
              <w:left w:val="nil"/>
              <w:bottom w:val="single" w:sz="4" w:space="0" w:color="auto"/>
              <w:right w:val="single" w:sz="4" w:space="0" w:color="auto"/>
            </w:tcBorders>
            <w:shd w:val="clear" w:color="auto" w:fill="auto"/>
            <w:vAlign w:val="center"/>
            <w:hideMark/>
          </w:tcPr>
          <w:p w14:paraId="03463A4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10100049000</w:t>
            </w:r>
          </w:p>
        </w:tc>
        <w:tc>
          <w:tcPr>
            <w:tcW w:w="1175" w:type="dxa"/>
            <w:tcBorders>
              <w:top w:val="nil"/>
              <w:left w:val="nil"/>
              <w:bottom w:val="single" w:sz="4" w:space="0" w:color="auto"/>
              <w:right w:val="single" w:sz="4" w:space="0" w:color="auto"/>
            </w:tcBorders>
            <w:shd w:val="clear" w:color="auto" w:fill="auto"/>
            <w:vAlign w:val="center"/>
            <w:hideMark/>
          </w:tcPr>
          <w:p w14:paraId="383622D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17,27</w:t>
            </w:r>
          </w:p>
        </w:tc>
        <w:tc>
          <w:tcPr>
            <w:tcW w:w="924" w:type="dxa"/>
            <w:tcBorders>
              <w:top w:val="nil"/>
              <w:left w:val="nil"/>
              <w:bottom w:val="single" w:sz="4" w:space="0" w:color="auto"/>
              <w:right w:val="single" w:sz="4" w:space="0" w:color="auto"/>
            </w:tcBorders>
            <w:shd w:val="clear" w:color="auto" w:fill="auto"/>
            <w:vAlign w:val="center"/>
            <w:hideMark/>
          </w:tcPr>
          <w:p w14:paraId="0FE3474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12,00</w:t>
            </w:r>
          </w:p>
        </w:tc>
        <w:tc>
          <w:tcPr>
            <w:tcW w:w="966" w:type="dxa"/>
            <w:tcBorders>
              <w:top w:val="nil"/>
              <w:left w:val="nil"/>
              <w:bottom w:val="single" w:sz="4" w:space="0" w:color="auto"/>
              <w:right w:val="single" w:sz="4" w:space="0" w:color="auto"/>
            </w:tcBorders>
            <w:shd w:val="clear" w:color="auto" w:fill="auto"/>
            <w:vAlign w:val="center"/>
            <w:hideMark/>
          </w:tcPr>
          <w:p w14:paraId="1D336AD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-5,27</w:t>
            </w:r>
          </w:p>
        </w:tc>
        <w:tc>
          <w:tcPr>
            <w:tcW w:w="713" w:type="dxa"/>
            <w:tcBorders>
              <w:top w:val="nil"/>
              <w:left w:val="nil"/>
              <w:bottom w:val="single" w:sz="4" w:space="0" w:color="auto"/>
              <w:right w:val="single" w:sz="4" w:space="0" w:color="auto"/>
            </w:tcBorders>
            <w:shd w:val="clear" w:color="auto" w:fill="auto"/>
            <w:vAlign w:val="center"/>
            <w:hideMark/>
          </w:tcPr>
          <w:p w14:paraId="58962BA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-31%</w:t>
            </w:r>
          </w:p>
        </w:tc>
      </w:tr>
      <w:tr w:rsidR="00B8495A" w:rsidRPr="00B5381D" w14:paraId="0F3A6C12"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0BF69815"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109</w:t>
            </w:r>
          </w:p>
        </w:tc>
        <w:tc>
          <w:tcPr>
            <w:tcW w:w="3789" w:type="dxa"/>
            <w:tcBorders>
              <w:top w:val="nil"/>
              <w:left w:val="nil"/>
              <w:bottom w:val="single" w:sz="4" w:space="0" w:color="auto"/>
              <w:right w:val="single" w:sz="4" w:space="0" w:color="auto"/>
            </w:tcBorders>
            <w:shd w:val="clear" w:color="auto" w:fill="auto"/>
            <w:vAlign w:val="center"/>
            <w:hideMark/>
          </w:tcPr>
          <w:p w14:paraId="0E351514" w14:textId="2271074E"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Замена перегружаемых трансформаторов на ПС 35-110 кВ г.</w:t>
            </w:r>
            <w:r w:rsidR="00D63EDB" w:rsidRPr="00B5381D">
              <w:rPr>
                <w:rFonts w:ascii="Myriad Pro" w:hAnsi="Myriad Pro" w:cs="Calibri"/>
                <w:color w:val="000000"/>
                <w:sz w:val="18"/>
                <w:szCs w:val="18"/>
              </w:rPr>
              <w:t xml:space="preserve"> </w:t>
            </w:r>
            <w:r w:rsidRPr="00B5381D">
              <w:rPr>
                <w:rFonts w:ascii="Myriad Pro" w:hAnsi="Myriad Pro" w:cs="Calibri"/>
                <w:color w:val="000000"/>
                <w:sz w:val="18"/>
                <w:szCs w:val="18"/>
              </w:rPr>
              <w:t xml:space="preserve">Санкт-Петербург (в части ПС-190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Выборгская</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w:t>
            </w:r>
          </w:p>
        </w:tc>
        <w:tc>
          <w:tcPr>
            <w:tcW w:w="1288" w:type="dxa"/>
            <w:tcBorders>
              <w:top w:val="nil"/>
              <w:left w:val="nil"/>
              <w:bottom w:val="single" w:sz="4" w:space="0" w:color="auto"/>
              <w:right w:val="single" w:sz="4" w:space="0" w:color="auto"/>
            </w:tcBorders>
            <w:shd w:val="clear" w:color="auto" w:fill="auto"/>
            <w:vAlign w:val="center"/>
            <w:hideMark/>
          </w:tcPr>
          <w:p w14:paraId="257663A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10151704916</w:t>
            </w:r>
          </w:p>
        </w:tc>
        <w:tc>
          <w:tcPr>
            <w:tcW w:w="1175" w:type="dxa"/>
            <w:tcBorders>
              <w:top w:val="nil"/>
              <w:left w:val="nil"/>
              <w:bottom w:val="single" w:sz="4" w:space="0" w:color="auto"/>
              <w:right w:val="single" w:sz="4" w:space="0" w:color="auto"/>
            </w:tcBorders>
            <w:shd w:val="clear" w:color="auto" w:fill="auto"/>
            <w:vAlign w:val="center"/>
            <w:hideMark/>
          </w:tcPr>
          <w:p w14:paraId="49D8D64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5,28</w:t>
            </w:r>
          </w:p>
        </w:tc>
        <w:tc>
          <w:tcPr>
            <w:tcW w:w="924" w:type="dxa"/>
            <w:tcBorders>
              <w:top w:val="nil"/>
              <w:left w:val="nil"/>
              <w:bottom w:val="single" w:sz="4" w:space="0" w:color="auto"/>
              <w:right w:val="single" w:sz="4" w:space="0" w:color="auto"/>
            </w:tcBorders>
            <w:shd w:val="clear" w:color="auto" w:fill="auto"/>
            <w:vAlign w:val="center"/>
            <w:hideMark/>
          </w:tcPr>
          <w:p w14:paraId="1EA143E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0,08</w:t>
            </w:r>
          </w:p>
        </w:tc>
        <w:tc>
          <w:tcPr>
            <w:tcW w:w="966" w:type="dxa"/>
            <w:tcBorders>
              <w:top w:val="nil"/>
              <w:left w:val="nil"/>
              <w:bottom w:val="single" w:sz="4" w:space="0" w:color="auto"/>
              <w:right w:val="single" w:sz="4" w:space="0" w:color="auto"/>
            </w:tcBorders>
            <w:shd w:val="clear" w:color="auto" w:fill="auto"/>
            <w:vAlign w:val="center"/>
            <w:hideMark/>
          </w:tcPr>
          <w:p w14:paraId="2BB5B94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-5,19</w:t>
            </w:r>
          </w:p>
        </w:tc>
        <w:tc>
          <w:tcPr>
            <w:tcW w:w="713" w:type="dxa"/>
            <w:tcBorders>
              <w:top w:val="nil"/>
              <w:left w:val="nil"/>
              <w:bottom w:val="single" w:sz="4" w:space="0" w:color="auto"/>
              <w:right w:val="single" w:sz="4" w:space="0" w:color="auto"/>
            </w:tcBorders>
            <w:shd w:val="clear" w:color="auto" w:fill="auto"/>
            <w:vAlign w:val="center"/>
            <w:hideMark/>
          </w:tcPr>
          <w:p w14:paraId="7592790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-98%</w:t>
            </w:r>
          </w:p>
        </w:tc>
      </w:tr>
      <w:tr w:rsidR="00B8495A" w:rsidRPr="00B5381D" w14:paraId="50732283"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4F50B6B2"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110</w:t>
            </w:r>
          </w:p>
        </w:tc>
        <w:tc>
          <w:tcPr>
            <w:tcW w:w="3789" w:type="dxa"/>
            <w:tcBorders>
              <w:top w:val="nil"/>
              <w:left w:val="nil"/>
              <w:bottom w:val="single" w:sz="4" w:space="0" w:color="auto"/>
              <w:right w:val="single" w:sz="4" w:space="0" w:color="auto"/>
            </w:tcBorders>
            <w:shd w:val="clear" w:color="auto" w:fill="auto"/>
            <w:vAlign w:val="center"/>
            <w:hideMark/>
          </w:tcPr>
          <w:p w14:paraId="667DA16E"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ПС 110 кВ № 127 - увеличение трансформаторной мощности</w:t>
            </w:r>
          </w:p>
        </w:tc>
        <w:tc>
          <w:tcPr>
            <w:tcW w:w="1288" w:type="dxa"/>
            <w:tcBorders>
              <w:top w:val="nil"/>
              <w:left w:val="nil"/>
              <w:bottom w:val="single" w:sz="4" w:space="0" w:color="auto"/>
              <w:right w:val="single" w:sz="4" w:space="0" w:color="auto"/>
            </w:tcBorders>
            <w:shd w:val="clear" w:color="auto" w:fill="auto"/>
            <w:vAlign w:val="center"/>
            <w:hideMark/>
          </w:tcPr>
          <w:p w14:paraId="7CA6DFD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10070078000</w:t>
            </w:r>
          </w:p>
        </w:tc>
        <w:tc>
          <w:tcPr>
            <w:tcW w:w="1175" w:type="dxa"/>
            <w:tcBorders>
              <w:top w:val="nil"/>
              <w:left w:val="nil"/>
              <w:bottom w:val="single" w:sz="4" w:space="0" w:color="auto"/>
              <w:right w:val="single" w:sz="4" w:space="0" w:color="auto"/>
            </w:tcBorders>
            <w:shd w:val="clear" w:color="auto" w:fill="auto"/>
            <w:vAlign w:val="center"/>
            <w:hideMark/>
          </w:tcPr>
          <w:p w14:paraId="28E5FDA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13,24</w:t>
            </w:r>
          </w:p>
        </w:tc>
        <w:tc>
          <w:tcPr>
            <w:tcW w:w="924" w:type="dxa"/>
            <w:tcBorders>
              <w:top w:val="nil"/>
              <w:left w:val="nil"/>
              <w:bottom w:val="single" w:sz="4" w:space="0" w:color="auto"/>
              <w:right w:val="single" w:sz="4" w:space="0" w:color="auto"/>
            </w:tcBorders>
            <w:shd w:val="clear" w:color="auto" w:fill="auto"/>
            <w:vAlign w:val="center"/>
            <w:hideMark/>
          </w:tcPr>
          <w:p w14:paraId="1A4061C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8,08</w:t>
            </w:r>
          </w:p>
        </w:tc>
        <w:tc>
          <w:tcPr>
            <w:tcW w:w="966" w:type="dxa"/>
            <w:tcBorders>
              <w:top w:val="nil"/>
              <w:left w:val="nil"/>
              <w:bottom w:val="single" w:sz="4" w:space="0" w:color="auto"/>
              <w:right w:val="single" w:sz="4" w:space="0" w:color="auto"/>
            </w:tcBorders>
            <w:shd w:val="clear" w:color="auto" w:fill="auto"/>
            <w:vAlign w:val="center"/>
            <w:hideMark/>
          </w:tcPr>
          <w:p w14:paraId="32F504E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-5,16</w:t>
            </w:r>
          </w:p>
        </w:tc>
        <w:tc>
          <w:tcPr>
            <w:tcW w:w="713" w:type="dxa"/>
            <w:tcBorders>
              <w:top w:val="nil"/>
              <w:left w:val="nil"/>
              <w:bottom w:val="single" w:sz="4" w:space="0" w:color="auto"/>
              <w:right w:val="single" w:sz="4" w:space="0" w:color="auto"/>
            </w:tcBorders>
            <w:shd w:val="clear" w:color="auto" w:fill="auto"/>
            <w:vAlign w:val="center"/>
            <w:hideMark/>
          </w:tcPr>
          <w:p w14:paraId="7CC9454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-39%</w:t>
            </w:r>
          </w:p>
        </w:tc>
      </w:tr>
      <w:tr w:rsidR="00B8495A" w:rsidRPr="00B5381D" w14:paraId="788B5FDA"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6BFFC923"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111</w:t>
            </w:r>
          </w:p>
        </w:tc>
        <w:tc>
          <w:tcPr>
            <w:tcW w:w="3789" w:type="dxa"/>
            <w:tcBorders>
              <w:top w:val="nil"/>
              <w:left w:val="nil"/>
              <w:bottom w:val="single" w:sz="4" w:space="0" w:color="auto"/>
              <w:right w:val="single" w:sz="4" w:space="0" w:color="auto"/>
            </w:tcBorders>
            <w:shd w:val="clear" w:color="auto" w:fill="auto"/>
            <w:vAlign w:val="center"/>
            <w:hideMark/>
          </w:tcPr>
          <w:p w14:paraId="4ED443D7"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Вакуумный выключатель</w:t>
            </w:r>
          </w:p>
        </w:tc>
        <w:tc>
          <w:tcPr>
            <w:tcW w:w="1288" w:type="dxa"/>
            <w:tcBorders>
              <w:top w:val="nil"/>
              <w:left w:val="nil"/>
              <w:bottom w:val="single" w:sz="4" w:space="0" w:color="auto"/>
              <w:right w:val="single" w:sz="4" w:space="0" w:color="auto"/>
            </w:tcBorders>
            <w:shd w:val="clear" w:color="auto" w:fill="auto"/>
            <w:vAlign w:val="center"/>
            <w:hideMark/>
          </w:tcPr>
          <w:p w14:paraId="403B805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20160100150</w:t>
            </w:r>
          </w:p>
        </w:tc>
        <w:tc>
          <w:tcPr>
            <w:tcW w:w="1175" w:type="dxa"/>
            <w:tcBorders>
              <w:top w:val="nil"/>
              <w:left w:val="nil"/>
              <w:bottom w:val="single" w:sz="4" w:space="0" w:color="auto"/>
              <w:right w:val="single" w:sz="4" w:space="0" w:color="auto"/>
            </w:tcBorders>
            <w:shd w:val="clear" w:color="auto" w:fill="auto"/>
            <w:vAlign w:val="center"/>
            <w:hideMark/>
          </w:tcPr>
          <w:p w14:paraId="45B6B53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5,00</w:t>
            </w:r>
          </w:p>
        </w:tc>
        <w:tc>
          <w:tcPr>
            <w:tcW w:w="924" w:type="dxa"/>
            <w:tcBorders>
              <w:top w:val="nil"/>
              <w:left w:val="nil"/>
              <w:bottom w:val="single" w:sz="4" w:space="0" w:color="auto"/>
              <w:right w:val="single" w:sz="4" w:space="0" w:color="auto"/>
            </w:tcBorders>
            <w:shd w:val="clear" w:color="auto" w:fill="auto"/>
            <w:vAlign w:val="center"/>
            <w:hideMark/>
          </w:tcPr>
          <w:p w14:paraId="0D53AAC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5DCB179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-5,00</w:t>
            </w:r>
          </w:p>
        </w:tc>
        <w:tc>
          <w:tcPr>
            <w:tcW w:w="713" w:type="dxa"/>
            <w:tcBorders>
              <w:top w:val="nil"/>
              <w:left w:val="nil"/>
              <w:bottom w:val="single" w:sz="4" w:space="0" w:color="auto"/>
              <w:right w:val="single" w:sz="4" w:space="0" w:color="auto"/>
            </w:tcBorders>
            <w:shd w:val="clear" w:color="auto" w:fill="auto"/>
            <w:vAlign w:val="center"/>
            <w:hideMark/>
          </w:tcPr>
          <w:p w14:paraId="5354D56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42843B0C"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15E91812"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112</w:t>
            </w:r>
          </w:p>
        </w:tc>
        <w:tc>
          <w:tcPr>
            <w:tcW w:w="3789" w:type="dxa"/>
            <w:tcBorders>
              <w:top w:val="nil"/>
              <w:left w:val="nil"/>
              <w:bottom w:val="single" w:sz="4" w:space="0" w:color="auto"/>
              <w:right w:val="single" w:sz="4" w:space="0" w:color="auto"/>
            </w:tcBorders>
            <w:shd w:val="clear" w:color="auto" w:fill="auto"/>
            <w:vAlign w:val="center"/>
            <w:hideMark/>
          </w:tcPr>
          <w:p w14:paraId="2A4D3758" w14:textId="3E5681CD"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Установка систем противоаварийной автоматики</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на ПС127,212 (по пред ТЭО РДУ)</w:t>
            </w:r>
          </w:p>
        </w:tc>
        <w:tc>
          <w:tcPr>
            <w:tcW w:w="1288" w:type="dxa"/>
            <w:tcBorders>
              <w:top w:val="nil"/>
              <w:left w:val="nil"/>
              <w:bottom w:val="single" w:sz="4" w:space="0" w:color="auto"/>
              <w:right w:val="single" w:sz="4" w:space="0" w:color="auto"/>
            </w:tcBorders>
            <w:shd w:val="clear" w:color="auto" w:fill="auto"/>
            <w:vAlign w:val="center"/>
            <w:hideMark/>
          </w:tcPr>
          <w:p w14:paraId="6F50E56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10110116000</w:t>
            </w:r>
          </w:p>
        </w:tc>
        <w:tc>
          <w:tcPr>
            <w:tcW w:w="1175" w:type="dxa"/>
            <w:tcBorders>
              <w:top w:val="nil"/>
              <w:left w:val="nil"/>
              <w:bottom w:val="single" w:sz="4" w:space="0" w:color="auto"/>
              <w:right w:val="single" w:sz="4" w:space="0" w:color="auto"/>
            </w:tcBorders>
            <w:shd w:val="clear" w:color="auto" w:fill="auto"/>
            <w:vAlign w:val="center"/>
            <w:hideMark/>
          </w:tcPr>
          <w:p w14:paraId="0D7DE11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5,10</w:t>
            </w:r>
          </w:p>
        </w:tc>
        <w:tc>
          <w:tcPr>
            <w:tcW w:w="924" w:type="dxa"/>
            <w:tcBorders>
              <w:top w:val="nil"/>
              <w:left w:val="nil"/>
              <w:bottom w:val="single" w:sz="4" w:space="0" w:color="auto"/>
              <w:right w:val="single" w:sz="4" w:space="0" w:color="auto"/>
            </w:tcBorders>
            <w:shd w:val="clear" w:color="auto" w:fill="auto"/>
            <w:vAlign w:val="center"/>
            <w:hideMark/>
          </w:tcPr>
          <w:p w14:paraId="312FD64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0,40</w:t>
            </w:r>
          </w:p>
        </w:tc>
        <w:tc>
          <w:tcPr>
            <w:tcW w:w="966" w:type="dxa"/>
            <w:tcBorders>
              <w:top w:val="nil"/>
              <w:left w:val="nil"/>
              <w:bottom w:val="single" w:sz="4" w:space="0" w:color="auto"/>
              <w:right w:val="single" w:sz="4" w:space="0" w:color="auto"/>
            </w:tcBorders>
            <w:shd w:val="clear" w:color="auto" w:fill="auto"/>
            <w:vAlign w:val="center"/>
            <w:hideMark/>
          </w:tcPr>
          <w:p w14:paraId="133CA68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-4,70</w:t>
            </w:r>
          </w:p>
        </w:tc>
        <w:tc>
          <w:tcPr>
            <w:tcW w:w="713" w:type="dxa"/>
            <w:tcBorders>
              <w:top w:val="nil"/>
              <w:left w:val="nil"/>
              <w:bottom w:val="single" w:sz="4" w:space="0" w:color="auto"/>
              <w:right w:val="single" w:sz="4" w:space="0" w:color="auto"/>
            </w:tcBorders>
            <w:shd w:val="clear" w:color="auto" w:fill="auto"/>
            <w:vAlign w:val="center"/>
            <w:hideMark/>
          </w:tcPr>
          <w:p w14:paraId="18CE6EF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-92%</w:t>
            </w:r>
          </w:p>
        </w:tc>
      </w:tr>
      <w:tr w:rsidR="00B8495A" w:rsidRPr="00B5381D" w14:paraId="2CFC8191" w14:textId="77777777" w:rsidTr="00CA26E9">
        <w:trPr>
          <w:cantSplit/>
          <w:trHeight w:val="72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65DA071C"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113</w:t>
            </w:r>
          </w:p>
        </w:tc>
        <w:tc>
          <w:tcPr>
            <w:tcW w:w="3789" w:type="dxa"/>
            <w:tcBorders>
              <w:top w:val="nil"/>
              <w:left w:val="nil"/>
              <w:bottom w:val="single" w:sz="4" w:space="0" w:color="auto"/>
              <w:right w:val="single" w:sz="4" w:space="0" w:color="auto"/>
            </w:tcBorders>
            <w:shd w:val="clear" w:color="auto" w:fill="auto"/>
            <w:vAlign w:val="center"/>
            <w:hideMark/>
          </w:tcPr>
          <w:p w14:paraId="784FAF82" w14:textId="4BA2C532"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Создание и внедрение математической модели аварийных режимов электроэнергетической системы для нужд ОАО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Ленэнерго</w:t>
            </w:r>
            <w:r w:rsidR="00E428D1" w:rsidRPr="00B5381D">
              <w:rPr>
                <w:rFonts w:ascii="Myriad Pro" w:hAnsi="Myriad Pro" w:cs="Calibri"/>
                <w:color w:val="000000"/>
                <w:sz w:val="18"/>
                <w:szCs w:val="18"/>
              </w:rPr>
              <w:t>»</w:t>
            </w:r>
          </w:p>
        </w:tc>
        <w:tc>
          <w:tcPr>
            <w:tcW w:w="1288" w:type="dxa"/>
            <w:tcBorders>
              <w:top w:val="nil"/>
              <w:left w:val="nil"/>
              <w:bottom w:val="single" w:sz="4" w:space="0" w:color="auto"/>
              <w:right w:val="single" w:sz="4" w:space="0" w:color="auto"/>
            </w:tcBorders>
            <w:shd w:val="clear" w:color="auto" w:fill="auto"/>
            <w:vAlign w:val="center"/>
            <w:hideMark/>
          </w:tcPr>
          <w:p w14:paraId="240D157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10133422000</w:t>
            </w:r>
          </w:p>
        </w:tc>
        <w:tc>
          <w:tcPr>
            <w:tcW w:w="1175" w:type="dxa"/>
            <w:tcBorders>
              <w:top w:val="nil"/>
              <w:left w:val="nil"/>
              <w:bottom w:val="single" w:sz="4" w:space="0" w:color="auto"/>
              <w:right w:val="single" w:sz="4" w:space="0" w:color="auto"/>
            </w:tcBorders>
            <w:shd w:val="clear" w:color="auto" w:fill="auto"/>
            <w:vAlign w:val="center"/>
            <w:hideMark/>
          </w:tcPr>
          <w:p w14:paraId="24FD978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9,92</w:t>
            </w:r>
          </w:p>
        </w:tc>
        <w:tc>
          <w:tcPr>
            <w:tcW w:w="924" w:type="dxa"/>
            <w:tcBorders>
              <w:top w:val="nil"/>
              <w:left w:val="nil"/>
              <w:bottom w:val="single" w:sz="4" w:space="0" w:color="auto"/>
              <w:right w:val="single" w:sz="4" w:space="0" w:color="auto"/>
            </w:tcBorders>
            <w:shd w:val="clear" w:color="auto" w:fill="auto"/>
            <w:vAlign w:val="center"/>
            <w:hideMark/>
          </w:tcPr>
          <w:p w14:paraId="2FABD8D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5,25</w:t>
            </w:r>
          </w:p>
        </w:tc>
        <w:tc>
          <w:tcPr>
            <w:tcW w:w="966" w:type="dxa"/>
            <w:tcBorders>
              <w:top w:val="nil"/>
              <w:left w:val="nil"/>
              <w:bottom w:val="single" w:sz="4" w:space="0" w:color="auto"/>
              <w:right w:val="single" w:sz="4" w:space="0" w:color="auto"/>
            </w:tcBorders>
            <w:shd w:val="clear" w:color="auto" w:fill="auto"/>
            <w:vAlign w:val="center"/>
            <w:hideMark/>
          </w:tcPr>
          <w:p w14:paraId="6EAA50B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-4,67</w:t>
            </w:r>
          </w:p>
        </w:tc>
        <w:tc>
          <w:tcPr>
            <w:tcW w:w="713" w:type="dxa"/>
            <w:tcBorders>
              <w:top w:val="nil"/>
              <w:left w:val="nil"/>
              <w:bottom w:val="single" w:sz="4" w:space="0" w:color="auto"/>
              <w:right w:val="single" w:sz="4" w:space="0" w:color="auto"/>
            </w:tcBorders>
            <w:shd w:val="clear" w:color="auto" w:fill="auto"/>
            <w:vAlign w:val="center"/>
            <w:hideMark/>
          </w:tcPr>
          <w:p w14:paraId="16E6BD6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-47%</w:t>
            </w:r>
          </w:p>
        </w:tc>
      </w:tr>
      <w:tr w:rsidR="00B8495A" w:rsidRPr="00B5381D" w14:paraId="031902FC"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6E036227"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114</w:t>
            </w:r>
          </w:p>
        </w:tc>
        <w:tc>
          <w:tcPr>
            <w:tcW w:w="3789" w:type="dxa"/>
            <w:tcBorders>
              <w:top w:val="nil"/>
              <w:left w:val="nil"/>
              <w:bottom w:val="single" w:sz="4" w:space="0" w:color="auto"/>
              <w:right w:val="single" w:sz="4" w:space="0" w:color="auto"/>
            </w:tcBorders>
            <w:shd w:val="clear" w:color="auto" w:fill="auto"/>
            <w:vAlign w:val="center"/>
            <w:hideMark/>
          </w:tcPr>
          <w:p w14:paraId="12D96124"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Многофункциональный прибор контроля высоковольтных выключателей (типа ПКВ-М7 или эквивалент)</w:t>
            </w:r>
          </w:p>
        </w:tc>
        <w:tc>
          <w:tcPr>
            <w:tcW w:w="1288" w:type="dxa"/>
            <w:tcBorders>
              <w:top w:val="nil"/>
              <w:left w:val="nil"/>
              <w:bottom w:val="single" w:sz="4" w:space="0" w:color="auto"/>
              <w:right w:val="single" w:sz="4" w:space="0" w:color="auto"/>
            </w:tcBorders>
            <w:shd w:val="clear" w:color="auto" w:fill="auto"/>
            <w:vAlign w:val="center"/>
            <w:hideMark/>
          </w:tcPr>
          <w:p w14:paraId="3870560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20160100031</w:t>
            </w:r>
          </w:p>
        </w:tc>
        <w:tc>
          <w:tcPr>
            <w:tcW w:w="1175" w:type="dxa"/>
            <w:tcBorders>
              <w:top w:val="nil"/>
              <w:left w:val="nil"/>
              <w:bottom w:val="single" w:sz="4" w:space="0" w:color="auto"/>
              <w:right w:val="single" w:sz="4" w:space="0" w:color="auto"/>
            </w:tcBorders>
            <w:shd w:val="clear" w:color="auto" w:fill="auto"/>
            <w:vAlign w:val="center"/>
            <w:hideMark/>
          </w:tcPr>
          <w:p w14:paraId="48A0397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4,53</w:t>
            </w:r>
          </w:p>
        </w:tc>
        <w:tc>
          <w:tcPr>
            <w:tcW w:w="924" w:type="dxa"/>
            <w:tcBorders>
              <w:top w:val="nil"/>
              <w:left w:val="nil"/>
              <w:bottom w:val="single" w:sz="4" w:space="0" w:color="auto"/>
              <w:right w:val="single" w:sz="4" w:space="0" w:color="auto"/>
            </w:tcBorders>
            <w:shd w:val="clear" w:color="auto" w:fill="auto"/>
            <w:vAlign w:val="center"/>
            <w:hideMark/>
          </w:tcPr>
          <w:p w14:paraId="45CA0AB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7309B89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-4,53</w:t>
            </w:r>
          </w:p>
        </w:tc>
        <w:tc>
          <w:tcPr>
            <w:tcW w:w="713" w:type="dxa"/>
            <w:tcBorders>
              <w:top w:val="nil"/>
              <w:left w:val="nil"/>
              <w:bottom w:val="single" w:sz="4" w:space="0" w:color="auto"/>
              <w:right w:val="single" w:sz="4" w:space="0" w:color="auto"/>
            </w:tcBorders>
            <w:shd w:val="clear" w:color="auto" w:fill="auto"/>
            <w:vAlign w:val="center"/>
            <w:hideMark/>
          </w:tcPr>
          <w:p w14:paraId="56FB55D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622413A1"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719423E8"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115</w:t>
            </w:r>
          </w:p>
        </w:tc>
        <w:tc>
          <w:tcPr>
            <w:tcW w:w="3789" w:type="dxa"/>
            <w:tcBorders>
              <w:top w:val="nil"/>
              <w:left w:val="nil"/>
              <w:bottom w:val="single" w:sz="4" w:space="0" w:color="auto"/>
              <w:right w:val="single" w:sz="4" w:space="0" w:color="auto"/>
            </w:tcBorders>
            <w:shd w:val="clear" w:color="auto" w:fill="auto"/>
            <w:vAlign w:val="center"/>
            <w:hideMark/>
          </w:tcPr>
          <w:p w14:paraId="5B327B7C" w14:textId="77777777" w:rsidR="00B8495A" w:rsidRPr="00B5381D" w:rsidRDefault="00B8495A" w:rsidP="005C7FF6">
            <w:pPr>
              <w:rPr>
                <w:rFonts w:ascii="Myriad Pro" w:hAnsi="Myriad Pro" w:cs="Calibri"/>
                <w:color w:val="000000"/>
                <w:sz w:val="18"/>
                <w:szCs w:val="18"/>
                <w:lang w:val="en-US"/>
              </w:rPr>
            </w:pPr>
            <w:r w:rsidRPr="00B5381D">
              <w:rPr>
                <w:rFonts w:ascii="Myriad Pro" w:hAnsi="Myriad Pro" w:cs="Calibri"/>
                <w:color w:val="000000"/>
                <w:sz w:val="18"/>
                <w:szCs w:val="18"/>
                <w:lang w:val="en-US"/>
              </w:rPr>
              <w:t xml:space="preserve">Cisco ME-3400G-12CS-A </w:t>
            </w:r>
            <w:r w:rsidRPr="00B5381D">
              <w:rPr>
                <w:rFonts w:ascii="Myriad Pro" w:hAnsi="Myriad Pro" w:cs="Calibri"/>
                <w:color w:val="000000"/>
                <w:sz w:val="18"/>
                <w:szCs w:val="18"/>
              </w:rPr>
              <w:t>или</w:t>
            </w:r>
            <w:r w:rsidRPr="00B5381D">
              <w:rPr>
                <w:rFonts w:ascii="Myriad Pro" w:hAnsi="Myriad Pro" w:cs="Calibri"/>
                <w:color w:val="000000"/>
                <w:sz w:val="18"/>
                <w:szCs w:val="18"/>
                <w:lang w:val="en-US"/>
              </w:rPr>
              <w:t xml:space="preserve"> </w:t>
            </w:r>
            <w:r w:rsidRPr="00B5381D">
              <w:rPr>
                <w:rFonts w:ascii="Myriad Pro" w:hAnsi="Myriad Pro" w:cs="Calibri"/>
                <w:color w:val="000000"/>
                <w:sz w:val="18"/>
                <w:szCs w:val="18"/>
              </w:rPr>
              <w:t>эквивалент</w:t>
            </w:r>
          </w:p>
        </w:tc>
        <w:tc>
          <w:tcPr>
            <w:tcW w:w="1288" w:type="dxa"/>
            <w:tcBorders>
              <w:top w:val="nil"/>
              <w:left w:val="nil"/>
              <w:bottom w:val="single" w:sz="4" w:space="0" w:color="auto"/>
              <w:right w:val="single" w:sz="4" w:space="0" w:color="auto"/>
            </w:tcBorders>
            <w:shd w:val="clear" w:color="auto" w:fill="auto"/>
            <w:vAlign w:val="center"/>
            <w:hideMark/>
          </w:tcPr>
          <w:p w14:paraId="3AB82CB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20160100137</w:t>
            </w:r>
          </w:p>
        </w:tc>
        <w:tc>
          <w:tcPr>
            <w:tcW w:w="1175" w:type="dxa"/>
            <w:tcBorders>
              <w:top w:val="nil"/>
              <w:left w:val="nil"/>
              <w:bottom w:val="single" w:sz="4" w:space="0" w:color="auto"/>
              <w:right w:val="single" w:sz="4" w:space="0" w:color="auto"/>
            </w:tcBorders>
            <w:shd w:val="clear" w:color="auto" w:fill="auto"/>
            <w:vAlign w:val="center"/>
            <w:hideMark/>
          </w:tcPr>
          <w:p w14:paraId="4698858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4,25</w:t>
            </w:r>
          </w:p>
        </w:tc>
        <w:tc>
          <w:tcPr>
            <w:tcW w:w="924" w:type="dxa"/>
            <w:tcBorders>
              <w:top w:val="nil"/>
              <w:left w:val="nil"/>
              <w:bottom w:val="single" w:sz="4" w:space="0" w:color="auto"/>
              <w:right w:val="single" w:sz="4" w:space="0" w:color="auto"/>
            </w:tcBorders>
            <w:shd w:val="clear" w:color="auto" w:fill="auto"/>
            <w:vAlign w:val="center"/>
            <w:hideMark/>
          </w:tcPr>
          <w:p w14:paraId="6447817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263E312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-4,25</w:t>
            </w:r>
          </w:p>
        </w:tc>
        <w:tc>
          <w:tcPr>
            <w:tcW w:w="713" w:type="dxa"/>
            <w:tcBorders>
              <w:top w:val="nil"/>
              <w:left w:val="nil"/>
              <w:bottom w:val="single" w:sz="4" w:space="0" w:color="auto"/>
              <w:right w:val="single" w:sz="4" w:space="0" w:color="auto"/>
            </w:tcBorders>
            <w:shd w:val="clear" w:color="auto" w:fill="auto"/>
            <w:vAlign w:val="center"/>
            <w:hideMark/>
          </w:tcPr>
          <w:p w14:paraId="3AF19D1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35A317C5"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1D120200"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116</w:t>
            </w:r>
          </w:p>
        </w:tc>
        <w:tc>
          <w:tcPr>
            <w:tcW w:w="3789" w:type="dxa"/>
            <w:tcBorders>
              <w:top w:val="nil"/>
              <w:left w:val="nil"/>
              <w:bottom w:val="single" w:sz="4" w:space="0" w:color="auto"/>
              <w:right w:val="single" w:sz="4" w:space="0" w:color="auto"/>
            </w:tcBorders>
            <w:shd w:val="clear" w:color="auto" w:fill="auto"/>
            <w:vAlign w:val="center"/>
            <w:hideMark/>
          </w:tcPr>
          <w:p w14:paraId="56E36CCD"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Установка испытательная высоковольтная (УИВ-50 или эквивалент)</w:t>
            </w:r>
          </w:p>
        </w:tc>
        <w:tc>
          <w:tcPr>
            <w:tcW w:w="1288" w:type="dxa"/>
            <w:tcBorders>
              <w:top w:val="nil"/>
              <w:left w:val="nil"/>
              <w:bottom w:val="single" w:sz="4" w:space="0" w:color="auto"/>
              <w:right w:val="single" w:sz="4" w:space="0" w:color="auto"/>
            </w:tcBorders>
            <w:shd w:val="clear" w:color="auto" w:fill="auto"/>
            <w:vAlign w:val="center"/>
            <w:hideMark/>
          </w:tcPr>
          <w:p w14:paraId="6DD1D42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20160100063</w:t>
            </w:r>
          </w:p>
        </w:tc>
        <w:tc>
          <w:tcPr>
            <w:tcW w:w="1175" w:type="dxa"/>
            <w:tcBorders>
              <w:top w:val="nil"/>
              <w:left w:val="nil"/>
              <w:bottom w:val="single" w:sz="4" w:space="0" w:color="auto"/>
              <w:right w:val="single" w:sz="4" w:space="0" w:color="auto"/>
            </w:tcBorders>
            <w:shd w:val="clear" w:color="auto" w:fill="auto"/>
            <w:vAlign w:val="center"/>
            <w:hideMark/>
          </w:tcPr>
          <w:p w14:paraId="25C4DAA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6,49</w:t>
            </w:r>
          </w:p>
        </w:tc>
        <w:tc>
          <w:tcPr>
            <w:tcW w:w="924" w:type="dxa"/>
            <w:tcBorders>
              <w:top w:val="nil"/>
              <w:left w:val="nil"/>
              <w:bottom w:val="single" w:sz="4" w:space="0" w:color="auto"/>
              <w:right w:val="single" w:sz="4" w:space="0" w:color="auto"/>
            </w:tcBorders>
            <w:shd w:val="clear" w:color="auto" w:fill="auto"/>
            <w:vAlign w:val="center"/>
            <w:hideMark/>
          </w:tcPr>
          <w:p w14:paraId="0C04DD2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2,31</w:t>
            </w:r>
          </w:p>
        </w:tc>
        <w:tc>
          <w:tcPr>
            <w:tcW w:w="966" w:type="dxa"/>
            <w:tcBorders>
              <w:top w:val="nil"/>
              <w:left w:val="nil"/>
              <w:bottom w:val="single" w:sz="4" w:space="0" w:color="auto"/>
              <w:right w:val="single" w:sz="4" w:space="0" w:color="auto"/>
            </w:tcBorders>
            <w:shd w:val="clear" w:color="auto" w:fill="auto"/>
            <w:vAlign w:val="center"/>
            <w:hideMark/>
          </w:tcPr>
          <w:p w14:paraId="31A532F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-4,18</w:t>
            </w:r>
          </w:p>
        </w:tc>
        <w:tc>
          <w:tcPr>
            <w:tcW w:w="713" w:type="dxa"/>
            <w:tcBorders>
              <w:top w:val="nil"/>
              <w:left w:val="nil"/>
              <w:bottom w:val="single" w:sz="4" w:space="0" w:color="auto"/>
              <w:right w:val="single" w:sz="4" w:space="0" w:color="auto"/>
            </w:tcBorders>
            <w:shd w:val="clear" w:color="auto" w:fill="auto"/>
            <w:vAlign w:val="center"/>
            <w:hideMark/>
          </w:tcPr>
          <w:p w14:paraId="29A18CC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-64%</w:t>
            </w:r>
          </w:p>
        </w:tc>
      </w:tr>
      <w:tr w:rsidR="00B8495A" w:rsidRPr="00B5381D" w14:paraId="3436B39D" w14:textId="77777777" w:rsidTr="00CA26E9">
        <w:trPr>
          <w:cantSplit/>
          <w:trHeight w:val="72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4CD3BA1B"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117</w:t>
            </w:r>
          </w:p>
        </w:tc>
        <w:tc>
          <w:tcPr>
            <w:tcW w:w="3789" w:type="dxa"/>
            <w:tcBorders>
              <w:top w:val="nil"/>
              <w:left w:val="nil"/>
              <w:bottom w:val="single" w:sz="4" w:space="0" w:color="auto"/>
              <w:right w:val="single" w:sz="4" w:space="0" w:color="auto"/>
            </w:tcBorders>
            <w:shd w:val="clear" w:color="auto" w:fill="auto"/>
            <w:vAlign w:val="center"/>
            <w:hideMark/>
          </w:tcPr>
          <w:p w14:paraId="719779F8"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системы оперативного постоянного тока с заменой аккумуляторных батарей на ПС №№ 40, 46, 90, 103, 109, 196, 11, 36, 160, 223</w:t>
            </w:r>
          </w:p>
        </w:tc>
        <w:tc>
          <w:tcPr>
            <w:tcW w:w="1288" w:type="dxa"/>
            <w:tcBorders>
              <w:top w:val="nil"/>
              <w:left w:val="nil"/>
              <w:bottom w:val="single" w:sz="4" w:space="0" w:color="auto"/>
              <w:right w:val="single" w:sz="4" w:space="0" w:color="auto"/>
            </w:tcBorders>
            <w:shd w:val="clear" w:color="auto" w:fill="auto"/>
            <w:vAlign w:val="center"/>
            <w:hideMark/>
          </w:tcPr>
          <w:p w14:paraId="5B2F08F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10110167000</w:t>
            </w:r>
          </w:p>
        </w:tc>
        <w:tc>
          <w:tcPr>
            <w:tcW w:w="1175" w:type="dxa"/>
            <w:tcBorders>
              <w:top w:val="nil"/>
              <w:left w:val="nil"/>
              <w:bottom w:val="single" w:sz="4" w:space="0" w:color="auto"/>
              <w:right w:val="single" w:sz="4" w:space="0" w:color="auto"/>
            </w:tcBorders>
            <w:shd w:val="clear" w:color="auto" w:fill="auto"/>
            <w:vAlign w:val="center"/>
            <w:hideMark/>
          </w:tcPr>
          <w:p w14:paraId="3677DEE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35,58</w:t>
            </w:r>
          </w:p>
        </w:tc>
        <w:tc>
          <w:tcPr>
            <w:tcW w:w="924" w:type="dxa"/>
            <w:tcBorders>
              <w:top w:val="nil"/>
              <w:left w:val="nil"/>
              <w:bottom w:val="single" w:sz="4" w:space="0" w:color="auto"/>
              <w:right w:val="single" w:sz="4" w:space="0" w:color="auto"/>
            </w:tcBorders>
            <w:shd w:val="clear" w:color="auto" w:fill="auto"/>
            <w:vAlign w:val="center"/>
            <w:hideMark/>
          </w:tcPr>
          <w:p w14:paraId="2FAED80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31,53</w:t>
            </w:r>
          </w:p>
        </w:tc>
        <w:tc>
          <w:tcPr>
            <w:tcW w:w="966" w:type="dxa"/>
            <w:tcBorders>
              <w:top w:val="nil"/>
              <w:left w:val="nil"/>
              <w:bottom w:val="single" w:sz="4" w:space="0" w:color="auto"/>
              <w:right w:val="single" w:sz="4" w:space="0" w:color="auto"/>
            </w:tcBorders>
            <w:shd w:val="clear" w:color="auto" w:fill="auto"/>
            <w:vAlign w:val="center"/>
            <w:hideMark/>
          </w:tcPr>
          <w:p w14:paraId="61A1458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-4,04</w:t>
            </w:r>
          </w:p>
        </w:tc>
        <w:tc>
          <w:tcPr>
            <w:tcW w:w="713" w:type="dxa"/>
            <w:tcBorders>
              <w:top w:val="nil"/>
              <w:left w:val="nil"/>
              <w:bottom w:val="single" w:sz="4" w:space="0" w:color="auto"/>
              <w:right w:val="single" w:sz="4" w:space="0" w:color="auto"/>
            </w:tcBorders>
            <w:shd w:val="clear" w:color="auto" w:fill="auto"/>
            <w:vAlign w:val="center"/>
            <w:hideMark/>
          </w:tcPr>
          <w:p w14:paraId="02F60BF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w:t>
            </w:r>
          </w:p>
        </w:tc>
      </w:tr>
      <w:tr w:rsidR="00B8495A" w:rsidRPr="00B5381D" w14:paraId="4E225B6E"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31956B8D"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118</w:t>
            </w:r>
          </w:p>
        </w:tc>
        <w:tc>
          <w:tcPr>
            <w:tcW w:w="3789" w:type="dxa"/>
            <w:tcBorders>
              <w:top w:val="nil"/>
              <w:left w:val="nil"/>
              <w:bottom w:val="single" w:sz="4" w:space="0" w:color="auto"/>
              <w:right w:val="single" w:sz="4" w:space="0" w:color="auto"/>
            </w:tcBorders>
            <w:shd w:val="clear" w:color="auto" w:fill="auto"/>
            <w:vAlign w:val="center"/>
            <w:hideMark/>
          </w:tcPr>
          <w:p w14:paraId="4C4BBEB6"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Кабельный киоск</w:t>
            </w:r>
          </w:p>
        </w:tc>
        <w:tc>
          <w:tcPr>
            <w:tcW w:w="1288" w:type="dxa"/>
            <w:tcBorders>
              <w:top w:val="nil"/>
              <w:left w:val="nil"/>
              <w:bottom w:val="single" w:sz="4" w:space="0" w:color="auto"/>
              <w:right w:val="single" w:sz="4" w:space="0" w:color="auto"/>
            </w:tcBorders>
            <w:shd w:val="clear" w:color="auto" w:fill="auto"/>
            <w:vAlign w:val="center"/>
            <w:hideMark/>
          </w:tcPr>
          <w:p w14:paraId="10E038B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20160100151</w:t>
            </w:r>
          </w:p>
        </w:tc>
        <w:tc>
          <w:tcPr>
            <w:tcW w:w="1175" w:type="dxa"/>
            <w:tcBorders>
              <w:top w:val="nil"/>
              <w:left w:val="nil"/>
              <w:bottom w:val="single" w:sz="4" w:space="0" w:color="auto"/>
              <w:right w:val="single" w:sz="4" w:space="0" w:color="auto"/>
            </w:tcBorders>
            <w:shd w:val="clear" w:color="auto" w:fill="auto"/>
            <w:vAlign w:val="center"/>
            <w:hideMark/>
          </w:tcPr>
          <w:p w14:paraId="04EB995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4,00</w:t>
            </w:r>
          </w:p>
        </w:tc>
        <w:tc>
          <w:tcPr>
            <w:tcW w:w="924" w:type="dxa"/>
            <w:tcBorders>
              <w:top w:val="nil"/>
              <w:left w:val="nil"/>
              <w:bottom w:val="single" w:sz="4" w:space="0" w:color="auto"/>
              <w:right w:val="single" w:sz="4" w:space="0" w:color="auto"/>
            </w:tcBorders>
            <w:shd w:val="clear" w:color="auto" w:fill="auto"/>
            <w:vAlign w:val="center"/>
            <w:hideMark/>
          </w:tcPr>
          <w:p w14:paraId="5D66A3E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45AAB41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-4,00</w:t>
            </w:r>
          </w:p>
        </w:tc>
        <w:tc>
          <w:tcPr>
            <w:tcW w:w="713" w:type="dxa"/>
            <w:tcBorders>
              <w:top w:val="nil"/>
              <w:left w:val="nil"/>
              <w:bottom w:val="single" w:sz="4" w:space="0" w:color="auto"/>
              <w:right w:val="single" w:sz="4" w:space="0" w:color="auto"/>
            </w:tcBorders>
            <w:shd w:val="clear" w:color="auto" w:fill="auto"/>
            <w:vAlign w:val="center"/>
            <w:hideMark/>
          </w:tcPr>
          <w:p w14:paraId="40CB30F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4A95B0B7" w14:textId="77777777" w:rsidTr="00CA26E9">
        <w:trPr>
          <w:cantSplit/>
          <w:trHeight w:val="72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171A73CA"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119</w:t>
            </w:r>
          </w:p>
        </w:tc>
        <w:tc>
          <w:tcPr>
            <w:tcW w:w="3789" w:type="dxa"/>
            <w:tcBorders>
              <w:top w:val="nil"/>
              <w:left w:val="nil"/>
              <w:bottom w:val="single" w:sz="4" w:space="0" w:color="auto"/>
              <w:right w:val="single" w:sz="4" w:space="0" w:color="auto"/>
            </w:tcBorders>
            <w:shd w:val="clear" w:color="auto" w:fill="auto"/>
            <w:vAlign w:val="center"/>
            <w:hideMark/>
          </w:tcPr>
          <w:p w14:paraId="6CD8C447"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Телемеханизация РП № 6145, 1540, РТП № 1022, 1060, 2010, 2660 ТП № 1541, 1542, 1543, 1544, 1545, 1546, 1547, 1548, 6415, 6425, 6426</w:t>
            </w:r>
          </w:p>
        </w:tc>
        <w:tc>
          <w:tcPr>
            <w:tcW w:w="1288" w:type="dxa"/>
            <w:tcBorders>
              <w:top w:val="nil"/>
              <w:left w:val="nil"/>
              <w:bottom w:val="single" w:sz="4" w:space="0" w:color="auto"/>
              <w:right w:val="single" w:sz="4" w:space="0" w:color="auto"/>
            </w:tcBorders>
            <w:shd w:val="clear" w:color="auto" w:fill="auto"/>
            <w:vAlign w:val="center"/>
            <w:hideMark/>
          </w:tcPr>
          <w:p w14:paraId="52EEC4F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10100659006</w:t>
            </w:r>
          </w:p>
        </w:tc>
        <w:tc>
          <w:tcPr>
            <w:tcW w:w="1175" w:type="dxa"/>
            <w:tcBorders>
              <w:top w:val="nil"/>
              <w:left w:val="nil"/>
              <w:bottom w:val="single" w:sz="4" w:space="0" w:color="auto"/>
              <w:right w:val="single" w:sz="4" w:space="0" w:color="auto"/>
            </w:tcBorders>
            <w:shd w:val="clear" w:color="auto" w:fill="auto"/>
            <w:vAlign w:val="center"/>
            <w:hideMark/>
          </w:tcPr>
          <w:p w14:paraId="2D07043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28,68</w:t>
            </w:r>
          </w:p>
        </w:tc>
        <w:tc>
          <w:tcPr>
            <w:tcW w:w="924" w:type="dxa"/>
            <w:tcBorders>
              <w:top w:val="nil"/>
              <w:left w:val="nil"/>
              <w:bottom w:val="single" w:sz="4" w:space="0" w:color="auto"/>
              <w:right w:val="single" w:sz="4" w:space="0" w:color="auto"/>
            </w:tcBorders>
            <w:shd w:val="clear" w:color="auto" w:fill="auto"/>
            <w:vAlign w:val="center"/>
            <w:hideMark/>
          </w:tcPr>
          <w:p w14:paraId="013A36B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24,75</w:t>
            </w:r>
          </w:p>
        </w:tc>
        <w:tc>
          <w:tcPr>
            <w:tcW w:w="966" w:type="dxa"/>
            <w:tcBorders>
              <w:top w:val="nil"/>
              <w:left w:val="nil"/>
              <w:bottom w:val="single" w:sz="4" w:space="0" w:color="auto"/>
              <w:right w:val="single" w:sz="4" w:space="0" w:color="auto"/>
            </w:tcBorders>
            <w:shd w:val="clear" w:color="auto" w:fill="auto"/>
            <w:vAlign w:val="center"/>
            <w:hideMark/>
          </w:tcPr>
          <w:p w14:paraId="315281F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-3,93</w:t>
            </w:r>
          </w:p>
        </w:tc>
        <w:tc>
          <w:tcPr>
            <w:tcW w:w="713" w:type="dxa"/>
            <w:tcBorders>
              <w:top w:val="nil"/>
              <w:left w:val="nil"/>
              <w:bottom w:val="single" w:sz="4" w:space="0" w:color="auto"/>
              <w:right w:val="single" w:sz="4" w:space="0" w:color="auto"/>
            </w:tcBorders>
            <w:shd w:val="clear" w:color="auto" w:fill="auto"/>
            <w:vAlign w:val="center"/>
            <w:hideMark/>
          </w:tcPr>
          <w:p w14:paraId="4550DF5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-14%</w:t>
            </w:r>
          </w:p>
        </w:tc>
      </w:tr>
      <w:tr w:rsidR="00B8495A" w:rsidRPr="00B5381D" w14:paraId="79492EB9"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6BA92801"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120</w:t>
            </w:r>
          </w:p>
        </w:tc>
        <w:tc>
          <w:tcPr>
            <w:tcW w:w="3789" w:type="dxa"/>
            <w:tcBorders>
              <w:top w:val="nil"/>
              <w:left w:val="nil"/>
              <w:bottom w:val="single" w:sz="4" w:space="0" w:color="auto"/>
              <w:right w:val="single" w:sz="4" w:space="0" w:color="auto"/>
            </w:tcBorders>
            <w:shd w:val="clear" w:color="auto" w:fill="auto"/>
            <w:vAlign w:val="center"/>
            <w:hideMark/>
          </w:tcPr>
          <w:p w14:paraId="5370B229" w14:textId="77777777" w:rsidR="00B8495A" w:rsidRPr="00B5381D" w:rsidRDefault="00B8495A" w:rsidP="005C7FF6">
            <w:pPr>
              <w:rPr>
                <w:rFonts w:ascii="Myriad Pro" w:hAnsi="Myriad Pro" w:cs="Calibri"/>
                <w:color w:val="000000"/>
                <w:sz w:val="18"/>
                <w:szCs w:val="18"/>
              </w:rPr>
            </w:pPr>
            <w:proofErr w:type="spellStart"/>
            <w:r w:rsidRPr="00B5381D">
              <w:rPr>
                <w:rFonts w:ascii="Myriad Pro" w:hAnsi="Myriad Pro" w:cs="Calibri"/>
                <w:color w:val="000000"/>
                <w:sz w:val="18"/>
                <w:szCs w:val="18"/>
              </w:rPr>
              <w:t>Масловоз</w:t>
            </w:r>
            <w:proofErr w:type="spellEnd"/>
            <w:r w:rsidRPr="00B5381D">
              <w:rPr>
                <w:rFonts w:ascii="Myriad Pro" w:hAnsi="Myriad Pro" w:cs="Calibri"/>
                <w:color w:val="000000"/>
                <w:sz w:val="18"/>
                <w:szCs w:val="18"/>
              </w:rPr>
              <w:t xml:space="preserve"> на базе Валдай 4 т. или эквивалент</w:t>
            </w:r>
          </w:p>
        </w:tc>
        <w:tc>
          <w:tcPr>
            <w:tcW w:w="1288" w:type="dxa"/>
            <w:tcBorders>
              <w:top w:val="nil"/>
              <w:left w:val="nil"/>
              <w:bottom w:val="single" w:sz="4" w:space="0" w:color="auto"/>
              <w:right w:val="single" w:sz="4" w:space="0" w:color="auto"/>
            </w:tcBorders>
            <w:shd w:val="clear" w:color="auto" w:fill="auto"/>
            <w:vAlign w:val="center"/>
            <w:hideMark/>
          </w:tcPr>
          <w:p w14:paraId="256FBC3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20160300050</w:t>
            </w:r>
          </w:p>
        </w:tc>
        <w:tc>
          <w:tcPr>
            <w:tcW w:w="1175" w:type="dxa"/>
            <w:tcBorders>
              <w:top w:val="nil"/>
              <w:left w:val="nil"/>
              <w:bottom w:val="single" w:sz="4" w:space="0" w:color="auto"/>
              <w:right w:val="single" w:sz="4" w:space="0" w:color="auto"/>
            </w:tcBorders>
            <w:shd w:val="clear" w:color="auto" w:fill="auto"/>
            <w:vAlign w:val="center"/>
            <w:hideMark/>
          </w:tcPr>
          <w:p w14:paraId="4A94645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3,88</w:t>
            </w:r>
          </w:p>
        </w:tc>
        <w:tc>
          <w:tcPr>
            <w:tcW w:w="924" w:type="dxa"/>
            <w:tcBorders>
              <w:top w:val="nil"/>
              <w:left w:val="nil"/>
              <w:bottom w:val="single" w:sz="4" w:space="0" w:color="auto"/>
              <w:right w:val="single" w:sz="4" w:space="0" w:color="auto"/>
            </w:tcBorders>
            <w:shd w:val="clear" w:color="auto" w:fill="auto"/>
            <w:vAlign w:val="center"/>
            <w:hideMark/>
          </w:tcPr>
          <w:p w14:paraId="39DA600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09A3DBF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-3,88</w:t>
            </w:r>
          </w:p>
        </w:tc>
        <w:tc>
          <w:tcPr>
            <w:tcW w:w="713" w:type="dxa"/>
            <w:tcBorders>
              <w:top w:val="nil"/>
              <w:left w:val="nil"/>
              <w:bottom w:val="single" w:sz="4" w:space="0" w:color="auto"/>
              <w:right w:val="single" w:sz="4" w:space="0" w:color="auto"/>
            </w:tcBorders>
            <w:shd w:val="clear" w:color="auto" w:fill="auto"/>
            <w:vAlign w:val="center"/>
            <w:hideMark/>
          </w:tcPr>
          <w:p w14:paraId="6E3B701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123CF0CA"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07926AEB"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121</w:t>
            </w:r>
          </w:p>
        </w:tc>
        <w:tc>
          <w:tcPr>
            <w:tcW w:w="3789" w:type="dxa"/>
            <w:tcBorders>
              <w:top w:val="nil"/>
              <w:left w:val="nil"/>
              <w:bottom w:val="single" w:sz="4" w:space="0" w:color="auto"/>
              <w:right w:val="single" w:sz="4" w:space="0" w:color="auto"/>
            </w:tcBorders>
            <w:shd w:val="clear" w:color="auto" w:fill="auto"/>
            <w:vAlign w:val="center"/>
            <w:hideMark/>
          </w:tcPr>
          <w:p w14:paraId="171C68A7"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реализация мероприятий по классу напряжения 0,4/0,2 кВ СПб (модернизация)</w:t>
            </w:r>
          </w:p>
        </w:tc>
        <w:tc>
          <w:tcPr>
            <w:tcW w:w="1288" w:type="dxa"/>
            <w:tcBorders>
              <w:top w:val="nil"/>
              <w:left w:val="nil"/>
              <w:bottom w:val="single" w:sz="4" w:space="0" w:color="auto"/>
              <w:right w:val="single" w:sz="4" w:space="0" w:color="auto"/>
            </w:tcBorders>
            <w:shd w:val="clear" w:color="auto" w:fill="auto"/>
            <w:vAlign w:val="center"/>
            <w:hideMark/>
          </w:tcPr>
          <w:p w14:paraId="37E799B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10992999951</w:t>
            </w:r>
          </w:p>
        </w:tc>
        <w:tc>
          <w:tcPr>
            <w:tcW w:w="1175" w:type="dxa"/>
            <w:tcBorders>
              <w:top w:val="nil"/>
              <w:left w:val="nil"/>
              <w:bottom w:val="single" w:sz="4" w:space="0" w:color="auto"/>
              <w:right w:val="single" w:sz="4" w:space="0" w:color="auto"/>
            </w:tcBorders>
            <w:shd w:val="clear" w:color="auto" w:fill="auto"/>
            <w:vAlign w:val="center"/>
            <w:hideMark/>
          </w:tcPr>
          <w:p w14:paraId="4B020E6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90,95</w:t>
            </w:r>
          </w:p>
        </w:tc>
        <w:tc>
          <w:tcPr>
            <w:tcW w:w="924" w:type="dxa"/>
            <w:tcBorders>
              <w:top w:val="nil"/>
              <w:left w:val="nil"/>
              <w:bottom w:val="single" w:sz="4" w:space="0" w:color="auto"/>
              <w:right w:val="single" w:sz="4" w:space="0" w:color="auto"/>
            </w:tcBorders>
            <w:shd w:val="clear" w:color="auto" w:fill="auto"/>
            <w:vAlign w:val="center"/>
            <w:hideMark/>
          </w:tcPr>
          <w:p w14:paraId="28EE587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87,39</w:t>
            </w:r>
          </w:p>
        </w:tc>
        <w:tc>
          <w:tcPr>
            <w:tcW w:w="966" w:type="dxa"/>
            <w:tcBorders>
              <w:top w:val="nil"/>
              <w:left w:val="nil"/>
              <w:bottom w:val="single" w:sz="4" w:space="0" w:color="auto"/>
              <w:right w:val="single" w:sz="4" w:space="0" w:color="auto"/>
            </w:tcBorders>
            <w:shd w:val="clear" w:color="auto" w:fill="auto"/>
            <w:vAlign w:val="center"/>
            <w:hideMark/>
          </w:tcPr>
          <w:p w14:paraId="5AC55E3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-3,56</w:t>
            </w:r>
          </w:p>
        </w:tc>
        <w:tc>
          <w:tcPr>
            <w:tcW w:w="713" w:type="dxa"/>
            <w:tcBorders>
              <w:top w:val="nil"/>
              <w:left w:val="nil"/>
              <w:bottom w:val="single" w:sz="4" w:space="0" w:color="auto"/>
              <w:right w:val="single" w:sz="4" w:space="0" w:color="auto"/>
            </w:tcBorders>
            <w:shd w:val="clear" w:color="auto" w:fill="auto"/>
            <w:vAlign w:val="center"/>
            <w:hideMark/>
          </w:tcPr>
          <w:p w14:paraId="60BB732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w:t>
            </w:r>
          </w:p>
        </w:tc>
      </w:tr>
      <w:tr w:rsidR="00B8495A" w:rsidRPr="00B5381D" w14:paraId="10C7B09E"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46EE3E83"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lastRenderedPageBreak/>
              <w:t>122</w:t>
            </w:r>
          </w:p>
        </w:tc>
        <w:tc>
          <w:tcPr>
            <w:tcW w:w="3789" w:type="dxa"/>
            <w:tcBorders>
              <w:top w:val="nil"/>
              <w:left w:val="nil"/>
              <w:bottom w:val="single" w:sz="4" w:space="0" w:color="auto"/>
              <w:right w:val="single" w:sz="4" w:space="0" w:color="auto"/>
            </w:tcBorders>
            <w:shd w:val="clear" w:color="auto" w:fill="auto"/>
            <w:vAlign w:val="center"/>
            <w:hideMark/>
          </w:tcPr>
          <w:p w14:paraId="3CE10C38"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Замена КУ-8 на ПС 110/10 кВ №96</w:t>
            </w:r>
          </w:p>
        </w:tc>
        <w:tc>
          <w:tcPr>
            <w:tcW w:w="1288" w:type="dxa"/>
            <w:tcBorders>
              <w:top w:val="nil"/>
              <w:left w:val="nil"/>
              <w:bottom w:val="single" w:sz="4" w:space="0" w:color="auto"/>
              <w:right w:val="single" w:sz="4" w:space="0" w:color="auto"/>
            </w:tcBorders>
            <w:shd w:val="clear" w:color="auto" w:fill="auto"/>
            <w:vAlign w:val="center"/>
            <w:hideMark/>
          </w:tcPr>
          <w:p w14:paraId="209E980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10120006000</w:t>
            </w:r>
          </w:p>
        </w:tc>
        <w:tc>
          <w:tcPr>
            <w:tcW w:w="1175" w:type="dxa"/>
            <w:tcBorders>
              <w:top w:val="nil"/>
              <w:left w:val="nil"/>
              <w:bottom w:val="single" w:sz="4" w:space="0" w:color="auto"/>
              <w:right w:val="single" w:sz="4" w:space="0" w:color="auto"/>
            </w:tcBorders>
            <w:shd w:val="clear" w:color="auto" w:fill="auto"/>
            <w:vAlign w:val="center"/>
            <w:hideMark/>
          </w:tcPr>
          <w:p w14:paraId="7F3A727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3,24</w:t>
            </w:r>
          </w:p>
        </w:tc>
        <w:tc>
          <w:tcPr>
            <w:tcW w:w="924" w:type="dxa"/>
            <w:tcBorders>
              <w:top w:val="nil"/>
              <w:left w:val="nil"/>
              <w:bottom w:val="single" w:sz="4" w:space="0" w:color="auto"/>
              <w:right w:val="single" w:sz="4" w:space="0" w:color="auto"/>
            </w:tcBorders>
            <w:shd w:val="clear" w:color="auto" w:fill="auto"/>
            <w:vAlign w:val="center"/>
            <w:hideMark/>
          </w:tcPr>
          <w:p w14:paraId="00474FF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4AD2E0A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-3,24</w:t>
            </w:r>
          </w:p>
        </w:tc>
        <w:tc>
          <w:tcPr>
            <w:tcW w:w="713" w:type="dxa"/>
            <w:tcBorders>
              <w:top w:val="nil"/>
              <w:left w:val="nil"/>
              <w:bottom w:val="single" w:sz="4" w:space="0" w:color="auto"/>
              <w:right w:val="single" w:sz="4" w:space="0" w:color="auto"/>
            </w:tcBorders>
            <w:shd w:val="clear" w:color="auto" w:fill="auto"/>
            <w:vAlign w:val="center"/>
            <w:hideMark/>
          </w:tcPr>
          <w:p w14:paraId="1700B25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4F0C2B7B"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57CF6986"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123</w:t>
            </w:r>
          </w:p>
        </w:tc>
        <w:tc>
          <w:tcPr>
            <w:tcW w:w="3789" w:type="dxa"/>
            <w:tcBorders>
              <w:top w:val="nil"/>
              <w:left w:val="nil"/>
              <w:bottom w:val="single" w:sz="4" w:space="0" w:color="auto"/>
              <w:right w:val="single" w:sz="4" w:space="0" w:color="auto"/>
            </w:tcBorders>
            <w:shd w:val="clear" w:color="auto" w:fill="auto"/>
            <w:vAlign w:val="center"/>
            <w:hideMark/>
          </w:tcPr>
          <w:p w14:paraId="4B102880"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ВАЗ-2123 GLC или эквивалент</w:t>
            </w:r>
          </w:p>
        </w:tc>
        <w:tc>
          <w:tcPr>
            <w:tcW w:w="1288" w:type="dxa"/>
            <w:tcBorders>
              <w:top w:val="nil"/>
              <w:left w:val="nil"/>
              <w:bottom w:val="single" w:sz="4" w:space="0" w:color="auto"/>
              <w:right w:val="single" w:sz="4" w:space="0" w:color="auto"/>
            </w:tcBorders>
            <w:shd w:val="clear" w:color="auto" w:fill="auto"/>
            <w:vAlign w:val="center"/>
            <w:hideMark/>
          </w:tcPr>
          <w:p w14:paraId="45EE82C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20160300025</w:t>
            </w:r>
          </w:p>
        </w:tc>
        <w:tc>
          <w:tcPr>
            <w:tcW w:w="1175" w:type="dxa"/>
            <w:tcBorders>
              <w:top w:val="nil"/>
              <w:left w:val="nil"/>
              <w:bottom w:val="single" w:sz="4" w:space="0" w:color="auto"/>
              <w:right w:val="single" w:sz="4" w:space="0" w:color="auto"/>
            </w:tcBorders>
            <w:shd w:val="clear" w:color="auto" w:fill="auto"/>
            <w:vAlign w:val="center"/>
            <w:hideMark/>
          </w:tcPr>
          <w:p w14:paraId="6A1BE2A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3,20</w:t>
            </w:r>
          </w:p>
        </w:tc>
        <w:tc>
          <w:tcPr>
            <w:tcW w:w="924" w:type="dxa"/>
            <w:tcBorders>
              <w:top w:val="nil"/>
              <w:left w:val="nil"/>
              <w:bottom w:val="single" w:sz="4" w:space="0" w:color="auto"/>
              <w:right w:val="single" w:sz="4" w:space="0" w:color="auto"/>
            </w:tcBorders>
            <w:shd w:val="clear" w:color="auto" w:fill="auto"/>
            <w:vAlign w:val="center"/>
            <w:hideMark/>
          </w:tcPr>
          <w:p w14:paraId="4AD43DF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4B5A509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-3,20</w:t>
            </w:r>
          </w:p>
        </w:tc>
        <w:tc>
          <w:tcPr>
            <w:tcW w:w="713" w:type="dxa"/>
            <w:tcBorders>
              <w:top w:val="nil"/>
              <w:left w:val="nil"/>
              <w:bottom w:val="single" w:sz="4" w:space="0" w:color="auto"/>
              <w:right w:val="single" w:sz="4" w:space="0" w:color="auto"/>
            </w:tcBorders>
            <w:shd w:val="clear" w:color="auto" w:fill="auto"/>
            <w:vAlign w:val="center"/>
            <w:hideMark/>
          </w:tcPr>
          <w:p w14:paraId="62D2E0E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47A814CA"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20ECF4CA"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124</w:t>
            </w:r>
          </w:p>
        </w:tc>
        <w:tc>
          <w:tcPr>
            <w:tcW w:w="3789" w:type="dxa"/>
            <w:tcBorders>
              <w:top w:val="nil"/>
              <w:left w:val="nil"/>
              <w:bottom w:val="single" w:sz="4" w:space="0" w:color="auto"/>
              <w:right w:val="single" w:sz="4" w:space="0" w:color="auto"/>
            </w:tcBorders>
            <w:shd w:val="clear" w:color="auto" w:fill="auto"/>
            <w:vAlign w:val="center"/>
            <w:hideMark/>
          </w:tcPr>
          <w:p w14:paraId="3D779A76"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Автобус IVECO DAILY 21 место или эквивалент</w:t>
            </w:r>
          </w:p>
        </w:tc>
        <w:tc>
          <w:tcPr>
            <w:tcW w:w="1288" w:type="dxa"/>
            <w:tcBorders>
              <w:top w:val="nil"/>
              <w:left w:val="nil"/>
              <w:bottom w:val="single" w:sz="4" w:space="0" w:color="auto"/>
              <w:right w:val="single" w:sz="4" w:space="0" w:color="auto"/>
            </w:tcBorders>
            <w:shd w:val="clear" w:color="auto" w:fill="auto"/>
            <w:vAlign w:val="center"/>
            <w:hideMark/>
          </w:tcPr>
          <w:p w14:paraId="306D79B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20160300015</w:t>
            </w:r>
          </w:p>
        </w:tc>
        <w:tc>
          <w:tcPr>
            <w:tcW w:w="1175" w:type="dxa"/>
            <w:tcBorders>
              <w:top w:val="nil"/>
              <w:left w:val="nil"/>
              <w:bottom w:val="single" w:sz="4" w:space="0" w:color="auto"/>
              <w:right w:val="single" w:sz="4" w:space="0" w:color="auto"/>
            </w:tcBorders>
            <w:shd w:val="clear" w:color="auto" w:fill="auto"/>
            <w:vAlign w:val="center"/>
            <w:hideMark/>
          </w:tcPr>
          <w:p w14:paraId="72E3E51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2,95</w:t>
            </w:r>
          </w:p>
        </w:tc>
        <w:tc>
          <w:tcPr>
            <w:tcW w:w="924" w:type="dxa"/>
            <w:tcBorders>
              <w:top w:val="nil"/>
              <w:left w:val="nil"/>
              <w:bottom w:val="single" w:sz="4" w:space="0" w:color="auto"/>
              <w:right w:val="single" w:sz="4" w:space="0" w:color="auto"/>
            </w:tcBorders>
            <w:shd w:val="clear" w:color="auto" w:fill="auto"/>
            <w:vAlign w:val="center"/>
            <w:hideMark/>
          </w:tcPr>
          <w:p w14:paraId="2BD9256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447CF68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-2,95</w:t>
            </w:r>
          </w:p>
        </w:tc>
        <w:tc>
          <w:tcPr>
            <w:tcW w:w="713" w:type="dxa"/>
            <w:tcBorders>
              <w:top w:val="nil"/>
              <w:left w:val="nil"/>
              <w:bottom w:val="single" w:sz="4" w:space="0" w:color="auto"/>
              <w:right w:val="single" w:sz="4" w:space="0" w:color="auto"/>
            </w:tcBorders>
            <w:shd w:val="clear" w:color="auto" w:fill="auto"/>
            <w:vAlign w:val="center"/>
            <w:hideMark/>
          </w:tcPr>
          <w:p w14:paraId="09095FA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3B0BDED9"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163251EB"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125</w:t>
            </w:r>
          </w:p>
        </w:tc>
        <w:tc>
          <w:tcPr>
            <w:tcW w:w="3789" w:type="dxa"/>
            <w:tcBorders>
              <w:top w:val="nil"/>
              <w:left w:val="nil"/>
              <w:bottom w:val="single" w:sz="4" w:space="0" w:color="auto"/>
              <w:right w:val="single" w:sz="4" w:space="0" w:color="auto"/>
            </w:tcBorders>
            <w:shd w:val="clear" w:color="auto" w:fill="auto"/>
            <w:vAlign w:val="center"/>
            <w:hideMark/>
          </w:tcPr>
          <w:p w14:paraId="237D5141"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Калибратор переменного тока Ресурс К2М или эквивалент</w:t>
            </w:r>
          </w:p>
        </w:tc>
        <w:tc>
          <w:tcPr>
            <w:tcW w:w="1288" w:type="dxa"/>
            <w:tcBorders>
              <w:top w:val="nil"/>
              <w:left w:val="nil"/>
              <w:bottom w:val="single" w:sz="4" w:space="0" w:color="auto"/>
              <w:right w:val="single" w:sz="4" w:space="0" w:color="auto"/>
            </w:tcBorders>
            <w:shd w:val="clear" w:color="auto" w:fill="auto"/>
            <w:vAlign w:val="center"/>
            <w:hideMark/>
          </w:tcPr>
          <w:p w14:paraId="19A2FCE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20160100069</w:t>
            </w:r>
          </w:p>
        </w:tc>
        <w:tc>
          <w:tcPr>
            <w:tcW w:w="1175" w:type="dxa"/>
            <w:tcBorders>
              <w:top w:val="nil"/>
              <w:left w:val="nil"/>
              <w:bottom w:val="single" w:sz="4" w:space="0" w:color="auto"/>
              <w:right w:val="single" w:sz="4" w:space="0" w:color="auto"/>
            </w:tcBorders>
            <w:shd w:val="clear" w:color="auto" w:fill="auto"/>
            <w:vAlign w:val="center"/>
            <w:hideMark/>
          </w:tcPr>
          <w:p w14:paraId="1CCC54E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2,88</w:t>
            </w:r>
          </w:p>
        </w:tc>
        <w:tc>
          <w:tcPr>
            <w:tcW w:w="924" w:type="dxa"/>
            <w:tcBorders>
              <w:top w:val="nil"/>
              <w:left w:val="nil"/>
              <w:bottom w:val="single" w:sz="4" w:space="0" w:color="auto"/>
              <w:right w:val="single" w:sz="4" w:space="0" w:color="auto"/>
            </w:tcBorders>
            <w:shd w:val="clear" w:color="auto" w:fill="auto"/>
            <w:vAlign w:val="center"/>
            <w:hideMark/>
          </w:tcPr>
          <w:p w14:paraId="65E0E8F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00574D6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-2,88</w:t>
            </w:r>
          </w:p>
        </w:tc>
        <w:tc>
          <w:tcPr>
            <w:tcW w:w="713" w:type="dxa"/>
            <w:tcBorders>
              <w:top w:val="nil"/>
              <w:left w:val="nil"/>
              <w:bottom w:val="single" w:sz="4" w:space="0" w:color="auto"/>
              <w:right w:val="single" w:sz="4" w:space="0" w:color="auto"/>
            </w:tcBorders>
            <w:shd w:val="clear" w:color="auto" w:fill="auto"/>
            <w:vAlign w:val="center"/>
            <w:hideMark/>
          </w:tcPr>
          <w:p w14:paraId="3040A52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57364DF0"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5170F65C"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126</w:t>
            </w:r>
          </w:p>
        </w:tc>
        <w:tc>
          <w:tcPr>
            <w:tcW w:w="3789" w:type="dxa"/>
            <w:tcBorders>
              <w:top w:val="nil"/>
              <w:left w:val="nil"/>
              <w:bottom w:val="single" w:sz="4" w:space="0" w:color="auto"/>
              <w:right w:val="single" w:sz="4" w:space="0" w:color="auto"/>
            </w:tcBorders>
            <w:shd w:val="clear" w:color="auto" w:fill="auto"/>
            <w:vAlign w:val="center"/>
            <w:hideMark/>
          </w:tcPr>
          <w:p w14:paraId="75A804DB"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Поставка грузопассажирского бригадного автомобиля</w:t>
            </w:r>
          </w:p>
        </w:tc>
        <w:tc>
          <w:tcPr>
            <w:tcW w:w="1288" w:type="dxa"/>
            <w:tcBorders>
              <w:top w:val="nil"/>
              <w:left w:val="nil"/>
              <w:bottom w:val="single" w:sz="4" w:space="0" w:color="auto"/>
              <w:right w:val="single" w:sz="4" w:space="0" w:color="auto"/>
            </w:tcBorders>
            <w:shd w:val="clear" w:color="auto" w:fill="auto"/>
            <w:vAlign w:val="center"/>
            <w:hideMark/>
          </w:tcPr>
          <w:p w14:paraId="49CF32C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20160300057</w:t>
            </w:r>
          </w:p>
        </w:tc>
        <w:tc>
          <w:tcPr>
            <w:tcW w:w="1175" w:type="dxa"/>
            <w:tcBorders>
              <w:top w:val="nil"/>
              <w:left w:val="nil"/>
              <w:bottom w:val="single" w:sz="4" w:space="0" w:color="auto"/>
              <w:right w:val="single" w:sz="4" w:space="0" w:color="auto"/>
            </w:tcBorders>
            <w:shd w:val="clear" w:color="auto" w:fill="auto"/>
            <w:vAlign w:val="center"/>
            <w:hideMark/>
          </w:tcPr>
          <w:p w14:paraId="2CDCDC6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2,83</w:t>
            </w:r>
          </w:p>
        </w:tc>
        <w:tc>
          <w:tcPr>
            <w:tcW w:w="924" w:type="dxa"/>
            <w:tcBorders>
              <w:top w:val="nil"/>
              <w:left w:val="nil"/>
              <w:bottom w:val="single" w:sz="4" w:space="0" w:color="auto"/>
              <w:right w:val="single" w:sz="4" w:space="0" w:color="auto"/>
            </w:tcBorders>
            <w:shd w:val="clear" w:color="auto" w:fill="auto"/>
            <w:vAlign w:val="center"/>
            <w:hideMark/>
          </w:tcPr>
          <w:p w14:paraId="2FFF636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739480E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-2,83</w:t>
            </w:r>
          </w:p>
        </w:tc>
        <w:tc>
          <w:tcPr>
            <w:tcW w:w="713" w:type="dxa"/>
            <w:tcBorders>
              <w:top w:val="nil"/>
              <w:left w:val="nil"/>
              <w:bottom w:val="single" w:sz="4" w:space="0" w:color="auto"/>
              <w:right w:val="single" w:sz="4" w:space="0" w:color="auto"/>
            </w:tcBorders>
            <w:shd w:val="clear" w:color="auto" w:fill="auto"/>
            <w:vAlign w:val="center"/>
            <w:hideMark/>
          </w:tcPr>
          <w:p w14:paraId="23217FF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2FC35239"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5958E706"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127</w:t>
            </w:r>
          </w:p>
        </w:tc>
        <w:tc>
          <w:tcPr>
            <w:tcW w:w="3789" w:type="dxa"/>
            <w:tcBorders>
              <w:top w:val="nil"/>
              <w:left w:val="nil"/>
              <w:bottom w:val="single" w:sz="4" w:space="0" w:color="auto"/>
              <w:right w:val="single" w:sz="4" w:space="0" w:color="auto"/>
            </w:tcBorders>
            <w:shd w:val="clear" w:color="auto" w:fill="auto"/>
            <w:vAlign w:val="center"/>
            <w:hideMark/>
          </w:tcPr>
          <w:p w14:paraId="42A3AE2A" w14:textId="77777777" w:rsidR="00B8495A" w:rsidRPr="00B5381D" w:rsidRDefault="00B8495A" w:rsidP="005C7FF6">
            <w:pPr>
              <w:rPr>
                <w:rFonts w:ascii="Myriad Pro" w:hAnsi="Myriad Pro" w:cs="Calibri"/>
                <w:color w:val="000000"/>
                <w:sz w:val="18"/>
                <w:szCs w:val="18"/>
              </w:rPr>
            </w:pPr>
            <w:proofErr w:type="spellStart"/>
            <w:r w:rsidRPr="00B5381D">
              <w:rPr>
                <w:rFonts w:ascii="Myriad Pro" w:hAnsi="Myriad Pro" w:cs="Calibri"/>
                <w:color w:val="000000"/>
                <w:sz w:val="18"/>
                <w:szCs w:val="18"/>
              </w:rPr>
              <w:t>Cisco</w:t>
            </w:r>
            <w:proofErr w:type="spellEnd"/>
            <w:r w:rsidRPr="00B5381D">
              <w:rPr>
                <w:rFonts w:ascii="Myriad Pro" w:hAnsi="Myriad Pro" w:cs="Calibri"/>
                <w:color w:val="000000"/>
                <w:sz w:val="18"/>
                <w:szCs w:val="18"/>
              </w:rPr>
              <w:t xml:space="preserve"> ME-3600X-24FS-M или эквивалент</w:t>
            </w:r>
          </w:p>
        </w:tc>
        <w:tc>
          <w:tcPr>
            <w:tcW w:w="1288" w:type="dxa"/>
            <w:tcBorders>
              <w:top w:val="nil"/>
              <w:left w:val="nil"/>
              <w:bottom w:val="single" w:sz="4" w:space="0" w:color="auto"/>
              <w:right w:val="single" w:sz="4" w:space="0" w:color="auto"/>
            </w:tcBorders>
            <w:shd w:val="clear" w:color="auto" w:fill="auto"/>
            <w:vAlign w:val="center"/>
            <w:hideMark/>
          </w:tcPr>
          <w:p w14:paraId="1C5D6B0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20160100136</w:t>
            </w:r>
          </w:p>
        </w:tc>
        <w:tc>
          <w:tcPr>
            <w:tcW w:w="1175" w:type="dxa"/>
            <w:tcBorders>
              <w:top w:val="nil"/>
              <w:left w:val="nil"/>
              <w:bottom w:val="single" w:sz="4" w:space="0" w:color="auto"/>
              <w:right w:val="single" w:sz="4" w:space="0" w:color="auto"/>
            </w:tcBorders>
            <w:shd w:val="clear" w:color="auto" w:fill="auto"/>
            <w:vAlign w:val="center"/>
            <w:hideMark/>
          </w:tcPr>
          <w:p w14:paraId="46E0E43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2,83</w:t>
            </w:r>
          </w:p>
        </w:tc>
        <w:tc>
          <w:tcPr>
            <w:tcW w:w="924" w:type="dxa"/>
            <w:tcBorders>
              <w:top w:val="nil"/>
              <w:left w:val="nil"/>
              <w:bottom w:val="single" w:sz="4" w:space="0" w:color="auto"/>
              <w:right w:val="single" w:sz="4" w:space="0" w:color="auto"/>
            </w:tcBorders>
            <w:shd w:val="clear" w:color="auto" w:fill="auto"/>
            <w:vAlign w:val="center"/>
            <w:hideMark/>
          </w:tcPr>
          <w:p w14:paraId="3C9FA33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5345464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-2,83</w:t>
            </w:r>
          </w:p>
        </w:tc>
        <w:tc>
          <w:tcPr>
            <w:tcW w:w="713" w:type="dxa"/>
            <w:tcBorders>
              <w:top w:val="nil"/>
              <w:left w:val="nil"/>
              <w:bottom w:val="single" w:sz="4" w:space="0" w:color="auto"/>
              <w:right w:val="single" w:sz="4" w:space="0" w:color="auto"/>
            </w:tcBorders>
            <w:shd w:val="clear" w:color="auto" w:fill="auto"/>
            <w:vAlign w:val="center"/>
            <w:hideMark/>
          </w:tcPr>
          <w:p w14:paraId="23A5EEB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31F3EAC3"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73361E95"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128</w:t>
            </w:r>
          </w:p>
        </w:tc>
        <w:tc>
          <w:tcPr>
            <w:tcW w:w="3789" w:type="dxa"/>
            <w:tcBorders>
              <w:top w:val="nil"/>
              <w:left w:val="nil"/>
              <w:bottom w:val="single" w:sz="4" w:space="0" w:color="auto"/>
              <w:right w:val="single" w:sz="4" w:space="0" w:color="auto"/>
            </w:tcBorders>
            <w:shd w:val="clear" w:color="auto" w:fill="auto"/>
            <w:vAlign w:val="center"/>
            <w:hideMark/>
          </w:tcPr>
          <w:p w14:paraId="7E403E13" w14:textId="7D377EF5"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ГАЗ-27057 4*4 </w:t>
            </w:r>
            <w:proofErr w:type="spellStart"/>
            <w:r w:rsidRPr="00B5381D">
              <w:rPr>
                <w:rFonts w:ascii="Myriad Pro" w:hAnsi="Myriad Pro" w:cs="Calibri"/>
                <w:color w:val="000000"/>
                <w:sz w:val="18"/>
                <w:szCs w:val="18"/>
              </w:rPr>
              <w:t>грузопас</w:t>
            </w:r>
            <w:proofErr w:type="spellEnd"/>
            <w:r w:rsidRPr="00B5381D">
              <w:rPr>
                <w:rFonts w:ascii="Myriad Pro" w:hAnsi="Myriad Pro" w:cs="Calibri"/>
                <w:color w:val="000000"/>
                <w:sz w:val="18"/>
                <w:szCs w:val="18"/>
              </w:rPr>
              <w:t>. 6 пас. мест</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или эквивалент</w:t>
            </w:r>
          </w:p>
        </w:tc>
        <w:tc>
          <w:tcPr>
            <w:tcW w:w="1288" w:type="dxa"/>
            <w:tcBorders>
              <w:top w:val="nil"/>
              <w:left w:val="nil"/>
              <w:bottom w:val="single" w:sz="4" w:space="0" w:color="auto"/>
              <w:right w:val="single" w:sz="4" w:space="0" w:color="auto"/>
            </w:tcBorders>
            <w:shd w:val="clear" w:color="auto" w:fill="auto"/>
            <w:vAlign w:val="center"/>
            <w:hideMark/>
          </w:tcPr>
          <w:p w14:paraId="019A5A2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20160300030</w:t>
            </w:r>
          </w:p>
        </w:tc>
        <w:tc>
          <w:tcPr>
            <w:tcW w:w="1175" w:type="dxa"/>
            <w:tcBorders>
              <w:top w:val="nil"/>
              <w:left w:val="nil"/>
              <w:bottom w:val="single" w:sz="4" w:space="0" w:color="auto"/>
              <w:right w:val="single" w:sz="4" w:space="0" w:color="auto"/>
            </w:tcBorders>
            <w:shd w:val="clear" w:color="auto" w:fill="auto"/>
            <w:vAlign w:val="center"/>
            <w:hideMark/>
          </w:tcPr>
          <w:p w14:paraId="1981A91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2,74</w:t>
            </w:r>
          </w:p>
        </w:tc>
        <w:tc>
          <w:tcPr>
            <w:tcW w:w="924" w:type="dxa"/>
            <w:tcBorders>
              <w:top w:val="nil"/>
              <w:left w:val="nil"/>
              <w:bottom w:val="single" w:sz="4" w:space="0" w:color="auto"/>
              <w:right w:val="single" w:sz="4" w:space="0" w:color="auto"/>
            </w:tcBorders>
            <w:shd w:val="clear" w:color="auto" w:fill="auto"/>
            <w:vAlign w:val="center"/>
            <w:hideMark/>
          </w:tcPr>
          <w:p w14:paraId="1E40BB2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3458F72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-2,74</w:t>
            </w:r>
          </w:p>
        </w:tc>
        <w:tc>
          <w:tcPr>
            <w:tcW w:w="713" w:type="dxa"/>
            <w:tcBorders>
              <w:top w:val="nil"/>
              <w:left w:val="nil"/>
              <w:bottom w:val="single" w:sz="4" w:space="0" w:color="auto"/>
              <w:right w:val="single" w:sz="4" w:space="0" w:color="auto"/>
            </w:tcBorders>
            <w:shd w:val="clear" w:color="auto" w:fill="auto"/>
            <w:vAlign w:val="center"/>
            <w:hideMark/>
          </w:tcPr>
          <w:p w14:paraId="540DD6B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1E46E67A"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758211C1"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129</w:t>
            </w:r>
          </w:p>
        </w:tc>
        <w:tc>
          <w:tcPr>
            <w:tcW w:w="3789" w:type="dxa"/>
            <w:tcBorders>
              <w:top w:val="nil"/>
              <w:left w:val="nil"/>
              <w:bottom w:val="single" w:sz="4" w:space="0" w:color="auto"/>
              <w:right w:val="single" w:sz="4" w:space="0" w:color="auto"/>
            </w:tcBorders>
            <w:shd w:val="clear" w:color="auto" w:fill="auto"/>
            <w:vAlign w:val="center"/>
            <w:hideMark/>
          </w:tcPr>
          <w:p w14:paraId="19F00DEE"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Выполнение АЧР на ПС Санкт-Петербургских Высоковольтных ЭС (ПС № 45, 75, 88, 96, 103, 156, 89, 212, 124, 36, 109)</w:t>
            </w:r>
          </w:p>
        </w:tc>
        <w:tc>
          <w:tcPr>
            <w:tcW w:w="1288" w:type="dxa"/>
            <w:tcBorders>
              <w:top w:val="nil"/>
              <w:left w:val="nil"/>
              <w:bottom w:val="single" w:sz="4" w:space="0" w:color="auto"/>
              <w:right w:val="single" w:sz="4" w:space="0" w:color="auto"/>
            </w:tcBorders>
            <w:shd w:val="clear" w:color="auto" w:fill="auto"/>
            <w:vAlign w:val="center"/>
            <w:hideMark/>
          </w:tcPr>
          <w:p w14:paraId="29531DD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10110136000</w:t>
            </w:r>
          </w:p>
        </w:tc>
        <w:tc>
          <w:tcPr>
            <w:tcW w:w="1175" w:type="dxa"/>
            <w:tcBorders>
              <w:top w:val="nil"/>
              <w:left w:val="nil"/>
              <w:bottom w:val="single" w:sz="4" w:space="0" w:color="auto"/>
              <w:right w:val="single" w:sz="4" w:space="0" w:color="auto"/>
            </w:tcBorders>
            <w:shd w:val="clear" w:color="auto" w:fill="auto"/>
            <w:vAlign w:val="center"/>
            <w:hideMark/>
          </w:tcPr>
          <w:p w14:paraId="74AC3AF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6,41</w:t>
            </w:r>
          </w:p>
        </w:tc>
        <w:tc>
          <w:tcPr>
            <w:tcW w:w="924" w:type="dxa"/>
            <w:tcBorders>
              <w:top w:val="nil"/>
              <w:left w:val="nil"/>
              <w:bottom w:val="single" w:sz="4" w:space="0" w:color="auto"/>
              <w:right w:val="single" w:sz="4" w:space="0" w:color="auto"/>
            </w:tcBorders>
            <w:shd w:val="clear" w:color="auto" w:fill="auto"/>
            <w:vAlign w:val="center"/>
            <w:hideMark/>
          </w:tcPr>
          <w:p w14:paraId="0E5ECD4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3,94</w:t>
            </w:r>
          </w:p>
        </w:tc>
        <w:tc>
          <w:tcPr>
            <w:tcW w:w="966" w:type="dxa"/>
            <w:tcBorders>
              <w:top w:val="nil"/>
              <w:left w:val="nil"/>
              <w:bottom w:val="single" w:sz="4" w:space="0" w:color="auto"/>
              <w:right w:val="single" w:sz="4" w:space="0" w:color="auto"/>
            </w:tcBorders>
            <w:shd w:val="clear" w:color="auto" w:fill="auto"/>
            <w:vAlign w:val="center"/>
            <w:hideMark/>
          </w:tcPr>
          <w:p w14:paraId="65F5010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-2,47</w:t>
            </w:r>
          </w:p>
        </w:tc>
        <w:tc>
          <w:tcPr>
            <w:tcW w:w="713" w:type="dxa"/>
            <w:tcBorders>
              <w:top w:val="nil"/>
              <w:left w:val="nil"/>
              <w:bottom w:val="single" w:sz="4" w:space="0" w:color="auto"/>
              <w:right w:val="single" w:sz="4" w:space="0" w:color="auto"/>
            </w:tcBorders>
            <w:shd w:val="clear" w:color="auto" w:fill="auto"/>
            <w:vAlign w:val="center"/>
            <w:hideMark/>
          </w:tcPr>
          <w:p w14:paraId="0334DE7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-38%</w:t>
            </w:r>
          </w:p>
        </w:tc>
      </w:tr>
      <w:tr w:rsidR="00B8495A" w:rsidRPr="00B5381D" w14:paraId="7A7C6075"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2104A41A"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130</w:t>
            </w:r>
          </w:p>
        </w:tc>
        <w:tc>
          <w:tcPr>
            <w:tcW w:w="3789" w:type="dxa"/>
            <w:tcBorders>
              <w:top w:val="nil"/>
              <w:left w:val="nil"/>
              <w:bottom w:val="single" w:sz="4" w:space="0" w:color="auto"/>
              <w:right w:val="single" w:sz="4" w:space="0" w:color="auto"/>
            </w:tcBorders>
            <w:shd w:val="clear" w:color="auto" w:fill="auto"/>
            <w:vAlign w:val="center"/>
            <w:hideMark/>
          </w:tcPr>
          <w:p w14:paraId="4A183264"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Организация волоконно-оптической линии связи </w:t>
            </w:r>
            <w:proofErr w:type="spellStart"/>
            <w:r w:rsidRPr="00B5381D">
              <w:rPr>
                <w:rFonts w:ascii="Myriad Pro" w:hAnsi="Myriad Pro" w:cs="Calibri"/>
                <w:color w:val="000000"/>
                <w:sz w:val="18"/>
                <w:szCs w:val="18"/>
              </w:rPr>
              <w:t>научастках</w:t>
            </w:r>
            <w:proofErr w:type="spellEnd"/>
            <w:r w:rsidRPr="00B5381D">
              <w:rPr>
                <w:rFonts w:ascii="Myriad Pro" w:hAnsi="Myriad Pro" w:cs="Calibri"/>
                <w:color w:val="000000"/>
                <w:sz w:val="18"/>
                <w:szCs w:val="18"/>
              </w:rPr>
              <w:t xml:space="preserve"> ПС 39 – ПС 257 – ПС 344 – ПС 367 – ПС 396 – ПС 189 – ПС 355 – ПС 142</w:t>
            </w:r>
          </w:p>
        </w:tc>
        <w:tc>
          <w:tcPr>
            <w:tcW w:w="1288" w:type="dxa"/>
            <w:tcBorders>
              <w:top w:val="nil"/>
              <w:left w:val="nil"/>
              <w:bottom w:val="single" w:sz="4" w:space="0" w:color="auto"/>
              <w:right w:val="single" w:sz="4" w:space="0" w:color="auto"/>
            </w:tcBorders>
            <w:shd w:val="clear" w:color="auto" w:fill="auto"/>
            <w:vAlign w:val="center"/>
            <w:hideMark/>
          </w:tcPr>
          <w:p w14:paraId="1D5201F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10130029000</w:t>
            </w:r>
          </w:p>
        </w:tc>
        <w:tc>
          <w:tcPr>
            <w:tcW w:w="1175" w:type="dxa"/>
            <w:tcBorders>
              <w:top w:val="nil"/>
              <w:left w:val="nil"/>
              <w:bottom w:val="single" w:sz="4" w:space="0" w:color="auto"/>
              <w:right w:val="single" w:sz="4" w:space="0" w:color="auto"/>
            </w:tcBorders>
            <w:shd w:val="clear" w:color="auto" w:fill="auto"/>
            <w:vAlign w:val="center"/>
            <w:hideMark/>
          </w:tcPr>
          <w:p w14:paraId="6E22403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24,88</w:t>
            </w:r>
          </w:p>
        </w:tc>
        <w:tc>
          <w:tcPr>
            <w:tcW w:w="924" w:type="dxa"/>
            <w:tcBorders>
              <w:top w:val="nil"/>
              <w:left w:val="nil"/>
              <w:bottom w:val="single" w:sz="4" w:space="0" w:color="auto"/>
              <w:right w:val="single" w:sz="4" w:space="0" w:color="auto"/>
            </w:tcBorders>
            <w:shd w:val="clear" w:color="auto" w:fill="auto"/>
            <w:vAlign w:val="center"/>
            <w:hideMark/>
          </w:tcPr>
          <w:p w14:paraId="33055B0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22,42</w:t>
            </w:r>
          </w:p>
        </w:tc>
        <w:tc>
          <w:tcPr>
            <w:tcW w:w="966" w:type="dxa"/>
            <w:tcBorders>
              <w:top w:val="nil"/>
              <w:left w:val="nil"/>
              <w:bottom w:val="single" w:sz="4" w:space="0" w:color="auto"/>
              <w:right w:val="single" w:sz="4" w:space="0" w:color="auto"/>
            </w:tcBorders>
            <w:shd w:val="clear" w:color="auto" w:fill="auto"/>
            <w:vAlign w:val="center"/>
            <w:hideMark/>
          </w:tcPr>
          <w:p w14:paraId="6F81596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-2,46</w:t>
            </w:r>
          </w:p>
        </w:tc>
        <w:tc>
          <w:tcPr>
            <w:tcW w:w="713" w:type="dxa"/>
            <w:tcBorders>
              <w:top w:val="nil"/>
              <w:left w:val="nil"/>
              <w:bottom w:val="single" w:sz="4" w:space="0" w:color="auto"/>
              <w:right w:val="single" w:sz="4" w:space="0" w:color="auto"/>
            </w:tcBorders>
            <w:shd w:val="clear" w:color="auto" w:fill="auto"/>
            <w:vAlign w:val="center"/>
            <w:hideMark/>
          </w:tcPr>
          <w:p w14:paraId="504ECF8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w:t>
            </w:r>
          </w:p>
        </w:tc>
      </w:tr>
      <w:tr w:rsidR="00B8495A" w:rsidRPr="00B5381D" w14:paraId="5B9C978D"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108D505C"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131</w:t>
            </w:r>
          </w:p>
        </w:tc>
        <w:tc>
          <w:tcPr>
            <w:tcW w:w="3789" w:type="dxa"/>
            <w:tcBorders>
              <w:top w:val="nil"/>
              <w:left w:val="nil"/>
              <w:bottom w:val="single" w:sz="4" w:space="0" w:color="auto"/>
              <w:right w:val="single" w:sz="4" w:space="0" w:color="auto"/>
            </w:tcBorders>
            <w:shd w:val="clear" w:color="auto" w:fill="auto"/>
            <w:vAlign w:val="center"/>
            <w:hideMark/>
          </w:tcPr>
          <w:p w14:paraId="1850839C"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Строительство мест (площадок) накопления отходов на территории РПБ-III Пригородных электрических сетей</w:t>
            </w:r>
          </w:p>
        </w:tc>
        <w:tc>
          <w:tcPr>
            <w:tcW w:w="1288" w:type="dxa"/>
            <w:tcBorders>
              <w:top w:val="nil"/>
              <w:left w:val="nil"/>
              <w:bottom w:val="single" w:sz="4" w:space="0" w:color="auto"/>
              <w:right w:val="single" w:sz="4" w:space="0" w:color="auto"/>
            </w:tcBorders>
            <w:shd w:val="clear" w:color="auto" w:fill="auto"/>
            <w:vAlign w:val="center"/>
            <w:hideMark/>
          </w:tcPr>
          <w:p w14:paraId="63D5B54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10150094000</w:t>
            </w:r>
          </w:p>
        </w:tc>
        <w:tc>
          <w:tcPr>
            <w:tcW w:w="1175" w:type="dxa"/>
            <w:tcBorders>
              <w:top w:val="nil"/>
              <w:left w:val="nil"/>
              <w:bottom w:val="single" w:sz="4" w:space="0" w:color="auto"/>
              <w:right w:val="single" w:sz="4" w:space="0" w:color="auto"/>
            </w:tcBorders>
            <w:shd w:val="clear" w:color="auto" w:fill="auto"/>
            <w:vAlign w:val="center"/>
            <w:hideMark/>
          </w:tcPr>
          <w:p w14:paraId="1897B10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2,44</w:t>
            </w:r>
          </w:p>
        </w:tc>
        <w:tc>
          <w:tcPr>
            <w:tcW w:w="924" w:type="dxa"/>
            <w:tcBorders>
              <w:top w:val="nil"/>
              <w:left w:val="nil"/>
              <w:bottom w:val="single" w:sz="4" w:space="0" w:color="auto"/>
              <w:right w:val="single" w:sz="4" w:space="0" w:color="auto"/>
            </w:tcBorders>
            <w:shd w:val="clear" w:color="auto" w:fill="auto"/>
            <w:vAlign w:val="center"/>
            <w:hideMark/>
          </w:tcPr>
          <w:p w14:paraId="0E6ED2F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4C9F8EB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-2,44</w:t>
            </w:r>
          </w:p>
        </w:tc>
        <w:tc>
          <w:tcPr>
            <w:tcW w:w="713" w:type="dxa"/>
            <w:tcBorders>
              <w:top w:val="nil"/>
              <w:left w:val="nil"/>
              <w:bottom w:val="single" w:sz="4" w:space="0" w:color="auto"/>
              <w:right w:val="single" w:sz="4" w:space="0" w:color="auto"/>
            </w:tcBorders>
            <w:shd w:val="clear" w:color="auto" w:fill="auto"/>
            <w:vAlign w:val="center"/>
            <w:hideMark/>
          </w:tcPr>
          <w:p w14:paraId="2032E58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4EB22764"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216EF3CF"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132</w:t>
            </w:r>
          </w:p>
        </w:tc>
        <w:tc>
          <w:tcPr>
            <w:tcW w:w="3789" w:type="dxa"/>
            <w:tcBorders>
              <w:top w:val="nil"/>
              <w:left w:val="nil"/>
              <w:bottom w:val="single" w:sz="4" w:space="0" w:color="auto"/>
              <w:right w:val="single" w:sz="4" w:space="0" w:color="auto"/>
            </w:tcBorders>
            <w:shd w:val="clear" w:color="auto" w:fill="auto"/>
            <w:vAlign w:val="center"/>
            <w:hideMark/>
          </w:tcPr>
          <w:p w14:paraId="388C2225"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Установка автоматики снижения частоты (АОСЧ) на ПС-19,347</w:t>
            </w:r>
          </w:p>
        </w:tc>
        <w:tc>
          <w:tcPr>
            <w:tcW w:w="1288" w:type="dxa"/>
            <w:tcBorders>
              <w:top w:val="nil"/>
              <w:left w:val="nil"/>
              <w:bottom w:val="single" w:sz="4" w:space="0" w:color="auto"/>
              <w:right w:val="single" w:sz="4" w:space="0" w:color="auto"/>
            </w:tcBorders>
            <w:shd w:val="clear" w:color="auto" w:fill="auto"/>
            <w:vAlign w:val="center"/>
            <w:hideMark/>
          </w:tcPr>
          <w:p w14:paraId="7306A60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10141027000</w:t>
            </w:r>
          </w:p>
        </w:tc>
        <w:tc>
          <w:tcPr>
            <w:tcW w:w="1175" w:type="dxa"/>
            <w:tcBorders>
              <w:top w:val="nil"/>
              <w:left w:val="nil"/>
              <w:bottom w:val="single" w:sz="4" w:space="0" w:color="auto"/>
              <w:right w:val="single" w:sz="4" w:space="0" w:color="auto"/>
            </w:tcBorders>
            <w:shd w:val="clear" w:color="auto" w:fill="auto"/>
            <w:vAlign w:val="center"/>
            <w:hideMark/>
          </w:tcPr>
          <w:p w14:paraId="611C4A6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2,34</w:t>
            </w:r>
          </w:p>
        </w:tc>
        <w:tc>
          <w:tcPr>
            <w:tcW w:w="924" w:type="dxa"/>
            <w:tcBorders>
              <w:top w:val="nil"/>
              <w:left w:val="nil"/>
              <w:bottom w:val="single" w:sz="4" w:space="0" w:color="auto"/>
              <w:right w:val="single" w:sz="4" w:space="0" w:color="auto"/>
            </w:tcBorders>
            <w:shd w:val="clear" w:color="auto" w:fill="auto"/>
            <w:vAlign w:val="center"/>
            <w:hideMark/>
          </w:tcPr>
          <w:p w14:paraId="155F7F5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0,10</w:t>
            </w:r>
          </w:p>
        </w:tc>
        <w:tc>
          <w:tcPr>
            <w:tcW w:w="966" w:type="dxa"/>
            <w:tcBorders>
              <w:top w:val="nil"/>
              <w:left w:val="nil"/>
              <w:bottom w:val="single" w:sz="4" w:space="0" w:color="auto"/>
              <w:right w:val="single" w:sz="4" w:space="0" w:color="auto"/>
            </w:tcBorders>
            <w:shd w:val="clear" w:color="auto" w:fill="auto"/>
            <w:vAlign w:val="center"/>
            <w:hideMark/>
          </w:tcPr>
          <w:p w14:paraId="0BA4838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-2,24</w:t>
            </w:r>
          </w:p>
        </w:tc>
        <w:tc>
          <w:tcPr>
            <w:tcW w:w="713" w:type="dxa"/>
            <w:tcBorders>
              <w:top w:val="nil"/>
              <w:left w:val="nil"/>
              <w:bottom w:val="single" w:sz="4" w:space="0" w:color="auto"/>
              <w:right w:val="single" w:sz="4" w:space="0" w:color="auto"/>
            </w:tcBorders>
            <w:shd w:val="clear" w:color="auto" w:fill="auto"/>
            <w:vAlign w:val="center"/>
            <w:hideMark/>
          </w:tcPr>
          <w:p w14:paraId="4157570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-96%</w:t>
            </w:r>
          </w:p>
        </w:tc>
      </w:tr>
      <w:tr w:rsidR="00B8495A" w:rsidRPr="00B5381D" w14:paraId="0B3FCDFD"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239E1999"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133</w:t>
            </w:r>
          </w:p>
        </w:tc>
        <w:tc>
          <w:tcPr>
            <w:tcW w:w="3789" w:type="dxa"/>
            <w:tcBorders>
              <w:top w:val="nil"/>
              <w:left w:val="nil"/>
              <w:bottom w:val="single" w:sz="4" w:space="0" w:color="auto"/>
              <w:right w:val="single" w:sz="4" w:space="0" w:color="auto"/>
            </w:tcBorders>
            <w:shd w:val="clear" w:color="auto" w:fill="auto"/>
            <w:vAlign w:val="center"/>
            <w:hideMark/>
          </w:tcPr>
          <w:p w14:paraId="0348B623" w14:textId="7E48EDD8"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Организация волоконно-</w:t>
            </w:r>
            <w:proofErr w:type="spellStart"/>
            <w:r w:rsidRPr="00B5381D">
              <w:rPr>
                <w:rFonts w:ascii="Myriad Pro" w:hAnsi="Myriad Pro" w:cs="Calibri"/>
                <w:color w:val="000000"/>
                <w:sz w:val="18"/>
                <w:szCs w:val="18"/>
              </w:rPr>
              <w:t>оптичкой</w:t>
            </w:r>
            <w:proofErr w:type="spellEnd"/>
            <w:r w:rsidRPr="00B5381D">
              <w:rPr>
                <w:rFonts w:ascii="Myriad Pro" w:hAnsi="Myriad Pro" w:cs="Calibri"/>
                <w:color w:val="000000"/>
                <w:sz w:val="18"/>
                <w:szCs w:val="18"/>
              </w:rPr>
              <w:t xml:space="preserve"> линии связи на ПС № 16 </w:t>
            </w:r>
            <w:r w:rsidR="00E428D1" w:rsidRPr="00B5381D">
              <w:rPr>
                <w:rFonts w:ascii="Myriad Pro" w:hAnsi="Myriad Pro" w:cs="Calibri"/>
                <w:color w:val="000000"/>
                <w:sz w:val="18"/>
                <w:szCs w:val="18"/>
              </w:rPr>
              <w:t>«</w:t>
            </w:r>
            <w:r w:rsidRPr="00B5381D">
              <w:rPr>
                <w:rFonts w:ascii="Myriad Pro" w:hAnsi="Myriad Pro" w:cs="Calibri"/>
                <w:color w:val="000000"/>
                <w:sz w:val="18"/>
                <w:szCs w:val="18"/>
              </w:rPr>
              <w:t>Волхов-Северная</w:t>
            </w:r>
            <w:r w:rsidR="00E428D1" w:rsidRPr="00B5381D">
              <w:rPr>
                <w:rFonts w:ascii="Myriad Pro" w:hAnsi="Myriad Pro" w:cs="Calibri"/>
                <w:color w:val="000000"/>
                <w:sz w:val="18"/>
                <w:szCs w:val="18"/>
              </w:rPr>
              <w:t>»</w:t>
            </w:r>
          </w:p>
        </w:tc>
        <w:tc>
          <w:tcPr>
            <w:tcW w:w="1288" w:type="dxa"/>
            <w:tcBorders>
              <w:top w:val="nil"/>
              <w:left w:val="nil"/>
              <w:bottom w:val="single" w:sz="4" w:space="0" w:color="auto"/>
              <w:right w:val="single" w:sz="4" w:space="0" w:color="auto"/>
            </w:tcBorders>
            <w:shd w:val="clear" w:color="auto" w:fill="auto"/>
            <w:vAlign w:val="center"/>
            <w:hideMark/>
          </w:tcPr>
          <w:p w14:paraId="17800EF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10060026004</w:t>
            </w:r>
          </w:p>
        </w:tc>
        <w:tc>
          <w:tcPr>
            <w:tcW w:w="1175" w:type="dxa"/>
            <w:tcBorders>
              <w:top w:val="nil"/>
              <w:left w:val="nil"/>
              <w:bottom w:val="single" w:sz="4" w:space="0" w:color="auto"/>
              <w:right w:val="single" w:sz="4" w:space="0" w:color="auto"/>
            </w:tcBorders>
            <w:shd w:val="clear" w:color="auto" w:fill="auto"/>
            <w:vAlign w:val="center"/>
            <w:hideMark/>
          </w:tcPr>
          <w:p w14:paraId="26CBFB8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2,57</w:t>
            </w:r>
          </w:p>
        </w:tc>
        <w:tc>
          <w:tcPr>
            <w:tcW w:w="924" w:type="dxa"/>
            <w:tcBorders>
              <w:top w:val="nil"/>
              <w:left w:val="nil"/>
              <w:bottom w:val="single" w:sz="4" w:space="0" w:color="auto"/>
              <w:right w:val="single" w:sz="4" w:space="0" w:color="auto"/>
            </w:tcBorders>
            <w:shd w:val="clear" w:color="auto" w:fill="auto"/>
            <w:vAlign w:val="center"/>
            <w:hideMark/>
          </w:tcPr>
          <w:p w14:paraId="7A7DE91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0,44</w:t>
            </w:r>
          </w:p>
        </w:tc>
        <w:tc>
          <w:tcPr>
            <w:tcW w:w="966" w:type="dxa"/>
            <w:tcBorders>
              <w:top w:val="nil"/>
              <w:left w:val="nil"/>
              <w:bottom w:val="single" w:sz="4" w:space="0" w:color="auto"/>
              <w:right w:val="single" w:sz="4" w:space="0" w:color="auto"/>
            </w:tcBorders>
            <w:shd w:val="clear" w:color="auto" w:fill="auto"/>
            <w:vAlign w:val="center"/>
            <w:hideMark/>
          </w:tcPr>
          <w:p w14:paraId="4B64499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-2,13</w:t>
            </w:r>
          </w:p>
        </w:tc>
        <w:tc>
          <w:tcPr>
            <w:tcW w:w="713" w:type="dxa"/>
            <w:tcBorders>
              <w:top w:val="nil"/>
              <w:left w:val="nil"/>
              <w:bottom w:val="single" w:sz="4" w:space="0" w:color="auto"/>
              <w:right w:val="single" w:sz="4" w:space="0" w:color="auto"/>
            </w:tcBorders>
            <w:shd w:val="clear" w:color="auto" w:fill="auto"/>
            <w:vAlign w:val="center"/>
            <w:hideMark/>
          </w:tcPr>
          <w:p w14:paraId="6168C44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-83%</w:t>
            </w:r>
          </w:p>
        </w:tc>
      </w:tr>
      <w:tr w:rsidR="00B8495A" w:rsidRPr="00B5381D" w14:paraId="63AFA83B"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29CE1ABC"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134</w:t>
            </w:r>
          </w:p>
        </w:tc>
        <w:tc>
          <w:tcPr>
            <w:tcW w:w="3789" w:type="dxa"/>
            <w:tcBorders>
              <w:top w:val="nil"/>
              <w:left w:val="nil"/>
              <w:bottom w:val="single" w:sz="4" w:space="0" w:color="auto"/>
              <w:right w:val="single" w:sz="4" w:space="0" w:color="auto"/>
            </w:tcBorders>
            <w:shd w:val="clear" w:color="auto" w:fill="auto"/>
            <w:vAlign w:val="center"/>
            <w:hideMark/>
          </w:tcPr>
          <w:p w14:paraId="62E45E22"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Автобус ПАЗ 25 мест или эквивалент</w:t>
            </w:r>
          </w:p>
        </w:tc>
        <w:tc>
          <w:tcPr>
            <w:tcW w:w="1288" w:type="dxa"/>
            <w:tcBorders>
              <w:top w:val="nil"/>
              <w:left w:val="nil"/>
              <w:bottom w:val="single" w:sz="4" w:space="0" w:color="auto"/>
              <w:right w:val="single" w:sz="4" w:space="0" w:color="auto"/>
            </w:tcBorders>
            <w:shd w:val="clear" w:color="auto" w:fill="auto"/>
            <w:vAlign w:val="center"/>
            <w:hideMark/>
          </w:tcPr>
          <w:p w14:paraId="6DFC354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20160300016</w:t>
            </w:r>
          </w:p>
        </w:tc>
        <w:tc>
          <w:tcPr>
            <w:tcW w:w="1175" w:type="dxa"/>
            <w:tcBorders>
              <w:top w:val="nil"/>
              <w:left w:val="nil"/>
              <w:bottom w:val="single" w:sz="4" w:space="0" w:color="auto"/>
              <w:right w:val="single" w:sz="4" w:space="0" w:color="auto"/>
            </w:tcBorders>
            <w:shd w:val="clear" w:color="auto" w:fill="auto"/>
            <w:vAlign w:val="center"/>
            <w:hideMark/>
          </w:tcPr>
          <w:p w14:paraId="7F942F4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2,12</w:t>
            </w:r>
          </w:p>
        </w:tc>
        <w:tc>
          <w:tcPr>
            <w:tcW w:w="924" w:type="dxa"/>
            <w:tcBorders>
              <w:top w:val="nil"/>
              <w:left w:val="nil"/>
              <w:bottom w:val="single" w:sz="4" w:space="0" w:color="auto"/>
              <w:right w:val="single" w:sz="4" w:space="0" w:color="auto"/>
            </w:tcBorders>
            <w:shd w:val="clear" w:color="auto" w:fill="auto"/>
            <w:vAlign w:val="center"/>
            <w:hideMark/>
          </w:tcPr>
          <w:p w14:paraId="72E7361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2B124B0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-2,12</w:t>
            </w:r>
          </w:p>
        </w:tc>
        <w:tc>
          <w:tcPr>
            <w:tcW w:w="713" w:type="dxa"/>
            <w:tcBorders>
              <w:top w:val="nil"/>
              <w:left w:val="nil"/>
              <w:bottom w:val="single" w:sz="4" w:space="0" w:color="auto"/>
              <w:right w:val="single" w:sz="4" w:space="0" w:color="auto"/>
            </w:tcBorders>
            <w:shd w:val="clear" w:color="auto" w:fill="auto"/>
            <w:vAlign w:val="center"/>
            <w:hideMark/>
          </w:tcPr>
          <w:p w14:paraId="77D5E49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49F853FD"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64D5D9F0"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135</w:t>
            </w:r>
          </w:p>
        </w:tc>
        <w:tc>
          <w:tcPr>
            <w:tcW w:w="3789" w:type="dxa"/>
            <w:tcBorders>
              <w:top w:val="nil"/>
              <w:left w:val="nil"/>
              <w:bottom w:val="single" w:sz="4" w:space="0" w:color="auto"/>
              <w:right w:val="single" w:sz="4" w:space="0" w:color="auto"/>
            </w:tcBorders>
            <w:shd w:val="clear" w:color="auto" w:fill="auto"/>
            <w:vAlign w:val="center"/>
            <w:hideMark/>
          </w:tcPr>
          <w:p w14:paraId="7B16CBB6"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ГАЗ-А22R32 с двухрядной кабиной или эквивалент</w:t>
            </w:r>
          </w:p>
        </w:tc>
        <w:tc>
          <w:tcPr>
            <w:tcW w:w="1288" w:type="dxa"/>
            <w:tcBorders>
              <w:top w:val="nil"/>
              <w:left w:val="nil"/>
              <w:bottom w:val="single" w:sz="4" w:space="0" w:color="auto"/>
              <w:right w:val="single" w:sz="4" w:space="0" w:color="auto"/>
            </w:tcBorders>
            <w:shd w:val="clear" w:color="auto" w:fill="auto"/>
            <w:vAlign w:val="center"/>
            <w:hideMark/>
          </w:tcPr>
          <w:p w14:paraId="34920B2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20160300035</w:t>
            </w:r>
          </w:p>
        </w:tc>
        <w:tc>
          <w:tcPr>
            <w:tcW w:w="1175" w:type="dxa"/>
            <w:tcBorders>
              <w:top w:val="nil"/>
              <w:left w:val="nil"/>
              <w:bottom w:val="single" w:sz="4" w:space="0" w:color="auto"/>
              <w:right w:val="single" w:sz="4" w:space="0" w:color="auto"/>
            </w:tcBorders>
            <w:shd w:val="clear" w:color="auto" w:fill="auto"/>
            <w:vAlign w:val="center"/>
            <w:hideMark/>
          </w:tcPr>
          <w:p w14:paraId="61C3227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2,02</w:t>
            </w:r>
          </w:p>
        </w:tc>
        <w:tc>
          <w:tcPr>
            <w:tcW w:w="924" w:type="dxa"/>
            <w:tcBorders>
              <w:top w:val="nil"/>
              <w:left w:val="nil"/>
              <w:bottom w:val="single" w:sz="4" w:space="0" w:color="auto"/>
              <w:right w:val="single" w:sz="4" w:space="0" w:color="auto"/>
            </w:tcBorders>
            <w:shd w:val="clear" w:color="auto" w:fill="auto"/>
            <w:vAlign w:val="center"/>
            <w:hideMark/>
          </w:tcPr>
          <w:p w14:paraId="160D679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1B4C3FE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-2,02</w:t>
            </w:r>
          </w:p>
        </w:tc>
        <w:tc>
          <w:tcPr>
            <w:tcW w:w="713" w:type="dxa"/>
            <w:tcBorders>
              <w:top w:val="nil"/>
              <w:left w:val="nil"/>
              <w:bottom w:val="single" w:sz="4" w:space="0" w:color="auto"/>
              <w:right w:val="single" w:sz="4" w:space="0" w:color="auto"/>
            </w:tcBorders>
            <w:shd w:val="clear" w:color="auto" w:fill="auto"/>
            <w:vAlign w:val="center"/>
            <w:hideMark/>
          </w:tcPr>
          <w:p w14:paraId="573C93A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16FB123E"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56BAFC35"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136</w:t>
            </w:r>
          </w:p>
        </w:tc>
        <w:tc>
          <w:tcPr>
            <w:tcW w:w="3789" w:type="dxa"/>
            <w:tcBorders>
              <w:top w:val="nil"/>
              <w:left w:val="nil"/>
              <w:bottom w:val="single" w:sz="4" w:space="0" w:color="auto"/>
              <w:right w:val="single" w:sz="4" w:space="0" w:color="auto"/>
            </w:tcBorders>
            <w:shd w:val="clear" w:color="auto" w:fill="auto"/>
            <w:vAlign w:val="center"/>
            <w:hideMark/>
          </w:tcPr>
          <w:p w14:paraId="5E6A5B4A" w14:textId="77777777" w:rsidR="00B8495A" w:rsidRPr="00B5381D" w:rsidRDefault="00B8495A" w:rsidP="005C7FF6">
            <w:pPr>
              <w:rPr>
                <w:rFonts w:ascii="Myriad Pro" w:hAnsi="Myriad Pro" w:cs="Calibri"/>
                <w:color w:val="000000"/>
                <w:sz w:val="18"/>
                <w:szCs w:val="18"/>
              </w:rPr>
            </w:pPr>
            <w:proofErr w:type="spellStart"/>
            <w:r w:rsidRPr="00B5381D">
              <w:rPr>
                <w:rFonts w:ascii="Myriad Pro" w:hAnsi="Myriad Pro" w:cs="Calibri"/>
                <w:color w:val="000000"/>
                <w:sz w:val="18"/>
                <w:szCs w:val="18"/>
              </w:rPr>
              <w:t>Cisco</w:t>
            </w:r>
            <w:proofErr w:type="spellEnd"/>
            <w:r w:rsidRPr="00B5381D">
              <w:rPr>
                <w:rFonts w:ascii="Myriad Pro" w:hAnsi="Myriad Pro" w:cs="Calibri"/>
                <w:color w:val="000000"/>
                <w:sz w:val="18"/>
                <w:szCs w:val="18"/>
              </w:rPr>
              <w:t xml:space="preserve"> WS-C3750G-24TS-S1U или эквивалент</w:t>
            </w:r>
          </w:p>
        </w:tc>
        <w:tc>
          <w:tcPr>
            <w:tcW w:w="1288" w:type="dxa"/>
            <w:tcBorders>
              <w:top w:val="nil"/>
              <w:left w:val="nil"/>
              <w:bottom w:val="single" w:sz="4" w:space="0" w:color="auto"/>
              <w:right w:val="single" w:sz="4" w:space="0" w:color="auto"/>
            </w:tcBorders>
            <w:shd w:val="clear" w:color="auto" w:fill="auto"/>
            <w:vAlign w:val="center"/>
            <w:hideMark/>
          </w:tcPr>
          <w:p w14:paraId="313CFE2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20160100140</w:t>
            </w:r>
          </w:p>
        </w:tc>
        <w:tc>
          <w:tcPr>
            <w:tcW w:w="1175" w:type="dxa"/>
            <w:tcBorders>
              <w:top w:val="nil"/>
              <w:left w:val="nil"/>
              <w:bottom w:val="single" w:sz="4" w:space="0" w:color="auto"/>
              <w:right w:val="single" w:sz="4" w:space="0" w:color="auto"/>
            </w:tcBorders>
            <w:shd w:val="clear" w:color="auto" w:fill="auto"/>
            <w:vAlign w:val="center"/>
            <w:hideMark/>
          </w:tcPr>
          <w:p w14:paraId="0BEED09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1,89</w:t>
            </w:r>
          </w:p>
        </w:tc>
        <w:tc>
          <w:tcPr>
            <w:tcW w:w="924" w:type="dxa"/>
            <w:tcBorders>
              <w:top w:val="nil"/>
              <w:left w:val="nil"/>
              <w:bottom w:val="single" w:sz="4" w:space="0" w:color="auto"/>
              <w:right w:val="single" w:sz="4" w:space="0" w:color="auto"/>
            </w:tcBorders>
            <w:shd w:val="clear" w:color="auto" w:fill="auto"/>
            <w:vAlign w:val="center"/>
            <w:hideMark/>
          </w:tcPr>
          <w:p w14:paraId="63C53A6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205F2DF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-1,89</w:t>
            </w:r>
          </w:p>
        </w:tc>
        <w:tc>
          <w:tcPr>
            <w:tcW w:w="713" w:type="dxa"/>
            <w:tcBorders>
              <w:top w:val="nil"/>
              <w:left w:val="nil"/>
              <w:bottom w:val="single" w:sz="4" w:space="0" w:color="auto"/>
              <w:right w:val="single" w:sz="4" w:space="0" w:color="auto"/>
            </w:tcBorders>
            <w:shd w:val="clear" w:color="auto" w:fill="auto"/>
            <w:vAlign w:val="center"/>
            <w:hideMark/>
          </w:tcPr>
          <w:p w14:paraId="7E72D8F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628222FE"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38F78E25"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137</w:t>
            </w:r>
          </w:p>
        </w:tc>
        <w:tc>
          <w:tcPr>
            <w:tcW w:w="3789" w:type="dxa"/>
            <w:tcBorders>
              <w:top w:val="nil"/>
              <w:left w:val="nil"/>
              <w:bottom w:val="single" w:sz="4" w:space="0" w:color="auto"/>
              <w:right w:val="single" w:sz="4" w:space="0" w:color="auto"/>
            </w:tcBorders>
            <w:shd w:val="clear" w:color="auto" w:fill="auto"/>
            <w:vAlign w:val="center"/>
            <w:hideMark/>
          </w:tcPr>
          <w:p w14:paraId="0C14EF12"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Целевая программа по замене масляных выключателей ПС №№ 88, 165, 520, 24, 704</w:t>
            </w:r>
          </w:p>
        </w:tc>
        <w:tc>
          <w:tcPr>
            <w:tcW w:w="1288" w:type="dxa"/>
            <w:tcBorders>
              <w:top w:val="nil"/>
              <w:left w:val="nil"/>
              <w:bottom w:val="single" w:sz="4" w:space="0" w:color="auto"/>
              <w:right w:val="single" w:sz="4" w:space="0" w:color="auto"/>
            </w:tcBorders>
            <w:shd w:val="clear" w:color="auto" w:fill="auto"/>
            <w:vAlign w:val="center"/>
            <w:hideMark/>
          </w:tcPr>
          <w:p w14:paraId="1A243FE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10120114007</w:t>
            </w:r>
          </w:p>
        </w:tc>
        <w:tc>
          <w:tcPr>
            <w:tcW w:w="1175" w:type="dxa"/>
            <w:tcBorders>
              <w:top w:val="nil"/>
              <w:left w:val="nil"/>
              <w:bottom w:val="single" w:sz="4" w:space="0" w:color="auto"/>
              <w:right w:val="single" w:sz="4" w:space="0" w:color="auto"/>
            </w:tcBorders>
            <w:shd w:val="clear" w:color="auto" w:fill="auto"/>
            <w:vAlign w:val="center"/>
            <w:hideMark/>
          </w:tcPr>
          <w:p w14:paraId="7BB4943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1,80</w:t>
            </w:r>
          </w:p>
        </w:tc>
        <w:tc>
          <w:tcPr>
            <w:tcW w:w="924" w:type="dxa"/>
            <w:tcBorders>
              <w:top w:val="nil"/>
              <w:left w:val="nil"/>
              <w:bottom w:val="single" w:sz="4" w:space="0" w:color="auto"/>
              <w:right w:val="single" w:sz="4" w:space="0" w:color="auto"/>
            </w:tcBorders>
            <w:shd w:val="clear" w:color="auto" w:fill="auto"/>
            <w:vAlign w:val="center"/>
            <w:hideMark/>
          </w:tcPr>
          <w:p w14:paraId="59A752F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03264B6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-1,80</w:t>
            </w:r>
          </w:p>
        </w:tc>
        <w:tc>
          <w:tcPr>
            <w:tcW w:w="713" w:type="dxa"/>
            <w:tcBorders>
              <w:top w:val="nil"/>
              <w:left w:val="nil"/>
              <w:bottom w:val="single" w:sz="4" w:space="0" w:color="auto"/>
              <w:right w:val="single" w:sz="4" w:space="0" w:color="auto"/>
            </w:tcBorders>
            <w:shd w:val="clear" w:color="auto" w:fill="auto"/>
            <w:vAlign w:val="center"/>
            <w:hideMark/>
          </w:tcPr>
          <w:p w14:paraId="6F27BCC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60546C8F"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35854F0E"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138</w:t>
            </w:r>
          </w:p>
        </w:tc>
        <w:tc>
          <w:tcPr>
            <w:tcW w:w="3789" w:type="dxa"/>
            <w:tcBorders>
              <w:top w:val="nil"/>
              <w:left w:val="nil"/>
              <w:bottom w:val="single" w:sz="4" w:space="0" w:color="auto"/>
              <w:right w:val="single" w:sz="4" w:space="0" w:color="auto"/>
            </w:tcBorders>
            <w:shd w:val="clear" w:color="auto" w:fill="auto"/>
            <w:vAlign w:val="center"/>
            <w:hideMark/>
          </w:tcPr>
          <w:p w14:paraId="56368B53" w14:textId="77777777" w:rsidR="00B8495A" w:rsidRPr="00B5381D" w:rsidRDefault="00B8495A" w:rsidP="005C7FF6">
            <w:pPr>
              <w:rPr>
                <w:rFonts w:ascii="Myriad Pro" w:hAnsi="Myriad Pro" w:cs="Calibri"/>
                <w:color w:val="000000"/>
                <w:sz w:val="18"/>
                <w:szCs w:val="18"/>
              </w:rPr>
            </w:pPr>
            <w:proofErr w:type="spellStart"/>
            <w:r w:rsidRPr="00B5381D">
              <w:rPr>
                <w:rFonts w:ascii="Myriad Pro" w:hAnsi="Myriad Pro" w:cs="Calibri"/>
                <w:color w:val="000000"/>
                <w:sz w:val="18"/>
                <w:szCs w:val="18"/>
              </w:rPr>
              <w:t>Cisco</w:t>
            </w:r>
            <w:proofErr w:type="spellEnd"/>
            <w:r w:rsidRPr="00B5381D">
              <w:rPr>
                <w:rFonts w:ascii="Myriad Pro" w:hAnsi="Myriad Pro" w:cs="Calibri"/>
                <w:color w:val="000000"/>
                <w:sz w:val="18"/>
                <w:szCs w:val="18"/>
              </w:rPr>
              <w:t xml:space="preserve"> WS-C3750X-24T-E или эквивалент</w:t>
            </w:r>
          </w:p>
        </w:tc>
        <w:tc>
          <w:tcPr>
            <w:tcW w:w="1288" w:type="dxa"/>
            <w:tcBorders>
              <w:top w:val="nil"/>
              <w:left w:val="nil"/>
              <w:bottom w:val="single" w:sz="4" w:space="0" w:color="auto"/>
              <w:right w:val="single" w:sz="4" w:space="0" w:color="auto"/>
            </w:tcBorders>
            <w:shd w:val="clear" w:color="auto" w:fill="auto"/>
            <w:vAlign w:val="center"/>
            <w:hideMark/>
          </w:tcPr>
          <w:p w14:paraId="058BD4A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20160100138</w:t>
            </w:r>
          </w:p>
        </w:tc>
        <w:tc>
          <w:tcPr>
            <w:tcW w:w="1175" w:type="dxa"/>
            <w:tcBorders>
              <w:top w:val="nil"/>
              <w:left w:val="nil"/>
              <w:bottom w:val="single" w:sz="4" w:space="0" w:color="auto"/>
              <w:right w:val="single" w:sz="4" w:space="0" w:color="auto"/>
            </w:tcBorders>
            <w:shd w:val="clear" w:color="auto" w:fill="auto"/>
            <w:vAlign w:val="center"/>
            <w:hideMark/>
          </w:tcPr>
          <w:p w14:paraId="606AF5C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1,65</w:t>
            </w:r>
          </w:p>
        </w:tc>
        <w:tc>
          <w:tcPr>
            <w:tcW w:w="924" w:type="dxa"/>
            <w:tcBorders>
              <w:top w:val="nil"/>
              <w:left w:val="nil"/>
              <w:bottom w:val="single" w:sz="4" w:space="0" w:color="auto"/>
              <w:right w:val="single" w:sz="4" w:space="0" w:color="auto"/>
            </w:tcBorders>
            <w:shd w:val="clear" w:color="auto" w:fill="auto"/>
            <w:vAlign w:val="center"/>
            <w:hideMark/>
          </w:tcPr>
          <w:p w14:paraId="0263694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3AC9783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-1,65</w:t>
            </w:r>
          </w:p>
        </w:tc>
        <w:tc>
          <w:tcPr>
            <w:tcW w:w="713" w:type="dxa"/>
            <w:tcBorders>
              <w:top w:val="nil"/>
              <w:left w:val="nil"/>
              <w:bottom w:val="single" w:sz="4" w:space="0" w:color="auto"/>
              <w:right w:val="single" w:sz="4" w:space="0" w:color="auto"/>
            </w:tcBorders>
            <w:shd w:val="clear" w:color="auto" w:fill="auto"/>
            <w:vAlign w:val="center"/>
            <w:hideMark/>
          </w:tcPr>
          <w:p w14:paraId="5E14D5A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7FD4699F"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21D59972"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139</w:t>
            </w:r>
          </w:p>
        </w:tc>
        <w:tc>
          <w:tcPr>
            <w:tcW w:w="3789" w:type="dxa"/>
            <w:tcBorders>
              <w:top w:val="nil"/>
              <w:left w:val="nil"/>
              <w:bottom w:val="single" w:sz="4" w:space="0" w:color="auto"/>
              <w:right w:val="single" w:sz="4" w:space="0" w:color="auto"/>
            </w:tcBorders>
            <w:shd w:val="clear" w:color="auto" w:fill="auto"/>
            <w:vAlign w:val="center"/>
            <w:hideMark/>
          </w:tcPr>
          <w:p w14:paraId="1A6C68AF" w14:textId="77777777" w:rsidR="00B8495A" w:rsidRPr="00B5381D" w:rsidRDefault="00B8495A" w:rsidP="005C7FF6">
            <w:pPr>
              <w:rPr>
                <w:rFonts w:ascii="Myriad Pro" w:hAnsi="Myriad Pro" w:cs="Calibri"/>
                <w:color w:val="000000"/>
                <w:sz w:val="18"/>
                <w:szCs w:val="18"/>
              </w:rPr>
            </w:pPr>
            <w:proofErr w:type="spellStart"/>
            <w:r w:rsidRPr="00B5381D">
              <w:rPr>
                <w:rFonts w:ascii="Myriad Pro" w:hAnsi="Myriad Pro" w:cs="Calibri"/>
                <w:color w:val="000000"/>
                <w:sz w:val="18"/>
                <w:szCs w:val="18"/>
              </w:rPr>
              <w:t>Cisco</w:t>
            </w:r>
            <w:proofErr w:type="spellEnd"/>
            <w:r w:rsidRPr="00B5381D">
              <w:rPr>
                <w:rFonts w:ascii="Myriad Pro" w:hAnsi="Myriad Pro" w:cs="Calibri"/>
                <w:color w:val="000000"/>
                <w:sz w:val="18"/>
                <w:szCs w:val="18"/>
              </w:rPr>
              <w:t xml:space="preserve"> WS-C3750X-24T-S или эквивалент</w:t>
            </w:r>
          </w:p>
        </w:tc>
        <w:tc>
          <w:tcPr>
            <w:tcW w:w="1288" w:type="dxa"/>
            <w:tcBorders>
              <w:top w:val="nil"/>
              <w:left w:val="nil"/>
              <w:bottom w:val="single" w:sz="4" w:space="0" w:color="auto"/>
              <w:right w:val="single" w:sz="4" w:space="0" w:color="auto"/>
            </w:tcBorders>
            <w:shd w:val="clear" w:color="auto" w:fill="auto"/>
            <w:vAlign w:val="center"/>
            <w:hideMark/>
          </w:tcPr>
          <w:p w14:paraId="4BF8B2E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20160100139</w:t>
            </w:r>
          </w:p>
        </w:tc>
        <w:tc>
          <w:tcPr>
            <w:tcW w:w="1175" w:type="dxa"/>
            <w:tcBorders>
              <w:top w:val="nil"/>
              <w:left w:val="nil"/>
              <w:bottom w:val="single" w:sz="4" w:space="0" w:color="auto"/>
              <w:right w:val="single" w:sz="4" w:space="0" w:color="auto"/>
            </w:tcBorders>
            <w:shd w:val="clear" w:color="auto" w:fill="auto"/>
            <w:vAlign w:val="center"/>
            <w:hideMark/>
          </w:tcPr>
          <w:p w14:paraId="1EF3292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1,65</w:t>
            </w:r>
          </w:p>
        </w:tc>
        <w:tc>
          <w:tcPr>
            <w:tcW w:w="924" w:type="dxa"/>
            <w:tcBorders>
              <w:top w:val="nil"/>
              <w:left w:val="nil"/>
              <w:bottom w:val="single" w:sz="4" w:space="0" w:color="auto"/>
              <w:right w:val="single" w:sz="4" w:space="0" w:color="auto"/>
            </w:tcBorders>
            <w:shd w:val="clear" w:color="auto" w:fill="auto"/>
            <w:vAlign w:val="center"/>
            <w:hideMark/>
          </w:tcPr>
          <w:p w14:paraId="717E4E4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158CD6F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-1,65</w:t>
            </w:r>
          </w:p>
        </w:tc>
        <w:tc>
          <w:tcPr>
            <w:tcW w:w="713" w:type="dxa"/>
            <w:tcBorders>
              <w:top w:val="nil"/>
              <w:left w:val="nil"/>
              <w:bottom w:val="single" w:sz="4" w:space="0" w:color="auto"/>
              <w:right w:val="single" w:sz="4" w:space="0" w:color="auto"/>
            </w:tcBorders>
            <w:shd w:val="clear" w:color="auto" w:fill="auto"/>
            <w:vAlign w:val="center"/>
            <w:hideMark/>
          </w:tcPr>
          <w:p w14:paraId="571FF3A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107CEA13" w14:textId="77777777" w:rsidTr="00CA26E9">
        <w:trPr>
          <w:cantSplit/>
          <w:trHeight w:val="72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12E4EBEE"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140</w:t>
            </w:r>
          </w:p>
        </w:tc>
        <w:tc>
          <w:tcPr>
            <w:tcW w:w="3789" w:type="dxa"/>
            <w:tcBorders>
              <w:top w:val="nil"/>
              <w:left w:val="nil"/>
              <w:bottom w:val="single" w:sz="4" w:space="0" w:color="auto"/>
              <w:right w:val="single" w:sz="4" w:space="0" w:color="auto"/>
            </w:tcBorders>
            <w:shd w:val="clear" w:color="auto" w:fill="auto"/>
            <w:vAlign w:val="center"/>
            <w:hideMark/>
          </w:tcPr>
          <w:p w14:paraId="733BC3FA" w14:textId="2EC71B1B"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Автомобиль для бригады комплексной диагностики кабельных линий и организация работ по креплению системы OWTS 60</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MITSUBISHI L200</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или эквивалент</w:t>
            </w:r>
          </w:p>
        </w:tc>
        <w:tc>
          <w:tcPr>
            <w:tcW w:w="1288" w:type="dxa"/>
            <w:tcBorders>
              <w:top w:val="nil"/>
              <w:left w:val="nil"/>
              <w:bottom w:val="single" w:sz="4" w:space="0" w:color="auto"/>
              <w:right w:val="single" w:sz="4" w:space="0" w:color="auto"/>
            </w:tcBorders>
            <w:shd w:val="clear" w:color="auto" w:fill="auto"/>
            <w:vAlign w:val="center"/>
            <w:hideMark/>
          </w:tcPr>
          <w:p w14:paraId="56DA48B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20160300036</w:t>
            </w:r>
          </w:p>
        </w:tc>
        <w:tc>
          <w:tcPr>
            <w:tcW w:w="1175" w:type="dxa"/>
            <w:tcBorders>
              <w:top w:val="nil"/>
              <w:left w:val="nil"/>
              <w:bottom w:val="single" w:sz="4" w:space="0" w:color="auto"/>
              <w:right w:val="single" w:sz="4" w:space="0" w:color="auto"/>
            </w:tcBorders>
            <w:shd w:val="clear" w:color="auto" w:fill="auto"/>
            <w:vAlign w:val="center"/>
            <w:hideMark/>
          </w:tcPr>
          <w:p w14:paraId="0F23F70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1,60</w:t>
            </w:r>
          </w:p>
        </w:tc>
        <w:tc>
          <w:tcPr>
            <w:tcW w:w="924" w:type="dxa"/>
            <w:tcBorders>
              <w:top w:val="nil"/>
              <w:left w:val="nil"/>
              <w:bottom w:val="single" w:sz="4" w:space="0" w:color="auto"/>
              <w:right w:val="single" w:sz="4" w:space="0" w:color="auto"/>
            </w:tcBorders>
            <w:shd w:val="clear" w:color="auto" w:fill="auto"/>
            <w:vAlign w:val="center"/>
            <w:hideMark/>
          </w:tcPr>
          <w:p w14:paraId="71C8DF5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422D335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-1,60</w:t>
            </w:r>
          </w:p>
        </w:tc>
        <w:tc>
          <w:tcPr>
            <w:tcW w:w="713" w:type="dxa"/>
            <w:tcBorders>
              <w:top w:val="nil"/>
              <w:left w:val="nil"/>
              <w:bottom w:val="single" w:sz="4" w:space="0" w:color="auto"/>
              <w:right w:val="single" w:sz="4" w:space="0" w:color="auto"/>
            </w:tcBorders>
            <w:shd w:val="clear" w:color="auto" w:fill="auto"/>
            <w:vAlign w:val="center"/>
            <w:hideMark/>
          </w:tcPr>
          <w:p w14:paraId="5B16B07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25A9987E"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232CA5C2"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lastRenderedPageBreak/>
              <w:t>141</w:t>
            </w:r>
          </w:p>
        </w:tc>
        <w:tc>
          <w:tcPr>
            <w:tcW w:w="3789" w:type="dxa"/>
            <w:tcBorders>
              <w:top w:val="nil"/>
              <w:left w:val="nil"/>
              <w:bottom w:val="single" w:sz="4" w:space="0" w:color="auto"/>
              <w:right w:val="single" w:sz="4" w:space="0" w:color="auto"/>
            </w:tcBorders>
            <w:shd w:val="clear" w:color="auto" w:fill="auto"/>
            <w:vAlign w:val="center"/>
            <w:hideMark/>
          </w:tcPr>
          <w:p w14:paraId="02DFC891"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Мост переменного тока (измеритель </w:t>
            </w:r>
            <w:proofErr w:type="spellStart"/>
            <w:r w:rsidRPr="00B5381D">
              <w:rPr>
                <w:rFonts w:ascii="Myriad Pro" w:hAnsi="Myriad Pro" w:cs="Calibri"/>
                <w:color w:val="000000"/>
                <w:sz w:val="18"/>
                <w:szCs w:val="18"/>
              </w:rPr>
              <w:t>tg</w:t>
            </w:r>
            <w:proofErr w:type="spellEnd"/>
            <w:r w:rsidRPr="00B5381D">
              <w:rPr>
                <w:rFonts w:ascii="Myriad Pro" w:hAnsi="Myriad Pro" w:cs="Calibri"/>
                <w:color w:val="000000"/>
                <w:sz w:val="18"/>
                <w:szCs w:val="18"/>
              </w:rPr>
              <w:t xml:space="preserve"> угла </w:t>
            </w:r>
            <w:proofErr w:type="spellStart"/>
            <w:r w:rsidRPr="00B5381D">
              <w:rPr>
                <w:rFonts w:ascii="Myriad Pro" w:hAnsi="Myriad Pro" w:cs="Calibri"/>
                <w:color w:val="000000"/>
                <w:sz w:val="18"/>
                <w:szCs w:val="18"/>
              </w:rPr>
              <w:t>диэллектрических</w:t>
            </w:r>
            <w:proofErr w:type="spellEnd"/>
            <w:r w:rsidRPr="00B5381D">
              <w:rPr>
                <w:rFonts w:ascii="Myriad Pro" w:hAnsi="Myriad Pro" w:cs="Calibri"/>
                <w:color w:val="000000"/>
                <w:sz w:val="18"/>
                <w:szCs w:val="18"/>
              </w:rPr>
              <w:t xml:space="preserve"> потерь) </w:t>
            </w:r>
            <w:proofErr w:type="spellStart"/>
            <w:r w:rsidRPr="00B5381D">
              <w:rPr>
                <w:rFonts w:ascii="Myriad Pro" w:hAnsi="Myriad Pro" w:cs="Calibri"/>
                <w:color w:val="000000"/>
                <w:sz w:val="18"/>
                <w:szCs w:val="18"/>
              </w:rPr>
              <w:t>Delta</w:t>
            </w:r>
            <w:proofErr w:type="spellEnd"/>
            <w:r w:rsidRPr="00B5381D">
              <w:rPr>
                <w:rFonts w:ascii="Myriad Pro" w:hAnsi="Myriad Pro" w:cs="Calibri"/>
                <w:color w:val="000000"/>
                <w:sz w:val="18"/>
                <w:szCs w:val="18"/>
              </w:rPr>
              <w:t xml:space="preserve"> 4310 или эквивалент</w:t>
            </w:r>
          </w:p>
        </w:tc>
        <w:tc>
          <w:tcPr>
            <w:tcW w:w="1288" w:type="dxa"/>
            <w:tcBorders>
              <w:top w:val="nil"/>
              <w:left w:val="nil"/>
              <w:bottom w:val="single" w:sz="4" w:space="0" w:color="auto"/>
              <w:right w:val="single" w:sz="4" w:space="0" w:color="auto"/>
            </w:tcBorders>
            <w:shd w:val="clear" w:color="auto" w:fill="auto"/>
            <w:vAlign w:val="center"/>
            <w:hideMark/>
          </w:tcPr>
          <w:p w14:paraId="5E1E01E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20160100067</w:t>
            </w:r>
          </w:p>
        </w:tc>
        <w:tc>
          <w:tcPr>
            <w:tcW w:w="1175" w:type="dxa"/>
            <w:tcBorders>
              <w:top w:val="nil"/>
              <w:left w:val="nil"/>
              <w:bottom w:val="single" w:sz="4" w:space="0" w:color="auto"/>
              <w:right w:val="single" w:sz="4" w:space="0" w:color="auto"/>
            </w:tcBorders>
            <w:shd w:val="clear" w:color="auto" w:fill="auto"/>
            <w:vAlign w:val="center"/>
            <w:hideMark/>
          </w:tcPr>
          <w:p w14:paraId="403C8AC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2,78</w:t>
            </w:r>
          </w:p>
        </w:tc>
        <w:tc>
          <w:tcPr>
            <w:tcW w:w="924" w:type="dxa"/>
            <w:tcBorders>
              <w:top w:val="nil"/>
              <w:left w:val="nil"/>
              <w:bottom w:val="single" w:sz="4" w:space="0" w:color="auto"/>
              <w:right w:val="single" w:sz="4" w:space="0" w:color="auto"/>
            </w:tcBorders>
            <w:shd w:val="clear" w:color="auto" w:fill="auto"/>
            <w:vAlign w:val="center"/>
            <w:hideMark/>
          </w:tcPr>
          <w:p w14:paraId="6DA4250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1,34</w:t>
            </w:r>
          </w:p>
        </w:tc>
        <w:tc>
          <w:tcPr>
            <w:tcW w:w="966" w:type="dxa"/>
            <w:tcBorders>
              <w:top w:val="nil"/>
              <w:left w:val="nil"/>
              <w:bottom w:val="single" w:sz="4" w:space="0" w:color="auto"/>
              <w:right w:val="single" w:sz="4" w:space="0" w:color="auto"/>
            </w:tcBorders>
            <w:shd w:val="clear" w:color="auto" w:fill="auto"/>
            <w:vAlign w:val="center"/>
            <w:hideMark/>
          </w:tcPr>
          <w:p w14:paraId="4D2D03E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-1,44</w:t>
            </w:r>
          </w:p>
        </w:tc>
        <w:tc>
          <w:tcPr>
            <w:tcW w:w="713" w:type="dxa"/>
            <w:tcBorders>
              <w:top w:val="nil"/>
              <w:left w:val="nil"/>
              <w:bottom w:val="single" w:sz="4" w:space="0" w:color="auto"/>
              <w:right w:val="single" w:sz="4" w:space="0" w:color="auto"/>
            </w:tcBorders>
            <w:shd w:val="clear" w:color="auto" w:fill="auto"/>
            <w:vAlign w:val="center"/>
            <w:hideMark/>
          </w:tcPr>
          <w:p w14:paraId="52FBEC6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-52%</w:t>
            </w:r>
          </w:p>
        </w:tc>
      </w:tr>
      <w:tr w:rsidR="00B8495A" w:rsidRPr="00B5381D" w14:paraId="1D95297B" w14:textId="77777777" w:rsidTr="00CA26E9">
        <w:trPr>
          <w:cantSplit/>
          <w:trHeight w:val="96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764BE885"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142</w:t>
            </w:r>
          </w:p>
        </w:tc>
        <w:tc>
          <w:tcPr>
            <w:tcW w:w="3789" w:type="dxa"/>
            <w:tcBorders>
              <w:top w:val="nil"/>
              <w:left w:val="nil"/>
              <w:bottom w:val="single" w:sz="4" w:space="0" w:color="auto"/>
              <w:right w:val="single" w:sz="4" w:space="0" w:color="auto"/>
            </w:tcBorders>
            <w:shd w:val="clear" w:color="auto" w:fill="auto"/>
            <w:vAlign w:val="center"/>
            <w:hideMark/>
          </w:tcPr>
          <w:p w14:paraId="592432D9" w14:textId="4BB32DB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Автомобиль для бригады, задействованной при проведении обследования оборудования в инфракрасном и ультрафиолетовом диапазонах</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Газель (5-местный) или эквивалент</w:t>
            </w:r>
          </w:p>
        </w:tc>
        <w:tc>
          <w:tcPr>
            <w:tcW w:w="1288" w:type="dxa"/>
            <w:tcBorders>
              <w:top w:val="nil"/>
              <w:left w:val="nil"/>
              <w:bottom w:val="single" w:sz="4" w:space="0" w:color="auto"/>
              <w:right w:val="single" w:sz="4" w:space="0" w:color="auto"/>
            </w:tcBorders>
            <w:shd w:val="clear" w:color="auto" w:fill="auto"/>
            <w:vAlign w:val="center"/>
            <w:hideMark/>
          </w:tcPr>
          <w:p w14:paraId="5CBF847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20160300039</w:t>
            </w:r>
          </w:p>
        </w:tc>
        <w:tc>
          <w:tcPr>
            <w:tcW w:w="1175" w:type="dxa"/>
            <w:tcBorders>
              <w:top w:val="nil"/>
              <w:left w:val="nil"/>
              <w:bottom w:val="single" w:sz="4" w:space="0" w:color="auto"/>
              <w:right w:val="single" w:sz="4" w:space="0" w:color="auto"/>
            </w:tcBorders>
            <w:shd w:val="clear" w:color="auto" w:fill="auto"/>
            <w:vAlign w:val="center"/>
            <w:hideMark/>
          </w:tcPr>
          <w:p w14:paraId="3A4A076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1,40</w:t>
            </w:r>
          </w:p>
        </w:tc>
        <w:tc>
          <w:tcPr>
            <w:tcW w:w="924" w:type="dxa"/>
            <w:tcBorders>
              <w:top w:val="nil"/>
              <w:left w:val="nil"/>
              <w:bottom w:val="single" w:sz="4" w:space="0" w:color="auto"/>
              <w:right w:val="single" w:sz="4" w:space="0" w:color="auto"/>
            </w:tcBorders>
            <w:shd w:val="clear" w:color="auto" w:fill="auto"/>
            <w:vAlign w:val="center"/>
            <w:hideMark/>
          </w:tcPr>
          <w:p w14:paraId="450AAE0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45C3BB9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-1,40</w:t>
            </w:r>
          </w:p>
        </w:tc>
        <w:tc>
          <w:tcPr>
            <w:tcW w:w="713" w:type="dxa"/>
            <w:tcBorders>
              <w:top w:val="nil"/>
              <w:left w:val="nil"/>
              <w:bottom w:val="single" w:sz="4" w:space="0" w:color="auto"/>
              <w:right w:val="single" w:sz="4" w:space="0" w:color="auto"/>
            </w:tcBorders>
            <w:shd w:val="clear" w:color="auto" w:fill="auto"/>
            <w:vAlign w:val="center"/>
            <w:hideMark/>
          </w:tcPr>
          <w:p w14:paraId="0100FA7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6C29203E"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7E651864"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143</w:t>
            </w:r>
          </w:p>
        </w:tc>
        <w:tc>
          <w:tcPr>
            <w:tcW w:w="3789" w:type="dxa"/>
            <w:tcBorders>
              <w:top w:val="nil"/>
              <w:left w:val="nil"/>
              <w:bottom w:val="single" w:sz="4" w:space="0" w:color="auto"/>
              <w:right w:val="single" w:sz="4" w:space="0" w:color="auto"/>
            </w:tcBorders>
            <w:shd w:val="clear" w:color="auto" w:fill="auto"/>
            <w:vAlign w:val="center"/>
            <w:hideMark/>
          </w:tcPr>
          <w:p w14:paraId="0765AF54"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Реконструкция ПС 35 кВ № 40</w:t>
            </w:r>
          </w:p>
        </w:tc>
        <w:tc>
          <w:tcPr>
            <w:tcW w:w="1288" w:type="dxa"/>
            <w:tcBorders>
              <w:top w:val="nil"/>
              <w:left w:val="nil"/>
              <w:bottom w:val="single" w:sz="4" w:space="0" w:color="auto"/>
              <w:right w:val="single" w:sz="4" w:space="0" w:color="auto"/>
            </w:tcBorders>
            <w:shd w:val="clear" w:color="auto" w:fill="auto"/>
            <w:vAlign w:val="center"/>
            <w:hideMark/>
          </w:tcPr>
          <w:p w14:paraId="6303D01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10110163000</w:t>
            </w:r>
          </w:p>
        </w:tc>
        <w:tc>
          <w:tcPr>
            <w:tcW w:w="1175" w:type="dxa"/>
            <w:tcBorders>
              <w:top w:val="nil"/>
              <w:left w:val="nil"/>
              <w:bottom w:val="single" w:sz="4" w:space="0" w:color="auto"/>
              <w:right w:val="single" w:sz="4" w:space="0" w:color="auto"/>
            </w:tcBorders>
            <w:shd w:val="clear" w:color="auto" w:fill="auto"/>
            <w:vAlign w:val="center"/>
            <w:hideMark/>
          </w:tcPr>
          <w:p w14:paraId="2453643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1,28</w:t>
            </w:r>
          </w:p>
        </w:tc>
        <w:tc>
          <w:tcPr>
            <w:tcW w:w="924" w:type="dxa"/>
            <w:tcBorders>
              <w:top w:val="nil"/>
              <w:left w:val="nil"/>
              <w:bottom w:val="single" w:sz="4" w:space="0" w:color="auto"/>
              <w:right w:val="single" w:sz="4" w:space="0" w:color="auto"/>
            </w:tcBorders>
            <w:shd w:val="clear" w:color="auto" w:fill="auto"/>
            <w:vAlign w:val="center"/>
            <w:hideMark/>
          </w:tcPr>
          <w:p w14:paraId="2E37711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1FFB19B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-1,28</w:t>
            </w:r>
          </w:p>
        </w:tc>
        <w:tc>
          <w:tcPr>
            <w:tcW w:w="713" w:type="dxa"/>
            <w:tcBorders>
              <w:top w:val="nil"/>
              <w:left w:val="nil"/>
              <w:bottom w:val="single" w:sz="4" w:space="0" w:color="auto"/>
              <w:right w:val="single" w:sz="4" w:space="0" w:color="auto"/>
            </w:tcBorders>
            <w:shd w:val="clear" w:color="auto" w:fill="auto"/>
            <w:vAlign w:val="center"/>
            <w:hideMark/>
          </w:tcPr>
          <w:p w14:paraId="7F15389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288FC279"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00C6E2A3"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144</w:t>
            </w:r>
          </w:p>
        </w:tc>
        <w:tc>
          <w:tcPr>
            <w:tcW w:w="3789" w:type="dxa"/>
            <w:tcBorders>
              <w:top w:val="nil"/>
              <w:left w:val="nil"/>
              <w:bottom w:val="single" w:sz="4" w:space="0" w:color="auto"/>
              <w:right w:val="single" w:sz="4" w:space="0" w:color="auto"/>
            </w:tcBorders>
            <w:shd w:val="clear" w:color="auto" w:fill="auto"/>
            <w:vAlign w:val="center"/>
            <w:hideMark/>
          </w:tcPr>
          <w:p w14:paraId="68F14148"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Легковой линейный а/м</w:t>
            </w:r>
          </w:p>
        </w:tc>
        <w:tc>
          <w:tcPr>
            <w:tcW w:w="1288" w:type="dxa"/>
            <w:tcBorders>
              <w:top w:val="nil"/>
              <w:left w:val="nil"/>
              <w:bottom w:val="single" w:sz="4" w:space="0" w:color="auto"/>
              <w:right w:val="single" w:sz="4" w:space="0" w:color="auto"/>
            </w:tcBorders>
            <w:shd w:val="clear" w:color="auto" w:fill="auto"/>
            <w:vAlign w:val="center"/>
            <w:hideMark/>
          </w:tcPr>
          <w:p w14:paraId="0A625E9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20160300068</w:t>
            </w:r>
          </w:p>
        </w:tc>
        <w:tc>
          <w:tcPr>
            <w:tcW w:w="1175" w:type="dxa"/>
            <w:tcBorders>
              <w:top w:val="nil"/>
              <w:left w:val="nil"/>
              <w:bottom w:val="single" w:sz="4" w:space="0" w:color="auto"/>
              <w:right w:val="single" w:sz="4" w:space="0" w:color="auto"/>
            </w:tcBorders>
            <w:shd w:val="clear" w:color="auto" w:fill="auto"/>
            <w:vAlign w:val="center"/>
            <w:hideMark/>
          </w:tcPr>
          <w:p w14:paraId="7AD3C0B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1,12</w:t>
            </w:r>
          </w:p>
        </w:tc>
        <w:tc>
          <w:tcPr>
            <w:tcW w:w="924" w:type="dxa"/>
            <w:tcBorders>
              <w:top w:val="nil"/>
              <w:left w:val="nil"/>
              <w:bottom w:val="single" w:sz="4" w:space="0" w:color="auto"/>
              <w:right w:val="single" w:sz="4" w:space="0" w:color="auto"/>
            </w:tcBorders>
            <w:shd w:val="clear" w:color="auto" w:fill="auto"/>
            <w:vAlign w:val="center"/>
            <w:hideMark/>
          </w:tcPr>
          <w:p w14:paraId="2894071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51E1C20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-1,12</w:t>
            </w:r>
          </w:p>
        </w:tc>
        <w:tc>
          <w:tcPr>
            <w:tcW w:w="713" w:type="dxa"/>
            <w:tcBorders>
              <w:top w:val="nil"/>
              <w:left w:val="nil"/>
              <w:bottom w:val="single" w:sz="4" w:space="0" w:color="auto"/>
              <w:right w:val="single" w:sz="4" w:space="0" w:color="auto"/>
            </w:tcBorders>
            <w:shd w:val="clear" w:color="auto" w:fill="auto"/>
            <w:vAlign w:val="center"/>
            <w:hideMark/>
          </w:tcPr>
          <w:p w14:paraId="5CDD158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486E8576"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2E245B0C"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145</w:t>
            </w:r>
          </w:p>
        </w:tc>
        <w:tc>
          <w:tcPr>
            <w:tcW w:w="3789" w:type="dxa"/>
            <w:tcBorders>
              <w:top w:val="nil"/>
              <w:left w:val="nil"/>
              <w:bottom w:val="single" w:sz="4" w:space="0" w:color="auto"/>
              <w:right w:val="single" w:sz="4" w:space="0" w:color="auto"/>
            </w:tcBorders>
            <w:shd w:val="clear" w:color="auto" w:fill="auto"/>
            <w:vAlign w:val="center"/>
            <w:hideMark/>
          </w:tcPr>
          <w:p w14:paraId="43C5B2F3"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Восстановление основных защит линий К-81, К-82, К-83/84, К-85/86, К-91/92, К-93/94, К-139, К-110, К-111</w:t>
            </w:r>
          </w:p>
        </w:tc>
        <w:tc>
          <w:tcPr>
            <w:tcW w:w="1288" w:type="dxa"/>
            <w:tcBorders>
              <w:top w:val="nil"/>
              <w:left w:val="nil"/>
              <w:bottom w:val="single" w:sz="4" w:space="0" w:color="auto"/>
              <w:right w:val="single" w:sz="4" w:space="0" w:color="auto"/>
            </w:tcBorders>
            <w:shd w:val="clear" w:color="auto" w:fill="auto"/>
            <w:vAlign w:val="center"/>
            <w:hideMark/>
          </w:tcPr>
          <w:p w14:paraId="126EFB1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10133355000</w:t>
            </w:r>
          </w:p>
        </w:tc>
        <w:tc>
          <w:tcPr>
            <w:tcW w:w="1175" w:type="dxa"/>
            <w:tcBorders>
              <w:top w:val="nil"/>
              <w:left w:val="nil"/>
              <w:bottom w:val="single" w:sz="4" w:space="0" w:color="auto"/>
              <w:right w:val="single" w:sz="4" w:space="0" w:color="auto"/>
            </w:tcBorders>
            <w:shd w:val="clear" w:color="auto" w:fill="auto"/>
            <w:vAlign w:val="center"/>
            <w:hideMark/>
          </w:tcPr>
          <w:p w14:paraId="46A3103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2,95</w:t>
            </w:r>
          </w:p>
        </w:tc>
        <w:tc>
          <w:tcPr>
            <w:tcW w:w="924" w:type="dxa"/>
            <w:tcBorders>
              <w:top w:val="nil"/>
              <w:left w:val="nil"/>
              <w:bottom w:val="single" w:sz="4" w:space="0" w:color="auto"/>
              <w:right w:val="single" w:sz="4" w:space="0" w:color="auto"/>
            </w:tcBorders>
            <w:shd w:val="clear" w:color="auto" w:fill="auto"/>
            <w:vAlign w:val="center"/>
            <w:hideMark/>
          </w:tcPr>
          <w:p w14:paraId="78B1378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1,84</w:t>
            </w:r>
          </w:p>
        </w:tc>
        <w:tc>
          <w:tcPr>
            <w:tcW w:w="966" w:type="dxa"/>
            <w:tcBorders>
              <w:top w:val="nil"/>
              <w:left w:val="nil"/>
              <w:bottom w:val="single" w:sz="4" w:space="0" w:color="auto"/>
              <w:right w:val="single" w:sz="4" w:space="0" w:color="auto"/>
            </w:tcBorders>
            <w:shd w:val="clear" w:color="auto" w:fill="auto"/>
            <w:vAlign w:val="center"/>
            <w:hideMark/>
          </w:tcPr>
          <w:p w14:paraId="41AB854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-1,11</w:t>
            </w:r>
          </w:p>
        </w:tc>
        <w:tc>
          <w:tcPr>
            <w:tcW w:w="713" w:type="dxa"/>
            <w:tcBorders>
              <w:top w:val="nil"/>
              <w:left w:val="nil"/>
              <w:bottom w:val="single" w:sz="4" w:space="0" w:color="auto"/>
              <w:right w:val="single" w:sz="4" w:space="0" w:color="auto"/>
            </w:tcBorders>
            <w:shd w:val="clear" w:color="auto" w:fill="auto"/>
            <w:vAlign w:val="center"/>
            <w:hideMark/>
          </w:tcPr>
          <w:p w14:paraId="6C24521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-38%</w:t>
            </w:r>
          </w:p>
        </w:tc>
      </w:tr>
      <w:tr w:rsidR="00B8495A" w:rsidRPr="00B5381D" w14:paraId="7643EBA4"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5302EDC9"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146</w:t>
            </w:r>
          </w:p>
        </w:tc>
        <w:tc>
          <w:tcPr>
            <w:tcW w:w="3789" w:type="dxa"/>
            <w:tcBorders>
              <w:top w:val="nil"/>
              <w:left w:val="nil"/>
              <w:bottom w:val="single" w:sz="4" w:space="0" w:color="auto"/>
              <w:right w:val="single" w:sz="4" w:space="0" w:color="auto"/>
            </w:tcBorders>
            <w:shd w:val="clear" w:color="auto" w:fill="auto"/>
            <w:vAlign w:val="center"/>
            <w:hideMark/>
          </w:tcPr>
          <w:p w14:paraId="326923C4"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Бригадный грузопассажирский а/м на шасси КАМаЗ-4326 1 ед. или эквивалент</w:t>
            </w:r>
          </w:p>
        </w:tc>
        <w:tc>
          <w:tcPr>
            <w:tcW w:w="1288" w:type="dxa"/>
            <w:tcBorders>
              <w:top w:val="nil"/>
              <w:left w:val="nil"/>
              <w:bottom w:val="single" w:sz="4" w:space="0" w:color="auto"/>
              <w:right w:val="single" w:sz="4" w:space="0" w:color="auto"/>
            </w:tcBorders>
            <w:shd w:val="clear" w:color="auto" w:fill="auto"/>
            <w:vAlign w:val="center"/>
            <w:hideMark/>
          </w:tcPr>
          <w:p w14:paraId="068DF7B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20160300024</w:t>
            </w:r>
          </w:p>
        </w:tc>
        <w:tc>
          <w:tcPr>
            <w:tcW w:w="1175" w:type="dxa"/>
            <w:tcBorders>
              <w:top w:val="nil"/>
              <w:left w:val="nil"/>
              <w:bottom w:val="single" w:sz="4" w:space="0" w:color="auto"/>
              <w:right w:val="single" w:sz="4" w:space="0" w:color="auto"/>
            </w:tcBorders>
            <w:shd w:val="clear" w:color="auto" w:fill="auto"/>
            <w:vAlign w:val="center"/>
            <w:hideMark/>
          </w:tcPr>
          <w:p w14:paraId="0F63DA7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1,10</w:t>
            </w:r>
          </w:p>
        </w:tc>
        <w:tc>
          <w:tcPr>
            <w:tcW w:w="924" w:type="dxa"/>
            <w:tcBorders>
              <w:top w:val="nil"/>
              <w:left w:val="nil"/>
              <w:bottom w:val="single" w:sz="4" w:space="0" w:color="auto"/>
              <w:right w:val="single" w:sz="4" w:space="0" w:color="auto"/>
            </w:tcBorders>
            <w:shd w:val="clear" w:color="auto" w:fill="auto"/>
            <w:vAlign w:val="center"/>
            <w:hideMark/>
          </w:tcPr>
          <w:p w14:paraId="04C1555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07F4788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-1,10</w:t>
            </w:r>
          </w:p>
        </w:tc>
        <w:tc>
          <w:tcPr>
            <w:tcW w:w="713" w:type="dxa"/>
            <w:tcBorders>
              <w:top w:val="nil"/>
              <w:left w:val="nil"/>
              <w:bottom w:val="single" w:sz="4" w:space="0" w:color="auto"/>
              <w:right w:val="single" w:sz="4" w:space="0" w:color="auto"/>
            </w:tcBorders>
            <w:shd w:val="clear" w:color="auto" w:fill="auto"/>
            <w:vAlign w:val="center"/>
            <w:hideMark/>
          </w:tcPr>
          <w:p w14:paraId="48BF845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16D84DA9"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26B3F914"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147</w:t>
            </w:r>
          </w:p>
        </w:tc>
        <w:tc>
          <w:tcPr>
            <w:tcW w:w="3789" w:type="dxa"/>
            <w:tcBorders>
              <w:top w:val="nil"/>
              <w:left w:val="nil"/>
              <w:bottom w:val="single" w:sz="4" w:space="0" w:color="auto"/>
              <w:right w:val="single" w:sz="4" w:space="0" w:color="auto"/>
            </w:tcBorders>
            <w:shd w:val="clear" w:color="auto" w:fill="auto"/>
            <w:vAlign w:val="center"/>
            <w:hideMark/>
          </w:tcPr>
          <w:p w14:paraId="6167298A" w14:textId="77777777" w:rsidR="00B8495A" w:rsidRPr="00B5381D" w:rsidRDefault="00B8495A" w:rsidP="005C7FF6">
            <w:pPr>
              <w:rPr>
                <w:rFonts w:ascii="Myriad Pro" w:hAnsi="Myriad Pro" w:cs="Calibri"/>
                <w:color w:val="000000"/>
                <w:sz w:val="18"/>
                <w:szCs w:val="18"/>
              </w:rPr>
            </w:pPr>
            <w:proofErr w:type="spellStart"/>
            <w:r w:rsidRPr="00B5381D">
              <w:rPr>
                <w:rFonts w:ascii="Myriad Pro" w:hAnsi="Myriad Pro" w:cs="Calibri"/>
                <w:color w:val="000000"/>
                <w:sz w:val="18"/>
                <w:szCs w:val="18"/>
              </w:rPr>
              <w:t>Масловоз</w:t>
            </w:r>
            <w:proofErr w:type="spellEnd"/>
            <w:r w:rsidRPr="00B5381D">
              <w:rPr>
                <w:rFonts w:ascii="Myriad Pro" w:hAnsi="Myriad Pro" w:cs="Calibri"/>
                <w:color w:val="000000"/>
                <w:sz w:val="18"/>
                <w:szCs w:val="18"/>
              </w:rPr>
              <w:t xml:space="preserve"> на шасси </w:t>
            </w:r>
            <w:proofErr w:type="spellStart"/>
            <w:r w:rsidRPr="00B5381D">
              <w:rPr>
                <w:rFonts w:ascii="Myriad Pro" w:hAnsi="Myriad Pro" w:cs="Calibri"/>
                <w:color w:val="000000"/>
                <w:sz w:val="18"/>
                <w:szCs w:val="18"/>
              </w:rPr>
              <w:t>валдай</w:t>
            </w:r>
            <w:proofErr w:type="spellEnd"/>
            <w:r w:rsidRPr="00B5381D">
              <w:rPr>
                <w:rFonts w:ascii="Myriad Pro" w:hAnsi="Myriad Pro" w:cs="Calibri"/>
                <w:color w:val="000000"/>
                <w:sz w:val="18"/>
                <w:szCs w:val="18"/>
              </w:rPr>
              <w:t xml:space="preserve"> 4 т. или эквивалент</w:t>
            </w:r>
          </w:p>
        </w:tc>
        <w:tc>
          <w:tcPr>
            <w:tcW w:w="1288" w:type="dxa"/>
            <w:tcBorders>
              <w:top w:val="nil"/>
              <w:left w:val="nil"/>
              <w:bottom w:val="single" w:sz="4" w:space="0" w:color="auto"/>
              <w:right w:val="single" w:sz="4" w:space="0" w:color="auto"/>
            </w:tcBorders>
            <w:shd w:val="clear" w:color="auto" w:fill="auto"/>
            <w:vAlign w:val="center"/>
            <w:hideMark/>
          </w:tcPr>
          <w:p w14:paraId="4DB1729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20160300052</w:t>
            </w:r>
          </w:p>
        </w:tc>
        <w:tc>
          <w:tcPr>
            <w:tcW w:w="1175" w:type="dxa"/>
            <w:tcBorders>
              <w:top w:val="nil"/>
              <w:left w:val="nil"/>
              <w:bottom w:val="single" w:sz="4" w:space="0" w:color="auto"/>
              <w:right w:val="single" w:sz="4" w:space="0" w:color="auto"/>
            </w:tcBorders>
            <w:shd w:val="clear" w:color="auto" w:fill="auto"/>
            <w:vAlign w:val="center"/>
            <w:hideMark/>
          </w:tcPr>
          <w:p w14:paraId="2B85F46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1,10</w:t>
            </w:r>
          </w:p>
        </w:tc>
        <w:tc>
          <w:tcPr>
            <w:tcW w:w="924" w:type="dxa"/>
            <w:tcBorders>
              <w:top w:val="nil"/>
              <w:left w:val="nil"/>
              <w:bottom w:val="single" w:sz="4" w:space="0" w:color="auto"/>
              <w:right w:val="single" w:sz="4" w:space="0" w:color="auto"/>
            </w:tcBorders>
            <w:shd w:val="clear" w:color="auto" w:fill="auto"/>
            <w:vAlign w:val="center"/>
            <w:hideMark/>
          </w:tcPr>
          <w:p w14:paraId="4CFEF72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6C5D63A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-1,10</w:t>
            </w:r>
          </w:p>
        </w:tc>
        <w:tc>
          <w:tcPr>
            <w:tcW w:w="713" w:type="dxa"/>
            <w:tcBorders>
              <w:top w:val="nil"/>
              <w:left w:val="nil"/>
              <w:bottom w:val="single" w:sz="4" w:space="0" w:color="auto"/>
              <w:right w:val="single" w:sz="4" w:space="0" w:color="auto"/>
            </w:tcBorders>
            <w:shd w:val="clear" w:color="auto" w:fill="auto"/>
            <w:vAlign w:val="center"/>
            <w:hideMark/>
          </w:tcPr>
          <w:p w14:paraId="55C58DA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6D1D88C0"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032807E4"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148</w:t>
            </w:r>
          </w:p>
        </w:tc>
        <w:tc>
          <w:tcPr>
            <w:tcW w:w="3789" w:type="dxa"/>
            <w:tcBorders>
              <w:top w:val="nil"/>
              <w:left w:val="nil"/>
              <w:bottom w:val="single" w:sz="4" w:space="0" w:color="auto"/>
              <w:right w:val="single" w:sz="4" w:space="0" w:color="auto"/>
            </w:tcBorders>
            <w:shd w:val="clear" w:color="auto" w:fill="auto"/>
            <w:vAlign w:val="center"/>
            <w:hideMark/>
          </w:tcPr>
          <w:p w14:paraId="31C371D9" w14:textId="3FAC6B73"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УАЗ </w:t>
            </w:r>
            <w:proofErr w:type="spellStart"/>
            <w:r w:rsidRPr="00B5381D">
              <w:rPr>
                <w:rFonts w:ascii="Myriad Pro" w:hAnsi="Myriad Pro" w:cs="Calibri"/>
                <w:color w:val="000000"/>
                <w:sz w:val="18"/>
                <w:szCs w:val="18"/>
              </w:rPr>
              <w:t>Patriot</w:t>
            </w:r>
            <w:proofErr w:type="spellEnd"/>
            <w:r w:rsidRPr="00B5381D">
              <w:rPr>
                <w:rFonts w:ascii="Myriad Pro" w:hAnsi="Myriad Pro" w:cs="Calibri"/>
                <w:color w:val="000000"/>
                <w:sz w:val="18"/>
                <w:szCs w:val="18"/>
              </w:rPr>
              <w:t xml:space="preserve"> </w:t>
            </w:r>
            <w:proofErr w:type="spellStart"/>
            <w:r w:rsidRPr="00B5381D">
              <w:rPr>
                <w:rFonts w:ascii="Myriad Pro" w:hAnsi="Myriad Pro" w:cs="Calibri"/>
                <w:color w:val="000000"/>
                <w:sz w:val="18"/>
                <w:szCs w:val="18"/>
              </w:rPr>
              <w:t>Picup</w:t>
            </w:r>
            <w:proofErr w:type="spellEnd"/>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или эквивалент</w:t>
            </w:r>
          </w:p>
        </w:tc>
        <w:tc>
          <w:tcPr>
            <w:tcW w:w="1288" w:type="dxa"/>
            <w:tcBorders>
              <w:top w:val="nil"/>
              <w:left w:val="nil"/>
              <w:bottom w:val="single" w:sz="4" w:space="0" w:color="auto"/>
              <w:right w:val="single" w:sz="4" w:space="0" w:color="auto"/>
            </w:tcBorders>
            <w:shd w:val="clear" w:color="auto" w:fill="auto"/>
            <w:vAlign w:val="center"/>
            <w:hideMark/>
          </w:tcPr>
          <w:p w14:paraId="31F3584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20160300060</w:t>
            </w:r>
          </w:p>
        </w:tc>
        <w:tc>
          <w:tcPr>
            <w:tcW w:w="1175" w:type="dxa"/>
            <w:tcBorders>
              <w:top w:val="nil"/>
              <w:left w:val="nil"/>
              <w:bottom w:val="single" w:sz="4" w:space="0" w:color="auto"/>
              <w:right w:val="single" w:sz="4" w:space="0" w:color="auto"/>
            </w:tcBorders>
            <w:shd w:val="clear" w:color="auto" w:fill="auto"/>
            <w:vAlign w:val="center"/>
            <w:hideMark/>
          </w:tcPr>
          <w:p w14:paraId="5F8E0FA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1,10</w:t>
            </w:r>
          </w:p>
        </w:tc>
        <w:tc>
          <w:tcPr>
            <w:tcW w:w="924" w:type="dxa"/>
            <w:tcBorders>
              <w:top w:val="nil"/>
              <w:left w:val="nil"/>
              <w:bottom w:val="single" w:sz="4" w:space="0" w:color="auto"/>
              <w:right w:val="single" w:sz="4" w:space="0" w:color="auto"/>
            </w:tcBorders>
            <w:shd w:val="clear" w:color="auto" w:fill="auto"/>
            <w:vAlign w:val="center"/>
            <w:hideMark/>
          </w:tcPr>
          <w:p w14:paraId="67FB698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330C8DE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-1,10</w:t>
            </w:r>
          </w:p>
        </w:tc>
        <w:tc>
          <w:tcPr>
            <w:tcW w:w="713" w:type="dxa"/>
            <w:tcBorders>
              <w:top w:val="nil"/>
              <w:left w:val="nil"/>
              <w:bottom w:val="single" w:sz="4" w:space="0" w:color="auto"/>
              <w:right w:val="single" w:sz="4" w:space="0" w:color="auto"/>
            </w:tcBorders>
            <w:shd w:val="clear" w:color="auto" w:fill="auto"/>
            <w:vAlign w:val="center"/>
            <w:hideMark/>
          </w:tcPr>
          <w:p w14:paraId="03ABB3C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76B60E91"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21142051"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149</w:t>
            </w:r>
          </w:p>
        </w:tc>
        <w:tc>
          <w:tcPr>
            <w:tcW w:w="3789" w:type="dxa"/>
            <w:tcBorders>
              <w:top w:val="nil"/>
              <w:left w:val="nil"/>
              <w:bottom w:val="single" w:sz="4" w:space="0" w:color="auto"/>
              <w:right w:val="single" w:sz="4" w:space="0" w:color="auto"/>
            </w:tcBorders>
            <w:shd w:val="clear" w:color="auto" w:fill="auto"/>
            <w:vAlign w:val="center"/>
            <w:hideMark/>
          </w:tcPr>
          <w:p w14:paraId="1C2892ED" w14:textId="0BB17603"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УАЗ-390995</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или эквивалент</w:t>
            </w:r>
          </w:p>
        </w:tc>
        <w:tc>
          <w:tcPr>
            <w:tcW w:w="1288" w:type="dxa"/>
            <w:tcBorders>
              <w:top w:val="nil"/>
              <w:left w:val="nil"/>
              <w:bottom w:val="single" w:sz="4" w:space="0" w:color="auto"/>
              <w:right w:val="single" w:sz="4" w:space="0" w:color="auto"/>
            </w:tcBorders>
            <w:shd w:val="clear" w:color="auto" w:fill="auto"/>
            <w:vAlign w:val="center"/>
            <w:hideMark/>
          </w:tcPr>
          <w:p w14:paraId="5B995D3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20160300061</w:t>
            </w:r>
          </w:p>
        </w:tc>
        <w:tc>
          <w:tcPr>
            <w:tcW w:w="1175" w:type="dxa"/>
            <w:tcBorders>
              <w:top w:val="nil"/>
              <w:left w:val="nil"/>
              <w:bottom w:val="single" w:sz="4" w:space="0" w:color="auto"/>
              <w:right w:val="single" w:sz="4" w:space="0" w:color="auto"/>
            </w:tcBorders>
            <w:shd w:val="clear" w:color="auto" w:fill="auto"/>
            <w:vAlign w:val="center"/>
            <w:hideMark/>
          </w:tcPr>
          <w:p w14:paraId="259A265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1,10</w:t>
            </w:r>
          </w:p>
        </w:tc>
        <w:tc>
          <w:tcPr>
            <w:tcW w:w="924" w:type="dxa"/>
            <w:tcBorders>
              <w:top w:val="nil"/>
              <w:left w:val="nil"/>
              <w:bottom w:val="single" w:sz="4" w:space="0" w:color="auto"/>
              <w:right w:val="single" w:sz="4" w:space="0" w:color="auto"/>
            </w:tcBorders>
            <w:shd w:val="clear" w:color="auto" w:fill="auto"/>
            <w:vAlign w:val="center"/>
            <w:hideMark/>
          </w:tcPr>
          <w:p w14:paraId="25BE31F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0C8EF64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-1,10</w:t>
            </w:r>
          </w:p>
        </w:tc>
        <w:tc>
          <w:tcPr>
            <w:tcW w:w="713" w:type="dxa"/>
            <w:tcBorders>
              <w:top w:val="nil"/>
              <w:left w:val="nil"/>
              <w:bottom w:val="single" w:sz="4" w:space="0" w:color="auto"/>
              <w:right w:val="single" w:sz="4" w:space="0" w:color="auto"/>
            </w:tcBorders>
            <w:shd w:val="clear" w:color="auto" w:fill="auto"/>
            <w:vAlign w:val="center"/>
            <w:hideMark/>
          </w:tcPr>
          <w:p w14:paraId="638B6BD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10BEB220" w14:textId="77777777" w:rsidTr="00CA26E9">
        <w:trPr>
          <w:cantSplit/>
          <w:trHeight w:val="96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4159D899"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150</w:t>
            </w:r>
          </w:p>
        </w:tc>
        <w:tc>
          <w:tcPr>
            <w:tcW w:w="3789" w:type="dxa"/>
            <w:tcBorders>
              <w:top w:val="nil"/>
              <w:left w:val="nil"/>
              <w:bottom w:val="single" w:sz="4" w:space="0" w:color="auto"/>
              <w:right w:val="single" w:sz="4" w:space="0" w:color="auto"/>
            </w:tcBorders>
            <w:shd w:val="clear" w:color="auto" w:fill="auto"/>
            <w:vAlign w:val="center"/>
            <w:hideMark/>
          </w:tcPr>
          <w:p w14:paraId="2ED72C3E"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Сервер DL380pGen8 2xE5-2665 (2.4GHz-20MB) </w:t>
            </w:r>
            <w:proofErr w:type="spellStart"/>
            <w:r w:rsidRPr="00B5381D">
              <w:rPr>
                <w:rFonts w:ascii="Myriad Pro" w:hAnsi="Myriad Pro" w:cs="Calibri"/>
                <w:color w:val="000000"/>
                <w:sz w:val="18"/>
                <w:szCs w:val="18"/>
              </w:rPr>
              <w:t>Eight</w:t>
            </w:r>
            <w:proofErr w:type="spellEnd"/>
            <w:r w:rsidRPr="00B5381D">
              <w:rPr>
                <w:rFonts w:ascii="Myriad Pro" w:hAnsi="Myriad Pro" w:cs="Calibri"/>
                <w:color w:val="000000"/>
                <w:sz w:val="18"/>
                <w:szCs w:val="18"/>
              </w:rPr>
              <w:t xml:space="preserve"> </w:t>
            </w:r>
            <w:proofErr w:type="spellStart"/>
            <w:r w:rsidRPr="00B5381D">
              <w:rPr>
                <w:rFonts w:ascii="Myriad Pro" w:hAnsi="Myriad Pro" w:cs="Calibri"/>
                <w:color w:val="000000"/>
                <w:sz w:val="18"/>
                <w:szCs w:val="18"/>
              </w:rPr>
              <w:t>Core</w:t>
            </w:r>
            <w:proofErr w:type="spellEnd"/>
            <w:r w:rsidRPr="00B5381D">
              <w:rPr>
                <w:rFonts w:ascii="Myriad Pro" w:hAnsi="Myriad Pro" w:cs="Calibri"/>
                <w:color w:val="000000"/>
                <w:sz w:val="18"/>
                <w:szCs w:val="18"/>
              </w:rPr>
              <w:t xml:space="preserve"> (2 </w:t>
            </w:r>
            <w:proofErr w:type="spellStart"/>
            <w:r w:rsidRPr="00B5381D">
              <w:rPr>
                <w:rFonts w:ascii="Myriad Pro" w:hAnsi="Myriad Pro" w:cs="Calibri"/>
                <w:color w:val="000000"/>
                <w:sz w:val="18"/>
                <w:szCs w:val="18"/>
              </w:rPr>
              <w:t>max</w:t>
            </w:r>
            <w:proofErr w:type="spellEnd"/>
            <w:r w:rsidRPr="00B5381D">
              <w:rPr>
                <w:rFonts w:ascii="Myriad Pro" w:hAnsi="Myriad Pro" w:cs="Calibri"/>
                <w:color w:val="000000"/>
                <w:sz w:val="18"/>
                <w:szCs w:val="18"/>
              </w:rPr>
              <w:t xml:space="preserve">) ICE / 4x8GB RDIMM / P420i (2Gb) FBWC RAID 0,1,1+0,5,5+0 / HP-SAS/SATA (8/16 SFF </w:t>
            </w:r>
            <w:proofErr w:type="spellStart"/>
            <w:r w:rsidRPr="00B5381D">
              <w:rPr>
                <w:rFonts w:ascii="Myriad Pro" w:hAnsi="Myriad Pro" w:cs="Calibri"/>
                <w:color w:val="000000"/>
                <w:sz w:val="18"/>
                <w:szCs w:val="18"/>
              </w:rPr>
              <w:t>max</w:t>
            </w:r>
            <w:proofErr w:type="spellEnd"/>
            <w:r w:rsidRPr="00B5381D">
              <w:rPr>
                <w:rFonts w:ascii="Myriad Pro" w:hAnsi="Myriad Pro" w:cs="Calibri"/>
                <w:color w:val="000000"/>
                <w:sz w:val="18"/>
                <w:szCs w:val="18"/>
              </w:rPr>
              <w:t xml:space="preserve">) / 2x10Gb SFP+ / DVD-RW / 2(2) 750W </w:t>
            </w:r>
            <w:proofErr w:type="spellStart"/>
            <w:r w:rsidRPr="00B5381D">
              <w:rPr>
                <w:rFonts w:ascii="Myriad Pro" w:hAnsi="Myriad Pro" w:cs="Calibri"/>
                <w:color w:val="000000"/>
                <w:sz w:val="18"/>
                <w:szCs w:val="18"/>
              </w:rPr>
              <w:t>HotPlug</w:t>
            </w:r>
            <w:proofErr w:type="spellEnd"/>
            <w:r w:rsidRPr="00B5381D">
              <w:rPr>
                <w:rFonts w:ascii="Myriad Pro" w:hAnsi="Myriad Pro" w:cs="Calibri"/>
                <w:color w:val="000000"/>
                <w:sz w:val="18"/>
                <w:szCs w:val="18"/>
              </w:rPr>
              <w:t xml:space="preserve"> RPS </w:t>
            </w:r>
            <w:proofErr w:type="spellStart"/>
            <w:r w:rsidRPr="00B5381D">
              <w:rPr>
                <w:rFonts w:ascii="Myriad Pro" w:hAnsi="Myriad Pro" w:cs="Calibri"/>
                <w:color w:val="000000"/>
                <w:sz w:val="18"/>
                <w:szCs w:val="18"/>
              </w:rPr>
              <w:t>Platinum</w:t>
            </w:r>
            <w:proofErr w:type="spellEnd"/>
            <w:r w:rsidRPr="00B5381D">
              <w:rPr>
                <w:rFonts w:ascii="Myriad Pro" w:hAnsi="Myriad Pro" w:cs="Calibri"/>
                <w:color w:val="000000"/>
                <w:sz w:val="18"/>
                <w:szCs w:val="18"/>
              </w:rPr>
              <w:t xml:space="preserve"> </w:t>
            </w:r>
            <w:proofErr w:type="spellStart"/>
            <w:r w:rsidRPr="00B5381D">
              <w:rPr>
                <w:rFonts w:ascii="Myriad Pro" w:hAnsi="Myriad Pro" w:cs="Calibri"/>
                <w:color w:val="000000"/>
                <w:sz w:val="18"/>
                <w:szCs w:val="18"/>
              </w:rPr>
              <w:t>Plus</w:t>
            </w:r>
            <w:proofErr w:type="spellEnd"/>
            <w:r w:rsidRPr="00B5381D">
              <w:rPr>
                <w:rFonts w:ascii="Myriad Pro" w:hAnsi="Myriad Pro" w:cs="Calibri"/>
                <w:color w:val="000000"/>
                <w:sz w:val="18"/>
                <w:szCs w:val="18"/>
              </w:rPr>
              <w:t xml:space="preserve"> / 3-3-3 </w:t>
            </w:r>
            <w:proofErr w:type="spellStart"/>
            <w:r w:rsidRPr="00B5381D">
              <w:rPr>
                <w:rFonts w:ascii="Myriad Pro" w:hAnsi="Myriad Pro" w:cs="Calibri"/>
                <w:color w:val="000000"/>
                <w:sz w:val="18"/>
                <w:szCs w:val="18"/>
              </w:rPr>
              <w:t>war</w:t>
            </w:r>
            <w:proofErr w:type="spellEnd"/>
            <w:r w:rsidRPr="00B5381D">
              <w:rPr>
                <w:rFonts w:ascii="Myriad Pro" w:hAnsi="Myriad Pro" w:cs="Calibri"/>
                <w:color w:val="000000"/>
                <w:sz w:val="18"/>
                <w:szCs w:val="18"/>
              </w:rPr>
              <w:t xml:space="preserve"> или эквивалент</w:t>
            </w:r>
          </w:p>
        </w:tc>
        <w:tc>
          <w:tcPr>
            <w:tcW w:w="1288" w:type="dxa"/>
            <w:tcBorders>
              <w:top w:val="nil"/>
              <w:left w:val="nil"/>
              <w:bottom w:val="single" w:sz="4" w:space="0" w:color="auto"/>
              <w:right w:val="single" w:sz="4" w:space="0" w:color="auto"/>
            </w:tcBorders>
            <w:shd w:val="clear" w:color="auto" w:fill="auto"/>
            <w:vAlign w:val="center"/>
            <w:hideMark/>
          </w:tcPr>
          <w:p w14:paraId="0FC9050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20160100120</w:t>
            </w:r>
          </w:p>
        </w:tc>
        <w:tc>
          <w:tcPr>
            <w:tcW w:w="1175" w:type="dxa"/>
            <w:tcBorders>
              <w:top w:val="nil"/>
              <w:left w:val="nil"/>
              <w:bottom w:val="single" w:sz="4" w:space="0" w:color="auto"/>
              <w:right w:val="single" w:sz="4" w:space="0" w:color="auto"/>
            </w:tcBorders>
            <w:shd w:val="clear" w:color="auto" w:fill="auto"/>
            <w:vAlign w:val="center"/>
            <w:hideMark/>
          </w:tcPr>
          <w:p w14:paraId="2DD230A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1,06</w:t>
            </w:r>
          </w:p>
        </w:tc>
        <w:tc>
          <w:tcPr>
            <w:tcW w:w="924" w:type="dxa"/>
            <w:tcBorders>
              <w:top w:val="nil"/>
              <w:left w:val="nil"/>
              <w:bottom w:val="single" w:sz="4" w:space="0" w:color="auto"/>
              <w:right w:val="single" w:sz="4" w:space="0" w:color="auto"/>
            </w:tcBorders>
            <w:shd w:val="clear" w:color="auto" w:fill="auto"/>
            <w:vAlign w:val="center"/>
            <w:hideMark/>
          </w:tcPr>
          <w:p w14:paraId="73A1A4C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1B3C2B6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-1,06</w:t>
            </w:r>
          </w:p>
        </w:tc>
        <w:tc>
          <w:tcPr>
            <w:tcW w:w="713" w:type="dxa"/>
            <w:tcBorders>
              <w:top w:val="nil"/>
              <w:left w:val="nil"/>
              <w:bottom w:val="single" w:sz="4" w:space="0" w:color="auto"/>
              <w:right w:val="single" w:sz="4" w:space="0" w:color="auto"/>
            </w:tcBorders>
            <w:shd w:val="clear" w:color="auto" w:fill="auto"/>
            <w:vAlign w:val="center"/>
            <w:hideMark/>
          </w:tcPr>
          <w:p w14:paraId="6E5A140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44984234"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7EC432FD"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151</w:t>
            </w:r>
          </w:p>
        </w:tc>
        <w:tc>
          <w:tcPr>
            <w:tcW w:w="3789" w:type="dxa"/>
            <w:tcBorders>
              <w:top w:val="nil"/>
              <w:left w:val="nil"/>
              <w:bottom w:val="single" w:sz="4" w:space="0" w:color="auto"/>
              <w:right w:val="single" w:sz="4" w:space="0" w:color="auto"/>
            </w:tcBorders>
            <w:shd w:val="clear" w:color="auto" w:fill="auto"/>
            <w:vAlign w:val="center"/>
            <w:hideMark/>
          </w:tcPr>
          <w:p w14:paraId="47E50B0C"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реализация мероприятий по классу напряжения 10/6 кВ СПб (автоматизация)</w:t>
            </w:r>
          </w:p>
        </w:tc>
        <w:tc>
          <w:tcPr>
            <w:tcW w:w="1288" w:type="dxa"/>
            <w:tcBorders>
              <w:top w:val="nil"/>
              <w:left w:val="nil"/>
              <w:bottom w:val="single" w:sz="4" w:space="0" w:color="auto"/>
              <w:right w:val="single" w:sz="4" w:space="0" w:color="auto"/>
            </w:tcBorders>
            <w:shd w:val="clear" w:color="auto" w:fill="auto"/>
            <w:vAlign w:val="center"/>
            <w:hideMark/>
          </w:tcPr>
          <w:p w14:paraId="38E59E0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10992999962</w:t>
            </w:r>
          </w:p>
        </w:tc>
        <w:tc>
          <w:tcPr>
            <w:tcW w:w="1175" w:type="dxa"/>
            <w:tcBorders>
              <w:top w:val="nil"/>
              <w:left w:val="nil"/>
              <w:bottom w:val="single" w:sz="4" w:space="0" w:color="auto"/>
              <w:right w:val="single" w:sz="4" w:space="0" w:color="auto"/>
            </w:tcBorders>
            <w:shd w:val="clear" w:color="auto" w:fill="auto"/>
            <w:vAlign w:val="center"/>
            <w:hideMark/>
          </w:tcPr>
          <w:p w14:paraId="5BEB739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1,06</w:t>
            </w:r>
          </w:p>
        </w:tc>
        <w:tc>
          <w:tcPr>
            <w:tcW w:w="924" w:type="dxa"/>
            <w:tcBorders>
              <w:top w:val="nil"/>
              <w:left w:val="nil"/>
              <w:bottom w:val="single" w:sz="4" w:space="0" w:color="auto"/>
              <w:right w:val="single" w:sz="4" w:space="0" w:color="auto"/>
            </w:tcBorders>
            <w:shd w:val="clear" w:color="auto" w:fill="auto"/>
            <w:vAlign w:val="center"/>
            <w:hideMark/>
          </w:tcPr>
          <w:p w14:paraId="72BF336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2C243A2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-1,06</w:t>
            </w:r>
          </w:p>
        </w:tc>
        <w:tc>
          <w:tcPr>
            <w:tcW w:w="713" w:type="dxa"/>
            <w:tcBorders>
              <w:top w:val="nil"/>
              <w:left w:val="nil"/>
              <w:bottom w:val="single" w:sz="4" w:space="0" w:color="auto"/>
              <w:right w:val="single" w:sz="4" w:space="0" w:color="auto"/>
            </w:tcBorders>
            <w:shd w:val="clear" w:color="auto" w:fill="auto"/>
            <w:vAlign w:val="center"/>
            <w:hideMark/>
          </w:tcPr>
          <w:p w14:paraId="04D6EEE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2584E0D0" w14:textId="77777777" w:rsidTr="00CA26E9">
        <w:trPr>
          <w:cantSplit/>
          <w:trHeight w:val="72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20308B67"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152</w:t>
            </w:r>
          </w:p>
        </w:tc>
        <w:tc>
          <w:tcPr>
            <w:tcW w:w="3789" w:type="dxa"/>
            <w:tcBorders>
              <w:top w:val="nil"/>
              <w:left w:val="nil"/>
              <w:bottom w:val="single" w:sz="4" w:space="0" w:color="auto"/>
              <w:right w:val="single" w:sz="4" w:space="0" w:color="auto"/>
            </w:tcBorders>
            <w:shd w:val="clear" w:color="auto" w:fill="auto"/>
            <w:vAlign w:val="center"/>
            <w:hideMark/>
          </w:tcPr>
          <w:p w14:paraId="01609EFA"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Автомобиль для бригады, задействованной при проведении комплексной диагностики силовых трансформаторов 35 – 110 кВ Фиат </w:t>
            </w:r>
            <w:proofErr w:type="spellStart"/>
            <w:r w:rsidRPr="00B5381D">
              <w:rPr>
                <w:rFonts w:ascii="Myriad Pro" w:hAnsi="Myriad Pro" w:cs="Calibri"/>
                <w:color w:val="000000"/>
                <w:sz w:val="18"/>
                <w:szCs w:val="18"/>
              </w:rPr>
              <w:t>Doblо</w:t>
            </w:r>
            <w:proofErr w:type="spellEnd"/>
            <w:r w:rsidRPr="00B5381D">
              <w:rPr>
                <w:rFonts w:ascii="Myriad Pro" w:hAnsi="Myriad Pro" w:cs="Calibri"/>
                <w:color w:val="000000"/>
                <w:sz w:val="18"/>
                <w:szCs w:val="18"/>
              </w:rPr>
              <w:t xml:space="preserve"> или эквивалент</w:t>
            </w:r>
          </w:p>
        </w:tc>
        <w:tc>
          <w:tcPr>
            <w:tcW w:w="1288" w:type="dxa"/>
            <w:tcBorders>
              <w:top w:val="nil"/>
              <w:left w:val="nil"/>
              <w:bottom w:val="single" w:sz="4" w:space="0" w:color="auto"/>
              <w:right w:val="single" w:sz="4" w:space="0" w:color="auto"/>
            </w:tcBorders>
            <w:shd w:val="clear" w:color="auto" w:fill="auto"/>
            <w:vAlign w:val="center"/>
            <w:hideMark/>
          </w:tcPr>
          <w:p w14:paraId="72BF84E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20160300037</w:t>
            </w:r>
          </w:p>
        </w:tc>
        <w:tc>
          <w:tcPr>
            <w:tcW w:w="1175" w:type="dxa"/>
            <w:tcBorders>
              <w:top w:val="nil"/>
              <w:left w:val="nil"/>
              <w:bottom w:val="single" w:sz="4" w:space="0" w:color="auto"/>
              <w:right w:val="single" w:sz="4" w:space="0" w:color="auto"/>
            </w:tcBorders>
            <w:shd w:val="clear" w:color="auto" w:fill="auto"/>
            <w:vAlign w:val="center"/>
            <w:hideMark/>
          </w:tcPr>
          <w:p w14:paraId="385A98F1"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0,80</w:t>
            </w:r>
          </w:p>
        </w:tc>
        <w:tc>
          <w:tcPr>
            <w:tcW w:w="924" w:type="dxa"/>
            <w:tcBorders>
              <w:top w:val="nil"/>
              <w:left w:val="nil"/>
              <w:bottom w:val="single" w:sz="4" w:space="0" w:color="auto"/>
              <w:right w:val="single" w:sz="4" w:space="0" w:color="auto"/>
            </w:tcBorders>
            <w:shd w:val="clear" w:color="auto" w:fill="auto"/>
            <w:vAlign w:val="center"/>
            <w:hideMark/>
          </w:tcPr>
          <w:p w14:paraId="06AA20B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47B57A5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-0,80</w:t>
            </w:r>
          </w:p>
        </w:tc>
        <w:tc>
          <w:tcPr>
            <w:tcW w:w="713" w:type="dxa"/>
            <w:tcBorders>
              <w:top w:val="nil"/>
              <w:left w:val="nil"/>
              <w:bottom w:val="single" w:sz="4" w:space="0" w:color="auto"/>
              <w:right w:val="single" w:sz="4" w:space="0" w:color="auto"/>
            </w:tcBorders>
            <w:shd w:val="clear" w:color="auto" w:fill="auto"/>
            <w:vAlign w:val="center"/>
            <w:hideMark/>
          </w:tcPr>
          <w:p w14:paraId="182383D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37533370"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75B15703"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153</w:t>
            </w:r>
          </w:p>
        </w:tc>
        <w:tc>
          <w:tcPr>
            <w:tcW w:w="3789" w:type="dxa"/>
            <w:tcBorders>
              <w:top w:val="nil"/>
              <w:left w:val="nil"/>
              <w:bottom w:val="single" w:sz="4" w:space="0" w:color="auto"/>
              <w:right w:val="single" w:sz="4" w:space="0" w:color="auto"/>
            </w:tcBorders>
            <w:shd w:val="clear" w:color="auto" w:fill="auto"/>
            <w:vAlign w:val="center"/>
            <w:hideMark/>
          </w:tcPr>
          <w:p w14:paraId="2F640AEC"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 xml:space="preserve">Автомобиль для внеплановых проверок рабочих мест Фиат </w:t>
            </w:r>
            <w:proofErr w:type="spellStart"/>
            <w:r w:rsidRPr="00B5381D">
              <w:rPr>
                <w:rFonts w:ascii="Myriad Pro" w:hAnsi="Myriad Pro" w:cs="Calibri"/>
                <w:color w:val="000000"/>
                <w:sz w:val="18"/>
                <w:szCs w:val="18"/>
              </w:rPr>
              <w:t>Doblо</w:t>
            </w:r>
            <w:proofErr w:type="spellEnd"/>
            <w:r w:rsidRPr="00B5381D">
              <w:rPr>
                <w:rFonts w:ascii="Myriad Pro" w:hAnsi="Myriad Pro" w:cs="Calibri"/>
                <w:color w:val="000000"/>
                <w:sz w:val="18"/>
                <w:szCs w:val="18"/>
              </w:rPr>
              <w:t xml:space="preserve"> или эквивалент</w:t>
            </w:r>
          </w:p>
        </w:tc>
        <w:tc>
          <w:tcPr>
            <w:tcW w:w="1288" w:type="dxa"/>
            <w:tcBorders>
              <w:top w:val="nil"/>
              <w:left w:val="nil"/>
              <w:bottom w:val="single" w:sz="4" w:space="0" w:color="auto"/>
              <w:right w:val="single" w:sz="4" w:space="0" w:color="auto"/>
            </w:tcBorders>
            <w:shd w:val="clear" w:color="auto" w:fill="auto"/>
            <w:vAlign w:val="center"/>
            <w:hideMark/>
          </w:tcPr>
          <w:p w14:paraId="2C03CAE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20160300038</w:t>
            </w:r>
          </w:p>
        </w:tc>
        <w:tc>
          <w:tcPr>
            <w:tcW w:w="1175" w:type="dxa"/>
            <w:tcBorders>
              <w:top w:val="nil"/>
              <w:left w:val="nil"/>
              <w:bottom w:val="single" w:sz="4" w:space="0" w:color="auto"/>
              <w:right w:val="single" w:sz="4" w:space="0" w:color="auto"/>
            </w:tcBorders>
            <w:shd w:val="clear" w:color="auto" w:fill="auto"/>
            <w:vAlign w:val="center"/>
            <w:hideMark/>
          </w:tcPr>
          <w:p w14:paraId="288B476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0,80</w:t>
            </w:r>
          </w:p>
        </w:tc>
        <w:tc>
          <w:tcPr>
            <w:tcW w:w="924" w:type="dxa"/>
            <w:tcBorders>
              <w:top w:val="nil"/>
              <w:left w:val="nil"/>
              <w:bottom w:val="single" w:sz="4" w:space="0" w:color="auto"/>
              <w:right w:val="single" w:sz="4" w:space="0" w:color="auto"/>
            </w:tcBorders>
            <w:shd w:val="clear" w:color="auto" w:fill="auto"/>
            <w:vAlign w:val="center"/>
            <w:hideMark/>
          </w:tcPr>
          <w:p w14:paraId="023FD5B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65F6EBB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-0,80</w:t>
            </w:r>
          </w:p>
        </w:tc>
        <w:tc>
          <w:tcPr>
            <w:tcW w:w="713" w:type="dxa"/>
            <w:tcBorders>
              <w:top w:val="nil"/>
              <w:left w:val="nil"/>
              <w:bottom w:val="single" w:sz="4" w:space="0" w:color="auto"/>
              <w:right w:val="single" w:sz="4" w:space="0" w:color="auto"/>
            </w:tcBorders>
            <w:shd w:val="clear" w:color="auto" w:fill="auto"/>
            <w:vAlign w:val="center"/>
            <w:hideMark/>
          </w:tcPr>
          <w:p w14:paraId="4CBE3063"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4BD8C402"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0DE911A1"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154</w:t>
            </w:r>
          </w:p>
        </w:tc>
        <w:tc>
          <w:tcPr>
            <w:tcW w:w="3789" w:type="dxa"/>
            <w:tcBorders>
              <w:top w:val="nil"/>
              <w:left w:val="nil"/>
              <w:bottom w:val="single" w:sz="4" w:space="0" w:color="auto"/>
              <w:right w:val="single" w:sz="4" w:space="0" w:color="auto"/>
            </w:tcBorders>
            <w:shd w:val="clear" w:color="auto" w:fill="auto"/>
            <w:vAlign w:val="center"/>
            <w:hideMark/>
          </w:tcPr>
          <w:p w14:paraId="4155FAF8" w14:textId="1FCD172B"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АГП 18м на базе а/м</w:t>
            </w:r>
            <w:r w:rsidR="0011385C" w:rsidRPr="00B5381D">
              <w:rPr>
                <w:rFonts w:ascii="Myriad Pro" w:hAnsi="Myriad Pro" w:cs="Calibri"/>
                <w:color w:val="000000"/>
                <w:sz w:val="18"/>
                <w:szCs w:val="18"/>
              </w:rPr>
              <w:t xml:space="preserve"> </w:t>
            </w:r>
            <w:r w:rsidRPr="00B5381D">
              <w:rPr>
                <w:rFonts w:ascii="Myriad Pro" w:hAnsi="Myriad Pro" w:cs="Calibri"/>
                <w:color w:val="000000"/>
                <w:sz w:val="18"/>
                <w:szCs w:val="18"/>
              </w:rPr>
              <w:t>КАМАЗ 4*4 или эквивалент</w:t>
            </w:r>
          </w:p>
        </w:tc>
        <w:tc>
          <w:tcPr>
            <w:tcW w:w="1288" w:type="dxa"/>
            <w:tcBorders>
              <w:top w:val="nil"/>
              <w:left w:val="nil"/>
              <w:bottom w:val="single" w:sz="4" w:space="0" w:color="auto"/>
              <w:right w:val="single" w:sz="4" w:space="0" w:color="auto"/>
            </w:tcBorders>
            <w:shd w:val="clear" w:color="auto" w:fill="auto"/>
            <w:vAlign w:val="center"/>
            <w:hideMark/>
          </w:tcPr>
          <w:p w14:paraId="1A89DFC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20160300019</w:t>
            </w:r>
          </w:p>
        </w:tc>
        <w:tc>
          <w:tcPr>
            <w:tcW w:w="1175" w:type="dxa"/>
            <w:tcBorders>
              <w:top w:val="nil"/>
              <w:left w:val="nil"/>
              <w:bottom w:val="single" w:sz="4" w:space="0" w:color="auto"/>
              <w:right w:val="single" w:sz="4" w:space="0" w:color="auto"/>
            </w:tcBorders>
            <w:shd w:val="clear" w:color="auto" w:fill="auto"/>
            <w:vAlign w:val="center"/>
            <w:hideMark/>
          </w:tcPr>
          <w:p w14:paraId="3659928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5,10</w:t>
            </w:r>
          </w:p>
        </w:tc>
        <w:tc>
          <w:tcPr>
            <w:tcW w:w="924" w:type="dxa"/>
            <w:tcBorders>
              <w:top w:val="nil"/>
              <w:left w:val="nil"/>
              <w:bottom w:val="single" w:sz="4" w:space="0" w:color="auto"/>
              <w:right w:val="single" w:sz="4" w:space="0" w:color="auto"/>
            </w:tcBorders>
            <w:shd w:val="clear" w:color="auto" w:fill="auto"/>
            <w:vAlign w:val="center"/>
            <w:hideMark/>
          </w:tcPr>
          <w:p w14:paraId="2558283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4,63</w:t>
            </w:r>
          </w:p>
        </w:tc>
        <w:tc>
          <w:tcPr>
            <w:tcW w:w="966" w:type="dxa"/>
            <w:tcBorders>
              <w:top w:val="nil"/>
              <w:left w:val="nil"/>
              <w:bottom w:val="single" w:sz="4" w:space="0" w:color="auto"/>
              <w:right w:val="single" w:sz="4" w:space="0" w:color="auto"/>
            </w:tcBorders>
            <w:shd w:val="clear" w:color="auto" w:fill="auto"/>
            <w:vAlign w:val="center"/>
            <w:hideMark/>
          </w:tcPr>
          <w:p w14:paraId="420B2BD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-0,47</w:t>
            </w:r>
          </w:p>
        </w:tc>
        <w:tc>
          <w:tcPr>
            <w:tcW w:w="713" w:type="dxa"/>
            <w:tcBorders>
              <w:top w:val="nil"/>
              <w:left w:val="nil"/>
              <w:bottom w:val="single" w:sz="4" w:space="0" w:color="auto"/>
              <w:right w:val="single" w:sz="4" w:space="0" w:color="auto"/>
            </w:tcBorders>
            <w:shd w:val="clear" w:color="auto" w:fill="auto"/>
            <w:vAlign w:val="center"/>
            <w:hideMark/>
          </w:tcPr>
          <w:p w14:paraId="419D552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-9%</w:t>
            </w:r>
          </w:p>
        </w:tc>
      </w:tr>
      <w:tr w:rsidR="00B8495A" w:rsidRPr="00B5381D" w14:paraId="744DF89C" w14:textId="77777777" w:rsidTr="00CA26E9">
        <w:trPr>
          <w:cantSplit/>
          <w:trHeight w:val="30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55E470D1"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155</w:t>
            </w:r>
          </w:p>
        </w:tc>
        <w:tc>
          <w:tcPr>
            <w:tcW w:w="3789" w:type="dxa"/>
            <w:tcBorders>
              <w:top w:val="nil"/>
              <w:left w:val="nil"/>
              <w:bottom w:val="single" w:sz="4" w:space="0" w:color="auto"/>
              <w:right w:val="single" w:sz="4" w:space="0" w:color="auto"/>
            </w:tcBorders>
            <w:shd w:val="clear" w:color="auto" w:fill="auto"/>
            <w:vAlign w:val="center"/>
            <w:hideMark/>
          </w:tcPr>
          <w:p w14:paraId="37C8F7F0"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КС-45717К-1 25 т. на шасси КАМАЗ-65115 или эквивалент</w:t>
            </w:r>
          </w:p>
        </w:tc>
        <w:tc>
          <w:tcPr>
            <w:tcW w:w="1288" w:type="dxa"/>
            <w:tcBorders>
              <w:top w:val="nil"/>
              <w:left w:val="nil"/>
              <w:bottom w:val="single" w:sz="4" w:space="0" w:color="auto"/>
              <w:right w:val="single" w:sz="4" w:space="0" w:color="auto"/>
            </w:tcBorders>
            <w:shd w:val="clear" w:color="auto" w:fill="auto"/>
            <w:vAlign w:val="center"/>
            <w:hideMark/>
          </w:tcPr>
          <w:p w14:paraId="33DC8F4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20160300049</w:t>
            </w:r>
          </w:p>
        </w:tc>
        <w:tc>
          <w:tcPr>
            <w:tcW w:w="1175" w:type="dxa"/>
            <w:tcBorders>
              <w:top w:val="nil"/>
              <w:left w:val="nil"/>
              <w:bottom w:val="single" w:sz="4" w:space="0" w:color="auto"/>
              <w:right w:val="single" w:sz="4" w:space="0" w:color="auto"/>
            </w:tcBorders>
            <w:shd w:val="clear" w:color="auto" w:fill="auto"/>
            <w:vAlign w:val="center"/>
            <w:hideMark/>
          </w:tcPr>
          <w:p w14:paraId="2F7054A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0,43</w:t>
            </w:r>
          </w:p>
        </w:tc>
        <w:tc>
          <w:tcPr>
            <w:tcW w:w="924" w:type="dxa"/>
            <w:tcBorders>
              <w:top w:val="nil"/>
              <w:left w:val="nil"/>
              <w:bottom w:val="single" w:sz="4" w:space="0" w:color="auto"/>
              <w:right w:val="single" w:sz="4" w:space="0" w:color="auto"/>
            </w:tcBorders>
            <w:shd w:val="clear" w:color="auto" w:fill="auto"/>
            <w:vAlign w:val="center"/>
            <w:hideMark/>
          </w:tcPr>
          <w:p w14:paraId="036C72AC"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7277E874"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-0,43</w:t>
            </w:r>
          </w:p>
        </w:tc>
        <w:tc>
          <w:tcPr>
            <w:tcW w:w="713" w:type="dxa"/>
            <w:tcBorders>
              <w:top w:val="nil"/>
              <w:left w:val="nil"/>
              <w:bottom w:val="single" w:sz="4" w:space="0" w:color="auto"/>
              <w:right w:val="single" w:sz="4" w:space="0" w:color="auto"/>
            </w:tcBorders>
            <w:shd w:val="clear" w:color="auto" w:fill="auto"/>
            <w:vAlign w:val="center"/>
            <w:hideMark/>
          </w:tcPr>
          <w:p w14:paraId="7D1D9E47"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408FA4AF"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6E476B62"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156</w:t>
            </w:r>
          </w:p>
        </w:tc>
        <w:tc>
          <w:tcPr>
            <w:tcW w:w="3789" w:type="dxa"/>
            <w:tcBorders>
              <w:top w:val="nil"/>
              <w:left w:val="nil"/>
              <w:bottom w:val="single" w:sz="4" w:space="0" w:color="auto"/>
              <w:right w:val="single" w:sz="4" w:space="0" w:color="auto"/>
            </w:tcBorders>
            <w:shd w:val="clear" w:color="auto" w:fill="auto"/>
            <w:vAlign w:val="center"/>
            <w:hideMark/>
          </w:tcPr>
          <w:p w14:paraId="44EF9267"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Робот-тренажер для отработки навыков сердечно-легочной реанимации</w:t>
            </w:r>
          </w:p>
        </w:tc>
        <w:tc>
          <w:tcPr>
            <w:tcW w:w="1288" w:type="dxa"/>
            <w:tcBorders>
              <w:top w:val="nil"/>
              <w:left w:val="nil"/>
              <w:bottom w:val="single" w:sz="4" w:space="0" w:color="auto"/>
              <w:right w:val="single" w:sz="4" w:space="0" w:color="auto"/>
            </w:tcBorders>
            <w:shd w:val="clear" w:color="auto" w:fill="auto"/>
            <w:vAlign w:val="center"/>
            <w:hideMark/>
          </w:tcPr>
          <w:p w14:paraId="35D0406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20160100145</w:t>
            </w:r>
          </w:p>
        </w:tc>
        <w:tc>
          <w:tcPr>
            <w:tcW w:w="1175" w:type="dxa"/>
            <w:tcBorders>
              <w:top w:val="nil"/>
              <w:left w:val="nil"/>
              <w:bottom w:val="single" w:sz="4" w:space="0" w:color="auto"/>
              <w:right w:val="single" w:sz="4" w:space="0" w:color="auto"/>
            </w:tcBorders>
            <w:shd w:val="clear" w:color="auto" w:fill="auto"/>
            <w:vAlign w:val="center"/>
            <w:hideMark/>
          </w:tcPr>
          <w:p w14:paraId="11427D3E"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0,41</w:t>
            </w:r>
          </w:p>
        </w:tc>
        <w:tc>
          <w:tcPr>
            <w:tcW w:w="924" w:type="dxa"/>
            <w:tcBorders>
              <w:top w:val="nil"/>
              <w:left w:val="nil"/>
              <w:bottom w:val="single" w:sz="4" w:space="0" w:color="auto"/>
              <w:right w:val="single" w:sz="4" w:space="0" w:color="auto"/>
            </w:tcBorders>
            <w:shd w:val="clear" w:color="auto" w:fill="auto"/>
            <w:vAlign w:val="center"/>
            <w:hideMark/>
          </w:tcPr>
          <w:p w14:paraId="3ECB693F"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1C9178C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-0,41</w:t>
            </w:r>
          </w:p>
        </w:tc>
        <w:tc>
          <w:tcPr>
            <w:tcW w:w="713" w:type="dxa"/>
            <w:tcBorders>
              <w:top w:val="nil"/>
              <w:left w:val="nil"/>
              <w:bottom w:val="single" w:sz="4" w:space="0" w:color="auto"/>
              <w:right w:val="single" w:sz="4" w:space="0" w:color="auto"/>
            </w:tcBorders>
            <w:shd w:val="clear" w:color="auto" w:fill="auto"/>
            <w:vAlign w:val="center"/>
            <w:hideMark/>
          </w:tcPr>
          <w:p w14:paraId="13D3D499"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14453C33"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61ADA2C4"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lastRenderedPageBreak/>
              <w:t>157</w:t>
            </w:r>
          </w:p>
        </w:tc>
        <w:tc>
          <w:tcPr>
            <w:tcW w:w="3789" w:type="dxa"/>
            <w:tcBorders>
              <w:top w:val="nil"/>
              <w:left w:val="nil"/>
              <w:bottom w:val="single" w:sz="4" w:space="0" w:color="auto"/>
              <w:right w:val="single" w:sz="4" w:space="0" w:color="auto"/>
            </w:tcBorders>
            <w:shd w:val="clear" w:color="auto" w:fill="auto"/>
            <w:vAlign w:val="center"/>
            <w:hideMark/>
          </w:tcPr>
          <w:p w14:paraId="5D4A2732"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реализация мероприятий по классу напряжения 110кВ СПб (автоматизация)</w:t>
            </w:r>
          </w:p>
        </w:tc>
        <w:tc>
          <w:tcPr>
            <w:tcW w:w="1288" w:type="dxa"/>
            <w:tcBorders>
              <w:top w:val="nil"/>
              <w:left w:val="nil"/>
              <w:bottom w:val="single" w:sz="4" w:space="0" w:color="auto"/>
              <w:right w:val="single" w:sz="4" w:space="0" w:color="auto"/>
            </w:tcBorders>
            <w:shd w:val="clear" w:color="auto" w:fill="auto"/>
            <w:vAlign w:val="center"/>
            <w:hideMark/>
          </w:tcPr>
          <w:p w14:paraId="00CE9BE2"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10992999964</w:t>
            </w:r>
          </w:p>
        </w:tc>
        <w:tc>
          <w:tcPr>
            <w:tcW w:w="1175" w:type="dxa"/>
            <w:tcBorders>
              <w:top w:val="nil"/>
              <w:left w:val="nil"/>
              <w:bottom w:val="single" w:sz="4" w:space="0" w:color="auto"/>
              <w:right w:val="single" w:sz="4" w:space="0" w:color="auto"/>
            </w:tcBorders>
            <w:shd w:val="clear" w:color="auto" w:fill="auto"/>
            <w:vAlign w:val="center"/>
            <w:hideMark/>
          </w:tcPr>
          <w:p w14:paraId="113EE41A"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0,04</w:t>
            </w:r>
          </w:p>
        </w:tc>
        <w:tc>
          <w:tcPr>
            <w:tcW w:w="924" w:type="dxa"/>
            <w:tcBorders>
              <w:top w:val="nil"/>
              <w:left w:val="nil"/>
              <w:bottom w:val="single" w:sz="4" w:space="0" w:color="auto"/>
              <w:right w:val="single" w:sz="4" w:space="0" w:color="auto"/>
            </w:tcBorders>
            <w:shd w:val="clear" w:color="auto" w:fill="auto"/>
            <w:vAlign w:val="center"/>
            <w:hideMark/>
          </w:tcPr>
          <w:p w14:paraId="34C1795D"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7D59A17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-0,04</w:t>
            </w:r>
          </w:p>
        </w:tc>
        <w:tc>
          <w:tcPr>
            <w:tcW w:w="713" w:type="dxa"/>
            <w:tcBorders>
              <w:top w:val="nil"/>
              <w:left w:val="nil"/>
              <w:bottom w:val="single" w:sz="4" w:space="0" w:color="auto"/>
              <w:right w:val="single" w:sz="4" w:space="0" w:color="auto"/>
            </w:tcBorders>
            <w:shd w:val="clear" w:color="auto" w:fill="auto"/>
            <w:vAlign w:val="center"/>
            <w:hideMark/>
          </w:tcPr>
          <w:p w14:paraId="7293342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r w:rsidR="00B8495A" w:rsidRPr="00B5381D" w14:paraId="505F7430" w14:textId="77777777" w:rsidTr="00CA26E9">
        <w:trPr>
          <w:cantSplit/>
          <w:trHeight w:val="480"/>
        </w:trPr>
        <w:tc>
          <w:tcPr>
            <w:tcW w:w="490" w:type="dxa"/>
            <w:tcBorders>
              <w:top w:val="nil"/>
              <w:left w:val="single" w:sz="4" w:space="0" w:color="auto"/>
              <w:bottom w:val="single" w:sz="4" w:space="0" w:color="auto"/>
              <w:right w:val="single" w:sz="4" w:space="0" w:color="auto"/>
            </w:tcBorders>
            <w:shd w:val="clear" w:color="auto" w:fill="auto"/>
            <w:vAlign w:val="center"/>
            <w:hideMark/>
          </w:tcPr>
          <w:p w14:paraId="3F233DA1" w14:textId="77777777" w:rsidR="00B8495A" w:rsidRPr="00B5381D" w:rsidRDefault="00B8495A" w:rsidP="00CA26E9">
            <w:pPr>
              <w:ind w:left="-57" w:right="-57"/>
              <w:rPr>
                <w:rFonts w:ascii="Myriad Pro" w:hAnsi="Myriad Pro" w:cs="Calibri"/>
                <w:color w:val="000000"/>
                <w:sz w:val="18"/>
                <w:szCs w:val="18"/>
              </w:rPr>
            </w:pPr>
            <w:r w:rsidRPr="00B5381D">
              <w:rPr>
                <w:rFonts w:ascii="Myriad Pro" w:hAnsi="Myriad Pro" w:cs="Calibri"/>
                <w:color w:val="000000"/>
                <w:sz w:val="18"/>
                <w:szCs w:val="18"/>
              </w:rPr>
              <w:t>158</w:t>
            </w:r>
          </w:p>
        </w:tc>
        <w:tc>
          <w:tcPr>
            <w:tcW w:w="3789" w:type="dxa"/>
            <w:tcBorders>
              <w:top w:val="nil"/>
              <w:left w:val="nil"/>
              <w:bottom w:val="single" w:sz="4" w:space="0" w:color="auto"/>
              <w:right w:val="single" w:sz="4" w:space="0" w:color="auto"/>
            </w:tcBorders>
            <w:shd w:val="clear" w:color="auto" w:fill="auto"/>
            <w:vAlign w:val="center"/>
            <w:hideMark/>
          </w:tcPr>
          <w:p w14:paraId="46001FCE" w14:textId="77777777" w:rsidR="00B8495A" w:rsidRPr="00B5381D" w:rsidRDefault="00B8495A" w:rsidP="005C7FF6">
            <w:pPr>
              <w:rPr>
                <w:rFonts w:ascii="Myriad Pro" w:hAnsi="Myriad Pro" w:cs="Calibri"/>
                <w:color w:val="000000"/>
                <w:sz w:val="18"/>
                <w:szCs w:val="18"/>
              </w:rPr>
            </w:pPr>
            <w:r w:rsidRPr="00B5381D">
              <w:rPr>
                <w:rFonts w:ascii="Myriad Pro" w:hAnsi="Myriad Pro" w:cs="Calibri"/>
                <w:color w:val="000000"/>
                <w:sz w:val="18"/>
                <w:szCs w:val="18"/>
              </w:rPr>
              <w:t>реализация мероприятий по классу напряжения 35 кВ СПб (автоматизация)</w:t>
            </w:r>
          </w:p>
        </w:tc>
        <w:tc>
          <w:tcPr>
            <w:tcW w:w="1288" w:type="dxa"/>
            <w:tcBorders>
              <w:top w:val="nil"/>
              <w:left w:val="nil"/>
              <w:bottom w:val="single" w:sz="4" w:space="0" w:color="auto"/>
              <w:right w:val="single" w:sz="4" w:space="0" w:color="auto"/>
            </w:tcBorders>
            <w:shd w:val="clear" w:color="auto" w:fill="auto"/>
            <w:vAlign w:val="center"/>
            <w:hideMark/>
          </w:tcPr>
          <w:p w14:paraId="0DD10545"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10992999963</w:t>
            </w:r>
          </w:p>
        </w:tc>
        <w:tc>
          <w:tcPr>
            <w:tcW w:w="1175" w:type="dxa"/>
            <w:tcBorders>
              <w:top w:val="nil"/>
              <w:left w:val="nil"/>
              <w:bottom w:val="single" w:sz="4" w:space="0" w:color="auto"/>
              <w:right w:val="single" w:sz="4" w:space="0" w:color="auto"/>
            </w:tcBorders>
            <w:shd w:val="clear" w:color="auto" w:fill="auto"/>
            <w:vAlign w:val="center"/>
            <w:hideMark/>
          </w:tcPr>
          <w:p w14:paraId="26C3DCF8"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0,03</w:t>
            </w:r>
          </w:p>
        </w:tc>
        <w:tc>
          <w:tcPr>
            <w:tcW w:w="924" w:type="dxa"/>
            <w:tcBorders>
              <w:top w:val="nil"/>
              <w:left w:val="nil"/>
              <w:bottom w:val="single" w:sz="4" w:space="0" w:color="auto"/>
              <w:right w:val="single" w:sz="4" w:space="0" w:color="auto"/>
            </w:tcBorders>
            <w:shd w:val="clear" w:color="auto" w:fill="auto"/>
            <w:vAlign w:val="center"/>
            <w:hideMark/>
          </w:tcPr>
          <w:p w14:paraId="4300D2B6"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0,00</w:t>
            </w:r>
          </w:p>
        </w:tc>
        <w:tc>
          <w:tcPr>
            <w:tcW w:w="966" w:type="dxa"/>
            <w:tcBorders>
              <w:top w:val="nil"/>
              <w:left w:val="nil"/>
              <w:bottom w:val="single" w:sz="4" w:space="0" w:color="auto"/>
              <w:right w:val="single" w:sz="4" w:space="0" w:color="auto"/>
            </w:tcBorders>
            <w:shd w:val="clear" w:color="auto" w:fill="auto"/>
            <w:vAlign w:val="center"/>
            <w:hideMark/>
          </w:tcPr>
          <w:p w14:paraId="11A067F0"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-0,03</w:t>
            </w:r>
          </w:p>
        </w:tc>
        <w:tc>
          <w:tcPr>
            <w:tcW w:w="713" w:type="dxa"/>
            <w:tcBorders>
              <w:top w:val="nil"/>
              <w:left w:val="nil"/>
              <w:bottom w:val="single" w:sz="4" w:space="0" w:color="auto"/>
              <w:right w:val="single" w:sz="4" w:space="0" w:color="auto"/>
            </w:tcBorders>
            <w:shd w:val="clear" w:color="auto" w:fill="auto"/>
            <w:vAlign w:val="center"/>
            <w:hideMark/>
          </w:tcPr>
          <w:p w14:paraId="51C0112B" w14:textId="77777777" w:rsidR="00B8495A" w:rsidRPr="00B5381D" w:rsidRDefault="00B8495A" w:rsidP="005C7FF6">
            <w:pPr>
              <w:jc w:val="center"/>
              <w:rPr>
                <w:rFonts w:ascii="Myriad Pro" w:hAnsi="Myriad Pro" w:cs="Calibri"/>
                <w:color w:val="000000"/>
                <w:sz w:val="18"/>
                <w:szCs w:val="18"/>
              </w:rPr>
            </w:pPr>
            <w:r w:rsidRPr="00B5381D">
              <w:rPr>
                <w:rFonts w:ascii="Myriad Pro" w:hAnsi="Myriad Pro" w:cs="Calibri"/>
                <w:color w:val="000000"/>
                <w:sz w:val="18"/>
                <w:szCs w:val="18"/>
              </w:rPr>
              <w:t>-100%</w:t>
            </w:r>
          </w:p>
        </w:tc>
      </w:tr>
    </w:tbl>
    <w:p w14:paraId="78F93FE8" w14:textId="77777777" w:rsidR="00B8495A" w:rsidRPr="00B5381D" w:rsidRDefault="00B8495A" w:rsidP="00B8495A">
      <w:pPr>
        <w:spacing w:line="360" w:lineRule="auto"/>
        <w:ind w:firstLine="567"/>
        <w:jc w:val="both"/>
        <w:rPr>
          <w:rFonts w:ascii="Myriad Pro" w:hAnsi="Myriad Pro"/>
          <w:sz w:val="26"/>
          <w:szCs w:val="26"/>
        </w:rPr>
      </w:pPr>
    </w:p>
    <w:p w14:paraId="0D15ABC2" w14:textId="23CA4F8D" w:rsidR="00B8495A" w:rsidRPr="00B5381D" w:rsidRDefault="00B8495A" w:rsidP="00B8495A">
      <w:pPr>
        <w:spacing w:line="360" w:lineRule="auto"/>
        <w:ind w:firstLine="567"/>
        <w:jc w:val="both"/>
        <w:rPr>
          <w:rFonts w:ascii="Myriad Pro" w:hAnsi="Myriad Pro"/>
          <w:sz w:val="26"/>
          <w:szCs w:val="26"/>
        </w:rPr>
      </w:pPr>
      <w:r w:rsidRPr="00B5381D">
        <w:rPr>
          <w:rFonts w:ascii="Myriad Pro" w:hAnsi="Myriad Pro"/>
          <w:sz w:val="26"/>
          <w:szCs w:val="26"/>
        </w:rPr>
        <w:t>Таким образом, в части инвестиционных проектов, реализующихся на территории г. Санкт-Петербург</w:t>
      </w:r>
      <w:r w:rsidR="005D72B7" w:rsidRPr="00B5381D">
        <w:rPr>
          <w:rFonts w:ascii="Myriad Pro" w:hAnsi="Myriad Pro"/>
          <w:sz w:val="26"/>
          <w:szCs w:val="26"/>
        </w:rPr>
        <w:t>а</w:t>
      </w:r>
      <w:r w:rsidRPr="00B5381D">
        <w:rPr>
          <w:rFonts w:ascii="Myriad Pro" w:hAnsi="Myriad Pro"/>
          <w:sz w:val="26"/>
          <w:szCs w:val="26"/>
        </w:rPr>
        <w:t xml:space="preserve">, предусмотренных утвержденной в 2015 году инвестиционной программой (без учета групповых титулов по ТП), финансирование которых осуществлялось с использованием собственных тарифных источников, сформирован совокупный объем использования средств, полученных от оказания услуг по регулируемым государством ценам (тарифам) </w:t>
      </w:r>
      <w:r w:rsidR="00E428D1" w:rsidRPr="00B5381D">
        <w:rPr>
          <w:rFonts w:ascii="Myriad Pro" w:hAnsi="Myriad Pro"/>
          <w:sz w:val="26"/>
          <w:szCs w:val="26"/>
        </w:rPr>
        <w:br/>
      </w:r>
      <w:r w:rsidRPr="00B5381D">
        <w:rPr>
          <w:rFonts w:ascii="Myriad Pro" w:hAnsi="Myriad Pro"/>
          <w:sz w:val="26"/>
          <w:szCs w:val="26"/>
        </w:rPr>
        <w:t>(в составе, представленном в отчете об исполнении плана финансирования инвестиционной программы), превышающий плановую величину на 31% или 3 004,64 млн</w:t>
      </w:r>
      <w:r w:rsidR="00A07B94" w:rsidRPr="00B5381D">
        <w:rPr>
          <w:rFonts w:ascii="Myriad Pro" w:hAnsi="Myriad Pro"/>
          <w:sz w:val="26"/>
          <w:szCs w:val="26"/>
        </w:rPr>
        <w:t>.</w:t>
      </w:r>
      <w:r w:rsidRPr="00B5381D">
        <w:rPr>
          <w:rFonts w:ascii="Myriad Pro" w:hAnsi="Myriad Pro"/>
          <w:sz w:val="26"/>
          <w:szCs w:val="26"/>
        </w:rPr>
        <w:t xml:space="preserve">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3402"/>
        <w:gridCol w:w="1425"/>
        <w:gridCol w:w="1729"/>
        <w:gridCol w:w="1079"/>
        <w:gridCol w:w="980"/>
      </w:tblGrid>
      <w:tr w:rsidR="00B8495A" w:rsidRPr="00B5381D" w14:paraId="5273F878" w14:textId="77777777" w:rsidTr="00CA26E9">
        <w:trPr>
          <w:cantSplit/>
          <w:trHeight w:val="1110"/>
          <w:tblHeader/>
        </w:trPr>
        <w:tc>
          <w:tcPr>
            <w:tcW w:w="386"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36AEA5A" w14:textId="77777777" w:rsidR="00B8495A" w:rsidRPr="00B5381D" w:rsidRDefault="00B8495A" w:rsidP="005C7FF6">
            <w:pPr>
              <w:jc w:val="center"/>
              <w:rPr>
                <w:rFonts w:ascii="Myriad Pro" w:hAnsi="Myriad Pro" w:cs="Calibri"/>
                <w:b/>
                <w:bCs/>
                <w:color w:val="FFFFFF"/>
                <w:sz w:val="20"/>
                <w:szCs w:val="20"/>
              </w:rPr>
            </w:pPr>
            <w:r w:rsidRPr="00B5381D">
              <w:rPr>
                <w:rFonts w:ascii="Myriad Pro" w:hAnsi="Myriad Pro" w:cs="Calibri"/>
                <w:b/>
                <w:bCs/>
                <w:color w:val="FFFFFF"/>
                <w:sz w:val="20"/>
                <w:szCs w:val="20"/>
              </w:rPr>
              <w:t>№ п/п</w:t>
            </w:r>
          </w:p>
        </w:tc>
        <w:tc>
          <w:tcPr>
            <w:tcW w:w="1822"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7AD2D01" w14:textId="77777777" w:rsidR="00B8495A" w:rsidRPr="00B5381D" w:rsidRDefault="00B8495A" w:rsidP="005C7FF6">
            <w:pPr>
              <w:jc w:val="center"/>
              <w:rPr>
                <w:rFonts w:ascii="Myriad Pro" w:hAnsi="Myriad Pro" w:cs="Calibri"/>
                <w:b/>
                <w:bCs/>
                <w:color w:val="FFFFFF"/>
                <w:sz w:val="20"/>
                <w:szCs w:val="20"/>
              </w:rPr>
            </w:pPr>
            <w:r w:rsidRPr="00B5381D">
              <w:rPr>
                <w:rFonts w:ascii="Myriad Pro" w:hAnsi="Myriad Pro" w:cs="Calibri"/>
                <w:b/>
                <w:bCs/>
                <w:color w:val="FFFFFF"/>
                <w:sz w:val="20"/>
                <w:szCs w:val="20"/>
              </w:rPr>
              <w:t>Направление реализации инвестиционных проектов</w:t>
            </w:r>
          </w:p>
        </w:tc>
        <w:tc>
          <w:tcPr>
            <w:tcW w:w="1689" w:type="pct"/>
            <w:gridSpan w:val="2"/>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9A43C95" w14:textId="77777777" w:rsidR="00B8495A" w:rsidRPr="00B5381D" w:rsidRDefault="00B8495A" w:rsidP="005C7FF6">
            <w:pPr>
              <w:jc w:val="center"/>
              <w:rPr>
                <w:rFonts w:ascii="Myriad Pro" w:hAnsi="Myriad Pro" w:cs="Calibri"/>
                <w:b/>
                <w:bCs/>
                <w:color w:val="FFFFFF"/>
                <w:sz w:val="20"/>
                <w:szCs w:val="20"/>
              </w:rPr>
            </w:pPr>
            <w:r w:rsidRPr="00B5381D">
              <w:rPr>
                <w:rFonts w:ascii="Myriad Pro" w:hAnsi="Myriad Pro" w:cs="Calibri"/>
                <w:b/>
                <w:bCs/>
                <w:color w:val="FFFFFF"/>
                <w:sz w:val="20"/>
                <w:szCs w:val="20"/>
              </w:rPr>
              <w:t>Объем финансирования в 2017 году</w:t>
            </w:r>
            <w:r w:rsidRPr="00B5381D">
              <w:rPr>
                <w:rFonts w:ascii="Myriad Pro" w:hAnsi="Myriad Pro" w:cs="Calibri"/>
                <w:b/>
                <w:bCs/>
                <w:color w:val="FFFFFF"/>
                <w:sz w:val="20"/>
                <w:szCs w:val="20"/>
              </w:rPr>
              <w:br/>
              <w:t>(за счет тарифных источников), млн. руб.</w:t>
            </w:r>
          </w:p>
        </w:tc>
        <w:tc>
          <w:tcPr>
            <w:tcW w:w="1103" w:type="pct"/>
            <w:gridSpan w:val="2"/>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CB4E2F7" w14:textId="77777777" w:rsidR="00B8495A" w:rsidRPr="00B5381D" w:rsidRDefault="00B8495A" w:rsidP="005C7FF6">
            <w:pPr>
              <w:jc w:val="center"/>
              <w:rPr>
                <w:rFonts w:ascii="Myriad Pro" w:hAnsi="Myriad Pro" w:cs="Calibri"/>
                <w:b/>
                <w:bCs/>
                <w:color w:val="FFFFFF"/>
                <w:sz w:val="20"/>
                <w:szCs w:val="20"/>
              </w:rPr>
            </w:pPr>
            <w:r w:rsidRPr="00B5381D">
              <w:rPr>
                <w:rFonts w:ascii="Myriad Pro" w:hAnsi="Myriad Pro" w:cs="Calibri"/>
                <w:b/>
                <w:bCs/>
                <w:color w:val="FFFFFF"/>
                <w:sz w:val="20"/>
                <w:szCs w:val="20"/>
              </w:rPr>
              <w:t xml:space="preserve">Отклонение </w:t>
            </w:r>
            <w:r w:rsidRPr="00B5381D">
              <w:rPr>
                <w:rFonts w:ascii="Myriad Pro" w:hAnsi="Myriad Pro" w:cs="Calibri"/>
                <w:b/>
                <w:bCs/>
                <w:color w:val="FFFFFF"/>
                <w:sz w:val="20"/>
                <w:szCs w:val="20"/>
              </w:rPr>
              <w:br/>
              <w:t>(факт-утверждено)</w:t>
            </w:r>
          </w:p>
        </w:tc>
      </w:tr>
      <w:tr w:rsidR="00B8495A" w:rsidRPr="00B5381D" w14:paraId="1695A576" w14:textId="77777777" w:rsidTr="00CA26E9">
        <w:trPr>
          <w:cantSplit/>
          <w:trHeight w:val="1012"/>
          <w:tblHeader/>
        </w:trPr>
        <w:tc>
          <w:tcPr>
            <w:tcW w:w="386" w:type="pct"/>
            <w:vMerge/>
            <w:tcBorders>
              <w:top w:val="single" w:sz="8" w:space="0" w:color="FFFFFF"/>
              <w:left w:val="single" w:sz="8" w:space="0" w:color="FFFFFF"/>
              <w:bottom w:val="single" w:sz="8" w:space="0" w:color="FFFFFF"/>
              <w:right w:val="single" w:sz="8" w:space="0" w:color="FFFFFF"/>
            </w:tcBorders>
            <w:vAlign w:val="center"/>
            <w:hideMark/>
          </w:tcPr>
          <w:p w14:paraId="460FEC29" w14:textId="77777777" w:rsidR="00B8495A" w:rsidRPr="00B5381D" w:rsidRDefault="00B8495A" w:rsidP="005C7FF6">
            <w:pPr>
              <w:rPr>
                <w:rFonts w:ascii="Myriad Pro" w:hAnsi="Myriad Pro" w:cs="Calibri"/>
                <w:b/>
                <w:bCs/>
                <w:color w:val="FFFFFF"/>
                <w:sz w:val="20"/>
                <w:szCs w:val="20"/>
              </w:rPr>
            </w:pPr>
          </w:p>
        </w:tc>
        <w:tc>
          <w:tcPr>
            <w:tcW w:w="1822" w:type="pct"/>
            <w:vMerge/>
            <w:tcBorders>
              <w:top w:val="single" w:sz="8" w:space="0" w:color="FFFFFF"/>
              <w:left w:val="single" w:sz="8" w:space="0" w:color="FFFFFF"/>
              <w:bottom w:val="single" w:sz="8" w:space="0" w:color="FFFFFF"/>
              <w:right w:val="single" w:sz="8" w:space="0" w:color="FFFFFF"/>
            </w:tcBorders>
            <w:vAlign w:val="center"/>
            <w:hideMark/>
          </w:tcPr>
          <w:p w14:paraId="6BE3AF31" w14:textId="77777777" w:rsidR="00B8495A" w:rsidRPr="00B5381D" w:rsidRDefault="00B8495A" w:rsidP="005C7FF6">
            <w:pPr>
              <w:rPr>
                <w:rFonts w:ascii="Myriad Pro" w:hAnsi="Myriad Pro" w:cs="Calibri"/>
                <w:b/>
                <w:bCs/>
                <w:color w:val="FFFFFF"/>
                <w:sz w:val="20"/>
                <w:szCs w:val="20"/>
              </w:rPr>
            </w:pPr>
          </w:p>
        </w:tc>
        <w:tc>
          <w:tcPr>
            <w:tcW w:w="763"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8C4E3E3" w14:textId="77777777" w:rsidR="00B8495A" w:rsidRPr="00B5381D" w:rsidRDefault="00B8495A" w:rsidP="005C7FF6">
            <w:pPr>
              <w:jc w:val="center"/>
              <w:rPr>
                <w:rFonts w:ascii="Myriad Pro" w:hAnsi="Myriad Pro" w:cs="Calibri"/>
                <w:b/>
                <w:bCs/>
                <w:color w:val="FFFFFF"/>
                <w:sz w:val="20"/>
                <w:szCs w:val="20"/>
              </w:rPr>
            </w:pPr>
            <w:r w:rsidRPr="00B5381D">
              <w:rPr>
                <w:rFonts w:ascii="Myriad Pro" w:hAnsi="Myriad Pro" w:cs="Calibri"/>
                <w:b/>
                <w:bCs/>
                <w:color w:val="FFFFFF"/>
                <w:sz w:val="20"/>
                <w:szCs w:val="20"/>
              </w:rPr>
              <w:t>Утверждено ИПР в 2016 году</w:t>
            </w:r>
          </w:p>
        </w:tc>
        <w:tc>
          <w:tcPr>
            <w:tcW w:w="926"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4674352" w14:textId="77777777" w:rsidR="00B8495A" w:rsidRPr="00B5381D" w:rsidRDefault="00B8495A" w:rsidP="005C7FF6">
            <w:pPr>
              <w:jc w:val="center"/>
              <w:rPr>
                <w:rFonts w:ascii="Myriad Pro" w:hAnsi="Myriad Pro" w:cs="Calibri"/>
                <w:b/>
                <w:bCs/>
                <w:color w:val="FFFFFF"/>
                <w:sz w:val="20"/>
                <w:szCs w:val="20"/>
              </w:rPr>
            </w:pPr>
            <w:r w:rsidRPr="00B5381D">
              <w:rPr>
                <w:rFonts w:ascii="Myriad Pro" w:hAnsi="Myriad Pro" w:cs="Calibri"/>
                <w:b/>
                <w:bCs/>
                <w:color w:val="FFFFFF"/>
                <w:sz w:val="20"/>
                <w:szCs w:val="20"/>
              </w:rPr>
              <w:t>Факт по утвержденным проектам</w:t>
            </w:r>
          </w:p>
        </w:tc>
        <w:tc>
          <w:tcPr>
            <w:tcW w:w="578"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88E820C" w14:textId="77777777" w:rsidR="00B8495A" w:rsidRPr="00B5381D" w:rsidRDefault="00B8495A" w:rsidP="005C7FF6">
            <w:pPr>
              <w:jc w:val="center"/>
              <w:rPr>
                <w:rFonts w:ascii="Myriad Pro" w:hAnsi="Myriad Pro" w:cs="Calibri"/>
                <w:b/>
                <w:bCs/>
                <w:color w:val="FFFFFF"/>
                <w:sz w:val="20"/>
                <w:szCs w:val="20"/>
              </w:rPr>
            </w:pPr>
            <w:r w:rsidRPr="00B5381D">
              <w:rPr>
                <w:rFonts w:ascii="Myriad Pro" w:hAnsi="Myriad Pro" w:cs="Calibri"/>
                <w:b/>
                <w:bCs/>
                <w:color w:val="FFFFFF"/>
                <w:sz w:val="20"/>
                <w:szCs w:val="20"/>
              </w:rPr>
              <w:t>млн. руб.</w:t>
            </w:r>
          </w:p>
        </w:tc>
        <w:tc>
          <w:tcPr>
            <w:tcW w:w="525"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E1FD75C" w14:textId="77777777" w:rsidR="00B8495A" w:rsidRPr="00B5381D" w:rsidRDefault="00B8495A" w:rsidP="005C7FF6">
            <w:pPr>
              <w:jc w:val="center"/>
              <w:rPr>
                <w:rFonts w:ascii="Myriad Pro" w:hAnsi="Myriad Pro" w:cs="Calibri"/>
                <w:b/>
                <w:bCs/>
                <w:color w:val="FFFFFF"/>
                <w:sz w:val="20"/>
                <w:szCs w:val="20"/>
              </w:rPr>
            </w:pPr>
            <w:r w:rsidRPr="00B5381D">
              <w:rPr>
                <w:rFonts w:ascii="Myriad Pro" w:hAnsi="Myriad Pro" w:cs="Calibri"/>
                <w:b/>
                <w:bCs/>
                <w:color w:val="FFFFFF"/>
                <w:sz w:val="20"/>
                <w:szCs w:val="20"/>
              </w:rPr>
              <w:t>%</w:t>
            </w:r>
          </w:p>
        </w:tc>
      </w:tr>
      <w:tr w:rsidR="00B8495A" w:rsidRPr="00B5381D" w14:paraId="240399BD" w14:textId="77777777" w:rsidTr="00CA26E9">
        <w:trPr>
          <w:cantSplit/>
          <w:trHeight w:val="300"/>
        </w:trPr>
        <w:tc>
          <w:tcPr>
            <w:tcW w:w="2208" w:type="pct"/>
            <w:gridSpan w:val="2"/>
            <w:tcBorders>
              <w:top w:val="single" w:sz="8" w:space="0" w:color="FFFFFF"/>
            </w:tcBorders>
            <w:shd w:val="clear" w:color="auto" w:fill="D6E3BC" w:themeFill="accent3" w:themeFillTint="66"/>
            <w:vAlign w:val="center"/>
            <w:hideMark/>
          </w:tcPr>
          <w:p w14:paraId="05F96CD3" w14:textId="77777777" w:rsidR="00B8495A" w:rsidRPr="00B5381D" w:rsidRDefault="00B8495A" w:rsidP="005C7FF6">
            <w:pPr>
              <w:jc w:val="center"/>
              <w:rPr>
                <w:rFonts w:ascii="Myriad Pro" w:hAnsi="Myriad Pro"/>
                <w:b/>
                <w:bCs/>
                <w:color w:val="000000"/>
                <w:sz w:val="20"/>
                <w:szCs w:val="20"/>
              </w:rPr>
            </w:pPr>
            <w:r w:rsidRPr="00B5381D">
              <w:rPr>
                <w:rFonts w:ascii="Myriad Pro" w:hAnsi="Myriad Pro"/>
                <w:b/>
                <w:bCs/>
                <w:color w:val="000000"/>
                <w:sz w:val="20"/>
                <w:szCs w:val="20"/>
              </w:rPr>
              <w:t>Всего по инвестиционной программе</w:t>
            </w:r>
          </w:p>
        </w:tc>
        <w:tc>
          <w:tcPr>
            <w:tcW w:w="763" w:type="pct"/>
            <w:tcBorders>
              <w:top w:val="single" w:sz="8" w:space="0" w:color="FFFFFF"/>
            </w:tcBorders>
            <w:shd w:val="clear" w:color="auto" w:fill="D6E3BC" w:themeFill="accent3" w:themeFillTint="66"/>
            <w:vAlign w:val="center"/>
          </w:tcPr>
          <w:p w14:paraId="4CD07CAB" w14:textId="77777777" w:rsidR="00B8495A" w:rsidRPr="00B5381D" w:rsidRDefault="00B8495A" w:rsidP="005C7FF6">
            <w:pPr>
              <w:jc w:val="center"/>
              <w:rPr>
                <w:rFonts w:ascii="Myriad Pro" w:hAnsi="Myriad Pro"/>
                <w:b/>
                <w:bCs/>
                <w:color w:val="000000"/>
                <w:sz w:val="20"/>
                <w:szCs w:val="20"/>
              </w:rPr>
            </w:pPr>
            <w:r w:rsidRPr="00B5381D">
              <w:rPr>
                <w:rFonts w:ascii="Myriad Pro" w:hAnsi="Myriad Pro"/>
                <w:sz w:val="20"/>
                <w:szCs w:val="20"/>
              </w:rPr>
              <w:t>9 587,27</w:t>
            </w:r>
          </w:p>
        </w:tc>
        <w:tc>
          <w:tcPr>
            <w:tcW w:w="926" w:type="pct"/>
            <w:tcBorders>
              <w:top w:val="single" w:sz="8" w:space="0" w:color="FFFFFF"/>
            </w:tcBorders>
            <w:shd w:val="clear" w:color="auto" w:fill="D6E3BC" w:themeFill="accent3" w:themeFillTint="66"/>
            <w:vAlign w:val="center"/>
          </w:tcPr>
          <w:p w14:paraId="754B97CA" w14:textId="77777777" w:rsidR="00B8495A" w:rsidRPr="00B5381D" w:rsidRDefault="00B8495A" w:rsidP="005C7FF6">
            <w:pPr>
              <w:jc w:val="center"/>
              <w:rPr>
                <w:rFonts w:ascii="Myriad Pro" w:hAnsi="Myriad Pro"/>
                <w:b/>
                <w:bCs/>
                <w:color w:val="000000"/>
                <w:sz w:val="20"/>
                <w:szCs w:val="20"/>
              </w:rPr>
            </w:pPr>
            <w:r w:rsidRPr="00B5381D">
              <w:rPr>
                <w:rFonts w:ascii="Myriad Pro" w:hAnsi="Myriad Pro"/>
                <w:sz w:val="20"/>
                <w:szCs w:val="20"/>
              </w:rPr>
              <w:t>12 591,91</w:t>
            </w:r>
          </w:p>
        </w:tc>
        <w:tc>
          <w:tcPr>
            <w:tcW w:w="578" w:type="pct"/>
            <w:tcBorders>
              <w:top w:val="single" w:sz="8" w:space="0" w:color="FFFFFF"/>
            </w:tcBorders>
            <w:shd w:val="clear" w:color="auto" w:fill="D6E3BC" w:themeFill="accent3" w:themeFillTint="66"/>
            <w:vAlign w:val="center"/>
          </w:tcPr>
          <w:p w14:paraId="700B2142" w14:textId="77777777" w:rsidR="00B8495A" w:rsidRPr="00B5381D" w:rsidRDefault="00B8495A" w:rsidP="005C7FF6">
            <w:pPr>
              <w:jc w:val="center"/>
              <w:rPr>
                <w:rFonts w:ascii="Myriad Pro" w:hAnsi="Myriad Pro"/>
                <w:b/>
                <w:bCs/>
                <w:color w:val="000000"/>
                <w:sz w:val="20"/>
                <w:szCs w:val="20"/>
              </w:rPr>
            </w:pPr>
            <w:r w:rsidRPr="00B5381D">
              <w:rPr>
                <w:rFonts w:ascii="Myriad Pro" w:hAnsi="Myriad Pro"/>
                <w:sz w:val="20"/>
                <w:szCs w:val="20"/>
              </w:rPr>
              <w:t>3 004,64</w:t>
            </w:r>
          </w:p>
        </w:tc>
        <w:tc>
          <w:tcPr>
            <w:tcW w:w="525" w:type="pct"/>
            <w:tcBorders>
              <w:top w:val="single" w:sz="8" w:space="0" w:color="FFFFFF"/>
            </w:tcBorders>
            <w:shd w:val="clear" w:color="auto" w:fill="D6E3BC" w:themeFill="accent3" w:themeFillTint="66"/>
            <w:vAlign w:val="center"/>
          </w:tcPr>
          <w:p w14:paraId="7607CAFF" w14:textId="77777777" w:rsidR="00B8495A" w:rsidRPr="00B5381D" w:rsidRDefault="00B8495A" w:rsidP="005C7FF6">
            <w:pPr>
              <w:jc w:val="center"/>
              <w:rPr>
                <w:rFonts w:ascii="Myriad Pro" w:hAnsi="Myriad Pro"/>
                <w:b/>
                <w:bCs/>
                <w:color w:val="000000"/>
                <w:sz w:val="20"/>
                <w:szCs w:val="20"/>
              </w:rPr>
            </w:pPr>
            <w:r w:rsidRPr="00B5381D">
              <w:rPr>
                <w:rFonts w:ascii="Myriad Pro" w:hAnsi="Myriad Pro"/>
                <w:sz w:val="20"/>
                <w:szCs w:val="20"/>
              </w:rPr>
              <w:t>31%</w:t>
            </w:r>
          </w:p>
        </w:tc>
      </w:tr>
      <w:tr w:rsidR="00B8495A" w:rsidRPr="00B5381D" w14:paraId="44B9CB25" w14:textId="77777777" w:rsidTr="00CA26E9">
        <w:trPr>
          <w:cantSplit/>
          <w:trHeight w:val="567"/>
        </w:trPr>
        <w:tc>
          <w:tcPr>
            <w:tcW w:w="386" w:type="pct"/>
            <w:shd w:val="clear" w:color="auto" w:fill="auto"/>
            <w:vAlign w:val="center"/>
            <w:hideMark/>
          </w:tcPr>
          <w:p w14:paraId="392DC04D" w14:textId="77777777" w:rsidR="00B8495A" w:rsidRPr="00B5381D" w:rsidRDefault="00B8495A" w:rsidP="005C7FF6">
            <w:pPr>
              <w:jc w:val="center"/>
              <w:rPr>
                <w:rFonts w:ascii="Myriad Pro" w:hAnsi="Myriad Pro"/>
                <w:color w:val="000000"/>
                <w:sz w:val="20"/>
                <w:szCs w:val="20"/>
              </w:rPr>
            </w:pPr>
            <w:r w:rsidRPr="00B5381D">
              <w:rPr>
                <w:rFonts w:ascii="Myriad Pro" w:hAnsi="Myriad Pro"/>
                <w:color w:val="000000"/>
                <w:sz w:val="20"/>
                <w:szCs w:val="20"/>
              </w:rPr>
              <w:t>1</w:t>
            </w:r>
          </w:p>
        </w:tc>
        <w:tc>
          <w:tcPr>
            <w:tcW w:w="1822" w:type="pct"/>
            <w:shd w:val="clear" w:color="auto" w:fill="auto"/>
            <w:vAlign w:val="center"/>
            <w:hideMark/>
          </w:tcPr>
          <w:p w14:paraId="2B371F3E" w14:textId="77777777" w:rsidR="00B8495A" w:rsidRPr="00B5381D" w:rsidRDefault="00B8495A" w:rsidP="005C7FF6">
            <w:pPr>
              <w:rPr>
                <w:rFonts w:ascii="Myriad Pro" w:hAnsi="Myriad Pro"/>
                <w:color w:val="000000"/>
                <w:sz w:val="20"/>
                <w:szCs w:val="20"/>
              </w:rPr>
            </w:pPr>
            <w:r w:rsidRPr="00B5381D">
              <w:rPr>
                <w:rFonts w:ascii="Myriad Pro" w:hAnsi="Myriad Pro"/>
                <w:color w:val="000000"/>
                <w:sz w:val="20"/>
                <w:szCs w:val="20"/>
              </w:rPr>
              <w:t>Технологическое присоединение*</w:t>
            </w:r>
          </w:p>
        </w:tc>
        <w:tc>
          <w:tcPr>
            <w:tcW w:w="763" w:type="pct"/>
            <w:shd w:val="clear" w:color="auto" w:fill="auto"/>
            <w:vAlign w:val="center"/>
          </w:tcPr>
          <w:p w14:paraId="7CB65C1F"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5 255,77</w:t>
            </w:r>
          </w:p>
        </w:tc>
        <w:tc>
          <w:tcPr>
            <w:tcW w:w="926" w:type="pct"/>
            <w:shd w:val="clear" w:color="auto" w:fill="auto"/>
            <w:vAlign w:val="center"/>
          </w:tcPr>
          <w:p w14:paraId="7AF8FFDA"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8 377,85</w:t>
            </w:r>
          </w:p>
        </w:tc>
        <w:tc>
          <w:tcPr>
            <w:tcW w:w="578" w:type="pct"/>
            <w:shd w:val="clear" w:color="auto" w:fill="auto"/>
            <w:vAlign w:val="center"/>
          </w:tcPr>
          <w:p w14:paraId="3D7C524B"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3 122,09</w:t>
            </w:r>
          </w:p>
        </w:tc>
        <w:tc>
          <w:tcPr>
            <w:tcW w:w="525" w:type="pct"/>
            <w:shd w:val="clear" w:color="auto" w:fill="auto"/>
            <w:vAlign w:val="center"/>
          </w:tcPr>
          <w:p w14:paraId="656DEA13"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59%</w:t>
            </w:r>
          </w:p>
        </w:tc>
      </w:tr>
      <w:tr w:rsidR="00B8495A" w:rsidRPr="00B5381D" w14:paraId="20D14EA7" w14:textId="77777777" w:rsidTr="00CA26E9">
        <w:trPr>
          <w:cantSplit/>
          <w:trHeight w:val="567"/>
        </w:trPr>
        <w:tc>
          <w:tcPr>
            <w:tcW w:w="386" w:type="pct"/>
            <w:shd w:val="clear" w:color="auto" w:fill="auto"/>
            <w:vAlign w:val="center"/>
            <w:hideMark/>
          </w:tcPr>
          <w:p w14:paraId="26B32807" w14:textId="77777777" w:rsidR="00B8495A" w:rsidRPr="00B5381D" w:rsidRDefault="00B8495A" w:rsidP="005C7FF6">
            <w:pPr>
              <w:jc w:val="center"/>
              <w:rPr>
                <w:rFonts w:ascii="Myriad Pro" w:hAnsi="Myriad Pro"/>
                <w:color w:val="000000"/>
                <w:sz w:val="20"/>
                <w:szCs w:val="20"/>
              </w:rPr>
            </w:pPr>
            <w:r w:rsidRPr="00B5381D">
              <w:rPr>
                <w:rFonts w:ascii="Myriad Pro" w:hAnsi="Myriad Pro"/>
                <w:color w:val="000000"/>
                <w:sz w:val="20"/>
                <w:szCs w:val="20"/>
              </w:rPr>
              <w:t>2</w:t>
            </w:r>
          </w:p>
        </w:tc>
        <w:tc>
          <w:tcPr>
            <w:tcW w:w="1822" w:type="pct"/>
            <w:shd w:val="clear" w:color="auto" w:fill="auto"/>
            <w:vAlign w:val="center"/>
            <w:hideMark/>
          </w:tcPr>
          <w:p w14:paraId="4213695D" w14:textId="77777777" w:rsidR="00B8495A" w:rsidRPr="00B5381D" w:rsidRDefault="00B8495A" w:rsidP="005C7FF6">
            <w:pPr>
              <w:rPr>
                <w:rFonts w:ascii="Myriad Pro" w:hAnsi="Myriad Pro"/>
                <w:color w:val="000000"/>
                <w:sz w:val="20"/>
                <w:szCs w:val="20"/>
              </w:rPr>
            </w:pPr>
            <w:r w:rsidRPr="00B5381D">
              <w:rPr>
                <w:rFonts w:ascii="Myriad Pro" w:hAnsi="Myriad Pro"/>
                <w:color w:val="000000"/>
                <w:sz w:val="20"/>
                <w:szCs w:val="20"/>
              </w:rPr>
              <w:t>Реконструкция, модернизация, техническое перевооружение</w:t>
            </w:r>
          </w:p>
        </w:tc>
        <w:tc>
          <w:tcPr>
            <w:tcW w:w="763" w:type="pct"/>
            <w:shd w:val="clear" w:color="auto" w:fill="auto"/>
            <w:vAlign w:val="center"/>
          </w:tcPr>
          <w:p w14:paraId="7DBDDFEF"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2 313,26</w:t>
            </w:r>
          </w:p>
        </w:tc>
        <w:tc>
          <w:tcPr>
            <w:tcW w:w="926" w:type="pct"/>
            <w:shd w:val="clear" w:color="auto" w:fill="auto"/>
            <w:vAlign w:val="center"/>
          </w:tcPr>
          <w:p w14:paraId="7844DB24"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2 386,58</w:t>
            </w:r>
          </w:p>
        </w:tc>
        <w:tc>
          <w:tcPr>
            <w:tcW w:w="578" w:type="pct"/>
            <w:shd w:val="clear" w:color="auto" w:fill="auto"/>
            <w:vAlign w:val="center"/>
          </w:tcPr>
          <w:p w14:paraId="0497F615"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73,32</w:t>
            </w:r>
          </w:p>
        </w:tc>
        <w:tc>
          <w:tcPr>
            <w:tcW w:w="525" w:type="pct"/>
            <w:shd w:val="clear" w:color="auto" w:fill="auto"/>
            <w:vAlign w:val="center"/>
          </w:tcPr>
          <w:p w14:paraId="54C83CCC"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3%</w:t>
            </w:r>
          </w:p>
        </w:tc>
      </w:tr>
      <w:tr w:rsidR="00B8495A" w:rsidRPr="00B5381D" w14:paraId="576B6D0A" w14:textId="77777777" w:rsidTr="00CA26E9">
        <w:trPr>
          <w:cantSplit/>
          <w:trHeight w:val="567"/>
        </w:trPr>
        <w:tc>
          <w:tcPr>
            <w:tcW w:w="386" w:type="pct"/>
            <w:shd w:val="clear" w:color="auto" w:fill="auto"/>
            <w:vAlign w:val="center"/>
            <w:hideMark/>
          </w:tcPr>
          <w:p w14:paraId="18C32FC4" w14:textId="77777777" w:rsidR="00B8495A" w:rsidRPr="00B5381D" w:rsidRDefault="00B8495A" w:rsidP="005C7FF6">
            <w:pPr>
              <w:jc w:val="center"/>
              <w:rPr>
                <w:rFonts w:ascii="Myriad Pro" w:hAnsi="Myriad Pro"/>
                <w:color w:val="000000"/>
                <w:sz w:val="20"/>
                <w:szCs w:val="20"/>
              </w:rPr>
            </w:pPr>
            <w:r w:rsidRPr="00B5381D">
              <w:rPr>
                <w:rFonts w:ascii="Myriad Pro" w:hAnsi="Myriad Pro"/>
                <w:color w:val="000000"/>
                <w:sz w:val="20"/>
                <w:szCs w:val="20"/>
              </w:rPr>
              <w:t>3</w:t>
            </w:r>
          </w:p>
        </w:tc>
        <w:tc>
          <w:tcPr>
            <w:tcW w:w="1822" w:type="pct"/>
            <w:shd w:val="clear" w:color="auto" w:fill="auto"/>
            <w:vAlign w:val="center"/>
            <w:hideMark/>
          </w:tcPr>
          <w:p w14:paraId="130C368A" w14:textId="77777777" w:rsidR="00B8495A" w:rsidRPr="00B5381D" w:rsidRDefault="00B8495A" w:rsidP="005C7FF6">
            <w:pPr>
              <w:rPr>
                <w:rFonts w:ascii="Myriad Pro" w:hAnsi="Myriad Pro"/>
                <w:color w:val="000000"/>
                <w:sz w:val="20"/>
                <w:szCs w:val="20"/>
              </w:rPr>
            </w:pPr>
            <w:r w:rsidRPr="00B5381D">
              <w:rPr>
                <w:rFonts w:ascii="Myriad Pro" w:hAnsi="Myriad Pro"/>
                <w:color w:val="000000"/>
                <w:sz w:val="20"/>
                <w:szCs w:val="20"/>
              </w:rPr>
              <w:t>Инвестиционные проекты, реализация которых обуславливается схемами и программами перспективного развития электроэнергетики</w:t>
            </w:r>
          </w:p>
        </w:tc>
        <w:tc>
          <w:tcPr>
            <w:tcW w:w="763" w:type="pct"/>
            <w:shd w:val="clear" w:color="auto" w:fill="auto"/>
            <w:vAlign w:val="center"/>
          </w:tcPr>
          <w:p w14:paraId="569518C9"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0,00</w:t>
            </w:r>
          </w:p>
        </w:tc>
        <w:tc>
          <w:tcPr>
            <w:tcW w:w="926" w:type="pct"/>
            <w:shd w:val="clear" w:color="auto" w:fill="auto"/>
            <w:vAlign w:val="center"/>
          </w:tcPr>
          <w:p w14:paraId="30E4A9E4"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0,00</w:t>
            </w:r>
          </w:p>
        </w:tc>
        <w:tc>
          <w:tcPr>
            <w:tcW w:w="578" w:type="pct"/>
            <w:shd w:val="clear" w:color="auto" w:fill="auto"/>
            <w:vAlign w:val="center"/>
          </w:tcPr>
          <w:p w14:paraId="4F56659F"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0,00</w:t>
            </w:r>
          </w:p>
        </w:tc>
        <w:tc>
          <w:tcPr>
            <w:tcW w:w="525" w:type="pct"/>
            <w:shd w:val="clear" w:color="auto" w:fill="auto"/>
            <w:vAlign w:val="center"/>
          </w:tcPr>
          <w:p w14:paraId="40855DC7"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w:t>
            </w:r>
          </w:p>
        </w:tc>
      </w:tr>
      <w:tr w:rsidR="00B8495A" w:rsidRPr="00B5381D" w14:paraId="07495381" w14:textId="77777777" w:rsidTr="00CA26E9">
        <w:trPr>
          <w:cantSplit/>
          <w:trHeight w:val="567"/>
        </w:trPr>
        <w:tc>
          <w:tcPr>
            <w:tcW w:w="386" w:type="pct"/>
            <w:shd w:val="clear" w:color="auto" w:fill="auto"/>
            <w:vAlign w:val="center"/>
            <w:hideMark/>
          </w:tcPr>
          <w:p w14:paraId="4F42F8FD" w14:textId="77777777" w:rsidR="00B8495A" w:rsidRPr="00B5381D" w:rsidRDefault="00B8495A" w:rsidP="005C7FF6">
            <w:pPr>
              <w:jc w:val="center"/>
              <w:rPr>
                <w:rFonts w:ascii="Myriad Pro" w:hAnsi="Myriad Pro"/>
                <w:color w:val="000000"/>
                <w:sz w:val="20"/>
                <w:szCs w:val="20"/>
              </w:rPr>
            </w:pPr>
            <w:r w:rsidRPr="00B5381D">
              <w:rPr>
                <w:rFonts w:ascii="Myriad Pro" w:hAnsi="Myriad Pro"/>
                <w:color w:val="000000"/>
                <w:sz w:val="20"/>
                <w:szCs w:val="20"/>
              </w:rPr>
              <w:lastRenderedPageBreak/>
              <w:t>4</w:t>
            </w:r>
          </w:p>
        </w:tc>
        <w:tc>
          <w:tcPr>
            <w:tcW w:w="1822" w:type="pct"/>
            <w:shd w:val="clear" w:color="auto" w:fill="auto"/>
            <w:vAlign w:val="center"/>
            <w:hideMark/>
          </w:tcPr>
          <w:p w14:paraId="5756F260" w14:textId="77777777" w:rsidR="00B8495A" w:rsidRPr="00B5381D" w:rsidRDefault="00B8495A" w:rsidP="005C7FF6">
            <w:pPr>
              <w:rPr>
                <w:rFonts w:ascii="Myriad Pro" w:hAnsi="Myriad Pro"/>
                <w:color w:val="000000"/>
                <w:sz w:val="20"/>
                <w:szCs w:val="20"/>
              </w:rPr>
            </w:pPr>
            <w:r w:rsidRPr="00B5381D">
              <w:rPr>
                <w:rFonts w:ascii="Myriad Pro" w:hAnsi="Myriad Pro"/>
                <w:color w:val="000000"/>
                <w:sz w:val="20"/>
                <w:szCs w:val="20"/>
              </w:rPr>
              <w:t>Прочее новое строительство объектов электросетевого хозяйства</w:t>
            </w:r>
          </w:p>
        </w:tc>
        <w:tc>
          <w:tcPr>
            <w:tcW w:w="763" w:type="pct"/>
            <w:shd w:val="clear" w:color="auto" w:fill="auto"/>
            <w:vAlign w:val="center"/>
          </w:tcPr>
          <w:p w14:paraId="3D9D3F5E"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77,92</w:t>
            </w:r>
          </w:p>
        </w:tc>
        <w:tc>
          <w:tcPr>
            <w:tcW w:w="926" w:type="pct"/>
            <w:shd w:val="clear" w:color="auto" w:fill="auto"/>
            <w:vAlign w:val="center"/>
          </w:tcPr>
          <w:p w14:paraId="5494C19A"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47,07</w:t>
            </w:r>
          </w:p>
        </w:tc>
        <w:tc>
          <w:tcPr>
            <w:tcW w:w="578" w:type="pct"/>
            <w:shd w:val="clear" w:color="auto" w:fill="auto"/>
            <w:vAlign w:val="center"/>
          </w:tcPr>
          <w:p w14:paraId="69D42395"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-30,85</w:t>
            </w:r>
          </w:p>
        </w:tc>
        <w:tc>
          <w:tcPr>
            <w:tcW w:w="525" w:type="pct"/>
            <w:shd w:val="clear" w:color="auto" w:fill="auto"/>
            <w:vAlign w:val="center"/>
          </w:tcPr>
          <w:p w14:paraId="0A6607E3"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-40%</w:t>
            </w:r>
          </w:p>
        </w:tc>
      </w:tr>
      <w:tr w:rsidR="00B8495A" w:rsidRPr="00B5381D" w14:paraId="6FEFA262" w14:textId="77777777" w:rsidTr="00CA26E9">
        <w:trPr>
          <w:cantSplit/>
          <w:trHeight w:val="567"/>
        </w:trPr>
        <w:tc>
          <w:tcPr>
            <w:tcW w:w="386" w:type="pct"/>
            <w:shd w:val="clear" w:color="auto" w:fill="auto"/>
            <w:vAlign w:val="center"/>
            <w:hideMark/>
          </w:tcPr>
          <w:p w14:paraId="23152CA5" w14:textId="77777777" w:rsidR="00B8495A" w:rsidRPr="00B5381D" w:rsidRDefault="00B8495A" w:rsidP="005C7FF6">
            <w:pPr>
              <w:jc w:val="center"/>
              <w:rPr>
                <w:rFonts w:ascii="Myriad Pro" w:hAnsi="Myriad Pro"/>
                <w:color w:val="000000"/>
                <w:sz w:val="20"/>
                <w:szCs w:val="20"/>
              </w:rPr>
            </w:pPr>
            <w:r w:rsidRPr="00B5381D">
              <w:rPr>
                <w:rFonts w:ascii="Myriad Pro" w:hAnsi="Myriad Pro"/>
                <w:color w:val="000000"/>
                <w:sz w:val="20"/>
                <w:szCs w:val="20"/>
              </w:rPr>
              <w:t>5</w:t>
            </w:r>
          </w:p>
        </w:tc>
        <w:tc>
          <w:tcPr>
            <w:tcW w:w="1822" w:type="pct"/>
            <w:shd w:val="clear" w:color="auto" w:fill="auto"/>
            <w:vAlign w:val="center"/>
            <w:hideMark/>
          </w:tcPr>
          <w:p w14:paraId="7E5E72EE" w14:textId="77777777" w:rsidR="00B8495A" w:rsidRPr="00B5381D" w:rsidRDefault="00B8495A" w:rsidP="005C7FF6">
            <w:pPr>
              <w:rPr>
                <w:rFonts w:ascii="Myriad Pro" w:hAnsi="Myriad Pro"/>
                <w:color w:val="000000"/>
                <w:sz w:val="20"/>
                <w:szCs w:val="20"/>
              </w:rPr>
            </w:pPr>
            <w:r w:rsidRPr="00B5381D">
              <w:rPr>
                <w:rFonts w:ascii="Myriad Pro" w:hAnsi="Myriad Pro"/>
                <w:color w:val="000000"/>
                <w:sz w:val="20"/>
                <w:szCs w:val="20"/>
              </w:rPr>
              <w:t>Покупка земельных участков для целей реализации инвестиционных проектов</w:t>
            </w:r>
          </w:p>
        </w:tc>
        <w:tc>
          <w:tcPr>
            <w:tcW w:w="763" w:type="pct"/>
            <w:shd w:val="clear" w:color="auto" w:fill="auto"/>
            <w:vAlign w:val="center"/>
          </w:tcPr>
          <w:p w14:paraId="086C0F1F"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0,00</w:t>
            </w:r>
          </w:p>
        </w:tc>
        <w:tc>
          <w:tcPr>
            <w:tcW w:w="926" w:type="pct"/>
            <w:shd w:val="clear" w:color="auto" w:fill="auto"/>
            <w:vAlign w:val="center"/>
          </w:tcPr>
          <w:p w14:paraId="348CD913"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0,00</w:t>
            </w:r>
          </w:p>
        </w:tc>
        <w:tc>
          <w:tcPr>
            <w:tcW w:w="578" w:type="pct"/>
            <w:shd w:val="clear" w:color="auto" w:fill="auto"/>
            <w:vAlign w:val="center"/>
          </w:tcPr>
          <w:p w14:paraId="1A708C51"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0,00</w:t>
            </w:r>
          </w:p>
        </w:tc>
        <w:tc>
          <w:tcPr>
            <w:tcW w:w="525" w:type="pct"/>
            <w:shd w:val="clear" w:color="auto" w:fill="auto"/>
            <w:vAlign w:val="center"/>
          </w:tcPr>
          <w:p w14:paraId="6AC3ADCE"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w:t>
            </w:r>
          </w:p>
        </w:tc>
      </w:tr>
      <w:tr w:rsidR="00B8495A" w:rsidRPr="00B5381D" w14:paraId="2D19686F" w14:textId="77777777" w:rsidTr="00CA26E9">
        <w:trPr>
          <w:cantSplit/>
          <w:trHeight w:val="567"/>
        </w:trPr>
        <w:tc>
          <w:tcPr>
            <w:tcW w:w="386" w:type="pct"/>
            <w:shd w:val="clear" w:color="auto" w:fill="auto"/>
            <w:vAlign w:val="center"/>
            <w:hideMark/>
          </w:tcPr>
          <w:p w14:paraId="57356EAE" w14:textId="77777777" w:rsidR="00B8495A" w:rsidRPr="00B5381D" w:rsidRDefault="00B8495A" w:rsidP="005C7FF6">
            <w:pPr>
              <w:jc w:val="center"/>
              <w:rPr>
                <w:rFonts w:ascii="Myriad Pro" w:hAnsi="Myriad Pro"/>
                <w:color w:val="000000"/>
                <w:sz w:val="20"/>
                <w:szCs w:val="20"/>
              </w:rPr>
            </w:pPr>
            <w:r w:rsidRPr="00B5381D">
              <w:rPr>
                <w:rFonts w:ascii="Myriad Pro" w:hAnsi="Myriad Pro"/>
                <w:color w:val="000000"/>
                <w:sz w:val="20"/>
                <w:szCs w:val="20"/>
              </w:rPr>
              <w:t>6</w:t>
            </w:r>
          </w:p>
        </w:tc>
        <w:tc>
          <w:tcPr>
            <w:tcW w:w="1822" w:type="pct"/>
            <w:shd w:val="clear" w:color="auto" w:fill="auto"/>
            <w:vAlign w:val="center"/>
            <w:hideMark/>
          </w:tcPr>
          <w:p w14:paraId="37E3E466" w14:textId="77777777" w:rsidR="00B8495A" w:rsidRPr="00B5381D" w:rsidRDefault="00B8495A" w:rsidP="005C7FF6">
            <w:pPr>
              <w:rPr>
                <w:rFonts w:ascii="Myriad Pro" w:hAnsi="Myriad Pro"/>
                <w:color w:val="000000"/>
                <w:sz w:val="20"/>
                <w:szCs w:val="20"/>
              </w:rPr>
            </w:pPr>
            <w:r w:rsidRPr="00B5381D">
              <w:rPr>
                <w:rFonts w:ascii="Myriad Pro" w:hAnsi="Myriad Pro"/>
                <w:color w:val="000000"/>
                <w:sz w:val="20"/>
                <w:szCs w:val="20"/>
              </w:rPr>
              <w:t>Прочие инвестиционные проекты</w:t>
            </w:r>
          </w:p>
        </w:tc>
        <w:tc>
          <w:tcPr>
            <w:tcW w:w="763" w:type="pct"/>
            <w:shd w:val="clear" w:color="auto" w:fill="auto"/>
            <w:vAlign w:val="center"/>
          </w:tcPr>
          <w:p w14:paraId="3CBDF911"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1 940,32</w:t>
            </w:r>
          </w:p>
        </w:tc>
        <w:tc>
          <w:tcPr>
            <w:tcW w:w="926" w:type="pct"/>
            <w:shd w:val="clear" w:color="auto" w:fill="auto"/>
            <w:vAlign w:val="center"/>
          </w:tcPr>
          <w:p w14:paraId="5F08DD1C"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1 780,40</w:t>
            </w:r>
          </w:p>
        </w:tc>
        <w:tc>
          <w:tcPr>
            <w:tcW w:w="578" w:type="pct"/>
            <w:shd w:val="clear" w:color="auto" w:fill="auto"/>
            <w:vAlign w:val="center"/>
          </w:tcPr>
          <w:p w14:paraId="72177680"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-159,92</w:t>
            </w:r>
          </w:p>
        </w:tc>
        <w:tc>
          <w:tcPr>
            <w:tcW w:w="525" w:type="pct"/>
            <w:shd w:val="clear" w:color="auto" w:fill="auto"/>
            <w:vAlign w:val="center"/>
          </w:tcPr>
          <w:p w14:paraId="092A0BF5" w14:textId="77777777" w:rsidR="00B8495A" w:rsidRPr="00B5381D" w:rsidRDefault="00B8495A" w:rsidP="005C7FF6">
            <w:pPr>
              <w:jc w:val="center"/>
              <w:rPr>
                <w:rFonts w:ascii="Myriad Pro" w:hAnsi="Myriad Pro"/>
                <w:color w:val="000000"/>
                <w:sz w:val="20"/>
                <w:szCs w:val="20"/>
              </w:rPr>
            </w:pPr>
            <w:r w:rsidRPr="00B5381D">
              <w:rPr>
                <w:rFonts w:ascii="Myriad Pro" w:hAnsi="Myriad Pro"/>
                <w:sz w:val="20"/>
                <w:szCs w:val="20"/>
              </w:rPr>
              <w:t>-8%</w:t>
            </w:r>
          </w:p>
        </w:tc>
      </w:tr>
    </w:tbl>
    <w:p w14:paraId="42C8272B" w14:textId="77777777" w:rsidR="00B8495A" w:rsidRPr="00B5381D" w:rsidRDefault="00B8495A" w:rsidP="00B8495A">
      <w:pPr>
        <w:autoSpaceDE w:val="0"/>
        <w:autoSpaceDN w:val="0"/>
        <w:adjustRightInd w:val="0"/>
        <w:spacing w:line="360" w:lineRule="auto"/>
        <w:jc w:val="both"/>
        <w:rPr>
          <w:rFonts w:ascii="Myriad Pro" w:hAnsi="Myriad Pro"/>
          <w:i/>
          <w:iCs/>
          <w:sz w:val="20"/>
          <w:szCs w:val="20"/>
        </w:rPr>
      </w:pPr>
      <w:r w:rsidRPr="00B5381D">
        <w:rPr>
          <w:rFonts w:ascii="Myriad Pro" w:hAnsi="Myriad Pro"/>
          <w:i/>
          <w:iCs/>
          <w:sz w:val="20"/>
          <w:szCs w:val="20"/>
        </w:rPr>
        <w:t>* В целях сопоставимости учтено на уровне факта согласно отчету за 2017 г.</w:t>
      </w:r>
    </w:p>
    <w:p w14:paraId="139362FB" w14:textId="77777777" w:rsidR="00B8495A" w:rsidRPr="00B5381D" w:rsidRDefault="00B8495A" w:rsidP="005D72B7">
      <w:pPr>
        <w:autoSpaceDE w:val="0"/>
        <w:autoSpaceDN w:val="0"/>
        <w:adjustRightInd w:val="0"/>
        <w:spacing w:after="0" w:line="360" w:lineRule="auto"/>
        <w:ind w:firstLine="567"/>
        <w:jc w:val="both"/>
        <w:rPr>
          <w:rFonts w:ascii="Myriad Pro" w:hAnsi="Myriad Pro"/>
          <w:sz w:val="26"/>
          <w:szCs w:val="26"/>
        </w:rPr>
      </w:pPr>
      <w:r w:rsidRPr="00B5381D">
        <w:rPr>
          <w:rFonts w:ascii="Myriad Pro" w:hAnsi="Myriad Pro"/>
          <w:sz w:val="26"/>
          <w:szCs w:val="26"/>
        </w:rPr>
        <w:t>В дополнение к этому Исполнитель отмечает, что к составу собственных тарифных источников (средств, полученных от оказания услуг, реализации товаров по регулируемым государством ценам (тарифам)), с использованием которых осуществлялось финансирование инвестиционных проектов, ПАО «Ленэнерго» в рамках отчета о реализации ИПР за 2017 год отнесены:</w:t>
      </w:r>
    </w:p>
    <w:p w14:paraId="1849002B" w14:textId="11F3830D" w:rsidR="00B8495A" w:rsidRPr="00B5381D" w:rsidRDefault="00B8495A" w:rsidP="00404055">
      <w:pPr>
        <w:pStyle w:val="a3"/>
        <w:numPr>
          <w:ilvl w:val="0"/>
          <w:numId w:val="36"/>
        </w:numPr>
        <w:tabs>
          <w:tab w:val="left" w:pos="851"/>
        </w:tabs>
        <w:autoSpaceDE w:val="0"/>
        <w:autoSpaceDN w:val="0"/>
        <w:adjustRightInd w:val="0"/>
        <w:spacing w:after="0" w:line="360" w:lineRule="auto"/>
        <w:jc w:val="both"/>
        <w:rPr>
          <w:rFonts w:ascii="Myriad Pro" w:hAnsi="Myriad Pro"/>
          <w:sz w:val="26"/>
          <w:szCs w:val="26"/>
        </w:rPr>
      </w:pPr>
      <w:r w:rsidRPr="00B5381D">
        <w:rPr>
          <w:rFonts w:ascii="Myriad Pro" w:hAnsi="Myriad Pro"/>
          <w:sz w:val="26"/>
          <w:szCs w:val="26"/>
        </w:rPr>
        <w:t>привлеченные (кредитные) средства в размере 4 087,70 млн</w:t>
      </w:r>
      <w:r w:rsidR="00A07B94" w:rsidRPr="00B5381D">
        <w:rPr>
          <w:rFonts w:ascii="Myriad Pro" w:hAnsi="Myriad Pro"/>
          <w:sz w:val="26"/>
          <w:szCs w:val="26"/>
        </w:rPr>
        <w:t>.</w:t>
      </w:r>
      <w:r w:rsidRPr="00B5381D">
        <w:rPr>
          <w:rFonts w:ascii="Myriad Pro" w:hAnsi="Myriad Pro"/>
          <w:sz w:val="26"/>
          <w:szCs w:val="26"/>
        </w:rPr>
        <w:t xml:space="preserve"> руб. (факт за 2017 год);</w:t>
      </w:r>
    </w:p>
    <w:p w14:paraId="439821F3" w14:textId="45F7400C" w:rsidR="00B8495A" w:rsidRPr="00B5381D" w:rsidRDefault="00B8495A" w:rsidP="00404055">
      <w:pPr>
        <w:pStyle w:val="a3"/>
        <w:numPr>
          <w:ilvl w:val="0"/>
          <w:numId w:val="36"/>
        </w:numPr>
        <w:tabs>
          <w:tab w:val="left" w:pos="851"/>
        </w:tabs>
        <w:autoSpaceDE w:val="0"/>
        <w:autoSpaceDN w:val="0"/>
        <w:adjustRightInd w:val="0"/>
        <w:spacing w:after="0" w:line="360" w:lineRule="auto"/>
        <w:jc w:val="both"/>
        <w:rPr>
          <w:rFonts w:ascii="Myriad Pro" w:hAnsi="Myriad Pro"/>
          <w:sz w:val="26"/>
          <w:szCs w:val="26"/>
        </w:rPr>
      </w:pPr>
      <w:r w:rsidRPr="00B5381D">
        <w:rPr>
          <w:rFonts w:ascii="Myriad Pro" w:hAnsi="Myriad Pro"/>
          <w:sz w:val="26"/>
          <w:szCs w:val="26"/>
        </w:rPr>
        <w:t>прочие собственные средства (средства от эмиссии акций) в размере 1,05 млн</w:t>
      </w:r>
      <w:r w:rsidR="00A07B94" w:rsidRPr="00B5381D">
        <w:rPr>
          <w:rFonts w:ascii="Myriad Pro" w:hAnsi="Myriad Pro"/>
          <w:sz w:val="26"/>
          <w:szCs w:val="26"/>
        </w:rPr>
        <w:t>.</w:t>
      </w:r>
      <w:r w:rsidRPr="00B5381D">
        <w:rPr>
          <w:rFonts w:ascii="Myriad Pro" w:hAnsi="Myriad Pro"/>
          <w:sz w:val="26"/>
          <w:szCs w:val="26"/>
        </w:rPr>
        <w:t xml:space="preserve"> руб. (факт за 2017 год).</w:t>
      </w:r>
    </w:p>
    <w:p w14:paraId="3E5B4730" w14:textId="50F75374" w:rsidR="00B8495A" w:rsidRPr="00B5381D" w:rsidRDefault="00B8495A" w:rsidP="005D72B7">
      <w:pPr>
        <w:autoSpaceDE w:val="0"/>
        <w:autoSpaceDN w:val="0"/>
        <w:adjustRightInd w:val="0"/>
        <w:spacing w:after="0" w:line="360" w:lineRule="auto"/>
        <w:ind w:firstLine="567"/>
        <w:jc w:val="both"/>
        <w:rPr>
          <w:rFonts w:ascii="Myriad Pro" w:hAnsi="Myriad Pro"/>
          <w:sz w:val="26"/>
          <w:szCs w:val="26"/>
        </w:rPr>
      </w:pPr>
      <w:r w:rsidRPr="00B5381D">
        <w:rPr>
          <w:rFonts w:ascii="Myriad Pro" w:hAnsi="Myriad Pro"/>
          <w:sz w:val="26"/>
          <w:szCs w:val="26"/>
        </w:rPr>
        <w:t xml:space="preserve">В виду того, что согласно п. 42 Методических указаний </w:t>
      </w:r>
      <w:r w:rsidR="000842F6" w:rsidRPr="00B5381D">
        <w:rPr>
          <w:rFonts w:ascii="Myriad Pro" w:hAnsi="Myriad Pro"/>
          <w:sz w:val="26"/>
          <w:szCs w:val="26"/>
        </w:rPr>
        <w:t>№ 228-э</w:t>
      </w:r>
      <w:r w:rsidRPr="00B5381D">
        <w:rPr>
          <w:rFonts w:ascii="Myriad Pro" w:hAnsi="Myriad Pro"/>
          <w:sz w:val="26"/>
          <w:szCs w:val="26"/>
        </w:rPr>
        <w:t xml:space="preserve"> для оценки величины корректировки НВВ в связи с изменением (неисполнением) ИПР используются только собственные средства, учтенные в рамках тарифно-балансовых решений на соответствующий год рассматриваемого периода реализации ИПР (в данном случае 2019 год), Исполнитель не учитывает данные средства при определении планового и фактического объемов финансирования инвестиционной программы за счет собственных тарифных источников.</w:t>
      </w:r>
    </w:p>
    <w:p w14:paraId="4EC6C318" w14:textId="77777777" w:rsidR="00B8495A" w:rsidRPr="00B5381D" w:rsidRDefault="00B8495A" w:rsidP="005D72B7">
      <w:pPr>
        <w:spacing w:after="0" w:line="360" w:lineRule="auto"/>
        <w:ind w:firstLine="567"/>
        <w:jc w:val="both"/>
        <w:rPr>
          <w:rFonts w:ascii="Myriad Pro" w:hAnsi="Myriad Pro"/>
          <w:sz w:val="26"/>
          <w:szCs w:val="26"/>
        </w:rPr>
      </w:pPr>
      <w:r w:rsidRPr="00B5381D">
        <w:rPr>
          <w:rFonts w:ascii="Myriad Pro" w:hAnsi="Myriad Pro"/>
          <w:sz w:val="26"/>
          <w:szCs w:val="26"/>
        </w:rPr>
        <w:t xml:space="preserve">С учетом результатов </w:t>
      </w:r>
      <w:proofErr w:type="spellStart"/>
      <w:r w:rsidRPr="00B5381D">
        <w:rPr>
          <w:rFonts w:ascii="Myriad Pro" w:hAnsi="Myriad Pro"/>
          <w:sz w:val="26"/>
          <w:szCs w:val="26"/>
        </w:rPr>
        <w:t>пообъектного</w:t>
      </w:r>
      <w:proofErr w:type="spellEnd"/>
      <w:r w:rsidRPr="00B5381D">
        <w:rPr>
          <w:rFonts w:ascii="Myriad Pro" w:hAnsi="Myriad Pro"/>
          <w:sz w:val="26"/>
          <w:szCs w:val="26"/>
        </w:rPr>
        <w:t xml:space="preserve"> анализа исполнения инвестиционной программы ПАО «Ленэнерго» за 2017 год в части инвестиционных проектов, реализующихся на территории г. Санкт-Петербург, объем финансирования ИПР за </w:t>
      </w:r>
      <w:r w:rsidRPr="00B5381D">
        <w:rPr>
          <w:rFonts w:ascii="Myriad Pro" w:hAnsi="Myriad Pro"/>
          <w:sz w:val="26"/>
          <w:szCs w:val="26"/>
        </w:rPr>
        <w:lastRenderedPageBreak/>
        <w:t>счет собственных средств (выручки от реализации товаров (услуг) по регулируемым ценам (тарифам)) составляет:</w:t>
      </w:r>
    </w:p>
    <w:p w14:paraId="3A375493" w14:textId="649D90D6" w:rsidR="00B8495A" w:rsidRPr="00B5381D" w:rsidRDefault="005268EF" w:rsidP="00404055">
      <w:pPr>
        <w:numPr>
          <w:ilvl w:val="0"/>
          <w:numId w:val="15"/>
        </w:numPr>
        <w:autoSpaceDE w:val="0"/>
        <w:autoSpaceDN w:val="0"/>
        <w:adjustRightInd w:val="0"/>
        <w:spacing w:after="0" w:line="360" w:lineRule="auto"/>
        <w:ind w:left="1281" w:hanging="357"/>
        <w:contextualSpacing/>
        <w:jc w:val="both"/>
        <w:rPr>
          <w:rFonts w:ascii="Myriad Pro" w:eastAsia="Calibri" w:hAnsi="Myriad Pro"/>
          <w:sz w:val="26"/>
          <w:szCs w:val="26"/>
        </w:rPr>
      </w:pPr>
      <w:r w:rsidRPr="00B5381D">
        <w:rPr>
          <w:rFonts w:ascii="Myriad Pro" w:eastAsia="Calibri" w:hAnsi="Myriad Pro"/>
          <w:sz w:val="26"/>
          <w:szCs w:val="26"/>
        </w:rPr>
        <w:t xml:space="preserve">базовая </w:t>
      </w:r>
      <w:r w:rsidR="00B8495A" w:rsidRPr="00B5381D">
        <w:rPr>
          <w:rFonts w:ascii="Myriad Pro" w:eastAsia="Calibri" w:hAnsi="Myriad Pro"/>
          <w:sz w:val="26"/>
          <w:szCs w:val="26"/>
        </w:rPr>
        <w:t xml:space="preserve">оценка: 99,4% от утвержденного планового значения </w:t>
      </w:r>
      <w:r w:rsidR="00E428D1" w:rsidRPr="00B5381D">
        <w:rPr>
          <w:rFonts w:ascii="Myriad Pro" w:eastAsia="Calibri" w:hAnsi="Myriad Pro"/>
          <w:sz w:val="26"/>
          <w:szCs w:val="26"/>
        </w:rPr>
        <w:t xml:space="preserve">– </w:t>
      </w:r>
      <w:r w:rsidR="00B8495A" w:rsidRPr="00B5381D">
        <w:rPr>
          <w:rFonts w:ascii="Myriad Pro" w:eastAsia="Calibri" w:hAnsi="Myriad Pro"/>
          <w:sz w:val="26"/>
          <w:szCs w:val="26"/>
        </w:rPr>
        <w:t>при учете результатов финансирования новых инвестиционных проектов согласно данным формы «Источники финансирования инвестиционной программы» за вычетом объема используемых собственных тарифных источников финансирования на объекты электросетевого хозяйства АО «Царскосельская энергетическая компания» и АО «Курортэнерго» (в объеме 79,77 млн</w:t>
      </w:r>
      <w:r w:rsidR="00A07B94" w:rsidRPr="00B5381D">
        <w:rPr>
          <w:rFonts w:ascii="Myriad Pro" w:eastAsia="Calibri" w:hAnsi="Myriad Pro"/>
          <w:sz w:val="26"/>
          <w:szCs w:val="26"/>
        </w:rPr>
        <w:t>.</w:t>
      </w:r>
      <w:r w:rsidR="00B8495A" w:rsidRPr="00B5381D">
        <w:rPr>
          <w:rFonts w:ascii="Myriad Pro" w:eastAsia="Calibri" w:hAnsi="Myriad Pro"/>
          <w:sz w:val="26"/>
          <w:szCs w:val="26"/>
        </w:rPr>
        <w:t xml:space="preserve"> руб.);</w:t>
      </w:r>
    </w:p>
    <w:p w14:paraId="77B4519B" w14:textId="6A5C1021" w:rsidR="00B8495A" w:rsidRPr="00B5381D" w:rsidRDefault="005268EF" w:rsidP="00404055">
      <w:pPr>
        <w:numPr>
          <w:ilvl w:val="0"/>
          <w:numId w:val="15"/>
        </w:numPr>
        <w:autoSpaceDE w:val="0"/>
        <w:autoSpaceDN w:val="0"/>
        <w:adjustRightInd w:val="0"/>
        <w:spacing w:after="0" w:line="360" w:lineRule="auto"/>
        <w:ind w:left="1281" w:hanging="357"/>
        <w:contextualSpacing/>
        <w:jc w:val="both"/>
        <w:rPr>
          <w:rFonts w:ascii="Myriad Pro" w:eastAsia="Calibri" w:hAnsi="Myriad Pro"/>
          <w:sz w:val="26"/>
          <w:szCs w:val="26"/>
        </w:rPr>
      </w:pPr>
      <w:r w:rsidRPr="00B5381D">
        <w:rPr>
          <w:rFonts w:ascii="Myriad Pro" w:eastAsia="Calibri" w:hAnsi="Myriad Pro"/>
          <w:sz w:val="26"/>
          <w:szCs w:val="26"/>
        </w:rPr>
        <w:t xml:space="preserve">оценка </w:t>
      </w:r>
      <w:r w:rsidR="00B8495A" w:rsidRPr="00B5381D">
        <w:rPr>
          <w:rFonts w:ascii="Myriad Pro" w:eastAsia="Calibri" w:hAnsi="Myriad Pro"/>
          <w:sz w:val="26"/>
          <w:szCs w:val="26"/>
        </w:rPr>
        <w:t xml:space="preserve">с учетом </w:t>
      </w:r>
      <w:proofErr w:type="spellStart"/>
      <w:r w:rsidR="00B8495A" w:rsidRPr="00B5381D">
        <w:rPr>
          <w:rFonts w:ascii="Myriad Pro" w:eastAsia="Calibri" w:hAnsi="Myriad Pro"/>
          <w:sz w:val="26"/>
          <w:szCs w:val="26"/>
        </w:rPr>
        <w:t>пообъектного</w:t>
      </w:r>
      <w:proofErr w:type="spellEnd"/>
      <w:r w:rsidR="00B8495A" w:rsidRPr="00B5381D">
        <w:rPr>
          <w:rFonts w:ascii="Myriad Pro" w:eastAsia="Calibri" w:hAnsi="Myriad Pro"/>
          <w:sz w:val="26"/>
          <w:szCs w:val="26"/>
        </w:rPr>
        <w:t xml:space="preserve"> анализа: 88,7% от утвержденного планового значения - при учете результатов финансирования только инвестиционных проектов, предусмотренных утвержденной в установленном порядке ИПР от 28.12.2015 г.</w:t>
      </w:r>
    </w:p>
    <w:tbl>
      <w:tblPr>
        <w:tblW w:w="5000" w:type="pct"/>
        <w:tblLook w:val="04A0" w:firstRow="1" w:lastRow="0" w:firstColumn="1" w:lastColumn="0" w:noHBand="0" w:noVBand="1"/>
      </w:tblPr>
      <w:tblGrid>
        <w:gridCol w:w="2295"/>
        <w:gridCol w:w="1430"/>
        <w:gridCol w:w="1168"/>
        <w:gridCol w:w="1750"/>
        <w:gridCol w:w="1351"/>
        <w:gridCol w:w="1351"/>
      </w:tblGrid>
      <w:tr w:rsidR="00B8495A" w:rsidRPr="00B5381D" w14:paraId="1F32BDEB" w14:textId="77777777" w:rsidTr="00B8495A">
        <w:trPr>
          <w:trHeight w:val="735"/>
          <w:tblHeader/>
        </w:trPr>
        <w:tc>
          <w:tcPr>
            <w:tcW w:w="1274"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5BABAF14" w14:textId="77777777" w:rsidR="00B8495A" w:rsidRPr="00B5381D" w:rsidRDefault="00B8495A" w:rsidP="005C7FF6">
            <w:pPr>
              <w:jc w:val="center"/>
              <w:rPr>
                <w:rFonts w:ascii="Myriad Pro" w:hAnsi="Myriad Pro" w:cs="Calibri"/>
                <w:b/>
                <w:bCs/>
                <w:color w:val="FFFFFF"/>
                <w:sz w:val="20"/>
                <w:szCs w:val="20"/>
              </w:rPr>
            </w:pPr>
            <w:r w:rsidRPr="00B5381D">
              <w:rPr>
                <w:rFonts w:ascii="Myriad Pro" w:hAnsi="Myriad Pro" w:cs="Calibri"/>
                <w:b/>
                <w:bCs/>
                <w:color w:val="FFFFFF"/>
                <w:sz w:val="20"/>
                <w:szCs w:val="20"/>
              </w:rPr>
              <w:t>Наименование</w:t>
            </w:r>
          </w:p>
        </w:tc>
        <w:tc>
          <w:tcPr>
            <w:tcW w:w="2464" w:type="pct"/>
            <w:gridSpan w:val="3"/>
            <w:tcBorders>
              <w:top w:val="single" w:sz="4" w:space="0" w:color="FFFFFF"/>
              <w:left w:val="nil"/>
              <w:bottom w:val="single" w:sz="4" w:space="0" w:color="FFFFFF"/>
              <w:right w:val="single" w:sz="4" w:space="0" w:color="FFFFFF"/>
            </w:tcBorders>
            <w:shd w:val="clear" w:color="000000" w:fill="4F6228"/>
            <w:vAlign w:val="center"/>
            <w:hideMark/>
          </w:tcPr>
          <w:p w14:paraId="64687133" w14:textId="77777777" w:rsidR="00B8495A" w:rsidRPr="00B5381D" w:rsidRDefault="00B8495A" w:rsidP="005C7FF6">
            <w:pPr>
              <w:jc w:val="center"/>
              <w:rPr>
                <w:rFonts w:ascii="Myriad Pro" w:hAnsi="Myriad Pro" w:cs="Calibri"/>
                <w:b/>
                <w:bCs/>
                <w:color w:val="FFFFFF"/>
                <w:sz w:val="20"/>
                <w:szCs w:val="20"/>
              </w:rPr>
            </w:pPr>
            <w:r w:rsidRPr="00B5381D">
              <w:rPr>
                <w:rFonts w:ascii="Myriad Pro" w:hAnsi="Myriad Pro" w:cs="Calibri"/>
                <w:b/>
                <w:bCs/>
                <w:color w:val="FFFFFF"/>
                <w:sz w:val="20"/>
                <w:szCs w:val="20"/>
              </w:rPr>
              <w:t>Объем финансирования в 2017 году</w:t>
            </w:r>
            <w:r w:rsidRPr="00B5381D">
              <w:rPr>
                <w:rFonts w:ascii="Myriad Pro" w:hAnsi="Myriad Pro" w:cs="Calibri"/>
                <w:b/>
                <w:bCs/>
                <w:color w:val="FFFFFF"/>
                <w:sz w:val="20"/>
                <w:szCs w:val="20"/>
              </w:rPr>
              <w:br/>
              <w:t>(за счет тарифных источников), млн. руб.</w:t>
            </w:r>
          </w:p>
        </w:tc>
        <w:tc>
          <w:tcPr>
            <w:tcW w:w="576"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15CB90B0" w14:textId="235A8BE5" w:rsidR="00B8495A" w:rsidRPr="00B5381D" w:rsidRDefault="00B8495A" w:rsidP="005C7FF6">
            <w:pPr>
              <w:jc w:val="center"/>
              <w:rPr>
                <w:rFonts w:ascii="Myriad Pro" w:hAnsi="Myriad Pro" w:cs="Calibri"/>
                <w:b/>
                <w:bCs/>
                <w:color w:val="FFFFFF"/>
                <w:sz w:val="20"/>
                <w:szCs w:val="20"/>
              </w:rPr>
            </w:pPr>
            <w:r w:rsidRPr="00B5381D">
              <w:rPr>
                <w:rFonts w:ascii="Myriad Pro" w:hAnsi="Myriad Pro" w:cs="Calibri"/>
                <w:b/>
                <w:bCs/>
                <w:color w:val="FFFFFF"/>
                <w:sz w:val="20"/>
                <w:szCs w:val="20"/>
              </w:rPr>
              <w:t>Факт/</w:t>
            </w:r>
            <w:r w:rsidRPr="00B5381D">
              <w:rPr>
                <w:rFonts w:ascii="Myriad Pro" w:hAnsi="Myriad Pro" w:cs="Calibri"/>
                <w:b/>
                <w:bCs/>
                <w:color w:val="FFFFFF"/>
                <w:sz w:val="20"/>
                <w:szCs w:val="20"/>
              </w:rPr>
              <w:br/>
              <w:t>утверждено, %</w:t>
            </w:r>
          </w:p>
        </w:tc>
        <w:tc>
          <w:tcPr>
            <w:tcW w:w="686"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3D7A7DA3" w14:textId="63B5A875" w:rsidR="00B8495A" w:rsidRPr="00B5381D" w:rsidRDefault="00B8495A" w:rsidP="005C7FF6">
            <w:pPr>
              <w:jc w:val="center"/>
              <w:rPr>
                <w:rFonts w:ascii="Myriad Pro" w:hAnsi="Myriad Pro" w:cs="Calibri"/>
                <w:b/>
                <w:bCs/>
                <w:color w:val="FFFFFF"/>
                <w:sz w:val="20"/>
                <w:szCs w:val="20"/>
              </w:rPr>
            </w:pPr>
            <w:r w:rsidRPr="00B5381D">
              <w:rPr>
                <w:rFonts w:ascii="Myriad Pro" w:hAnsi="Myriad Pro" w:cs="Calibri"/>
                <w:b/>
                <w:bCs/>
                <w:color w:val="FFFFFF"/>
                <w:sz w:val="20"/>
                <w:szCs w:val="20"/>
              </w:rPr>
              <w:t>Факт по утв./</w:t>
            </w:r>
            <w:r w:rsidRPr="00B5381D">
              <w:rPr>
                <w:rFonts w:ascii="Myriad Pro" w:hAnsi="Myriad Pro" w:cs="Calibri"/>
                <w:b/>
                <w:bCs/>
                <w:color w:val="FFFFFF"/>
                <w:sz w:val="20"/>
                <w:szCs w:val="20"/>
              </w:rPr>
              <w:br/>
              <w:t>утверждено, %</w:t>
            </w:r>
          </w:p>
        </w:tc>
      </w:tr>
      <w:tr w:rsidR="00B8495A" w:rsidRPr="00B5381D" w14:paraId="1E029612" w14:textId="77777777" w:rsidTr="005C7FF6">
        <w:trPr>
          <w:trHeight w:val="900"/>
        </w:trPr>
        <w:tc>
          <w:tcPr>
            <w:tcW w:w="1274" w:type="pct"/>
            <w:vMerge/>
            <w:tcBorders>
              <w:top w:val="single" w:sz="4" w:space="0" w:color="FFFFFF"/>
              <w:left w:val="single" w:sz="4" w:space="0" w:color="FFFFFF"/>
              <w:bottom w:val="single" w:sz="4" w:space="0" w:color="FFFFFF"/>
              <w:right w:val="single" w:sz="4" w:space="0" w:color="FFFFFF"/>
            </w:tcBorders>
            <w:vAlign w:val="center"/>
            <w:hideMark/>
          </w:tcPr>
          <w:p w14:paraId="78ACA2D4" w14:textId="77777777" w:rsidR="00B8495A" w:rsidRPr="00B5381D" w:rsidRDefault="00B8495A" w:rsidP="005C7FF6">
            <w:pPr>
              <w:rPr>
                <w:rFonts w:ascii="Myriad Pro" w:hAnsi="Myriad Pro" w:cs="Calibri"/>
                <w:b/>
                <w:bCs/>
                <w:color w:val="FFFFFF"/>
                <w:sz w:val="20"/>
                <w:szCs w:val="20"/>
              </w:rPr>
            </w:pPr>
          </w:p>
        </w:tc>
        <w:tc>
          <w:tcPr>
            <w:tcW w:w="811" w:type="pct"/>
            <w:tcBorders>
              <w:top w:val="nil"/>
              <w:left w:val="nil"/>
              <w:bottom w:val="single" w:sz="4" w:space="0" w:color="FFFFFF"/>
              <w:right w:val="single" w:sz="4" w:space="0" w:color="FFFFFF"/>
            </w:tcBorders>
            <w:shd w:val="clear" w:color="000000" w:fill="4F6228"/>
            <w:vAlign w:val="center"/>
            <w:hideMark/>
          </w:tcPr>
          <w:p w14:paraId="11EFA3A4" w14:textId="77777777" w:rsidR="00B8495A" w:rsidRPr="00B5381D" w:rsidRDefault="00B8495A" w:rsidP="005C7FF6">
            <w:pPr>
              <w:jc w:val="center"/>
              <w:rPr>
                <w:rFonts w:ascii="Myriad Pro" w:hAnsi="Myriad Pro" w:cs="Calibri"/>
                <w:b/>
                <w:bCs/>
                <w:color w:val="FFFFFF"/>
                <w:sz w:val="20"/>
                <w:szCs w:val="20"/>
              </w:rPr>
            </w:pPr>
            <w:r w:rsidRPr="00B5381D">
              <w:rPr>
                <w:rFonts w:ascii="Myriad Pro" w:hAnsi="Myriad Pro" w:cs="Calibri"/>
                <w:b/>
                <w:bCs/>
                <w:color w:val="FFFFFF"/>
                <w:sz w:val="20"/>
                <w:szCs w:val="20"/>
              </w:rPr>
              <w:t>Утверждено</w:t>
            </w:r>
          </w:p>
        </w:tc>
        <w:tc>
          <w:tcPr>
            <w:tcW w:w="671" w:type="pct"/>
            <w:tcBorders>
              <w:top w:val="nil"/>
              <w:left w:val="nil"/>
              <w:bottom w:val="single" w:sz="4" w:space="0" w:color="FFFFFF"/>
              <w:right w:val="single" w:sz="4" w:space="0" w:color="FFFFFF"/>
            </w:tcBorders>
            <w:shd w:val="clear" w:color="000000" w:fill="4F6228"/>
            <w:vAlign w:val="center"/>
            <w:hideMark/>
          </w:tcPr>
          <w:p w14:paraId="31659189" w14:textId="77777777" w:rsidR="00B8495A" w:rsidRPr="00B5381D" w:rsidRDefault="00B8495A" w:rsidP="005C7FF6">
            <w:pPr>
              <w:jc w:val="center"/>
              <w:rPr>
                <w:rFonts w:ascii="Myriad Pro" w:hAnsi="Myriad Pro" w:cs="Calibri"/>
                <w:b/>
                <w:bCs/>
                <w:color w:val="FFFFFF"/>
                <w:sz w:val="20"/>
                <w:szCs w:val="20"/>
              </w:rPr>
            </w:pPr>
            <w:r w:rsidRPr="00B5381D">
              <w:rPr>
                <w:rFonts w:ascii="Myriad Pro" w:hAnsi="Myriad Pro" w:cs="Calibri"/>
                <w:b/>
                <w:bCs/>
                <w:color w:val="FFFFFF"/>
                <w:sz w:val="20"/>
                <w:szCs w:val="20"/>
              </w:rPr>
              <w:t>Факт</w:t>
            </w:r>
          </w:p>
        </w:tc>
        <w:tc>
          <w:tcPr>
            <w:tcW w:w="982" w:type="pct"/>
            <w:tcBorders>
              <w:top w:val="nil"/>
              <w:left w:val="nil"/>
              <w:bottom w:val="single" w:sz="4" w:space="0" w:color="FFFFFF"/>
              <w:right w:val="single" w:sz="4" w:space="0" w:color="FFFFFF"/>
            </w:tcBorders>
            <w:shd w:val="clear" w:color="000000" w:fill="4F6228"/>
            <w:vAlign w:val="center"/>
            <w:hideMark/>
          </w:tcPr>
          <w:p w14:paraId="208D0F23" w14:textId="77777777" w:rsidR="00B8495A" w:rsidRPr="00B5381D" w:rsidRDefault="00B8495A" w:rsidP="005C7FF6">
            <w:pPr>
              <w:jc w:val="center"/>
              <w:rPr>
                <w:rFonts w:ascii="Myriad Pro" w:hAnsi="Myriad Pro" w:cs="Calibri"/>
                <w:b/>
                <w:bCs/>
                <w:color w:val="FFFFFF"/>
                <w:sz w:val="20"/>
                <w:szCs w:val="20"/>
              </w:rPr>
            </w:pPr>
            <w:r w:rsidRPr="00B5381D">
              <w:rPr>
                <w:rFonts w:ascii="Myriad Pro" w:hAnsi="Myriad Pro" w:cs="Calibri"/>
                <w:b/>
                <w:bCs/>
                <w:color w:val="FFFFFF"/>
                <w:sz w:val="20"/>
                <w:szCs w:val="20"/>
              </w:rPr>
              <w:t>Факт по утвержденным проектам</w:t>
            </w:r>
          </w:p>
        </w:tc>
        <w:tc>
          <w:tcPr>
            <w:tcW w:w="576" w:type="pct"/>
            <w:vMerge/>
            <w:tcBorders>
              <w:top w:val="single" w:sz="4" w:space="0" w:color="FFFFFF"/>
              <w:left w:val="single" w:sz="4" w:space="0" w:color="FFFFFF"/>
              <w:bottom w:val="single" w:sz="4" w:space="0" w:color="FFFFFF"/>
              <w:right w:val="single" w:sz="4" w:space="0" w:color="FFFFFF"/>
            </w:tcBorders>
            <w:vAlign w:val="center"/>
            <w:hideMark/>
          </w:tcPr>
          <w:p w14:paraId="5E8A6770" w14:textId="77777777" w:rsidR="00B8495A" w:rsidRPr="00B5381D" w:rsidRDefault="00B8495A" w:rsidP="005C7FF6">
            <w:pPr>
              <w:rPr>
                <w:rFonts w:ascii="Myriad Pro" w:hAnsi="Myriad Pro" w:cs="Calibri"/>
                <w:b/>
                <w:bCs/>
                <w:color w:val="FFFFFF"/>
                <w:sz w:val="20"/>
                <w:szCs w:val="20"/>
              </w:rPr>
            </w:pPr>
          </w:p>
        </w:tc>
        <w:tc>
          <w:tcPr>
            <w:tcW w:w="686" w:type="pct"/>
            <w:vMerge/>
            <w:tcBorders>
              <w:top w:val="single" w:sz="4" w:space="0" w:color="FFFFFF"/>
              <w:left w:val="single" w:sz="4" w:space="0" w:color="FFFFFF"/>
              <w:bottom w:val="single" w:sz="4" w:space="0" w:color="FFFFFF"/>
              <w:right w:val="single" w:sz="4" w:space="0" w:color="FFFFFF"/>
            </w:tcBorders>
            <w:vAlign w:val="center"/>
            <w:hideMark/>
          </w:tcPr>
          <w:p w14:paraId="7EAF1697" w14:textId="77777777" w:rsidR="00B8495A" w:rsidRPr="00B5381D" w:rsidRDefault="00B8495A" w:rsidP="005C7FF6">
            <w:pPr>
              <w:rPr>
                <w:rFonts w:ascii="Myriad Pro" w:hAnsi="Myriad Pro" w:cs="Calibri"/>
                <w:b/>
                <w:bCs/>
                <w:color w:val="FFFFFF"/>
                <w:sz w:val="20"/>
                <w:szCs w:val="20"/>
              </w:rPr>
            </w:pPr>
          </w:p>
        </w:tc>
      </w:tr>
      <w:tr w:rsidR="00B8495A" w:rsidRPr="00B5381D" w14:paraId="59788C04" w14:textId="77777777" w:rsidTr="005C7FF6">
        <w:trPr>
          <w:trHeight w:val="20"/>
        </w:trPr>
        <w:tc>
          <w:tcPr>
            <w:tcW w:w="1274"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6443E3B7" w14:textId="77777777" w:rsidR="00B8495A" w:rsidRPr="00B5381D" w:rsidRDefault="00B8495A" w:rsidP="005C7FF6">
            <w:pPr>
              <w:rPr>
                <w:rFonts w:ascii="Myriad Pro" w:hAnsi="Myriad Pro"/>
                <w:color w:val="000000"/>
                <w:sz w:val="20"/>
                <w:szCs w:val="20"/>
              </w:rPr>
            </w:pPr>
            <w:r w:rsidRPr="00B5381D">
              <w:rPr>
                <w:rFonts w:ascii="Myriad Pro" w:hAnsi="Myriad Pro"/>
                <w:color w:val="000000"/>
                <w:sz w:val="20"/>
                <w:szCs w:val="20"/>
              </w:rPr>
              <w:t>По данным отчета о реализации ИПР за 2019 год</w:t>
            </w:r>
          </w:p>
        </w:tc>
        <w:tc>
          <w:tcPr>
            <w:tcW w:w="811" w:type="pct"/>
            <w:tcBorders>
              <w:top w:val="nil"/>
              <w:left w:val="nil"/>
              <w:bottom w:val="single" w:sz="4" w:space="0" w:color="auto"/>
              <w:right w:val="single" w:sz="4" w:space="0" w:color="auto"/>
            </w:tcBorders>
            <w:shd w:val="clear" w:color="auto" w:fill="auto"/>
            <w:vAlign w:val="center"/>
          </w:tcPr>
          <w:p w14:paraId="1B83BFA5" w14:textId="77777777" w:rsidR="00B8495A" w:rsidRPr="00B5381D" w:rsidRDefault="00B8495A" w:rsidP="005C7FF6">
            <w:pPr>
              <w:jc w:val="center"/>
              <w:rPr>
                <w:rFonts w:ascii="Myriad Pro" w:hAnsi="Myriad Pro"/>
                <w:color w:val="000000"/>
                <w:sz w:val="20"/>
                <w:szCs w:val="20"/>
              </w:rPr>
            </w:pPr>
            <w:r w:rsidRPr="00B5381D">
              <w:rPr>
                <w:rFonts w:ascii="Myriad Pro" w:hAnsi="Myriad Pro"/>
                <w:color w:val="000000"/>
                <w:sz w:val="20"/>
                <w:szCs w:val="20"/>
              </w:rPr>
              <w:t>9 587,3</w:t>
            </w:r>
          </w:p>
        </w:tc>
        <w:tc>
          <w:tcPr>
            <w:tcW w:w="671" w:type="pct"/>
            <w:tcBorders>
              <w:top w:val="nil"/>
              <w:left w:val="nil"/>
              <w:bottom w:val="single" w:sz="4" w:space="0" w:color="auto"/>
              <w:right w:val="single" w:sz="4" w:space="0" w:color="auto"/>
            </w:tcBorders>
            <w:shd w:val="clear" w:color="auto" w:fill="auto"/>
            <w:vAlign w:val="center"/>
          </w:tcPr>
          <w:p w14:paraId="285BE074" w14:textId="77777777" w:rsidR="00B8495A" w:rsidRPr="00B5381D" w:rsidRDefault="00B8495A" w:rsidP="005C7FF6">
            <w:pPr>
              <w:jc w:val="center"/>
              <w:rPr>
                <w:rFonts w:ascii="Myriad Pro" w:hAnsi="Myriad Pro"/>
                <w:color w:val="000000"/>
                <w:sz w:val="20"/>
                <w:szCs w:val="20"/>
              </w:rPr>
            </w:pPr>
            <w:r w:rsidRPr="00B5381D">
              <w:rPr>
                <w:rFonts w:ascii="Myriad Pro" w:hAnsi="Myriad Pro"/>
                <w:color w:val="000000"/>
                <w:sz w:val="20"/>
                <w:szCs w:val="20"/>
              </w:rPr>
              <w:t>13 699,2</w:t>
            </w:r>
          </w:p>
        </w:tc>
        <w:tc>
          <w:tcPr>
            <w:tcW w:w="982" w:type="pct"/>
            <w:tcBorders>
              <w:top w:val="nil"/>
              <w:left w:val="nil"/>
              <w:bottom w:val="single" w:sz="4" w:space="0" w:color="auto"/>
              <w:right w:val="single" w:sz="4" w:space="0" w:color="auto"/>
            </w:tcBorders>
            <w:shd w:val="clear" w:color="auto" w:fill="auto"/>
            <w:vAlign w:val="center"/>
          </w:tcPr>
          <w:p w14:paraId="67BE8EDD" w14:textId="77777777" w:rsidR="00B8495A" w:rsidRPr="00B5381D" w:rsidRDefault="00B8495A" w:rsidP="005C7FF6">
            <w:pPr>
              <w:jc w:val="center"/>
              <w:rPr>
                <w:rFonts w:ascii="Myriad Pro" w:hAnsi="Myriad Pro"/>
                <w:color w:val="000000"/>
                <w:sz w:val="20"/>
                <w:szCs w:val="20"/>
              </w:rPr>
            </w:pPr>
            <w:r w:rsidRPr="00B5381D">
              <w:rPr>
                <w:rFonts w:ascii="Myriad Pro" w:hAnsi="Myriad Pro"/>
                <w:color w:val="000000"/>
                <w:sz w:val="20"/>
                <w:szCs w:val="20"/>
              </w:rPr>
              <w:t>12 591,9</w:t>
            </w:r>
          </w:p>
        </w:tc>
        <w:tc>
          <w:tcPr>
            <w:tcW w:w="576" w:type="pct"/>
            <w:tcBorders>
              <w:top w:val="nil"/>
              <w:left w:val="nil"/>
              <w:bottom w:val="single" w:sz="4" w:space="0" w:color="auto"/>
              <w:right w:val="single" w:sz="4" w:space="0" w:color="auto"/>
            </w:tcBorders>
            <w:shd w:val="clear" w:color="auto" w:fill="auto"/>
            <w:vAlign w:val="center"/>
          </w:tcPr>
          <w:p w14:paraId="147BB47E" w14:textId="77777777" w:rsidR="00B8495A" w:rsidRPr="00B5381D" w:rsidRDefault="00B8495A" w:rsidP="005C7FF6">
            <w:pPr>
              <w:jc w:val="center"/>
              <w:rPr>
                <w:rFonts w:ascii="Myriad Pro" w:hAnsi="Myriad Pro"/>
                <w:color w:val="000000"/>
                <w:sz w:val="20"/>
                <w:szCs w:val="20"/>
              </w:rPr>
            </w:pPr>
            <w:r w:rsidRPr="00B5381D">
              <w:rPr>
                <w:rFonts w:ascii="Myriad Pro" w:hAnsi="Myriad Pro"/>
                <w:color w:val="000000"/>
                <w:sz w:val="20"/>
                <w:szCs w:val="20"/>
              </w:rPr>
              <w:t>142,9%</w:t>
            </w:r>
          </w:p>
        </w:tc>
        <w:tc>
          <w:tcPr>
            <w:tcW w:w="686" w:type="pct"/>
            <w:tcBorders>
              <w:top w:val="nil"/>
              <w:left w:val="nil"/>
              <w:bottom w:val="single" w:sz="4" w:space="0" w:color="auto"/>
              <w:right w:val="single" w:sz="4" w:space="0" w:color="auto"/>
            </w:tcBorders>
            <w:shd w:val="clear" w:color="auto" w:fill="auto"/>
            <w:vAlign w:val="center"/>
          </w:tcPr>
          <w:p w14:paraId="68C7F114" w14:textId="77777777" w:rsidR="00B8495A" w:rsidRPr="00B5381D" w:rsidRDefault="00B8495A" w:rsidP="005C7FF6">
            <w:pPr>
              <w:jc w:val="center"/>
              <w:rPr>
                <w:rFonts w:ascii="Myriad Pro" w:hAnsi="Myriad Pro"/>
                <w:color w:val="000000"/>
                <w:sz w:val="20"/>
                <w:szCs w:val="20"/>
              </w:rPr>
            </w:pPr>
            <w:r w:rsidRPr="00B5381D">
              <w:rPr>
                <w:rFonts w:ascii="Myriad Pro" w:hAnsi="Myriad Pro"/>
                <w:color w:val="000000"/>
                <w:sz w:val="20"/>
                <w:szCs w:val="20"/>
              </w:rPr>
              <w:t>131,3%</w:t>
            </w:r>
          </w:p>
        </w:tc>
      </w:tr>
      <w:tr w:rsidR="00B8495A" w:rsidRPr="00B5381D" w14:paraId="5010C4F3" w14:textId="77777777" w:rsidTr="005C7FF6">
        <w:trPr>
          <w:trHeight w:val="20"/>
        </w:trPr>
        <w:tc>
          <w:tcPr>
            <w:tcW w:w="1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A06A0C" w14:textId="77777777" w:rsidR="00B8495A" w:rsidRPr="00B5381D" w:rsidRDefault="00B8495A" w:rsidP="005C7FF6">
            <w:pPr>
              <w:rPr>
                <w:rFonts w:ascii="Myriad Pro" w:hAnsi="Myriad Pro"/>
                <w:color w:val="000000"/>
                <w:sz w:val="20"/>
                <w:szCs w:val="20"/>
              </w:rPr>
            </w:pPr>
            <w:r w:rsidRPr="00B5381D">
              <w:rPr>
                <w:rFonts w:ascii="Myriad Pro" w:hAnsi="Myriad Pro"/>
                <w:color w:val="000000"/>
                <w:sz w:val="20"/>
                <w:szCs w:val="20"/>
              </w:rPr>
              <w:t>То же, за вычетом источников, не предусмотренных ТБР в составе собственных (тарифных) средств</w:t>
            </w:r>
          </w:p>
        </w:tc>
        <w:tc>
          <w:tcPr>
            <w:tcW w:w="811" w:type="pct"/>
            <w:tcBorders>
              <w:top w:val="nil"/>
              <w:left w:val="nil"/>
              <w:bottom w:val="single" w:sz="4" w:space="0" w:color="auto"/>
              <w:right w:val="single" w:sz="4" w:space="0" w:color="auto"/>
            </w:tcBorders>
            <w:shd w:val="clear" w:color="auto" w:fill="auto"/>
            <w:vAlign w:val="center"/>
          </w:tcPr>
          <w:p w14:paraId="2510F3C0" w14:textId="77777777" w:rsidR="00B8495A" w:rsidRPr="00B5381D" w:rsidRDefault="00B8495A" w:rsidP="005C7FF6">
            <w:pPr>
              <w:jc w:val="center"/>
              <w:rPr>
                <w:rFonts w:ascii="Myriad Pro" w:hAnsi="Myriad Pro"/>
                <w:color w:val="000000"/>
                <w:sz w:val="20"/>
                <w:szCs w:val="20"/>
              </w:rPr>
            </w:pPr>
            <w:r w:rsidRPr="00B5381D">
              <w:rPr>
                <w:rFonts w:ascii="Myriad Pro" w:hAnsi="Myriad Pro"/>
                <w:color w:val="000000"/>
                <w:sz w:val="20"/>
                <w:szCs w:val="20"/>
              </w:rPr>
              <w:t>9 587,3</w:t>
            </w:r>
          </w:p>
        </w:tc>
        <w:tc>
          <w:tcPr>
            <w:tcW w:w="671" w:type="pct"/>
            <w:tcBorders>
              <w:top w:val="nil"/>
              <w:left w:val="nil"/>
              <w:bottom w:val="single" w:sz="4" w:space="0" w:color="auto"/>
              <w:right w:val="single" w:sz="4" w:space="0" w:color="auto"/>
            </w:tcBorders>
            <w:shd w:val="clear" w:color="auto" w:fill="auto"/>
            <w:vAlign w:val="center"/>
          </w:tcPr>
          <w:p w14:paraId="1663D8BB" w14:textId="77777777" w:rsidR="00B8495A" w:rsidRPr="00B5381D" w:rsidRDefault="00B8495A" w:rsidP="005C7FF6">
            <w:pPr>
              <w:jc w:val="center"/>
              <w:rPr>
                <w:rFonts w:ascii="Myriad Pro" w:hAnsi="Myriad Pro"/>
                <w:color w:val="000000"/>
                <w:sz w:val="20"/>
                <w:szCs w:val="20"/>
              </w:rPr>
            </w:pPr>
            <w:r w:rsidRPr="00B5381D">
              <w:rPr>
                <w:rFonts w:ascii="Myriad Pro" w:hAnsi="Myriad Pro"/>
                <w:color w:val="000000"/>
                <w:sz w:val="20"/>
                <w:szCs w:val="20"/>
              </w:rPr>
              <w:t>9 530,7</w:t>
            </w:r>
          </w:p>
        </w:tc>
        <w:tc>
          <w:tcPr>
            <w:tcW w:w="982" w:type="pct"/>
            <w:tcBorders>
              <w:top w:val="nil"/>
              <w:left w:val="nil"/>
              <w:bottom w:val="single" w:sz="4" w:space="0" w:color="auto"/>
              <w:right w:val="single" w:sz="4" w:space="0" w:color="auto"/>
            </w:tcBorders>
            <w:shd w:val="clear" w:color="auto" w:fill="auto"/>
            <w:vAlign w:val="center"/>
          </w:tcPr>
          <w:p w14:paraId="0F7E43F5" w14:textId="77777777" w:rsidR="00B8495A" w:rsidRPr="00B5381D" w:rsidRDefault="00B8495A" w:rsidP="005C7FF6">
            <w:pPr>
              <w:jc w:val="center"/>
              <w:rPr>
                <w:rFonts w:ascii="Myriad Pro" w:hAnsi="Myriad Pro"/>
                <w:color w:val="000000"/>
                <w:sz w:val="20"/>
                <w:szCs w:val="20"/>
              </w:rPr>
            </w:pPr>
            <w:r w:rsidRPr="00B5381D">
              <w:rPr>
                <w:rFonts w:ascii="Myriad Pro" w:hAnsi="Myriad Pro"/>
                <w:color w:val="000000"/>
                <w:sz w:val="20"/>
                <w:szCs w:val="20"/>
              </w:rPr>
              <w:t>8 503,2</w:t>
            </w:r>
          </w:p>
        </w:tc>
        <w:tc>
          <w:tcPr>
            <w:tcW w:w="576" w:type="pct"/>
            <w:tcBorders>
              <w:top w:val="nil"/>
              <w:left w:val="nil"/>
              <w:bottom w:val="single" w:sz="4" w:space="0" w:color="auto"/>
              <w:right w:val="single" w:sz="4" w:space="0" w:color="auto"/>
            </w:tcBorders>
            <w:shd w:val="clear" w:color="auto" w:fill="auto"/>
            <w:vAlign w:val="center"/>
          </w:tcPr>
          <w:p w14:paraId="7A01CACE" w14:textId="77777777" w:rsidR="00B8495A" w:rsidRPr="00B5381D" w:rsidRDefault="00B8495A" w:rsidP="005C7FF6">
            <w:pPr>
              <w:jc w:val="center"/>
              <w:rPr>
                <w:rFonts w:ascii="Myriad Pro" w:hAnsi="Myriad Pro"/>
                <w:color w:val="000000"/>
                <w:sz w:val="20"/>
                <w:szCs w:val="20"/>
              </w:rPr>
            </w:pPr>
            <w:r w:rsidRPr="00B5381D">
              <w:rPr>
                <w:rFonts w:ascii="Myriad Pro" w:hAnsi="Myriad Pro"/>
                <w:color w:val="000000"/>
                <w:sz w:val="20"/>
                <w:szCs w:val="20"/>
              </w:rPr>
              <w:t>99,4%</w:t>
            </w:r>
          </w:p>
        </w:tc>
        <w:tc>
          <w:tcPr>
            <w:tcW w:w="686" w:type="pct"/>
            <w:tcBorders>
              <w:top w:val="nil"/>
              <w:left w:val="nil"/>
              <w:bottom w:val="single" w:sz="4" w:space="0" w:color="auto"/>
              <w:right w:val="single" w:sz="4" w:space="0" w:color="auto"/>
            </w:tcBorders>
            <w:shd w:val="clear" w:color="auto" w:fill="auto"/>
            <w:vAlign w:val="center"/>
          </w:tcPr>
          <w:p w14:paraId="31CE3D41" w14:textId="77777777" w:rsidR="00B8495A" w:rsidRPr="00B5381D" w:rsidRDefault="00B8495A" w:rsidP="005C7FF6">
            <w:pPr>
              <w:jc w:val="center"/>
              <w:rPr>
                <w:rFonts w:ascii="Myriad Pro" w:hAnsi="Myriad Pro"/>
                <w:color w:val="000000"/>
                <w:sz w:val="20"/>
                <w:szCs w:val="20"/>
              </w:rPr>
            </w:pPr>
            <w:r w:rsidRPr="00B5381D">
              <w:rPr>
                <w:rFonts w:ascii="Myriad Pro" w:hAnsi="Myriad Pro"/>
                <w:color w:val="000000"/>
                <w:sz w:val="20"/>
                <w:szCs w:val="20"/>
              </w:rPr>
              <w:t>88,7%</w:t>
            </w:r>
          </w:p>
        </w:tc>
      </w:tr>
    </w:tbl>
    <w:p w14:paraId="2E606C0E" w14:textId="75877829" w:rsidR="00B8495A" w:rsidRPr="00B5381D" w:rsidRDefault="00B8495A" w:rsidP="005D72B7">
      <w:pPr>
        <w:autoSpaceDE w:val="0"/>
        <w:autoSpaceDN w:val="0"/>
        <w:adjustRightInd w:val="0"/>
        <w:spacing w:after="0" w:line="360" w:lineRule="auto"/>
        <w:ind w:firstLine="567"/>
        <w:jc w:val="both"/>
        <w:rPr>
          <w:rFonts w:ascii="Myriad Pro" w:hAnsi="Myriad Pro" w:cs="Myriad Pro"/>
          <w:sz w:val="26"/>
          <w:szCs w:val="26"/>
        </w:rPr>
      </w:pPr>
      <w:r w:rsidRPr="00B5381D">
        <w:rPr>
          <w:rFonts w:ascii="Myriad Pro" w:hAnsi="Myriad Pro" w:cs="Myriad Pro"/>
          <w:sz w:val="26"/>
          <w:szCs w:val="26"/>
        </w:rPr>
        <w:t xml:space="preserve">Расчетная величина собственных средств на реализацию инвестиционной программы, учитываемая в рамках расчета величины корректировки НВВ, определена Исполнителем согласно формуле п. 42 Методическими указаниями </w:t>
      </w:r>
      <w:r w:rsidR="000842F6" w:rsidRPr="00B5381D">
        <w:rPr>
          <w:rFonts w:ascii="Myriad Pro" w:hAnsi="Myriad Pro" w:cs="Myriad Pro"/>
          <w:sz w:val="26"/>
          <w:szCs w:val="26"/>
        </w:rPr>
        <w:br/>
        <w:t>№ 228-э</w:t>
      </w:r>
      <w:r w:rsidRPr="00B5381D">
        <w:rPr>
          <w:rFonts w:ascii="Myriad Pro" w:hAnsi="Myriad Pro" w:cs="Myriad Pro"/>
          <w:sz w:val="26"/>
          <w:szCs w:val="26"/>
        </w:rPr>
        <w:t>, исходя из следующих значений:</w:t>
      </w:r>
    </w:p>
    <w:p w14:paraId="441E1D64" w14:textId="1F8284F4" w:rsidR="00B8495A" w:rsidRPr="00B5381D" w:rsidRDefault="00B8495A" w:rsidP="00404055">
      <w:pPr>
        <w:pStyle w:val="a3"/>
        <w:numPr>
          <w:ilvl w:val="0"/>
          <w:numId w:val="37"/>
        </w:numPr>
        <w:autoSpaceDE w:val="0"/>
        <w:autoSpaceDN w:val="0"/>
        <w:adjustRightInd w:val="0"/>
        <w:spacing w:after="0" w:line="360" w:lineRule="auto"/>
        <w:ind w:left="1281" w:hanging="357"/>
        <w:jc w:val="both"/>
        <w:rPr>
          <w:rFonts w:ascii="Myriad Pro" w:hAnsi="Myriad Pro" w:cs="Myriad Pro"/>
          <w:sz w:val="26"/>
          <w:szCs w:val="26"/>
        </w:rPr>
      </w:pPr>
      <w:r w:rsidRPr="00B5381D">
        <w:rPr>
          <w:rFonts w:ascii="Myriad Pro" w:hAnsi="Myriad Pro" w:cs="Myriad Pro"/>
          <w:sz w:val="26"/>
          <w:szCs w:val="26"/>
        </w:rPr>
        <w:t>величина возврата инвестированного капитала, установленная для ПАО «Ленэнерго» в рамках тарифно-балансовых решений на 2017 год – 4 379,942 млн</w:t>
      </w:r>
      <w:r w:rsidR="00A07B94" w:rsidRPr="00B5381D">
        <w:rPr>
          <w:rFonts w:ascii="Myriad Pro" w:hAnsi="Myriad Pro" w:cs="Myriad Pro"/>
          <w:sz w:val="26"/>
          <w:szCs w:val="26"/>
        </w:rPr>
        <w:t>.</w:t>
      </w:r>
      <w:r w:rsidRPr="00B5381D">
        <w:rPr>
          <w:rFonts w:ascii="Myriad Pro" w:hAnsi="Myriad Pro" w:cs="Myriad Pro"/>
          <w:sz w:val="26"/>
          <w:szCs w:val="26"/>
        </w:rPr>
        <w:t xml:space="preserve"> руб.;</w:t>
      </w:r>
    </w:p>
    <w:p w14:paraId="525A6A08" w14:textId="078BD657" w:rsidR="00B8495A" w:rsidRPr="00B5381D" w:rsidRDefault="00B8495A" w:rsidP="00404055">
      <w:pPr>
        <w:pStyle w:val="a3"/>
        <w:numPr>
          <w:ilvl w:val="0"/>
          <w:numId w:val="37"/>
        </w:numPr>
        <w:autoSpaceDE w:val="0"/>
        <w:autoSpaceDN w:val="0"/>
        <w:adjustRightInd w:val="0"/>
        <w:spacing w:after="0" w:line="360" w:lineRule="auto"/>
        <w:ind w:left="1281" w:hanging="357"/>
        <w:jc w:val="both"/>
        <w:rPr>
          <w:rFonts w:ascii="Myriad Pro" w:hAnsi="Myriad Pro" w:cs="Myriad Pro"/>
          <w:sz w:val="26"/>
          <w:szCs w:val="26"/>
        </w:rPr>
      </w:pPr>
      <w:r w:rsidRPr="00B5381D">
        <w:rPr>
          <w:rFonts w:ascii="Myriad Pro" w:hAnsi="Myriad Pro" w:cs="Myriad Pro"/>
          <w:sz w:val="26"/>
          <w:szCs w:val="26"/>
        </w:rPr>
        <w:lastRenderedPageBreak/>
        <w:t xml:space="preserve">величина дохода на инвестированный капитал, установленная для </w:t>
      </w:r>
      <w:r w:rsidR="00E428D1" w:rsidRPr="00B5381D">
        <w:rPr>
          <w:rFonts w:ascii="Myriad Pro" w:hAnsi="Myriad Pro" w:cs="Myriad Pro"/>
          <w:sz w:val="26"/>
          <w:szCs w:val="26"/>
        </w:rPr>
        <w:t>ПАО </w:t>
      </w:r>
      <w:r w:rsidRPr="00B5381D">
        <w:rPr>
          <w:rFonts w:ascii="Myriad Pro" w:hAnsi="Myriad Pro" w:cs="Myriad Pro"/>
          <w:sz w:val="26"/>
          <w:szCs w:val="26"/>
        </w:rPr>
        <w:t>«Ленэнерго» в рамках тарифно-балансовых решений на 2017 год – 5 855,276 млн</w:t>
      </w:r>
      <w:r w:rsidR="00A07B94" w:rsidRPr="00B5381D">
        <w:rPr>
          <w:rFonts w:ascii="Myriad Pro" w:hAnsi="Myriad Pro" w:cs="Myriad Pro"/>
          <w:sz w:val="26"/>
          <w:szCs w:val="26"/>
        </w:rPr>
        <w:t>.</w:t>
      </w:r>
      <w:r w:rsidRPr="00B5381D">
        <w:rPr>
          <w:rFonts w:ascii="Myriad Pro" w:hAnsi="Myriad Pro" w:cs="Myriad Pro"/>
          <w:sz w:val="26"/>
          <w:szCs w:val="26"/>
        </w:rPr>
        <w:t xml:space="preserve"> руб.;</w:t>
      </w:r>
    </w:p>
    <w:p w14:paraId="71A2938A" w14:textId="5715710F" w:rsidR="00B8495A" w:rsidRPr="00B5381D" w:rsidRDefault="00B8495A" w:rsidP="00404055">
      <w:pPr>
        <w:pStyle w:val="a3"/>
        <w:numPr>
          <w:ilvl w:val="0"/>
          <w:numId w:val="37"/>
        </w:numPr>
        <w:autoSpaceDE w:val="0"/>
        <w:autoSpaceDN w:val="0"/>
        <w:adjustRightInd w:val="0"/>
        <w:spacing w:after="0" w:line="360" w:lineRule="auto"/>
        <w:ind w:left="1281" w:hanging="357"/>
        <w:jc w:val="both"/>
        <w:rPr>
          <w:rFonts w:ascii="Myriad Pro" w:hAnsi="Myriad Pro" w:cs="Myriad Pro"/>
          <w:sz w:val="26"/>
          <w:szCs w:val="26"/>
        </w:rPr>
      </w:pPr>
      <w:r w:rsidRPr="00B5381D">
        <w:rPr>
          <w:rFonts w:ascii="Myriad Pro" w:hAnsi="Myriad Pro" w:cs="Myriad Pro"/>
          <w:sz w:val="26"/>
          <w:szCs w:val="26"/>
        </w:rPr>
        <w:t>величина изменения НВВ, определяемого в целях сглаживания тарифов, установленная для ПАО «Ленэнерго» в рамках тарифно-балансовых решений на 2017 год – (-1 213,116) млн</w:t>
      </w:r>
      <w:r w:rsidR="00A07B94" w:rsidRPr="00B5381D">
        <w:rPr>
          <w:rFonts w:ascii="Myriad Pro" w:hAnsi="Myriad Pro" w:cs="Myriad Pro"/>
          <w:sz w:val="26"/>
          <w:szCs w:val="26"/>
        </w:rPr>
        <w:t>.</w:t>
      </w:r>
      <w:r w:rsidRPr="00B5381D">
        <w:rPr>
          <w:rFonts w:ascii="Myriad Pro" w:hAnsi="Myriad Pro" w:cs="Myriad Pro"/>
          <w:sz w:val="26"/>
          <w:szCs w:val="26"/>
        </w:rPr>
        <w:t xml:space="preserve"> руб.;</w:t>
      </w:r>
    </w:p>
    <w:p w14:paraId="0502FEC9" w14:textId="37460CE4" w:rsidR="00B8495A" w:rsidRPr="00B5381D" w:rsidRDefault="00B8495A" w:rsidP="00404055">
      <w:pPr>
        <w:pStyle w:val="a3"/>
        <w:numPr>
          <w:ilvl w:val="0"/>
          <w:numId w:val="37"/>
        </w:numPr>
        <w:autoSpaceDE w:val="0"/>
        <w:autoSpaceDN w:val="0"/>
        <w:adjustRightInd w:val="0"/>
        <w:spacing w:after="0" w:line="360" w:lineRule="auto"/>
        <w:ind w:left="1281" w:hanging="357"/>
        <w:jc w:val="both"/>
        <w:rPr>
          <w:rFonts w:ascii="Myriad Pro" w:hAnsi="Myriad Pro" w:cs="Myriad Pro"/>
          <w:sz w:val="26"/>
          <w:szCs w:val="26"/>
        </w:rPr>
      </w:pPr>
      <w:r w:rsidRPr="00B5381D">
        <w:rPr>
          <w:rFonts w:ascii="Myriad Pro" w:hAnsi="Myriad Pro" w:cs="Myriad Pro"/>
          <w:sz w:val="26"/>
          <w:szCs w:val="26"/>
        </w:rPr>
        <w:t>величина фактической стоимости (процентов) заемных средств, привлеченных для осуществления регулируемой деятельности в 2017 году, согласно объему, заявл</w:t>
      </w:r>
      <w:r w:rsidR="005D72B7" w:rsidRPr="00B5381D">
        <w:rPr>
          <w:rFonts w:ascii="Myriad Pro" w:hAnsi="Myriad Pro" w:cs="Myriad Pro"/>
          <w:sz w:val="26"/>
          <w:szCs w:val="26"/>
        </w:rPr>
        <w:t>енному</w:t>
      </w:r>
      <w:r w:rsidRPr="00B5381D">
        <w:rPr>
          <w:rFonts w:ascii="Myriad Pro" w:hAnsi="Myriad Pro" w:cs="Myriad Pro"/>
          <w:sz w:val="26"/>
          <w:szCs w:val="26"/>
        </w:rPr>
        <w:t xml:space="preserve"> ПАО «Ленэнерго» и принятому Комитетом по тарифам Санкт-Петербурга – 762,179 </w:t>
      </w:r>
      <w:r w:rsidR="00A07B94" w:rsidRPr="00B5381D">
        <w:rPr>
          <w:rFonts w:ascii="Myriad Pro" w:hAnsi="Myriad Pro" w:cs="Myriad Pro"/>
          <w:sz w:val="26"/>
          <w:szCs w:val="26"/>
        </w:rPr>
        <w:t>млн. руб.</w:t>
      </w:r>
      <w:r w:rsidR="003C4E2E" w:rsidRPr="00B5381D">
        <w:rPr>
          <w:rFonts w:ascii="Myriad Pro" w:hAnsi="Myriad Pro" w:cs="Myriad Pro"/>
          <w:sz w:val="26"/>
          <w:szCs w:val="26"/>
        </w:rPr>
        <w:t xml:space="preserve"> </w:t>
      </w:r>
      <w:bookmarkStart w:id="109" w:name="_Hlk41077750"/>
      <w:r w:rsidR="003C4E2E" w:rsidRPr="00B5381D">
        <w:rPr>
          <w:rFonts w:ascii="Myriad Pro" w:hAnsi="Myriad Pro" w:cs="Myriad Pro"/>
          <w:sz w:val="26"/>
          <w:szCs w:val="26"/>
        </w:rPr>
        <w:t>Учтенная в расчете величины корректировки НВВ сумма фактической стоимости (процентов) заемных средств подтверждается отчетными данными о размере фактических процентов по кредитам согласно отчетной форме ПАО «Ленэнерго» о раздельном учете доходов и расходов за 2017 год - Таблица 1.6. «Расшифровка расходов субъекта естественных монополий, оказывающего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bookmarkEnd w:id="109"/>
      <w:r w:rsidR="00D63EDB" w:rsidRPr="00B5381D">
        <w:rPr>
          <w:rFonts w:ascii="Myriad Pro" w:hAnsi="Myriad Pro" w:cs="Myriad Pro"/>
          <w:sz w:val="26"/>
          <w:szCs w:val="26"/>
        </w:rPr>
        <w:t>;</w:t>
      </w:r>
    </w:p>
    <w:p w14:paraId="29FE4C63" w14:textId="73C32927" w:rsidR="00D63EDB" w:rsidRPr="00B5381D" w:rsidRDefault="00B8495A" w:rsidP="00404055">
      <w:pPr>
        <w:pStyle w:val="a3"/>
        <w:numPr>
          <w:ilvl w:val="0"/>
          <w:numId w:val="37"/>
        </w:numPr>
        <w:autoSpaceDE w:val="0"/>
        <w:autoSpaceDN w:val="0"/>
        <w:adjustRightInd w:val="0"/>
        <w:spacing w:after="0" w:line="360" w:lineRule="auto"/>
        <w:ind w:left="1281" w:hanging="357"/>
        <w:jc w:val="both"/>
        <w:rPr>
          <w:rFonts w:ascii="Myriad Pro" w:hAnsi="Myriad Pro" w:cs="Myriad Pro"/>
          <w:sz w:val="26"/>
          <w:szCs w:val="26"/>
        </w:rPr>
      </w:pPr>
      <w:r w:rsidRPr="00B5381D">
        <w:rPr>
          <w:rFonts w:ascii="Myriad Pro" w:hAnsi="Myriad Pro" w:cs="Myriad Pro"/>
          <w:sz w:val="26"/>
          <w:szCs w:val="26"/>
        </w:rPr>
        <w:t xml:space="preserve">величина выпадающих доходов ПАО «Ленэнерго» от льготного технологического присоединения в 2017 году в части расходов на строительство объектов электросетевого хозяйства </w:t>
      </w:r>
      <w:r w:rsidR="00D63EDB" w:rsidRPr="00B5381D">
        <w:rPr>
          <w:rFonts w:ascii="Myriad Pro" w:hAnsi="Myriad Pro" w:cs="Myriad Pro"/>
          <w:sz w:val="26"/>
          <w:szCs w:val="26"/>
        </w:rPr>
        <w:t xml:space="preserve">принята </w:t>
      </w:r>
      <w:r w:rsidR="00A93D47" w:rsidRPr="00B5381D">
        <w:rPr>
          <w:rFonts w:ascii="Myriad Pro" w:hAnsi="Myriad Pro" w:cs="Myriad Pro"/>
          <w:sz w:val="26"/>
          <w:szCs w:val="26"/>
        </w:rPr>
        <w:t xml:space="preserve">Исполнителем с учетом </w:t>
      </w:r>
      <w:r w:rsidR="00D63EDB" w:rsidRPr="00B5381D">
        <w:rPr>
          <w:rFonts w:ascii="Myriad Pro" w:hAnsi="Myriad Pro" w:cs="Myriad Pro"/>
          <w:sz w:val="26"/>
          <w:szCs w:val="26"/>
        </w:rPr>
        <w:t>обосновывающи</w:t>
      </w:r>
      <w:r w:rsidR="00A93D47" w:rsidRPr="00B5381D">
        <w:rPr>
          <w:rFonts w:ascii="Myriad Pro" w:hAnsi="Myriad Pro" w:cs="Myriad Pro"/>
          <w:sz w:val="26"/>
          <w:szCs w:val="26"/>
        </w:rPr>
        <w:t>х</w:t>
      </w:r>
      <w:r w:rsidR="00D63EDB" w:rsidRPr="00B5381D">
        <w:rPr>
          <w:rFonts w:ascii="Myriad Pro" w:hAnsi="Myriad Pro" w:cs="Myriad Pro"/>
          <w:sz w:val="26"/>
          <w:szCs w:val="26"/>
        </w:rPr>
        <w:t xml:space="preserve"> материал</w:t>
      </w:r>
      <w:r w:rsidR="00A93D47" w:rsidRPr="00B5381D">
        <w:rPr>
          <w:rFonts w:ascii="Myriad Pro" w:hAnsi="Myriad Pro" w:cs="Myriad Pro"/>
          <w:sz w:val="26"/>
          <w:szCs w:val="26"/>
        </w:rPr>
        <w:t>ов</w:t>
      </w:r>
      <w:r w:rsidR="00D63EDB" w:rsidRPr="00B5381D">
        <w:rPr>
          <w:rFonts w:ascii="Myriad Pro" w:hAnsi="Myriad Pro" w:cs="Myriad Pro"/>
          <w:sz w:val="26"/>
          <w:szCs w:val="26"/>
        </w:rPr>
        <w:t xml:space="preserve"> электросетевой организации в размере </w:t>
      </w:r>
      <w:r w:rsidR="00A93D47" w:rsidRPr="00B5381D">
        <w:rPr>
          <w:rFonts w:ascii="Myriad Pro" w:hAnsi="Myriad Pro" w:cs="Myriad Pro"/>
          <w:sz w:val="26"/>
          <w:szCs w:val="26"/>
        </w:rPr>
        <w:t>73,599</w:t>
      </w:r>
      <w:r w:rsidR="00D63EDB" w:rsidRPr="00B5381D">
        <w:rPr>
          <w:rFonts w:ascii="Myriad Pro" w:hAnsi="Myriad Pro" w:cs="Myriad Pro"/>
          <w:sz w:val="26"/>
          <w:szCs w:val="26"/>
        </w:rPr>
        <w:t xml:space="preserve"> млн. руб. (до 15 кВт – </w:t>
      </w:r>
      <w:r w:rsidR="00A93D47" w:rsidRPr="00B5381D">
        <w:rPr>
          <w:rFonts w:ascii="Myriad Pro" w:hAnsi="Myriad Pro" w:cs="Myriad Pro"/>
          <w:sz w:val="26"/>
          <w:szCs w:val="26"/>
        </w:rPr>
        <w:t>54,292</w:t>
      </w:r>
      <w:r w:rsidR="00D63EDB" w:rsidRPr="00B5381D">
        <w:rPr>
          <w:rFonts w:ascii="Myriad Pro" w:hAnsi="Myriad Pro" w:cs="Myriad Pro"/>
          <w:sz w:val="26"/>
          <w:szCs w:val="26"/>
        </w:rPr>
        <w:t xml:space="preserve"> млн. руб., до 150 кВт – </w:t>
      </w:r>
      <w:r w:rsidR="00A93D47" w:rsidRPr="00B5381D">
        <w:rPr>
          <w:rFonts w:ascii="Myriad Pro" w:hAnsi="Myriad Pro" w:cs="Myriad Pro"/>
          <w:sz w:val="26"/>
          <w:szCs w:val="26"/>
        </w:rPr>
        <w:t>19,307</w:t>
      </w:r>
      <w:r w:rsidR="00E428D1" w:rsidRPr="00B5381D">
        <w:rPr>
          <w:rFonts w:ascii="Myriad Pro" w:hAnsi="Myriad Pro" w:cs="Myriad Pro"/>
          <w:sz w:val="26"/>
          <w:szCs w:val="26"/>
        </w:rPr>
        <w:t> </w:t>
      </w:r>
      <w:r w:rsidR="00D63EDB" w:rsidRPr="00B5381D">
        <w:rPr>
          <w:rFonts w:ascii="Myriad Pro" w:hAnsi="Myriad Pro" w:cs="Myriad Pro"/>
          <w:sz w:val="26"/>
          <w:szCs w:val="26"/>
        </w:rPr>
        <w:t>млн</w:t>
      </w:r>
      <w:r w:rsidR="00E428D1" w:rsidRPr="00B5381D">
        <w:rPr>
          <w:rFonts w:ascii="Myriad Pro" w:hAnsi="Myriad Pro" w:cs="Myriad Pro"/>
          <w:sz w:val="26"/>
          <w:szCs w:val="26"/>
        </w:rPr>
        <w:t>. </w:t>
      </w:r>
      <w:r w:rsidR="00D63EDB" w:rsidRPr="00B5381D">
        <w:rPr>
          <w:rFonts w:ascii="Myriad Pro" w:hAnsi="Myriad Pro" w:cs="Myriad Pro"/>
          <w:sz w:val="26"/>
          <w:szCs w:val="26"/>
        </w:rPr>
        <w:t>руб.);</w:t>
      </w:r>
    </w:p>
    <w:p w14:paraId="7C660A0C" w14:textId="6D7BB035" w:rsidR="00B8495A" w:rsidRPr="00B5381D" w:rsidRDefault="00D63EDB" w:rsidP="00404055">
      <w:pPr>
        <w:pStyle w:val="a3"/>
        <w:numPr>
          <w:ilvl w:val="0"/>
          <w:numId w:val="37"/>
        </w:numPr>
        <w:autoSpaceDE w:val="0"/>
        <w:autoSpaceDN w:val="0"/>
        <w:adjustRightInd w:val="0"/>
        <w:spacing w:after="0" w:line="360" w:lineRule="auto"/>
        <w:ind w:left="1281" w:hanging="357"/>
        <w:jc w:val="both"/>
        <w:rPr>
          <w:rFonts w:ascii="Myriad Pro" w:hAnsi="Myriad Pro" w:cs="Myriad Pro"/>
          <w:sz w:val="26"/>
          <w:szCs w:val="26"/>
        </w:rPr>
      </w:pPr>
      <w:r w:rsidRPr="00B5381D">
        <w:rPr>
          <w:rFonts w:ascii="Myriad Pro" w:hAnsi="Myriad Pro" w:cs="Myriad Pro"/>
          <w:sz w:val="26"/>
          <w:szCs w:val="26"/>
        </w:rPr>
        <w:t>величина фактических расходов из прибыли в 2017 году, признанных регулирующим органом обоснованными – 200,779 млн руб</w:t>
      </w:r>
      <w:r w:rsidR="00B8495A" w:rsidRPr="00B5381D">
        <w:rPr>
          <w:rFonts w:ascii="Myriad Pro" w:hAnsi="Myriad Pro" w:cs="Myriad Pro"/>
          <w:sz w:val="26"/>
          <w:szCs w:val="26"/>
        </w:rPr>
        <w:t>.</w:t>
      </w:r>
      <w:bookmarkStart w:id="110" w:name="_Hlk41077776"/>
      <w:r w:rsidR="00DF59B2" w:rsidRPr="00B5381D">
        <w:rPr>
          <w:rFonts w:ascii="Myriad Pro" w:hAnsi="Myriad Pro" w:cs="Myriad Pro"/>
          <w:sz w:val="26"/>
          <w:szCs w:val="26"/>
        </w:rPr>
        <w:t xml:space="preserve">(учтено согласно уровню расходов, заявляемому ПАО «Ленэнерго» и принятому к учету Комитетом по тарифам Санкт-Петербурга).   </w:t>
      </w:r>
      <w:bookmarkEnd w:id="110"/>
    </w:p>
    <w:p w14:paraId="130F6CDA" w14:textId="23087D25" w:rsidR="00A802BB" w:rsidRPr="00B5381D" w:rsidRDefault="003C4E2E" w:rsidP="00A802BB">
      <w:pPr>
        <w:autoSpaceDE w:val="0"/>
        <w:autoSpaceDN w:val="0"/>
        <w:adjustRightInd w:val="0"/>
        <w:spacing w:after="0" w:line="360" w:lineRule="auto"/>
        <w:ind w:firstLine="709"/>
        <w:jc w:val="both"/>
        <w:rPr>
          <w:rFonts w:ascii="Myriad Pro" w:eastAsia="Calibri" w:hAnsi="Myriad Pro" w:cs="Myriad Pro"/>
          <w:sz w:val="26"/>
          <w:szCs w:val="26"/>
        </w:rPr>
      </w:pPr>
      <w:r w:rsidRPr="00B5381D">
        <w:rPr>
          <w:rFonts w:ascii="Myriad Pro" w:eastAsia="Calibri" w:hAnsi="Myriad Pro" w:cs="Myriad Pro"/>
          <w:sz w:val="26"/>
          <w:szCs w:val="26"/>
        </w:rPr>
        <w:t xml:space="preserve">Величина фактических выпадающих доходов ПАО «Ленэнерго» от льготного технологического присоединения в 2017 году в размере </w:t>
      </w:r>
      <w:r w:rsidR="00F214D2" w:rsidRPr="00B5381D">
        <w:rPr>
          <w:rFonts w:ascii="Myriad Pro" w:eastAsia="Calibri" w:hAnsi="Myriad Pro" w:cs="Myriad Pro"/>
          <w:sz w:val="26"/>
          <w:szCs w:val="26"/>
        </w:rPr>
        <w:t>73 599</w:t>
      </w:r>
      <w:r w:rsidRPr="00B5381D">
        <w:rPr>
          <w:rFonts w:ascii="Myriad Pro" w:eastAsia="Calibri" w:hAnsi="Myriad Pro" w:cs="Myriad Pro"/>
          <w:sz w:val="26"/>
          <w:szCs w:val="26"/>
        </w:rPr>
        <w:t xml:space="preserve"> тыс. руб. определена Исполнителем </w:t>
      </w:r>
      <w:r w:rsidR="00A802BB" w:rsidRPr="00B5381D">
        <w:rPr>
          <w:rFonts w:ascii="Myriad Pro" w:eastAsia="Calibri" w:hAnsi="Myriad Pro" w:cs="Myriad Pro"/>
          <w:sz w:val="26"/>
          <w:szCs w:val="26"/>
        </w:rPr>
        <w:t>по результатам выполненного анализа, включа</w:t>
      </w:r>
      <w:r w:rsidR="004926E1" w:rsidRPr="00B5381D">
        <w:rPr>
          <w:rFonts w:ascii="Myriad Pro" w:eastAsia="Calibri" w:hAnsi="Myriad Pro" w:cs="Myriad Pro"/>
          <w:sz w:val="26"/>
          <w:szCs w:val="26"/>
        </w:rPr>
        <w:t>ющего</w:t>
      </w:r>
      <w:r w:rsidR="00A802BB" w:rsidRPr="00B5381D">
        <w:rPr>
          <w:rFonts w:ascii="Myriad Pro" w:eastAsia="Calibri" w:hAnsi="Myriad Pro" w:cs="Myriad Pro"/>
          <w:sz w:val="26"/>
          <w:szCs w:val="26"/>
        </w:rPr>
        <w:t>:</w:t>
      </w:r>
    </w:p>
    <w:p w14:paraId="43079BF7" w14:textId="7A83705B" w:rsidR="00A802BB" w:rsidRPr="00B5381D" w:rsidRDefault="00A802BB" w:rsidP="00A802BB">
      <w:pPr>
        <w:pStyle w:val="a3"/>
        <w:numPr>
          <w:ilvl w:val="0"/>
          <w:numId w:val="57"/>
        </w:numPr>
        <w:autoSpaceDE w:val="0"/>
        <w:autoSpaceDN w:val="0"/>
        <w:adjustRightInd w:val="0"/>
        <w:spacing w:after="0" w:line="360" w:lineRule="auto"/>
        <w:ind w:left="0" w:firstLine="851"/>
        <w:jc w:val="both"/>
        <w:rPr>
          <w:rFonts w:ascii="Myriad Pro" w:hAnsi="Myriad Pro" w:cs="Myriad Pro"/>
          <w:sz w:val="26"/>
          <w:szCs w:val="26"/>
        </w:rPr>
      </w:pPr>
      <w:r w:rsidRPr="00B5381D">
        <w:rPr>
          <w:rFonts w:ascii="Myriad Pro" w:hAnsi="Myriad Pro" w:cs="Myriad Pro"/>
          <w:sz w:val="26"/>
          <w:szCs w:val="26"/>
        </w:rPr>
        <w:lastRenderedPageBreak/>
        <w:t>анализ Отчета об исполнении инвестиционной программы ПАО</w:t>
      </w:r>
      <w:r w:rsidR="00C051BE">
        <w:rPr>
          <w:rFonts w:ascii="Myriad Pro" w:hAnsi="Myriad Pro" w:cs="Myriad Pro"/>
          <w:sz w:val="26"/>
          <w:szCs w:val="26"/>
        </w:rPr>
        <w:t> </w:t>
      </w:r>
      <w:r w:rsidRPr="00B5381D">
        <w:rPr>
          <w:rFonts w:ascii="Myriad Pro" w:hAnsi="Myriad Pro" w:cs="Myriad Pro"/>
          <w:sz w:val="26"/>
          <w:szCs w:val="26"/>
        </w:rPr>
        <w:t xml:space="preserve">«Ленэнерго» за 2017 год в части фактических расходов (принятых к бухгалтерскому учету) на осуществление технологического присоединение льготных групп потребителей с мощностью энергопринимающих устройств до 15 кВт и от 15 </w:t>
      </w:r>
      <w:r w:rsidR="004926E1" w:rsidRPr="00B5381D">
        <w:rPr>
          <w:rFonts w:ascii="Myriad Pro" w:hAnsi="Myriad Pro" w:cs="Myriad Pro"/>
          <w:sz w:val="26"/>
          <w:szCs w:val="26"/>
        </w:rPr>
        <w:t>кВт до 150 кВт;</w:t>
      </w:r>
    </w:p>
    <w:p w14:paraId="4C10518B" w14:textId="77777777" w:rsidR="0084479C" w:rsidRPr="00B5381D" w:rsidRDefault="004926E1" w:rsidP="00A802BB">
      <w:pPr>
        <w:pStyle w:val="a3"/>
        <w:numPr>
          <w:ilvl w:val="0"/>
          <w:numId w:val="57"/>
        </w:numPr>
        <w:autoSpaceDE w:val="0"/>
        <w:autoSpaceDN w:val="0"/>
        <w:adjustRightInd w:val="0"/>
        <w:spacing w:after="0" w:line="360" w:lineRule="auto"/>
        <w:ind w:left="0" w:firstLine="851"/>
        <w:jc w:val="both"/>
        <w:rPr>
          <w:rFonts w:ascii="Myriad Pro" w:hAnsi="Myriad Pro" w:cs="Myriad Pro"/>
          <w:sz w:val="26"/>
          <w:szCs w:val="26"/>
        </w:rPr>
      </w:pPr>
      <w:r w:rsidRPr="00B5381D">
        <w:rPr>
          <w:rFonts w:ascii="Myriad Pro" w:hAnsi="Myriad Pro" w:cs="Myriad Pro"/>
          <w:sz w:val="26"/>
          <w:szCs w:val="26"/>
        </w:rPr>
        <w:t>анализ представленных ПАО «Ленэнерго» данных в части расходов на осуществление технологического присоединения рассматриваемых потребителей за 2017 год</w:t>
      </w:r>
      <w:r w:rsidR="0084479C" w:rsidRPr="00B5381D">
        <w:rPr>
          <w:rFonts w:ascii="Myriad Pro" w:hAnsi="Myriad Pro" w:cs="Myriad Pro"/>
          <w:sz w:val="26"/>
          <w:szCs w:val="26"/>
        </w:rPr>
        <w:t xml:space="preserve">, включая суммарную величину </w:t>
      </w:r>
      <w:r w:rsidR="0084479C" w:rsidRPr="00B5381D">
        <w:rPr>
          <w:rFonts w:ascii="Myriad Pro" w:hAnsi="Myriad Pro"/>
          <w:color w:val="000000" w:themeColor="text1"/>
          <w:sz w:val="26"/>
          <w:szCs w:val="26"/>
          <w:lang w:eastAsia="ru-RU"/>
        </w:rPr>
        <w:t>расходов на строительство воздушных линий и суммарную величину расходов на строительство трансформаторных подстанций.</w:t>
      </w:r>
    </w:p>
    <w:p w14:paraId="48E0A3F8" w14:textId="360BD15E" w:rsidR="00B80C70" w:rsidRPr="00B5381D" w:rsidRDefault="0084479C" w:rsidP="007C7047">
      <w:pPr>
        <w:pStyle w:val="a3"/>
        <w:autoSpaceDE w:val="0"/>
        <w:autoSpaceDN w:val="0"/>
        <w:adjustRightInd w:val="0"/>
        <w:spacing w:after="0" w:line="360" w:lineRule="auto"/>
        <w:ind w:left="0" w:firstLine="851"/>
        <w:jc w:val="both"/>
        <w:rPr>
          <w:rFonts w:ascii="Myriad Pro" w:hAnsi="Myriad Pro"/>
          <w:color w:val="000000" w:themeColor="text1"/>
          <w:sz w:val="26"/>
          <w:szCs w:val="26"/>
          <w:lang w:eastAsia="ru-RU"/>
        </w:rPr>
      </w:pPr>
      <w:r w:rsidRPr="00B5381D">
        <w:rPr>
          <w:rFonts w:ascii="Myriad Pro" w:hAnsi="Myriad Pro"/>
          <w:color w:val="000000" w:themeColor="text1"/>
          <w:sz w:val="26"/>
          <w:szCs w:val="26"/>
          <w:lang w:eastAsia="ru-RU"/>
        </w:rPr>
        <w:t>Исполнителем выполнена проверка обоснованности представленных ПАО</w:t>
      </w:r>
      <w:r w:rsidR="00C051BE">
        <w:rPr>
          <w:rFonts w:ascii="Myriad Pro" w:hAnsi="Myriad Pro"/>
          <w:color w:val="000000" w:themeColor="text1"/>
          <w:sz w:val="26"/>
          <w:szCs w:val="26"/>
          <w:lang w:eastAsia="ru-RU"/>
        </w:rPr>
        <w:t> </w:t>
      </w:r>
      <w:r w:rsidRPr="00B5381D">
        <w:rPr>
          <w:rFonts w:ascii="Myriad Pro" w:hAnsi="Myriad Pro"/>
          <w:color w:val="000000" w:themeColor="text1"/>
          <w:sz w:val="26"/>
          <w:szCs w:val="26"/>
          <w:lang w:eastAsia="ru-RU"/>
        </w:rPr>
        <w:t xml:space="preserve">«Ленэнерго» данных в части фактических расходов на осуществление технологического присоединения льготных групп потребителей за 2017 год. При этом в связи с отсутствием в расчете ПАО «Ленэнерго» </w:t>
      </w:r>
      <w:r w:rsidR="007C7047" w:rsidRPr="00B5381D">
        <w:rPr>
          <w:rFonts w:ascii="Myriad Pro" w:hAnsi="Myriad Pro"/>
          <w:color w:val="000000" w:themeColor="text1"/>
          <w:sz w:val="26"/>
          <w:szCs w:val="26"/>
          <w:lang w:eastAsia="ru-RU"/>
        </w:rPr>
        <w:t xml:space="preserve">дифференциации по типам строительства в зависимости </w:t>
      </w:r>
      <w:r w:rsidR="007C7047" w:rsidRPr="00B5381D">
        <w:rPr>
          <w:rFonts w:ascii="Myriad Pro" w:hAnsi="Myriad Pro"/>
          <w:sz w:val="26"/>
          <w:szCs w:val="26"/>
          <w:lang w:eastAsia="ru-RU"/>
        </w:rPr>
        <w:t>от типа воздушных линий и площади поперечного сечения проводов и мощности трансформаторов Исполнителем приняты в расчет соответствующие данные на основании материалов регулируемой организации.</w:t>
      </w:r>
      <w:bookmarkStart w:id="111" w:name="_Hlk41234437"/>
      <w:r w:rsidR="007C7047" w:rsidRPr="00B5381D">
        <w:rPr>
          <w:rFonts w:ascii="Myriad Pro" w:hAnsi="Myriad Pro"/>
          <w:sz w:val="26"/>
          <w:szCs w:val="26"/>
          <w:lang w:eastAsia="ru-RU"/>
        </w:rPr>
        <w:t xml:space="preserve"> </w:t>
      </w:r>
      <w:r w:rsidR="009B5508" w:rsidRPr="00B5381D">
        <w:rPr>
          <w:rFonts w:ascii="Myriad Pro" w:hAnsi="Myriad Pro"/>
          <w:sz w:val="26"/>
          <w:szCs w:val="26"/>
          <w:lang w:eastAsia="ru-RU"/>
        </w:rPr>
        <w:t>Исполнитель отмечает, что с</w:t>
      </w:r>
      <w:r w:rsidR="00B80C70" w:rsidRPr="00B5381D">
        <w:rPr>
          <w:rFonts w:ascii="Myriad Pro" w:hAnsi="Myriad Pro"/>
          <w:sz w:val="26"/>
          <w:szCs w:val="26"/>
        </w:rPr>
        <w:t>тандартизированные тарифные ставки</w:t>
      </w:r>
      <w:r w:rsidR="009B5508" w:rsidRPr="00B5381D">
        <w:rPr>
          <w:rFonts w:ascii="Myriad Pro" w:hAnsi="Myriad Pro"/>
          <w:sz w:val="26"/>
          <w:szCs w:val="26"/>
        </w:rPr>
        <w:t>, принятые ПАО</w:t>
      </w:r>
      <w:r w:rsidR="00C051BE">
        <w:rPr>
          <w:rFonts w:ascii="Myriad Pro" w:hAnsi="Myriad Pro"/>
          <w:sz w:val="26"/>
          <w:szCs w:val="26"/>
        </w:rPr>
        <w:t> </w:t>
      </w:r>
      <w:r w:rsidR="009B5508" w:rsidRPr="00B5381D">
        <w:rPr>
          <w:rFonts w:ascii="Myriad Pro" w:hAnsi="Myriad Pro"/>
          <w:sz w:val="26"/>
          <w:szCs w:val="26"/>
        </w:rPr>
        <w:t>«Ленэнерго» в расчет</w:t>
      </w:r>
      <w:bookmarkStart w:id="112" w:name="_Hlk41287014"/>
      <w:r w:rsidR="00B80C70" w:rsidRPr="00B5381D">
        <w:rPr>
          <w:rFonts w:ascii="Myriad Pro" w:hAnsi="Myriad Pro"/>
          <w:sz w:val="26"/>
          <w:szCs w:val="26"/>
        </w:rPr>
        <w:t xml:space="preserve"> расходов </w:t>
      </w:r>
      <w:r w:rsidR="00935310" w:rsidRPr="00B5381D">
        <w:rPr>
          <w:rFonts w:ascii="Myriad Pro" w:hAnsi="Myriad Pro"/>
          <w:sz w:val="26"/>
          <w:szCs w:val="26"/>
        </w:rPr>
        <w:t>на строительство электросетевых объектов, связанных с осуществлением технологического присоединения льготных групп потребителей</w:t>
      </w:r>
      <w:r w:rsidR="00301B2C" w:rsidRPr="00B5381D">
        <w:rPr>
          <w:rFonts w:ascii="Myriad Pro" w:hAnsi="Myriad Pro"/>
          <w:sz w:val="26"/>
          <w:szCs w:val="26"/>
        </w:rPr>
        <w:t>,</w:t>
      </w:r>
      <w:bookmarkEnd w:id="112"/>
      <w:r w:rsidR="00935310" w:rsidRPr="00B5381D">
        <w:rPr>
          <w:rFonts w:ascii="Myriad Pro" w:hAnsi="Myriad Pro"/>
          <w:sz w:val="26"/>
          <w:szCs w:val="26"/>
        </w:rPr>
        <w:t xml:space="preserve"> </w:t>
      </w:r>
      <w:r w:rsidR="009B5508" w:rsidRPr="00B5381D">
        <w:rPr>
          <w:rFonts w:ascii="Myriad Pro" w:hAnsi="Myriad Pro"/>
          <w:sz w:val="26"/>
          <w:szCs w:val="26"/>
        </w:rPr>
        <w:t>соответствуют утвержденным ставкам (</w:t>
      </w:r>
      <w:r w:rsidR="00B80C70" w:rsidRPr="00B5381D">
        <w:rPr>
          <w:rFonts w:ascii="Myriad Pro" w:hAnsi="Myriad Pro"/>
          <w:sz w:val="26"/>
          <w:szCs w:val="26"/>
        </w:rPr>
        <w:t>распоряжение Комитета по тарифам Санкт-Петербурга от 30.12.2016 № 290-р «Об установлении платы за технологическое присоединение к электрическим сетям ПАО «Ленэнерго» на территории Санкт-Петербурга на 2017 год</w:t>
      </w:r>
      <w:r w:rsidR="001A44B7" w:rsidRPr="00B5381D">
        <w:rPr>
          <w:rFonts w:ascii="Myriad Pro" w:hAnsi="Myriad Pro"/>
          <w:sz w:val="26"/>
          <w:szCs w:val="26"/>
        </w:rPr>
        <w:t>»</w:t>
      </w:r>
      <w:r w:rsidR="009B5508" w:rsidRPr="00B5381D">
        <w:rPr>
          <w:rFonts w:ascii="Myriad Pro" w:hAnsi="Myriad Pro"/>
          <w:sz w:val="26"/>
          <w:szCs w:val="26"/>
        </w:rPr>
        <w:t>)</w:t>
      </w:r>
      <w:r w:rsidR="007C7047" w:rsidRPr="00B5381D">
        <w:rPr>
          <w:rFonts w:ascii="Myriad Pro" w:hAnsi="Myriad Pro"/>
          <w:sz w:val="26"/>
          <w:szCs w:val="26"/>
        </w:rPr>
        <w:t>.</w:t>
      </w:r>
    </w:p>
    <w:p w14:paraId="1E2CA24D" w14:textId="13636F4E" w:rsidR="00E247DF" w:rsidRPr="00B5381D" w:rsidRDefault="00E247DF" w:rsidP="00E247DF">
      <w:pPr>
        <w:spacing w:line="360" w:lineRule="auto"/>
        <w:ind w:firstLine="567"/>
        <w:contextualSpacing/>
        <w:jc w:val="both"/>
        <w:rPr>
          <w:rFonts w:ascii="Myriad Pro" w:eastAsia="Calibri" w:hAnsi="Myriad Pro" w:cs="Times New Roman"/>
          <w:sz w:val="26"/>
          <w:szCs w:val="26"/>
        </w:rPr>
      </w:pPr>
      <w:bookmarkStart w:id="113" w:name="_Hlk41235784"/>
      <w:bookmarkEnd w:id="111"/>
      <w:r w:rsidRPr="00B5381D">
        <w:rPr>
          <w:rFonts w:ascii="Myriad Pro" w:eastAsia="Calibri" w:hAnsi="Myriad Pro" w:cs="Times New Roman"/>
          <w:sz w:val="26"/>
          <w:szCs w:val="26"/>
        </w:rPr>
        <w:t>Результаты проведенного анализа представлены в таблицах ниже.</w:t>
      </w:r>
    </w:p>
    <w:bookmarkEnd w:id="113"/>
    <w:p w14:paraId="3108B4BB" w14:textId="0B0C8775" w:rsidR="00C051BE" w:rsidRDefault="00C051BE" w:rsidP="004926E1">
      <w:pPr>
        <w:spacing w:line="360" w:lineRule="auto"/>
        <w:ind w:firstLine="567"/>
        <w:jc w:val="center"/>
        <w:rPr>
          <w:rFonts w:ascii="Myriad Pro" w:eastAsia="Calibri" w:hAnsi="Myriad Pro" w:cs="Times New Roman"/>
          <w:b/>
          <w:bCs/>
          <w:sz w:val="26"/>
          <w:szCs w:val="26"/>
        </w:rPr>
      </w:pPr>
      <w:r>
        <w:rPr>
          <w:rFonts w:ascii="Myriad Pro" w:eastAsia="Calibri" w:hAnsi="Myriad Pro" w:cs="Times New Roman"/>
          <w:b/>
          <w:bCs/>
          <w:sz w:val="26"/>
          <w:szCs w:val="26"/>
        </w:rPr>
        <w:br w:type="page"/>
      </w:r>
    </w:p>
    <w:p w14:paraId="28B50C32" w14:textId="1E3D4EE7" w:rsidR="003C4E2E" w:rsidRPr="00B5381D" w:rsidRDefault="003C4E2E" w:rsidP="004926E1">
      <w:pPr>
        <w:spacing w:line="360" w:lineRule="auto"/>
        <w:ind w:firstLine="567"/>
        <w:jc w:val="center"/>
        <w:rPr>
          <w:rFonts w:ascii="Myriad Pro" w:eastAsia="Calibri" w:hAnsi="Myriad Pro" w:cs="Times New Roman"/>
          <w:b/>
          <w:bCs/>
          <w:sz w:val="26"/>
          <w:szCs w:val="26"/>
        </w:rPr>
      </w:pPr>
      <w:r w:rsidRPr="00B5381D">
        <w:rPr>
          <w:rFonts w:ascii="Myriad Pro" w:eastAsia="Calibri" w:hAnsi="Myriad Pro" w:cs="Times New Roman"/>
          <w:b/>
          <w:bCs/>
          <w:sz w:val="26"/>
          <w:szCs w:val="26"/>
        </w:rPr>
        <w:lastRenderedPageBreak/>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w:t>
      </w:r>
    </w:p>
    <w:tbl>
      <w:tblPr>
        <w:tblW w:w="49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1341"/>
        <w:gridCol w:w="1133"/>
        <w:gridCol w:w="1135"/>
        <w:gridCol w:w="1558"/>
        <w:gridCol w:w="1560"/>
      </w:tblGrid>
      <w:tr w:rsidR="00F92DCA" w:rsidRPr="00B5381D" w14:paraId="0E775B3F" w14:textId="493354EF" w:rsidTr="00B5381D">
        <w:trPr>
          <w:cantSplit/>
          <w:trHeight w:val="1080"/>
          <w:tblHeader/>
          <w:jc w:val="center"/>
        </w:trPr>
        <w:tc>
          <w:tcPr>
            <w:tcW w:w="1348"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44A19DAD" w14:textId="6E3017D7" w:rsidR="00F92DCA" w:rsidRPr="00B5381D" w:rsidRDefault="00A802BB" w:rsidP="003C4E2E">
            <w:pPr>
              <w:spacing w:after="0" w:line="240" w:lineRule="auto"/>
              <w:jc w:val="center"/>
              <w:rPr>
                <w:rFonts w:ascii="Myriad Pro" w:eastAsia="Calibri" w:hAnsi="Myriad Pro" w:cs="Times New Roman"/>
                <w:b/>
                <w:bCs/>
                <w:color w:val="FFFFFF"/>
                <w:sz w:val="20"/>
                <w:szCs w:val="20"/>
              </w:rPr>
            </w:pPr>
            <w:r w:rsidRPr="00B5381D">
              <w:rPr>
                <w:rFonts w:ascii="Myriad Pro" w:eastAsia="Calibri" w:hAnsi="Myriad Pro" w:cs="Times New Roman"/>
                <w:b/>
                <w:bCs/>
                <w:color w:val="FFFFFF"/>
                <w:sz w:val="20"/>
                <w:szCs w:val="20"/>
              </w:rPr>
              <w:t>Наименование показателя</w:t>
            </w:r>
          </w:p>
        </w:tc>
        <w:tc>
          <w:tcPr>
            <w:tcW w:w="195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2AC294" w14:textId="3144E5A3" w:rsidR="00F92DCA" w:rsidRPr="00B5381D" w:rsidRDefault="00F92DCA" w:rsidP="003C4E2E">
            <w:pPr>
              <w:spacing w:after="0" w:line="240" w:lineRule="auto"/>
              <w:jc w:val="center"/>
              <w:rPr>
                <w:rFonts w:ascii="Myriad Pro" w:eastAsia="Calibri" w:hAnsi="Myriad Pro" w:cs="Times New Roman"/>
                <w:b/>
                <w:bCs/>
                <w:color w:val="FFFFFF"/>
                <w:sz w:val="20"/>
                <w:szCs w:val="20"/>
              </w:rPr>
            </w:pPr>
            <w:r w:rsidRPr="00B5381D">
              <w:rPr>
                <w:rFonts w:ascii="Myriad Pro" w:eastAsia="Calibri" w:hAnsi="Myriad Pro" w:cs="Times New Roman"/>
                <w:b/>
                <w:bCs/>
                <w:color w:val="FFFFFF"/>
                <w:sz w:val="20"/>
                <w:szCs w:val="20"/>
              </w:rPr>
              <w:t>Фактические данные, представленные ПАО «Ленэнерго» за 2017 г</w:t>
            </w:r>
            <w:r w:rsidR="00A84799" w:rsidRPr="00B5381D">
              <w:rPr>
                <w:rFonts w:ascii="Myriad Pro" w:eastAsia="Calibri" w:hAnsi="Myriad Pro" w:cs="Times New Roman"/>
                <w:b/>
                <w:bCs/>
                <w:color w:val="FFFFFF"/>
                <w:sz w:val="20"/>
                <w:szCs w:val="20"/>
              </w:rPr>
              <w:t>од</w:t>
            </w:r>
          </w:p>
        </w:tc>
        <w:tc>
          <w:tcPr>
            <w:tcW w:w="846"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7C560389" w14:textId="1D4060F1" w:rsidR="00F92DCA" w:rsidRPr="00B5381D" w:rsidRDefault="004926E1" w:rsidP="00F92DCA">
            <w:pPr>
              <w:spacing w:after="0" w:line="240" w:lineRule="auto"/>
              <w:jc w:val="center"/>
              <w:rPr>
                <w:rFonts w:ascii="Myriad Pro" w:eastAsia="Calibri" w:hAnsi="Myriad Pro" w:cs="Times New Roman"/>
                <w:b/>
                <w:bCs/>
                <w:color w:val="FFFFFF"/>
                <w:sz w:val="20"/>
                <w:szCs w:val="20"/>
              </w:rPr>
            </w:pPr>
            <w:r w:rsidRPr="00B5381D">
              <w:rPr>
                <w:rFonts w:ascii="Myriad Pro" w:eastAsia="Calibri" w:hAnsi="Myriad Pro" w:cs="Times New Roman"/>
                <w:b/>
                <w:bCs/>
                <w:color w:val="FFFFFF"/>
                <w:sz w:val="20"/>
                <w:szCs w:val="20"/>
              </w:rPr>
              <w:t>Показатели Отчета</w:t>
            </w:r>
            <w:r w:rsidR="00F92DCA" w:rsidRPr="00B5381D">
              <w:rPr>
                <w:rFonts w:ascii="Myriad Pro" w:eastAsia="Calibri" w:hAnsi="Myriad Pro" w:cs="Times New Roman"/>
                <w:b/>
                <w:bCs/>
                <w:color w:val="FFFFFF"/>
                <w:sz w:val="20"/>
                <w:szCs w:val="20"/>
              </w:rPr>
              <w:t xml:space="preserve"> об исполнении инвестиционной программы ПАО «Ленэнерго» за 2017 г</w:t>
            </w:r>
            <w:r w:rsidR="00A84799" w:rsidRPr="00B5381D">
              <w:rPr>
                <w:rFonts w:ascii="Myriad Pro" w:eastAsia="Calibri" w:hAnsi="Myriad Pro" w:cs="Times New Roman"/>
                <w:b/>
                <w:bCs/>
                <w:color w:val="FFFFFF"/>
                <w:sz w:val="20"/>
                <w:szCs w:val="20"/>
              </w:rPr>
              <w:t>од</w:t>
            </w:r>
          </w:p>
        </w:tc>
        <w:tc>
          <w:tcPr>
            <w:tcW w:w="847"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514E22AD" w14:textId="16C4649E" w:rsidR="00F92DCA" w:rsidRPr="00B5381D" w:rsidRDefault="00F92DCA" w:rsidP="00F92DCA">
            <w:pPr>
              <w:spacing w:after="0" w:line="240" w:lineRule="auto"/>
              <w:jc w:val="center"/>
              <w:rPr>
                <w:rFonts w:ascii="Myriad Pro" w:eastAsia="Calibri" w:hAnsi="Myriad Pro" w:cs="Times New Roman"/>
                <w:b/>
                <w:bCs/>
                <w:color w:val="FFFFFF"/>
                <w:sz w:val="20"/>
                <w:szCs w:val="20"/>
              </w:rPr>
            </w:pPr>
            <w:r w:rsidRPr="00B5381D">
              <w:rPr>
                <w:rFonts w:ascii="Myriad Pro" w:eastAsia="Calibri" w:hAnsi="Myriad Pro" w:cs="Times New Roman"/>
                <w:b/>
                <w:bCs/>
                <w:color w:val="FFFFFF"/>
                <w:sz w:val="20"/>
                <w:szCs w:val="20"/>
              </w:rPr>
              <w:t>Принято Исполнителем в расчет</w:t>
            </w:r>
          </w:p>
        </w:tc>
      </w:tr>
      <w:tr w:rsidR="00F92DCA" w:rsidRPr="00B5381D" w14:paraId="2B00F57B" w14:textId="1B7E83D9" w:rsidTr="00B5381D">
        <w:trPr>
          <w:cantSplit/>
          <w:trHeight w:val="20"/>
          <w:tblHeader/>
          <w:jc w:val="center"/>
        </w:trPr>
        <w:tc>
          <w:tcPr>
            <w:tcW w:w="1348"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3F42B33" w14:textId="77777777" w:rsidR="00F92DCA" w:rsidRPr="00B5381D" w:rsidRDefault="00F92DCA" w:rsidP="003C4E2E">
            <w:pPr>
              <w:keepNext/>
              <w:keepLines/>
              <w:spacing w:after="0" w:line="240" w:lineRule="auto"/>
              <w:outlineLvl w:val="0"/>
              <w:rPr>
                <w:rFonts w:ascii="Myriad Pro" w:eastAsia="Calibri" w:hAnsi="Myriad Pro" w:cs="Times New Roman"/>
                <w:b/>
                <w:bCs/>
                <w:color w:val="FFFFFF"/>
                <w:sz w:val="20"/>
                <w:szCs w:val="20"/>
              </w:rPr>
            </w:pPr>
          </w:p>
        </w:tc>
        <w:tc>
          <w:tcPr>
            <w:tcW w:w="7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29F68E" w14:textId="77777777" w:rsidR="00F92DCA" w:rsidRPr="00B5381D" w:rsidRDefault="00F92DCA" w:rsidP="003C4E2E">
            <w:pPr>
              <w:spacing w:after="0" w:line="240" w:lineRule="auto"/>
              <w:jc w:val="center"/>
              <w:rPr>
                <w:rFonts w:ascii="Myriad Pro" w:eastAsia="Calibri" w:hAnsi="Myriad Pro" w:cs="Times New Roman"/>
                <w:b/>
                <w:bCs/>
                <w:color w:val="FFFFFF"/>
                <w:sz w:val="20"/>
                <w:szCs w:val="20"/>
              </w:rPr>
            </w:pPr>
            <w:r w:rsidRPr="00B5381D">
              <w:rPr>
                <w:rFonts w:ascii="Myriad Pro" w:eastAsia="Calibri" w:hAnsi="Myriad Pro" w:cs="Times New Roman"/>
                <w:b/>
                <w:bCs/>
                <w:color w:val="FFFFFF"/>
                <w:sz w:val="20"/>
                <w:szCs w:val="20"/>
              </w:rPr>
              <w:t>Стандарт. тарифная ставка (руб./кВт, руб./км)</w:t>
            </w:r>
          </w:p>
        </w:tc>
        <w:tc>
          <w:tcPr>
            <w:tcW w:w="6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E473CF" w14:textId="77777777" w:rsidR="00F92DCA" w:rsidRPr="00B5381D" w:rsidRDefault="00F92DCA" w:rsidP="003C4E2E">
            <w:pPr>
              <w:spacing w:after="0" w:line="240" w:lineRule="auto"/>
              <w:jc w:val="center"/>
              <w:rPr>
                <w:rFonts w:ascii="Myriad Pro" w:eastAsia="Calibri" w:hAnsi="Myriad Pro" w:cs="Times New Roman"/>
                <w:b/>
                <w:bCs/>
                <w:color w:val="FFFFFF"/>
                <w:sz w:val="20"/>
                <w:szCs w:val="20"/>
              </w:rPr>
            </w:pPr>
            <w:r w:rsidRPr="00B5381D">
              <w:rPr>
                <w:rFonts w:ascii="Myriad Pro" w:eastAsia="Calibri" w:hAnsi="Myriad Pro" w:cs="Times New Roman"/>
                <w:b/>
                <w:bCs/>
                <w:color w:val="FFFFFF"/>
                <w:sz w:val="20"/>
                <w:szCs w:val="20"/>
              </w:rPr>
              <w:t>мощность, длина линий (кВт, км)</w:t>
            </w:r>
          </w:p>
        </w:tc>
        <w:tc>
          <w:tcPr>
            <w:tcW w:w="6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3BBE51" w14:textId="77777777" w:rsidR="00F92DCA" w:rsidRPr="00B5381D" w:rsidRDefault="00F92DCA" w:rsidP="003C4E2E">
            <w:pPr>
              <w:spacing w:after="0" w:line="240" w:lineRule="auto"/>
              <w:jc w:val="center"/>
              <w:rPr>
                <w:rFonts w:ascii="Myriad Pro" w:eastAsia="Calibri" w:hAnsi="Myriad Pro" w:cs="Times New Roman"/>
                <w:b/>
                <w:bCs/>
                <w:color w:val="FFFFFF"/>
                <w:sz w:val="20"/>
                <w:szCs w:val="20"/>
              </w:rPr>
            </w:pPr>
            <w:r w:rsidRPr="00B5381D">
              <w:rPr>
                <w:rFonts w:ascii="Myriad Pro" w:eastAsia="Calibri" w:hAnsi="Myriad Pro" w:cs="Times New Roman"/>
                <w:b/>
                <w:bCs/>
                <w:color w:val="FFFFFF"/>
                <w:sz w:val="20"/>
                <w:szCs w:val="20"/>
              </w:rPr>
              <w:t>Расходы на строительство объекта (тыс. руб.)</w:t>
            </w:r>
          </w:p>
        </w:tc>
        <w:tc>
          <w:tcPr>
            <w:tcW w:w="846"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DC7A12A" w14:textId="77777777" w:rsidR="00F92DCA" w:rsidRPr="00B5381D" w:rsidRDefault="00F92DCA" w:rsidP="00F92DCA">
            <w:pPr>
              <w:spacing w:after="0" w:line="240" w:lineRule="auto"/>
              <w:jc w:val="center"/>
              <w:rPr>
                <w:rFonts w:ascii="Myriad Pro" w:eastAsia="Calibri" w:hAnsi="Myriad Pro" w:cs="Times New Roman"/>
                <w:b/>
                <w:bCs/>
                <w:color w:val="FFFFFF"/>
              </w:rPr>
            </w:pPr>
          </w:p>
        </w:tc>
        <w:tc>
          <w:tcPr>
            <w:tcW w:w="847"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F94D47A" w14:textId="77777777" w:rsidR="00F92DCA" w:rsidRPr="00B5381D" w:rsidRDefault="00F92DCA" w:rsidP="00F92DCA">
            <w:pPr>
              <w:spacing w:after="0" w:line="240" w:lineRule="auto"/>
              <w:jc w:val="center"/>
              <w:rPr>
                <w:rFonts w:ascii="Myriad Pro" w:eastAsia="Calibri" w:hAnsi="Myriad Pro" w:cs="Times New Roman"/>
                <w:b/>
                <w:bCs/>
                <w:color w:val="FFFFFF"/>
              </w:rPr>
            </w:pPr>
          </w:p>
        </w:tc>
      </w:tr>
      <w:tr w:rsidR="00F92DCA" w:rsidRPr="00B5381D" w14:paraId="5E69D43F" w14:textId="2EA42F5C" w:rsidTr="00B5381D">
        <w:trPr>
          <w:cantSplit/>
          <w:trHeight w:val="20"/>
          <w:jc w:val="center"/>
        </w:trPr>
        <w:tc>
          <w:tcPr>
            <w:tcW w:w="1348" w:type="pct"/>
            <w:tcBorders>
              <w:top w:val="single" w:sz="4" w:space="0" w:color="FFFFFF" w:themeColor="background1"/>
            </w:tcBorders>
            <w:shd w:val="clear" w:color="auto" w:fill="auto"/>
            <w:vAlign w:val="center"/>
            <w:hideMark/>
          </w:tcPr>
          <w:p w14:paraId="5ED6312B" w14:textId="77777777" w:rsidR="00F92DCA" w:rsidRPr="00B5381D" w:rsidRDefault="00F92DCA" w:rsidP="003C4E2E">
            <w:pPr>
              <w:spacing w:after="0" w:line="240" w:lineRule="auto"/>
              <w:ind w:left="-120" w:right="-113"/>
              <w:rPr>
                <w:rFonts w:ascii="Myriad Pro" w:eastAsia="Calibri" w:hAnsi="Myriad Pro" w:cs="Times New Roman"/>
                <w:b/>
                <w:bCs/>
              </w:rPr>
            </w:pPr>
            <w:r w:rsidRPr="00B5381D">
              <w:rPr>
                <w:rFonts w:ascii="Myriad Pro" w:eastAsia="Calibri" w:hAnsi="Myriad Pro" w:cs="Times New Roman"/>
                <w:b/>
                <w:bCs/>
              </w:rPr>
              <w:t>Расходы по мероприятиям "последней мили", связанные с осуществлением технологического присоединения</w:t>
            </w:r>
          </w:p>
        </w:tc>
        <w:tc>
          <w:tcPr>
            <w:tcW w:w="728" w:type="pct"/>
            <w:tcBorders>
              <w:top w:val="single" w:sz="4" w:space="0" w:color="FFFFFF" w:themeColor="background1"/>
            </w:tcBorders>
            <w:shd w:val="clear" w:color="auto" w:fill="auto"/>
            <w:vAlign w:val="center"/>
          </w:tcPr>
          <w:p w14:paraId="5A293562" w14:textId="77777777" w:rsidR="00F92DCA" w:rsidRPr="00B5381D" w:rsidRDefault="00F92DCA" w:rsidP="003C4E2E">
            <w:pPr>
              <w:spacing w:after="0" w:line="240" w:lineRule="auto"/>
              <w:jc w:val="center"/>
              <w:rPr>
                <w:rFonts w:ascii="Myriad Pro" w:eastAsia="Calibri" w:hAnsi="Myriad Pro" w:cs="Times New Roman"/>
                <w:b/>
                <w:bCs/>
              </w:rPr>
            </w:pPr>
            <w:r w:rsidRPr="00B5381D">
              <w:rPr>
                <w:rFonts w:ascii="Myriad Pro" w:eastAsia="Calibri" w:hAnsi="Myriad Pro" w:cs="Times New Roman"/>
                <w:b/>
                <w:bCs/>
              </w:rPr>
              <w:t>х</w:t>
            </w:r>
          </w:p>
        </w:tc>
        <w:tc>
          <w:tcPr>
            <w:tcW w:w="615" w:type="pct"/>
            <w:tcBorders>
              <w:top w:val="single" w:sz="4" w:space="0" w:color="FFFFFF" w:themeColor="background1"/>
            </w:tcBorders>
            <w:shd w:val="clear" w:color="auto" w:fill="auto"/>
            <w:vAlign w:val="center"/>
          </w:tcPr>
          <w:p w14:paraId="79F1C69E" w14:textId="77777777" w:rsidR="00F92DCA" w:rsidRPr="00B5381D" w:rsidRDefault="00F92DCA" w:rsidP="003C4E2E">
            <w:pPr>
              <w:spacing w:after="0" w:line="240" w:lineRule="auto"/>
              <w:jc w:val="center"/>
              <w:rPr>
                <w:rFonts w:ascii="Myriad Pro" w:eastAsia="Calibri" w:hAnsi="Myriad Pro" w:cs="Times New Roman"/>
                <w:b/>
                <w:bCs/>
              </w:rPr>
            </w:pPr>
            <w:r w:rsidRPr="00B5381D">
              <w:rPr>
                <w:rFonts w:ascii="Myriad Pro" w:eastAsia="Calibri" w:hAnsi="Myriad Pro" w:cs="Times New Roman"/>
                <w:b/>
                <w:bCs/>
              </w:rPr>
              <w:t>х</w:t>
            </w:r>
          </w:p>
        </w:tc>
        <w:tc>
          <w:tcPr>
            <w:tcW w:w="616" w:type="pct"/>
            <w:tcBorders>
              <w:top w:val="single" w:sz="4" w:space="0" w:color="FFFFFF" w:themeColor="background1"/>
            </w:tcBorders>
            <w:shd w:val="clear" w:color="auto" w:fill="auto"/>
            <w:vAlign w:val="center"/>
          </w:tcPr>
          <w:p w14:paraId="4B5D8951" w14:textId="77777777" w:rsidR="00F92DCA" w:rsidRPr="00B5381D" w:rsidRDefault="00F92DCA" w:rsidP="003C4E2E">
            <w:pPr>
              <w:spacing w:after="0" w:line="240" w:lineRule="auto"/>
              <w:jc w:val="center"/>
              <w:rPr>
                <w:rFonts w:ascii="Myriad Pro" w:eastAsia="Calibri" w:hAnsi="Myriad Pro" w:cs="Times New Roman"/>
                <w:b/>
                <w:bCs/>
              </w:rPr>
            </w:pPr>
            <w:r w:rsidRPr="00B5381D">
              <w:rPr>
                <w:rFonts w:ascii="Myriad Pro" w:eastAsia="Calibri" w:hAnsi="Myriad Pro" w:cs="Times New Roman"/>
                <w:b/>
                <w:bCs/>
              </w:rPr>
              <w:t>164 628</w:t>
            </w:r>
          </w:p>
        </w:tc>
        <w:tc>
          <w:tcPr>
            <w:tcW w:w="846" w:type="pct"/>
            <w:tcBorders>
              <w:top w:val="single" w:sz="4" w:space="0" w:color="FFFFFF" w:themeColor="background1"/>
            </w:tcBorders>
            <w:vAlign w:val="center"/>
          </w:tcPr>
          <w:p w14:paraId="5DA9ED65" w14:textId="5CEBF98A" w:rsidR="00F92DCA" w:rsidRPr="00B5381D" w:rsidRDefault="00F92DCA" w:rsidP="00F92DCA">
            <w:pPr>
              <w:spacing w:after="0" w:line="240" w:lineRule="auto"/>
              <w:jc w:val="center"/>
              <w:rPr>
                <w:rFonts w:ascii="Myriad Pro" w:eastAsia="Calibri" w:hAnsi="Myriad Pro" w:cs="Times New Roman"/>
                <w:b/>
                <w:bCs/>
              </w:rPr>
            </w:pPr>
            <w:r w:rsidRPr="00B5381D">
              <w:rPr>
                <w:rFonts w:ascii="Myriad Pro" w:eastAsia="Calibri" w:hAnsi="Myriad Pro" w:cs="Times New Roman"/>
                <w:b/>
                <w:bCs/>
              </w:rPr>
              <w:t>54 29</w:t>
            </w:r>
            <w:r w:rsidR="00F214D2" w:rsidRPr="00B5381D">
              <w:rPr>
                <w:rFonts w:ascii="Myriad Pro" w:eastAsia="Calibri" w:hAnsi="Myriad Pro" w:cs="Times New Roman"/>
                <w:b/>
                <w:bCs/>
              </w:rPr>
              <w:t>2</w:t>
            </w:r>
          </w:p>
        </w:tc>
        <w:tc>
          <w:tcPr>
            <w:tcW w:w="847" w:type="pct"/>
            <w:tcBorders>
              <w:top w:val="single" w:sz="4" w:space="0" w:color="FFFFFF" w:themeColor="background1"/>
            </w:tcBorders>
            <w:vAlign w:val="center"/>
          </w:tcPr>
          <w:p w14:paraId="6BB99E48" w14:textId="242C1775" w:rsidR="00F92DCA" w:rsidRPr="00B5381D" w:rsidRDefault="00F92DCA" w:rsidP="00F92DCA">
            <w:pPr>
              <w:spacing w:after="0" w:line="240" w:lineRule="auto"/>
              <w:jc w:val="center"/>
              <w:rPr>
                <w:rFonts w:ascii="Myriad Pro" w:eastAsia="Calibri" w:hAnsi="Myriad Pro" w:cs="Times New Roman"/>
                <w:b/>
                <w:bCs/>
              </w:rPr>
            </w:pPr>
            <w:r w:rsidRPr="00B5381D">
              <w:rPr>
                <w:rFonts w:ascii="Myriad Pro" w:eastAsia="Calibri" w:hAnsi="Myriad Pro" w:cs="Times New Roman"/>
                <w:b/>
                <w:bCs/>
              </w:rPr>
              <w:t>54 29</w:t>
            </w:r>
            <w:r w:rsidR="00F214D2" w:rsidRPr="00B5381D">
              <w:rPr>
                <w:rFonts w:ascii="Myriad Pro" w:eastAsia="Calibri" w:hAnsi="Myriad Pro" w:cs="Times New Roman"/>
                <w:b/>
                <w:bCs/>
              </w:rPr>
              <w:t>2</w:t>
            </w:r>
          </w:p>
        </w:tc>
      </w:tr>
      <w:tr w:rsidR="00F92DCA" w:rsidRPr="00B5381D" w14:paraId="1E057782" w14:textId="792CC19D" w:rsidTr="00F92DCA">
        <w:trPr>
          <w:cantSplit/>
          <w:trHeight w:val="20"/>
          <w:jc w:val="center"/>
        </w:trPr>
        <w:tc>
          <w:tcPr>
            <w:tcW w:w="1348" w:type="pct"/>
            <w:shd w:val="clear" w:color="auto" w:fill="auto"/>
            <w:vAlign w:val="center"/>
            <w:hideMark/>
          </w:tcPr>
          <w:p w14:paraId="1D005D57" w14:textId="77777777" w:rsidR="00F92DCA" w:rsidRPr="00B5381D" w:rsidRDefault="00F92DCA" w:rsidP="003C4E2E">
            <w:pPr>
              <w:spacing w:after="0" w:line="240" w:lineRule="auto"/>
              <w:ind w:left="-120" w:right="-113"/>
              <w:rPr>
                <w:rFonts w:ascii="Myriad Pro" w:eastAsia="Calibri" w:hAnsi="Myriad Pro" w:cs="Times New Roman"/>
              </w:rPr>
            </w:pPr>
            <w:r w:rsidRPr="00B5381D">
              <w:rPr>
                <w:rFonts w:ascii="Myriad Pro" w:eastAsia="Calibri" w:hAnsi="Myriad Pro" w:cs="Times New Roman"/>
              </w:rPr>
              <w:t>строительство воздушных и (или) кабельных линий, на уровне напряжения i и (или) диапазоне мощности j</w:t>
            </w:r>
          </w:p>
        </w:tc>
        <w:tc>
          <w:tcPr>
            <w:tcW w:w="728" w:type="pct"/>
            <w:shd w:val="clear" w:color="auto" w:fill="auto"/>
            <w:vAlign w:val="center"/>
          </w:tcPr>
          <w:p w14:paraId="32098E06" w14:textId="77777777" w:rsidR="00F92DCA" w:rsidRPr="00B5381D" w:rsidRDefault="00F92DCA" w:rsidP="003C4E2E">
            <w:pPr>
              <w:spacing w:after="0" w:line="240" w:lineRule="auto"/>
              <w:jc w:val="center"/>
              <w:rPr>
                <w:rFonts w:ascii="Myriad Pro" w:eastAsia="Calibri" w:hAnsi="Myriad Pro" w:cs="Times New Roman"/>
              </w:rPr>
            </w:pPr>
            <w:r w:rsidRPr="00B5381D">
              <w:rPr>
                <w:rFonts w:ascii="Myriad Pro" w:eastAsia="Calibri" w:hAnsi="Myriad Pro" w:cs="Times New Roman"/>
              </w:rPr>
              <w:t>3 318 584</w:t>
            </w:r>
          </w:p>
        </w:tc>
        <w:tc>
          <w:tcPr>
            <w:tcW w:w="615" w:type="pct"/>
            <w:shd w:val="clear" w:color="auto" w:fill="auto"/>
            <w:vAlign w:val="center"/>
          </w:tcPr>
          <w:p w14:paraId="339A5798" w14:textId="77777777" w:rsidR="00F92DCA" w:rsidRPr="00B5381D" w:rsidRDefault="00F92DCA" w:rsidP="003C4E2E">
            <w:pPr>
              <w:spacing w:after="0" w:line="240" w:lineRule="auto"/>
              <w:jc w:val="center"/>
              <w:rPr>
                <w:rFonts w:ascii="Myriad Pro" w:eastAsia="Calibri" w:hAnsi="Myriad Pro" w:cs="Times New Roman"/>
              </w:rPr>
            </w:pPr>
            <w:r w:rsidRPr="00B5381D">
              <w:rPr>
                <w:rFonts w:ascii="Myriad Pro" w:eastAsia="Calibri" w:hAnsi="Myriad Pro" w:cs="Times New Roman"/>
              </w:rPr>
              <w:t>10,35</w:t>
            </w:r>
          </w:p>
        </w:tc>
        <w:tc>
          <w:tcPr>
            <w:tcW w:w="616" w:type="pct"/>
            <w:shd w:val="clear" w:color="auto" w:fill="auto"/>
            <w:vAlign w:val="center"/>
          </w:tcPr>
          <w:p w14:paraId="431F2CC6" w14:textId="77777777" w:rsidR="00F92DCA" w:rsidRPr="00B5381D" w:rsidRDefault="00F92DCA" w:rsidP="003C4E2E">
            <w:pPr>
              <w:spacing w:after="0" w:line="240" w:lineRule="auto"/>
              <w:jc w:val="center"/>
              <w:rPr>
                <w:rFonts w:ascii="Myriad Pro" w:eastAsia="Calibri" w:hAnsi="Myriad Pro" w:cs="Times New Roman"/>
              </w:rPr>
            </w:pPr>
            <w:r w:rsidRPr="00B5381D">
              <w:rPr>
                <w:rFonts w:ascii="Myriad Pro" w:eastAsia="Calibri" w:hAnsi="Myriad Pro" w:cs="Times New Roman"/>
              </w:rPr>
              <w:t>34 334</w:t>
            </w:r>
          </w:p>
        </w:tc>
        <w:tc>
          <w:tcPr>
            <w:tcW w:w="846" w:type="pct"/>
            <w:vAlign w:val="center"/>
          </w:tcPr>
          <w:p w14:paraId="7092EBFC" w14:textId="3C47C758" w:rsidR="00F92DCA" w:rsidRPr="00B5381D" w:rsidRDefault="00F92DCA" w:rsidP="00F92DCA">
            <w:pPr>
              <w:spacing w:after="0" w:line="240" w:lineRule="auto"/>
              <w:jc w:val="center"/>
              <w:rPr>
                <w:rFonts w:ascii="Myriad Pro" w:eastAsia="Calibri" w:hAnsi="Myriad Pro" w:cs="Times New Roman"/>
              </w:rPr>
            </w:pPr>
            <w:r w:rsidRPr="00B5381D">
              <w:rPr>
                <w:rFonts w:ascii="Myriad Pro" w:eastAsia="Calibri" w:hAnsi="Myriad Pro" w:cs="Times New Roman"/>
              </w:rPr>
              <w:t>х</w:t>
            </w:r>
          </w:p>
        </w:tc>
        <w:tc>
          <w:tcPr>
            <w:tcW w:w="847" w:type="pct"/>
            <w:vAlign w:val="center"/>
          </w:tcPr>
          <w:p w14:paraId="450CA1C4" w14:textId="28B74393" w:rsidR="00F92DCA" w:rsidRPr="00B5381D" w:rsidRDefault="00F92DCA" w:rsidP="00F92DCA">
            <w:pPr>
              <w:spacing w:after="0" w:line="240" w:lineRule="auto"/>
              <w:jc w:val="center"/>
              <w:rPr>
                <w:rFonts w:ascii="Myriad Pro" w:eastAsia="Calibri" w:hAnsi="Myriad Pro" w:cs="Times New Roman"/>
              </w:rPr>
            </w:pPr>
            <w:r w:rsidRPr="00B5381D">
              <w:rPr>
                <w:rFonts w:ascii="Myriad Pro" w:eastAsia="Calibri" w:hAnsi="Myriad Pro" w:cs="Times New Roman"/>
              </w:rPr>
              <w:t>х</w:t>
            </w:r>
          </w:p>
        </w:tc>
      </w:tr>
      <w:tr w:rsidR="00F92DCA" w:rsidRPr="00B5381D" w14:paraId="2DEDF634" w14:textId="6577A31E" w:rsidTr="00F92DCA">
        <w:trPr>
          <w:cantSplit/>
          <w:trHeight w:val="20"/>
          <w:jc w:val="center"/>
        </w:trPr>
        <w:tc>
          <w:tcPr>
            <w:tcW w:w="1348" w:type="pct"/>
            <w:shd w:val="clear" w:color="auto" w:fill="auto"/>
            <w:vAlign w:val="center"/>
          </w:tcPr>
          <w:p w14:paraId="52C665F4" w14:textId="77777777" w:rsidR="00F92DCA" w:rsidRPr="00B5381D" w:rsidRDefault="00F92DCA" w:rsidP="003C4E2E">
            <w:pPr>
              <w:spacing w:after="0" w:line="240" w:lineRule="auto"/>
              <w:ind w:left="-120" w:right="-113"/>
              <w:rPr>
                <w:rFonts w:ascii="Myriad Pro" w:eastAsia="Calibri" w:hAnsi="Myriad Pro" w:cs="Times New Roman"/>
              </w:rPr>
            </w:pPr>
            <w:r w:rsidRPr="00B5381D">
              <w:rPr>
                <w:rFonts w:ascii="Myriad Pro" w:eastAsia="Calibri" w:hAnsi="Myriad Pro" w:cs="Times New Roman"/>
              </w:rPr>
              <w:t>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i и (или) диапазоне мощности j</w:t>
            </w:r>
          </w:p>
        </w:tc>
        <w:tc>
          <w:tcPr>
            <w:tcW w:w="728" w:type="pct"/>
            <w:shd w:val="clear" w:color="auto" w:fill="auto"/>
            <w:vAlign w:val="center"/>
          </w:tcPr>
          <w:p w14:paraId="20423688" w14:textId="77777777" w:rsidR="00F92DCA" w:rsidRPr="00B5381D" w:rsidRDefault="00F92DCA" w:rsidP="003C4E2E">
            <w:pPr>
              <w:spacing w:after="0" w:line="240" w:lineRule="auto"/>
              <w:jc w:val="center"/>
              <w:rPr>
                <w:rFonts w:ascii="Myriad Pro" w:eastAsia="Calibri" w:hAnsi="Myriad Pro" w:cs="Times New Roman"/>
              </w:rPr>
            </w:pPr>
            <w:r w:rsidRPr="00B5381D">
              <w:rPr>
                <w:rFonts w:ascii="Myriad Pro" w:eastAsia="Calibri" w:hAnsi="Myriad Pro" w:cs="Times New Roman"/>
              </w:rPr>
              <w:t>15 177</w:t>
            </w:r>
          </w:p>
        </w:tc>
        <w:tc>
          <w:tcPr>
            <w:tcW w:w="615" w:type="pct"/>
            <w:shd w:val="clear" w:color="auto" w:fill="auto"/>
            <w:vAlign w:val="center"/>
          </w:tcPr>
          <w:p w14:paraId="2732C0AC" w14:textId="77777777" w:rsidR="00F92DCA" w:rsidRPr="00B5381D" w:rsidRDefault="00F92DCA" w:rsidP="003C4E2E">
            <w:pPr>
              <w:spacing w:after="0" w:line="240" w:lineRule="auto"/>
              <w:jc w:val="center"/>
              <w:rPr>
                <w:rFonts w:ascii="Myriad Pro" w:eastAsia="Calibri" w:hAnsi="Myriad Pro" w:cs="Times New Roman"/>
              </w:rPr>
            </w:pPr>
            <w:r w:rsidRPr="00B5381D">
              <w:rPr>
                <w:rFonts w:ascii="Myriad Pro" w:eastAsia="Calibri" w:hAnsi="Myriad Pro" w:cs="Times New Roman"/>
              </w:rPr>
              <w:t>8 585</w:t>
            </w:r>
          </w:p>
        </w:tc>
        <w:tc>
          <w:tcPr>
            <w:tcW w:w="616" w:type="pct"/>
            <w:shd w:val="clear" w:color="auto" w:fill="auto"/>
            <w:vAlign w:val="center"/>
          </w:tcPr>
          <w:p w14:paraId="611641FA" w14:textId="77777777" w:rsidR="00F92DCA" w:rsidRPr="00B5381D" w:rsidRDefault="00F92DCA" w:rsidP="003C4E2E">
            <w:pPr>
              <w:spacing w:after="0" w:line="240" w:lineRule="auto"/>
              <w:jc w:val="center"/>
              <w:rPr>
                <w:rFonts w:ascii="Myriad Pro" w:eastAsia="Calibri" w:hAnsi="Myriad Pro" w:cs="Times New Roman"/>
              </w:rPr>
            </w:pPr>
            <w:r w:rsidRPr="00B5381D">
              <w:rPr>
                <w:rFonts w:ascii="Myriad Pro" w:eastAsia="Calibri" w:hAnsi="Myriad Pro" w:cs="Times New Roman"/>
              </w:rPr>
              <w:t>130 294</w:t>
            </w:r>
          </w:p>
        </w:tc>
        <w:tc>
          <w:tcPr>
            <w:tcW w:w="846" w:type="pct"/>
            <w:vAlign w:val="center"/>
          </w:tcPr>
          <w:p w14:paraId="339A0631" w14:textId="0BA175A9" w:rsidR="00F92DCA" w:rsidRPr="00B5381D" w:rsidRDefault="00F92DCA" w:rsidP="00F92DCA">
            <w:pPr>
              <w:spacing w:after="0" w:line="240" w:lineRule="auto"/>
              <w:jc w:val="center"/>
              <w:rPr>
                <w:rFonts w:ascii="Myriad Pro" w:eastAsia="Calibri" w:hAnsi="Myriad Pro" w:cs="Times New Roman"/>
              </w:rPr>
            </w:pPr>
            <w:r w:rsidRPr="00B5381D">
              <w:rPr>
                <w:rFonts w:ascii="Myriad Pro" w:eastAsia="Calibri" w:hAnsi="Myriad Pro" w:cs="Times New Roman"/>
              </w:rPr>
              <w:t>х</w:t>
            </w:r>
          </w:p>
        </w:tc>
        <w:tc>
          <w:tcPr>
            <w:tcW w:w="847" w:type="pct"/>
            <w:vAlign w:val="center"/>
          </w:tcPr>
          <w:p w14:paraId="39B995E2" w14:textId="4C2B82DA" w:rsidR="00F92DCA" w:rsidRPr="00B5381D" w:rsidRDefault="00F92DCA" w:rsidP="00F92DCA">
            <w:pPr>
              <w:spacing w:after="0" w:line="240" w:lineRule="auto"/>
              <w:jc w:val="center"/>
              <w:rPr>
                <w:rFonts w:ascii="Myriad Pro" w:eastAsia="Calibri" w:hAnsi="Myriad Pro" w:cs="Times New Roman"/>
              </w:rPr>
            </w:pPr>
            <w:r w:rsidRPr="00B5381D">
              <w:rPr>
                <w:rFonts w:ascii="Myriad Pro" w:eastAsia="Calibri" w:hAnsi="Myriad Pro" w:cs="Times New Roman"/>
              </w:rPr>
              <w:t>х</w:t>
            </w:r>
          </w:p>
        </w:tc>
      </w:tr>
    </w:tbl>
    <w:p w14:paraId="1D0AEF53" w14:textId="77777777" w:rsidR="003C4E2E" w:rsidRPr="00B5381D" w:rsidRDefault="003C4E2E" w:rsidP="003C4E2E">
      <w:pPr>
        <w:spacing w:line="360" w:lineRule="auto"/>
        <w:ind w:firstLine="567"/>
        <w:contextualSpacing/>
        <w:jc w:val="both"/>
        <w:rPr>
          <w:rFonts w:ascii="Myriad Pro" w:eastAsia="Calibri" w:hAnsi="Myriad Pro" w:cs="Times New Roman"/>
          <w:color w:val="4472C4"/>
          <w:sz w:val="26"/>
          <w:szCs w:val="26"/>
        </w:rPr>
      </w:pPr>
    </w:p>
    <w:p w14:paraId="719C9841" w14:textId="77777777" w:rsidR="00C051BE" w:rsidRDefault="00C051BE" w:rsidP="004926E1">
      <w:pPr>
        <w:autoSpaceDE w:val="0"/>
        <w:autoSpaceDN w:val="0"/>
        <w:adjustRightInd w:val="0"/>
        <w:spacing w:after="0" w:line="360" w:lineRule="auto"/>
        <w:ind w:firstLine="709"/>
        <w:jc w:val="center"/>
        <w:rPr>
          <w:rFonts w:ascii="Myriad Pro" w:eastAsia="Calibri" w:hAnsi="Myriad Pro" w:cs="Myriad Pro"/>
          <w:b/>
          <w:bCs/>
          <w:sz w:val="26"/>
          <w:szCs w:val="26"/>
        </w:rPr>
      </w:pPr>
      <w:r>
        <w:rPr>
          <w:rFonts w:ascii="Myriad Pro" w:eastAsia="Calibri" w:hAnsi="Myriad Pro" w:cs="Myriad Pro"/>
          <w:b/>
          <w:bCs/>
          <w:sz w:val="26"/>
          <w:szCs w:val="26"/>
        </w:rPr>
        <w:br w:type="page"/>
      </w:r>
    </w:p>
    <w:p w14:paraId="478C131A" w14:textId="5A2FAA14" w:rsidR="003C4E2E" w:rsidRPr="00B5381D" w:rsidRDefault="003C4E2E" w:rsidP="004926E1">
      <w:pPr>
        <w:autoSpaceDE w:val="0"/>
        <w:autoSpaceDN w:val="0"/>
        <w:adjustRightInd w:val="0"/>
        <w:spacing w:after="0" w:line="360" w:lineRule="auto"/>
        <w:ind w:firstLine="709"/>
        <w:jc w:val="center"/>
        <w:rPr>
          <w:rFonts w:ascii="Myriad Pro" w:eastAsia="Calibri" w:hAnsi="Myriad Pro" w:cs="Times New Roman"/>
          <w:b/>
          <w:bCs/>
          <w:sz w:val="26"/>
          <w:szCs w:val="26"/>
        </w:rPr>
      </w:pPr>
      <w:r w:rsidRPr="00B5381D">
        <w:rPr>
          <w:rFonts w:ascii="Myriad Pro" w:eastAsia="Calibri" w:hAnsi="Myriad Pro" w:cs="Myriad Pro"/>
          <w:b/>
          <w:bCs/>
          <w:sz w:val="26"/>
          <w:szCs w:val="26"/>
        </w:rPr>
        <w:lastRenderedPageBreak/>
        <w:t>Размер расходов, связанных с осуществлением технологического присоединения к электрическим сетям энергопринимающих устройств максимальной мощностью до 150 кВт включительно, не включаемых в состав платы за технологическое присоединение</w:t>
      </w:r>
    </w:p>
    <w:tbl>
      <w:tblPr>
        <w:tblW w:w="492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1137"/>
        <w:gridCol w:w="993"/>
        <w:gridCol w:w="1137"/>
        <w:gridCol w:w="1556"/>
        <w:gridCol w:w="1698"/>
      </w:tblGrid>
      <w:tr w:rsidR="00F92DCA" w:rsidRPr="00B5381D" w14:paraId="4C90E1CC" w14:textId="0237EFD0" w:rsidTr="00B5381D">
        <w:trPr>
          <w:cantSplit/>
          <w:trHeight w:val="20"/>
          <w:tblHeader/>
          <w:jc w:val="center"/>
        </w:trPr>
        <w:tc>
          <w:tcPr>
            <w:tcW w:w="1460" w:type="pct"/>
            <w:vMerge w:val="restart"/>
            <w:tcBorders>
              <w:top w:val="single" w:sz="4" w:space="0" w:color="FFFFFF" w:themeColor="background1"/>
              <w:left w:val="single" w:sz="4" w:space="0" w:color="FFFFFF" w:themeColor="background1"/>
              <w:bottom w:val="single" w:sz="4" w:space="0" w:color="FFFFFF"/>
              <w:right w:val="single" w:sz="4" w:space="0" w:color="FFFFFF" w:themeColor="background1"/>
            </w:tcBorders>
            <w:shd w:val="clear" w:color="auto" w:fill="4F6228"/>
            <w:vAlign w:val="center"/>
            <w:hideMark/>
          </w:tcPr>
          <w:p w14:paraId="63C59F04" w14:textId="44D87807" w:rsidR="00F92DCA" w:rsidRPr="00B5381D" w:rsidRDefault="00B26B40" w:rsidP="00F92DCA">
            <w:pPr>
              <w:spacing w:after="0" w:line="240" w:lineRule="auto"/>
              <w:jc w:val="center"/>
              <w:rPr>
                <w:rFonts w:ascii="Myriad Pro" w:eastAsia="Calibri" w:hAnsi="Myriad Pro" w:cs="Times New Roman"/>
                <w:b/>
                <w:bCs/>
                <w:color w:val="FFFFFF"/>
                <w:sz w:val="20"/>
                <w:szCs w:val="20"/>
              </w:rPr>
            </w:pPr>
            <w:r w:rsidRPr="00B5381D">
              <w:rPr>
                <w:rFonts w:ascii="Myriad Pro" w:eastAsia="Calibri" w:hAnsi="Myriad Pro" w:cs="Times New Roman"/>
                <w:b/>
                <w:bCs/>
                <w:color w:val="FFFFFF"/>
                <w:sz w:val="20"/>
                <w:szCs w:val="20"/>
              </w:rPr>
              <w:t>Наименование показателя</w:t>
            </w:r>
          </w:p>
        </w:tc>
        <w:tc>
          <w:tcPr>
            <w:tcW w:w="1773" w:type="pct"/>
            <w:gridSpan w:val="3"/>
            <w:tcBorders>
              <w:top w:val="single" w:sz="4" w:space="0" w:color="FFFFFF" w:themeColor="background1"/>
              <w:left w:val="single" w:sz="4" w:space="0" w:color="FFFFFF" w:themeColor="background1"/>
              <w:bottom w:val="single" w:sz="4" w:space="0" w:color="FFFFFF"/>
              <w:right w:val="single" w:sz="4" w:space="0" w:color="FFFFFF" w:themeColor="background1"/>
            </w:tcBorders>
            <w:shd w:val="clear" w:color="auto" w:fill="4F6228"/>
            <w:vAlign w:val="center"/>
            <w:hideMark/>
          </w:tcPr>
          <w:p w14:paraId="2F723CBD" w14:textId="0F9AB597" w:rsidR="00F92DCA" w:rsidRPr="00B5381D" w:rsidRDefault="00F92DCA" w:rsidP="00F92DCA">
            <w:pPr>
              <w:spacing w:after="0" w:line="240" w:lineRule="auto"/>
              <w:jc w:val="center"/>
              <w:rPr>
                <w:rFonts w:ascii="Myriad Pro" w:eastAsia="Calibri" w:hAnsi="Myriad Pro" w:cs="Times New Roman"/>
                <w:b/>
                <w:bCs/>
                <w:color w:val="FFFFFF"/>
                <w:sz w:val="20"/>
                <w:szCs w:val="20"/>
              </w:rPr>
            </w:pPr>
            <w:r w:rsidRPr="00B5381D">
              <w:rPr>
                <w:rFonts w:ascii="Myriad Pro" w:eastAsia="Calibri" w:hAnsi="Myriad Pro" w:cs="Times New Roman"/>
                <w:b/>
                <w:bCs/>
                <w:color w:val="FFFFFF"/>
                <w:sz w:val="20"/>
                <w:szCs w:val="20"/>
              </w:rPr>
              <w:t>Фактические данные, представленные ПАО «Ленэнерго» за 2017 г</w:t>
            </w:r>
            <w:r w:rsidR="00B26B40" w:rsidRPr="00B5381D">
              <w:rPr>
                <w:rFonts w:ascii="Myriad Pro" w:eastAsia="Calibri" w:hAnsi="Myriad Pro" w:cs="Times New Roman"/>
                <w:b/>
                <w:bCs/>
                <w:color w:val="FFFFFF"/>
                <w:sz w:val="20"/>
                <w:szCs w:val="20"/>
              </w:rPr>
              <w:t>од</w:t>
            </w:r>
          </w:p>
        </w:tc>
        <w:tc>
          <w:tcPr>
            <w:tcW w:w="845"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0096C9D2" w14:textId="48658052" w:rsidR="00F92DCA" w:rsidRPr="00B5381D" w:rsidRDefault="00B26B40" w:rsidP="00F92DCA">
            <w:pPr>
              <w:spacing w:after="0" w:line="240" w:lineRule="auto"/>
              <w:jc w:val="center"/>
              <w:rPr>
                <w:rFonts w:ascii="Myriad Pro" w:eastAsia="Calibri" w:hAnsi="Myriad Pro" w:cs="Times New Roman"/>
                <w:b/>
                <w:bCs/>
                <w:color w:val="FFFFFF"/>
                <w:sz w:val="20"/>
                <w:szCs w:val="20"/>
              </w:rPr>
            </w:pPr>
            <w:r w:rsidRPr="00B5381D">
              <w:rPr>
                <w:rFonts w:ascii="Myriad Pro" w:eastAsia="Calibri" w:hAnsi="Myriad Pro" w:cs="Times New Roman"/>
                <w:b/>
                <w:bCs/>
                <w:color w:val="FFFFFF"/>
                <w:sz w:val="20"/>
                <w:szCs w:val="20"/>
              </w:rPr>
              <w:t xml:space="preserve">Показатели </w:t>
            </w:r>
            <w:proofErr w:type="spellStart"/>
            <w:r w:rsidRPr="00B5381D">
              <w:rPr>
                <w:rFonts w:ascii="Myriad Pro" w:eastAsia="Calibri" w:hAnsi="Myriad Pro" w:cs="Times New Roman"/>
                <w:b/>
                <w:bCs/>
                <w:color w:val="FFFFFF"/>
                <w:sz w:val="20"/>
                <w:szCs w:val="20"/>
              </w:rPr>
              <w:t>О</w:t>
            </w:r>
            <w:r w:rsidR="00F92DCA" w:rsidRPr="00B5381D">
              <w:rPr>
                <w:rFonts w:ascii="Myriad Pro" w:eastAsia="Calibri" w:hAnsi="Myriad Pro" w:cs="Times New Roman"/>
                <w:b/>
                <w:bCs/>
                <w:color w:val="FFFFFF"/>
                <w:sz w:val="20"/>
                <w:szCs w:val="20"/>
              </w:rPr>
              <w:t>чета</w:t>
            </w:r>
            <w:proofErr w:type="spellEnd"/>
            <w:r w:rsidR="00F92DCA" w:rsidRPr="00B5381D">
              <w:rPr>
                <w:rFonts w:ascii="Myriad Pro" w:eastAsia="Calibri" w:hAnsi="Myriad Pro" w:cs="Times New Roman"/>
                <w:b/>
                <w:bCs/>
                <w:color w:val="FFFFFF"/>
                <w:sz w:val="20"/>
                <w:szCs w:val="20"/>
              </w:rPr>
              <w:t xml:space="preserve"> об исполнении инвестиционной программы ПАО «Ленэнерго» за 2017 г</w:t>
            </w:r>
            <w:r w:rsidRPr="00B5381D">
              <w:rPr>
                <w:rFonts w:ascii="Myriad Pro" w:eastAsia="Calibri" w:hAnsi="Myriad Pro" w:cs="Times New Roman"/>
                <w:b/>
                <w:bCs/>
                <w:color w:val="FFFFFF"/>
                <w:sz w:val="20"/>
                <w:szCs w:val="20"/>
              </w:rPr>
              <w:t>од</w:t>
            </w:r>
          </w:p>
        </w:tc>
        <w:tc>
          <w:tcPr>
            <w:tcW w:w="92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36F7AF0B" w14:textId="7E844BB7" w:rsidR="00F92DCA" w:rsidRPr="00B5381D" w:rsidRDefault="00F92DCA" w:rsidP="00F92DCA">
            <w:pPr>
              <w:spacing w:after="0" w:line="240" w:lineRule="auto"/>
              <w:jc w:val="center"/>
              <w:rPr>
                <w:rFonts w:ascii="Myriad Pro" w:eastAsia="Calibri" w:hAnsi="Myriad Pro" w:cs="Times New Roman"/>
                <w:b/>
                <w:bCs/>
                <w:color w:val="FFFFFF"/>
                <w:sz w:val="20"/>
                <w:szCs w:val="20"/>
              </w:rPr>
            </w:pPr>
            <w:r w:rsidRPr="00B5381D">
              <w:rPr>
                <w:rFonts w:ascii="Myriad Pro" w:eastAsia="Calibri" w:hAnsi="Myriad Pro" w:cs="Times New Roman"/>
                <w:b/>
                <w:bCs/>
                <w:color w:val="FFFFFF"/>
                <w:sz w:val="20"/>
                <w:szCs w:val="20"/>
              </w:rPr>
              <w:t>Принято Исполнителем в расчет</w:t>
            </w:r>
          </w:p>
        </w:tc>
      </w:tr>
      <w:tr w:rsidR="00F92DCA" w:rsidRPr="00B5381D" w14:paraId="4893A6A3" w14:textId="5703007B" w:rsidTr="00B5381D">
        <w:trPr>
          <w:cantSplit/>
          <w:trHeight w:val="20"/>
          <w:tblHeader/>
          <w:jc w:val="center"/>
        </w:trPr>
        <w:tc>
          <w:tcPr>
            <w:tcW w:w="1460" w:type="pct"/>
            <w:vMerge/>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331F5B" w14:textId="77777777" w:rsidR="00F92DCA" w:rsidRPr="00B5381D" w:rsidRDefault="00F92DCA" w:rsidP="00F92DCA">
            <w:pPr>
              <w:keepNext/>
              <w:keepLines/>
              <w:spacing w:after="0" w:line="240" w:lineRule="auto"/>
              <w:outlineLvl w:val="0"/>
              <w:rPr>
                <w:rFonts w:ascii="Myriad Pro" w:eastAsia="Calibri" w:hAnsi="Myriad Pro" w:cs="Times New Roman"/>
                <w:b/>
                <w:bCs/>
                <w:color w:val="FFFFFF"/>
              </w:rPr>
            </w:pPr>
          </w:p>
        </w:tc>
        <w:tc>
          <w:tcPr>
            <w:tcW w:w="617" w:type="pct"/>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46D480" w14:textId="77777777" w:rsidR="00F92DCA" w:rsidRPr="00B5381D" w:rsidRDefault="00F92DCA" w:rsidP="00F92DCA">
            <w:pPr>
              <w:spacing w:after="0" w:line="240" w:lineRule="auto"/>
              <w:jc w:val="center"/>
              <w:rPr>
                <w:rFonts w:ascii="Myriad Pro" w:eastAsia="Calibri" w:hAnsi="Myriad Pro" w:cs="Times New Roman"/>
                <w:b/>
                <w:bCs/>
                <w:color w:val="FFFFFF"/>
                <w:sz w:val="20"/>
                <w:szCs w:val="20"/>
              </w:rPr>
            </w:pPr>
            <w:r w:rsidRPr="00B5381D">
              <w:rPr>
                <w:rFonts w:ascii="Myriad Pro" w:eastAsia="Calibri" w:hAnsi="Myriad Pro" w:cs="Times New Roman"/>
                <w:b/>
                <w:bCs/>
                <w:color w:val="FFFFFF"/>
                <w:sz w:val="20"/>
                <w:szCs w:val="20"/>
              </w:rPr>
              <w:t>Стандарт. тарифная ставка (руб./кВт, руб./км)</w:t>
            </w:r>
          </w:p>
        </w:tc>
        <w:tc>
          <w:tcPr>
            <w:tcW w:w="539" w:type="pct"/>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5328D1" w14:textId="77777777" w:rsidR="00F92DCA" w:rsidRPr="00B5381D" w:rsidRDefault="00F92DCA" w:rsidP="00F92DCA">
            <w:pPr>
              <w:spacing w:after="0" w:line="240" w:lineRule="auto"/>
              <w:jc w:val="center"/>
              <w:rPr>
                <w:rFonts w:ascii="Myriad Pro" w:eastAsia="Calibri" w:hAnsi="Myriad Pro" w:cs="Times New Roman"/>
                <w:b/>
                <w:bCs/>
                <w:color w:val="FFFFFF"/>
                <w:sz w:val="20"/>
                <w:szCs w:val="20"/>
              </w:rPr>
            </w:pPr>
            <w:r w:rsidRPr="00B5381D">
              <w:rPr>
                <w:rFonts w:ascii="Myriad Pro" w:eastAsia="Calibri" w:hAnsi="Myriad Pro" w:cs="Times New Roman"/>
                <w:b/>
                <w:bCs/>
                <w:color w:val="FFFFFF"/>
                <w:sz w:val="20"/>
                <w:szCs w:val="20"/>
              </w:rPr>
              <w:t>мощность, длина линий (кВт, км)</w:t>
            </w:r>
          </w:p>
        </w:tc>
        <w:tc>
          <w:tcPr>
            <w:tcW w:w="616" w:type="pct"/>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518622" w14:textId="77777777" w:rsidR="00F92DCA" w:rsidRPr="00B5381D" w:rsidRDefault="00F92DCA" w:rsidP="00F92DCA">
            <w:pPr>
              <w:spacing w:after="0" w:line="240" w:lineRule="auto"/>
              <w:jc w:val="center"/>
              <w:rPr>
                <w:rFonts w:ascii="Myriad Pro" w:eastAsia="Calibri" w:hAnsi="Myriad Pro" w:cs="Times New Roman"/>
                <w:b/>
                <w:bCs/>
                <w:color w:val="FFFFFF"/>
                <w:sz w:val="20"/>
                <w:szCs w:val="20"/>
              </w:rPr>
            </w:pPr>
            <w:r w:rsidRPr="00B5381D">
              <w:rPr>
                <w:rFonts w:ascii="Myriad Pro" w:eastAsia="Calibri" w:hAnsi="Myriad Pro" w:cs="Times New Roman"/>
                <w:b/>
                <w:bCs/>
                <w:color w:val="FFFFFF"/>
                <w:sz w:val="20"/>
                <w:szCs w:val="20"/>
              </w:rPr>
              <w:t>Расходы на строительство объекта (тыс. руб.)</w:t>
            </w:r>
          </w:p>
        </w:tc>
        <w:tc>
          <w:tcPr>
            <w:tcW w:w="845"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8C547D9" w14:textId="77777777" w:rsidR="00F92DCA" w:rsidRPr="00B5381D" w:rsidRDefault="00F92DCA" w:rsidP="00F92DCA">
            <w:pPr>
              <w:spacing w:after="0" w:line="240" w:lineRule="auto"/>
              <w:jc w:val="center"/>
              <w:rPr>
                <w:rFonts w:ascii="Myriad Pro" w:eastAsia="Calibri" w:hAnsi="Myriad Pro" w:cs="Times New Roman"/>
                <w:b/>
                <w:bCs/>
                <w:color w:val="FFFFFF"/>
              </w:rPr>
            </w:pPr>
          </w:p>
        </w:tc>
        <w:tc>
          <w:tcPr>
            <w:tcW w:w="92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936441B" w14:textId="77777777" w:rsidR="00F92DCA" w:rsidRPr="00B5381D" w:rsidRDefault="00F92DCA" w:rsidP="00F92DCA">
            <w:pPr>
              <w:spacing w:after="0" w:line="240" w:lineRule="auto"/>
              <w:jc w:val="center"/>
              <w:rPr>
                <w:rFonts w:ascii="Myriad Pro" w:eastAsia="Calibri" w:hAnsi="Myriad Pro" w:cs="Times New Roman"/>
                <w:b/>
                <w:bCs/>
                <w:color w:val="FFFFFF"/>
              </w:rPr>
            </w:pPr>
          </w:p>
        </w:tc>
      </w:tr>
      <w:tr w:rsidR="00F92DCA" w:rsidRPr="00B5381D" w14:paraId="0A4C8A06" w14:textId="21DF75FC" w:rsidTr="00B5381D">
        <w:trPr>
          <w:cantSplit/>
          <w:trHeight w:val="20"/>
          <w:jc w:val="center"/>
        </w:trPr>
        <w:tc>
          <w:tcPr>
            <w:tcW w:w="1460" w:type="pct"/>
            <w:tcBorders>
              <w:top w:val="single" w:sz="4" w:space="0" w:color="FFFFFF" w:themeColor="background1"/>
            </w:tcBorders>
            <w:shd w:val="clear" w:color="auto" w:fill="auto"/>
            <w:vAlign w:val="center"/>
          </w:tcPr>
          <w:p w14:paraId="221A66A6" w14:textId="3F5AE4EE" w:rsidR="00F92DCA" w:rsidRPr="00B5381D" w:rsidRDefault="00F92DCA" w:rsidP="00F92DCA">
            <w:pPr>
              <w:spacing w:after="0" w:line="240" w:lineRule="auto"/>
              <w:ind w:left="-120" w:right="-113"/>
              <w:rPr>
                <w:rFonts w:ascii="Myriad Pro" w:eastAsia="Calibri" w:hAnsi="Myriad Pro" w:cs="Times New Roman"/>
              </w:rPr>
            </w:pPr>
            <w:r w:rsidRPr="00B5381D">
              <w:rPr>
                <w:rFonts w:ascii="Myriad Pro" w:eastAsia="Calibri" w:hAnsi="Myriad Pro" w:cs="Times New Roman"/>
              </w:rPr>
              <w:t>Расходы по мероприятиям "последней мили", связанные с осуществлением технологического присоединения к электрическим сетям</w:t>
            </w:r>
          </w:p>
        </w:tc>
        <w:tc>
          <w:tcPr>
            <w:tcW w:w="617" w:type="pct"/>
            <w:tcBorders>
              <w:top w:val="single" w:sz="4" w:space="0" w:color="FFFFFF" w:themeColor="background1"/>
            </w:tcBorders>
            <w:shd w:val="clear" w:color="auto" w:fill="auto"/>
            <w:vAlign w:val="center"/>
          </w:tcPr>
          <w:p w14:paraId="69E0C153" w14:textId="3F5CED88" w:rsidR="00F92DCA" w:rsidRPr="00B5381D" w:rsidRDefault="00F92DCA" w:rsidP="00F92DCA">
            <w:pPr>
              <w:spacing w:after="0" w:line="240" w:lineRule="auto"/>
              <w:jc w:val="center"/>
              <w:rPr>
                <w:rFonts w:ascii="Myriad Pro" w:eastAsia="Calibri" w:hAnsi="Myriad Pro" w:cs="Times New Roman"/>
              </w:rPr>
            </w:pPr>
            <w:r w:rsidRPr="00B5381D">
              <w:rPr>
                <w:rFonts w:ascii="Myriad Pro" w:eastAsia="Calibri" w:hAnsi="Myriad Pro" w:cs="Times New Roman"/>
              </w:rPr>
              <w:t>х</w:t>
            </w:r>
          </w:p>
        </w:tc>
        <w:tc>
          <w:tcPr>
            <w:tcW w:w="539" w:type="pct"/>
            <w:tcBorders>
              <w:top w:val="single" w:sz="4" w:space="0" w:color="FFFFFF" w:themeColor="background1"/>
            </w:tcBorders>
            <w:shd w:val="clear" w:color="auto" w:fill="auto"/>
            <w:vAlign w:val="center"/>
          </w:tcPr>
          <w:p w14:paraId="6E6570E1" w14:textId="6B116327" w:rsidR="00F92DCA" w:rsidRPr="00B5381D" w:rsidRDefault="00F92DCA" w:rsidP="00F92DCA">
            <w:pPr>
              <w:spacing w:after="0" w:line="240" w:lineRule="auto"/>
              <w:jc w:val="center"/>
              <w:rPr>
                <w:rFonts w:ascii="Myriad Pro" w:eastAsia="Calibri" w:hAnsi="Myriad Pro" w:cs="Times New Roman"/>
              </w:rPr>
            </w:pPr>
            <w:r w:rsidRPr="00B5381D">
              <w:rPr>
                <w:rFonts w:ascii="Myriad Pro" w:eastAsia="Calibri" w:hAnsi="Myriad Pro" w:cs="Times New Roman"/>
              </w:rPr>
              <w:t>х</w:t>
            </w:r>
          </w:p>
        </w:tc>
        <w:tc>
          <w:tcPr>
            <w:tcW w:w="616" w:type="pct"/>
            <w:tcBorders>
              <w:top w:val="single" w:sz="4" w:space="0" w:color="FFFFFF" w:themeColor="background1"/>
            </w:tcBorders>
            <w:shd w:val="clear" w:color="auto" w:fill="auto"/>
            <w:vAlign w:val="center"/>
          </w:tcPr>
          <w:p w14:paraId="44A85EE0" w14:textId="76870B13" w:rsidR="00F92DCA" w:rsidRPr="00B5381D" w:rsidRDefault="00F92DCA" w:rsidP="00F92DCA">
            <w:pPr>
              <w:spacing w:after="0" w:line="240" w:lineRule="auto"/>
              <w:jc w:val="center"/>
              <w:rPr>
                <w:rFonts w:ascii="Myriad Pro" w:eastAsia="Calibri" w:hAnsi="Myriad Pro" w:cs="Times New Roman"/>
              </w:rPr>
            </w:pPr>
            <w:r w:rsidRPr="00B5381D">
              <w:rPr>
                <w:rFonts w:ascii="Myriad Pro" w:eastAsia="Calibri" w:hAnsi="Myriad Pro" w:cs="Times New Roman"/>
              </w:rPr>
              <w:t>133 732</w:t>
            </w:r>
          </w:p>
        </w:tc>
        <w:tc>
          <w:tcPr>
            <w:tcW w:w="845" w:type="pct"/>
            <w:tcBorders>
              <w:top w:val="single" w:sz="4" w:space="0" w:color="FFFFFF" w:themeColor="background1"/>
            </w:tcBorders>
            <w:vAlign w:val="center"/>
          </w:tcPr>
          <w:p w14:paraId="77F54C7B" w14:textId="3459B87F" w:rsidR="00F92DCA" w:rsidRPr="00B5381D" w:rsidRDefault="00F92DCA" w:rsidP="00F92DCA">
            <w:pPr>
              <w:spacing w:after="0" w:line="240" w:lineRule="auto"/>
              <w:jc w:val="center"/>
              <w:rPr>
                <w:rFonts w:ascii="Myriad Pro" w:eastAsia="Calibri" w:hAnsi="Myriad Pro" w:cs="Times New Roman"/>
              </w:rPr>
            </w:pPr>
            <w:r w:rsidRPr="00B5381D">
              <w:rPr>
                <w:rFonts w:ascii="Myriad Pro" w:eastAsia="Calibri" w:hAnsi="Myriad Pro" w:cs="Times New Roman"/>
              </w:rPr>
              <w:t>х</w:t>
            </w:r>
          </w:p>
        </w:tc>
        <w:tc>
          <w:tcPr>
            <w:tcW w:w="923" w:type="pct"/>
            <w:tcBorders>
              <w:top w:val="single" w:sz="4" w:space="0" w:color="FFFFFF" w:themeColor="background1"/>
            </w:tcBorders>
            <w:vAlign w:val="center"/>
          </w:tcPr>
          <w:p w14:paraId="14BE048A" w14:textId="7107B447" w:rsidR="00F92DCA" w:rsidRPr="00B5381D" w:rsidRDefault="00F92DCA" w:rsidP="00F92DCA">
            <w:pPr>
              <w:spacing w:after="0" w:line="240" w:lineRule="auto"/>
              <w:jc w:val="center"/>
              <w:rPr>
                <w:rFonts w:ascii="Myriad Pro" w:eastAsia="Calibri" w:hAnsi="Myriad Pro" w:cs="Times New Roman"/>
              </w:rPr>
            </w:pPr>
            <w:r w:rsidRPr="00B5381D">
              <w:rPr>
                <w:rFonts w:ascii="Myriad Pro" w:eastAsia="Calibri" w:hAnsi="Myriad Pro" w:cs="Times New Roman"/>
              </w:rPr>
              <w:t>х</w:t>
            </w:r>
          </w:p>
        </w:tc>
      </w:tr>
      <w:tr w:rsidR="00F92DCA" w:rsidRPr="00B5381D" w14:paraId="1A76B125" w14:textId="58C0DA41" w:rsidTr="00F92DCA">
        <w:trPr>
          <w:cantSplit/>
          <w:trHeight w:val="20"/>
          <w:jc w:val="center"/>
        </w:trPr>
        <w:tc>
          <w:tcPr>
            <w:tcW w:w="1460" w:type="pct"/>
            <w:tcBorders>
              <w:top w:val="single" w:sz="4" w:space="0" w:color="FFFFFF"/>
            </w:tcBorders>
            <w:shd w:val="clear" w:color="auto" w:fill="auto"/>
            <w:vAlign w:val="center"/>
          </w:tcPr>
          <w:p w14:paraId="6C89BD1E" w14:textId="6DFBFB12" w:rsidR="00F92DCA" w:rsidRPr="00B5381D" w:rsidRDefault="00F92DCA" w:rsidP="00F92DCA">
            <w:pPr>
              <w:spacing w:after="0" w:line="240" w:lineRule="auto"/>
              <w:ind w:left="-120" w:right="-113"/>
              <w:rPr>
                <w:rFonts w:ascii="Myriad Pro" w:eastAsia="Calibri" w:hAnsi="Myriad Pro" w:cs="Times New Roman"/>
              </w:rPr>
            </w:pPr>
            <w:r w:rsidRPr="00B5381D">
              <w:rPr>
                <w:rFonts w:ascii="Myriad Pro" w:eastAsia="Calibri" w:hAnsi="Myriad Pro" w:cs="Times New Roman"/>
              </w:rPr>
              <w:t>строительство воздушных и (или) кабельных линий, на уровне напряжения i и (или) диапазоне мощности j</w:t>
            </w:r>
          </w:p>
        </w:tc>
        <w:tc>
          <w:tcPr>
            <w:tcW w:w="617" w:type="pct"/>
            <w:tcBorders>
              <w:top w:val="single" w:sz="4" w:space="0" w:color="FFFFFF"/>
            </w:tcBorders>
            <w:shd w:val="clear" w:color="auto" w:fill="auto"/>
            <w:vAlign w:val="center"/>
          </w:tcPr>
          <w:p w14:paraId="7B2925A0" w14:textId="6E80E1D5" w:rsidR="00F92DCA" w:rsidRPr="00B5381D" w:rsidRDefault="00F92DCA" w:rsidP="00F92DCA">
            <w:pPr>
              <w:spacing w:after="0" w:line="240" w:lineRule="auto"/>
              <w:jc w:val="center"/>
              <w:rPr>
                <w:rFonts w:ascii="Myriad Pro" w:eastAsia="Calibri" w:hAnsi="Myriad Pro" w:cs="Times New Roman"/>
              </w:rPr>
            </w:pPr>
            <w:r w:rsidRPr="00B5381D">
              <w:rPr>
                <w:rFonts w:ascii="Myriad Pro" w:eastAsia="Calibri" w:hAnsi="Myriad Pro" w:cs="Times New Roman"/>
              </w:rPr>
              <w:t>18 500</w:t>
            </w:r>
          </w:p>
        </w:tc>
        <w:tc>
          <w:tcPr>
            <w:tcW w:w="539" w:type="pct"/>
            <w:tcBorders>
              <w:top w:val="single" w:sz="4" w:space="0" w:color="FFFFFF"/>
            </w:tcBorders>
            <w:shd w:val="clear" w:color="auto" w:fill="auto"/>
            <w:vAlign w:val="center"/>
          </w:tcPr>
          <w:p w14:paraId="74956388" w14:textId="22A5A908" w:rsidR="00F92DCA" w:rsidRPr="00B5381D" w:rsidRDefault="00F92DCA" w:rsidP="00F92DCA">
            <w:pPr>
              <w:spacing w:after="0" w:line="240" w:lineRule="auto"/>
              <w:jc w:val="center"/>
              <w:rPr>
                <w:rFonts w:ascii="Myriad Pro" w:eastAsia="Calibri" w:hAnsi="Myriad Pro" w:cs="Times New Roman"/>
              </w:rPr>
            </w:pPr>
            <w:r w:rsidRPr="00B5381D">
              <w:rPr>
                <w:rFonts w:ascii="Myriad Pro" w:eastAsia="Calibri" w:hAnsi="Myriad Pro" w:cs="Times New Roman"/>
              </w:rPr>
              <w:t>7 229</w:t>
            </w:r>
          </w:p>
        </w:tc>
        <w:tc>
          <w:tcPr>
            <w:tcW w:w="616" w:type="pct"/>
            <w:tcBorders>
              <w:top w:val="single" w:sz="4" w:space="0" w:color="FFFFFF"/>
            </w:tcBorders>
            <w:shd w:val="clear" w:color="auto" w:fill="auto"/>
            <w:vAlign w:val="center"/>
          </w:tcPr>
          <w:p w14:paraId="221854B7" w14:textId="61A984EA" w:rsidR="00F92DCA" w:rsidRPr="00B5381D" w:rsidRDefault="00F92DCA" w:rsidP="00F92DCA">
            <w:pPr>
              <w:spacing w:after="0" w:line="240" w:lineRule="auto"/>
              <w:jc w:val="center"/>
              <w:rPr>
                <w:rFonts w:ascii="Myriad Pro" w:eastAsia="Calibri" w:hAnsi="Myriad Pro" w:cs="Times New Roman"/>
              </w:rPr>
            </w:pPr>
            <w:r w:rsidRPr="00B5381D">
              <w:rPr>
                <w:rFonts w:ascii="Myriad Pro" w:eastAsia="Calibri" w:hAnsi="Myriad Pro" w:cs="Times New Roman"/>
              </w:rPr>
              <w:t>133 732</w:t>
            </w:r>
          </w:p>
        </w:tc>
        <w:tc>
          <w:tcPr>
            <w:tcW w:w="845" w:type="pct"/>
            <w:tcBorders>
              <w:top w:val="single" w:sz="4" w:space="0" w:color="FFFFFF"/>
            </w:tcBorders>
            <w:vAlign w:val="center"/>
          </w:tcPr>
          <w:p w14:paraId="19B15A19" w14:textId="1B0B1DD1" w:rsidR="00F92DCA" w:rsidRPr="00B5381D" w:rsidRDefault="00F92DCA" w:rsidP="00F92DCA">
            <w:pPr>
              <w:spacing w:after="0" w:line="240" w:lineRule="auto"/>
              <w:jc w:val="center"/>
              <w:rPr>
                <w:rFonts w:ascii="Myriad Pro" w:eastAsia="Calibri" w:hAnsi="Myriad Pro" w:cs="Times New Roman"/>
              </w:rPr>
            </w:pPr>
            <w:r w:rsidRPr="00B5381D">
              <w:rPr>
                <w:rFonts w:ascii="Myriad Pro" w:eastAsia="Calibri" w:hAnsi="Myriad Pro" w:cs="Times New Roman"/>
              </w:rPr>
              <w:t>х</w:t>
            </w:r>
          </w:p>
        </w:tc>
        <w:tc>
          <w:tcPr>
            <w:tcW w:w="923" w:type="pct"/>
            <w:tcBorders>
              <w:top w:val="single" w:sz="4" w:space="0" w:color="FFFFFF"/>
            </w:tcBorders>
            <w:vAlign w:val="center"/>
          </w:tcPr>
          <w:p w14:paraId="7981CB53" w14:textId="14839D8A" w:rsidR="00F92DCA" w:rsidRPr="00B5381D" w:rsidRDefault="00F92DCA" w:rsidP="00F92DCA">
            <w:pPr>
              <w:spacing w:after="0" w:line="240" w:lineRule="auto"/>
              <w:jc w:val="center"/>
              <w:rPr>
                <w:rFonts w:ascii="Myriad Pro" w:eastAsia="Calibri" w:hAnsi="Myriad Pro" w:cs="Times New Roman"/>
              </w:rPr>
            </w:pPr>
            <w:r w:rsidRPr="00B5381D">
              <w:rPr>
                <w:rFonts w:ascii="Myriad Pro" w:eastAsia="Calibri" w:hAnsi="Myriad Pro" w:cs="Times New Roman"/>
              </w:rPr>
              <w:t>х</w:t>
            </w:r>
          </w:p>
        </w:tc>
      </w:tr>
      <w:tr w:rsidR="00F92DCA" w:rsidRPr="00B5381D" w14:paraId="1EEA4265" w14:textId="03621595" w:rsidTr="00F92DCA">
        <w:trPr>
          <w:cantSplit/>
          <w:trHeight w:val="20"/>
          <w:jc w:val="center"/>
        </w:trPr>
        <w:tc>
          <w:tcPr>
            <w:tcW w:w="1460" w:type="pct"/>
            <w:tcBorders>
              <w:top w:val="single" w:sz="4" w:space="0" w:color="FFFFFF"/>
            </w:tcBorders>
            <w:shd w:val="clear" w:color="auto" w:fill="auto"/>
            <w:vAlign w:val="center"/>
          </w:tcPr>
          <w:p w14:paraId="24EBB1E8" w14:textId="75D16EB7" w:rsidR="00F92DCA" w:rsidRPr="00B5381D" w:rsidRDefault="00F92DCA" w:rsidP="00F92DCA">
            <w:pPr>
              <w:spacing w:after="0" w:line="240" w:lineRule="auto"/>
              <w:ind w:left="-120" w:right="-113"/>
              <w:rPr>
                <w:rFonts w:ascii="Myriad Pro" w:eastAsia="Calibri" w:hAnsi="Myriad Pro" w:cs="Times New Roman"/>
              </w:rPr>
            </w:pPr>
            <w:r w:rsidRPr="00B5381D">
              <w:rPr>
                <w:rFonts w:ascii="Myriad Pro" w:eastAsia="Calibri" w:hAnsi="Myriad Pro" w:cs="Times New Roman"/>
              </w:rPr>
              <w:t>Суммарный размер платы за технологическое присоединение в части мероприятий "последней мили"</w:t>
            </w:r>
          </w:p>
        </w:tc>
        <w:tc>
          <w:tcPr>
            <w:tcW w:w="617" w:type="pct"/>
            <w:tcBorders>
              <w:top w:val="single" w:sz="4" w:space="0" w:color="FFFFFF"/>
            </w:tcBorders>
            <w:shd w:val="clear" w:color="auto" w:fill="auto"/>
            <w:vAlign w:val="center"/>
          </w:tcPr>
          <w:p w14:paraId="0114D7CB" w14:textId="3FB55389" w:rsidR="00F92DCA" w:rsidRPr="00B5381D" w:rsidRDefault="00F92DCA" w:rsidP="00F92DCA">
            <w:pPr>
              <w:spacing w:after="0" w:line="240" w:lineRule="auto"/>
              <w:jc w:val="center"/>
              <w:rPr>
                <w:rFonts w:ascii="Myriad Pro" w:eastAsia="Calibri" w:hAnsi="Myriad Pro" w:cs="Times New Roman"/>
              </w:rPr>
            </w:pPr>
            <w:r w:rsidRPr="00B5381D">
              <w:rPr>
                <w:rFonts w:ascii="Myriad Pro" w:eastAsia="Calibri" w:hAnsi="Myriad Pro" w:cs="Times New Roman"/>
              </w:rPr>
              <w:t>9 250</w:t>
            </w:r>
          </w:p>
        </w:tc>
        <w:tc>
          <w:tcPr>
            <w:tcW w:w="539" w:type="pct"/>
            <w:tcBorders>
              <w:top w:val="single" w:sz="4" w:space="0" w:color="FFFFFF"/>
            </w:tcBorders>
            <w:shd w:val="clear" w:color="auto" w:fill="auto"/>
            <w:vAlign w:val="center"/>
          </w:tcPr>
          <w:p w14:paraId="17A7374D" w14:textId="1C71C630" w:rsidR="00F92DCA" w:rsidRPr="00B5381D" w:rsidRDefault="00F92DCA" w:rsidP="00F92DCA">
            <w:pPr>
              <w:spacing w:after="0" w:line="240" w:lineRule="auto"/>
              <w:jc w:val="center"/>
              <w:rPr>
                <w:rFonts w:ascii="Myriad Pro" w:eastAsia="Calibri" w:hAnsi="Myriad Pro" w:cs="Times New Roman"/>
              </w:rPr>
            </w:pPr>
            <w:r w:rsidRPr="00B5381D">
              <w:rPr>
                <w:rFonts w:ascii="Myriad Pro" w:eastAsia="Calibri" w:hAnsi="Myriad Pro" w:cs="Times New Roman"/>
              </w:rPr>
              <w:t>7 229</w:t>
            </w:r>
          </w:p>
        </w:tc>
        <w:tc>
          <w:tcPr>
            <w:tcW w:w="616" w:type="pct"/>
            <w:tcBorders>
              <w:top w:val="single" w:sz="4" w:space="0" w:color="FFFFFF"/>
            </w:tcBorders>
            <w:shd w:val="clear" w:color="auto" w:fill="auto"/>
            <w:vAlign w:val="center"/>
          </w:tcPr>
          <w:p w14:paraId="0501536D" w14:textId="320D77B5" w:rsidR="00F92DCA" w:rsidRPr="00B5381D" w:rsidRDefault="00F92DCA" w:rsidP="00F92DCA">
            <w:pPr>
              <w:spacing w:after="0" w:line="240" w:lineRule="auto"/>
              <w:jc w:val="center"/>
              <w:rPr>
                <w:rFonts w:ascii="Myriad Pro" w:eastAsia="Calibri" w:hAnsi="Myriad Pro" w:cs="Times New Roman"/>
              </w:rPr>
            </w:pPr>
            <w:r w:rsidRPr="00B5381D">
              <w:rPr>
                <w:rFonts w:ascii="Myriad Pro" w:eastAsia="Calibri" w:hAnsi="Myriad Pro" w:cs="Times New Roman"/>
              </w:rPr>
              <w:t>66 866</w:t>
            </w:r>
          </w:p>
        </w:tc>
        <w:tc>
          <w:tcPr>
            <w:tcW w:w="845" w:type="pct"/>
            <w:tcBorders>
              <w:top w:val="single" w:sz="4" w:space="0" w:color="FFFFFF"/>
            </w:tcBorders>
            <w:vAlign w:val="center"/>
          </w:tcPr>
          <w:p w14:paraId="24881ECD" w14:textId="183F7CF8" w:rsidR="00F92DCA" w:rsidRPr="00B5381D" w:rsidRDefault="00F92DCA" w:rsidP="00F92DCA">
            <w:pPr>
              <w:spacing w:after="0" w:line="240" w:lineRule="auto"/>
              <w:jc w:val="center"/>
              <w:rPr>
                <w:rFonts w:ascii="Myriad Pro" w:eastAsia="Calibri" w:hAnsi="Myriad Pro" w:cs="Times New Roman"/>
              </w:rPr>
            </w:pPr>
            <w:r w:rsidRPr="00B5381D">
              <w:rPr>
                <w:rFonts w:ascii="Myriad Pro" w:eastAsia="Calibri" w:hAnsi="Myriad Pro" w:cs="Times New Roman"/>
              </w:rPr>
              <w:t>х</w:t>
            </w:r>
          </w:p>
        </w:tc>
        <w:tc>
          <w:tcPr>
            <w:tcW w:w="923" w:type="pct"/>
            <w:tcBorders>
              <w:top w:val="single" w:sz="4" w:space="0" w:color="FFFFFF"/>
            </w:tcBorders>
            <w:vAlign w:val="center"/>
          </w:tcPr>
          <w:p w14:paraId="64E2B44B" w14:textId="56A9F4A8" w:rsidR="00F92DCA" w:rsidRPr="00B5381D" w:rsidRDefault="00F92DCA" w:rsidP="00F92DCA">
            <w:pPr>
              <w:spacing w:after="0" w:line="240" w:lineRule="auto"/>
              <w:jc w:val="center"/>
              <w:rPr>
                <w:rFonts w:ascii="Myriad Pro" w:eastAsia="Calibri" w:hAnsi="Myriad Pro" w:cs="Times New Roman"/>
              </w:rPr>
            </w:pPr>
            <w:r w:rsidRPr="00B5381D">
              <w:rPr>
                <w:rFonts w:ascii="Myriad Pro" w:eastAsia="Calibri" w:hAnsi="Myriad Pro" w:cs="Times New Roman"/>
              </w:rPr>
              <w:t>х</w:t>
            </w:r>
          </w:p>
        </w:tc>
      </w:tr>
      <w:tr w:rsidR="00F92DCA" w:rsidRPr="00B5381D" w14:paraId="1FB61E85" w14:textId="682B7FCE" w:rsidTr="00F92DCA">
        <w:trPr>
          <w:cantSplit/>
          <w:trHeight w:val="20"/>
          <w:jc w:val="center"/>
        </w:trPr>
        <w:tc>
          <w:tcPr>
            <w:tcW w:w="1460" w:type="pct"/>
            <w:tcBorders>
              <w:top w:val="single" w:sz="4" w:space="0" w:color="FFFFFF"/>
            </w:tcBorders>
            <w:shd w:val="clear" w:color="auto" w:fill="auto"/>
            <w:vAlign w:val="center"/>
            <w:hideMark/>
          </w:tcPr>
          <w:p w14:paraId="636C89F6" w14:textId="19463B4F" w:rsidR="00F92DCA" w:rsidRPr="00B5381D" w:rsidRDefault="00F92DCA" w:rsidP="00F92DCA">
            <w:pPr>
              <w:spacing w:after="0" w:line="240" w:lineRule="auto"/>
              <w:ind w:left="-120" w:right="-113"/>
              <w:rPr>
                <w:rFonts w:ascii="Myriad Pro" w:eastAsia="Calibri" w:hAnsi="Myriad Pro" w:cs="Times New Roman"/>
                <w:b/>
                <w:bCs/>
              </w:rPr>
            </w:pPr>
            <w:r w:rsidRPr="00B5381D">
              <w:rPr>
                <w:rFonts w:ascii="Myriad Pro" w:eastAsia="Calibri" w:hAnsi="Myriad Pro" w:cs="Times New Roman"/>
                <w:b/>
                <w:bCs/>
              </w:rPr>
              <w:t>Размер расходов по мероприятиям "последней мили", связанных с осуществлением технологического присоединения к электрическим сетям, не включаемых в плату за технологическое присоединение</w:t>
            </w:r>
          </w:p>
        </w:tc>
        <w:tc>
          <w:tcPr>
            <w:tcW w:w="617" w:type="pct"/>
            <w:tcBorders>
              <w:top w:val="single" w:sz="4" w:space="0" w:color="FFFFFF"/>
            </w:tcBorders>
            <w:shd w:val="clear" w:color="auto" w:fill="auto"/>
            <w:vAlign w:val="center"/>
          </w:tcPr>
          <w:p w14:paraId="55F59EE6" w14:textId="19E45D54" w:rsidR="00F92DCA" w:rsidRPr="00B5381D" w:rsidRDefault="00F92DCA" w:rsidP="00F92DCA">
            <w:pPr>
              <w:spacing w:after="0" w:line="240" w:lineRule="auto"/>
              <w:jc w:val="center"/>
              <w:rPr>
                <w:rFonts w:ascii="Myriad Pro" w:eastAsia="Calibri" w:hAnsi="Myriad Pro" w:cs="Times New Roman"/>
                <w:b/>
                <w:bCs/>
              </w:rPr>
            </w:pPr>
            <w:r w:rsidRPr="00B5381D">
              <w:rPr>
                <w:rFonts w:ascii="Myriad Pro" w:eastAsia="Calibri" w:hAnsi="Myriad Pro" w:cs="Times New Roman"/>
                <w:b/>
                <w:bCs/>
              </w:rPr>
              <w:t>х</w:t>
            </w:r>
          </w:p>
        </w:tc>
        <w:tc>
          <w:tcPr>
            <w:tcW w:w="539" w:type="pct"/>
            <w:tcBorders>
              <w:top w:val="single" w:sz="4" w:space="0" w:color="FFFFFF"/>
            </w:tcBorders>
            <w:shd w:val="clear" w:color="auto" w:fill="auto"/>
            <w:vAlign w:val="center"/>
          </w:tcPr>
          <w:p w14:paraId="4ADDB30C" w14:textId="68DD3229" w:rsidR="00F92DCA" w:rsidRPr="00B5381D" w:rsidRDefault="00F92DCA" w:rsidP="00F92DCA">
            <w:pPr>
              <w:spacing w:after="0" w:line="240" w:lineRule="auto"/>
              <w:jc w:val="center"/>
              <w:rPr>
                <w:rFonts w:ascii="Myriad Pro" w:eastAsia="Calibri" w:hAnsi="Myriad Pro" w:cs="Times New Roman"/>
                <w:b/>
                <w:bCs/>
              </w:rPr>
            </w:pPr>
            <w:r w:rsidRPr="00B5381D">
              <w:rPr>
                <w:rFonts w:ascii="Myriad Pro" w:eastAsia="Calibri" w:hAnsi="Myriad Pro" w:cs="Times New Roman"/>
                <w:b/>
                <w:bCs/>
              </w:rPr>
              <w:t>х</w:t>
            </w:r>
          </w:p>
        </w:tc>
        <w:tc>
          <w:tcPr>
            <w:tcW w:w="616" w:type="pct"/>
            <w:tcBorders>
              <w:top w:val="single" w:sz="4" w:space="0" w:color="FFFFFF"/>
            </w:tcBorders>
            <w:shd w:val="clear" w:color="auto" w:fill="auto"/>
            <w:vAlign w:val="center"/>
          </w:tcPr>
          <w:p w14:paraId="362AB6DD" w14:textId="77777777" w:rsidR="00F92DCA" w:rsidRPr="00B5381D" w:rsidRDefault="00F92DCA" w:rsidP="00F92DCA">
            <w:pPr>
              <w:spacing w:after="0" w:line="240" w:lineRule="auto"/>
              <w:jc w:val="center"/>
              <w:rPr>
                <w:rFonts w:ascii="Myriad Pro" w:eastAsia="Calibri" w:hAnsi="Myriad Pro" w:cs="Times New Roman"/>
                <w:b/>
                <w:bCs/>
              </w:rPr>
            </w:pPr>
            <w:r w:rsidRPr="00B5381D">
              <w:rPr>
                <w:rFonts w:ascii="Myriad Pro" w:eastAsia="Calibri" w:hAnsi="Myriad Pro" w:cs="Times New Roman"/>
                <w:b/>
                <w:bCs/>
              </w:rPr>
              <w:t>66 866</w:t>
            </w:r>
          </w:p>
        </w:tc>
        <w:tc>
          <w:tcPr>
            <w:tcW w:w="845" w:type="pct"/>
            <w:tcBorders>
              <w:top w:val="single" w:sz="4" w:space="0" w:color="FFFFFF"/>
            </w:tcBorders>
            <w:vAlign w:val="center"/>
          </w:tcPr>
          <w:p w14:paraId="7EDB1B09" w14:textId="55768D01" w:rsidR="00F92DCA" w:rsidRPr="00B5381D" w:rsidRDefault="00F92DCA" w:rsidP="00F92DCA">
            <w:pPr>
              <w:spacing w:after="0" w:line="240" w:lineRule="auto"/>
              <w:jc w:val="center"/>
              <w:rPr>
                <w:rFonts w:ascii="Myriad Pro" w:eastAsia="Calibri" w:hAnsi="Myriad Pro" w:cs="Times New Roman"/>
                <w:b/>
                <w:bCs/>
              </w:rPr>
            </w:pPr>
            <w:r w:rsidRPr="00B5381D">
              <w:rPr>
                <w:rFonts w:ascii="Myriad Pro" w:eastAsia="Calibri" w:hAnsi="Myriad Pro" w:cs="Times New Roman"/>
                <w:b/>
                <w:bCs/>
              </w:rPr>
              <w:t>19 3</w:t>
            </w:r>
            <w:r w:rsidR="00F214D2" w:rsidRPr="00B5381D">
              <w:rPr>
                <w:rFonts w:ascii="Myriad Pro" w:eastAsia="Calibri" w:hAnsi="Myriad Pro" w:cs="Times New Roman"/>
                <w:b/>
                <w:bCs/>
              </w:rPr>
              <w:t>07</w:t>
            </w:r>
          </w:p>
        </w:tc>
        <w:tc>
          <w:tcPr>
            <w:tcW w:w="923" w:type="pct"/>
            <w:tcBorders>
              <w:top w:val="single" w:sz="4" w:space="0" w:color="FFFFFF"/>
            </w:tcBorders>
            <w:vAlign w:val="center"/>
          </w:tcPr>
          <w:p w14:paraId="67D2E484" w14:textId="3557D56A" w:rsidR="00F92DCA" w:rsidRPr="00B5381D" w:rsidRDefault="00F92DCA" w:rsidP="00F92DCA">
            <w:pPr>
              <w:spacing w:after="0" w:line="240" w:lineRule="auto"/>
              <w:jc w:val="center"/>
              <w:rPr>
                <w:rFonts w:ascii="Myriad Pro" w:eastAsia="Calibri" w:hAnsi="Myriad Pro" w:cs="Times New Roman"/>
                <w:b/>
                <w:bCs/>
              </w:rPr>
            </w:pPr>
            <w:r w:rsidRPr="00B5381D">
              <w:rPr>
                <w:rFonts w:ascii="Myriad Pro" w:eastAsia="Calibri" w:hAnsi="Myriad Pro" w:cs="Times New Roman"/>
                <w:b/>
                <w:bCs/>
              </w:rPr>
              <w:t>19 3</w:t>
            </w:r>
            <w:r w:rsidR="00F214D2" w:rsidRPr="00B5381D">
              <w:rPr>
                <w:rFonts w:ascii="Myriad Pro" w:eastAsia="Calibri" w:hAnsi="Myriad Pro" w:cs="Times New Roman"/>
                <w:b/>
                <w:bCs/>
              </w:rPr>
              <w:t>07</w:t>
            </w:r>
          </w:p>
        </w:tc>
      </w:tr>
    </w:tbl>
    <w:p w14:paraId="15D03341" w14:textId="77777777" w:rsidR="003C4E2E" w:rsidRPr="00B5381D" w:rsidRDefault="003C4E2E" w:rsidP="005D72B7">
      <w:pPr>
        <w:autoSpaceDE w:val="0"/>
        <w:autoSpaceDN w:val="0"/>
        <w:adjustRightInd w:val="0"/>
        <w:spacing w:after="0" w:line="360" w:lineRule="auto"/>
        <w:ind w:firstLine="709"/>
        <w:jc w:val="both"/>
        <w:rPr>
          <w:rFonts w:ascii="Myriad Pro" w:hAnsi="Myriad Pro" w:cs="Myriad Pro"/>
          <w:sz w:val="26"/>
          <w:szCs w:val="26"/>
        </w:rPr>
      </w:pPr>
    </w:p>
    <w:p w14:paraId="719C5D07" w14:textId="35F5E8EB" w:rsidR="00B8495A" w:rsidRPr="00B5381D" w:rsidRDefault="00B8495A" w:rsidP="005D72B7">
      <w:pPr>
        <w:autoSpaceDE w:val="0"/>
        <w:autoSpaceDN w:val="0"/>
        <w:adjustRightInd w:val="0"/>
        <w:spacing w:after="0" w:line="360" w:lineRule="auto"/>
        <w:ind w:firstLine="709"/>
        <w:jc w:val="both"/>
        <w:rPr>
          <w:rFonts w:ascii="Myriad Pro" w:hAnsi="Myriad Pro" w:cs="Myriad Pro"/>
          <w:sz w:val="26"/>
          <w:szCs w:val="26"/>
        </w:rPr>
      </w:pPr>
      <w:r w:rsidRPr="00B5381D">
        <w:rPr>
          <w:rFonts w:ascii="Myriad Pro" w:hAnsi="Myriad Pro" w:cs="Myriad Pro"/>
          <w:sz w:val="26"/>
          <w:szCs w:val="26"/>
        </w:rPr>
        <w:t xml:space="preserve">Исполнитель отмечает, что в рамках тарифно-балансовых решений </w:t>
      </w:r>
      <w:r w:rsidR="00E428D1" w:rsidRPr="00B5381D">
        <w:rPr>
          <w:rFonts w:ascii="Myriad Pro" w:hAnsi="Myriad Pro" w:cs="Myriad Pro"/>
          <w:sz w:val="26"/>
          <w:szCs w:val="26"/>
        </w:rPr>
        <w:br/>
      </w:r>
      <w:r w:rsidRPr="00B5381D">
        <w:rPr>
          <w:rFonts w:ascii="Myriad Pro" w:hAnsi="Myriad Pro" w:cs="Myriad Pro"/>
          <w:sz w:val="26"/>
          <w:szCs w:val="26"/>
        </w:rPr>
        <w:t xml:space="preserve">на 2018 год величина корректировки необходимой валовой выручки в связи с изменением (неисполнением) инвестиционной программы по результатам </w:t>
      </w:r>
      <w:r w:rsidR="00E428D1" w:rsidRPr="00B5381D">
        <w:rPr>
          <w:rFonts w:ascii="Myriad Pro" w:hAnsi="Myriad Pro" w:cs="Myriad Pro"/>
          <w:sz w:val="26"/>
          <w:szCs w:val="26"/>
        </w:rPr>
        <w:br/>
      </w:r>
      <w:r w:rsidRPr="00B5381D">
        <w:rPr>
          <w:rFonts w:ascii="Myriad Pro" w:hAnsi="Myriad Pro" w:cs="Myriad Pro"/>
          <w:sz w:val="26"/>
          <w:szCs w:val="26"/>
        </w:rPr>
        <w:t>9 месяцев 2017 года (в соответствии с Экспертным заключением Комитета по тарифам Санкт-Петербурга) не учитывалась.</w:t>
      </w:r>
    </w:p>
    <w:p w14:paraId="2388C06E" w14:textId="77777777" w:rsidR="00A93D47" w:rsidRPr="00B5381D" w:rsidRDefault="00B8495A" w:rsidP="00B8495A">
      <w:pPr>
        <w:autoSpaceDE w:val="0"/>
        <w:autoSpaceDN w:val="0"/>
        <w:adjustRightInd w:val="0"/>
        <w:spacing w:line="360" w:lineRule="auto"/>
        <w:ind w:firstLine="567"/>
        <w:jc w:val="both"/>
        <w:rPr>
          <w:rFonts w:ascii="Myriad Pro" w:hAnsi="Myriad Pro"/>
          <w:sz w:val="26"/>
          <w:szCs w:val="26"/>
        </w:rPr>
      </w:pPr>
      <w:r w:rsidRPr="00B5381D">
        <w:rPr>
          <w:rFonts w:ascii="Myriad Pro" w:hAnsi="Myriad Pro"/>
          <w:sz w:val="26"/>
          <w:szCs w:val="26"/>
        </w:rPr>
        <w:lastRenderedPageBreak/>
        <w:t>Расчет величины корректировки НВВ по результатам исполнения (неисполнения) ИПР за 2017 год выполнен Исполнителем, основываясь на результатах базовой оценки исполнения утвержденного плана. Параметры, принятые Исполнителем в расчет величины корректировки НВВ по результатам исполнения (неисполнения) ИПР за 2017 год, а также результаты оценки размера корректировки приведены ниже.</w:t>
      </w:r>
    </w:p>
    <w:p w14:paraId="085DC178" w14:textId="7EBE5758" w:rsidR="00B8495A" w:rsidRPr="00B5381D" w:rsidRDefault="00B8495A" w:rsidP="005D72B7">
      <w:pPr>
        <w:autoSpaceDE w:val="0"/>
        <w:autoSpaceDN w:val="0"/>
        <w:adjustRightInd w:val="0"/>
        <w:spacing w:after="0" w:line="360" w:lineRule="auto"/>
        <w:ind w:firstLine="567"/>
        <w:jc w:val="right"/>
        <w:rPr>
          <w:rFonts w:ascii="Myriad Pro" w:hAnsi="Myriad Pro"/>
          <w:i/>
          <w:iCs/>
          <w:sz w:val="26"/>
          <w:szCs w:val="26"/>
        </w:rPr>
      </w:pPr>
      <w:r w:rsidRPr="00B5381D">
        <w:rPr>
          <w:rFonts w:ascii="Myriad Pro" w:hAnsi="Myriad Pro"/>
          <w:i/>
          <w:iCs/>
          <w:sz w:val="26"/>
          <w:szCs w:val="26"/>
        </w:rPr>
        <w:t>(млн</w:t>
      </w:r>
      <w:r w:rsidR="00561663" w:rsidRPr="00B5381D">
        <w:rPr>
          <w:rFonts w:ascii="Myriad Pro" w:hAnsi="Myriad Pro"/>
          <w:i/>
          <w:iCs/>
          <w:sz w:val="26"/>
          <w:szCs w:val="26"/>
        </w:rPr>
        <w:t>.</w:t>
      </w:r>
      <w:r w:rsidRPr="00B5381D">
        <w:rPr>
          <w:rFonts w:ascii="Myriad Pro" w:hAnsi="Myriad Pro"/>
          <w:i/>
          <w:iCs/>
          <w:sz w:val="26"/>
          <w:szCs w:val="26"/>
        </w:rPr>
        <w:t xml:space="preserve"> руб.)</w:t>
      </w:r>
    </w:p>
    <w:tbl>
      <w:tblPr>
        <w:tblW w:w="5000" w:type="pct"/>
        <w:tblLook w:val="04A0" w:firstRow="1" w:lastRow="0" w:firstColumn="1" w:lastColumn="0" w:noHBand="0" w:noVBand="1"/>
      </w:tblPr>
      <w:tblGrid>
        <w:gridCol w:w="618"/>
        <w:gridCol w:w="3639"/>
        <w:gridCol w:w="1693"/>
        <w:gridCol w:w="1538"/>
        <w:gridCol w:w="1867"/>
      </w:tblGrid>
      <w:tr w:rsidR="00B8495A" w:rsidRPr="00B5381D" w14:paraId="501FE65A" w14:textId="77777777" w:rsidTr="00CA26E9">
        <w:trPr>
          <w:trHeight w:val="585"/>
          <w:tblHeader/>
        </w:trPr>
        <w:tc>
          <w:tcPr>
            <w:tcW w:w="330" w:type="pct"/>
            <w:tcBorders>
              <w:right w:val="single" w:sz="4" w:space="0" w:color="FFFFFF" w:themeColor="background1"/>
            </w:tcBorders>
            <w:shd w:val="clear" w:color="auto" w:fill="4F6228" w:themeFill="accent3" w:themeFillShade="80"/>
            <w:vAlign w:val="center"/>
            <w:hideMark/>
          </w:tcPr>
          <w:p w14:paraId="0FD3DEBB" w14:textId="77777777" w:rsidR="00B8495A" w:rsidRPr="00B5381D" w:rsidRDefault="00B8495A" w:rsidP="005C7FF6">
            <w:pPr>
              <w:jc w:val="center"/>
              <w:rPr>
                <w:rFonts w:ascii="Myriad Pro" w:hAnsi="Myriad Pro"/>
                <w:b/>
                <w:bCs/>
                <w:color w:val="FFFFFF"/>
              </w:rPr>
            </w:pPr>
            <w:r w:rsidRPr="00B5381D">
              <w:rPr>
                <w:rFonts w:ascii="Myriad Pro" w:hAnsi="Myriad Pro"/>
                <w:b/>
                <w:bCs/>
                <w:color w:val="FFFFFF"/>
              </w:rPr>
              <w:t>№ п/п</w:t>
            </w:r>
          </w:p>
        </w:tc>
        <w:tc>
          <w:tcPr>
            <w:tcW w:w="1945" w:type="pct"/>
            <w:tcBorders>
              <w:left w:val="single" w:sz="4" w:space="0" w:color="FFFFFF" w:themeColor="background1"/>
              <w:right w:val="single" w:sz="4" w:space="0" w:color="FFFFFF" w:themeColor="background1"/>
            </w:tcBorders>
            <w:shd w:val="clear" w:color="auto" w:fill="4F6228" w:themeFill="accent3" w:themeFillShade="80"/>
            <w:vAlign w:val="center"/>
            <w:hideMark/>
          </w:tcPr>
          <w:p w14:paraId="4E146002" w14:textId="77777777" w:rsidR="00B8495A" w:rsidRPr="00B5381D" w:rsidRDefault="00B8495A" w:rsidP="005C7FF6">
            <w:pPr>
              <w:jc w:val="center"/>
              <w:rPr>
                <w:rFonts w:ascii="Myriad Pro" w:hAnsi="Myriad Pro"/>
                <w:b/>
                <w:bCs/>
                <w:color w:val="FFFFFF"/>
              </w:rPr>
            </w:pPr>
            <w:r w:rsidRPr="00B5381D">
              <w:rPr>
                <w:rFonts w:ascii="Myriad Pro" w:hAnsi="Myriad Pro"/>
                <w:b/>
                <w:bCs/>
                <w:color w:val="FFFFFF"/>
              </w:rPr>
              <w:t>Наименование показателя</w:t>
            </w:r>
          </w:p>
        </w:tc>
        <w:tc>
          <w:tcPr>
            <w:tcW w:w="905" w:type="pct"/>
            <w:tcBorders>
              <w:left w:val="single" w:sz="4" w:space="0" w:color="FFFFFF" w:themeColor="background1"/>
              <w:right w:val="single" w:sz="4" w:space="0" w:color="FFFFFF" w:themeColor="background1"/>
            </w:tcBorders>
            <w:shd w:val="clear" w:color="auto" w:fill="4F6228" w:themeFill="accent3" w:themeFillShade="80"/>
            <w:vAlign w:val="center"/>
          </w:tcPr>
          <w:p w14:paraId="7EB40FC7" w14:textId="77777777" w:rsidR="00B8495A" w:rsidRPr="00B5381D" w:rsidRDefault="00B8495A" w:rsidP="005C7FF6">
            <w:pPr>
              <w:jc w:val="center"/>
              <w:rPr>
                <w:rFonts w:ascii="Myriad Pro" w:hAnsi="Myriad Pro"/>
                <w:b/>
                <w:bCs/>
                <w:color w:val="FFFFFF"/>
              </w:rPr>
            </w:pPr>
            <w:r w:rsidRPr="00B5381D">
              <w:rPr>
                <w:rFonts w:ascii="Myriad Pro" w:hAnsi="Myriad Pro"/>
                <w:b/>
                <w:bCs/>
                <w:color w:val="FFFFFF"/>
              </w:rPr>
              <w:t>Заявлено</w:t>
            </w:r>
          </w:p>
          <w:p w14:paraId="5CCE4A70" w14:textId="3199C01D" w:rsidR="00B8495A" w:rsidRPr="00B5381D" w:rsidRDefault="00B8495A" w:rsidP="005C7FF6">
            <w:pPr>
              <w:jc w:val="center"/>
              <w:rPr>
                <w:rFonts w:ascii="Myriad Pro" w:hAnsi="Myriad Pro"/>
                <w:b/>
                <w:bCs/>
                <w:color w:val="FFFFFF"/>
              </w:rPr>
            </w:pPr>
            <w:r w:rsidRPr="00B5381D">
              <w:rPr>
                <w:rFonts w:ascii="Myriad Pro" w:hAnsi="Myriad Pro"/>
                <w:b/>
                <w:bCs/>
                <w:color w:val="FFFFFF"/>
              </w:rPr>
              <w:t xml:space="preserve">ПАО </w:t>
            </w:r>
            <w:r w:rsidR="00B26B40" w:rsidRPr="00B5381D">
              <w:rPr>
                <w:rFonts w:ascii="Myriad Pro" w:hAnsi="Myriad Pro"/>
                <w:b/>
                <w:bCs/>
                <w:color w:val="FFFFFF"/>
              </w:rPr>
              <w:t>«</w:t>
            </w:r>
            <w:r w:rsidRPr="00B5381D">
              <w:rPr>
                <w:rFonts w:ascii="Myriad Pro" w:hAnsi="Myriad Pro"/>
                <w:b/>
                <w:bCs/>
                <w:color w:val="FFFFFF"/>
              </w:rPr>
              <w:t>Ленэнерго</w:t>
            </w:r>
            <w:r w:rsidR="00B26B40" w:rsidRPr="00B5381D">
              <w:rPr>
                <w:rFonts w:ascii="Myriad Pro" w:hAnsi="Myriad Pro"/>
                <w:b/>
                <w:bCs/>
                <w:color w:val="FFFFFF"/>
              </w:rPr>
              <w:t>»</w:t>
            </w:r>
          </w:p>
        </w:tc>
        <w:tc>
          <w:tcPr>
            <w:tcW w:w="822" w:type="pct"/>
            <w:tcBorders>
              <w:left w:val="single" w:sz="4" w:space="0" w:color="FFFFFF" w:themeColor="background1"/>
              <w:right w:val="single" w:sz="4" w:space="0" w:color="FFFFFF" w:themeColor="background1"/>
            </w:tcBorders>
            <w:shd w:val="clear" w:color="auto" w:fill="4F6228" w:themeFill="accent3" w:themeFillShade="80"/>
            <w:vAlign w:val="center"/>
          </w:tcPr>
          <w:p w14:paraId="710AA258" w14:textId="77777777" w:rsidR="00B8495A" w:rsidRPr="00B5381D" w:rsidRDefault="00B8495A" w:rsidP="005C7FF6">
            <w:pPr>
              <w:jc w:val="center"/>
              <w:rPr>
                <w:rFonts w:ascii="Myriad Pro" w:hAnsi="Myriad Pro"/>
                <w:b/>
                <w:bCs/>
                <w:color w:val="FFFFFF"/>
              </w:rPr>
            </w:pPr>
            <w:r w:rsidRPr="00B5381D">
              <w:rPr>
                <w:rFonts w:ascii="Myriad Pro" w:hAnsi="Myriad Pro"/>
                <w:b/>
                <w:bCs/>
                <w:color w:val="FFFFFF"/>
              </w:rPr>
              <w:t>Принято Комитетом</w:t>
            </w:r>
          </w:p>
        </w:tc>
        <w:tc>
          <w:tcPr>
            <w:tcW w:w="998" w:type="pct"/>
            <w:tcBorders>
              <w:left w:val="single" w:sz="4" w:space="0" w:color="FFFFFF" w:themeColor="background1"/>
            </w:tcBorders>
            <w:shd w:val="clear" w:color="auto" w:fill="4F6228" w:themeFill="accent3" w:themeFillShade="80"/>
            <w:vAlign w:val="center"/>
            <w:hideMark/>
          </w:tcPr>
          <w:p w14:paraId="40030D3E" w14:textId="77777777" w:rsidR="00B8495A" w:rsidRPr="00B5381D" w:rsidRDefault="00B8495A" w:rsidP="005C7FF6">
            <w:pPr>
              <w:jc w:val="center"/>
              <w:rPr>
                <w:rFonts w:ascii="Myriad Pro" w:hAnsi="Myriad Pro"/>
                <w:b/>
                <w:bCs/>
                <w:color w:val="FFFFFF"/>
              </w:rPr>
            </w:pPr>
            <w:r w:rsidRPr="00B5381D">
              <w:rPr>
                <w:rFonts w:ascii="Myriad Pro" w:hAnsi="Myriad Pro"/>
                <w:b/>
                <w:bCs/>
                <w:color w:val="FFFFFF"/>
              </w:rPr>
              <w:t>Расчет Исполнителя</w:t>
            </w:r>
          </w:p>
        </w:tc>
      </w:tr>
      <w:tr w:rsidR="00B8495A" w:rsidRPr="00B5381D" w14:paraId="236902F5" w14:textId="77777777" w:rsidTr="00CA26E9">
        <w:trPr>
          <w:trHeight w:val="300"/>
        </w:trPr>
        <w:tc>
          <w:tcPr>
            <w:tcW w:w="330" w:type="pct"/>
            <w:tcBorders>
              <w:left w:val="single" w:sz="4" w:space="0" w:color="auto"/>
              <w:bottom w:val="single" w:sz="4" w:space="0" w:color="auto"/>
              <w:right w:val="single" w:sz="4" w:space="0" w:color="auto"/>
            </w:tcBorders>
            <w:shd w:val="clear" w:color="auto" w:fill="auto"/>
            <w:noWrap/>
            <w:vAlign w:val="center"/>
            <w:hideMark/>
          </w:tcPr>
          <w:p w14:paraId="72D4FAEF" w14:textId="77777777" w:rsidR="00B8495A" w:rsidRPr="00B5381D" w:rsidRDefault="00B8495A" w:rsidP="005C7FF6">
            <w:pPr>
              <w:jc w:val="center"/>
              <w:rPr>
                <w:rFonts w:ascii="Myriad Pro" w:hAnsi="Myriad Pro"/>
                <w:color w:val="000000"/>
              </w:rPr>
            </w:pPr>
            <w:r w:rsidRPr="00B5381D">
              <w:rPr>
                <w:rFonts w:ascii="Myriad Pro" w:hAnsi="Myriad Pro"/>
                <w:color w:val="000000"/>
              </w:rPr>
              <w:t>1</w:t>
            </w:r>
          </w:p>
        </w:tc>
        <w:tc>
          <w:tcPr>
            <w:tcW w:w="1945" w:type="pct"/>
            <w:tcBorders>
              <w:left w:val="nil"/>
              <w:bottom w:val="single" w:sz="4" w:space="0" w:color="auto"/>
              <w:right w:val="single" w:sz="4" w:space="0" w:color="auto"/>
            </w:tcBorders>
            <w:shd w:val="clear" w:color="auto" w:fill="auto"/>
            <w:vAlign w:val="center"/>
            <w:hideMark/>
          </w:tcPr>
          <w:p w14:paraId="6FABA6C5" w14:textId="77777777" w:rsidR="00B8495A" w:rsidRPr="00B5381D" w:rsidRDefault="00B8495A" w:rsidP="005C7FF6">
            <w:pPr>
              <w:rPr>
                <w:rFonts w:ascii="Myriad Pro" w:hAnsi="Myriad Pro"/>
                <w:color w:val="000000"/>
              </w:rPr>
            </w:pPr>
            <w:r w:rsidRPr="00B5381D">
              <w:rPr>
                <w:rFonts w:ascii="Myriad Pro" w:hAnsi="Myriad Pro"/>
                <w:color w:val="000000"/>
              </w:rPr>
              <w:t>Возврат капитала, учтенный при расчете НВВ</w:t>
            </w:r>
          </w:p>
        </w:tc>
        <w:tc>
          <w:tcPr>
            <w:tcW w:w="905" w:type="pct"/>
            <w:tcBorders>
              <w:left w:val="nil"/>
              <w:bottom w:val="single" w:sz="4" w:space="0" w:color="auto"/>
              <w:right w:val="single" w:sz="4" w:space="0" w:color="auto"/>
            </w:tcBorders>
            <w:vAlign w:val="center"/>
          </w:tcPr>
          <w:p w14:paraId="2729CED3" w14:textId="77777777" w:rsidR="00B8495A" w:rsidRPr="00B5381D" w:rsidRDefault="00B8495A" w:rsidP="005C7FF6">
            <w:pPr>
              <w:jc w:val="center"/>
              <w:rPr>
                <w:rFonts w:ascii="Myriad Pro" w:hAnsi="Myriad Pro"/>
                <w:color w:val="000000"/>
              </w:rPr>
            </w:pPr>
            <w:r w:rsidRPr="00B5381D">
              <w:rPr>
                <w:rFonts w:ascii="Myriad Pro" w:hAnsi="Myriad Pro"/>
                <w:color w:val="000000"/>
              </w:rPr>
              <w:t>4 379,942</w:t>
            </w:r>
          </w:p>
        </w:tc>
        <w:tc>
          <w:tcPr>
            <w:tcW w:w="822" w:type="pct"/>
            <w:tcBorders>
              <w:left w:val="single" w:sz="4" w:space="0" w:color="auto"/>
              <w:bottom w:val="single" w:sz="4" w:space="0" w:color="auto"/>
              <w:right w:val="single" w:sz="4" w:space="0" w:color="auto"/>
            </w:tcBorders>
            <w:vAlign w:val="center"/>
          </w:tcPr>
          <w:p w14:paraId="09F046DA" w14:textId="77777777" w:rsidR="00B8495A" w:rsidRPr="00B5381D" w:rsidRDefault="00B8495A" w:rsidP="005C7FF6">
            <w:pPr>
              <w:jc w:val="center"/>
              <w:rPr>
                <w:rFonts w:ascii="Myriad Pro" w:hAnsi="Myriad Pro"/>
                <w:color w:val="000000"/>
              </w:rPr>
            </w:pPr>
            <w:r w:rsidRPr="00B5381D">
              <w:rPr>
                <w:rFonts w:ascii="Myriad Pro" w:hAnsi="Myriad Pro"/>
                <w:color w:val="000000"/>
              </w:rPr>
              <w:t>4 379,942</w:t>
            </w:r>
          </w:p>
        </w:tc>
        <w:tc>
          <w:tcPr>
            <w:tcW w:w="998" w:type="pct"/>
            <w:tcBorders>
              <w:left w:val="single" w:sz="4" w:space="0" w:color="auto"/>
              <w:bottom w:val="single" w:sz="4" w:space="0" w:color="auto"/>
              <w:right w:val="single" w:sz="4" w:space="0" w:color="auto"/>
            </w:tcBorders>
            <w:shd w:val="clear" w:color="auto" w:fill="auto"/>
            <w:noWrap/>
            <w:vAlign w:val="center"/>
          </w:tcPr>
          <w:p w14:paraId="61DAD6A3" w14:textId="77777777" w:rsidR="00B8495A" w:rsidRPr="00B5381D" w:rsidRDefault="00B8495A" w:rsidP="005C7FF6">
            <w:pPr>
              <w:jc w:val="center"/>
              <w:rPr>
                <w:rFonts w:ascii="Myriad Pro" w:hAnsi="Myriad Pro"/>
                <w:color w:val="000000"/>
              </w:rPr>
            </w:pPr>
            <w:r w:rsidRPr="00B5381D">
              <w:rPr>
                <w:rFonts w:ascii="Myriad Pro" w:hAnsi="Myriad Pro"/>
                <w:color w:val="000000"/>
              </w:rPr>
              <w:t>4 379,942</w:t>
            </w:r>
          </w:p>
        </w:tc>
      </w:tr>
      <w:tr w:rsidR="00B8495A" w:rsidRPr="00B5381D" w14:paraId="4730E24A" w14:textId="77777777" w:rsidTr="005C7FF6">
        <w:trPr>
          <w:trHeight w:val="300"/>
        </w:trPr>
        <w:tc>
          <w:tcPr>
            <w:tcW w:w="330" w:type="pct"/>
            <w:tcBorders>
              <w:top w:val="nil"/>
              <w:left w:val="single" w:sz="4" w:space="0" w:color="auto"/>
              <w:bottom w:val="single" w:sz="4" w:space="0" w:color="auto"/>
              <w:right w:val="single" w:sz="4" w:space="0" w:color="auto"/>
            </w:tcBorders>
            <w:shd w:val="clear" w:color="auto" w:fill="auto"/>
            <w:noWrap/>
            <w:vAlign w:val="center"/>
            <w:hideMark/>
          </w:tcPr>
          <w:p w14:paraId="0EA33F62" w14:textId="77777777" w:rsidR="00B8495A" w:rsidRPr="00B5381D" w:rsidRDefault="00B8495A" w:rsidP="005C7FF6">
            <w:pPr>
              <w:jc w:val="center"/>
              <w:rPr>
                <w:rFonts w:ascii="Myriad Pro" w:hAnsi="Myriad Pro"/>
                <w:color w:val="000000"/>
              </w:rPr>
            </w:pPr>
            <w:r w:rsidRPr="00B5381D">
              <w:rPr>
                <w:rFonts w:ascii="Myriad Pro" w:hAnsi="Myriad Pro"/>
                <w:color w:val="000000"/>
              </w:rPr>
              <w:t>2</w:t>
            </w:r>
          </w:p>
        </w:tc>
        <w:tc>
          <w:tcPr>
            <w:tcW w:w="1945" w:type="pct"/>
            <w:tcBorders>
              <w:top w:val="nil"/>
              <w:left w:val="nil"/>
              <w:bottom w:val="single" w:sz="4" w:space="0" w:color="auto"/>
              <w:right w:val="single" w:sz="4" w:space="0" w:color="auto"/>
            </w:tcBorders>
            <w:shd w:val="clear" w:color="auto" w:fill="auto"/>
            <w:vAlign w:val="center"/>
            <w:hideMark/>
          </w:tcPr>
          <w:p w14:paraId="27C345EE" w14:textId="77777777" w:rsidR="00B8495A" w:rsidRPr="00B5381D" w:rsidRDefault="00B8495A" w:rsidP="005C7FF6">
            <w:pPr>
              <w:rPr>
                <w:rFonts w:ascii="Myriad Pro" w:hAnsi="Myriad Pro"/>
                <w:color w:val="000000"/>
              </w:rPr>
            </w:pPr>
            <w:r w:rsidRPr="00B5381D">
              <w:rPr>
                <w:rFonts w:ascii="Myriad Pro" w:hAnsi="Myriad Pro"/>
                <w:color w:val="000000"/>
              </w:rPr>
              <w:t>Доход на капитал, учтенный при расчете НВВ</w:t>
            </w:r>
          </w:p>
        </w:tc>
        <w:tc>
          <w:tcPr>
            <w:tcW w:w="905" w:type="pct"/>
            <w:tcBorders>
              <w:top w:val="single" w:sz="4" w:space="0" w:color="auto"/>
              <w:left w:val="nil"/>
              <w:bottom w:val="single" w:sz="4" w:space="0" w:color="auto"/>
              <w:right w:val="single" w:sz="4" w:space="0" w:color="auto"/>
            </w:tcBorders>
            <w:vAlign w:val="center"/>
          </w:tcPr>
          <w:p w14:paraId="095E7F33" w14:textId="77777777" w:rsidR="00B8495A" w:rsidRPr="00B5381D" w:rsidRDefault="00B8495A" w:rsidP="005C7FF6">
            <w:pPr>
              <w:jc w:val="center"/>
              <w:rPr>
                <w:rFonts w:ascii="Myriad Pro" w:hAnsi="Myriad Pro"/>
                <w:color w:val="000000"/>
              </w:rPr>
            </w:pPr>
            <w:r w:rsidRPr="00B5381D">
              <w:rPr>
                <w:rFonts w:ascii="Myriad Pro" w:hAnsi="Myriad Pro"/>
                <w:color w:val="000000"/>
              </w:rPr>
              <w:t>5 855,276</w:t>
            </w:r>
          </w:p>
        </w:tc>
        <w:tc>
          <w:tcPr>
            <w:tcW w:w="822" w:type="pct"/>
            <w:tcBorders>
              <w:top w:val="single" w:sz="4" w:space="0" w:color="auto"/>
              <w:left w:val="single" w:sz="4" w:space="0" w:color="auto"/>
              <w:bottom w:val="single" w:sz="4" w:space="0" w:color="auto"/>
              <w:right w:val="single" w:sz="4" w:space="0" w:color="auto"/>
            </w:tcBorders>
            <w:vAlign w:val="center"/>
          </w:tcPr>
          <w:p w14:paraId="094282CD" w14:textId="77777777" w:rsidR="00B8495A" w:rsidRPr="00B5381D" w:rsidRDefault="00B8495A" w:rsidP="005C7FF6">
            <w:pPr>
              <w:jc w:val="center"/>
              <w:rPr>
                <w:rFonts w:ascii="Myriad Pro" w:hAnsi="Myriad Pro"/>
                <w:color w:val="000000"/>
              </w:rPr>
            </w:pPr>
            <w:r w:rsidRPr="00B5381D">
              <w:rPr>
                <w:rFonts w:ascii="Myriad Pro" w:hAnsi="Myriad Pro"/>
                <w:color w:val="000000"/>
              </w:rPr>
              <w:t>5 855,276</w:t>
            </w:r>
          </w:p>
        </w:tc>
        <w:tc>
          <w:tcPr>
            <w:tcW w:w="9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7A09996" w14:textId="77777777" w:rsidR="00B8495A" w:rsidRPr="00B5381D" w:rsidRDefault="00B8495A" w:rsidP="005C7FF6">
            <w:pPr>
              <w:jc w:val="center"/>
              <w:rPr>
                <w:rFonts w:ascii="Myriad Pro" w:hAnsi="Myriad Pro"/>
                <w:color w:val="000000"/>
              </w:rPr>
            </w:pPr>
            <w:r w:rsidRPr="00B5381D">
              <w:rPr>
                <w:rFonts w:ascii="Myriad Pro" w:hAnsi="Myriad Pro"/>
                <w:color w:val="000000"/>
              </w:rPr>
              <w:t>5 855,276</w:t>
            </w:r>
          </w:p>
        </w:tc>
      </w:tr>
      <w:tr w:rsidR="00B8495A" w:rsidRPr="00B5381D" w14:paraId="20B95308" w14:textId="77777777" w:rsidTr="005C7FF6">
        <w:trPr>
          <w:trHeight w:val="300"/>
        </w:trPr>
        <w:tc>
          <w:tcPr>
            <w:tcW w:w="330" w:type="pct"/>
            <w:tcBorders>
              <w:top w:val="nil"/>
              <w:left w:val="single" w:sz="4" w:space="0" w:color="auto"/>
              <w:bottom w:val="single" w:sz="4" w:space="0" w:color="auto"/>
              <w:right w:val="single" w:sz="4" w:space="0" w:color="auto"/>
            </w:tcBorders>
            <w:shd w:val="clear" w:color="auto" w:fill="auto"/>
            <w:noWrap/>
            <w:vAlign w:val="center"/>
            <w:hideMark/>
          </w:tcPr>
          <w:p w14:paraId="3965FFB5" w14:textId="77777777" w:rsidR="00B8495A" w:rsidRPr="00B5381D" w:rsidRDefault="00B8495A" w:rsidP="005C7FF6">
            <w:pPr>
              <w:jc w:val="center"/>
              <w:rPr>
                <w:rFonts w:ascii="Myriad Pro" w:hAnsi="Myriad Pro"/>
                <w:color w:val="000000"/>
              </w:rPr>
            </w:pPr>
            <w:r w:rsidRPr="00B5381D">
              <w:rPr>
                <w:rFonts w:ascii="Myriad Pro" w:hAnsi="Myriad Pro"/>
                <w:color w:val="000000"/>
              </w:rPr>
              <w:t>3</w:t>
            </w:r>
          </w:p>
        </w:tc>
        <w:tc>
          <w:tcPr>
            <w:tcW w:w="1945" w:type="pct"/>
            <w:tcBorders>
              <w:top w:val="nil"/>
              <w:left w:val="nil"/>
              <w:bottom w:val="single" w:sz="4" w:space="0" w:color="auto"/>
              <w:right w:val="single" w:sz="4" w:space="0" w:color="auto"/>
            </w:tcBorders>
            <w:shd w:val="clear" w:color="auto" w:fill="auto"/>
            <w:vAlign w:val="center"/>
            <w:hideMark/>
          </w:tcPr>
          <w:p w14:paraId="190F9FE4" w14:textId="77777777" w:rsidR="00B8495A" w:rsidRPr="00B5381D" w:rsidRDefault="00B8495A" w:rsidP="005C7FF6">
            <w:pPr>
              <w:rPr>
                <w:rFonts w:ascii="Myriad Pro" w:hAnsi="Myriad Pro"/>
                <w:color w:val="000000"/>
              </w:rPr>
            </w:pPr>
            <w:r w:rsidRPr="00B5381D">
              <w:rPr>
                <w:rFonts w:ascii="Myriad Pro" w:hAnsi="Myriad Pro"/>
                <w:color w:val="000000"/>
              </w:rPr>
              <w:t>Сглаживание, учтенное при расчете НВВ</w:t>
            </w:r>
          </w:p>
        </w:tc>
        <w:tc>
          <w:tcPr>
            <w:tcW w:w="905" w:type="pct"/>
            <w:tcBorders>
              <w:top w:val="single" w:sz="4" w:space="0" w:color="auto"/>
              <w:left w:val="nil"/>
              <w:bottom w:val="single" w:sz="4" w:space="0" w:color="auto"/>
              <w:right w:val="single" w:sz="4" w:space="0" w:color="auto"/>
            </w:tcBorders>
            <w:vAlign w:val="center"/>
          </w:tcPr>
          <w:p w14:paraId="0775BF34" w14:textId="77777777" w:rsidR="00B8495A" w:rsidRPr="00B5381D" w:rsidRDefault="00B8495A" w:rsidP="005C7FF6">
            <w:pPr>
              <w:jc w:val="center"/>
              <w:rPr>
                <w:rFonts w:ascii="Myriad Pro" w:hAnsi="Myriad Pro"/>
                <w:color w:val="000000"/>
              </w:rPr>
            </w:pPr>
            <w:r w:rsidRPr="00B5381D">
              <w:rPr>
                <w:rFonts w:ascii="Myriad Pro" w:hAnsi="Myriad Pro"/>
                <w:color w:val="000000"/>
              </w:rPr>
              <w:t>-1 213,116</w:t>
            </w:r>
          </w:p>
        </w:tc>
        <w:tc>
          <w:tcPr>
            <w:tcW w:w="822" w:type="pct"/>
            <w:tcBorders>
              <w:top w:val="single" w:sz="4" w:space="0" w:color="auto"/>
              <w:left w:val="single" w:sz="4" w:space="0" w:color="auto"/>
              <w:bottom w:val="single" w:sz="4" w:space="0" w:color="auto"/>
              <w:right w:val="single" w:sz="4" w:space="0" w:color="auto"/>
            </w:tcBorders>
            <w:vAlign w:val="center"/>
          </w:tcPr>
          <w:p w14:paraId="4B34EB68" w14:textId="77777777" w:rsidR="00B8495A" w:rsidRPr="00B5381D" w:rsidRDefault="00B8495A" w:rsidP="005C7FF6">
            <w:pPr>
              <w:jc w:val="center"/>
              <w:rPr>
                <w:rFonts w:ascii="Myriad Pro" w:hAnsi="Myriad Pro"/>
                <w:color w:val="000000"/>
              </w:rPr>
            </w:pPr>
            <w:r w:rsidRPr="00B5381D">
              <w:rPr>
                <w:rFonts w:ascii="Myriad Pro" w:hAnsi="Myriad Pro"/>
                <w:color w:val="000000"/>
              </w:rPr>
              <w:t>-1 213,116</w:t>
            </w:r>
          </w:p>
        </w:tc>
        <w:tc>
          <w:tcPr>
            <w:tcW w:w="9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837D37E" w14:textId="77777777" w:rsidR="00B8495A" w:rsidRPr="00B5381D" w:rsidRDefault="00B8495A" w:rsidP="005C7FF6">
            <w:pPr>
              <w:jc w:val="center"/>
              <w:rPr>
                <w:rFonts w:ascii="Myriad Pro" w:hAnsi="Myriad Pro"/>
                <w:color w:val="000000"/>
              </w:rPr>
            </w:pPr>
            <w:r w:rsidRPr="00B5381D">
              <w:rPr>
                <w:rFonts w:ascii="Myriad Pro" w:hAnsi="Myriad Pro"/>
                <w:color w:val="000000"/>
              </w:rPr>
              <w:t>-1 213,116</w:t>
            </w:r>
          </w:p>
        </w:tc>
      </w:tr>
      <w:tr w:rsidR="00B8495A" w:rsidRPr="00B5381D" w14:paraId="2B1DCC9D" w14:textId="77777777" w:rsidTr="005C7FF6">
        <w:trPr>
          <w:trHeight w:val="510"/>
        </w:trPr>
        <w:tc>
          <w:tcPr>
            <w:tcW w:w="330" w:type="pct"/>
            <w:tcBorders>
              <w:top w:val="nil"/>
              <w:left w:val="single" w:sz="4" w:space="0" w:color="auto"/>
              <w:bottom w:val="single" w:sz="4" w:space="0" w:color="auto"/>
              <w:right w:val="single" w:sz="4" w:space="0" w:color="auto"/>
            </w:tcBorders>
            <w:shd w:val="clear" w:color="auto" w:fill="auto"/>
            <w:noWrap/>
            <w:vAlign w:val="center"/>
            <w:hideMark/>
          </w:tcPr>
          <w:p w14:paraId="00B30D9C" w14:textId="77777777" w:rsidR="00B8495A" w:rsidRPr="00B5381D" w:rsidRDefault="00B8495A" w:rsidP="005C7FF6">
            <w:pPr>
              <w:jc w:val="center"/>
              <w:rPr>
                <w:rFonts w:ascii="Myriad Pro" w:hAnsi="Myriad Pro"/>
                <w:color w:val="000000"/>
              </w:rPr>
            </w:pPr>
            <w:r w:rsidRPr="00B5381D">
              <w:rPr>
                <w:rFonts w:ascii="Myriad Pro" w:hAnsi="Myriad Pro"/>
                <w:color w:val="000000"/>
              </w:rPr>
              <w:t>4</w:t>
            </w:r>
          </w:p>
        </w:tc>
        <w:tc>
          <w:tcPr>
            <w:tcW w:w="1945" w:type="pct"/>
            <w:tcBorders>
              <w:top w:val="nil"/>
              <w:left w:val="nil"/>
              <w:bottom w:val="single" w:sz="4" w:space="0" w:color="auto"/>
              <w:right w:val="single" w:sz="4" w:space="0" w:color="auto"/>
            </w:tcBorders>
            <w:shd w:val="clear" w:color="auto" w:fill="auto"/>
            <w:vAlign w:val="center"/>
            <w:hideMark/>
          </w:tcPr>
          <w:p w14:paraId="701DD9E2" w14:textId="77777777" w:rsidR="00B8495A" w:rsidRPr="00B5381D" w:rsidRDefault="00B8495A" w:rsidP="005C7FF6">
            <w:pPr>
              <w:rPr>
                <w:rFonts w:ascii="Myriad Pro" w:hAnsi="Myriad Pro"/>
                <w:color w:val="000000"/>
              </w:rPr>
            </w:pPr>
            <w:r w:rsidRPr="00B5381D">
              <w:rPr>
                <w:rFonts w:ascii="Myriad Pro" w:hAnsi="Myriad Pro"/>
                <w:color w:val="000000"/>
              </w:rPr>
              <w:t>Фактическая стоимость обслуживания заемных средств (процентов)</w:t>
            </w:r>
          </w:p>
        </w:tc>
        <w:tc>
          <w:tcPr>
            <w:tcW w:w="905" w:type="pct"/>
            <w:tcBorders>
              <w:top w:val="single" w:sz="4" w:space="0" w:color="auto"/>
              <w:left w:val="nil"/>
              <w:bottom w:val="single" w:sz="4" w:space="0" w:color="auto"/>
              <w:right w:val="single" w:sz="4" w:space="0" w:color="auto"/>
            </w:tcBorders>
            <w:vAlign w:val="center"/>
          </w:tcPr>
          <w:p w14:paraId="443CA67E" w14:textId="77777777" w:rsidR="00B8495A" w:rsidRPr="00B5381D" w:rsidRDefault="00B8495A" w:rsidP="005C7FF6">
            <w:pPr>
              <w:jc w:val="center"/>
              <w:rPr>
                <w:rFonts w:ascii="Myriad Pro" w:hAnsi="Myriad Pro"/>
                <w:color w:val="000000"/>
              </w:rPr>
            </w:pPr>
            <w:r w:rsidRPr="00B5381D">
              <w:rPr>
                <w:rFonts w:ascii="Myriad Pro" w:hAnsi="Myriad Pro"/>
                <w:color w:val="000000"/>
              </w:rPr>
              <w:t>762,179</w:t>
            </w:r>
          </w:p>
        </w:tc>
        <w:tc>
          <w:tcPr>
            <w:tcW w:w="822" w:type="pct"/>
            <w:tcBorders>
              <w:top w:val="single" w:sz="4" w:space="0" w:color="auto"/>
              <w:left w:val="single" w:sz="4" w:space="0" w:color="auto"/>
              <w:bottom w:val="single" w:sz="4" w:space="0" w:color="auto"/>
              <w:right w:val="single" w:sz="4" w:space="0" w:color="auto"/>
            </w:tcBorders>
            <w:vAlign w:val="center"/>
          </w:tcPr>
          <w:p w14:paraId="65CC0AA9" w14:textId="77777777" w:rsidR="00B8495A" w:rsidRPr="00B5381D" w:rsidRDefault="00B8495A" w:rsidP="005C7FF6">
            <w:pPr>
              <w:jc w:val="center"/>
              <w:rPr>
                <w:rFonts w:ascii="Myriad Pro" w:hAnsi="Myriad Pro"/>
                <w:color w:val="000000"/>
              </w:rPr>
            </w:pPr>
            <w:r w:rsidRPr="00B5381D">
              <w:rPr>
                <w:rFonts w:ascii="Myriad Pro" w:hAnsi="Myriad Pro"/>
                <w:color w:val="000000"/>
              </w:rPr>
              <w:t>762,179</w:t>
            </w:r>
          </w:p>
        </w:tc>
        <w:tc>
          <w:tcPr>
            <w:tcW w:w="9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FC1DBE5" w14:textId="77777777" w:rsidR="00B8495A" w:rsidRPr="00B5381D" w:rsidRDefault="00B8495A" w:rsidP="005C7FF6">
            <w:pPr>
              <w:jc w:val="center"/>
              <w:rPr>
                <w:rFonts w:ascii="Myriad Pro" w:hAnsi="Myriad Pro"/>
                <w:color w:val="000000"/>
              </w:rPr>
            </w:pPr>
            <w:r w:rsidRPr="00B5381D">
              <w:rPr>
                <w:rFonts w:ascii="Myriad Pro" w:hAnsi="Myriad Pro"/>
                <w:color w:val="000000"/>
              </w:rPr>
              <w:t>762,179</w:t>
            </w:r>
          </w:p>
        </w:tc>
      </w:tr>
      <w:tr w:rsidR="00B8495A" w:rsidRPr="00B5381D" w14:paraId="4B22D955" w14:textId="77777777" w:rsidTr="005C7FF6">
        <w:trPr>
          <w:trHeight w:val="510"/>
        </w:trPr>
        <w:tc>
          <w:tcPr>
            <w:tcW w:w="330" w:type="pct"/>
            <w:tcBorders>
              <w:top w:val="nil"/>
              <w:left w:val="single" w:sz="4" w:space="0" w:color="auto"/>
              <w:bottom w:val="single" w:sz="4" w:space="0" w:color="auto"/>
              <w:right w:val="single" w:sz="4" w:space="0" w:color="auto"/>
            </w:tcBorders>
            <w:shd w:val="clear" w:color="auto" w:fill="auto"/>
            <w:noWrap/>
            <w:vAlign w:val="center"/>
            <w:hideMark/>
          </w:tcPr>
          <w:p w14:paraId="313F7682" w14:textId="77777777" w:rsidR="00B8495A" w:rsidRPr="00B5381D" w:rsidRDefault="00B8495A" w:rsidP="005C7FF6">
            <w:pPr>
              <w:jc w:val="center"/>
              <w:rPr>
                <w:rFonts w:ascii="Myriad Pro" w:hAnsi="Myriad Pro"/>
                <w:color w:val="000000"/>
              </w:rPr>
            </w:pPr>
            <w:r w:rsidRPr="00B5381D">
              <w:rPr>
                <w:rFonts w:ascii="Myriad Pro" w:hAnsi="Myriad Pro"/>
                <w:color w:val="000000"/>
              </w:rPr>
              <w:t>5</w:t>
            </w:r>
          </w:p>
        </w:tc>
        <w:tc>
          <w:tcPr>
            <w:tcW w:w="1945" w:type="pct"/>
            <w:tcBorders>
              <w:top w:val="nil"/>
              <w:left w:val="nil"/>
              <w:bottom w:val="single" w:sz="4" w:space="0" w:color="auto"/>
              <w:right w:val="single" w:sz="4" w:space="0" w:color="auto"/>
            </w:tcBorders>
            <w:shd w:val="clear" w:color="auto" w:fill="auto"/>
            <w:vAlign w:val="center"/>
            <w:hideMark/>
          </w:tcPr>
          <w:p w14:paraId="6AB21A0A" w14:textId="77777777" w:rsidR="00B8495A" w:rsidRPr="00B5381D" w:rsidRDefault="00B8495A" w:rsidP="005C7FF6">
            <w:pPr>
              <w:rPr>
                <w:rFonts w:ascii="Myriad Pro" w:hAnsi="Myriad Pro"/>
                <w:color w:val="000000"/>
              </w:rPr>
            </w:pPr>
            <w:r w:rsidRPr="00B5381D">
              <w:rPr>
                <w:rFonts w:ascii="Myriad Pro" w:hAnsi="Myriad Pro"/>
                <w:color w:val="000000"/>
              </w:rPr>
              <w:t>Фактические расходы из прибыли (экономически обоснованные)</w:t>
            </w:r>
          </w:p>
        </w:tc>
        <w:tc>
          <w:tcPr>
            <w:tcW w:w="905" w:type="pct"/>
            <w:tcBorders>
              <w:top w:val="single" w:sz="4" w:space="0" w:color="auto"/>
              <w:left w:val="nil"/>
              <w:bottom w:val="single" w:sz="4" w:space="0" w:color="auto"/>
              <w:right w:val="single" w:sz="4" w:space="0" w:color="auto"/>
            </w:tcBorders>
            <w:vAlign w:val="center"/>
          </w:tcPr>
          <w:p w14:paraId="4D9DD00B" w14:textId="77777777" w:rsidR="00B8495A" w:rsidRPr="00B5381D" w:rsidRDefault="00B8495A" w:rsidP="005C7FF6">
            <w:pPr>
              <w:jc w:val="center"/>
              <w:rPr>
                <w:rFonts w:ascii="Myriad Pro" w:hAnsi="Myriad Pro"/>
                <w:color w:val="000000"/>
              </w:rPr>
            </w:pPr>
            <w:r w:rsidRPr="00B5381D">
              <w:rPr>
                <w:rFonts w:ascii="Myriad Pro" w:hAnsi="Myriad Pro"/>
                <w:color w:val="000000"/>
              </w:rPr>
              <w:t>200,779</w:t>
            </w:r>
          </w:p>
        </w:tc>
        <w:tc>
          <w:tcPr>
            <w:tcW w:w="822" w:type="pct"/>
            <w:tcBorders>
              <w:top w:val="single" w:sz="4" w:space="0" w:color="auto"/>
              <w:left w:val="single" w:sz="4" w:space="0" w:color="auto"/>
              <w:bottom w:val="single" w:sz="4" w:space="0" w:color="auto"/>
              <w:right w:val="single" w:sz="4" w:space="0" w:color="auto"/>
            </w:tcBorders>
            <w:vAlign w:val="center"/>
          </w:tcPr>
          <w:p w14:paraId="3A430ABE" w14:textId="77777777" w:rsidR="00B8495A" w:rsidRPr="00B5381D" w:rsidRDefault="00B8495A" w:rsidP="005C7FF6">
            <w:pPr>
              <w:jc w:val="center"/>
              <w:rPr>
                <w:rFonts w:ascii="Myriad Pro" w:hAnsi="Myriad Pro"/>
                <w:color w:val="000000"/>
              </w:rPr>
            </w:pPr>
            <w:r w:rsidRPr="00B5381D">
              <w:rPr>
                <w:rFonts w:ascii="Myriad Pro" w:hAnsi="Myriad Pro"/>
                <w:color w:val="000000"/>
              </w:rPr>
              <w:t>200,779</w:t>
            </w:r>
          </w:p>
        </w:tc>
        <w:tc>
          <w:tcPr>
            <w:tcW w:w="9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8FFDF35" w14:textId="77777777" w:rsidR="00B8495A" w:rsidRPr="00B5381D" w:rsidRDefault="00B8495A" w:rsidP="005C7FF6">
            <w:pPr>
              <w:jc w:val="center"/>
              <w:rPr>
                <w:rFonts w:ascii="Myriad Pro" w:hAnsi="Myriad Pro"/>
                <w:color w:val="000000"/>
              </w:rPr>
            </w:pPr>
            <w:r w:rsidRPr="00B5381D">
              <w:rPr>
                <w:rFonts w:ascii="Myriad Pro" w:hAnsi="Myriad Pro"/>
                <w:color w:val="000000"/>
              </w:rPr>
              <w:t>200,779</w:t>
            </w:r>
          </w:p>
        </w:tc>
      </w:tr>
      <w:tr w:rsidR="00B8495A" w:rsidRPr="00B5381D" w14:paraId="1A501FA2" w14:textId="77777777" w:rsidTr="005C7FF6">
        <w:trPr>
          <w:trHeight w:val="475"/>
        </w:trPr>
        <w:tc>
          <w:tcPr>
            <w:tcW w:w="330" w:type="pct"/>
            <w:tcBorders>
              <w:top w:val="nil"/>
              <w:left w:val="single" w:sz="4" w:space="0" w:color="auto"/>
              <w:bottom w:val="single" w:sz="4" w:space="0" w:color="auto"/>
              <w:right w:val="single" w:sz="4" w:space="0" w:color="auto"/>
            </w:tcBorders>
            <w:shd w:val="clear" w:color="auto" w:fill="auto"/>
            <w:noWrap/>
            <w:vAlign w:val="center"/>
            <w:hideMark/>
          </w:tcPr>
          <w:p w14:paraId="12F86CFF" w14:textId="77777777" w:rsidR="00B8495A" w:rsidRPr="00B5381D" w:rsidRDefault="00B8495A" w:rsidP="005C7FF6">
            <w:pPr>
              <w:jc w:val="center"/>
              <w:rPr>
                <w:rFonts w:ascii="Myriad Pro" w:hAnsi="Myriad Pro"/>
                <w:color w:val="000000"/>
              </w:rPr>
            </w:pPr>
            <w:r w:rsidRPr="00B5381D">
              <w:rPr>
                <w:rFonts w:ascii="Myriad Pro" w:hAnsi="Myriad Pro"/>
                <w:color w:val="000000"/>
              </w:rPr>
              <w:t>6</w:t>
            </w:r>
          </w:p>
        </w:tc>
        <w:tc>
          <w:tcPr>
            <w:tcW w:w="1945" w:type="pct"/>
            <w:tcBorders>
              <w:top w:val="nil"/>
              <w:left w:val="nil"/>
              <w:bottom w:val="single" w:sz="4" w:space="0" w:color="auto"/>
              <w:right w:val="single" w:sz="4" w:space="0" w:color="auto"/>
            </w:tcBorders>
            <w:shd w:val="clear" w:color="auto" w:fill="auto"/>
            <w:vAlign w:val="center"/>
            <w:hideMark/>
          </w:tcPr>
          <w:p w14:paraId="5F7A2151" w14:textId="77777777" w:rsidR="00B8495A" w:rsidRPr="00B5381D" w:rsidRDefault="00B8495A" w:rsidP="005C7FF6">
            <w:pPr>
              <w:rPr>
                <w:rFonts w:ascii="Myriad Pro" w:hAnsi="Myriad Pro"/>
                <w:color w:val="000000"/>
              </w:rPr>
            </w:pPr>
            <w:r w:rsidRPr="00B5381D">
              <w:rPr>
                <w:rFonts w:ascii="Myriad Pro" w:hAnsi="Myriad Pro"/>
                <w:color w:val="000000"/>
              </w:rPr>
              <w:t>Выпадающие доходы от льготного ТП (стройка)</w:t>
            </w:r>
          </w:p>
        </w:tc>
        <w:tc>
          <w:tcPr>
            <w:tcW w:w="905" w:type="pct"/>
            <w:tcBorders>
              <w:top w:val="single" w:sz="4" w:space="0" w:color="auto"/>
              <w:left w:val="nil"/>
              <w:bottom w:val="single" w:sz="4" w:space="0" w:color="auto"/>
              <w:right w:val="single" w:sz="4" w:space="0" w:color="auto"/>
            </w:tcBorders>
            <w:vAlign w:val="center"/>
          </w:tcPr>
          <w:p w14:paraId="6B5D007B" w14:textId="77777777" w:rsidR="00B8495A" w:rsidRPr="00B5381D" w:rsidRDefault="00B8495A" w:rsidP="005C7FF6">
            <w:pPr>
              <w:jc w:val="center"/>
              <w:rPr>
                <w:rFonts w:ascii="Myriad Pro" w:hAnsi="Myriad Pro"/>
                <w:color w:val="000000"/>
              </w:rPr>
            </w:pPr>
            <w:r w:rsidRPr="00B5381D">
              <w:rPr>
                <w:rFonts w:ascii="Myriad Pro" w:hAnsi="Myriad Pro"/>
                <w:color w:val="000000"/>
              </w:rPr>
              <w:t>25,246</w:t>
            </w:r>
          </w:p>
        </w:tc>
        <w:tc>
          <w:tcPr>
            <w:tcW w:w="822" w:type="pct"/>
            <w:tcBorders>
              <w:top w:val="single" w:sz="4" w:space="0" w:color="auto"/>
              <w:left w:val="single" w:sz="4" w:space="0" w:color="auto"/>
              <w:bottom w:val="single" w:sz="4" w:space="0" w:color="auto"/>
              <w:right w:val="single" w:sz="4" w:space="0" w:color="auto"/>
            </w:tcBorders>
            <w:vAlign w:val="center"/>
          </w:tcPr>
          <w:p w14:paraId="69E869A4" w14:textId="77777777" w:rsidR="00B8495A" w:rsidRPr="00B5381D" w:rsidRDefault="00B8495A" w:rsidP="005C7FF6">
            <w:pPr>
              <w:jc w:val="center"/>
              <w:rPr>
                <w:rFonts w:ascii="Myriad Pro" w:hAnsi="Myriad Pro"/>
                <w:color w:val="000000"/>
              </w:rPr>
            </w:pPr>
            <w:r w:rsidRPr="00B5381D">
              <w:rPr>
                <w:rFonts w:ascii="Myriad Pro" w:hAnsi="Myriad Pro"/>
                <w:color w:val="000000"/>
              </w:rPr>
              <w:t>25,246</w:t>
            </w:r>
          </w:p>
        </w:tc>
        <w:tc>
          <w:tcPr>
            <w:tcW w:w="9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4299544" w14:textId="5EA0D0FB" w:rsidR="00B8495A" w:rsidRPr="00B5381D" w:rsidRDefault="00A93D47" w:rsidP="005C7FF6">
            <w:pPr>
              <w:jc w:val="center"/>
              <w:rPr>
                <w:rFonts w:ascii="Myriad Pro" w:hAnsi="Myriad Pro"/>
                <w:color w:val="000000"/>
              </w:rPr>
            </w:pPr>
            <w:r w:rsidRPr="00B5381D">
              <w:rPr>
                <w:rFonts w:ascii="Myriad Pro" w:hAnsi="Myriad Pro"/>
                <w:color w:val="000000"/>
              </w:rPr>
              <w:t>73,599</w:t>
            </w:r>
          </w:p>
        </w:tc>
      </w:tr>
      <w:tr w:rsidR="00B8495A" w:rsidRPr="00B5381D" w14:paraId="525BE056" w14:textId="77777777" w:rsidTr="005C7FF6">
        <w:trPr>
          <w:trHeight w:val="300"/>
        </w:trPr>
        <w:tc>
          <w:tcPr>
            <w:tcW w:w="330" w:type="pct"/>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0EDA39BC" w14:textId="77777777" w:rsidR="00B8495A" w:rsidRPr="00B5381D" w:rsidRDefault="00B8495A" w:rsidP="005C7FF6">
            <w:pPr>
              <w:jc w:val="center"/>
              <w:rPr>
                <w:rFonts w:ascii="Myriad Pro" w:hAnsi="Myriad Pro"/>
                <w:color w:val="000000"/>
              </w:rPr>
            </w:pPr>
            <w:r w:rsidRPr="00B5381D">
              <w:rPr>
                <w:rFonts w:ascii="Myriad Pro" w:hAnsi="Myriad Pro"/>
                <w:color w:val="000000"/>
              </w:rPr>
              <w:t>7</w:t>
            </w:r>
          </w:p>
        </w:tc>
        <w:tc>
          <w:tcPr>
            <w:tcW w:w="1945" w:type="pct"/>
            <w:tcBorders>
              <w:top w:val="nil"/>
              <w:left w:val="nil"/>
              <w:bottom w:val="single" w:sz="4" w:space="0" w:color="auto"/>
              <w:right w:val="single" w:sz="4" w:space="0" w:color="auto"/>
            </w:tcBorders>
            <w:shd w:val="clear" w:color="auto" w:fill="D6E3BC" w:themeFill="accent3" w:themeFillTint="66"/>
            <w:vAlign w:val="center"/>
            <w:hideMark/>
          </w:tcPr>
          <w:p w14:paraId="64E59765" w14:textId="77777777" w:rsidR="00B8495A" w:rsidRPr="00B5381D" w:rsidRDefault="00B8495A" w:rsidP="005C7FF6">
            <w:pPr>
              <w:rPr>
                <w:rFonts w:ascii="Myriad Pro" w:hAnsi="Myriad Pro"/>
                <w:b/>
                <w:bCs/>
                <w:color w:val="000000"/>
              </w:rPr>
            </w:pPr>
            <w:r w:rsidRPr="00B5381D">
              <w:rPr>
                <w:rFonts w:ascii="Myriad Pro" w:hAnsi="Myriad Pro"/>
                <w:b/>
                <w:bCs/>
                <w:color w:val="000000"/>
              </w:rPr>
              <w:t>Объем собственных средств на реализацию ИПР</w:t>
            </w:r>
          </w:p>
        </w:tc>
        <w:tc>
          <w:tcPr>
            <w:tcW w:w="905"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56EDDD13" w14:textId="77777777" w:rsidR="00B8495A" w:rsidRPr="00B5381D" w:rsidRDefault="00B8495A" w:rsidP="005C7FF6">
            <w:pPr>
              <w:jc w:val="center"/>
              <w:rPr>
                <w:rFonts w:ascii="Myriad Pro" w:hAnsi="Myriad Pro"/>
                <w:b/>
                <w:bCs/>
                <w:color w:val="000000"/>
              </w:rPr>
            </w:pPr>
            <w:r w:rsidRPr="00B5381D">
              <w:rPr>
                <w:rFonts w:ascii="Myriad Pro" w:hAnsi="Myriad Pro"/>
                <w:b/>
                <w:bCs/>
                <w:color w:val="000000"/>
              </w:rPr>
              <w:t>8 033,899</w:t>
            </w:r>
          </w:p>
        </w:tc>
        <w:tc>
          <w:tcPr>
            <w:tcW w:w="822"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7E470481" w14:textId="77777777" w:rsidR="00B8495A" w:rsidRPr="00B5381D" w:rsidRDefault="00B8495A" w:rsidP="005C7FF6">
            <w:pPr>
              <w:jc w:val="center"/>
              <w:rPr>
                <w:rFonts w:ascii="Myriad Pro" w:hAnsi="Myriad Pro"/>
                <w:b/>
                <w:bCs/>
                <w:color w:val="000000"/>
              </w:rPr>
            </w:pPr>
            <w:r w:rsidRPr="00B5381D">
              <w:rPr>
                <w:rFonts w:ascii="Myriad Pro" w:hAnsi="Myriad Pro"/>
                <w:b/>
                <w:bCs/>
                <w:color w:val="000000"/>
              </w:rPr>
              <w:t>8 033,899</w:t>
            </w:r>
          </w:p>
        </w:tc>
        <w:tc>
          <w:tcPr>
            <w:tcW w:w="998"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0584CA91" w14:textId="77601E21" w:rsidR="00B8495A" w:rsidRPr="00B5381D" w:rsidRDefault="00A93D47" w:rsidP="005C7FF6">
            <w:pPr>
              <w:jc w:val="center"/>
              <w:rPr>
                <w:rFonts w:ascii="Myriad Pro" w:hAnsi="Myriad Pro"/>
                <w:b/>
                <w:bCs/>
                <w:color w:val="000000"/>
              </w:rPr>
            </w:pPr>
            <w:r w:rsidRPr="00B5381D">
              <w:rPr>
                <w:rFonts w:ascii="Myriad Pro" w:hAnsi="Myriad Pro"/>
                <w:b/>
                <w:bCs/>
                <w:color w:val="000000"/>
              </w:rPr>
              <w:t>7 985,546</w:t>
            </w:r>
          </w:p>
        </w:tc>
      </w:tr>
      <w:tr w:rsidR="00B8495A" w:rsidRPr="00B5381D" w14:paraId="61AF2D6A" w14:textId="77777777" w:rsidTr="005C7FF6">
        <w:trPr>
          <w:trHeight w:val="300"/>
        </w:trPr>
        <w:tc>
          <w:tcPr>
            <w:tcW w:w="330" w:type="pct"/>
            <w:tcBorders>
              <w:top w:val="nil"/>
              <w:left w:val="single" w:sz="4" w:space="0" w:color="auto"/>
              <w:bottom w:val="single" w:sz="4" w:space="0" w:color="auto"/>
              <w:right w:val="single" w:sz="4" w:space="0" w:color="auto"/>
            </w:tcBorders>
            <w:shd w:val="clear" w:color="auto" w:fill="auto"/>
            <w:noWrap/>
            <w:vAlign w:val="center"/>
            <w:hideMark/>
          </w:tcPr>
          <w:p w14:paraId="29BA1DE8" w14:textId="77777777" w:rsidR="00B8495A" w:rsidRPr="00B5381D" w:rsidRDefault="00B8495A" w:rsidP="005C7FF6">
            <w:pPr>
              <w:jc w:val="center"/>
              <w:rPr>
                <w:rFonts w:ascii="Myriad Pro" w:hAnsi="Myriad Pro"/>
                <w:color w:val="000000"/>
              </w:rPr>
            </w:pPr>
            <w:r w:rsidRPr="00B5381D">
              <w:rPr>
                <w:rFonts w:ascii="Myriad Pro" w:hAnsi="Myriad Pro"/>
                <w:color w:val="000000"/>
              </w:rPr>
              <w:t>8</w:t>
            </w:r>
          </w:p>
        </w:tc>
        <w:tc>
          <w:tcPr>
            <w:tcW w:w="1945" w:type="pct"/>
            <w:tcBorders>
              <w:top w:val="nil"/>
              <w:left w:val="nil"/>
              <w:bottom w:val="single" w:sz="4" w:space="0" w:color="auto"/>
              <w:right w:val="single" w:sz="4" w:space="0" w:color="auto"/>
            </w:tcBorders>
            <w:shd w:val="clear" w:color="auto" w:fill="auto"/>
            <w:vAlign w:val="center"/>
            <w:hideMark/>
          </w:tcPr>
          <w:p w14:paraId="641A1EE0" w14:textId="77777777" w:rsidR="00B8495A" w:rsidRPr="00B5381D" w:rsidRDefault="00B8495A" w:rsidP="005C7FF6">
            <w:pPr>
              <w:rPr>
                <w:rFonts w:ascii="Myriad Pro" w:hAnsi="Myriad Pro"/>
                <w:color w:val="000000"/>
              </w:rPr>
            </w:pPr>
            <w:r w:rsidRPr="00B5381D">
              <w:rPr>
                <w:rFonts w:ascii="Myriad Pro" w:hAnsi="Myriad Pro"/>
                <w:color w:val="000000"/>
              </w:rPr>
              <w:t>Плановый размер финансирования ИПР</w:t>
            </w:r>
          </w:p>
        </w:tc>
        <w:tc>
          <w:tcPr>
            <w:tcW w:w="905" w:type="pct"/>
            <w:tcBorders>
              <w:top w:val="single" w:sz="4" w:space="0" w:color="auto"/>
              <w:left w:val="nil"/>
              <w:bottom w:val="single" w:sz="4" w:space="0" w:color="auto"/>
              <w:right w:val="single" w:sz="4" w:space="0" w:color="auto"/>
            </w:tcBorders>
            <w:vAlign w:val="center"/>
          </w:tcPr>
          <w:p w14:paraId="591F7028" w14:textId="77777777" w:rsidR="00B8495A" w:rsidRPr="00B5381D" w:rsidRDefault="00B8495A" w:rsidP="005C7FF6">
            <w:pPr>
              <w:jc w:val="center"/>
              <w:rPr>
                <w:rFonts w:ascii="Myriad Pro" w:hAnsi="Myriad Pro"/>
                <w:color w:val="000000"/>
              </w:rPr>
            </w:pPr>
            <w:r w:rsidRPr="00B5381D">
              <w:rPr>
                <w:rFonts w:ascii="Myriad Pro" w:hAnsi="Myriad Pro"/>
                <w:color w:val="000000"/>
              </w:rPr>
              <w:t>9 587,268</w:t>
            </w:r>
          </w:p>
        </w:tc>
        <w:tc>
          <w:tcPr>
            <w:tcW w:w="822" w:type="pct"/>
            <w:tcBorders>
              <w:top w:val="single" w:sz="4" w:space="0" w:color="auto"/>
              <w:left w:val="single" w:sz="4" w:space="0" w:color="auto"/>
              <w:bottom w:val="single" w:sz="4" w:space="0" w:color="auto"/>
              <w:right w:val="single" w:sz="4" w:space="0" w:color="auto"/>
            </w:tcBorders>
            <w:vAlign w:val="center"/>
          </w:tcPr>
          <w:p w14:paraId="261EA73E" w14:textId="77777777" w:rsidR="00B8495A" w:rsidRPr="00B5381D" w:rsidRDefault="00B8495A" w:rsidP="005C7FF6">
            <w:pPr>
              <w:jc w:val="center"/>
              <w:rPr>
                <w:rFonts w:ascii="Myriad Pro" w:hAnsi="Myriad Pro"/>
                <w:color w:val="000000"/>
              </w:rPr>
            </w:pPr>
            <w:r w:rsidRPr="00B5381D">
              <w:rPr>
                <w:rFonts w:ascii="Myriad Pro" w:hAnsi="Myriad Pro"/>
                <w:color w:val="000000"/>
              </w:rPr>
              <w:t>9 587,268</w:t>
            </w:r>
          </w:p>
        </w:tc>
        <w:tc>
          <w:tcPr>
            <w:tcW w:w="998" w:type="pct"/>
            <w:tcBorders>
              <w:top w:val="single" w:sz="4" w:space="0" w:color="auto"/>
              <w:left w:val="single" w:sz="4" w:space="0" w:color="auto"/>
              <w:bottom w:val="single" w:sz="4" w:space="0" w:color="auto"/>
              <w:right w:val="single" w:sz="4" w:space="0" w:color="auto"/>
            </w:tcBorders>
            <w:shd w:val="clear" w:color="auto" w:fill="auto"/>
            <w:vAlign w:val="center"/>
          </w:tcPr>
          <w:p w14:paraId="0102C0E8" w14:textId="77777777" w:rsidR="00B8495A" w:rsidRPr="00B5381D" w:rsidRDefault="00B8495A" w:rsidP="005C7FF6">
            <w:pPr>
              <w:jc w:val="center"/>
              <w:rPr>
                <w:rFonts w:ascii="Myriad Pro" w:hAnsi="Myriad Pro"/>
                <w:color w:val="000000"/>
              </w:rPr>
            </w:pPr>
            <w:r w:rsidRPr="00B5381D">
              <w:rPr>
                <w:rFonts w:ascii="Myriad Pro" w:hAnsi="Myriad Pro"/>
                <w:color w:val="000000"/>
              </w:rPr>
              <w:t>9 587,268</w:t>
            </w:r>
          </w:p>
        </w:tc>
      </w:tr>
      <w:tr w:rsidR="00B8495A" w:rsidRPr="00B5381D" w14:paraId="3FF83C55" w14:textId="77777777" w:rsidTr="005C7FF6">
        <w:trPr>
          <w:trHeight w:val="300"/>
        </w:trPr>
        <w:tc>
          <w:tcPr>
            <w:tcW w:w="330" w:type="pct"/>
            <w:tcBorders>
              <w:top w:val="nil"/>
              <w:left w:val="single" w:sz="4" w:space="0" w:color="auto"/>
              <w:bottom w:val="single" w:sz="4" w:space="0" w:color="auto"/>
              <w:right w:val="single" w:sz="4" w:space="0" w:color="auto"/>
            </w:tcBorders>
            <w:shd w:val="clear" w:color="auto" w:fill="auto"/>
            <w:noWrap/>
            <w:vAlign w:val="center"/>
            <w:hideMark/>
          </w:tcPr>
          <w:p w14:paraId="186E3100" w14:textId="77777777" w:rsidR="00B8495A" w:rsidRPr="00B5381D" w:rsidRDefault="00B8495A" w:rsidP="005C7FF6">
            <w:pPr>
              <w:jc w:val="center"/>
              <w:rPr>
                <w:rFonts w:ascii="Myriad Pro" w:hAnsi="Myriad Pro"/>
                <w:color w:val="000000"/>
              </w:rPr>
            </w:pPr>
            <w:r w:rsidRPr="00B5381D">
              <w:rPr>
                <w:rFonts w:ascii="Myriad Pro" w:hAnsi="Myriad Pro"/>
                <w:color w:val="000000"/>
              </w:rPr>
              <w:t>9</w:t>
            </w:r>
          </w:p>
        </w:tc>
        <w:tc>
          <w:tcPr>
            <w:tcW w:w="1945" w:type="pct"/>
            <w:tcBorders>
              <w:top w:val="nil"/>
              <w:left w:val="nil"/>
              <w:bottom w:val="single" w:sz="4" w:space="0" w:color="auto"/>
              <w:right w:val="single" w:sz="4" w:space="0" w:color="auto"/>
            </w:tcBorders>
            <w:shd w:val="clear" w:color="auto" w:fill="auto"/>
            <w:vAlign w:val="center"/>
            <w:hideMark/>
          </w:tcPr>
          <w:p w14:paraId="565A84BF" w14:textId="77777777" w:rsidR="00B8495A" w:rsidRPr="00B5381D" w:rsidRDefault="00B8495A" w:rsidP="005C7FF6">
            <w:pPr>
              <w:rPr>
                <w:rFonts w:ascii="Myriad Pro" w:hAnsi="Myriad Pro"/>
                <w:color w:val="000000"/>
              </w:rPr>
            </w:pPr>
            <w:r w:rsidRPr="00B5381D">
              <w:rPr>
                <w:rFonts w:ascii="Myriad Pro" w:hAnsi="Myriad Pro"/>
                <w:color w:val="000000"/>
              </w:rPr>
              <w:t>Фактический размер финансирования ИПР</w:t>
            </w:r>
          </w:p>
        </w:tc>
        <w:tc>
          <w:tcPr>
            <w:tcW w:w="905" w:type="pct"/>
            <w:tcBorders>
              <w:top w:val="single" w:sz="4" w:space="0" w:color="auto"/>
              <w:left w:val="nil"/>
              <w:bottom w:val="single" w:sz="4" w:space="0" w:color="auto"/>
              <w:right w:val="single" w:sz="4" w:space="0" w:color="auto"/>
            </w:tcBorders>
            <w:vAlign w:val="center"/>
          </w:tcPr>
          <w:p w14:paraId="69A3729E" w14:textId="77777777" w:rsidR="00B8495A" w:rsidRPr="00B5381D" w:rsidRDefault="00B8495A" w:rsidP="005C7FF6">
            <w:pPr>
              <w:jc w:val="center"/>
              <w:rPr>
                <w:rFonts w:ascii="Myriad Pro" w:hAnsi="Myriad Pro"/>
                <w:color w:val="000000"/>
              </w:rPr>
            </w:pPr>
            <w:r w:rsidRPr="00B5381D">
              <w:rPr>
                <w:rFonts w:ascii="Myriad Pro" w:hAnsi="Myriad Pro"/>
                <w:color w:val="000000"/>
              </w:rPr>
              <w:t>9 610,444</w:t>
            </w:r>
          </w:p>
        </w:tc>
        <w:tc>
          <w:tcPr>
            <w:tcW w:w="822" w:type="pct"/>
            <w:tcBorders>
              <w:top w:val="single" w:sz="4" w:space="0" w:color="auto"/>
              <w:left w:val="single" w:sz="4" w:space="0" w:color="auto"/>
              <w:bottom w:val="single" w:sz="4" w:space="0" w:color="auto"/>
              <w:right w:val="single" w:sz="4" w:space="0" w:color="auto"/>
            </w:tcBorders>
            <w:vAlign w:val="center"/>
          </w:tcPr>
          <w:p w14:paraId="3E71126E" w14:textId="77777777" w:rsidR="00B8495A" w:rsidRPr="00B5381D" w:rsidRDefault="00B8495A" w:rsidP="005C7FF6">
            <w:pPr>
              <w:jc w:val="center"/>
              <w:rPr>
                <w:rFonts w:ascii="Myriad Pro" w:hAnsi="Myriad Pro"/>
                <w:color w:val="000000"/>
              </w:rPr>
            </w:pPr>
            <w:r w:rsidRPr="00B5381D">
              <w:rPr>
                <w:rFonts w:ascii="Myriad Pro" w:hAnsi="Myriad Pro"/>
                <w:color w:val="000000"/>
              </w:rPr>
              <w:t>9 530,668</w:t>
            </w:r>
          </w:p>
        </w:tc>
        <w:tc>
          <w:tcPr>
            <w:tcW w:w="998" w:type="pct"/>
            <w:tcBorders>
              <w:top w:val="single" w:sz="4" w:space="0" w:color="auto"/>
              <w:left w:val="single" w:sz="4" w:space="0" w:color="auto"/>
              <w:bottom w:val="single" w:sz="4" w:space="0" w:color="auto"/>
              <w:right w:val="single" w:sz="4" w:space="0" w:color="auto"/>
            </w:tcBorders>
            <w:shd w:val="clear" w:color="auto" w:fill="auto"/>
            <w:vAlign w:val="center"/>
          </w:tcPr>
          <w:p w14:paraId="12DCE98B" w14:textId="77777777" w:rsidR="00B8495A" w:rsidRPr="00B5381D" w:rsidRDefault="00B8495A" w:rsidP="005C7FF6">
            <w:pPr>
              <w:jc w:val="center"/>
              <w:rPr>
                <w:rFonts w:ascii="Myriad Pro" w:hAnsi="Myriad Pro"/>
                <w:color w:val="000000"/>
              </w:rPr>
            </w:pPr>
            <w:r w:rsidRPr="00B5381D">
              <w:rPr>
                <w:rFonts w:ascii="Myriad Pro" w:hAnsi="Myriad Pro"/>
                <w:color w:val="000000"/>
              </w:rPr>
              <w:t>9 530,674</w:t>
            </w:r>
          </w:p>
        </w:tc>
      </w:tr>
      <w:tr w:rsidR="00B8495A" w:rsidRPr="00B5381D" w14:paraId="6C0714AC" w14:textId="77777777" w:rsidTr="005C7FF6">
        <w:trPr>
          <w:trHeight w:val="300"/>
        </w:trPr>
        <w:tc>
          <w:tcPr>
            <w:tcW w:w="330" w:type="pct"/>
            <w:tcBorders>
              <w:top w:val="nil"/>
              <w:left w:val="single" w:sz="4" w:space="0" w:color="auto"/>
              <w:bottom w:val="single" w:sz="4" w:space="0" w:color="auto"/>
              <w:right w:val="single" w:sz="4" w:space="0" w:color="auto"/>
            </w:tcBorders>
            <w:shd w:val="clear" w:color="auto" w:fill="auto"/>
            <w:noWrap/>
            <w:vAlign w:val="center"/>
            <w:hideMark/>
          </w:tcPr>
          <w:p w14:paraId="312F639E" w14:textId="77777777" w:rsidR="00B8495A" w:rsidRPr="00B5381D" w:rsidRDefault="00B8495A" w:rsidP="005C7FF6">
            <w:pPr>
              <w:jc w:val="center"/>
              <w:rPr>
                <w:rFonts w:ascii="Myriad Pro" w:hAnsi="Myriad Pro"/>
                <w:i/>
                <w:iCs/>
                <w:color w:val="000000"/>
              </w:rPr>
            </w:pPr>
            <w:r w:rsidRPr="00B5381D">
              <w:rPr>
                <w:rFonts w:ascii="Myriad Pro" w:hAnsi="Myriad Pro"/>
                <w:i/>
                <w:iCs/>
                <w:color w:val="000000"/>
              </w:rPr>
              <w:t>9.1.</w:t>
            </w:r>
          </w:p>
        </w:tc>
        <w:tc>
          <w:tcPr>
            <w:tcW w:w="1945" w:type="pct"/>
            <w:tcBorders>
              <w:top w:val="nil"/>
              <w:left w:val="nil"/>
              <w:bottom w:val="single" w:sz="4" w:space="0" w:color="auto"/>
              <w:right w:val="single" w:sz="4" w:space="0" w:color="auto"/>
            </w:tcBorders>
            <w:shd w:val="clear" w:color="auto" w:fill="auto"/>
            <w:vAlign w:val="center"/>
            <w:hideMark/>
          </w:tcPr>
          <w:p w14:paraId="020D7CF8" w14:textId="77777777" w:rsidR="00B8495A" w:rsidRPr="00B5381D" w:rsidRDefault="00B8495A" w:rsidP="005C7FF6">
            <w:pPr>
              <w:ind w:firstLineChars="200" w:firstLine="440"/>
              <w:rPr>
                <w:rFonts w:ascii="Myriad Pro" w:hAnsi="Myriad Pro"/>
                <w:i/>
                <w:iCs/>
                <w:color w:val="000000"/>
              </w:rPr>
            </w:pPr>
            <w:r w:rsidRPr="00B5381D">
              <w:rPr>
                <w:rFonts w:ascii="Myriad Pro" w:hAnsi="Myriad Pro"/>
                <w:i/>
                <w:iCs/>
                <w:color w:val="000000"/>
              </w:rPr>
              <w:t>отклонение по исполнению ИПР</w:t>
            </w:r>
          </w:p>
        </w:tc>
        <w:tc>
          <w:tcPr>
            <w:tcW w:w="905" w:type="pct"/>
            <w:tcBorders>
              <w:top w:val="single" w:sz="4" w:space="0" w:color="auto"/>
              <w:left w:val="nil"/>
              <w:bottom w:val="single" w:sz="4" w:space="0" w:color="auto"/>
              <w:right w:val="single" w:sz="4" w:space="0" w:color="auto"/>
            </w:tcBorders>
            <w:vAlign w:val="center"/>
          </w:tcPr>
          <w:p w14:paraId="5A7FDE07" w14:textId="77777777" w:rsidR="00B8495A" w:rsidRPr="00B5381D" w:rsidRDefault="00B8495A" w:rsidP="005C7FF6">
            <w:pPr>
              <w:jc w:val="center"/>
              <w:rPr>
                <w:rFonts w:ascii="Myriad Pro" w:hAnsi="Myriad Pro"/>
                <w:color w:val="000000"/>
              </w:rPr>
            </w:pPr>
            <w:r w:rsidRPr="00B5381D">
              <w:rPr>
                <w:rFonts w:ascii="Myriad Pro" w:hAnsi="Myriad Pro"/>
                <w:color w:val="000000"/>
              </w:rPr>
              <w:t>23,176</w:t>
            </w:r>
          </w:p>
        </w:tc>
        <w:tc>
          <w:tcPr>
            <w:tcW w:w="822" w:type="pct"/>
            <w:tcBorders>
              <w:top w:val="single" w:sz="4" w:space="0" w:color="auto"/>
              <w:left w:val="single" w:sz="4" w:space="0" w:color="auto"/>
              <w:bottom w:val="single" w:sz="4" w:space="0" w:color="auto"/>
              <w:right w:val="single" w:sz="4" w:space="0" w:color="auto"/>
            </w:tcBorders>
            <w:vAlign w:val="center"/>
          </w:tcPr>
          <w:p w14:paraId="7675ABA0" w14:textId="77777777" w:rsidR="00B8495A" w:rsidRPr="00B5381D" w:rsidRDefault="00B8495A" w:rsidP="005C7FF6">
            <w:pPr>
              <w:jc w:val="center"/>
              <w:rPr>
                <w:rFonts w:ascii="Myriad Pro" w:hAnsi="Myriad Pro"/>
                <w:color w:val="000000"/>
              </w:rPr>
            </w:pPr>
            <w:r w:rsidRPr="00B5381D">
              <w:rPr>
                <w:rFonts w:ascii="Myriad Pro" w:hAnsi="Myriad Pro"/>
                <w:color w:val="000000"/>
              </w:rPr>
              <w:t>-56,600</w:t>
            </w:r>
          </w:p>
        </w:tc>
        <w:tc>
          <w:tcPr>
            <w:tcW w:w="998" w:type="pct"/>
            <w:tcBorders>
              <w:top w:val="single" w:sz="4" w:space="0" w:color="auto"/>
              <w:left w:val="single" w:sz="4" w:space="0" w:color="auto"/>
              <w:bottom w:val="single" w:sz="4" w:space="0" w:color="auto"/>
              <w:right w:val="single" w:sz="4" w:space="0" w:color="auto"/>
            </w:tcBorders>
            <w:shd w:val="clear" w:color="auto" w:fill="auto"/>
            <w:vAlign w:val="center"/>
          </w:tcPr>
          <w:p w14:paraId="1B461E5A" w14:textId="77777777" w:rsidR="00B8495A" w:rsidRPr="00B5381D" w:rsidRDefault="00B8495A" w:rsidP="005C7FF6">
            <w:pPr>
              <w:jc w:val="center"/>
              <w:rPr>
                <w:rFonts w:ascii="Myriad Pro" w:hAnsi="Myriad Pro"/>
                <w:color w:val="000000"/>
              </w:rPr>
            </w:pPr>
            <w:r w:rsidRPr="00B5381D">
              <w:rPr>
                <w:rFonts w:ascii="Myriad Pro" w:hAnsi="Myriad Pro"/>
                <w:color w:val="000000"/>
              </w:rPr>
              <w:t>-56,594</w:t>
            </w:r>
          </w:p>
        </w:tc>
      </w:tr>
      <w:tr w:rsidR="00B8495A" w:rsidRPr="00B5381D" w14:paraId="7F069E30" w14:textId="77777777" w:rsidTr="005C7FF6">
        <w:trPr>
          <w:trHeight w:val="300"/>
        </w:trPr>
        <w:tc>
          <w:tcPr>
            <w:tcW w:w="330" w:type="pct"/>
            <w:tcBorders>
              <w:top w:val="nil"/>
              <w:left w:val="single" w:sz="4" w:space="0" w:color="auto"/>
              <w:bottom w:val="single" w:sz="4" w:space="0" w:color="auto"/>
              <w:right w:val="single" w:sz="4" w:space="0" w:color="auto"/>
            </w:tcBorders>
            <w:shd w:val="clear" w:color="auto" w:fill="auto"/>
            <w:noWrap/>
            <w:vAlign w:val="center"/>
            <w:hideMark/>
          </w:tcPr>
          <w:p w14:paraId="66B0EA3E" w14:textId="77777777" w:rsidR="00B8495A" w:rsidRPr="00B5381D" w:rsidRDefault="00B8495A" w:rsidP="005C7FF6">
            <w:pPr>
              <w:jc w:val="center"/>
              <w:rPr>
                <w:rFonts w:ascii="Myriad Pro" w:hAnsi="Myriad Pro"/>
                <w:i/>
                <w:iCs/>
                <w:color w:val="000000"/>
              </w:rPr>
            </w:pPr>
            <w:r w:rsidRPr="00B5381D">
              <w:rPr>
                <w:rFonts w:ascii="Myriad Pro" w:hAnsi="Myriad Pro"/>
                <w:i/>
                <w:iCs/>
                <w:color w:val="000000"/>
              </w:rPr>
              <w:t>9.2.</w:t>
            </w:r>
          </w:p>
        </w:tc>
        <w:tc>
          <w:tcPr>
            <w:tcW w:w="1945" w:type="pct"/>
            <w:tcBorders>
              <w:top w:val="nil"/>
              <w:left w:val="nil"/>
              <w:bottom w:val="single" w:sz="4" w:space="0" w:color="auto"/>
              <w:right w:val="single" w:sz="4" w:space="0" w:color="auto"/>
            </w:tcBorders>
            <w:shd w:val="clear" w:color="auto" w:fill="auto"/>
            <w:vAlign w:val="center"/>
            <w:hideMark/>
          </w:tcPr>
          <w:p w14:paraId="2C172BC2" w14:textId="77777777" w:rsidR="00B8495A" w:rsidRPr="00B5381D" w:rsidRDefault="00B8495A" w:rsidP="005C7FF6">
            <w:pPr>
              <w:ind w:firstLineChars="200" w:firstLine="440"/>
              <w:rPr>
                <w:rFonts w:ascii="Myriad Pro" w:hAnsi="Myriad Pro"/>
                <w:i/>
                <w:iCs/>
                <w:color w:val="000000"/>
              </w:rPr>
            </w:pPr>
            <w:r w:rsidRPr="00B5381D">
              <w:rPr>
                <w:rFonts w:ascii="Myriad Pro" w:hAnsi="Myriad Pro"/>
                <w:i/>
                <w:iCs/>
                <w:color w:val="000000"/>
              </w:rPr>
              <w:t>% исполнения ИПР</w:t>
            </w:r>
          </w:p>
        </w:tc>
        <w:tc>
          <w:tcPr>
            <w:tcW w:w="905" w:type="pct"/>
            <w:tcBorders>
              <w:top w:val="single" w:sz="4" w:space="0" w:color="auto"/>
              <w:left w:val="nil"/>
              <w:bottom w:val="single" w:sz="4" w:space="0" w:color="auto"/>
              <w:right w:val="single" w:sz="4" w:space="0" w:color="auto"/>
            </w:tcBorders>
            <w:vAlign w:val="center"/>
          </w:tcPr>
          <w:p w14:paraId="0FF68626" w14:textId="77777777" w:rsidR="00B8495A" w:rsidRPr="00B5381D" w:rsidRDefault="00B8495A" w:rsidP="005C7FF6">
            <w:pPr>
              <w:jc w:val="center"/>
              <w:rPr>
                <w:rFonts w:ascii="Myriad Pro" w:hAnsi="Myriad Pro"/>
                <w:color w:val="000000"/>
              </w:rPr>
            </w:pPr>
            <w:r w:rsidRPr="00B5381D">
              <w:rPr>
                <w:rFonts w:ascii="Myriad Pro" w:hAnsi="Myriad Pro"/>
                <w:color w:val="000000"/>
              </w:rPr>
              <w:t>0,24%</w:t>
            </w:r>
          </w:p>
        </w:tc>
        <w:tc>
          <w:tcPr>
            <w:tcW w:w="822" w:type="pct"/>
            <w:tcBorders>
              <w:top w:val="single" w:sz="4" w:space="0" w:color="auto"/>
              <w:left w:val="single" w:sz="4" w:space="0" w:color="auto"/>
              <w:bottom w:val="single" w:sz="4" w:space="0" w:color="auto"/>
              <w:right w:val="single" w:sz="4" w:space="0" w:color="auto"/>
            </w:tcBorders>
            <w:vAlign w:val="center"/>
          </w:tcPr>
          <w:p w14:paraId="7F851D04" w14:textId="77777777" w:rsidR="00B8495A" w:rsidRPr="00B5381D" w:rsidRDefault="00B8495A" w:rsidP="005C7FF6">
            <w:pPr>
              <w:jc w:val="center"/>
              <w:rPr>
                <w:rFonts w:ascii="Myriad Pro" w:hAnsi="Myriad Pro"/>
                <w:color w:val="000000"/>
              </w:rPr>
            </w:pPr>
            <w:r w:rsidRPr="00B5381D">
              <w:rPr>
                <w:rFonts w:ascii="Myriad Pro" w:hAnsi="Myriad Pro"/>
                <w:color w:val="000000"/>
              </w:rPr>
              <w:t>-0,59%</w:t>
            </w:r>
          </w:p>
        </w:tc>
        <w:tc>
          <w:tcPr>
            <w:tcW w:w="998" w:type="pct"/>
            <w:tcBorders>
              <w:top w:val="single" w:sz="4" w:space="0" w:color="auto"/>
              <w:left w:val="single" w:sz="4" w:space="0" w:color="auto"/>
              <w:bottom w:val="single" w:sz="4" w:space="0" w:color="auto"/>
              <w:right w:val="single" w:sz="4" w:space="0" w:color="auto"/>
            </w:tcBorders>
            <w:shd w:val="clear" w:color="auto" w:fill="auto"/>
            <w:vAlign w:val="center"/>
          </w:tcPr>
          <w:p w14:paraId="30B73204" w14:textId="77777777" w:rsidR="00B8495A" w:rsidRPr="00B5381D" w:rsidRDefault="00B8495A" w:rsidP="005C7FF6">
            <w:pPr>
              <w:jc w:val="center"/>
              <w:rPr>
                <w:rFonts w:ascii="Myriad Pro" w:hAnsi="Myriad Pro"/>
                <w:color w:val="000000"/>
              </w:rPr>
            </w:pPr>
            <w:r w:rsidRPr="00B5381D">
              <w:rPr>
                <w:rFonts w:ascii="Myriad Pro" w:hAnsi="Myriad Pro"/>
                <w:color w:val="000000"/>
              </w:rPr>
              <w:t>-0,59%</w:t>
            </w:r>
          </w:p>
        </w:tc>
      </w:tr>
      <w:tr w:rsidR="00B8495A" w:rsidRPr="00B5381D" w14:paraId="1E03D8F2" w14:textId="77777777" w:rsidTr="005C7FF6">
        <w:trPr>
          <w:trHeight w:val="525"/>
        </w:trPr>
        <w:tc>
          <w:tcPr>
            <w:tcW w:w="330" w:type="pct"/>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3BEF965E" w14:textId="77777777" w:rsidR="00B8495A" w:rsidRPr="00B5381D" w:rsidRDefault="00B8495A" w:rsidP="005C7FF6">
            <w:pPr>
              <w:jc w:val="center"/>
              <w:rPr>
                <w:rFonts w:ascii="Myriad Pro" w:hAnsi="Myriad Pro"/>
                <w:color w:val="000000"/>
              </w:rPr>
            </w:pPr>
            <w:r w:rsidRPr="00B5381D">
              <w:rPr>
                <w:rFonts w:ascii="Myriad Pro" w:hAnsi="Myriad Pro"/>
                <w:color w:val="000000"/>
              </w:rPr>
              <w:t>10</w:t>
            </w:r>
          </w:p>
        </w:tc>
        <w:tc>
          <w:tcPr>
            <w:tcW w:w="1945" w:type="pct"/>
            <w:tcBorders>
              <w:top w:val="nil"/>
              <w:left w:val="nil"/>
              <w:bottom w:val="single" w:sz="4" w:space="0" w:color="auto"/>
              <w:right w:val="single" w:sz="4" w:space="0" w:color="auto"/>
            </w:tcBorders>
            <w:shd w:val="clear" w:color="auto" w:fill="D6E3BC" w:themeFill="accent3" w:themeFillTint="66"/>
            <w:vAlign w:val="bottom"/>
            <w:hideMark/>
          </w:tcPr>
          <w:p w14:paraId="71686298" w14:textId="77777777" w:rsidR="00B8495A" w:rsidRPr="00B5381D" w:rsidRDefault="00B8495A" w:rsidP="005C7FF6">
            <w:pPr>
              <w:rPr>
                <w:rFonts w:ascii="Myriad Pro" w:hAnsi="Myriad Pro"/>
                <w:b/>
                <w:bCs/>
                <w:color w:val="000000"/>
              </w:rPr>
            </w:pPr>
            <w:r w:rsidRPr="00B5381D">
              <w:rPr>
                <w:rFonts w:ascii="Myriad Pro" w:hAnsi="Myriad Pro"/>
                <w:b/>
                <w:bCs/>
                <w:color w:val="000000"/>
              </w:rPr>
              <w:t>Величина корректировки НВВ в связи с изменением (неисполнением) ИПР</w:t>
            </w:r>
          </w:p>
        </w:tc>
        <w:tc>
          <w:tcPr>
            <w:tcW w:w="905" w:type="pct"/>
            <w:tcBorders>
              <w:top w:val="single" w:sz="4" w:space="0" w:color="auto"/>
              <w:left w:val="nil"/>
              <w:bottom w:val="single" w:sz="4" w:space="0" w:color="auto"/>
              <w:right w:val="single" w:sz="4" w:space="0" w:color="auto"/>
            </w:tcBorders>
            <w:shd w:val="clear" w:color="auto" w:fill="D6E3BC" w:themeFill="accent3" w:themeFillTint="66"/>
            <w:vAlign w:val="center"/>
          </w:tcPr>
          <w:p w14:paraId="4C9B683D" w14:textId="77777777" w:rsidR="00B8495A" w:rsidRPr="00B5381D" w:rsidRDefault="00B8495A" w:rsidP="005C7FF6">
            <w:pPr>
              <w:jc w:val="center"/>
              <w:rPr>
                <w:rFonts w:ascii="Myriad Pro" w:hAnsi="Myriad Pro"/>
                <w:b/>
                <w:bCs/>
                <w:color w:val="000000"/>
              </w:rPr>
            </w:pPr>
            <w:r w:rsidRPr="00B5381D">
              <w:rPr>
                <w:rFonts w:ascii="Myriad Pro" w:hAnsi="Myriad Pro"/>
                <w:b/>
                <w:bCs/>
                <w:color w:val="000000"/>
              </w:rPr>
              <w:t>19,421</w:t>
            </w:r>
          </w:p>
        </w:tc>
        <w:tc>
          <w:tcPr>
            <w:tcW w:w="822"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00FAD24B" w14:textId="77777777" w:rsidR="00B8495A" w:rsidRPr="00B5381D" w:rsidRDefault="00B8495A" w:rsidP="005C7FF6">
            <w:pPr>
              <w:jc w:val="center"/>
              <w:rPr>
                <w:rFonts w:ascii="Myriad Pro" w:hAnsi="Myriad Pro"/>
                <w:b/>
                <w:bCs/>
                <w:color w:val="000000"/>
              </w:rPr>
            </w:pPr>
            <w:r w:rsidRPr="00B5381D">
              <w:rPr>
                <w:rFonts w:ascii="Myriad Pro" w:hAnsi="Myriad Pro"/>
                <w:b/>
                <w:bCs/>
                <w:color w:val="000000"/>
              </w:rPr>
              <w:t>-47,429</w:t>
            </w:r>
          </w:p>
        </w:tc>
        <w:tc>
          <w:tcPr>
            <w:tcW w:w="998"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31622A77" w14:textId="4DBD2DCB" w:rsidR="00B8495A" w:rsidRPr="00B5381D" w:rsidRDefault="00B8495A" w:rsidP="005C7FF6">
            <w:pPr>
              <w:jc w:val="center"/>
              <w:rPr>
                <w:rFonts w:ascii="Myriad Pro" w:hAnsi="Myriad Pro"/>
                <w:b/>
                <w:bCs/>
                <w:color w:val="000000"/>
              </w:rPr>
            </w:pPr>
            <w:r w:rsidRPr="00B5381D">
              <w:rPr>
                <w:rFonts w:ascii="Myriad Pro" w:hAnsi="Myriad Pro"/>
                <w:b/>
                <w:bCs/>
                <w:color w:val="000000"/>
              </w:rPr>
              <w:t>-</w:t>
            </w:r>
            <w:r w:rsidR="00D63EDB" w:rsidRPr="00B5381D">
              <w:rPr>
                <w:rFonts w:ascii="Myriad Pro" w:hAnsi="Myriad Pro"/>
                <w:b/>
                <w:bCs/>
                <w:color w:val="000000"/>
              </w:rPr>
              <w:t>4</w:t>
            </w:r>
            <w:r w:rsidR="00A93D47" w:rsidRPr="00B5381D">
              <w:rPr>
                <w:rFonts w:ascii="Myriad Pro" w:hAnsi="Myriad Pro"/>
                <w:b/>
                <w:bCs/>
                <w:color w:val="000000"/>
              </w:rPr>
              <w:t>7</w:t>
            </w:r>
            <w:r w:rsidR="00D63EDB" w:rsidRPr="00B5381D">
              <w:rPr>
                <w:rFonts w:ascii="Myriad Pro" w:hAnsi="Myriad Pro"/>
                <w:b/>
                <w:bCs/>
                <w:color w:val="000000"/>
              </w:rPr>
              <w:t>,</w:t>
            </w:r>
            <w:r w:rsidR="00A93D47" w:rsidRPr="00B5381D">
              <w:rPr>
                <w:rFonts w:ascii="Myriad Pro" w:hAnsi="Myriad Pro"/>
                <w:b/>
                <w:bCs/>
                <w:color w:val="000000"/>
              </w:rPr>
              <w:t>139</w:t>
            </w:r>
          </w:p>
        </w:tc>
      </w:tr>
    </w:tbl>
    <w:p w14:paraId="14A6865C" w14:textId="77777777" w:rsidR="00B8495A" w:rsidRPr="00B5381D" w:rsidRDefault="00B8495A" w:rsidP="00B8495A">
      <w:pPr>
        <w:autoSpaceDE w:val="0"/>
        <w:autoSpaceDN w:val="0"/>
        <w:adjustRightInd w:val="0"/>
        <w:spacing w:line="360" w:lineRule="auto"/>
        <w:ind w:firstLine="567"/>
        <w:jc w:val="both"/>
        <w:rPr>
          <w:rFonts w:ascii="Myriad Pro" w:hAnsi="Myriad Pro"/>
          <w:sz w:val="26"/>
          <w:szCs w:val="26"/>
        </w:rPr>
      </w:pPr>
    </w:p>
    <w:p w14:paraId="4F2A4169" w14:textId="5825EB22" w:rsidR="00E02F98" w:rsidRPr="00B5381D" w:rsidRDefault="00E02F98" w:rsidP="005D72B7">
      <w:pPr>
        <w:autoSpaceDE w:val="0"/>
        <w:autoSpaceDN w:val="0"/>
        <w:adjustRightInd w:val="0"/>
        <w:spacing w:after="0" w:line="360" w:lineRule="auto"/>
        <w:ind w:firstLine="567"/>
        <w:jc w:val="both"/>
        <w:rPr>
          <w:rFonts w:ascii="Myriad Pro" w:hAnsi="Myriad Pro" w:cs="Myriad Pro"/>
          <w:sz w:val="26"/>
          <w:szCs w:val="26"/>
        </w:rPr>
      </w:pPr>
      <w:r w:rsidRPr="00B5381D">
        <w:rPr>
          <w:rFonts w:ascii="Myriad Pro" w:hAnsi="Myriad Pro" w:cs="Myriad Pro"/>
          <w:sz w:val="26"/>
          <w:szCs w:val="26"/>
        </w:rPr>
        <w:lastRenderedPageBreak/>
        <w:t xml:space="preserve">По расчету Исполнителя, выполненному по формуле согласно п. 42 Методических указаний </w:t>
      </w:r>
      <w:r w:rsidR="000842F6" w:rsidRPr="00B5381D">
        <w:rPr>
          <w:rFonts w:ascii="Myriad Pro" w:hAnsi="Myriad Pro" w:cs="Myriad Pro"/>
          <w:sz w:val="26"/>
          <w:szCs w:val="26"/>
        </w:rPr>
        <w:t>№ 228-э</w:t>
      </w:r>
      <w:r w:rsidRPr="00B5381D">
        <w:rPr>
          <w:rFonts w:ascii="Myriad Pro" w:hAnsi="Myriad Pro" w:cs="Myriad Pro"/>
          <w:sz w:val="26"/>
          <w:szCs w:val="26"/>
        </w:rPr>
        <w:t>, величина корректировки НВВ в связи с изменением (неисполнением) инвестиционной программы ПАО «Ленэнерго» в 2017 году составляет (-</w:t>
      </w:r>
      <w:r w:rsidR="00A93D47" w:rsidRPr="00B5381D">
        <w:rPr>
          <w:rFonts w:ascii="Myriad Pro" w:hAnsi="Myriad Pro" w:cs="Myriad Pro"/>
          <w:sz w:val="26"/>
          <w:szCs w:val="26"/>
        </w:rPr>
        <w:t>47,139</w:t>
      </w:r>
      <w:r w:rsidR="00E428D1" w:rsidRPr="00B5381D">
        <w:rPr>
          <w:rFonts w:ascii="Myriad Pro" w:hAnsi="Myriad Pro" w:cs="Myriad Pro"/>
          <w:sz w:val="26"/>
          <w:szCs w:val="26"/>
        </w:rPr>
        <w:t>) млн</w:t>
      </w:r>
      <w:r w:rsidR="00A93D47" w:rsidRPr="00B5381D">
        <w:rPr>
          <w:rFonts w:ascii="Myriad Pro" w:hAnsi="Myriad Pro" w:cs="Myriad Pro"/>
          <w:sz w:val="26"/>
          <w:szCs w:val="26"/>
        </w:rPr>
        <w:t>.</w:t>
      </w:r>
      <w:r w:rsidR="00E428D1" w:rsidRPr="00B5381D">
        <w:rPr>
          <w:rFonts w:ascii="Myriad Pro" w:hAnsi="Myriad Pro" w:cs="Myriad Pro"/>
          <w:sz w:val="26"/>
          <w:szCs w:val="26"/>
        </w:rPr>
        <w:t> </w:t>
      </w:r>
      <w:r w:rsidRPr="00B5381D">
        <w:rPr>
          <w:rFonts w:ascii="Myriad Pro" w:hAnsi="Myriad Pro" w:cs="Myriad Pro"/>
          <w:sz w:val="26"/>
          <w:szCs w:val="26"/>
        </w:rPr>
        <w:t xml:space="preserve">руб., что в абсолютном выражении меньше величины, учтенной Комитетом по тарифам Санкт-Петербурга на </w:t>
      </w:r>
      <w:r w:rsidR="00A93D47" w:rsidRPr="00B5381D">
        <w:rPr>
          <w:rFonts w:ascii="Myriad Pro" w:hAnsi="Myriad Pro" w:cs="Myriad Pro"/>
          <w:sz w:val="26"/>
          <w:szCs w:val="26"/>
        </w:rPr>
        <w:t>0,291</w:t>
      </w:r>
      <w:r w:rsidRPr="00B5381D">
        <w:rPr>
          <w:rFonts w:ascii="Myriad Pro" w:hAnsi="Myriad Pro" w:cs="Myriad Pro"/>
          <w:sz w:val="26"/>
          <w:szCs w:val="26"/>
        </w:rPr>
        <w:t xml:space="preserve"> млн</w:t>
      </w:r>
      <w:r w:rsidR="00523B83" w:rsidRPr="00B5381D">
        <w:rPr>
          <w:rFonts w:ascii="Myriad Pro" w:hAnsi="Myriad Pro" w:cs="Myriad Pro"/>
          <w:sz w:val="26"/>
          <w:szCs w:val="26"/>
        </w:rPr>
        <w:t>.</w:t>
      </w:r>
      <w:r w:rsidRPr="00B5381D">
        <w:rPr>
          <w:rFonts w:ascii="Myriad Pro" w:hAnsi="Myriad Pro" w:cs="Myriad Pro"/>
          <w:sz w:val="26"/>
          <w:szCs w:val="26"/>
        </w:rPr>
        <w:t xml:space="preserve"> руб. </w:t>
      </w:r>
    </w:p>
    <w:p w14:paraId="76BD8EA9" w14:textId="5598D8D4" w:rsidR="00B8495A" w:rsidRPr="00B5381D" w:rsidRDefault="00B8495A" w:rsidP="005D72B7">
      <w:pPr>
        <w:autoSpaceDE w:val="0"/>
        <w:autoSpaceDN w:val="0"/>
        <w:adjustRightInd w:val="0"/>
        <w:spacing w:after="0" w:line="360" w:lineRule="auto"/>
        <w:ind w:firstLine="567"/>
        <w:jc w:val="both"/>
        <w:rPr>
          <w:rFonts w:ascii="Myriad Pro" w:hAnsi="Myriad Pro" w:cs="Myriad Pro"/>
          <w:sz w:val="26"/>
          <w:szCs w:val="26"/>
        </w:rPr>
      </w:pPr>
      <w:r w:rsidRPr="00B5381D">
        <w:rPr>
          <w:rFonts w:ascii="Myriad Pro" w:hAnsi="Myriad Pro" w:cs="Myriad Pro"/>
          <w:sz w:val="26"/>
          <w:szCs w:val="26"/>
        </w:rPr>
        <w:t xml:space="preserve">По результатам </w:t>
      </w:r>
      <w:proofErr w:type="spellStart"/>
      <w:r w:rsidRPr="00B5381D">
        <w:rPr>
          <w:rFonts w:ascii="Myriad Pro" w:hAnsi="Myriad Pro" w:cs="Myriad Pro"/>
          <w:sz w:val="26"/>
          <w:szCs w:val="26"/>
        </w:rPr>
        <w:t>пообъектного</w:t>
      </w:r>
      <w:proofErr w:type="spellEnd"/>
      <w:r w:rsidRPr="00B5381D">
        <w:rPr>
          <w:rFonts w:ascii="Myriad Pro" w:hAnsi="Myriad Pro" w:cs="Myriad Pro"/>
          <w:sz w:val="26"/>
          <w:szCs w:val="26"/>
        </w:rPr>
        <w:t xml:space="preserve"> анализа, выполненного Исполнителем, принимая во внимание информацию о формировании актуализированного перечня инвестиционных проектов, подлежащих (согласно протоколу</w:t>
      </w:r>
      <w:r w:rsidR="0011385C" w:rsidRPr="00B5381D">
        <w:rPr>
          <w:rFonts w:ascii="Myriad Pro" w:hAnsi="Myriad Pro" w:cs="Myriad Pro"/>
          <w:sz w:val="26"/>
          <w:szCs w:val="26"/>
        </w:rPr>
        <w:t xml:space="preserve"> </w:t>
      </w:r>
      <w:r w:rsidRPr="00B5381D">
        <w:rPr>
          <w:rFonts w:ascii="Myriad Pro" w:hAnsi="Myriad Pro" w:cs="Myriad Pro"/>
          <w:sz w:val="26"/>
          <w:szCs w:val="26"/>
        </w:rPr>
        <w:t xml:space="preserve"> совещания от 07.11.2017 № 205 с участием вице-губернатора Санкт-Петербурга) к исполнению как плановых, а также об отсутствии подробных данных о проведенном Комитетом по тарифам Санкт-Петербурга </w:t>
      </w:r>
      <w:proofErr w:type="spellStart"/>
      <w:r w:rsidRPr="00B5381D">
        <w:rPr>
          <w:rFonts w:ascii="Myriad Pro" w:hAnsi="Myriad Pro" w:cs="Myriad Pro"/>
          <w:sz w:val="26"/>
          <w:szCs w:val="26"/>
        </w:rPr>
        <w:t>пообъектном</w:t>
      </w:r>
      <w:proofErr w:type="spellEnd"/>
      <w:r w:rsidRPr="00B5381D">
        <w:rPr>
          <w:rFonts w:ascii="Myriad Pro" w:hAnsi="Myriad Pro" w:cs="Myriad Pro"/>
          <w:sz w:val="26"/>
          <w:szCs w:val="26"/>
        </w:rPr>
        <w:t xml:space="preserve"> анализе исполнения инвестиционной программы ПАО «Ленэнерго» за 2017 год, Исполнитель отмечает потенциальные риски учета результатов исполнения ИПР за 2017 год в качестве отрицательной корректировки НВВ в рамках тарифно-балансовых решений на последующие периоды.</w:t>
      </w:r>
    </w:p>
    <w:p w14:paraId="6116E600" w14:textId="77777777" w:rsidR="00B8495A" w:rsidRPr="00B5381D" w:rsidRDefault="00B8495A" w:rsidP="005D72B7">
      <w:pPr>
        <w:autoSpaceDE w:val="0"/>
        <w:autoSpaceDN w:val="0"/>
        <w:adjustRightInd w:val="0"/>
        <w:spacing w:after="0" w:line="360" w:lineRule="auto"/>
        <w:ind w:firstLine="567"/>
        <w:jc w:val="both"/>
        <w:rPr>
          <w:rFonts w:ascii="Myriad Pro" w:hAnsi="Myriad Pro" w:cs="Myriad Pro"/>
          <w:sz w:val="26"/>
          <w:szCs w:val="26"/>
        </w:rPr>
      </w:pPr>
      <w:r w:rsidRPr="00B5381D">
        <w:rPr>
          <w:rFonts w:ascii="Myriad Pro" w:hAnsi="Myriad Pro" w:cs="Myriad Pro"/>
          <w:sz w:val="26"/>
          <w:szCs w:val="26"/>
        </w:rPr>
        <w:t xml:space="preserve">С целью исключения/минимизации последствий обозначенных рисков Исполнитель отмечает необходимость учитывать рекомендации, данные в рамках раздела 3 настоящей работы, при разработке предложений по величине корректировки НВВ в связи с исполнение (неисполнением) инвестиционной программы в рамках процедуры формирования тарифно-балансовых решений на последующие периоды регулирования. </w:t>
      </w:r>
    </w:p>
    <w:p w14:paraId="46826A89" w14:textId="141E36AA" w:rsidR="00B8495A" w:rsidRPr="00B5381D" w:rsidRDefault="00B8495A" w:rsidP="005D72B7">
      <w:pPr>
        <w:autoSpaceDE w:val="0"/>
        <w:autoSpaceDN w:val="0"/>
        <w:adjustRightInd w:val="0"/>
        <w:spacing w:after="0" w:line="360" w:lineRule="auto"/>
        <w:ind w:firstLine="567"/>
        <w:jc w:val="both"/>
        <w:rPr>
          <w:rFonts w:ascii="Myriad Pro" w:hAnsi="Myriad Pro" w:cs="Myriad Pro"/>
          <w:sz w:val="26"/>
          <w:szCs w:val="26"/>
        </w:rPr>
      </w:pPr>
      <w:r w:rsidRPr="00B5381D">
        <w:rPr>
          <w:rFonts w:ascii="Myriad Pro" w:hAnsi="Myriad Pro" w:cs="Myriad Pro"/>
          <w:sz w:val="26"/>
          <w:szCs w:val="26"/>
        </w:rPr>
        <w:t xml:space="preserve">В дополнение к этому, в случае учета Комитетом по тарифам </w:t>
      </w:r>
      <w:r w:rsidR="00E428D1" w:rsidRPr="00B5381D">
        <w:rPr>
          <w:rFonts w:ascii="Myriad Pro" w:hAnsi="Myriad Pro" w:cs="Myriad Pro"/>
          <w:sz w:val="26"/>
          <w:szCs w:val="26"/>
        </w:rPr>
        <w:br/>
      </w:r>
      <w:r w:rsidRPr="00B5381D">
        <w:rPr>
          <w:rFonts w:ascii="Myriad Pro" w:hAnsi="Myriad Pro" w:cs="Myriad Pro"/>
          <w:sz w:val="26"/>
          <w:szCs w:val="26"/>
        </w:rPr>
        <w:t>Санкт-Петербурга в рамках формирования тарифно-балансовых решений последующих периодов регулирования скорректированных результатов исполнения ИПР за предыдущие периоды регулирования, Исполнитель рекомендует прилагать в составе материалов заявления на установление тарифов документы, подтверждающие экономическую обоснованность фактически понесенных за рассматриваемый период расходов/выпадающих доходов в части:</w:t>
      </w:r>
    </w:p>
    <w:p w14:paraId="143DF020" w14:textId="77777777" w:rsidR="00B8495A" w:rsidRPr="00B5381D" w:rsidRDefault="00B8495A" w:rsidP="00404055">
      <w:pPr>
        <w:pStyle w:val="a3"/>
        <w:numPr>
          <w:ilvl w:val="0"/>
          <w:numId w:val="38"/>
        </w:numPr>
        <w:tabs>
          <w:tab w:val="left" w:pos="1276"/>
        </w:tabs>
        <w:autoSpaceDE w:val="0"/>
        <w:autoSpaceDN w:val="0"/>
        <w:adjustRightInd w:val="0"/>
        <w:spacing w:after="0" w:line="360" w:lineRule="auto"/>
        <w:ind w:left="1281" w:hanging="357"/>
        <w:jc w:val="both"/>
        <w:rPr>
          <w:rFonts w:ascii="Myriad Pro" w:hAnsi="Myriad Pro" w:cs="Myriad Pro"/>
          <w:sz w:val="26"/>
          <w:szCs w:val="26"/>
        </w:rPr>
      </w:pPr>
      <w:r w:rsidRPr="00B5381D">
        <w:rPr>
          <w:rFonts w:ascii="Myriad Pro" w:hAnsi="Myriad Pro" w:cs="Myriad Pro"/>
          <w:sz w:val="26"/>
          <w:szCs w:val="26"/>
        </w:rPr>
        <w:t>стоимости (процентов) заемных средств, привлеченных для осуществления регулируемой деятельности за соответствующие периоды;</w:t>
      </w:r>
    </w:p>
    <w:p w14:paraId="2731B3C0" w14:textId="77777777" w:rsidR="00B8495A" w:rsidRPr="00B5381D" w:rsidRDefault="00B8495A" w:rsidP="00404055">
      <w:pPr>
        <w:pStyle w:val="a3"/>
        <w:numPr>
          <w:ilvl w:val="0"/>
          <w:numId w:val="38"/>
        </w:numPr>
        <w:tabs>
          <w:tab w:val="left" w:pos="1276"/>
        </w:tabs>
        <w:autoSpaceDE w:val="0"/>
        <w:autoSpaceDN w:val="0"/>
        <w:adjustRightInd w:val="0"/>
        <w:spacing w:after="0" w:line="360" w:lineRule="auto"/>
        <w:ind w:left="1281" w:hanging="357"/>
        <w:jc w:val="both"/>
        <w:rPr>
          <w:rFonts w:ascii="Myriad Pro" w:hAnsi="Myriad Pro" w:cs="Myriad Pro"/>
          <w:sz w:val="26"/>
          <w:szCs w:val="26"/>
        </w:rPr>
      </w:pPr>
      <w:r w:rsidRPr="00B5381D">
        <w:rPr>
          <w:rFonts w:ascii="Myriad Pro" w:hAnsi="Myriad Pro" w:cs="Myriad Pro"/>
          <w:sz w:val="26"/>
          <w:szCs w:val="26"/>
        </w:rPr>
        <w:lastRenderedPageBreak/>
        <w:t>выпадающих доходов от льготного технологического присоединения за соответствующие периоды (в части расходов на строительство объектов электросетевого хозяйства);</w:t>
      </w:r>
    </w:p>
    <w:p w14:paraId="38C9821A" w14:textId="78132542" w:rsidR="00B8495A" w:rsidRPr="00B5381D" w:rsidRDefault="00B8495A" w:rsidP="00404055">
      <w:pPr>
        <w:pStyle w:val="a3"/>
        <w:numPr>
          <w:ilvl w:val="0"/>
          <w:numId w:val="38"/>
        </w:numPr>
        <w:tabs>
          <w:tab w:val="left" w:pos="1276"/>
        </w:tabs>
        <w:autoSpaceDE w:val="0"/>
        <w:autoSpaceDN w:val="0"/>
        <w:adjustRightInd w:val="0"/>
        <w:spacing w:after="0" w:line="360" w:lineRule="auto"/>
        <w:ind w:left="1281" w:hanging="357"/>
        <w:jc w:val="both"/>
        <w:rPr>
          <w:rFonts w:ascii="Myriad Pro" w:hAnsi="Myriad Pro" w:cs="Myriad Pro"/>
          <w:sz w:val="26"/>
          <w:szCs w:val="26"/>
        </w:rPr>
      </w:pPr>
      <w:r w:rsidRPr="00B5381D">
        <w:rPr>
          <w:rFonts w:ascii="Myriad Pro" w:hAnsi="Myriad Pro" w:cs="Myriad Pro"/>
          <w:sz w:val="26"/>
          <w:szCs w:val="26"/>
        </w:rPr>
        <w:t>фактических расходов из прибыли</w:t>
      </w:r>
      <w:r w:rsidRPr="00B5381D">
        <w:t xml:space="preserve"> </w:t>
      </w:r>
      <w:r w:rsidRPr="00B5381D">
        <w:rPr>
          <w:rFonts w:ascii="Myriad Pro" w:hAnsi="Myriad Pro" w:cs="Myriad Pro"/>
          <w:sz w:val="26"/>
          <w:szCs w:val="26"/>
        </w:rPr>
        <w:t>(в том числе направленных на погашение кредитов).</w:t>
      </w:r>
    </w:p>
    <w:p w14:paraId="2590DF83" w14:textId="77777777" w:rsidR="00B8495A" w:rsidRPr="00B5381D" w:rsidRDefault="00B8495A" w:rsidP="00B8495A"/>
    <w:p w14:paraId="7103011F" w14:textId="68DF0B42" w:rsidR="008E7CAB" w:rsidRPr="00B5381D" w:rsidRDefault="008E7CAB" w:rsidP="008E19D6">
      <w:pPr>
        <w:pStyle w:val="a3"/>
        <w:spacing w:after="0" w:line="360" w:lineRule="auto"/>
        <w:ind w:left="0" w:firstLine="567"/>
        <w:jc w:val="both"/>
        <w:rPr>
          <w:rFonts w:ascii="Myriad Pro" w:hAnsi="Myriad Pro"/>
          <w:b/>
          <w:bCs/>
          <w:sz w:val="26"/>
          <w:szCs w:val="26"/>
        </w:rPr>
      </w:pPr>
      <w:r w:rsidRPr="00B5381D">
        <w:rPr>
          <w:rFonts w:ascii="Myriad Pro" w:hAnsi="Myriad Pro"/>
          <w:b/>
          <w:bCs/>
          <w:sz w:val="26"/>
          <w:szCs w:val="26"/>
        </w:rPr>
        <w:br w:type="page"/>
      </w:r>
    </w:p>
    <w:p w14:paraId="47FC3087" w14:textId="3C7768AA" w:rsidR="008E19D6" w:rsidRPr="00B5381D" w:rsidRDefault="008E19D6" w:rsidP="00404055">
      <w:pPr>
        <w:pStyle w:val="3"/>
        <w:numPr>
          <w:ilvl w:val="1"/>
          <w:numId w:val="10"/>
        </w:numPr>
        <w:tabs>
          <w:tab w:val="left" w:pos="0"/>
        </w:tabs>
        <w:spacing w:line="360" w:lineRule="auto"/>
        <w:ind w:left="0" w:firstLine="426"/>
        <w:jc w:val="both"/>
        <w:rPr>
          <w:rFonts w:ascii="Myriad Pro" w:hAnsi="Myriad Pro"/>
          <w:b/>
          <w:color w:val="4F6228" w:themeColor="accent3" w:themeShade="80"/>
          <w:sz w:val="28"/>
          <w:szCs w:val="28"/>
        </w:rPr>
      </w:pPr>
      <w:bookmarkStart w:id="114" w:name="_Toc33277196"/>
      <w:bookmarkStart w:id="115" w:name="_Toc41296922"/>
      <w:bookmarkStart w:id="116" w:name="_Hlk36902200"/>
      <w:r w:rsidRPr="00B5381D">
        <w:rPr>
          <w:rFonts w:ascii="Myriad Pro" w:hAnsi="Myriad Pro"/>
          <w:b/>
          <w:color w:val="4F6228" w:themeColor="accent3" w:themeShade="80"/>
          <w:sz w:val="28"/>
          <w:szCs w:val="28"/>
        </w:rPr>
        <w:lastRenderedPageBreak/>
        <w:t>Экспертиза обоснованности корректировки необходимой валовой выручки с учетом надежности и качества оказываемых услуг</w:t>
      </w:r>
      <w:bookmarkEnd w:id="114"/>
      <w:bookmarkEnd w:id="115"/>
    </w:p>
    <w:p w14:paraId="30DE930B" w14:textId="3C6A7A43" w:rsidR="008E19D6" w:rsidRPr="00B5381D" w:rsidRDefault="008E19D6" w:rsidP="008E19D6">
      <w:pPr>
        <w:pStyle w:val="a3"/>
        <w:spacing w:after="0" w:line="360" w:lineRule="auto"/>
        <w:ind w:left="0" w:firstLine="567"/>
        <w:jc w:val="both"/>
        <w:rPr>
          <w:rFonts w:ascii="Myriad Pro" w:hAnsi="Myriad Pro"/>
          <w:sz w:val="26"/>
          <w:szCs w:val="26"/>
        </w:rPr>
      </w:pPr>
      <w:bookmarkStart w:id="117" w:name="_Hlk38153916"/>
      <w:r w:rsidRPr="00B5381D">
        <w:rPr>
          <w:rFonts w:ascii="Myriad Pro" w:hAnsi="Myriad Pro"/>
          <w:sz w:val="26"/>
          <w:szCs w:val="26"/>
        </w:rPr>
        <w:t xml:space="preserve">Согласно пункту 42 Методических указаний № 228-э </w:t>
      </w:r>
      <w:r w:rsidR="009E2E02" w:rsidRPr="00B5381D">
        <w:rPr>
          <w:rFonts w:ascii="Myriad Pro" w:hAnsi="Myriad Pro"/>
          <w:sz w:val="26"/>
          <w:szCs w:val="26"/>
        </w:rPr>
        <w:t xml:space="preserve">корректировка необходимой валовой выручки </w:t>
      </w:r>
      <w:r w:rsidRPr="00B5381D">
        <w:rPr>
          <w:rFonts w:ascii="Myriad Pro" w:hAnsi="Myriad Pro"/>
          <w:sz w:val="26"/>
          <w:szCs w:val="26"/>
        </w:rPr>
        <w:t>рассчитывается исходя из применения</w:t>
      </w:r>
      <w:r w:rsidR="0011385C" w:rsidRPr="00B5381D">
        <w:rPr>
          <w:rFonts w:ascii="Myriad Pro" w:hAnsi="Myriad Pro"/>
          <w:sz w:val="26"/>
          <w:szCs w:val="26"/>
        </w:rPr>
        <w:t xml:space="preserve"> </w:t>
      </w:r>
      <w:r w:rsidRPr="00B5381D">
        <w:rPr>
          <w:rFonts w:ascii="Myriad Pro" w:hAnsi="Myriad Pro"/>
          <w:sz w:val="26"/>
          <w:szCs w:val="26"/>
        </w:rPr>
        <w:t>понижающего (повышающего) коэффициента, корректирующего необходимую валовую выручку сетевой организации с учетом надежности и качества производимых (реализуемых) товаров (услуг),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Федеральной службы по тарифам от 26</w:t>
      </w:r>
      <w:r w:rsidR="001A74C9" w:rsidRPr="00B5381D">
        <w:rPr>
          <w:rFonts w:ascii="Myriad Pro" w:hAnsi="Myriad Pro"/>
          <w:sz w:val="26"/>
          <w:szCs w:val="26"/>
        </w:rPr>
        <w:t>.10.</w:t>
      </w:r>
      <w:r w:rsidRPr="00B5381D">
        <w:rPr>
          <w:rFonts w:ascii="Myriad Pro" w:hAnsi="Myriad Pro"/>
          <w:sz w:val="26"/>
          <w:szCs w:val="26"/>
        </w:rPr>
        <w:t xml:space="preserve">2010 № 254-э/1. </w:t>
      </w:r>
    </w:p>
    <w:bookmarkEnd w:id="117"/>
    <w:p w14:paraId="65BBEB54" w14:textId="77777777" w:rsidR="008E19D6" w:rsidRPr="00B5381D" w:rsidRDefault="008E19D6" w:rsidP="008E19D6">
      <w:pPr>
        <w:pStyle w:val="a3"/>
        <w:spacing w:after="0" w:line="360" w:lineRule="auto"/>
        <w:ind w:left="0" w:firstLine="567"/>
        <w:jc w:val="both"/>
        <w:rPr>
          <w:rFonts w:ascii="Myriad Pro" w:hAnsi="Myriad Pro"/>
          <w:b/>
          <w:bCs/>
          <w:sz w:val="26"/>
          <w:szCs w:val="26"/>
        </w:rPr>
      </w:pPr>
    </w:p>
    <w:p w14:paraId="753FE9A7" w14:textId="46DA1342" w:rsidR="008E19D6" w:rsidRPr="00B5381D" w:rsidRDefault="008E19D6" w:rsidP="005D72B7">
      <w:pPr>
        <w:spacing w:after="0" w:line="360" w:lineRule="auto"/>
        <w:jc w:val="both"/>
        <w:rPr>
          <w:rFonts w:ascii="Myriad Pro" w:hAnsi="Myriad Pro"/>
          <w:b/>
          <w:bCs/>
          <w:sz w:val="26"/>
          <w:szCs w:val="26"/>
        </w:rPr>
      </w:pPr>
      <w:r w:rsidRPr="00B5381D">
        <w:rPr>
          <w:rFonts w:ascii="Myriad Pro" w:hAnsi="Myriad Pro"/>
          <w:b/>
          <w:bCs/>
          <w:sz w:val="26"/>
          <w:szCs w:val="26"/>
        </w:rPr>
        <w:t>ПОЗИЦИЯ ТЕРРИТОРИАЛЬНОЙ СЕТЕВОЙ ОРГАНИЗАЦИИ</w:t>
      </w:r>
    </w:p>
    <w:p w14:paraId="7AA6924E" w14:textId="6096D4B8" w:rsidR="005E0694" w:rsidRPr="00B5381D" w:rsidRDefault="008C4CB7" w:rsidP="007F0E16">
      <w:pPr>
        <w:pStyle w:val="a3"/>
        <w:spacing w:after="0" w:line="360" w:lineRule="auto"/>
        <w:ind w:left="0" w:firstLine="567"/>
        <w:jc w:val="both"/>
        <w:rPr>
          <w:rFonts w:ascii="Myriad Pro" w:hAnsi="Myriad Pro"/>
          <w:sz w:val="26"/>
          <w:szCs w:val="26"/>
        </w:rPr>
      </w:pPr>
      <w:r w:rsidRPr="00B5381D">
        <w:rPr>
          <w:rFonts w:ascii="Myriad Pro" w:hAnsi="Myriad Pro"/>
          <w:sz w:val="26"/>
          <w:szCs w:val="26"/>
        </w:rPr>
        <w:t>ПАО </w:t>
      </w:r>
      <w:r w:rsidR="00C051BE">
        <w:rPr>
          <w:rFonts w:ascii="Myriad Pro" w:hAnsi="Myriad Pro"/>
          <w:sz w:val="26"/>
          <w:szCs w:val="26"/>
        </w:rPr>
        <w:t>«</w:t>
      </w:r>
      <w:r w:rsidR="0045673B" w:rsidRPr="00B5381D">
        <w:rPr>
          <w:rFonts w:ascii="Myriad Pro" w:hAnsi="Myriad Pro"/>
          <w:sz w:val="26"/>
          <w:szCs w:val="26"/>
        </w:rPr>
        <w:t>Ленэнерго</w:t>
      </w:r>
      <w:r w:rsidR="00C34115" w:rsidRPr="00B5381D">
        <w:rPr>
          <w:rFonts w:ascii="Myriad Pro" w:hAnsi="Myriad Pro"/>
          <w:sz w:val="26"/>
          <w:szCs w:val="26"/>
        </w:rPr>
        <w:t>»</w:t>
      </w:r>
      <w:r w:rsidRPr="00B5381D">
        <w:rPr>
          <w:rFonts w:ascii="Myriad Pro" w:hAnsi="Myriad Pro"/>
          <w:sz w:val="26"/>
          <w:szCs w:val="26"/>
        </w:rPr>
        <w:t xml:space="preserve"> </w:t>
      </w:r>
      <w:r w:rsidR="0045673B" w:rsidRPr="00B5381D">
        <w:rPr>
          <w:rFonts w:ascii="Myriad Pro" w:hAnsi="Myriad Pro"/>
          <w:sz w:val="26"/>
          <w:szCs w:val="26"/>
        </w:rPr>
        <w:t xml:space="preserve">письмом от </w:t>
      </w:r>
      <w:r w:rsidR="00351AEE" w:rsidRPr="00B5381D">
        <w:rPr>
          <w:rFonts w:ascii="Myriad Pro" w:hAnsi="Myriad Pro"/>
          <w:sz w:val="26"/>
          <w:szCs w:val="26"/>
        </w:rPr>
        <w:t>30.03</w:t>
      </w:r>
      <w:r w:rsidR="0045673B" w:rsidRPr="00B5381D">
        <w:rPr>
          <w:rFonts w:ascii="Myriad Pro" w:hAnsi="Myriad Pro"/>
          <w:sz w:val="26"/>
          <w:szCs w:val="26"/>
        </w:rPr>
        <w:t>.2018 № ЛЭ/14-20/</w:t>
      </w:r>
      <w:r w:rsidR="00351AEE" w:rsidRPr="00B5381D">
        <w:rPr>
          <w:rFonts w:ascii="Myriad Pro" w:hAnsi="Myriad Pro"/>
          <w:sz w:val="26"/>
          <w:szCs w:val="26"/>
        </w:rPr>
        <w:t>734</w:t>
      </w:r>
      <w:r w:rsidR="0045673B" w:rsidRPr="00B5381D">
        <w:rPr>
          <w:rFonts w:ascii="Myriad Pro" w:hAnsi="Myriad Pro"/>
          <w:sz w:val="26"/>
          <w:szCs w:val="26"/>
        </w:rPr>
        <w:t xml:space="preserve"> в адрес Комитета по тарифам</w:t>
      </w:r>
      <w:r w:rsidR="0011385C" w:rsidRPr="00B5381D">
        <w:rPr>
          <w:rFonts w:ascii="Myriad Pro" w:hAnsi="Myriad Pro"/>
          <w:sz w:val="26"/>
          <w:szCs w:val="26"/>
        </w:rPr>
        <w:t xml:space="preserve"> </w:t>
      </w:r>
      <w:r w:rsidR="0045673B" w:rsidRPr="00B5381D">
        <w:rPr>
          <w:rFonts w:ascii="Myriad Pro" w:hAnsi="Myriad Pro"/>
          <w:sz w:val="26"/>
          <w:szCs w:val="26"/>
        </w:rPr>
        <w:t xml:space="preserve">Санкт-Петербурга </w:t>
      </w:r>
      <w:r w:rsidRPr="00B5381D">
        <w:rPr>
          <w:rFonts w:ascii="Myriad Pro" w:hAnsi="Myriad Pro"/>
          <w:sz w:val="26"/>
          <w:szCs w:val="26"/>
        </w:rPr>
        <w:t xml:space="preserve">представлены </w:t>
      </w:r>
      <w:r w:rsidR="00351AEE" w:rsidRPr="00B5381D">
        <w:rPr>
          <w:rFonts w:ascii="Myriad Pro" w:hAnsi="Myriad Pro"/>
          <w:sz w:val="26"/>
          <w:szCs w:val="26"/>
        </w:rPr>
        <w:t>фактические показатели надежности</w:t>
      </w:r>
      <w:r w:rsidR="007F0E16" w:rsidRPr="00B5381D">
        <w:rPr>
          <w:rFonts w:ascii="Myriad Pro" w:hAnsi="Myriad Pro"/>
          <w:sz w:val="26"/>
          <w:szCs w:val="26"/>
        </w:rPr>
        <w:t xml:space="preserve"> и</w:t>
      </w:r>
      <w:r w:rsidR="0011385C" w:rsidRPr="00B5381D">
        <w:rPr>
          <w:rFonts w:ascii="Myriad Pro" w:hAnsi="Myriad Pro"/>
          <w:sz w:val="26"/>
          <w:szCs w:val="26"/>
        </w:rPr>
        <w:t xml:space="preserve"> </w:t>
      </w:r>
      <w:r w:rsidR="00351AEE" w:rsidRPr="00B5381D">
        <w:rPr>
          <w:rFonts w:ascii="Myriad Pro" w:hAnsi="Myriad Pro"/>
          <w:sz w:val="26"/>
          <w:szCs w:val="26"/>
        </w:rPr>
        <w:t>каче</w:t>
      </w:r>
      <w:r w:rsidR="007F0E16" w:rsidRPr="00B5381D">
        <w:rPr>
          <w:rFonts w:ascii="Myriad Pro" w:hAnsi="Myriad Pro"/>
          <w:sz w:val="26"/>
          <w:szCs w:val="26"/>
        </w:rPr>
        <w:t xml:space="preserve">ства оказываемых услуг ПАО </w:t>
      </w:r>
      <w:r w:rsidR="00C34115" w:rsidRPr="00B5381D">
        <w:rPr>
          <w:rFonts w:ascii="Myriad Pro" w:hAnsi="Myriad Pro"/>
          <w:sz w:val="26"/>
          <w:szCs w:val="26"/>
        </w:rPr>
        <w:t>«</w:t>
      </w:r>
      <w:r w:rsidR="007F0E16" w:rsidRPr="00B5381D">
        <w:rPr>
          <w:rFonts w:ascii="Myriad Pro" w:hAnsi="Myriad Pro"/>
          <w:sz w:val="26"/>
          <w:szCs w:val="26"/>
        </w:rPr>
        <w:t>Ленэнерго</w:t>
      </w:r>
      <w:r w:rsidR="00C34115" w:rsidRPr="00B5381D">
        <w:rPr>
          <w:rFonts w:ascii="Myriad Pro" w:hAnsi="Myriad Pro"/>
          <w:sz w:val="26"/>
          <w:szCs w:val="26"/>
        </w:rPr>
        <w:t>»</w:t>
      </w:r>
      <w:r w:rsidR="007F0E16" w:rsidRPr="00B5381D">
        <w:rPr>
          <w:rFonts w:ascii="Myriad Pro" w:hAnsi="Myriad Pro"/>
          <w:sz w:val="26"/>
          <w:szCs w:val="26"/>
        </w:rPr>
        <w:t xml:space="preserve"> за 2017 год, определенные в соответствии с Методическими</w:t>
      </w:r>
      <w:r w:rsidR="0011385C" w:rsidRPr="00B5381D">
        <w:rPr>
          <w:rFonts w:ascii="Myriad Pro" w:hAnsi="Myriad Pro"/>
          <w:sz w:val="26"/>
          <w:szCs w:val="26"/>
        </w:rPr>
        <w:t xml:space="preserve"> </w:t>
      </w:r>
      <w:r w:rsidR="007F0E16" w:rsidRPr="00B5381D">
        <w:rPr>
          <w:rFonts w:ascii="Myriad Pro" w:hAnsi="Myriad Pro"/>
          <w:sz w:val="26"/>
          <w:szCs w:val="26"/>
        </w:rPr>
        <w:t xml:space="preserve">указаниями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утвержденных приказом </w:t>
      </w:r>
      <w:r w:rsidR="00E428D1" w:rsidRPr="00B5381D">
        <w:rPr>
          <w:rFonts w:ascii="Myriad Pro" w:hAnsi="Myriad Pro"/>
          <w:sz w:val="26"/>
          <w:szCs w:val="26"/>
        </w:rPr>
        <w:t>Минэнерго </w:t>
      </w:r>
      <w:r w:rsidR="007F0E16" w:rsidRPr="00B5381D">
        <w:rPr>
          <w:rFonts w:ascii="Myriad Pro" w:hAnsi="Myriad Pro"/>
          <w:sz w:val="26"/>
          <w:szCs w:val="26"/>
        </w:rPr>
        <w:t>России от 29.11.2016 г. №</w:t>
      </w:r>
      <w:r w:rsidR="001A74C9" w:rsidRPr="00B5381D">
        <w:rPr>
          <w:rFonts w:ascii="Myriad Pro" w:hAnsi="Myriad Pro"/>
          <w:sz w:val="26"/>
          <w:szCs w:val="26"/>
        </w:rPr>
        <w:t xml:space="preserve"> </w:t>
      </w:r>
      <w:r w:rsidR="007F0E16" w:rsidRPr="00B5381D">
        <w:rPr>
          <w:rFonts w:ascii="Myriad Pro" w:hAnsi="Myriad Pro"/>
          <w:sz w:val="26"/>
          <w:szCs w:val="26"/>
        </w:rPr>
        <w:t>1256</w:t>
      </w:r>
      <w:r w:rsidR="005E0694" w:rsidRPr="00B5381D">
        <w:rPr>
          <w:rFonts w:ascii="Myriad Pro" w:hAnsi="Myriad Pro"/>
          <w:sz w:val="26"/>
          <w:szCs w:val="26"/>
        </w:rPr>
        <w:t>.</w:t>
      </w:r>
    </w:p>
    <w:p w14:paraId="0660F067" w14:textId="00CA3DC0" w:rsidR="008C4CB7" w:rsidRPr="00B5381D" w:rsidRDefault="005E0694" w:rsidP="007F0E16">
      <w:pPr>
        <w:pStyle w:val="a3"/>
        <w:spacing w:after="0" w:line="360" w:lineRule="auto"/>
        <w:ind w:left="0" w:firstLine="567"/>
        <w:jc w:val="both"/>
        <w:rPr>
          <w:rFonts w:ascii="Myriad Pro" w:hAnsi="Myriad Pro"/>
          <w:sz w:val="26"/>
          <w:szCs w:val="26"/>
        </w:rPr>
      </w:pPr>
      <w:r w:rsidRPr="00B5381D">
        <w:rPr>
          <w:rFonts w:ascii="Myriad Pro" w:hAnsi="Myriad Pro"/>
          <w:sz w:val="26"/>
          <w:szCs w:val="26"/>
        </w:rPr>
        <w:t>В составе обосновывающих материалов представлены:</w:t>
      </w:r>
    </w:p>
    <w:p w14:paraId="6ACDB12B" w14:textId="3A819E0C" w:rsidR="008C4CB7" w:rsidRPr="00B5381D" w:rsidRDefault="008C4CB7" w:rsidP="00404055">
      <w:pPr>
        <w:pStyle w:val="a3"/>
        <w:numPr>
          <w:ilvl w:val="0"/>
          <w:numId w:val="8"/>
        </w:numPr>
        <w:spacing w:after="0" w:line="360" w:lineRule="auto"/>
        <w:jc w:val="both"/>
        <w:rPr>
          <w:rFonts w:ascii="Myriad Pro" w:hAnsi="Myriad Pro"/>
          <w:color w:val="000000" w:themeColor="text1"/>
          <w:sz w:val="26"/>
          <w:szCs w:val="26"/>
        </w:rPr>
      </w:pPr>
      <w:r w:rsidRPr="00B5381D">
        <w:rPr>
          <w:rFonts w:ascii="Myriad Pro" w:hAnsi="Myriad Pro"/>
          <w:color w:val="000000" w:themeColor="text1"/>
          <w:sz w:val="26"/>
          <w:szCs w:val="26"/>
        </w:rPr>
        <w:t xml:space="preserve">форма 1.1 Журнал учета текущей информации о прекращении передачи электрической энергии ПАО </w:t>
      </w:r>
      <w:r w:rsidR="00C34115" w:rsidRPr="00B5381D">
        <w:rPr>
          <w:rFonts w:ascii="Myriad Pro" w:hAnsi="Myriad Pro"/>
          <w:color w:val="000000" w:themeColor="text1"/>
          <w:sz w:val="26"/>
          <w:szCs w:val="26"/>
        </w:rPr>
        <w:t>«</w:t>
      </w:r>
      <w:r w:rsidRPr="00B5381D">
        <w:rPr>
          <w:rFonts w:ascii="Myriad Pro" w:hAnsi="Myriad Pro"/>
          <w:color w:val="000000" w:themeColor="text1"/>
          <w:sz w:val="26"/>
          <w:szCs w:val="26"/>
        </w:rPr>
        <w:t>Ленэнерго</w:t>
      </w:r>
      <w:r w:rsidR="00C34115" w:rsidRPr="00B5381D">
        <w:rPr>
          <w:rFonts w:ascii="Myriad Pro" w:hAnsi="Myriad Pro"/>
          <w:color w:val="000000" w:themeColor="text1"/>
          <w:sz w:val="26"/>
          <w:szCs w:val="26"/>
        </w:rPr>
        <w:t>»</w:t>
      </w:r>
      <w:r w:rsidRPr="00B5381D">
        <w:rPr>
          <w:rFonts w:ascii="Myriad Pro" w:hAnsi="Myriad Pro"/>
          <w:color w:val="000000" w:themeColor="text1"/>
          <w:sz w:val="26"/>
          <w:szCs w:val="26"/>
        </w:rPr>
        <w:t xml:space="preserve"> за 201</w:t>
      </w:r>
      <w:r w:rsidR="00EB4D86" w:rsidRPr="00B5381D">
        <w:rPr>
          <w:rFonts w:ascii="Myriad Pro" w:hAnsi="Myriad Pro"/>
          <w:color w:val="000000" w:themeColor="text1"/>
          <w:sz w:val="26"/>
          <w:szCs w:val="26"/>
        </w:rPr>
        <w:t>7</w:t>
      </w:r>
      <w:r w:rsidRPr="00B5381D">
        <w:rPr>
          <w:rFonts w:ascii="Myriad Pro" w:hAnsi="Myriad Pro"/>
          <w:color w:val="000000" w:themeColor="text1"/>
          <w:sz w:val="26"/>
          <w:szCs w:val="26"/>
        </w:rPr>
        <w:t xml:space="preserve"> год по г</w:t>
      </w:r>
      <w:r w:rsidR="00E428D1" w:rsidRPr="00B5381D">
        <w:rPr>
          <w:rFonts w:ascii="Myriad Pro" w:hAnsi="Myriad Pro"/>
          <w:color w:val="000000" w:themeColor="text1"/>
          <w:sz w:val="26"/>
          <w:szCs w:val="26"/>
        </w:rPr>
        <w:t>. </w:t>
      </w:r>
      <w:r w:rsidRPr="00B5381D">
        <w:rPr>
          <w:rFonts w:ascii="Myriad Pro" w:hAnsi="Myriad Pro"/>
          <w:color w:val="000000" w:themeColor="text1"/>
          <w:sz w:val="26"/>
          <w:szCs w:val="26"/>
        </w:rPr>
        <w:t>Санкт-Петербург;</w:t>
      </w:r>
    </w:p>
    <w:p w14:paraId="7012A592" w14:textId="766EB121" w:rsidR="008C4CB7" w:rsidRPr="00B5381D" w:rsidRDefault="008C4CB7" w:rsidP="00404055">
      <w:pPr>
        <w:pStyle w:val="a3"/>
        <w:numPr>
          <w:ilvl w:val="0"/>
          <w:numId w:val="8"/>
        </w:numPr>
        <w:spacing w:after="0" w:line="360" w:lineRule="auto"/>
        <w:jc w:val="both"/>
        <w:rPr>
          <w:rFonts w:ascii="Myriad Pro" w:hAnsi="Myriad Pro"/>
          <w:color w:val="000000" w:themeColor="text1"/>
          <w:sz w:val="26"/>
          <w:szCs w:val="26"/>
        </w:rPr>
      </w:pPr>
      <w:r w:rsidRPr="00B5381D">
        <w:rPr>
          <w:rFonts w:ascii="Myriad Pro" w:hAnsi="Myriad Pro"/>
          <w:color w:val="000000" w:themeColor="text1"/>
          <w:sz w:val="26"/>
          <w:szCs w:val="26"/>
        </w:rPr>
        <w:t xml:space="preserve">форма 1.2 Расчет показателя средней продолжительности прекращений передачи электрической энергии ПАО </w:t>
      </w:r>
      <w:r w:rsidR="00C34115" w:rsidRPr="00B5381D">
        <w:rPr>
          <w:rFonts w:ascii="Myriad Pro" w:hAnsi="Myriad Pro"/>
          <w:color w:val="000000" w:themeColor="text1"/>
          <w:sz w:val="26"/>
          <w:szCs w:val="26"/>
        </w:rPr>
        <w:t>«</w:t>
      </w:r>
      <w:r w:rsidRPr="00B5381D">
        <w:rPr>
          <w:rFonts w:ascii="Myriad Pro" w:hAnsi="Myriad Pro"/>
          <w:color w:val="000000" w:themeColor="text1"/>
          <w:sz w:val="26"/>
          <w:szCs w:val="26"/>
        </w:rPr>
        <w:t>Ленэнерго</w:t>
      </w:r>
      <w:r w:rsidR="00C34115" w:rsidRPr="00B5381D">
        <w:rPr>
          <w:rFonts w:ascii="Myriad Pro" w:hAnsi="Myriad Pro"/>
          <w:color w:val="000000" w:themeColor="text1"/>
          <w:sz w:val="26"/>
          <w:szCs w:val="26"/>
        </w:rPr>
        <w:t>»</w:t>
      </w:r>
      <w:r w:rsidRPr="00B5381D">
        <w:rPr>
          <w:rFonts w:ascii="Myriad Pro" w:hAnsi="Myriad Pro"/>
          <w:color w:val="000000" w:themeColor="text1"/>
          <w:sz w:val="26"/>
          <w:szCs w:val="26"/>
        </w:rPr>
        <w:t>;</w:t>
      </w:r>
    </w:p>
    <w:p w14:paraId="1666C20F" w14:textId="778DD0EB" w:rsidR="008C4CB7" w:rsidRPr="00B5381D" w:rsidRDefault="008C4CB7" w:rsidP="00404055">
      <w:pPr>
        <w:pStyle w:val="a3"/>
        <w:numPr>
          <w:ilvl w:val="0"/>
          <w:numId w:val="8"/>
        </w:numPr>
        <w:spacing w:after="0" w:line="360" w:lineRule="auto"/>
        <w:jc w:val="both"/>
        <w:rPr>
          <w:rFonts w:ascii="Myriad Pro" w:hAnsi="Myriad Pro"/>
          <w:color w:val="000000" w:themeColor="text1"/>
          <w:sz w:val="26"/>
          <w:szCs w:val="26"/>
        </w:rPr>
      </w:pPr>
      <w:r w:rsidRPr="00B5381D">
        <w:rPr>
          <w:rFonts w:ascii="Myriad Pro" w:hAnsi="Myriad Pro"/>
          <w:color w:val="000000" w:themeColor="text1"/>
          <w:sz w:val="26"/>
          <w:szCs w:val="26"/>
        </w:rPr>
        <w:lastRenderedPageBreak/>
        <w:t>форма 8.1 Журнал учета данных первичной информации по всем прекращениям передачи электрической энергии, произошедших на объектах сетевой организации за 201</w:t>
      </w:r>
      <w:r w:rsidR="00EB4D86" w:rsidRPr="00B5381D">
        <w:rPr>
          <w:rFonts w:ascii="Myriad Pro" w:hAnsi="Myriad Pro"/>
          <w:color w:val="000000" w:themeColor="text1"/>
          <w:sz w:val="26"/>
          <w:szCs w:val="26"/>
        </w:rPr>
        <w:t>7</w:t>
      </w:r>
      <w:r w:rsidRPr="00B5381D">
        <w:rPr>
          <w:rFonts w:ascii="Myriad Pro" w:hAnsi="Myriad Pro"/>
          <w:color w:val="000000" w:themeColor="text1"/>
          <w:sz w:val="26"/>
          <w:szCs w:val="26"/>
        </w:rPr>
        <w:t xml:space="preserve"> год;</w:t>
      </w:r>
    </w:p>
    <w:p w14:paraId="7F2F8233" w14:textId="77ED8F87" w:rsidR="008C4CB7" w:rsidRPr="00B5381D" w:rsidRDefault="008C4CB7" w:rsidP="00404055">
      <w:pPr>
        <w:pStyle w:val="a3"/>
        <w:numPr>
          <w:ilvl w:val="0"/>
          <w:numId w:val="8"/>
        </w:numPr>
        <w:spacing w:after="0" w:line="360" w:lineRule="auto"/>
        <w:jc w:val="both"/>
        <w:rPr>
          <w:rFonts w:ascii="Myriad Pro" w:hAnsi="Myriad Pro"/>
          <w:color w:val="000000" w:themeColor="text1"/>
          <w:sz w:val="26"/>
          <w:szCs w:val="26"/>
        </w:rPr>
      </w:pPr>
      <w:r w:rsidRPr="00B5381D">
        <w:rPr>
          <w:rFonts w:ascii="Myriad Pro" w:hAnsi="Myriad Pro"/>
          <w:color w:val="000000" w:themeColor="text1"/>
          <w:sz w:val="26"/>
          <w:szCs w:val="26"/>
        </w:rPr>
        <w:t xml:space="preserve">форма 8.3 Расчет индикативного показателя уровня надежности оказываемых услуг для территориальных сетевых организаций и организацией по управлению единой национальной (общероссийской) электрической сетью, чей долгосрочный период начался после 2018 года ПАО </w:t>
      </w:r>
      <w:r w:rsidR="00C34115" w:rsidRPr="00B5381D">
        <w:rPr>
          <w:rFonts w:ascii="Myriad Pro" w:hAnsi="Myriad Pro"/>
          <w:color w:val="000000" w:themeColor="text1"/>
          <w:sz w:val="26"/>
          <w:szCs w:val="26"/>
        </w:rPr>
        <w:t>«</w:t>
      </w:r>
      <w:r w:rsidRPr="00B5381D">
        <w:rPr>
          <w:rFonts w:ascii="Myriad Pro" w:hAnsi="Myriad Pro"/>
          <w:color w:val="000000" w:themeColor="text1"/>
          <w:sz w:val="26"/>
          <w:szCs w:val="26"/>
        </w:rPr>
        <w:t>Ленэнерго</w:t>
      </w:r>
      <w:r w:rsidR="00C34115" w:rsidRPr="00B5381D">
        <w:rPr>
          <w:rFonts w:ascii="Myriad Pro" w:hAnsi="Myriad Pro"/>
          <w:color w:val="000000" w:themeColor="text1"/>
          <w:sz w:val="26"/>
          <w:szCs w:val="26"/>
        </w:rPr>
        <w:t>»</w:t>
      </w:r>
      <w:r w:rsidRPr="00B5381D">
        <w:rPr>
          <w:rFonts w:ascii="Myriad Pro" w:hAnsi="Myriad Pro"/>
          <w:color w:val="000000" w:themeColor="text1"/>
          <w:sz w:val="26"/>
          <w:szCs w:val="26"/>
        </w:rPr>
        <w:t xml:space="preserve"> за 201</w:t>
      </w:r>
      <w:r w:rsidR="00EB4D86" w:rsidRPr="00B5381D">
        <w:rPr>
          <w:rFonts w:ascii="Myriad Pro" w:hAnsi="Myriad Pro"/>
          <w:color w:val="000000" w:themeColor="text1"/>
          <w:sz w:val="26"/>
          <w:szCs w:val="26"/>
        </w:rPr>
        <w:t>7</w:t>
      </w:r>
      <w:r w:rsidRPr="00B5381D">
        <w:rPr>
          <w:rFonts w:ascii="Myriad Pro" w:hAnsi="Myriad Pro"/>
          <w:color w:val="000000" w:themeColor="text1"/>
          <w:sz w:val="26"/>
          <w:szCs w:val="26"/>
        </w:rPr>
        <w:t xml:space="preserve"> год;</w:t>
      </w:r>
    </w:p>
    <w:p w14:paraId="5CA2ED0A" w14:textId="1B1632ED" w:rsidR="008C4CB7" w:rsidRPr="00B5381D" w:rsidRDefault="008C4CB7" w:rsidP="00404055">
      <w:pPr>
        <w:pStyle w:val="a3"/>
        <w:numPr>
          <w:ilvl w:val="0"/>
          <w:numId w:val="8"/>
        </w:numPr>
        <w:spacing w:after="0" w:line="360" w:lineRule="auto"/>
        <w:jc w:val="both"/>
        <w:rPr>
          <w:rFonts w:ascii="Myriad Pro" w:hAnsi="Myriad Pro"/>
          <w:color w:val="000000" w:themeColor="text1"/>
          <w:sz w:val="26"/>
          <w:szCs w:val="26"/>
        </w:rPr>
      </w:pPr>
      <w:r w:rsidRPr="00B5381D">
        <w:rPr>
          <w:rFonts w:ascii="Myriad Pro" w:hAnsi="Myriad Pro"/>
          <w:color w:val="000000" w:themeColor="text1"/>
          <w:sz w:val="26"/>
          <w:szCs w:val="26"/>
        </w:rPr>
        <w:t xml:space="preserve">форма 6.1 Расчет значения индикатора информативности (для долгосрочных периодов регулирования, начавшихся до 2014 года) ПАО </w:t>
      </w:r>
      <w:r w:rsidR="00C34115" w:rsidRPr="00B5381D">
        <w:rPr>
          <w:rFonts w:ascii="Myriad Pro" w:hAnsi="Myriad Pro"/>
          <w:color w:val="000000" w:themeColor="text1"/>
          <w:sz w:val="26"/>
          <w:szCs w:val="26"/>
        </w:rPr>
        <w:t>«</w:t>
      </w:r>
      <w:r w:rsidRPr="00B5381D">
        <w:rPr>
          <w:rFonts w:ascii="Myriad Pro" w:hAnsi="Myriad Pro"/>
          <w:color w:val="000000" w:themeColor="text1"/>
          <w:sz w:val="26"/>
          <w:szCs w:val="26"/>
        </w:rPr>
        <w:t>Ленэнерго</w:t>
      </w:r>
      <w:r w:rsidR="00C34115" w:rsidRPr="00B5381D">
        <w:rPr>
          <w:rFonts w:ascii="Myriad Pro" w:hAnsi="Myriad Pro"/>
          <w:color w:val="000000" w:themeColor="text1"/>
          <w:sz w:val="26"/>
          <w:szCs w:val="26"/>
        </w:rPr>
        <w:t>»</w:t>
      </w:r>
      <w:r w:rsidRPr="00B5381D">
        <w:rPr>
          <w:rFonts w:ascii="Myriad Pro" w:hAnsi="Myriad Pro"/>
          <w:color w:val="000000" w:themeColor="text1"/>
          <w:sz w:val="26"/>
          <w:szCs w:val="26"/>
        </w:rPr>
        <w:t xml:space="preserve"> на 201</w:t>
      </w:r>
      <w:r w:rsidR="0061605E" w:rsidRPr="00B5381D">
        <w:rPr>
          <w:rFonts w:ascii="Myriad Pro" w:hAnsi="Myriad Pro"/>
          <w:color w:val="000000" w:themeColor="text1"/>
          <w:sz w:val="26"/>
          <w:szCs w:val="26"/>
        </w:rPr>
        <w:t>7</w:t>
      </w:r>
      <w:r w:rsidRPr="00B5381D">
        <w:rPr>
          <w:rFonts w:ascii="Myriad Pro" w:hAnsi="Myriad Pro"/>
          <w:color w:val="000000" w:themeColor="text1"/>
          <w:sz w:val="26"/>
          <w:szCs w:val="26"/>
        </w:rPr>
        <w:t xml:space="preserve"> год (Санкт-Петербург);</w:t>
      </w:r>
    </w:p>
    <w:p w14:paraId="716C850D" w14:textId="2793AC2D" w:rsidR="008C4CB7" w:rsidRPr="00B5381D" w:rsidRDefault="008C4CB7" w:rsidP="00404055">
      <w:pPr>
        <w:pStyle w:val="a3"/>
        <w:numPr>
          <w:ilvl w:val="0"/>
          <w:numId w:val="8"/>
        </w:numPr>
        <w:spacing w:after="0" w:line="360" w:lineRule="auto"/>
        <w:jc w:val="both"/>
        <w:rPr>
          <w:rFonts w:ascii="Myriad Pro" w:hAnsi="Myriad Pro"/>
          <w:color w:val="000000" w:themeColor="text1"/>
          <w:sz w:val="26"/>
          <w:szCs w:val="26"/>
        </w:rPr>
      </w:pPr>
      <w:r w:rsidRPr="00B5381D">
        <w:rPr>
          <w:rFonts w:ascii="Myriad Pro" w:hAnsi="Myriad Pro"/>
          <w:color w:val="000000" w:themeColor="text1"/>
          <w:sz w:val="26"/>
          <w:szCs w:val="26"/>
        </w:rPr>
        <w:t xml:space="preserve">форма 6.2 Расчет значения индикатора исполнительности (для долгосрочных периодов регулирования, начавшихся до 2014 года) ПАО </w:t>
      </w:r>
      <w:r w:rsidR="00C34115" w:rsidRPr="00B5381D">
        <w:rPr>
          <w:rFonts w:ascii="Myriad Pro" w:hAnsi="Myriad Pro"/>
          <w:color w:val="000000" w:themeColor="text1"/>
          <w:sz w:val="26"/>
          <w:szCs w:val="26"/>
        </w:rPr>
        <w:t>«</w:t>
      </w:r>
      <w:r w:rsidRPr="00B5381D">
        <w:rPr>
          <w:rFonts w:ascii="Myriad Pro" w:hAnsi="Myriad Pro"/>
          <w:color w:val="000000" w:themeColor="text1"/>
          <w:sz w:val="26"/>
          <w:szCs w:val="26"/>
        </w:rPr>
        <w:t>Ленэнерго</w:t>
      </w:r>
      <w:r w:rsidR="00C34115" w:rsidRPr="00B5381D">
        <w:rPr>
          <w:rFonts w:ascii="Myriad Pro" w:hAnsi="Myriad Pro"/>
          <w:color w:val="000000" w:themeColor="text1"/>
          <w:sz w:val="26"/>
          <w:szCs w:val="26"/>
        </w:rPr>
        <w:t>»</w:t>
      </w:r>
      <w:r w:rsidRPr="00B5381D">
        <w:rPr>
          <w:rFonts w:ascii="Myriad Pro" w:hAnsi="Myriad Pro"/>
          <w:color w:val="000000" w:themeColor="text1"/>
          <w:sz w:val="26"/>
          <w:szCs w:val="26"/>
        </w:rPr>
        <w:t xml:space="preserve"> </w:t>
      </w:r>
      <w:r w:rsidR="0061605E" w:rsidRPr="00B5381D">
        <w:rPr>
          <w:rFonts w:ascii="Myriad Pro" w:hAnsi="Myriad Pro"/>
          <w:color w:val="000000" w:themeColor="text1"/>
          <w:sz w:val="26"/>
          <w:szCs w:val="26"/>
        </w:rPr>
        <w:t>н</w:t>
      </w:r>
      <w:r w:rsidRPr="00B5381D">
        <w:rPr>
          <w:rFonts w:ascii="Myriad Pro" w:hAnsi="Myriad Pro"/>
          <w:color w:val="000000" w:themeColor="text1"/>
          <w:sz w:val="26"/>
          <w:szCs w:val="26"/>
        </w:rPr>
        <w:t>а 201</w:t>
      </w:r>
      <w:r w:rsidR="00EB4D86" w:rsidRPr="00B5381D">
        <w:rPr>
          <w:rFonts w:ascii="Myriad Pro" w:hAnsi="Myriad Pro"/>
          <w:color w:val="000000" w:themeColor="text1"/>
          <w:sz w:val="26"/>
          <w:szCs w:val="26"/>
        </w:rPr>
        <w:t>7</w:t>
      </w:r>
      <w:r w:rsidRPr="00B5381D">
        <w:rPr>
          <w:rFonts w:ascii="Myriad Pro" w:hAnsi="Myriad Pro"/>
          <w:color w:val="000000" w:themeColor="text1"/>
          <w:sz w:val="26"/>
          <w:szCs w:val="26"/>
        </w:rPr>
        <w:t xml:space="preserve"> год (Санкт-Петербург);</w:t>
      </w:r>
    </w:p>
    <w:p w14:paraId="6B393D8E" w14:textId="220F62DD" w:rsidR="008C4CB7" w:rsidRPr="00B5381D" w:rsidRDefault="008C4CB7" w:rsidP="00404055">
      <w:pPr>
        <w:pStyle w:val="a3"/>
        <w:numPr>
          <w:ilvl w:val="0"/>
          <w:numId w:val="8"/>
        </w:numPr>
        <w:spacing w:after="0" w:line="360" w:lineRule="auto"/>
        <w:jc w:val="both"/>
        <w:rPr>
          <w:rFonts w:ascii="Myriad Pro" w:hAnsi="Myriad Pro"/>
          <w:color w:val="000000" w:themeColor="text1"/>
          <w:sz w:val="26"/>
          <w:szCs w:val="26"/>
        </w:rPr>
      </w:pPr>
      <w:r w:rsidRPr="00B5381D">
        <w:rPr>
          <w:rFonts w:ascii="Myriad Pro" w:hAnsi="Myriad Pro"/>
          <w:color w:val="000000" w:themeColor="text1"/>
          <w:sz w:val="26"/>
          <w:szCs w:val="26"/>
        </w:rPr>
        <w:t xml:space="preserve">форма 6.3 Расчет значения индикатора результативности обратной связи (для долгосрочных периодов регулирования, начавшихся до 2014 года) ПАО </w:t>
      </w:r>
      <w:r w:rsidR="00C34115" w:rsidRPr="00B5381D">
        <w:rPr>
          <w:rFonts w:ascii="Myriad Pro" w:hAnsi="Myriad Pro"/>
          <w:color w:val="000000" w:themeColor="text1"/>
          <w:sz w:val="26"/>
          <w:szCs w:val="26"/>
        </w:rPr>
        <w:t>«</w:t>
      </w:r>
      <w:r w:rsidRPr="00B5381D">
        <w:rPr>
          <w:rFonts w:ascii="Myriad Pro" w:hAnsi="Myriad Pro"/>
          <w:color w:val="000000" w:themeColor="text1"/>
          <w:sz w:val="26"/>
          <w:szCs w:val="26"/>
        </w:rPr>
        <w:t>Ленэнерго</w:t>
      </w:r>
      <w:r w:rsidR="00C34115" w:rsidRPr="00B5381D">
        <w:rPr>
          <w:rFonts w:ascii="Myriad Pro" w:hAnsi="Myriad Pro"/>
          <w:color w:val="000000" w:themeColor="text1"/>
          <w:sz w:val="26"/>
          <w:szCs w:val="26"/>
        </w:rPr>
        <w:t>»</w:t>
      </w:r>
      <w:r w:rsidRPr="00B5381D">
        <w:rPr>
          <w:rFonts w:ascii="Myriad Pro" w:hAnsi="Myriad Pro"/>
          <w:color w:val="000000" w:themeColor="text1"/>
          <w:sz w:val="26"/>
          <w:szCs w:val="26"/>
        </w:rPr>
        <w:t xml:space="preserve"> </w:t>
      </w:r>
      <w:r w:rsidR="0061605E" w:rsidRPr="00B5381D">
        <w:rPr>
          <w:rFonts w:ascii="Myriad Pro" w:hAnsi="Myriad Pro"/>
          <w:color w:val="000000" w:themeColor="text1"/>
          <w:sz w:val="26"/>
          <w:szCs w:val="26"/>
        </w:rPr>
        <w:t>н</w:t>
      </w:r>
      <w:r w:rsidRPr="00B5381D">
        <w:rPr>
          <w:rFonts w:ascii="Myriad Pro" w:hAnsi="Myriad Pro"/>
          <w:color w:val="000000" w:themeColor="text1"/>
          <w:sz w:val="26"/>
          <w:szCs w:val="26"/>
        </w:rPr>
        <w:t>а 201</w:t>
      </w:r>
      <w:r w:rsidR="00EB4D86" w:rsidRPr="00B5381D">
        <w:rPr>
          <w:rFonts w:ascii="Myriad Pro" w:hAnsi="Myriad Pro"/>
          <w:color w:val="000000" w:themeColor="text1"/>
          <w:sz w:val="26"/>
          <w:szCs w:val="26"/>
        </w:rPr>
        <w:t>7</w:t>
      </w:r>
      <w:r w:rsidRPr="00B5381D">
        <w:rPr>
          <w:rFonts w:ascii="Myriad Pro" w:hAnsi="Myriad Pro"/>
          <w:color w:val="000000" w:themeColor="text1"/>
          <w:sz w:val="26"/>
          <w:szCs w:val="26"/>
        </w:rPr>
        <w:t xml:space="preserve"> год (Санкт-Петербург);</w:t>
      </w:r>
    </w:p>
    <w:p w14:paraId="07ECC9A6" w14:textId="4C1039EB" w:rsidR="008C4CB7" w:rsidRPr="00B5381D" w:rsidRDefault="008C4CB7" w:rsidP="00404055">
      <w:pPr>
        <w:pStyle w:val="a3"/>
        <w:numPr>
          <w:ilvl w:val="0"/>
          <w:numId w:val="8"/>
        </w:numPr>
        <w:spacing w:after="0" w:line="360" w:lineRule="auto"/>
        <w:jc w:val="both"/>
        <w:rPr>
          <w:rFonts w:ascii="Myriad Pro" w:hAnsi="Myriad Pro"/>
          <w:color w:val="000000" w:themeColor="text1"/>
          <w:sz w:val="26"/>
          <w:szCs w:val="26"/>
        </w:rPr>
      </w:pPr>
      <w:r w:rsidRPr="00B5381D">
        <w:rPr>
          <w:rFonts w:ascii="Myriad Pro" w:hAnsi="Myriad Pro"/>
          <w:color w:val="000000" w:themeColor="text1"/>
          <w:sz w:val="26"/>
          <w:szCs w:val="26"/>
        </w:rPr>
        <w:t>форма 3.1 Отчетные данные для расчета значения показателя качества рассмотрения заявок на технологическое присоединение к сети за 2017</w:t>
      </w:r>
      <w:r w:rsidR="00EB4D86" w:rsidRPr="00B5381D">
        <w:rPr>
          <w:rFonts w:ascii="Myriad Pro" w:hAnsi="Myriad Pro"/>
          <w:color w:val="000000" w:themeColor="text1"/>
          <w:sz w:val="26"/>
          <w:szCs w:val="26"/>
        </w:rPr>
        <w:t xml:space="preserve"> </w:t>
      </w:r>
      <w:r w:rsidRPr="00B5381D">
        <w:rPr>
          <w:rFonts w:ascii="Myriad Pro" w:hAnsi="Myriad Pro"/>
          <w:color w:val="000000" w:themeColor="text1"/>
          <w:sz w:val="26"/>
          <w:szCs w:val="26"/>
        </w:rPr>
        <w:t>г.;</w:t>
      </w:r>
    </w:p>
    <w:p w14:paraId="2200A645" w14:textId="77777777" w:rsidR="008C4CB7" w:rsidRPr="00B5381D" w:rsidRDefault="008C4CB7" w:rsidP="00404055">
      <w:pPr>
        <w:pStyle w:val="a3"/>
        <w:numPr>
          <w:ilvl w:val="0"/>
          <w:numId w:val="8"/>
        </w:numPr>
        <w:spacing w:after="0" w:line="360" w:lineRule="auto"/>
        <w:jc w:val="both"/>
        <w:rPr>
          <w:rFonts w:ascii="Myriad Pro" w:hAnsi="Myriad Pro"/>
          <w:color w:val="000000" w:themeColor="text1"/>
          <w:sz w:val="26"/>
          <w:szCs w:val="26"/>
        </w:rPr>
      </w:pPr>
      <w:r w:rsidRPr="00B5381D">
        <w:rPr>
          <w:rFonts w:ascii="Myriad Pro" w:hAnsi="Myriad Pro"/>
          <w:color w:val="000000" w:themeColor="text1"/>
          <w:sz w:val="26"/>
          <w:szCs w:val="26"/>
        </w:rPr>
        <w:t>форма 3.2 Отчетные данные для расчета значения показателя качества исполнения договоров об осуществлении технологического присоединения заявителей к сети за 2017г.;</w:t>
      </w:r>
    </w:p>
    <w:p w14:paraId="0DF76B0E" w14:textId="41FE9C5D" w:rsidR="008C4CB7" w:rsidRPr="00B5381D" w:rsidRDefault="008C4CB7" w:rsidP="00404055">
      <w:pPr>
        <w:pStyle w:val="a3"/>
        <w:numPr>
          <w:ilvl w:val="0"/>
          <w:numId w:val="8"/>
        </w:numPr>
        <w:spacing w:after="0" w:line="360" w:lineRule="auto"/>
        <w:jc w:val="both"/>
        <w:rPr>
          <w:rFonts w:ascii="Myriad Pro" w:hAnsi="Myriad Pro"/>
          <w:color w:val="000000" w:themeColor="text1"/>
          <w:sz w:val="26"/>
          <w:szCs w:val="26"/>
        </w:rPr>
      </w:pPr>
      <w:r w:rsidRPr="00B5381D">
        <w:rPr>
          <w:rFonts w:ascii="Myriad Pro" w:hAnsi="Myriad Pro"/>
          <w:color w:val="000000" w:themeColor="text1"/>
          <w:sz w:val="26"/>
          <w:szCs w:val="26"/>
        </w:rPr>
        <w:t>форма 3.3 Отчетные данные для расчета значения показателя соблюдения антимонопольного законодательства при технологическом присоединения заявителей к сетям сетевой организации</w:t>
      </w:r>
      <w:r w:rsidR="0061605E" w:rsidRPr="00B5381D">
        <w:rPr>
          <w:rFonts w:ascii="Myriad Pro" w:hAnsi="Myriad Pro"/>
          <w:color w:val="000000" w:themeColor="text1"/>
          <w:sz w:val="26"/>
          <w:szCs w:val="26"/>
        </w:rPr>
        <w:t>;</w:t>
      </w:r>
    </w:p>
    <w:p w14:paraId="5FC17001" w14:textId="3FD0335A" w:rsidR="0061605E" w:rsidRPr="00B5381D" w:rsidRDefault="0061605E" w:rsidP="00404055">
      <w:pPr>
        <w:pStyle w:val="a3"/>
        <w:numPr>
          <w:ilvl w:val="0"/>
          <w:numId w:val="8"/>
        </w:numPr>
        <w:spacing w:after="0" w:line="360" w:lineRule="auto"/>
        <w:jc w:val="both"/>
        <w:rPr>
          <w:rFonts w:ascii="Myriad Pro" w:hAnsi="Myriad Pro"/>
          <w:color w:val="000000" w:themeColor="text1"/>
          <w:sz w:val="26"/>
          <w:szCs w:val="26"/>
        </w:rPr>
      </w:pPr>
      <w:r w:rsidRPr="00B5381D">
        <w:rPr>
          <w:rFonts w:ascii="Myriad Pro" w:hAnsi="Myriad Pro"/>
          <w:color w:val="000000" w:themeColor="text1"/>
          <w:sz w:val="26"/>
          <w:szCs w:val="26"/>
        </w:rPr>
        <w:t xml:space="preserve">форма 7.1 Показатели уровня надежности и уровня качества оказываемых ПАО </w:t>
      </w:r>
      <w:r w:rsidR="00C34115" w:rsidRPr="00B5381D">
        <w:rPr>
          <w:rFonts w:ascii="Myriad Pro" w:hAnsi="Myriad Pro"/>
          <w:color w:val="000000" w:themeColor="text1"/>
          <w:sz w:val="26"/>
          <w:szCs w:val="26"/>
        </w:rPr>
        <w:t>«</w:t>
      </w:r>
      <w:r w:rsidRPr="00B5381D">
        <w:rPr>
          <w:rFonts w:ascii="Myriad Pro" w:hAnsi="Myriad Pro"/>
          <w:color w:val="000000" w:themeColor="text1"/>
          <w:sz w:val="26"/>
          <w:szCs w:val="26"/>
        </w:rPr>
        <w:t>Ленэнерго</w:t>
      </w:r>
      <w:r w:rsidR="00C34115" w:rsidRPr="00B5381D">
        <w:rPr>
          <w:rFonts w:ascii="Myriad Pro" w:hAnsi="Myriad Pro"/>
          <w:color w:val="000000" w:themeColor="text1"/>
          <w:sz w:val="26"/>
          <w:szCs w:val="26"/>
        </w:rPr>
        <w:t>»</w:t>
      </w:r>
      <w:r w:rsidRPr="00B5381D">
        <w:rPr>
          <w:rFonts w:ascii="Myriad Pro" w:hAnsi="Myriad Pro"/>
          <w:color w:val="000000" w:themeColor="text1"/>
          <w:sz w:val="26"/>
          <w:szCs w:val="26"/>
        </w:rPr>
        <w:t xml:space="preserve"> услуг в 2018 году (для случаев установления плановых значений до 2014 года);</w:t>
      </w:r>
    </w:p>
    <w:p w14:paraId="3BB4B338" w14:textId="5D633EED" w:rsidR="0061605E" w:rsidRPr="00B5381D" w:rsidRDefault="0061605E" w:rsidP="00404055">
      <w:pPr>
        <w:pStyle w:val="a3"/>
        <w:numPr>
          <w:ilvl w:val="0"/>
          <w:numId w:val="8"/>
        </w:numPr>
        <w:spacing w:after="0" w:line="360" w:lineRule="auto"/>
        <w:jc w:val="both"/>
        <w:rPr>
          <w:rFonts w:ascii="Myriad Pro" w:hAnsi="Myriad Pro"/>
          <w:color w:val="000000" w:themeColor="text1"/>
          <w:sz w:val="26"/>
          <w:szCs w:val="26"/>
        </w:rPr>
      </w:pPr>
      <w:r w:rsidRPr="00B5381D">
        <w:rPr>
          <w:rFonts w:ascii="Myriad Pro" w:hAnsi="Myriad Pro"/>
          <w:color w:val="000000" w:themeColor="text1"/>
          <w:sz w:val="26"/>
          <w:szCs w:val="26"/>
        </w:rPr>
        <w:lastRenderedPageBreak/>
        <w:t xml:space="preserve">форма 7.2 Расчет обобщенного показателя уровня надежности и качества оказываемых ПАО </w:t>
      </w:r>
      <w:r w:rsidR="00C34115" w:rsidRPr="00B5381D">
        <w:rPr>
          <w:rFonts w:ascii="Myriad Pro" w:hAnsi="Myriad Pro"/>
          <w:color w:val="000000" w:themeColor="text1"/>
          <w:sz w:val="26"/>
          <w:szCs w:val="26"/>
        </w:rPr>
        <w:t>«</w:t>
      </w:r>
      <w:r w:rsidRPr="00B5381D">
        <w:rPr>
          <w:rFonts w:ascii="Myriad Pro" w:hAnsi="Myriad Pro"/>
          <w:color w:val="000000" w:themeColor="text1"/>
          <w:sz w:val="26"/>
          <w:szCs w:val="26"/>
        </w:rPr>
        <w:t>Ленэнерго</w:t>
      </w:r>
      <w:r w:rsidR="00C34115" w:rsidRPr="00B5381D">
        <w:rPr>
          <w:rFonts w:ascii="Myriad Pro" w:hAnsi="Myriad Pro"/>
          <w:color w:val="000000" w:themeColor="text1"/>
          <w:sz w:val="26"/>
          <w:szCs w:val="26"/>
        </w:rPr>
        <w:t>»</w:t>
      </w:r>
      <w:r w:rsidRPr="00B5381D">
        <w:rPr>
          <w:rFonts w:ascii="Myriad Pro" w:hAnsi="Myriad Pro"/>
          <w:color w:val="000000" w:themeColor="text1"/>
          <w:sz w:val="26"/>
          <w:szCs w:val="26"/>
        </w:rPr>
        <w:t xml:space="preserve"> услуг в 2018 году</w:t>
      </w:r>
    </w:p>
    <w:p w14:paraId="0C66C437" w14:textId="05D5A246" w:rsidR="008C4CB7" w:rsidRPr="00B5381D" w:rsidRDefault="007F0E16" w:rsidP="008E19D6">
      <w:pPr>
        <w:pStyle w:val="a3"/>
        <w:spacing w:after="0" w:line="360" w:lineRule="auto"/>
        <w:ind w:left="0" w:firstLine="567"/>
        <w:jc w:val="both"/>
        <w:rPr>
          <w:rFonts w:ascii="Myriad Pro" w:hAnsi="Myriad Pro"/>
          <w:sz w:val="26"/>
          <w:szCs w:val="26"/>
        </w:rPr>
      </w:pPr>
      <w:r w:rsidRPr="00B5381D">
        <w:rPr>
          <w:rFonts w:ascii="Myriad Pro" w:hAnsi="Myriad Pro"/>
          <w:sz w:val="26"/>
          <w:szCs w:val="26"/>
        </w:rPr>
        <w:t xml:space="preserve">В составе </w:t>
      </w:r>
      <w:r w:rsidRPr="00B5381D">
        <w:rPr>
          <w:rFonts w:ascii="Myriad Pro" w:hAnsi="Myriad Pro"/>
          <w:color w:val="000000" w:themeColor="text1"/>
          <w:sz w:val="26"/>
          <w:szCs w:val="26"/>
        </w:rPr>
        <w:t xml:space="preserve">предложения по установлению тарифов на 2019 год </w:t>
      </w:r>
      <w:r w:rsidR="00E428D1" w:rsidRPr="00B5381D">
        <w:rPr>
          <w:rFonts w:ascii="Myriad Pro" w:hAnsi="Myriad Pro"/>
          <w:color w:val="000000" w:themeColor="text1"/>
          <w:sz w:val="26"/>
          <w:szCs w:val="26"/>
        </w:rPr>
        <w:t>ПАО </w:t>
      </w:r>
      <w:r w:rsidR="00C34115" w:rsidRPr="00B5381D">
        <w:rPr>
          <w:rFonts w:ascii="Myriad Pro" w:hAnsi="Myriad Pro"/>
          <w:color w:val="000000" w:themeColor="text1"/>
          <w:sz w:val="26"/>
          <w:szCs w:val="26"/>
        </w:rPr>
        <w:t>«</w:t>
      </w:r>
      <w:r w:rsidRPr="00B5381D">
        <w:rPr>
          <w:rFonts w:ascii="Myriad Pro" w:hAnsi="Myriad Pro"/>
          <w:color w:val="000000" w:themeColor="text1"/>
          <w:sz w:val="26"/>
          <w:szCs w:val="26"/>
        </w:rPr>
        <w:t>Ленэнерго</w:t>
      </w:r>
      <w:r w:rsidR="00C34115" w:rsidRPr="00B5381D">
        <w:rPr>
          <w:rFonts w:ascii="Myriad Pro" w:hAnsi="Myriad Pro"/>
          <w:color w:val="000000" w:themeColor="text1"/>
          <w:sz w:val="26"/>
          <w:szCs w:val="26"/>
        </w:rPr>
        <w:t>»</w:t>
      </w:r>
      <w:r w:rsidR="00344B6C" w:rsidRPr="00B5381D">
        <w:rPr>
          <w:rFonts w:ascii="Myriad Pro" w:hAnsi="Myriad Pro"/>
          <w:color w:val="000000" w:themeColor="text1"/>
          <w:sz w:val="26"/>
          <w:szCs w:val="26"/>
        </w:rPr>
        <w:t xml:space="preserve"> </w:t>
      </w:r>
      <w:r w:rsidR="00344B6C" w:rsidRPr="00B5381D">
        <w:rPr>
          <w:rFonts w:ascii="Myriad Pro" w:hAnsi="Myriad Pro"/>
          <w:sz w:val="26"/>
          <w:szCs w:val="26"/>
        </w:rPr>
        <w:t>величина заявленной корректировки необходимой валовой выручки, исходя из применения понижающего (повышающего) коэффициента, корректирующего необходимую валовую выручку сетевой организации с учетом надежности и качества производимых (реализуемых) товаров (услуг),</w:t>
      </w:r>
      <w:r w:rsidRPr="00B5381D">
        <w:rPr>
          <w:rFonts w:ascii="Myriad Pro" w:hAnsi="Myriad Pro"/>
          <w:color w:val="000000" w:themeColor="text1"/>
          <w:sz w:val="26"/>
          <w:szCs w:val="26"/>
        </w:rPr>
        <w:t xml:space="preserve"> </w:t>
      </w:r>
      <w:r w:rsidR="00344B6C" w:rsidRPr="00B5381D">
        <w:rPr>
          <w:rFonts w:ascii="Myriad Pro" w:hAnsi="Myriad Pro"/>
          <w:color w:val="000000" w:themeColor="text1"/>
          <w:sz w:val="26"/>
          <w:szCs w:val="26"/>
        </w:rPr>
        <w:t>составляет 380 086,97 тыс. руб.</w:t>
      </w:r>
      <w:r w:rsidRPr="00B5381D">
        <w:rPr>
          <w:rFonts w:ascii="Myriad Pro" w:hAnsi="Myriad Pro"/>
          <w:sz w:val="26"/>
          <w:szCs w:val="26"/>
        </w:rPr>
        <w:t xml:space="preserve"> </w:t>
      </w:r>
    </w:p>
    <w:p w14:paraId="6FBF1757" w14:textId="77777777" w:rsidR="003426A3" w:rsidRPr="00B5381D" w:rsidRDefault="003426A3" w:rsidP="008E19D6">
      <w:pPr>
        <w:pStyle w:val="a3"/>
        <w:spacing w:after="0" w:line="360" w:lineRule="auto"/>
        <w:ind w:left="0" w:firstLine="567"/>
        <w:jc w:val="both"/>
        <w:rPr>
          <w:rFonts w:ascii="Myriad Pro" w:hAnsi="Myriad Pro"/>
          <w:sz w:val="26"/>
          <w:szCs w:val="26"/>
        </w:rPr>
      </w:pPr>
    </w:p>
    <w:tbl>
      <w:tblPr>
        <w:tblW w:w="9668" w:type="dxa"/>
        <w:tblLook w:val="04A0" w:firstRow="1" w:lastRow="0" w:firstColumn="1" w:lastColumn="0" w:noHBand="0" w:noVBand="1"/>
      </w:tblPr>
      <w:tblGrid>
        <w:gridCol w:w="4962"/>
        <w:gridCol w:w="2580"/>
        <w:gridCol w:w="2126"/>
      </w:tblGrid>
      <w:tr w:rsidR="006B3CDD" w:rsidRPr="00B5381D" w14:paraId="2F74BA06" w14:textId="77777777" w:rsidTr="006B3CDD">
        <w:trPr>
          <w:trHeight w:val="695"/>
        </w:trPr>
        <w:tc>
          <w:tcPr>
            <w:tcW w:w="9668" w:type="dxa"/>
            <w:gridSpan w:val="3"/>
            <w:tcBorders>
              <w:top w:val="nil"/>
              <w:left w:val="nil"/>
              <w:bottom w:val="nil"/>
              <w:right w:val="nil"/>
            </w:tcBorders>
            <w:shd w:val="clear" w:color="auto" w:fill="auto"/>
            <w:vAlign w:val="bottom"/>
            <w:hideMark/>
          </w:tcPr>
          <w:p w14:paraId="2D384B85" w14:textId="59C6F7CA" w:rsidR="008E19D6" w:rsidRPr="00B5381D" w:rsidRDefault="008E19D6" w:rsidP="00EB0DA4">
            <w:pPr>
              <w:spacing w:after="0" w:line="240" w:lineRule="auto"/>
              <w:jc w:val="center"/>
              <w:rPr>
                <w:rFonts w:ascii="Myriad Pro" w:eastAsia="Times New Roman" w:hAnsi="Myriad Pro" w:cs="Times New Roman"/>
                <w:b/>
                <w:bCs/>
                <w:sz w:val="24"/>
                <w:szCs w:val="24"/>
                <w:lang w:eastAsia="ru-RU"/>
              </w:rPr>
            </w:pPr>
            <w:r w:rsidRPr="00B5381D">
              <w:rPr>
                <w:rFonts w:ascii="Myriad Pro" w:eastAsia="Times New Roman" w:hAnsi="Myriad Pro" w:cs="Times New Roman"/>
                <w:b/>
                <w:bCs/>
                <w:sz w:val="24"/>
                <w:szCs w:val="24"/>
                <w:lang w:eastAsia="ru-RU"/>
              </w:rPr>
              <w:t>Расчет корректировки НВВ с учетом фактических показателей уровня надежности и качества оказываемых услуг за 2017 г</w:t>
            </w:r>
            <w:r w:rsidR="00523B83" w:rsidRPr="00B5381D">
              <w:rPr>
                <w:rFonts w:ascii="Myriad Pro" w:eastAsia="Times New Roman" w:hAnsi="Myriad Pro" w:cs="Times New Roman"/>
                <w:b/>
                <w:bCs/>
                <w:sz w:val="24"/>
                <w:szCs w:val="24"/>
                <w:lang w:eastAsia="ru-RU"/>
              </w:rPr>
              <w:t>од</w:t>
            </w:r>
            <w:r w:rsidRPr="00B5381D">
              <w:rPr>
                <w:rFonts w:ascii="Myriad Pro" w:eastAsia="Times New Roman" w:hAnsi="Myriad Pro" w:cs="Times New Roman"/>
                <w:b/>
                <w:bCs/>
                <w:sz w:val="24"/>
                <w:szCs w:val="24"/>
                <w:lang w:eastAsia="ru-RU"/>
              </w:rPr>
              <w:t>.</w:t>
            </w:r>
          </w:p>
          <w:p w14:paraId="2FF39A57" w14:textId="15926BA5" w:rsidR="009E7FC2" w:rsidRPr="00B5381D" w:rsidRDefault="009E7FC2" w:rsidP="00EB0DA4">
            <w:pPr>
              <w:spacing w:after="0" w:line="240" w:lineRule="auto"/>
              <w:jc w:val="center"/>
              <w:rPr>
                <w:rFonts w:ascii="Myriad Pro" w:eastAsia="Times New Roman" w:hAnsi="Myriad Pro" w:cs="Times New Roman"/>
                <w:b/>
                <w:bCs/>
                <w:sz w:val="24"/>
                <w:szCs w:val="24"/>
                <w:lang w:eastAsia="ru-RU"/>
              </w:rPr>
            </w:pPr>
          </w:p>
        </w:tc>
      </w:tr>
      <w:tr w:rsidR="006B3CDD" w:rsidRPr="00B5381D" w14:paraId="086EA71F" w14:textId="77777777" w:rsidTr="00CA26E9">
        <w:trPr>
          <w:trHeight w:val="615"/>
        </w:trPr>
        <w:tc>
          <w:tcPr>
            <w:tcW w:w="4962" w:type="dxa"/>
            <w:tcBorders>
              <w:right w:val="single" w:sz="4" w:space="0" w:color="FFFFFF" w:themeColor="background1"/>
            </w:tcBorders>
            <w:shd w:val="clear" w:color="auto" w:fill="4F6228" w:themeFill="accent3" w:themeFillShade="80"/>
            <w:noWrap/>
            <w:vAlign w:val="center"/>
            <w:hideMark/>
          </w:tcPr>
          <w:p w14:paraId="1C8D9FCA" w14:textId="77777777" w:rsidR="008E19D6" w:rsidRPr="00B5381D" w:rsidRDefault="008E19D6" w:rsidP="00EB0DA4">
            <w:pPr>
              <w:spacing w:after="0" w:line="240" w:lineRule="auto"/>
              <w:jc w:val="center"/>
              <w:rPr>
                <w:rFonts w:ascii="Myriad Pro" w:eastAsia="Times New Roman" w:hAnsi="Myriad Pro" w:cs="Times New Roman"/>
                <w:b/>
                <w:bCs/>
                <w:color w:val="FFFFFF" w:themeColor="background1"/>
                <w:sz w:val="24"/>
                <w:szCs w:val="24"/>
                <w:lang w:eastAsia="ru-RU"/>
              </w:rPr>
            </w:pPr>
            <w:r w:rsidRPr="00B5381D">
              <w:rPr>
                <w:rFonts w:ascii="Myriad Pro" w:eastAsia="Times New Roman" w:hAnsi="Myriad Pro" w:cs="Times New Roman"/>
                <w:b/>
                <w:bCs/>
                <w:color w:val="FFFFFF" w:themeColor="background1"/>
                <w:sz w:val="24"/>
                <w:szCs w:val="24"/>
                <w:lang w:eastAsia="ru-RU"/>
              </w:rPr>
              <w:t>Наименование показателя</w:t>
            </w:r>
          </w:p>
        </w:tc>
        <w:tc>
          <w:tcPr>
            <w:tcW w:w="2580" w:type="dxa"/>
            <w:tcBorders>
              <w:left w:val="single" w:sz="4" w:space="0" w:color="FFFFFF" w:themeColor="background1"/>
              <w:right w:val="single" w:sz="4" w:space="0" w:color="FFFFFF" w:themeColor="background1"/>
            </w:tcBorders>
            <w:shd w:val="clear" w:color="auto" w:fill="4F6228" w:themeFill="accent3" w:themeFillShade="80"/>
            <w:noWrap/>
            <w:vAlign w:val="center"/>
            <w:hideMark/>
          </w:tcPr>
          <w:p w14:paraId="0037C7DA" w14:textId="4BED36D5" w:rsidR="008E19D6" w:rsidRPr="00B5381D" w:rsidRDefault="006B3CDD" w:rsidP="00EB0DA4">
            <w:pPr>
              <w:spacing w:after="0" w:line="240" w:lineRule="auto"/>
              <w:jc w:val="center"/>
              <w:rPr>
                <w:rFonts w:ascii="Myriad Pro" w:eastAsia="Times New Roman" w:hAnsi="Myriad Pro" w:cs="Times New Roman"/>
                <w:b/>
                <w:bCs/>
                <w:color w:val="FFFFFF" w:themeColor="background1"/>
                <w:sz w:val="24"/>
                <w:szCs w:val="24"/>
                <w:lang w:eastAsia="ru-RU"/>
              </w:rPr>
            </w:pPr>
            <w:r w:rsidRPr="00B5381D">
              <w:rPr>
                <w:rFonts w:ascii="Myriad Pro" w:eastAsia="Times New Roman" w:hAnsi="Myriad Pro" w:cs="Times New Roman"/>
                <w:b/>
                <w:bCs/>
                <w:color w:val="FFFFFF" w:themeColor="background1"/>
                <w:sz w:val="24"/>
                <w:szCs w:val="24"/>
                <w:lang w:eastAsia="ru-RU"/>
              </w:rPr>
              <w:t>Формула</w:t>
            </w:r>
            <w:r w:rsidR="008E19D6" w:rsidRPr="00B5381D">
              <w:rPr>
                <w:rFonts w:ascii="Myriad Pro" w:eastAsia="Times New Roman" w:hAnsi="Myriad Pro" w:cs="Times New Roman"/>
                <w:b/>
                <w:bCs/>
                <w:color w:val="FFFFFF" w:themeColor="background1"/>
                <w:sz w:val="24"/>
                <w:szCs w:val="24"/>
                <w:lang w:eastAsia="ru-RU"/>
              </w:rPr>
              <w:t> </w:t>
            </w:r>
          </w:p>
        </w:tc>
        <w:tc>
          <w:tcPr>
            <w:tcW w:w="2126" w:type="dxa"/>
            <w:tcBorders>
              <w:left w:val="single" w:sz="4" w:space="0" w:color="FFFFFF" w:themeColor="background1"/>
            </w:tcBorders>
            <w:shd w:val="clear" w:color="auto" w:fill="4F6228" w:themeFill="accent3" w:themeFillShade="80"/>
            <w:noWrap/>
            <w:vAlign w:val="center"/>
            <w:hideMark/>
          </w:tcPr>
          <w:p w14:paraId="76FAA3E6" w14:textId="77777777" w:rsidR="008E19D6" w:rsidRPr="00B5381D" w:rsidRDefault="008E19D6" w:rsidP="00EB0DA4">
            <w:pPr>
              <w:spacing w:after="0" w:line="240" w:lineRule="auto"/>
              <w:jc w:val="center"/>
              <w:rPr>
                <w:rFonts w:ascii="Myriad Pro" w:eastAsia="Times New Roman" w:hAnsi="Myriad Pro" w:cs="Times New Roman"/>
                <w:b/>
                <w:bCs/>
                <w:color w:val="FFFFFF" w:themeColor="background1"/>
                <w:sz w:val="24"/>
                <w:szCs w:val="24"/>
                <w:lang w:eastAsia="ru-RU"/>
              </w:rPr>
            </w:pPr>
            <w:r w:rsidRPr="00B5381D">
              <w:rPr>
                <w:rFonts w:ascii="Myriad Pro" w:eastAsia="Times New Roman" w:hAnsi="Myriad Pro" w:cs="Times New Roman"/>
                <w:b/>
                <w:bCs/>
                <w:color w:val="FFFFFF" w:themeColor="background1"/>
                <w:sz w:val="24"/>
                <w:szCs w:val="24"/>
                <w:lang w:eastAsia="ru-RU"/>
              </w:rPr>
              <w:t>2017 год (ТСО)</w:t>
            </w:r>
          </w:p>
        </w:tc>
      </w:tr>
      <w:tr w:rsidR="006B3CDD" w:rsidRPr="00B5381D" w14:paraId="4CB3B094" w14:textId="77777777" w:rsidTr="00CA26E9">
        <w:trPr>
          <w:trHeight w:val="615"/>
        </w:trPr>
        <w:tc>
          <w:tcPr>
            <w:tcW w:w="4962" w:type="dxa"/>
            <w:tcBorders>
              <w:left w:val="single" w:sz="4" w:space="0" w:color="auto"/>
              <w:bottom w:val="single" w:sz="4" w:space="0" w:color="auto"/>
              <w:right w:val="single" w:sz="4" w:space="0" w:color="auto"/>
            </w:tcBorders>
            <w:shd w:val="clear" w:color="auto" w:fill="auto"/>
            <w:noWrap/>
            <w:vAlign w:val="center"/>
            <w:hideMark/>
          </w:tcPr>
          <w:p w14:paraId="180DF5CE" w14:textId="1513B440" w:rsidR="008E19D6" w:rsidRPr="00B5381D" w:rsidRDefault="008E19D6" w:rsidP="00EB0DA4">
            <w:pPr>
              <w:spacing w:after="0" w:line="240" w:lineRule="auto"/>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 xml:space="preserve">НВВ </w:t>
            </w:r>
            <w:r w:rsidR="006B3CDD" w:rsidRPr="00B5381D">
              <w:rPr>
                <w:rFonts w:ascii="Myriad Pro" w:eastAsia="Times New Roman" w:hAnsi="Myriad Pro" w:cs="Times New Roman"/>
                <w:sz w:val="24"/>
                <w:szCs w:val="24"/>
                <w:lang w:eastAsia="ru-RU"/>
              </w:rPr>
              <w:t xml:space="preserve">на содержание </w:t>
            </w:r>
            <w:r w:rsidRPr="00B5381D">
              <w:rPr>
                <w:rFonts w:ascii="Myriad Pro" w:eastAsia="Times New Roman" w:hAnsi="Myriad Pro" w:cs="Times New Roman"/>
                <w:sz w:val="24"/>
                <w:szCs w:val="24"/>
                <w:lang w:eastAsia="ru-RU"/>
              </w:rPr>
              <w:t>утвержденная, тыс.</w:t>
            </w:r>
            <w:r w:rsidR="00575D3F" w:rsidRPr="00B5381D">
              <w:rPr>
                <w:rFonts w:ascii="Myriad Pro" w:eastAsia="Times New Roman" w:hAnsi="Myriad Pro" w:cs="Times New Roman"/>
                <w:sz w:val="24"/>
                <w:szCs w:val="24"/>
                <w:lang w:eastAsia="ru-RU"/>
              </w:rPr>
              <w:t xml:space="preserve"> </w:t>
            </w:r>
            <w:r w:rsidRPr="00B5381D">
              <w:rPr>
                <w:rFonts w:ascii="Myriad Pro" w:eastAsia="Times New Roman" w:hAnsi="Myriad Pro" w:cs="Times New Roman"/>
                <w:sz w:val="24"/>
                <w:szCs w:val="24"/>
                <w:lang w:eastAsia="ru-RU"/>
              </w:rPr>
              <w:t>руб.</w:t>
            </w:r>
          </w:p>
        </w:tc>
        <w:tc>
          <w:tcPr>
            <w:tcW w:w="2580" w:type="dxa"/>
            <w:tcBorders>
              <w:left w:val="nil"/>
              <w:bottom w:val="single" w:sz="4" w:space="0" w:color="auto"/>
              <w:right w:val="single" w:sz="4" w:space="0" w:color="auto"/>
            </w:tcBorders>
            <w:shd w:val="clear" w:color="auto" w:fill="auto"/>
            <w:noWrap/>
            <w:vAlign w:val="center"/>
            <w:hideMark/>
          </w:tcPr>
          <w:p w14:paraId="6A9B9362" w14:textId="77777777" w:rsidR="008E19D6" w:rsidRPr="00B5381D" w:rsidRDefault="008E19D6" w:rsidP="00EB0DA4">
            <w:pPr>
              <w:spacing w:after="0" w:line="240" w:lineRule="auto"/>
              <w:jc w:val="center"/>
              <w:rPr>
                <w:rFonts w:ascii="Myriad Pro" w:eastAsia="Times New Roman" w:hAnsi="Myriad Pro" w:cs="Times New Roman"/>
                <w:sz w:val="24"/>
                <w:szCs w:val="24"/>
                <w:lang w:eastAsia="ru-RU"/>
              </w:rPr>
            </w:pPr>
            <w:proofErr w:type="spellStart"/>
            <w:r w:rsidRPr="00B5381D">
              <w:rPr>
                <w:rFonts w:ascii="Myriad Pro" w:eastAsia="Times New Roman" w:hAnsi="Myriad Pro" w:cs="Times New Roman"/>
                <w:sz w:val="24"/>
                <w:szCs w:val="24"/>
                <w:lang w:eastAsia="ru-RU"/>
              </w:rPr>
              <w:t>НВВ</w:t>
            </w:r>
            <w:r w:rsidRPr="00B5381D">
              <w:rPr>
                <w:rFonts w:ascii="Myriad Pro" w:eastAsia="Times New Roman" w:hAnsi="Myriad Pro" w:cs="Times New Roman"/>
                <w:i/>
                <w:iCs/>
                <w:sz w:val="24"/>
                <w:szCs w:val="24"/>
                <w:lang w:eastAsia="ru-RU"/>
              </w:rPr>
              <w:t>утв</w:t>
            </w:r>
            <w:proofErr w:type="spellEnd"/>
          </w:p>
        </w:tc>
        <w:tc>
          <w:tcPr>
            <w:tcW w:w="2126" w:type="dxa"/>
            <w:tcBorders>
              <w:left w:val="nil"/>
              <w:bottom w:val="single" w:sz="4" w:space="0" w:color="auto"/>
              <w:right w:val="single" w:sz="4" w:space="0" w:color="auto"/>
            </w:tcBorders>
            <w:shd w:val="clear" w:color="auto" w:fill="auto"/>
            <w:noWrap/>
            <w:vAlign w:val="center"/>
            <w:hideMark/>
          </w:tcPr>
          <w:p w14:paraId="6D72159A" w14:textId="54CA56CE" w:rsidR="008E19D6" w:rsidRPr="00B5381D" w:rsidRDefault="006B3CDD" w:rsidP="00EB0DA4">
            <w:pPr>
              <w:spacing w:after="0" w:line="240" w:lineRule="auto"/>
              <w:jc w:val="center"/>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29 237 459</w:t>
            </w:r>
          </w:p>
        </w:tc>
      </w:tr>
      <w:tr w:rsidR="006B3CDD" w:rsidRPr="00B5381D" w14:paraId="46F2CB9E" w14:textId="77777777" w:rsidTr="006B3CDD">
        <w:trPr>
          <w:trHeight w:val="690"/>
        </w:trPr>
        <w:tc>
          <w:tcPr>
            <w:tcW w:w="4962" w:type="dxa"/>
            <w:tcBorders>
              <w:top w:val="nil"/>
              <w:left w:val="single" w:sz="4" w:space="0" w:color="auto"/>
              <w:bottom w:val="single" w:sz="4" w:space="0" w:color="auto"/>
              <w:right w:val="single" w:sz="4" w:space="0" w:color="auto"/>
            </w:tcBorders>
            <w:shd w:val="clear" w:color="auto" w:fill="auto"/>
            <w:vAlign w:val="center"/>
            <w:hideMark/>
          </w:tcPr>
          <w:p w14:paraId="2489EC84" w14:textId="0910780D" w:rsidR="008E19D6" w:rsidRPr="00B5381D" w:rsidRDefault="006B3CDD" w:rsidP="00EB0DA4">
            <w:pPr>
              <w:spacing w:after="0" w:line="240" w:lineRule="auto"/>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Исполнение показателя надежности (с учетом коэффициента значимости 0.65)</w:t>
            </w:r>
          </w:p>
        </w:tc>
        <w:tc>
          <w:tcPr>
            <w:tcW w:w="2580" w:type="dxa"/>
            <w:tcBorders>
              <w:top w:val="nil"/>
              <w:left w:val="nil"/>
              <w:bottom w:val="single" w:sz="4" w:space="0" w:color="auto"/>
              <w:right w:val="single" w:sz="4" w:space="0" w:color="auto"/>
            </w:tcBorders>
            <w:shd w:val="clear" w:color="auto" w:fill="auto"/>
            <w:vAlign w:val="center"/>
            <w:hideMark/>
          </w:tcPr>
          <w:p w14:paraId="5A435A1F" w14:textId="5647D9DB" w:rsidR="008E19D6" w:rsidRPr="00B5381D" w:rsidRDefault="008E19D6" w:rsidP="00EB0DA4">
            <w:pPr>
              <w:spacing w:after="0" w:line="240" w:lineRule="auto"/>
              <w:jc w:val="center"/>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 xml:space="preserve"> </w:t>
            </w:r>
            <w:proofErr w:type="spellStart"/>
            <w:r w:rsidRPr="00B5381D">
              <w:rPr>
                <w:rFonts w:ascii="Myriad Pro" w:eastAsia="Times New Roman" w:hAnsi="Myriad Pro" w:cs="Times New Roman"/>
                <w:sz w:val="24"/>
                <w:szCs w:val="24"/>
                <w:lang w:eastAsia="ru-RU"/>
              </w:rPr>
              <w:t>К</w:t>
            </w:r>
            <w:r w:rsidR="006B3CDD" w:rsidRPr="00B5381D">
              <w:rPr>
                <w:rFonts w:ascii="Myriad Pro" w:eastAsia="Times New Roman" w:hAnsi="Myriad Pro" w:cs="Times New Roman"/>
                <w:i/>
                <w:iCs/>
                <w:sz w:val="24"/>
                <w:szCs w:val="24"/>
                <w:lang w:eastAsia="ru-RU"/>
              </w:rPr>
              <w:t>над</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14:paraId="64E52CC1" w14:textId="77777777" w:rsidR="008E19D6" w:rsidRPr="00B5381D" w:rsidRDefault="008E19D6" w:rsidP="00EB0DA4">
            <w:pPr>
              <w:spacing w:after="0" w:line="240" w:lineRule="auto"/>
              <w:jc w:val="center"/>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0,65</w:t>
            </w:r>
          </w:p>
        </w:tc>
      </w:tr>
      <w:tr w:rsidR="006B3CDD" w:rsidRPr="00B5381D" w14:paraId="1144DE19" w14:textId="77777777" w:rsidTr="006B3CDD">
        <w:trPr>
          <w:trHeight w:val="630"/>
        </w:trPr>
        <w:tc>
          <w:tcPr>
            <w:tcW w:w="4962" w:type="dxa"/>
            <w:tcBorders>
              <w:top w:val="nil"/>
              <w:left w:val="single" w:sz="4" w:space="0" w:color="auto"/>
              <w:bottom w:val="single" w:sz="4" w:space="0" w:color="auto"/>
              <w:right w:val="single" w:sz="4" w:space="0" w:color="auto"/>
            </w:tcBorders>
            <w:shd w:val="clear" w:color="auto" w:fill="auto"/>
            <w:noWrap/>
            <w:vAlign w:val="center"/>
          </w:tcPr>
          <w:p w14:paraId="50CFBCC3" w14:textId="070F4496" w:rsidR="006B3CDD" w:rsidRPr="00B5381D" w:rsidRDefault="006B3CDD" w:rsidP="006B3CDD">
            <w:pPr>
              <w:spacing w:after="0" w:line="240" w:lineRule="auto"/>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Исполнение показателя качества (с учетом коэффициента значимости 0.35)</w:t>
            </w:r>
          </w:p>
        </w:tc>
        <w:tc>
          <w:tcPr>
            <w:tcW w:w="2580" w:type="dxa"/>
            <w:tcBorders>
              <w:top w:val="nil"/>
              <w:left w:val="nil"/>
              <w:bottom w:val="single" w:sz="4" w:space="0" w:color="auto"/>
              <w:right w:val="single" w:sz="4" w:space="0" w:color="auto"/>
            </w:tcBorders>
            <w:shd w:val="clear" w:color="auto" w:fill="auto"/>
            <w:vAlign w:val="center"/>
          </w:tcPr>
          <w:p w14:paraId="4C896EB7" w14:textId="799008BC" w:rsidR="006B3CDD" w:rsidRPr="00B5381D" w:rsidRDefault="006B3CDD" w:rsidP="006B3CDD">
            <w:pPr>
              <w:spacing w:after="0" w:line="240" w:lineRule="auto"/>
              <w:jc w:val="center"/>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 xml:space="preserve"> </w:t>
            </w:r>
            <w:proofErr w:type="spellStart"/>
            <w:r w:rsidRPr="00B5381D">
              <w:rPr>
                <w:rFonts w:ascii="Myriad Pro" w:eastAsia="Times New Roman" w:hAnsi="Myriad Pro" w:cs="Times New Roman"/>
                <w:sz w:val="24"/>
                <w:szCs w:val="24"/>
                <w:lang w:eastAsia="ru-RU"/>
              </w:rPr>
              <w:t>К</w:t>
            </w:r>
            <w:r w:rsidRPr="00B5381D">
              <w:rPr>
                <w:rFonts w:ascii="Myriad Pro" w:eastAsia="Times New Roman" w:hAnsi="Myriad Pro" w:cs="Times New Roman"/>
                <w:i/>
                <w:iCs/>
                <w:sz w:val="24"/>
                <w:szCs w:val="24"/>
                <w:lang w:eastAsia="ru-RU"/>
              </w:rPr>
              <w:t>кач</w:t>
            </w:r>
            <w:proofErr w:type="spellEnd"/>
          </w:p>
        </w:tc>
        <w:tc>
          <w:tcPr>
            <w:tcW w:w="2126" w:type="dxa"/>
            <w:tcBorders>
              <w:top w:val="nil"/>
              <w:left w:val="nil"/>
              <w:bottom w:val="single" w:sz="4" w:space="0" w:color="auto"/>
              <w:right w:val="single" w:sz="4" w:space="0" w:color="auto"/>
            </w:tcBorders>
            <w:shd w:val="clear" w:color="auto" w:fill="auto"/>
            <w:noWrap/>
            <w:vAlign w:val="center"/>
          </w:tcPr>
          <w:p w14:paraId="4F692F35" w14:textId="5E89A4D7" w:rsidR="006B3CDD" w:rsidRPr="00B5381D" w:rsidRDefault="006B3CDD" w:rsidP="006B3CDD">
            <w:pPr>
              <w:spacing w:after="0" w:line="240" w:lineRule="auto"/>
              <w:jc w:val="center"/>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0,00</w:t>
            </w:r>
          </w:p>
        </w:tc>
      </w:tr>
      <w:tr w:rsidR="006B3CDD" w:rsidRPr="00B5381D" w14:paraId="2260B340" w14:textId="77777777" w:rsidTr="006B3CDD">
        <w:trPr>
          <w:trHeight w:val="630"/>
        </w:trPr>
        <w:tc>
          <w:tcPr>
            <w:tcW w:w="4962" w:type="dxa"/>
            <w:tcBorders>
              <w:top w:val="nil"/>
              <w:left w:val="single" w:sz="4" w:space="0" w:color="auto"/>
              <w:bottom w:val="single" w:sz="4" w:space="0" w:color="auto"/>
              <w:right w:val="single" w:sz="4" w:space="0" w:color="auto"/>
            </w:tcBorders>
            <w:shd w:val="clear" w:color="auto" w:fill="auto"/>
            <w:noWrap/>
            <w:vAlign w:val="center"/>
          </w:tcPr>
          <w:p w14:paraId="4D3A8BF4" w14:textId="32C981CB" w:rsidR="006B3CDD" w:rsidRPr="00B5381D" w:rsidRDefault="006B3CDD" w:rsidP="006B3CDD">
            <w:pPr>
              <w:spacing w:after="0" w:line="240" w:lineRule="auto"/>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Обобщенный показатель уровня надежности и качества оказываемых услуг</w:t>
            </w:r>
          </w:p>
        </w:tc>
        <w:tc>
          <w:tcPr>
            <w:tcW w:w="2580" w:type="dxa"/>
            <w:tcBorders>
              <w:top w:val="nil"/>
              <w:left w:val="nil"/>
              <w:bottom w:val="single" w:sz="4" w:space="0" w:color="auto"/>
              <w:right w:val="single" w:sz="4" w:space="0" w:color="auto"/>
            </w:tcBorders>
            <w:shd w:val="clear" w:color="auto" w:fill="auto"/>
            <w:vAlign w:val="center"/>
          </w:tcPr>
          <w:p w14:paraId="5A17EF19" w14:textId="6997C6A8" w:rsidR="006B3CDD" w:rsidRPr="00B5381D" w:rsidRDefault="006B3CDD" w:rsidP="006B3CDD">
            <w:pPr>
              <w:spacing w:after="0" w:line="240" w:lineRule="auto"/>
              <w:jc w:val="center"/>
              <w:rPr>
                <w:rFonts w:ascii="Myriad Pro" w:eastAsia="Times New Roman" w:hAnsi="Myriad Pro" w:cs="Times New Roman"/>
                <w:sz w:val="24"/>
                <w:szCs w:val="24"/>
                <w:lang w:eastAsia="ru-RU"/>
              </w:rPr>
            </w:pPr>
            <w:proofErr w:type="spellStart"/>
            <w:r w:rsidRPr="00B5381D">
              <w:rPr>
                <w:rFonts w:ascii="Myriad Pro" w:eastAsia="Times New Roman" w:hAnsi="Myriad Pro" w:cs="Times New Roman"/>
                <w:sz w:val="24"/>
                <w:szCs w:val="24"/>
                <w:lang w:eastAsia="ru-RU"/>
              </w:rPr>
              <w:t>Коб</w:t>
            </w:r>
            <w:proofErr w:type="spellEnd"/>
            <w:r w:rsidRPr="00B5381D">
              <w:rPr>
                <w:rFonts w:ascii="Myriad Pro" w:eastAsia="Times New Roman" w:hAnsi="Myriad Pro" w:cs="Times New Roman"/>
                <w:sz w:val="24"/>
                <w:szCs w:val="24"/>
                <w:lang w:eastAsia="ru-RU"/>
              </w:rPr>
              <w:t xml:space="preserve"> (</w:t>
            </w:r>
            <w:proofErr w:type="spellStart"/>
            <w:r w:rsidRPr="00B5381D">
              <w:rPr>
                <w:rFonts w:ascii="Myriad Pro" w:eastAsia="Times New Roman" w:hAnsi="Myriad Pro" w:cs="Times New Roman"/>
                <w:sz w:val="24"/>
                <w:szCs w:val="24"/>
                <w:lang w:eastAsia="ru-RU"/>
              </w:rPr>
              <w:t>Кнад</w:t>
            </w:r>
            <w:proofErr w:type="spellEnd"/>
            <w:r w:rsidRPr="00B5381D">
              <w:rPr>
                <w:rFonts w:ascii="Myriad Pro" w:eastAsia="Times New Roman" w:hAnsi="Myriad Pro" w:cs="Times New Roman"/>
                <w:sz w:val="24"/>
                <w:szCs w:val="24"/>
                <w:lang w:eastAsia="ru-RU"/>
              </w:rPr>
              <w:t xml:space="preserve"> + </w:t>
            </w:r>
            <w:proofErr w:type="spellStart"/>
            <w:r w:rsidRPr="00B5381D">
              <w:rPr>
                <w:rFonts w:ascii="Myriad Pro" w:eastAsia="Times New Roman" w:hAnsi="Myriad Pro" w:cs="Times New Roman"/>
                <w:sz w:val="24"/>
                <w:szCs w:val="24"/>
                <w:lang w:eastAsia="ru-RU"/>
              </w:rPr>
              <w:t>Ккач</w:t>
            </w:r>
            <w:proofErr w:type="spellEnd"/>
            <w:r w:rsidRPr="00B5381D">
              <w:rPr>
                <w:rFonts w:ascii="Myriad Pro" w:eastAsia="Times New Roman" w:hAnsi="Myriad Pro" w:cs="Times New Roman"/>
                <w:sz w:val="24"/>
                <w:szCs w:val="24"/>
                <w:lang w:eastAsia="ru-RU"/>
              </w:rPr>
              <w:t>)</w:t>
            </w:r>
          </w:p>
        </w:tc>
        <w:tc>
          <w:tcPr>
            <w:tcW w:w="2126" w:type="dxa"/>
            <w:tcBorders>
              <w:top w:val="nil"/>
              <w:left w:val="nil"/>
              <w:bottom w:val="single" w:sz="4" w:space="0" w:color="auto"/>
              <w:right w:val="single" w:sz="4" w:space="0" w:color="auto"/>
            </w:tcBorders>
            <w:shd w:val="clear" w:color="auto" w:fill="auto"/>
            <w:noWrap/>
            <w:vAlign w:val="center"/>
          </w:tcPr>
          <w:p w14:paraId="633C7BA7" w14:textId="4478E0D9" w:rsidR="006B3CDD" w:rsidRPr="00B5381D" w:rsidRDefault="006B3CDD" w:rsidP="006B3CDD">
            <w:pPr>
              <w:spacing w:after="0" w:line="240" w:lineRule="auto"/>
              <w:jc w:val="center"/>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0,65</w:t>
            </w:r>
          </w:p>
        </w:tc>
      </w:tr>
      <w:tr w:rsidR="006B3CDD" w:rsidRPr="00B5381D" w14:paraId="2820193F" w14:textId="77777777" w:rsidTr="006B3CDD">
        <w:trPr>
          <w:trHeight w:val="630"/>
        </w:trPr>
        <w:tc>
          <w:tcPr>
            <w:tcW w:w="4962" w:type="dxa"/>
            <w:tcBorders>
              <w:top w:val="nil"/>
              <w:left w:val="single" w:sz="4" w:space="0" w:color="auto"/>
              <w:bottom w:val="single" w:sz="4" w:space="0" w:color="auto"/>
              <w:right w:val="single" w:sz="4" w:space="0" w:color="auto"/>
            </w:tcBorders>
            <w:shd w:val="clear" w:color="auto" w:fill="auto"/>
            <w:noWrap/>
            <w:vAlign w:val="center"/>
            <w:hideMark/>
          </w:tcPr>
          <w:p w14:paraId="6B7A4EA1" w14:textId="77777777" w:rsidR="006B3CDD" w:rsidRPr="00B5381D" w:rsidRDefault="006B3CDD" w:rsidP="006B3CDD">
            <w:pPr>
              <w:spacing w:after="0" w:line="240" w:lineRule="auto"/>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Максимальный процент корректировки</w:t>
            </w:r>
          </w:p>
        </w:tc>
        <w:tc>
          <w:tcPr>
            <w:tcW w:w="2580" w:type="dxa"/>
            <w:tcBorders>
              <w:top w:val="nil"/>
              <w:left w:val="nil"/>
              <w:bottom w:val="single" w:sz="4" w:space="0" w:color="auto"/>
              <w:right w:val="single" w:sz="4" w:space="0" w:color="auto"/>
            </w:tcBorders>
            <w:shd w:val="clear" w:color="auto" w:fill="auto"/>
            <w:vAlign w:val="center"/>
            <w:hideMark/>
          </w:tcPr>
          <w:p w14:paraId="4E275559" w14:textId="77777777" w:rsidR="006B3CDD" w:rsidRPr="00B5381D" w:rsidRDefault="006B3CDD" w:rsidP="006B3CDD">
            <w:pPr>
              <w:spacing w:after="0" w:line="240" w:lineRule="auto"/>
              <w:jc w:val="center"/>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 xml:space="preserve"> П</w:t>
            </w:r>
            <w:r w:rsidRPr="00B5381D">
              <w:rPr>
                <w:rFonts w:ascii="Myriad Pro" w:eastAsia="Times New Roman" w:hAnsi="Myriad Pro" w:cs="Times New Roman"/>
                <w:i/>
                <w:iCs/>
                <w:sz w:val="24"/>
                <w:szCs w:val="24"/>
                <w:lang w:eastAsia="ru-RU"/>
              </w:rPr>
              <w:t>кор2013</w:t>
            </w:r>
          </w:p>
        </w:tc>
        <w:tc>
          <w:tcPr>
            <w:tcW w:w="2126" w:type="dxa"/>
            <w:tcBorders>
              <w:top w:val="nil"/>
              <w:left w:val="nil"/>
              <w:bottom w:val="single" w:sz="4" w:space="0" w:color="auto"/>
              <w:right w:val="single" w:sz="4" w:space="0" w:color="auto"/>
            </w:tcBorders>
            <w:shd w:val="clear" w:color="auto" w:fill="auto"/>
            <w:noWrap/>
            <w:vAlign w:val="center"/>
            <w:hideMark/>
          </w:tcPr>
          <w:p w14:paraId="56020FAC" w14:textId="77777777" w:rsidR="006B3CDD" w:rsidRPr="00B5381D" w:rsidRDefault="006B3CDD" w:rsidP="006B3CDD">
            <w:pPr>
              <w:spacing w:after="0" w:line="240" w:lineRule="auto"/>
              <w:jc w:val="center"/>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2,00%</w:t>
            </w:r>
          </w:p>
        </w:tc>
      </w:tr>
      <w:tr w:rsidR="006B3CDD" w:rsidRPr="00B5381D" w14:paraId="31CCF09D" w14:textId="77777777" w:rsidTr="006B3CDD">
        <w:trPr>
          <w:trHeight w:val="630"/>
        </w:trPr>
        <w:tc>
          <w:tcPr>
            <w:tcW w:w="4962" w:type="dxa"/>
            <w:tcBorders>
              <w:top w:val="nil"/>
              <w:left w:val="single" w:sz="4" w:space="0" w:color="auto"/>
              <w:bottom w:val="single" w:sz="4" w:space="0" w:color="auto"/>
              <w:right w:val="single" w:sz="4" w:space="0" w:color="auto"/>
            </w:tcBorders>
            <w:shd w:val="clear" w:color="auto" w:fill="auto"/>
            <w:vAlign w:val="center"/>
            <w:hideMark/>
          </w:tcPr>
          <w:p w14:paraId="72753E9B" w14:textId="77777777" w:rsidR="006B3CDD" w:rsidRPr="00B5381D" w:rsidRDefault="006B3CDD" w:rsidP="006B3CDD">
            <w:pPr>
              <w:spacing w:after="0" w:line="240" w:lineRule="auto"/>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Расчет повышающего (понижающего) коэффициента</w:t>
            </w:r>
          </w:p>
        </w:tc>
        <w:tc>
          <w:tcPr>
            <w:tcW w:w="2580" w:type="dxa"/>
            <w:tcBorders>
              <w:top w:val="nil"/>
              <w:left w:val="nil"/>
              <w:bottom w:val="single" w:sz="4" w:space="0" w:color="auto"/>
              <w:right w:val="single" w:sz="4" w:space="0" w:color="auto"/>
            </w:tcBorders>
            <w:shd w:val="clear" w:color="auto" w:fill="auto"/>
            <w:vAlign w:val="center"/>
            <w:hideMark/>
          </w:tcPr>
          <w:p w14:paraId="16EFAD68" w14:textId="77777777" w:rsidR="006B3CDD" w:rsidRPr="00B5381D" w:rsidRDefault="006B3CDD" w:rsidP="006B3CDD">
            <w:pPr>
              <w:spacing w:after="0" w:line="240" w:lineRule="auto"/>
              <w:jc w:val="center"/>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КНК=</w:t>
            </w:r>
            <w:proofErr w:type="spellStart"/>
            <w:r w:rsidRPr="00B5381D">
              <w:rPr>
                <w:rFonts w:ascii="Myriad Pro" w:eastAsia="Times New Roman" w:hAnsi="Myriad Pro" w:cs="Times New Roman"/>
                <w:sz w:val="24"/>
                <w:szCs w:val="24"/>
                <w:lang w:eastAsia="ru-RU"/>
              </w:rPr>
              <w:t>К</w:t>
            </w:r>
            <w:r w:rsidRPr="00B5381D">
              <w:rPr>
                <w:rFonts w:ascii="Myriad Pro" w:eastAsia="Times New Roman" w:hAnsi="Myriad Pro" w:cs="Times New Roman"/>
                <w:i/>
                <w:iCs/>
                <w:sz w:val="24"/>
                <w:szCs w:val="24"/>
                <w:lang w:eastAsia="ru-RU"/>
              </w:rPr>
              <w:t>об</w:t>
            </w:r>
            <w:proofErr w:type="spellEnd"/>
            <w:r w:rsidRPr="00B5381D">
              <w:rPr>
                <w:rFonts w:ascii="Myriad Pro" w:eastAsia="Times New Roman" w:hAnsi="Myriad Pro" w:cs="Times New Roman"/>
                <w:sz w:val="24"/>
                <w:szCs w:val="24"/>
                <w:lang w:eastAsia="ru-RU"/>
              </w:rPr>
              <w:t>*П</w:t>
            </w:r>
            <w:r w:rsidRPr="00B5381D">
              <w:rPr>
                <w:rFonts w:ascii="Myriad Pro" w:eastAsia="Times New Roman" w:hAnsi="Myriad Pro" w:cs="Times New Roman"/>
                <w:i/>
                <w:iCs/>
                <w:sz w:val="24"/>
                <w:szCs w:val="24"/>
                <w:lang w:eastAsia="ru-RU"/>
              </w:rPr>
              <w:t>кор2013</w:t>
            </w:r>
          </w:p>
        </w:tc>
        <w:tc>
          <w:tcPr>
            <w:tcW w:w="2126" w:type="dxa"/>
            <w:tcBorders>
              <w:top w:val="nil"/>
              <w:left w:val="nil"/>
              <w:bottom w:val="single" w:sz="4" w:space="0" w:color="auto"/>
              <w:right w:val="single" w:sz="4" w:space="0" w:color="auto"/>
            </w:tcBorders>
            <w:shd w:val="clear" w:color="auto" w:fill="auto"/>
            <w:noWrap/>
            <w:vAlign w:val="center"/>
            <w:hideMark/>
          </w:tcPr>
          <w:p w14:paraId="03DC343E" w14:textId="77777777" w:rsidR="006B3CDD" w:rsidRPr="00B5381D" w:rsidRDefault="006B3CDD" w:rsidP="006B3CDD">
            <w:pPr>
              <w:spacing w:after="0" w:line="240" w:lineRule="auto"/>
              <w:jc w:val="center"/>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0,013000</w:t>
            </w:r>
          </w:p>
        </w:tc>
      </w:tr>
      <w:tr w:rsidR="006B3CDD" w:rsidRPr="00B5381D" w14:paraId="040ADDA8" w14:textId="77777777" w:rsidTr="006B3CDD">
        <w:trPr>
          <w:trHeight w:val="555"/>
        </w:trPr>
        <w:tc>
          <w:tcPr>
            <w:tcW w:w="4962" w:type="dxa"/>
            <w:tcBorders>
              <w:top w:val="nil"/>
              <w:left w:val="single" w:sz="4" w:space="0" w:color="auto"/>
              <w:bottom w:val="single" w:sz="4" w:space="0" w:color="auto"/>
              <w:right w:val="single" w:sz="4" w:space="0" w:color="auto"/>
            </w:tcBorders>
            <w:shd w:val="clear" w:color="auto" w:fill="auto"/>
            <w:noWrap/>
            <w:vAlign w:val="center"/>
            <w:hideMark/>
          </w:tcPr>
          <w:p w14:paraId="1E377275" w14:textId="1FEA97FE" w:rsidR="006B3CDD" w:rsidRPr="00B5381D" w:rsidRDefault="006B3CDD" w:rsidP="006B3CDD">
            <w:pPr>
              <w:spacing w:after="0" w:line="240" w:lineRule="auto"/>
              <w:rPr>
                <w:rFonts w:ascii="Myriad Pro" w:eastAsia="Times New Roman" w:hAnsi="Myriad Pro" w:cs="Times New Roman"/>
                <w:b/>
                <w:bCs/>
                <w:sz w:val="24"/>
                <w:szCs w:val="24"/>
                <w:lang w:eastAsia="ru-RU"/>
              </w:rPr>
            </w:pPr>
            <w:r w:rsidRPr="00B5381D">
              <w:rPr>
                <w:rFonts w:ascii="Myriad Pro" w:eastAsia="Times New Roman" w:hAnsi="Myriad Pro" w:cs="Times New Roman"/>
                <w:b/>
                <w:bCs/>
                <w:sz w:val="24"/>
                <w:szCs w:val="24"/>
                <w:lang w:eastAsia="ru-RU"/>
              </w:rPr>
              <w:t>Сумма корректировка НВВ, тыс.</w:t>
            </w:r>
            <w:r w:rsidR="003426A3" w:rsidRPr="00B5381D">
              <w:rPr>
                <w:rFonts w:ascii="Myriad Pro" w:eastAsia="Times New Roman" w:hAnsi="Myriad Pro" w:cs="Times New Roman"/>
                <w:b/>
                <w:bCs/>
                <w:sz w:val="24"/>
                <w:szCs w:val="24"/>
                <w:lang w:eastAsia="ru-RU"/>
              </w:rPr>
              <w:t xml:space="preserve"> </w:t>
            </w:r>
            <w:r w:rsidRPr="00B5381D">
              <w:rPr>
                <w:rFonts w:ascii="Myriad Pro" w:eastAsia="Times New Roman" w:hAnsi="Myriad Pro" w:cs="Times New Roman"/>
                <w:b/>
                <w:bCs/>
                <w:sz w:val="24"/>
                <w:szCs w:val="24"/>
                <w:lang w:eastAsia="ru-RU"/>
              </w:rPr>
              <w:t>руб.</w:t>
            </w:r>
          </w:p>
        </w:tc>
        <w:tc>
          <w:tcPr>
            <w:tcW w:w="2580" w:type="dxa"/>
            <w:tcBorders>
              <w:top w:val="nil"/>
              <w:left w:val="nil"/>
              <w:bottom w:val="single" w:sz="4" w:space="0" w:color="auto"/>
              <w:right w:val="single" w:sz="4" w:space="0" w:color="auto"/>
            </w:tcBorders>
            <w:shd w:val="clear" w:color="auto" w:fill="auto"/>
            <w:noWrap/>
            <w:vAlign w:val="center"/>
            <w:hideMark/>
          </w:tcPr>
          <w:p w14:paraId="502EA78D" w14:textId="77777777" w:rsidR="006B3CDD" w:rsidRPr="00B5381D" w:rsidRDefault="006B3CDD" w:rsidP="006B3CDD">
            <w:pPr>
              <w:spacing w:after="0" w:line="240" w:lineRule="auto"/>
              <w:jc w:val="center"/>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КНК*</w:t>
            </w:r>
            <w:proofErr w:type="spellStart"/>
            <w:r w:rsidRPr="00B5381D">
              <w:rPr>
                <w:rFonts w:ascii="Myriad Pro" w:eastAsia="Times New Roman" w:hAnsi="Myriad Pro" w:cs="Times New Roman"/>
                <w:sz w:val="24"/>
                <w:szCs w:val="24"/>
                <w:lang w:eastAsia="ru-RU"/>
              </w:rPr>
              <w:t>НВВ</w:t>
            </w:r>
            <w:r w:rsidRPr="00B5381D">
              <w:rPr>
                <w:rFonts w:ascii="Myriad Pro" w:eastAsia="Times New Roman" w:hAnsi="Myriad Pro" w:cs="Times New Roman"/>
                <w:i/>
                <w:iCs/>
                <w:sz w:val="24"/>
                <w:szCs w:val="24"/>
                <w:lang w:eastAsia="ru-RU"/>
              </w:rPr>
              <w:t>утв</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14:paraId="28DEBD24" w14:textId="21BDE1A3" w:rsidR="006B3CDD" w:rsidRPr="00B5381D" w:rsidRDefault="006B3CDD" w:rsidP="006B3CDD">
            <w:pPr>
              <w:spacing w:after="0" w:line="240" w:lineRule="auto"/>
              <w:jc w:val="center"/>
              <w:rPr>
                <w:rFonts w:ascii="Myriad Pro" w:eastAsia="Times New Roman" w:hAnsi="Myriad Pro" w:cs="Times New Roman"/>
                <w:b/>
                <w:bCs/>
                <w:sz w:val="24"/>
                <w:szCs w:val="24"/>
                <w:lang w:eastAsia="ru-RU"/>
              </w:rPr>
            </w:pPr>
            <w:r w:rsidRPr="00B5381D">
              <w:rPr>
                <w:rFonts w:ascii="Myriad Pro" w:eastAsia="Times New Roman" w:hAnsi="Myriad Pro" w:cs="Times New Roman"/>
                <w:b/>
                <w:bCs/>
                <w:sz w:val="24"/>
                <w:szCs w:val="24"/>
                <w:lang w:eastAsia="ru-RU"/>
              </w:rPr>
              <w:t>380 086,97</w:t>
            </w:r>
          </w:p>
        </w:tc>
      </w:tr>
    </w:tbl>
    <w:p w14:paraId="2FE625C3" w14:textId="77777777" w:rsidR="008E19D6" w:rsidRPr="00B5381D" w:rsidRDefault="008E19D6" w:rsidP="008E19D6">
      <w:pPr>
        <w:spacing w:after="0" w:line="360" w:lineRule="auto"/>
        <w:ind w:firstLine="709"/>
        <w:jc w:val="both"/>
        <w:rPr>
          <w:rFonts w:ascii="Myriad Pro" w:hAnsi="Myriad Pro"/>
          <w:sz w:val="26"/>
          <w:szCs w:val="26"/>
          <w:lang w:eastAsia="ru-RU"/>
        </w:rPr>
      </w:pPr>
    </w:p>
    <w:p w14:paraId="2B43785E" w14:textId="77777777" w:rsidR="008E19D6" w:rsidRPr="00B5381D" w:rsidRDefault="008E19D6" w:rsidP="005D72B7">
      <w:pPr>
        <w:spacing w:after="0" w:line="360" w:lineRule="auto"/>
        <w:jc w:val="both"/>
        <w:rPr>
          <w:rFonts w:ascii="Myriad Pro" w:hAnsi="Myriad Pro"/>
          <w:b/>
          <w:bCs/>
          <w:sz w:val="26"/>
          <w:szCs w:val="26"/>
        </w:rPr>
      </w:pPr>
      <w:r w:rsidRPr="00B5381D">
        <w:rPr>
          <w:rFonts w:ascii="Myriad Pro" w:hAnsi="Myriad Pro"/>
          <w:b/>
          <w:bCs/>
          <w:sz w:val="26"/>
          <w:szCs w:val="26"/>
        </w:rPr>
        <w:t>ПОЗИЦИЯ ОРГАНА РЕГУЛИРОВАНИЯ</w:t>
      </w:r>
    </w:p>
    <w:p w14:paraId="45C7156F" w14:textId="2158BC7A" w:rsidR="00344B6C" w:rsidRPr="00B5381D" w:rsidRDefault="00D60067" w:rsidP="008E19D6">
      <w:pPr>
        <w:autoSpaceDE w:val="0"/>
        <w:autoSpaceDN w:val="0"/>
        <w:adjustRightInd w:val="0"/>
        <w:spacing w:after="0" w:line="360" w:lineRule="auto"/>
        <w:ind w:firstLine="567"/>
        <w:jc w:val="both"/>
        <w:rPr>
          <w:rFonts w:ascii="Myriad Pro" w:hAnsi="Myriad Pro"/>
          <w:sz w:val="26"/>
          <w:szCs w:val="26"/>
          <w:shd w:val="clear" w:color="auto" w:fill="FFFFFF"/>
        </w:rPr>
      </w:pPr>
      <w:r w:rsidRPr="00B5381D">
        <w:rPr>
          <w:rFonts w:ascii="Myriad Pro" w:hAnsi="Myriad Pro"/>
          <w:sz w:val="26"/>
          <w:szCs w:val="26"/>
          <w:shd w:val="clear" w:color="auto" w:fill="FFFFFF"/>
        </w:rPr>
        <w:t>Комитетом по тарифам Санкт-Петербурга к</w:t>
      </w:r>
      <w:r w:rsidR="00344B6C" w:rsidRPr="00B5381D">
        <w:rPr>
          <w:rFonts w:ascii="Myriad Pro" w:hAnsi="Myriad Pro"/>
          <w:sz w:val="26"/>
          <w:szCs w:val="26"/>
          <w:shd w:val="clear" w:color="auto" w:fill="FFFFFF"/>
        </w:rPr>
        <w:t xml:space="preserve">орректировка НВВ </w:t>
      </w:r>
      <w:r w:rsidR="00E428D1" w:rsidRPr="00B5381D">
        <w:rPr>
          <w:rFonts w:ascii="Myriad Pro" w:hAnsi="Myriad Pro"/>
          <w:sz w:val="26"/>
          <w:szCs w:val="26"/>
          <w:shd w:val="clear" w:color="auto" w:fill="FFFFFF"/>
        </w:rPr>
        <w:t>ПАО </w:t>
      </w:r>
      <w:r w:rsidR="005E0694" w:rsidRPr="00B5381D">
        <w:rPr>
          <w:rFonts w:ascii="Myriad Pro" w:hAnsi="Myriad Pro"/>
          <w:sz w:val="26"/>
          <w:szCs w:val="26"/>
          <w:shd w:val="clear" w:color="auto" w:fill="FFFFFF"/>
        </w:rPr>
        <w:t xml:space="preserve">«Ленэнерго» </w:t>
      </w:r>
      <w:r w:rsidR="00344B6C" w:rsidRPr="00B5381D">
        <w:rPr>
          <w:rFonts w:ascii="Myriad Pro" w:hAnsi="Myriad Pro"/>
          <w:sz w:val="26"/>
          <w:szCs w:val="26"/>
          <w:shd w:val="clear" w:color="auto" w:fill="FFFFFF"/>
        </w:rPr>
        <w:t xml:space="preserve">с учетом фактических показателей уровня надежности и качества оказываемых услуг </w:t>
      </w:r>
      <w:r w:rsidRPr="00B5381D">
        <w:rPr>
          <w:rFonts w:ascii="Myriad Pro" w:hAnsi="Myriad Pro"/>
          <w:sz w:val="26"/>
          <w:szCs w:val="26"/>
          <w:shd w:val="clear" w:color="auto" w:fill="FFFFFF"/>
        </w:rPr>
        <w:t>утверждена в размере</w:t>
      </w:r>
      <w:r w:rsidR="00344B6C" w:rsidRPr="00B5381D">
        <w:rPr>
          <w:rFonts w:ascii="Myriad Pro" w:hAnsi="Myriad Pro"/>
          <w:sz w:val="26"/>
          <w:szCs w:val="26"/>
          <w:shd w:val="clear" w:color="auto" w:fill="FFFFFF"/>
        </w:rPr>
        <w:t xml:space="preserve"> 380 086,97 тыс. руб.</w:t>
      </w:r>
    </w:p>
    <w:p w14:paraId="071C7A31" w14:textId="5ED85635" w:rsidR="00344B6C" w:rsidRPr="00B5381D" w:rsidRDefault="00603A00" w:rsidP="008E19D6">
      <w:pPr>
        <w:autoSpaceDE w:val="0"/>
        <w:autoSpaceDN w:val="0"/>
        <w:adjustRightInd w:val="0"/>
        <w:spacing w:after="0" w:line="360" w:lineRule="auto"/>
        <w:ind w:firstLine="567"/>
        <w:jc w:val="both"/>
        <w:rPr>
          <w:rFonts w:ascii="Myriad Pro" w:hAnsi="Myriad Pro"/>
          <w:sz w:val="26"/>
          <w:szCs w:val="26"/>
          <w:shd w:val="clear" w:color="auto" w:fill="FFFFFF"/>
        </w:rPr>
      </w:pPr>
      <w:r w:rsidRPr="00B5381D">
        <w:rPr>
          <w:rFonts w:ascii="Myriad Pro" w:hAnsi="Myriad Pro"/>
          <w:bCs/>
          <w:sz w:val="26"/>
          <w:szCs w:val="26"/>
        </w:rPr>
        <w:t xml:space="preserve">В Экспертном заключении отсутствует </w:t>
      </w:r>
      <w:r w:rsidR="005E0694" w:rsidRPr="00B5381D">
        <w:rPr>
          <w:rFonts w:ascii="Myriad Pro" w:hAnsi="Myriad Pro"/>
          <w:bCs/>
          <w:sz w:val="26"/>
          <w:szCs w:val="26"/>
        </w:rPr>
        <w:t>информация о показателях</w:t>
      </w:r>
      <w:r w:rsidRPr="00B5381D">
        <w:rPr>
          <w:rFonts w:ascii="Myriad Pro" w:hAnsi="Myriad Pro"/>
          <w:bCs/>
          <w:sz w:val="26"/>
          <w:szCs w:val="26"/>
        </w:rPr>
        <w:t xml:space="preserve">, учтенных </w:t>
      </w:r>
      <w:r w:rsidR="005E0694" w:rsidRPr="00B5381D">
        <w:rPr>
          <w:rFonts w:ascii="Myriad Pro" w:hAnsi="Myriad Pro"/>
          <w:bCs/>
          <w:sz w:val="26"/>
          <w:szCs w:val="26"/>
        </w:rPr>
        <w:t xml:space="preserve">Комитетом по тарифам Санкт-Петербурга </w:t>
      </w:r>
      <w:r w:rsidRPr="00B5381D">
        <w:rPr>
          <w:rFonts w:ascii="Myriad Pro" w:hAnsi="Myriad Pro"/>
          <w:bCs/>
          <w:sz w:val="26"/>
          <w:szCs w:val="26"/>
        </w:rPr>
        <w:t xml:space="preserve">при определении величины корректировки </w:t>
      </w:r>
      <w:r w:rsidRPr="00B5381D">
        <w:rPr>
          <w:rFonts w:ascii="Myriad Pro" w:hAnsi="Myriad Pro"/>
          <w:sz w:val="26"/>
          <w:szCs w:val="26"/>
          <w:shd w:val="clear" w:color="auto" w:fill="FFFFFF"/>
        </w:rPr>
        <w:t>НВВ</w:t>
      </w:r>
      <w:r w:rsidR="005E0694" w:rsidRPr="00B5381D">
        <w:rPr>
          <w:rFonts w:ascii="Myriad Pro" w:hAnsi="Myriad Pro"/>
          <w:sz w:val="26"/>
          <w:szCs w:val="26"/>
          <w:shd w:val="clear" w:color="auto" w:fill="FFFFFF"/>
        </w:rPr>
        <w:t xml:space="preserve"> ПАО «Ленэнерго»</w:t>
      </w:r>
      <w:r w:rsidRPr="00B5381D">
        <w:rPr>
          <w:rFonts w:ascii="Myriad Pro" w:hAnsi="Myriad Pro"/>
          <w:sz w:val="26"/>
          <w:szCs w:val="26"/>
          <w:shd w:val="clear" w:color="auto" w:fill="FFFFFF"/>
        </w:rPr>
        <w:t xml:space="preserve"> с учетом фактических показателей уровня надежности и качества оказываемых услуг.</w:t>
      </w:r>
    </w:p>
    <w:p w14:paraId="4AA20EE1" w14:textId="77777777" w:rsidR="003426A3" w:rsidRPr="00B5381D" w:rsidRDefault="003426A3" w:rsidP="003426A3">
      <w:pPr>
        <w:autoSpaceDE w:val="0"/>
        <w:autoSpaceDN w:val="0"/>
        <w:adjustRightInd w:val="0"/>
        <w:spacing w:after="0" w:line="360" w:lineRule="auto"/>
        <w:jc w:val="both"/>
        <w:rPr>
          <w:rFonts w:ascii="Myriad Pro" w:hAnsi="Myriad Pro"/>
          <w:sz w:val="26"/>
          <w:szCs w:val="26"/>
          <w:shd w:val="clear" w:color="auto" w:fill="FFFFFF"/>
        </w:rPr>
      </w:pPr>
    </w:p>
    <w:p w14:paraId="2BC56F62" w14:textId="10EF627D" w:rsidR="008E19D6" w:rsidRPr="00B5381D" w:rsidRDefault="008E19D6" w:rsidP="003426A3">
      <w:pPr>
        <w:autoSpaceDE w:val="0"/>
        <w:autoSpaceDN w:val="0"/>
        <w:adjustRightInd w:val="0"/>
        <w:spacing w:after="0" w:line="360" w:lineRule="auto"/>
        <w:jc w:val="both"/>
        <w:rPr>
          <w:rFonts w:ascii="Myriad Pro" w:hAnsi="Myriad Pro"/>
          <w:b/>
          <w:color w:val="000000"/>
          <w:sz w:val="26"/>
          <w:szCs w:val="26"/>
          <w:shd w:val="clear" w:color="auto" w:fill="FFFFFF"/>
        </w:rPr>
      </w:pPr>
      <w:r w:rsidRPr="00B5381D">
        <w:rPr>
          <w:rFonts w:ascii="Myriad Pro" w:hAnsi="Myriad Pro"/>
          <w:b/>
          <w:color w:val="000000"/>
          <w:sz w:val="26"/>
          <w:szCs w:val="26"/>
          <w:shd w:val="clear" w:color="auto" w:fill="FFFFFF"/>
        </w:rPr>
        <w:t>ПОЗИЦИЯ ИСПОЛНИТЕЛЯ</w:t>
      </w:r>
    </w:p>
    <w:p w14:paraId="504EC909" w14:textId="6DC777BA" w:rsidR="008E19D6" w:rsidRPr="00B5381D" w:rsidRDefault="008E19D6" w:rsidP="008E19D6">
      <w:pPr>
        <w:pStyle w:val="a3"/>
        <w:spacing w:after="0" w:line="360" w:lineRule="auto"/>
        <w:ind w:left="0" w:firstLine="567"/>
        <w:jc w:val="both"/>
        <w:rPr>
          <w:rFonts w:ascii="Myriad Pro" w:hAnsi="Myriad Pro"/>
          <w:sz w:val="26"/>
          <w:szCs w:val="26"/>
        </w:rPr>
      </w:pPr>
      <w:r w:rsidRPr="00B5381D">
        <w:rPr>
          <w:rFonts w:ascii="Myriad Pro" w:hAnsi="Myriad Pro"/>
          <w:sz w:val="26"/>
          <w:szCs w:val="26"/>
        </w:rPr>
        <w:t xml:space="preserve">Пунктом 42 Методических указаний № 228-э определено, что коэффициент по показателям качества и надежности применяется к скорректированной необходимой валовой выручки </w:t>
      </w:r>
      <w:proofErr w:type="spellStart"/>
      <w:r w:rsidRPr="00B5381D">
        <w:rPr>
          <w:rFonts w:ascii="Myriad Pro" w:hAnsi="Myriad Pro"/>
          <w:sz w:val="26"/>
          <w:szCs w:val="26"/>
          <w:lang w:val="en-US"/>
        </w:rPr>
        <w:t>i</w:t>
      </w:r>
      <w:proofErr w:type="spellEnd"/>
      <w:r w:rsidRPr="00B5381D">
        <w:rPr>
          <w:rFonts w:ascii="Myriad Pro" w:hAnsi="Myriad Pro"/>
          <w:sz w:val="26"/>
          <w:szCs w:val="26"/>
        </w:rPr>
        <w:t xml:space="preserve">-2 года, для 2019 года это 2017 год. </w:t>
      </w:r>
      <w:r w:rsidR="005E0694" w:rsidRPr="00B5381D">
        <w:rPr>
          <w:rFonts w:ascii="Myriad Pro" w:hAnsi="Myriad Pro"/>
          <w:sz w:val="26"/>
          <w:szCs w:val="26"/>
        </w:rPr>
        <w:t>За</w:t>
      </w:r>
      <w:r w:rsidRPr="00B5381D">
        <w:rPr>
          <w:rFonts w:ascii="Myriad Pro" w:hAnsi="Myriad Pro"/>
          <w:sz w:val="26"/>
          <w:szCs w:val="26"/>
        </w:rPr>
        <w:t xml:space="preserve"> 2017 год</w:t>
      </w:r>
      <w:r w:rsidR="005E0694" w:rsidRPr="00B5381D">
        <w:rPr>
          <w:rFonts w:ascii="Myriad Pro" w:hAnsi="Myriad Pro"/>
          <w:sz w:val="26"/>
          <w:szCs w:val="26"/>
        </w:rPr>
        <w:t xml:space="preserve"> величина</w:t>
      </w:r>
      <w:r w:rsidRPr="00B5381D">
        <w:rPr>
          <w:rFonts w:ascii="Myriad Pro" w:hAnsi="Myriad Pro"/>
          <w:sz w:val="26"/>
          <w:szCs w:val="26"/>
        </w:rPr>
        <w:t xml:space="preserve"> скорректированн</w:t>
      </w:r>
      <w:r w:rsidR="005E0694" w:rsidRPr="00B5381D">
        <w:rPr>
          <w:rFonts w:ascii="Myriad Pro" w:hAnsi="Myriad Pro"/>
          <w:sz w:val="26"/>
          <w:szCs w:val="26"/>
        </w:rPr>
        <w:t>ой</w:t>
      </w:r>
      <w:r w:rsidRPr="00B5381D">
        <w:rPr>
          <w:rFonts w:ascii="Myriad Pro" w:hAnsi="Myriad Pro"/>
          <w:sz w:val="26"/>
          <w:szCs w:val="26"/>
        </w:rPr>
        <w:t xml:space="preserve"> необходим</w:t>
      </w:r>
      <w:r w:rsidR="005E0694" w:rsidRPr="00B5381D">
        <w:rPr>
          <w:rFonts w:ascii="Myriad Pro" w:hAnsi="Myriad Pro"/>
          <w:sz w:val="26"/>
          <w:szCs w:val="26"/>
        </w:rPr>
        <w:t>ой</w:t>
      </w:r>
      <w:r w:rsidRPr="00B5381D">
        <w:rPr>
          <w:rFonts w:ascii="Myriad Pro" w:hAnsi="Myriad Pro"/>
          <w:sz w:val="26"/>
          <w:szCs w:val="26"/>
        </w:rPr>
        <w:t xml:space="preserve"> валов</w:t>
      </w:r>
      <w:r w:rsidR="005E0694" w:rsidRPr="00B5381D">
        <w:rPr>
          <w:rFonts w:ascii="Myriad Pro" w:hAnsi="Myriad Pro"/>
          <w:sz w:val="26"/>
          <w:szCs w:val="26"/>
        </w:rPr>
        <w:t xml:space="preserve">ой </w:t>
      </w:r>
      <w:r w:rsidRPr="00B5381D">
        <w:rPr>
          <w:rFonts w:ascii="Myriad Pro" w:hAnsi="Myriad Pro"/>
          <w:sz w:val="26"/>
          <w:szCs w:val="26"/>
        </w:rPr>
        <w:t>выручк</w:t>
      </w:r>
      <w:r w:rsidR="005E0694" w:rsidRPr="00B5381D">
        <w:rPr>
          <w:rFonts w:ascii="Myriad Pro" w:hAnsi="Myriad Pro"/>
          <w:sz w:val="26"/>
          <w:szCs w:val="26"/>
        </w:rPr>
        <w:t>и</w:t>
      </w:r>
      <w:r w:rsidR="00BF4823" w:rsidRPr="00B5381D">
        <w:rPr>
          <w:rFonts w:ascii="Myriad Pro" w:hAnsi="Myriad Pro"/>
          <w:sz w:val="26"/>
          <w:szCs w:val="26"/>
        </w:rPr>
        <w:t xml:space="preserve"> </w:t>
      </w:r>
      <w:r w:rsidR="005E0694" w:rsidRPr="00B5381D">
        <w:rPr>
          <w:rFonts w:ascii="Myriad Pro" w:hAnsi="Myriad Pro"/>
          <w:sz w:val="26"/>
          <w:szCs w:val="26"/>
        </w:rPr>
        <w:t xml:space="preserve">ПАО «Ленэнерго» </w:t>
      </w:r>
      <w:r w:rsidRPr="00B5381D">
        <w:rPr>
          <w:rFonts w:ascii="Myriad Pro" w:hAnsi="Myriad Pro"/>
          <w:sz w:val="26"/>
          <w:szCs w:val="26"/>
        </w:rPr>
        <w:t xml:space="preserve">составляет </w:t>
      </w:r>
      <w:r w:rsidR="00BF4823" w:rsidRPr="00B5381D">
        <w:rPr>
          <w:rFonts w:ascii="Myriad Pro" w:hAnsi="Myriad Pro"/>
          <w:sz w:val="26"/>
          <w:szCs w:val="26"/>
        </w:rPr>
        <w:t>29 237 459</w:t>
      </w:r>
      <w:r w:rsidRPr="00B5381D">
        <w:rPr>
          <w:rFonts w:ascii="Myriad Pro" w:hAnsi="Myriad Pro"/>
          <w:sz w:val="26"/>
          <w:szCs w:val="26"/>
        </w:rPr>
        <w:t xml:space="preserve"> тыс. рублей. </w:t>
      </w:r>
    </w:p>
    <w:p w14:paraId="3BA59B64" w14:textId="77777777" w:rsidR="00D60067" w:rsidRPr="00B5381D" w:rsidRDefault="00D60067" w:rsidP="00D60067">
      <w:pPr>
        <w:pStyle w:val="a3"/>
        <w:spacing w:after="0" w:line="360" w:lineRule="auto"/>
        <w:ind w:left="0" w:firstLine="567"/>
        <w:jc w:val="both"/>
        <w:rPr>
          <w:rFonts w:ascii="Myriad Pro" w:hAnsi="Myriad Pro"/>
          <w:sz w:val="26"/>
          <w:szCs w:val="26"/>
        </w:rPr>
      </w:pPr>
      <w:r w:rsidRPr="00B5381D">
        <w:rPr>
          <w:rFonts w:ascii="Myriad Pro" w:hAnsi="Myriad Pro"/>
          <w:sz w:val="26"/>
          <w:szCs w:val="26"/>
        </w:rPr>
        <w:t>Согласно пункту 5 Методических указаний № 254-э/1 от 26.01.2010 расчет понижающих (повышающих) коэффициентов производится по следующей формуле:</w:t>
      </w:r>
    </w:p>
    <w:p w14:paraId="5B4724A4" w14:textId="77777777" w:rsidR="00D60067" w:rsidRPr="00B5381D" w:rsidRDefault="00D60067" w:rsidP="00D60067">
      <w:pPr>
        <w:pStyle w:val="a3"/>
        <w:spacing w:after="0" w:line="360" w:lineRule="auto"/>
        <w:ind w:left="0" w:firstLine="567"/>
        <w:jc w:val="center"/>
        <w:rPr>
          <w:rFonts w:ascii="Myriad Pro" w:hAnsi="Myriad Pro"/>
          <w:sz w:val="26"/>
          <w:szCs w:val="26"/>
        </w:rPr>
      </w:pPr>
      <w:r w:rsidRPr="00B5381D">
        <w:rPr>
          <w:rFonts w:ascii="Myriad Pro" w:hAnsi="Myriad Pro"/>
          <w:noProof/>
          <w:sz w:val="26"/>
          <w:szCs w:val="26"/>
          <w:lang w:eastAsia="ru-RU"/>
        </w:rPr>
        <w:drawing>
          <wp:inline distT="0" distB="0" distL="0" distR="0" wp14:anchorId="3650C479" wp14:editId="538E23E2">
            <wp:extent cx="1514475" cy="304800"/>
            <wp:effectExtent l="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514475" cy="304800"/>
                    </a:xfrm>
                    <a:prstGeom prst="rect">
                      <a:avLst/>
                    </a:prstGeom>
                    <a:noFill/>
                    <a:ln>
                      <a:noFill/>
                    </a:ln>
                  </pic:spPr>
                </pic:pic>
              </a:graphicData>
            </a:graphic>
          </wp:inline>
        </w:drawing>
      </w:r>
      <w:r w:rsidRPr="00B5381D">
        <w:rPr>
          <w:rFonts w:ascii="Myriad Pro" w:hAnsi="Myriad Pro"/>
          <w:sz w:val="26"/>
          <w:szCs w:val="26"/>
        </w:rPr>
        <w:t xml:space="preserve">, </w:t>
      </w:r>
    </w:p>
    <w:p w14:paraId="53559533" w14:textId="77777777" w:rsidR="00D60067" w:rsidRPr="00B5381D" w:rsidRDefault="00D60067" w:rsidP="00D60067">
      <w:pPr>
        <w:pStyle w:val="a3"/>
        <w:spacing w:after="0" w:line="360" w:lineRule="auto"/>
        <w:ind w:left="0" w:firstLine="567"/>
        <w:jc w:val="both"/>
        <w:rPr>
          <w:rFonts w:ascii="Myriad Pro" w:hAnsi="Myriad Pro"/>
          <w:sz w:val="26"/>
          <w:szCs w:val="26"/>
        </w:rPr>
      </w:pPr>
      <w:r w:rsidRPr="00B5381D">
        <w:rPr>
          <w:rFonts w:ascii="Myriad Pro" w:hAnsi="Myriad Pro"/>
          <w:sz w:val="26"/>
          <w:szCs w:val="26"/>
        </w:rPr>
        <w:t>где:</w:t>
      </w:r>
    </w:p>
    <w:p w14:paraId="15499567" w14:textId="03CFF2AA" w:rsidR="00D60067" w:rsidRPr="00B5381D" w:rsidRDefault="00E428D1" w:rsidP="00D60067">
      <w:pPr>
        <w:pStyle w:val="a3"/>
        <w:spacing w:after="0" w:line="360" w:lineRule="auto"/>
        <w:ind w:left="0" w:firstLine="567"/>
        <w:jc w:val="both"/>
        <w:rPr>
          <w:rFonts w:ascii="Myriad Pro" w:hAnsi="Myriad Pro"/>
          <w:sz w:val="26"/>
          <w:szCs w:val="26"/>
        </w:rPr>
      </w:pPr>
      <w:r w:rsidRPr="00B5381D">
        <w:rPr>
          <w:rFonts w:ascii="Myriad Pro" w:hAnsi="Myriad Pro"/>
          <w:noProof/>
          <w:sz w:val="26"/>
          <w:szCs w:val="26"/>
          <w:lang w:eastAsia="ru-RU"/>
        </w:rPr>
        <w:drawing>
          <wp:inline distT="0" distB="0" distL="0" distR="0" wp14:anchorId="0BB8F689" wp14:editId="51D6A71B">
            <wp:extent cx="533400" cy="295275"/>
            <wp:effectExtent l="0" t="0" r="0" b="0"/>
            <wp:docPr id="1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33400" cy="295275"/>
                    </a:xfrm>
                    <a:prstGeom prst="rect">
                      <a:avLst/>
                    </a:prstGeom>
                    <a:noFill/>
                    <a:ln>
                      <a:noFill/>
                    </a:ln>
                  </pic:spPr>
                </pic:pic>
              </a:graphicData>
            </a:graphic>
          </wp:inline>
        </w:drawing>
      </w:r>
      <w:r w:rsidRPr="00B5381D">
        <w:rPr>
          <w:rFonts w:ascii="Myriad Pro" w:hAnsi="Myriad Pro"/>
          <w:sz w:val="26"/>
          <w:szCs w:val="26"/>
        </w:rPr>
        <w:t xml:space="preserve">– </w:t>
      </w:r>
      <w:r w:rsidR="00D60067" w:rsidRPr="00B5381D">
        <w:rPr>
          <w:rFonts w:ascii="Myriad Pro" w:hAnsi="Myriad Pro"/>
          <w:sz w:val="26"/>
          <w:szCs w:val="26"/>
        </w:rPr>
        <w:t>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w:t>
      </w:r>
    </w:p>
    <w:p w14:paraId="42F55C05" w14:textId="35C79C81" w:rsidR="00D60067" w:rsidRPr="00B5381D" w:rsidRDefault="00E428D1" w:rsidP="00D60067">
      <w:pPr>
        <w:pStyle w:val="a3"/>
        <w:spacing w:after="0" w:line="360" w:lineRule="auto"/>
        <w:ind w:left="0" w:firstLine="567"/>
        <w:jc w:val="both"/>
        <w:rPr>
          <w:rFonts w:ascii="Myriad Pro" w:hAnsi="Myriad Pro"/>
          <w:sz w:val="26"/>
          <w:szCs w:val="26"/>
        </w:rPr>
      </w:pPr>
      <w:r w:rsidRPr="00B5381D">
        <w:rPr>
          <w:rFonts w:ascii="Myriad Pro" w:hAnsi="Myriad Pro"/>
          <w:noProof/>
          <w:sz w:val="26"/>
          <w:szCs w:val="26"/>
          <w:lang w:eastAsia="ru-RU"/>
        </w:rPr>
        <w:drawing>
          <wp:inline distT="0" distB="0" distL="0" distR="0" wp14:anchorId="43985C99" wp14:editId="47251FCA">
            <wp:extent cx="352425" cy="304800"/>
            <wp:effectExtent l="0" t="0" r="9525" b="0"/>
            <wp:docPr id="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52425" cy="304800"/>
                    </a:xfrm>
                    <a:prstGeom prst="rect">
                      <a:avLst/>
                    </a:prstGeom>
                    <a:noFill/>
                    <a:ln>
                      <a:noFill/>
                    </a:ln>
                  </pic:spPr>
                </pic:pic>
              </a:graphicData>
            </a:graphic>
          </wp:inline>
        </w:drawing>
      </w:r>
      <w:r w:rsidRPr="00B5381D">
        <w:rPr>
          <w:rFonts w:ascii="Myriad Pro" w:hAnsi="Myriad Pro"/>
          <w:sz w:val="26"/>
          <w:szCs w:val="26"/>
        </w:rPr>
        <w:t xml:space="preserve">– </w:t>
      </w:r>
      <w:r w:rsidR="00D60067" w:rsidRPr="00B5381D">
        <w:rPr>
          <w:rFonts w:ascii="Myriad Pro" w:hAnsi="Myriad Pro"/>
          <w:sz w:val="26"/>
          <w:szCs w:val="26"/>
        </w:rPr>
        <w:t xml:space="preserve">обобщенный показатель надежности и качества оказываемых услуг в году i, </w:t>
      </w:r>
    </w:p>
    <w:p w14:paraId="59D81038" w14:textId="350B65AC" w:rsidR="00D60067" w:rsidRPr="00B5381D" w:rsidRDefault="00E428D1" w:rsidP="00D60067">
      <w:pPr>
        <w:pStyle w:val="a3"/>
        <w:spacing w:after="0" w:line="360" w:lineRule="auto"/>
        <w:ind w:left="0" w:firstLine="567"/>
        <w:jc w:val="both"/>
        <w:rPr>
          <w:rFonts w:ascii="Myriad Pro" w:hAnsi="Myriad Pro"/>
          <w:sz w:val="26"/>
          <w:szCs w:val="26"/>
        </w:rPr>
      </w:pPr>
      <w:r w:rsidRPr="00B5381D">
        <w:rPr>
          <w:rFonts w:ascii="Myriad Pro" w:hAnsi="Myriad Pro"/>
          <w:noProof/>
          <w:sz w:val="26"/>
          <w:szCs w:val="26"/>
          <w:lang w:eastAsia="ru-RU"/>
        </w:rPr>
        <w:drawing>
          <wp:inline distT="0" distB="0" distL="0" distR="0" wp14:anchorId="0D3E5207" wp14:editId="2ADD7D22">
            <wp:extent cx="447675" cy="304800"/>
            <wp:effectExtent l="0" t="0" r="0" b="0"/>
            <wp:docPr id="1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47675" cy="304800"/>
                    </a:xfrm>
                    <a:prstGeom prst="rect">
                      <a:avLst/>
                    </a:prstGeom>
                    <a:noFill/>
                    <a:ln>
                      <a:noFill/>
                    </a:ln>
                  </pic:spPr>
                </pic:pic>
              </a:graphicData>
            </a:graphic>
          </wp:inline>
        </w:drawing>
      </w:r>
      <w:r w:rsidRPr="00B5381D">
        <w:rPr>
          <w:rFonts w:ascii="Myriad Pro" w:hAnsi="Myriad Pro"/>
          <w:sz w:val="26"/>
          <w:szCs w:val="26"/>
        </w:rPr>
        <w:t xml:space="preserve">– </w:t>
      </w:r>
      <w:r w:rsidR="00D60067" w:rsidRPr="00B5381D">
        <w:rPr>
          <w:rFonts w:ascii="Myriad Pro" w:hAnsi="Myriad Pro"/>
          <w:sz w:val="26"/>
          <w:szCs w:val="26"/>
        </w:rPr>
        <w:t>максимальный процент корректировки, определяемый</w:t>
      </w:r>
      <w:r w:rsidR="007F3860" w:rsidRPr="00B5381D">
        <w:rPr>
          <w:rFonts w:ascii="Myriad Pro" w:hAnsi="Myriad Pro"/>
          <w:sz w:val="26"/>
          <w:szCs w:val="26"/>
        </w:rPr>
        <w:t xml:space="preserve"> </w:t>
      </w:r>
      <w:r w:rsidR="00D60067" w:rsidRPr="00B5381D">
        <w:rPr>
          <w:rFonts w:ascii="Myriad Pro" w:hAnsi="Myriad Pro"/>
          <w:sz w:val="26"/>
          <w:szCs w:val="26"/>
        </w:rPr>
        <w:t>для каждого года долгосрочного периода регулирования:</w:t>
      </w:r>
    </w:p>
    <w:p w14:paraId="50F31D78" w14:textId="18491C20" w:rsidR="00D60067" w:rsidRPr="00B5381D" w:rsidRDefault="00D60067" w:rsidP="00D60067">
      <w:pPr>
        <w:pStyle w:val="a3"/>
        <w:spacing w:after="0" w:line="360" w:lineRule="auto"/>
        <w:ind w:left="0" w:firstLine="567"/>
        <w:jc w:val="both"/>
        <w:rPr>
          <w:rFonts w:ascii="Myriad Pro" w:hAnsi="Myriad Pro"/>
          <w:sz w:val="26"/>
          <w:szCs w:val="26"/>
        </w:rPr>
      </w:pPr>
      <w:r w:rsidRPr="00B5381D">
        <w:rPr>
          <w:rFonts w:ascii="Myriad Pro" w:hAnsi="Myriad Pro"/>
          <w:sz w:val="26"/>
          <w:szCs w:val="26"/>
        </w:rPr>
        <w:t xml:space="preserve">начиная с 2013 года: </w:t>
      </w:r>
      <w:r w:rsidRPr="00B5381D">
        <w:rPr>
          <w:rFonts w:ascii="Myriad Pro" w:hAnsi="Myriad Pro"/>
          <w:noProof/>
          <w:sz w:val="26"/>
          <w:szCs w:val="26"/>
          <w:lang w:eastAsia="ru-RU"/>
        </w:rPr>
        <w:drawing>
          <wp:inline distT="0" distB="0" distL="0" distR="0" wp14:anchorId="08A08651" wp14:editId="114D83A2">
            <wp:extent cx="514350" cy="285750"/>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14350" cy="285750"/>
                    </a:xfrm>
                    <a:prstGeom prst="rect">
                      <a:avLst/>
                    </a:prstGeom>
                    <a:noFill/>
                    <a:ln>
                      <a:noFill/>
                    </a:ln>
                  </pic:spPr>
                </pic:pic>
              </a:graphicData>
            </a:graphic>
          </wp:inline>
        </w:drawing>
      </w:r>
      <w:r w:rsidRPr="00B5381D">
        <w:rPr>
          <w:rFonts w:ascii="Myriad Pro" w:hAnsi="Myriad Pro"/>
          <w:sz w:val="26"/>
          <w:szCs w:val="26"/>
        </w:rPr>
        <w:t xml:space="preserve"> = 2%.</w:t>
      </w:r>
    </w:p>
    <w:p w14:paraId="47C8AD59" w14:textId="77777777" w:rsidR="005E0694" w:rsidRPr="00B5381D" w:rsidRDefault="005E0694" w:rsidP="00D60067">
      <w:pPr>
        <w:pStyle w:val="a3"/>
        <w:spacing w:after="0" w:line="360" w:lineRule="auto"/>
        <w:ind w:left="0" w:firstLine="567"/>
        <w:jc w:val="both"/>
        <w:rPr>
          <w:rFonts w:ascii="Myriad Pro" w:hAnsi="Myriad Pro"/>
          <w:sz w:val="26"/>
          <w:szCs w:val="26"/>
        </w:rPr>
      </w:pPr>
    </w:p>
    <w:p w14:paraId="19BE585E" w14:textId="2D8173BA" w:rsidR="00D60067" w:rsidRPr="00B5381D" w:rsidRDefault="00D60067" w:rsidP="00D60067">
      <w:pPr>
        <w:pStyle w:val="a3"/>
        <w:spacing w:after="0" w:line="360" w:lineRule="auto"/>
        <w:ind w:left="0" w:firstLine="567"/>
        <w:jc w:val="both"/>
        <w:rPr>
          <w:rFonts w:ascii="Myriad Pro" w:hAnsi="Myriad Pro"/>
          <w:sz w:val="26"/>
          <w:szCs w:val="26"/>
        </w:rPr>
      </w:pPr>
      <w:r w:rsidRPr="00B5381D">
        <w:rPr>
          <w:rFonts w:ascii="Myriad Pro" w:hAnsi="Myriad Pro"/>
          <w:sz w:val="26"/>
          <w:szCs w:val="26"/>
        </w:rPr>
        <w:t xml:space="preserve">Таким образом, для ПАО </w:t>
      </w:r>
      <w:r w:rsidR="00C34115" w:rsidRPr="00B5381D">
        <w:rPr>
          <w:rFonts w:ascii="Myriad Pro" w:hAnsi="Myriad Pro"/>
          <w:sz w:val="26"/>
          <w:szCs w:val="26"/>
        </w:rPr>
        <w:t>«</w:t>
      </w:r>
      <w:r w:rsidRPr="00B5381D">
        <w:rPr>
          <w:rFonts w:ascii="Myriad Pro" w:hAnsi="Myriad Pro"/>
          <w:sz w:val="26"/>
          <w:szCs w:val="26"/>
        </w:rPr>
        <w:t>Ленэнерго</w:t>
      </w:r>
      <w:r w:rsidR="00C34115" w:rsidRPr="00B5381D">
        <w:rPr>
          <w:rFonts w:ascii="Myriad Pro" w:hAnsi="Myriad Pro"/>
          <w:sz w:val="26"/>
          <w:szCs w:val="26"/>
        </w:rPr>
        <w:t>»</w:t>
      </w:r>
      <w:r w:rsidRPr="00B5381D">
        <w:rPr>
          <w:rFonts w:ascii="Myriad Pro" w:hAnsi="Myriad Pro"/>
          <w:sz w:val="26"/>
          <w:szCs w:val="26"/>
        </w:rPr>
        <w:t xml:space="preserve"> максимальный коэффициент </w:t>
      </w:r>
      <w:r w:rsidR="00E428D1" w:rsidRPr="00B5381D">
        <w:rPr>
          <w:rFonts w:ascii="Myriad Pro" w:hAnsi="Myriad Pro"/>
          <w:sz w:val="26"/>
          <w:szCs w:val="26"/>
        </w:rPr>
        <w:br/>
      </w:r>
      <w:r w:rsidRPr="00B5381D">
        <w:rPr>
          <w:rFonts w:ascii="Myriad Pro" w:hAnsi="Myriad Pro"/>
          <w:sz w:val="26"/>
          <w:szCs w:val="26"/>
        </w:rPr>
        <w:t>для 2017 года применяется в размере 2%.</w:t>
      </w:r>
    </w:p>
    <w:p w14:paraId="0127F520" w14:textId="3A38ED99" w:rsidR="00EA5E9B" w:rsidRPr="00B5381D" w:rsidRDefault="00EA5E9B" w:rsidP="00EA5E9B">
      <w:pPr>
        <w:pStyle w:val="a3"/>
        <w:spacing w:after="0" w:line="360" w:lineRule="auto"/>
        <w:ind w:left="0" w:firstLine="567"/>
        <w:jc w:val="both"/>
        <w:rPr>
          <w:rFonts w:ascii="Myriad Pro" w:hAnsi="Myriad Pro"/>
          <w:sz w:val="26"/>
          <w:szCs w:val="26"/>
        </w:rPr>
      </w:pPr>
      <w:r w:rsidRPr="00B5381D">
        <w:rPr>
          <w:rFonts w:ascii="Myriad Pro" w:hAnsi="Myriad Pro"/>
          <w:sz w:val="26"/>
          <w:szCs w:val="26"/>
        </w:rPr>
        <w:t>В соответствии с пунктом 5.1.2. Методических указаний №1256 от 29.11.2016г. значение обобщенного показателя уровня надежности и качества оказываемых услуг для территориальных сетевых организаций, долгосрочные периоды регулирования которых начались до 2014 года, рассчитывается по формуле:</w:t>
      </w:r>
    </w:p>
    <w:p w14:paraId="3D5AED8C" w14:textId="11484689" w:rsidR="00EA5E9B" w:rsidRPr="00B5381D" w:rsidRDefault="00EA5E9B" w:rsidP="00EA5E9B">
      <w:pPr>
        <w:pStyle w:val="a3"/>
        <w:spacing w:after="0" w:line="360" w:lineRule="auto"/>
        <w:ind w:left="0" w:firstLine="567"/>
        <w:jc w:val="both"/>
        <w:rPr>
          <w:rFonts w:ascii="Myriad Pro" w:hAnsi="Myriad Pro"/>
          <w:sz w:val="26"/>
          <w:szCs w:val="26"/>
        </w:rPr>
      </w:pPr>
      <w:bookmarkStart w:id="118" w:name="dst100318"/>
      <w:bookmarkEnd w:id="118"/>
      <w:r w:rsidRPr="00B5381D">
        <w:rPr>
          <w:rFonts w:ascii="Myriad Pro" w:hAnsi="Myriad Pro"/>
          <w:noProof/>
          <w:sz w:val="26"/>
          <w:szCs w:val="26"/>
          <w:lang w:eastAsia="ru-RU"/>
        </w:rPr>
        <w:drawing>
          <wp:inline distT="0" distB="0" distL="0" distR="0" wp14:anchorId="33558360" wp14:editId="76C68AA3">
            <wp:extent cx="1956435" cy="297815"/>
            <wp:effectExtent l="0" t="0" r="5715" b="6985"/>
            <wp:docPr id="531" name="Рисунок 531" descr="Рисунок 32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3281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956435" cy="297815"/>
                    </a:xfrm>
                    <a:prstGeom prst="rect">
                      <a:avLst/>
                    </a:prstGeom>
                    <a:noFill/>
                    <a:ln>
                      <a:noFill/>
                    </a:ln>
                  </pic:spPr>
                </pic:pic>
              </a:graphicData>
            </a:graphic>
          </wp:inline>
        </w:drawing>
      </w:r>
      <w:r w:rsidRPr="00B5381D">
        <w:rPr>
          <w:rFonts w:ascii="Myriad Pro" w:hAnsi="Myriad Pro"/>
          <w:sz w:val="26"/>
          <w:szCs w:val="26"/>
        </w:rPr>
        <w:t>, (20)</w:t>
      </w:r>
    </w:p>
    <w:p w14:paraId="1E3AE733" w14:textId="1CC6C173" w:rsidR="00EA5E9B" w:rsidRPr="00B5381D" w:rsidRDefault="00EA5E9B" w:rsidP="00EA5E9B">
      <w:pPr>
        <w:pStyle w:val="a3"/>
        <w:spacing w:after="0" w:line="360" w:lineRule="auto"/>
        <w:ind w:left="0" w:firstLine="567"/>
        <w:jc w:val="both"/>
        <w:rPr>
          <w:rFonts w:ascii="Myriad Pro" w:hAnsi="Myriad Pro"/>
          <w:sz w:val="26"/>
          <w:szCs w:val="26"/>
        </w:rPr>
      </w:pPr>
      <w:bookmarkStart w:id="119" w:name="dst100319"/>
      <w:bookmarkEnd w:id="119"/>
      <w:r w:rsidRPr="00B5381D">
        <w:rPr>
          <w:rFonts w:ascii="Myriad Pro" w:hAnsi="Myriad Pro"/>
          <w:sz w:val="26"/>
          <w:szCs w:val="26"/>
        </w:rPr>
        <w:lastRenderedPageBreak/>
        <w:t>где:</w:t>
      </w:r>
    </w:p>
    <w:p w14:paraId="54C44E64" w14:textId="0FF81DCA" w:rsidR="00EA5E9B" w:rsidRPr="00B5381D" w:rsidRDefault="00EA5E9B" w:rsidP="00EA5E9B">
      <w:pPr>
        <w:pStyle w:val="a3"/>
        <w:spacing w:after="0" w:line="360" w:lineRule="auto"/>
        <w:ind w:left="0" w:firstLine="567"/>
        <w:jc w:val="both"/>
        <w:rPr>
          <w:rFonts w:ascii="Myriad Pro" w:hAnsi="Myriad Pro"/>
          <w:sz w:val="26"/>
          <w:szCs w:val="26"/>
        </w:rPr>
      </w:pPr>
      <w:bookmarkStart w:id="120" w:name="dst100320"/>
      <w:bookmarkEnd w:id="120"/>
      <w:r w:rsidRPr="00B5381D">
        <w:rPr>
          <w:rFonts w:ascii="Myriad Pro" w:hAnsi="Myriad Pro"/>
          <w:noProof/>
          <w:sz w:val="26"/>
          <w:szCs w:val="26"/>
          <w:lang w:eastAsia="ru-RU"/>
        </w:rPr>
        <w:drawing>
          <wp:inline distT="0" distB="0" distL="0" distR="0" wp14:anchorId="729DD0B7" wp14:editId="4258B020">
            <wp:extent cx="159385" cy="180975"/>
            <wp:effectExtent l="0" t="0" r="0" b="9525"/>
            <wp:docPr id="530" name="Рисунок 530" descr="Рисунок 32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исунок 3281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9385" cy="180975"/>
                    </a:xfrm>
                    <a:prstGeom prst="rect">
                      <a:avLst/>
                    </a:prstGeom>
                    <a:noFill/>
                    <a:ln>
                      <a:noFill/>
                    </a:ln>
                  </pic:spPr>
                </pic:pic>
              </a:graphicData>
            </a:graphic>
          </wp:inline>
        </w:drawing>
      </w:r>
      <w:r w:rsidRPr="00B5381D">
        <w:rPr>
          <w:rFonts w:ascii="Myriad Pro" w:hAnsi="Myriad Pro"/>
          <w:sz w:val="26"/>
          <w:szCs w:val="26"/>
        </w:rPr>
        <w:t> и </w:t>
      </w:r>
      <w:r w:rsidRPr="00B5381D">
        <w:rPr>
          <w:rFonts w:ascii="Myriad Pro" w:hAnsi="Myriad Pro"/>
          <w:noProof/>
          <w:sz w:val="26"/>
          <w:szCs w:val="26"/>
          <w:lang w:eastAsia="ru-RU"/>
        </w:rPr>
        <w:drawing>
          <wp:inline distT="0" distB="0" distL="0" distR="0" wp14:anchorId="2B5CEA54" wp14:editId="41439927">
            <wp:extent cx="138430" cy="255270"/>
            <wp:effectExtent l="0" t="0" r="0" b="0"/>
            <wp:docPr id="529" name="Рисунок 529" descr="Рисунок 32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унок 3281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8430" cy="255270"/>
                    </a:xfrm>
                    <a:prstGeom prst="rect">
                      <a:avLst/>
                    </a:prstGeom>
                    <a:noFill/>
                    <a:ln>
                      <a:noFill/>
                    </a:ln>
                  </pic:spPr>
                </pic:pic>
              </a:graphicData>
            </a:graphic>
          </wp:inline>
        </w:drawing>
      </w:r>
      <w:r w:rsidRPr="00B5381D">
        <w:rPr>
          <w:rFonts w:ascii="Myriad Pro" w:hAnsi="Myriad Pro"/>
          <w:sz w:val="26"/>
          <w:szCs w:val="26"/>
        </w:rPr>
        <w:t> </w:t>
      </w:r>
      <w:r w:rsidR="00E428D1" w:rsidRPr="00B5381D">
        <w:rPr>
          <w:rFonts w:ascii="Myriad Pro" w:hAnsi="Myriad Pro"/>
          <w:sz w:val="26"/>
          <w:szCs w:val="26"/>
        </w:rPr>
        <w:t xml:space="preserve">– </w:t>
      </w:r>
      <w:r w:rsidRPr="00B5381D">
        <w:rPr>
          <w:rFonts w:ascii="Myriad Pro" w:hAnsi="Myriad Pro"/>
          <w:sz w:val="26"/>
          <w:szCs w:val="26"/>
        </w:rPr>
        <w:t>коэффициенты значимости показателей надежности и качества оказываемых услуг:</w:t>
      </w:r>
    </w:p>
    <w:p w14:paraId="0A003B62" w14:textId="5F58A709" w:rsidR="00EA5E9B" w:rsidRPr="00B5381D" w:rsidRDefault="00EA5E9B" w:rsidP="00EA5E9B">
      <w:pPr>
        <w:pStyle w:val="a3"/>
        <w:spacing w:after="0" w:line="360" w:lineRule="auto"/>
        <w:ind w:left="0" w:firstLine="567"/>
        <w:jc w:val="both"/>
        <w:rPr>
          <w:rFonts w:ascii="Myriad Pro" w:hAnsi="Myriad Pro"/>
          <w:sz w:val="26"/>
          <w:szCs w:val="26"/>
        </w:rPr>
      </w:pPr>
      <w:bookmarkStart w:id="121" w:name="dst100321"/>
      <w:bookmarkEnd w:id="121"/>
      <w:r w:rsidRPr="00B5381D">
        <w:rPr>
          <w:rFonts w:ascii="Myriad Pro" w:hAnsi="Myriad Pro"/>
          <w:noProof/>
          <w:sz w:val="26"/>
          <w:szCs w:val="26"/>
          <w:lang w:eastAsia="ru-RU"/>
        </w:rPr>
        <w:drawing>
          <wp:inline distT="0" distB="0" distL="0" distR="0" wp14:anchorId="26965715" wp14:editId="6D9DF1F8">
            <wp:extent cx="723265" cy="244475"/>
            <wp:effectExtent l="0" t="0" r="635" b="3175"/>
            <wp:docPr id="528" name="Рисунок 528" descr="Рисунок 32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Рисунок 3281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23265" cy="244475"/>
                    </a:xfrm>
                    <a:prstGeom prst="rect">
                      <a:avLst/>
                    </a:prstGeom>
                    <a:noFill/>
                    <a:ln>
                      <a:noFill/>
                    </a:ln>
                  </pic:spPr>
                </pic:pic>
              </a:graphicData>
            </a:graphic>
          </wp:inline>
        </w:drawing>
      </w:r>
      <w:r w:rsidRPr="00B5381D">
        <w:rPr>
          <w:rFonts w:ascii="Myriad Pro" w:hAnsi="Myriad Pro"/>
          <w:sz w:val="26"/>
          <w:szCs w:val="26"/>
        </w:rPr>
        <w:t>, </w:t>
      </w:r>
      <w:r w:rsidRPr="00B5381D">
        <w:rPr>
          <w:rFonts w:ascii="Myriad Pro" w:hAnsi="Myriad Pro"/>
          <w:noProof/>
          <w:sz w:val="26"/>
          <w:szCs w:val="26"/>
          <w:lang w:eastAsia="ru-RU"/>
        </w:rPr>
        <w:drawing>
          <wp:inline distT="0" distB="0" distL="0" distR="0" wp14:anchorId="70978DCD" wp14:editId="1985A7CD">
            <wp:extent cx="712470" cy="255270"/>
            <wp:effectExtent l="0" t="0" r="0" b="0"/>
            <wp:docPr id="490" name="Рисунок 490" descr="Рисунок 32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исунок 3281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12470" cy="255270"/>
                    </a:xfrm>
                    <a:prstGeom prst="rect">
                      <a:avLst/>
                    </a:prstGeom>
                    <a:noFill/>
                    <a:ln>
                      <a:noFill/>
                    </a:ln>
                  </pic:spPr>
                </pic:pic>
              </a:graphicData>
            </a:graphic>
          </wp:inline>
        </w:drawing>
      </w:r>
      <w:r w:rsidRPr="00B5381D">
        <w:rPr>
          <w:rFonts w:ascii="Myriad Pro" w:hAnsi="Myriad Pro"/>
          <w:sz w:val="26"/>
          <w:szCs w:val="26"/>
        </w:rPr>
        <w:t>;</w:t>
      </w:r>
    </w:p>
    <w:p w14:paraId="45F2C50A" w14:textId="3C9B8D06" w:rsidR="00EA5E9B" w:rsidRPr="00B5381D" w:rsidRDefault="00EA5E9B" w:rsidP="00EA5E9B">
      <w:pPr>
        <w:pStyle w:val="a3"/>
        <w:spacing w:after="0" w:line="360" w:lineRule="auto"/>
        <w:ind w:left="0" w:firstLine="567"/>
        <w:jc w:val="both"/>
        <w:rPr>
          <w:rFonts w:ascii="Myriad Pro" w:hAnsi="Myriad Pro"/>
          <w:sz w:val="26"/>
          <w:szCs w:val="26"/>
        </w:rPr>
      </w:pPr>
      <w:bookmarkStart w:id="122" w:name="dst100322"/>
      <w:bookmarkEnd w:id="122"/>
      <w:proofErr w:type="spellStart"/>
      <w:r w:rsidRPr="00B5381D">
        <w:rPr>
          <w:rFonts w:ascii="Myriad Pro" w:hAnsi="Myriad Pro"/>
          <w:sz w:val="26"/>
          <w:szCs w:val="26"/>
        </w:rPr>
        <w:t>Kнад</w:t>
      </w:r>
      <w:proofErr w:type="spellEnd"/>
      <w:r w:rsidRPr="00B5381D">
        <w:rPr>
          <w:rFonts w:ascii="Myriad Pro" w:hAnsi="Myriad Pro"/>
          <w:sz w:val="26"/>
          <w:szCs w:val="26"/>
        </w:rPr>
        <w:t> </w:t>
      </w:r>
      <w:r w:rsidR="00E428D1" w:rsidRPr="00B5381D">
        <w:rPr>
          <w:rFonts w:ascii="Myriad Pro" w:hAnsi="Myriad Pro"/>
          <w:sz w:val="26"/>
          <w:szCs w:val="26"/>
        </w:rPr>
        <w:t xml:space="preserve">– </w:t>
      </w:r>
      <w:r w:rsidRPr="00B5381D">
        <w:rPr>
          <w:rFonts w:ascii="Myriad Pro" w:hAnsi="Myriad Pro"/>
          <w:sz w:val="26"/>
          <w:szCs w:val="26"/>
        </w:rPr>
        <w:t>коэффициент достижения (недостижения, перевыполнения) уровня надежности оказываемых услуг;</w:t>
      </w:r>
    </w:p>
    <w:p w14:paraId="0D7DF172" w14:textId="367DF353" w:rsidR="00EA5E9B" w:rsidRPr="00B5381D" w:rsidRDefault="00EA5E9B" w:rsidP="00EA5E9B">
      <w:pPr>
        <w:pStyle w:val="a3"/>
        <w:spacing w:after="0" w:line="360" w:lineRule="auto"/>
        <w:ind w:left="0" w:firstLine="567"/>
        <w:jc w:val="both"/>
        <w:rPr>
          <w:rFonts w:ascii="Myriad Pro" w:hAnsi="Myriad Pro"/>
          <w:sz w:val="26"/>
          <w:szCs w:val="26"/>
        </w:rPr>
      </w:pPr>
      <w:bookmarkStart w:id="123" w:name="dst100323"/>
      <w:bookmarkEnd w:id="123"/>
      <w:proofErr w:type="spellStart"/>
      <w:r w:rsidRPr="00B5381D">
        <w:rPr>
          <w:rFonts w:ascii="Myriad Pro" w:hAnsi="Myriad Pro"/>
          <w:sz w:val="26"/>
          <w:szCs w:val="26"/>
        </w:rPr>
        <w:t>Kкач</w:t>
      </w:r>
      <w:proofErr w:type="spellEnd"/>
      <w:r w:rsidRPr="00B5381D">
        <w:rPr>
          <w:rFonts w:ascii="Myriad Pro" w:hAnsi="Myriad Pro"/>
          <w:sz w:val="26"/>
          <w:szCs w:val="26"/>
        </w:rPr>
        <w:t> </w:t>
      </w:r>
      <w:r w:rsidR="00E428D1" w:rsidRPr="00B5381D">
        <w:rPr>
          <w:rFonts w:ascii="Myriad Pro" w:hAnsi="Myriad Pro"/>
          <w:sz w:val="26"/>
          <w:szCs w:val="26"/>
        </w:rPr>
        <w:t xml:space="preserve">– </w:t>
      </w:r>
      <w:r w:rsidRPr="00B5381D">
        <w:rPr>
          <w:rFonts w:ascii="Myriad Pro" w:hAnsi="Myriad Pro"/>
          <w:sz w:val="26"/>
          <w:szCs w:val="26"/>
        </w:rPr>
        <w:t>коэффициент достижения (недостижения, перевыполнения) уровня качества оказываемых услуг.</w:t>
      </w:r>
    </w:p>
    <w:p w14:paraId="261370C7" w14:textId="236B6B25" w:rsidR="00EA5E9B" w:rsidRPr="00B5381D" w:rsidRDefault="00EA5E9B" w:rsidP="00EA5E9B">
      <w:pPr>
        <w:pStyle w:val="a3"/>
        <w:spacing w:after="0" w:line="360" w:lineRule="auto"/>
        <w:ind w:left="0" w:firstLine="567"/>
        <w:jc w:val="both"/>
        <w:rPr>
          <w:rFonts w:ascii="Myriad Pro" w:hAnsi="Myriad Pro"/>
          <w:sz w:val="26"/>
          <w:szCs w:val="26"/>
        </w:rPr>
      </w:pPr>
      <w:r w:rsidRPr="00B5381D">
        <w:rPr>
          <w:rFonts w:ascii="Myriad Pro" w:hAnsi="Myriad Pro"/>
          <w:sz w:val="26"/>
          <w:szCs w:val="26"/>
        </w:rPr>
        <w:t xml:space="preserve">Обобщенный показатель уровня надежности и качества и оказываемых услуг ПАО </w:t>
      </w:r>
      <w:r w:rsidR="00C34115" w:rsidRPr="00B5381D">
        <w:rPr>
          <w:rFonts w:ascii="Myriad Pro" w:hAnsi="Myriad Pro"/>
          <w:sz w:val="26"/>
          <w:szCs w:val="26"/>
        </w:rPr>
        <w:t>«</w:t>
      </w:r>
      <w:r w:rsidRPr="00B5381D">
        <w:rPr>
          <w:rFonts w:ascii="Myriad Pro" w:hAnsi="Myriad Pro"/>
          <w:sz w:val="26"/>
          <w:szCs w:val="26"/>
        </w:rPr>
        <w:t>Ленэнерго</w:t>
      </w:r>
      <w:r w:rsidR="00C34115" w:rsidRPr="00B5381D">
        <w:rPr>
          <w:rFonts w:ascii="Myriad Pro" w:hAnsi="Myriad Pro"/>
          <w:sz w:val="26"/>
          <w:szCs w:val="26"/>
        </w:rPr>
        <w:t>»</w:t>
      </w:r>
      <w:r w:rsidRPr="00B5381D">
        <w:rPr>
          <w:rFonts w:ascii="Myriad Pro" w:hAnsi="Myriad Pro"/>
          <w:sz w:val="26"/>
          <w:szCs w:val="26"/>
        </w:rPr>
        <w:t xml:space="preserve"> за 2017 год составляет 0,65. </w:t>
      </w:r>
    </w:p>
    <w:p w14:paraId="52DA377E" w14:textId="4669531C" w:rsidR="00EA5E9B" w:rsidRPr="00B5381D" w:rsidRDefault="00EA5E9B" w:rsidP="00EA5E9B">
      <w:pPr>
        <w:pStyle w:val="a3"/>
        <w:spacing w:after="0" w:line="360" w:lineRule="auto"/>
        <w:ind w:left="0" w:firstLine="567"/>
        <w:jc w:val="both"/>
        <w:rPr>
          <w:rFonts w:ascii="Myriad Pro" w:hAnsi="Myriad Pro"/>
          <w:sz w:val="26"/>
          <w:szCs w:val="26"/>
        </w:rPr>
      </w:pPr>
      <w:r w:rsidRPr="00B5381D">
        <w:rPr>
          <w:rFonts w:ascii="Myriad Pro" w:hAnsi="Myriad Pro"/>
          <w:sz w:val="26"/>
          <w:szCs w:val="26"/>
        </w:rPr>
        <w:t xml:space="preserve">Расчет показателя уровня надежности и качества оказываемых услуг </w:t>
      </w:r>
      <w:r w:rsidR="00E428D1" w:rsidRPr="00B5381D">
        <w:rPr>
          <w:rFonts w:ascii="Myriad Pro" w:hAnsi="Myriad Pro"/>
          <w:sz w:val="26"/>
          <w:szCs w:val="26"/>
        </w:rPr>
        <w:t>ПАО </w:t>
      </w:r>
      <w:r w:rsidR="00C34115" w:rsidRPr="00B5381D">
        <w:rPr>
          <w:rFonts w:ascii="Myriad Pro" w:hAnsi="Myriad Pro"/>
          <w:sz w:val="26"/>
          <w:szCs w:val="26"/>
        </w:rPr>
        <w:t>«</w:t>
      </w:r>
      <w:r w:rsidRPr="00B5381D">
        <w:rPr>
          <w:rFonts w:ascii="Myriad Pro" w:hAnsi="Myriad Pro"/>
          <w:sz w:val="26"/>
          <w:szCs w:val="26"/>
        </w:rPr>
        <w:t>Ленэнерго</w:t>
      </w:r>
      <w:r w:rsidR="00C34115" w:rsidRPr="00B5381D">
        <w:rPr>
          <w:rFonts w:ascii="Myriad Pro" w:hAnsi="Myriad Pro"/>
          <w:sz w:val="26"/>
          <w:szCs w:val="26"/>
        </w:rPr>
        <w:t>»</w:t>
      </w:r>
      <w:r w:rsidRPr="00B5381D">
        <w:rPr>
          <w:rFonts w:ascii="Myriad Pro" w:hAnsi="Myriad Pro"/>
          <w:sz w:val="26"/>
          <w:szCs w:val="26"/>
        </w:rPr>
        <w:t xml:space="preserve"> в 2017 год</w:t>
      </w:r>
      <w:r w:rsidR="007361FB" w:rsidRPr="00B5381D">
        <w:rPr>
          <w:rFonts w:ascii="Myriad Pro" w:hAnsi="Myriad Pro"/>
          <w:sz w:val="26"/>
          <w:szCs w:val="26"/>
        </w:rPr>
        <w:t>у</w:t>
      </w:r>
      <w:r w:rsidRPr="00B5381D">
        <w:rPr>
          <w:rFonts w:ascii="Myriad Pro" w:hAnsi="Myriad Pro"/>
          <w:sz w:val="26"/>
          <w:szCs w:val="26"/>
        </w:rPr>
        <w:t xml:space="preserve"> представлен в таблице ниже:</w:t>
      </w:r>
    </w:p>
    <w:tbl>
      <w:tblPr>
        <w:tblW w:w="9409" w:type="dxa"/>
        <w:jc w:val="center"/>
        <w:tblLook w:val="04A0" w:firstRow="1" w:lastRow="0" w:firstColumn="1" w:lastColumn="0" w:noHBand="0" w:noVBand="1"/>
      </w:tblPr>
      <w:tblGrid>
        <w:gridCol w:w="5525"/>
        <w:gridCol w:w="1899"/>
        <w:gridCol w:w="1985"/>
      </w:tblGrid>
      <w:tr w:rsidR="007361FB" w:rsidRPr="00B5381D" w14:paraId="1BCF436A" w14:textId="77777777" w:rsidTr="00CA26E9">
        <w:trPr>
          <w:trHeight w:val="20"/>
          <w:tblHeader/>
          <w:jc w:val="center"/>
        </w:trPr>
        <w:tc>
          <w:tcPr>
            <w:tcW w:w="5525" w:type="dxa"/>
            <w:tcBorders>
              <w:right w:val="single" w:sz="4" w:space="0" w:color="FFFFFF" w:themeColor="background1"/>
            </w:tcBorders>
            <w:shd w:val="clear" w:color="auto" w:fill="4F6228" w:themeFill="accent3" w:themeFillShade="80"/>
            <w:vAlign w:val="center"/>
            <w:hideMark/>
          </w:tcPr>
          <w:p w14:paraId="2985B52F" w14:textId="77777777" w:rsidR="00EA5E9B" w:rsidRPr="00B5381D" w:rsidRDefault="00EA5E9B" w:rsidP="00EA5E9B">
            <w:pPr>
              <w:pStyle w:val="a3"/>
              <w:spacing w:after="0" w:line="240" w:lineRule="auto"/>
              <w:ind w:left="0" w:firstLine="25"/>
              <w:jc w:val="center"/>
              <w:rPr>
                <w:rFonts w:ascii="Myriad Pro" w:hAnsi="Myriad Pro"/>
                <w:b/>
                <w:bCs/>
                <w:color w:val="FFFFFF" w:themeColor="background1"/>
                <w:sz w:val="24"/>
                <w:szCs w:val="24"/>
              </w:rPr>
            </w:pPr>
            <w:r w:rsidRPr="00B5381D">
              <w:rPr>
                <w:rFonts w:ascii="Myriad Pro" w:hAnsi="Myriad Pro"/>
                <w:b/>
                <w:bCs/>
                <w:color w:val="FFFFFF" w:themeColor="background1"/>
                <w:sz w:val="24"/>
                <w:szCs w:val="24"/>
              </w:rPr>
              <w:t>Показатель</w:t>
            </w:r>
          </w:p>
        </w:tc>
        <w:tc>
          <w:tcPr>
            <w:tcW w:w="1899"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09848686" w14:textId="77777777" w:rsidR="00EA5E9B" w:rsidRPr="00B5381D" w:rsidRDefault="00EA5E9B" w:rsidP="00EA5E9B">
            <w:pPr>
              <w:pStyle w:val="a3"/>
              <w:spacing w:after="0" w:line="240" w:lineRule="auto"/>
              <w:ind w:left="0" w:firstLine="25"/>
              <w:jc w:val="center"/>
              <w:rPr>
                <w:rFonts w:ascii="Myriad Pro" w:hAnsi="Myriad Pro"/>
                <w:b/>
                <w:bCs/>
                <w:color w:val="FFFFFF" w:themeColor="background1"/>
                <w:sz w:val="24"/>
                <w:szCs w:val="24"/>
              </w:rPr>
            </w:pPr>
            <w:r w:rsidRPr="00B5381D">
              <w:rPr>
                <w:rFonts w:ascii="Myriad Pro" w:hAnsi="Myriad Pro"/>
                <w:b/>
                <w:bCs/>
                <w:color w:val="FFFFFF" w:themeColor="background1"/>
                <w:sz w:val="24"/>
                <w:szCs w:val="24"/>
              </w:rPr>
              <w:t>№ формулы</w:t>
            </w:r>
            <w:r w:rsidRPr="00B5381D">
              <w:rPr>
                <w:rFonts w:ascii="Myriad Pro" w:hAnsi="Myriad Pro"/>
                <w:b/>
                <w:bCs/>
                <w:color w:val="FFFFFF" w:themeColor="background1"/>
                <w:sz w:val="24"/>
                <w:szCs w:val="24"/>
              </w:rPr>
              <w:br/>
              <w:t xml:space="preserve">методических </w:t>
            </w:r>
            <w:r w:rsidRPr="00B5381D">
              <w:rPr>
                <w:rFonts w:ascii="Myriad Pro" w:hAnsi="Myriad Pro"/>
                <w:b/>
                <w:bCs/>
                <w:color w:val="FFFFFF" w:themeColor="background1"/>
                <w:sz w:val="24"/>
                <w:szCs w:val="24"/>
              </w:rPr>
              <w:br/>
              <w:t>указаний</w:t>
            </w:r>
          </w:p>
        </w:tc>
        <w:tc>
          <w:tcPr>
            <w:tcW w:w="1985" w:type="dxa"/>
            <w:tcBorders>
              <w:left w:val="single" w:sz="4" w:space="0" w:color="FFFFFF" w:themeColor="background1"/>
            </w:tcBorders>
            <w:shd w:val="clear" w:color="auto" w:fill="4F6228" w:themeFill="accent3" w:themeFillShade="80"/>
            <w:vAlign w:val="center"/>
            <w:hideMark/>
          </w:tcPr>
          <w:p w14:paraId="3C2969DE" w14:textId="77777777" w:rsidR="00EA5E9B" w:rsidRPr="00B5381D" w:rsidRDefault="00EA5E9B" w:rsidP="00EA5E9B">
            <w:pPr>
              <w:pStyle w:val="a3"/>
              <w:spacing w:after="0" w:line="240" w:lineRule="auto"/>
              <w:ind w:left="0" w:firstLine="25"/>
              <w:jc w:val="center"/>
              <w:rPr>
                <w:rFonts w:ascii="Myriad Pro" w:hAnsi="Myriad Pro"/>
                <w:b/>
                <w:bCs/>
                <w:color w:val="FFFFFF" w:themeColor="background1"/>
                <w:sz w:val="24"/>
                <w:szCs w:val="24"/>
              </w:rPr>
            </w:pPr>
            <w:r w:rsidRPr="00B5381D">
              <w:rPr>
                <w:rFonts w:ascii="Myriad Pro" w:hAnsi="Myriad Pro"/>
                <w:b/>
                <w:bCs/>
                <w:color w:val="FFFFFF" w:themeColor="background1"/>
                <w:sz w:val="24"/>
                <w:szCs w:val="24"/>
              </w:rPr>
              <w:t xml:space="preserve">Значение </w:t>
            </w:r>
            <w:r w:rsidRPr="00B5381D">
              <w:rPr>
                <w:rFonts w:ascii="Myriad Pro" w:hAnsi="Myriad Pro"/>
                <w:b/>
                <w:bCs/>
                <w:color w:val="FFFFFF" w:themeColor="background1"/>
                <w:sz w:val="24"/>
                <w:szCs w:val="24"/>
              </w:rPr>
              <w:br/>
              <w:t>Санкт-Петербург</w:t>
            </w:r>
          </w:p>
        </w:tc>
      </w:tr>
      <w:tr w:rsidR="007361FB" w:rsidRPr="00B5381D" w14:paraId="1830DB62" w14:textId="77777777" w:rsidTr="00CA26E9">
        <w:trPr>
          <w:trHeight w:val="20"/>
          <w:jc w:val="center"/>
        </w:trPr>
        <w:tc>
          <w:tcPr>
            <w:tcW w:w="5525" w:type="dxa"/>
            <w:tcBorders>
              <w:left w:val="single" w:sz="4" w:space="0" w:color="auto"/>
              <w:bottom w:val="single" w:sz="4" w:space="0" w:color="auto"/>
              <w:right w:val="single" w:sz="4" w:space="0" w:color="auto"/>
            </w:tcBorders>
            <w:shd w:val="clear" w:color="auto" w:fill="auto"/>
            <w:vAlign w:val="center"/>
            <w:hideMark/>
          </w:tcPr>
          <w:p w14:paraId="795A0435" w14:textId="77777777" w:rsidR="00EA5E9B" w:rsidRPr="00B5381D" w:rsidRDefault="00EA5E9B" w:rsidP="00EA5E9B">
            <w:pPr>
              <w:pStyle w:val="a3"/>
              <w:spacing w:after="0" w:line="240" w:lineRule="auto"/>
              <w:ind w:left="0" w:firstLine="25"/>
              <w:jc w:val="both"/>
              <w:rPr>
                <w:rFonts w:ascii="Myriad Pro" w:hAnsi="Myriad Pro"/>
                <w:sz w:val="24"/>
                <w:szCs w:val="24"/>
              </w:rPr>
            </w:pPr>
            <w:r w:rsidRPr="00B5381D">
              <w:rPr>
                <w:rFonts w:ascii="Myriad Pro" w:hAnsi="Myriad Pro"/>
                <w:sz w:val="24"/>
                <w:szCs w:val="24"/>
              </w:rPr>
              <w:t xml:space="preserve">Показатель средней продолжительности прекращений передачи электрической энергии </w:t>
            </w:r>
            <w:r w:rsidRPr="00B5381D">
              <w:rPr>
                <w:rFonts w:ascii="Myriad Pro" w:hAnsi="Myriad Pro"/>
                <w:sz w:val="24"/>
                <w:szCs w:val="24"/>
              </w:rPr>
              <w:br/>
              <w:t>(</w:t>
            </w:r>
            <w:proofErr w:type="spellStart"/>
            <w:r w:rsidRPr="00B5381D">
              <w:rPr>
                <w:rFonts w:ascii="Myriad Pro" w:hAnsi="Myriad Pro"/>
                <w:sz w:val="24"/>
                <w:szCs w:val="24"/>
              </w:rPr>
              <w:t>Пп</w:t>
            </w:r>
            <w:proofErr w:type="spellEnd"/>
            <w:r w:rsidRPr="00B5381D">
              <w:rPr>
                <w:rFonts w:ascii="Myriad Pro" w:hAnsi="Myriad Pro"/>
                <w:sz w:val="24"/>
                <w:szCs w:val="24"/>
              </w:rPr>
              <w:t>)</w:t>
            </w:r>
          </w:p>
        </w:tc>
        <w:tc>
          <w:tcPr>
            <w:tcW w:w="1899" w:type="dxa"/>
            <w:tcBorders>
              <w:left w:val="nil"/>
              <w:bottom w:val="single" w:sz="4" w:space="0" w:color="auto"/>
              <w:right w:val="single" w:sz="4" w:space="0" w:color="auto"/>
            </w:tcBorders>
            <w:shd w:val="clear" w:color="auto" w:fill="auto"/>
            <w:noWrap/>
            <w:vAlign w:val="center"/>
            <w:hideMark/>
          </w:tcPr>
          <w:p w14:paraId="0D606922" w14:textId="77777777" w:rsidR="00EA5E9B" w:rsidRPr="00B5381D" w:rsidRDefault="00EA5E9B" w:rsidP="00EA5E9B">
            <w:pPr>
              <w:pStyle w:val="a3"/>
              <w:spacing w:after="0" w:line="240" w:lineRule="auto"/>
              <w:ind w:left="0" w:firstLine="25"/>
              <w:jc w:val="center"/>
              <w:rPr>
                <w:rFonts w:ascii="Myriad Pro" w:hAnsi="Myriad Pro"/>
                <w:sz w:val="24"/>
                <w:szCs w:val="24"/>
              </w:rPr>
            </w:pPr>
            <w:r w:rsidRPr="00B5381D">
              <w:rPr>
                <w:rFonts w:ascii="Myriad Pro" w:hAnsi="Myriad Pro"/>
                <w:sz w:val="24"/>
                <w:szCs w:val="24"/>
              </w:rPr>
              <w:t>1</w:t>
            </w:r>
          </w:p>
        </w:tc>
        <w:tc>
          <w:tcPr>
            <w:tcW w:w="1985" w:type="dxa"/>
            <w:tcBorders>
              <w:left w:val="nil"/>
              <w:bottom w:val="single" w:sz="4" w:space="0" w:color="auto"/>
              <w:right w:val="single" w:sz="4" w:space="0" w:color="auto"/>
            </w:tcBorders>
            <w:shd w:val="clear" w:color="auto" w:fill="auto"/>
            <w:noWrap/>
            <w:vAlign w:val="center"/>
            <w:hideMark/>
          </w:tcPr>
          <w:p w14:paraId="46ADE4D7" w14:textId="77777777" w:rsidR="00EA5E9B" w:rsidRPr="00B5381D" w:rsidRDefault="00EA5E9B" w:rsidP="00EA5E9B">
            <w:pPr>
              <w:pStyle w:val="a3"/>
              <w:spacing w:after="0" w:line="240" w:lineRule="auto"/>
              <w:ind w:left="0" w:firstLine="25"/>
              <w:jc w:val="center"/>
              <w:rPr>
                <w:rFonts w:ascii="Myriad Pro" w:hAnsi="Myriad Pro"/>
                <w:sz w:val="24"/>
                <w:szCs w:val="24"/>
              </w:rPr>
            </w:pPr>
            <w:r w:rsidRPr="00B5381D">
              <w:rPr>
                <w:rFonts w:ascii="Myriad Pro" w:hAnsi="Myriad Pro"/>
                <w:sz w:val="24"/>
                <w:szCs w:val="24"/>
              </w:rPr>
              <w:t>0,001782154</w:t>
            </w:r>
          </w:p>
        </w:tc>
      </w:tr>
      <w:tr w:rsidR="007361FB" w:rsidRPr="00B5381D" w14:paraId="4167D77F" w14:textId="77777777" w:rsidTr="00213048">
        <w:trPr>
          <w:trHeight w:val="20"/>
          <w:jc w:val="center"/>
        </w:trPr>
        <w:tc>
          <w:tcPr>
            <w:tcW w:w="5525" w:type="dxa"/>
            <w:tcBorders>
              <w:top w:val="nil"/>
              <w:left w:val="single" w:sz="4" w:space="0" w:color="auto"/>
              <w:bottom w:val="single" w:sz="4" w:space="0" w:color="auto"/>
              <w:right w:val="single" w:sz="4" w:space="0" w:color="auto"/>
            </w:tcBorders>
            <w:shd w:val="clear" w:color="auto" w:fill="auto"/>
            <w:vAlign w:val="center"/>
            <w:hideMark/>
          </w:tcPr>
          <w:p w14:paraId="07AA941C" w14:textId="77777777" w:rsidR="00EA5E9B" w:rsidRPr="00B5381D" w:rsidRDefault="00EA5E9B" w:rsidP="00EA5E9B">
            <w:pPr>
              <w:pStyle w:val="a3"/>
              <w:spacing w:after="0" w:line="240" w:lineRule="auto"/>
              <w:ind w:left="0" w:firstLine="25"/>
              <w:jc w:val="both"/>
              <w:rPr>
                <w:rFonts w:ascii="Myriad Pro" w:hAnsi="Myriad Pro"/>
                <w:sz w:val="24"/>
                <w:szCs w:val="24"/>
              </w:rPr>
            </w:pPr>
            <w:r w:rsidRPr="00B5381D">
              <w:rPr>
                <w:rFonts w:ascii="Myriad Pro" w:hAnsi="Myriad Pro"/>
                <w:sz w:val="24"/>
                <w:szCs w:val="24"/>
              </w:rPr>
              <w:t>Показатель уровня качества оказываемых услуг территориальной сетевой организации, </w:t>
            </w:r>
            <w:proofErr w:type="spellStart"/>
            <w:r w:rsidRPr="00B5381D">
              <w:rPr>
                <w:rFonts w:ascii="Myriad Pro" w:hAnsi="Myriad Pro"/>
                <w:sz w:val="24"/>
                <w:szCs w:val="24"/>
              </w:rPr>
              <w:t>Птсо</w:t>
            </w:r>
            <w:proofErr w:type="spellEnd"/>
          </w:p>
        </w:tc>
        <w:tc>
          <w:tcPr>
            <w:tcW w:w="1899" w:type="dxa"/>
            <w:tcBorders>
              <w:top w:val="nil"/>
              <w:left w:val="nil"/>
              <w:bottom w:val="single" w:sz="4" w:space="0" w:color="auto"/>
              <w:right w:val="single" w:sz="4" w:space="0" w:color="auto"/>
            </w:tcBorders>
            <w:shd w:val="clear" w:color="auto" w:fill="auto"/>
            <w:noWrap/>
            <w:vAlign w:val="center"/>
            <w:hideMark/>
          </w:tcPr>
          <w:p w14:paraId="3600B0FE" w14:textId="77777777" w:rsidR="00EA5E9B" w:rsidRPr="00B5381D" w:rsidRDefault="00EA5E9B" w:rsidP="00EA5E9B">
            <w:pPr>
              <w:pStyle w:val="a3"/>
              <w:spacing w:after="0" w:line="240" w:lineRule="auto"/>
              <w:ind w:left="0" w:firstLine="25"/>
              <w:jc w:val="center"/>
              <w:rPr>
                <w:rFonts w:ascii="Myriad Pro" w:hAnsi="Myriad Pro"/>
                <w:sz w:val="24"/>
                <w:szCs w:val="24"/>
              </w:rPr>
            </w:pPr>
            <w:r w:rsidRPr="00B5381D">
              <w:rPr>
                <w:rFonts w:ascii="Myriad Pro" w:hAnsi="Myriad Pro"/>
                <w:sz w:val="24"/>
                <w:szCs w:val="24"/>
              </w:rPr>
              <w:t>6</w:t>
            </w:r>
          </w:p>
        </w:tc>
        <w:tc>
          <w:tcPr>
            <w:tcW w:w="1985" w:type="dxa"/>
            <w:tcBorders>
              <w:top w:val="nil"/>
              <w:left w:val="nil"/>
              <w:bottom w:val="single" w:sz="4" w:space="0" w:color="auto"/>
              <w:right w:val="single" w:sz="4" w:space="0" w:color="auto"/>
            </w:tcBorders>
            <w:shd w:val="clear" w:color="auto" w:fill="auto"/>
            <w:noWrap/>
            <w:vAlign w:val="center"/>
            <w:hideMark/>
          </w:tcPr>
          <w:p w14:paraId="5392CA4D" w14:textId="77777777" w:rsidR="00EA5E9B" w:rsidRPr="00B5381D" w:rsidRDefault="00EA5E9B" w:rsidP="00EA5E9B">
            <w:pPr>
              <w:pStyle w:val="a3"/>
              <w:spacing w:after="0" w:line="240" w:lineRule="auto"/>
              <w:ind w:left="0" w:firstLine="25"/>
              <w:jc w:val="center"/>
              <w:rPr>
                <w:rFonts w:ascii="Myriad Pro" w:hAnsi="Myriad Pro"/>
                <w:sz w:val="24"/>
                <w:szCs w:val="24"/>
              </w:rPr>
            </w:pPr>
            <w:r w:rsidRPr="00B5381D">
              <w:rPr>
                <w:rFonts w:ascii="Myriad Pro" w:hAnsi="Myriad Pro"/>
                <w:sz w:val="24"/>
                <w:szCs w:val="24"/>
              </w:rPr>
              <w:t>0,7973</w:t>
            </w:r>
          </w:p>
        </w:tc>
      </w:tr>
      <w:tr w:rsidR="007361FB" w:rsidRPr="00B5381D" w14:paraId="04EA0899" w14:textId="77777777" w:rsidTr="00213048">
        <w:trPr>
          <w:trHeight w:val="20"/>
          <w:jc w:val="center"/>
        </w:trPr>
        <w:tc>
          <w:tcPr>
            <w:tcW w:w="5525" w:type="dxa"/>
            <w:tcBorders>
              <w:top w:val="nil"/>
              <w:left w:val="single" w:sz="4" w:space="0" w:color="auto"/>
              <w:bottom w:val="single" w:sz="4" w:space="0" w:color="auto"/>
              <w:right w:val="single" w:sz="4" w:space="0" w:color="auto"/>
            </w:tcBorders>
            <w:shd w:val="clear" w:color="auto" w:fill="auto"/>
            <w:vAlign w:val="center"/>
            <w:hideMark/>
          </w:tcPr>
          <w:p w14:paraId="47C2EFB7" w14:textId="77777777" w:rsidR="00EA5E9B" w:rsidRPr="00B5381D" w:rsidRDefault="00EA5E9B" w:rsidP="00EA5E9B">
            <w:pPr>
              <w:pStyle w:val="a3"/>
              <w:spacing w:after="0" w:line="240" w:lineRule="auto"/>
              <w:ind w:left="0" w:firstLine="25"/>
              <w:jc w:val="both"/>
              <w:rPr>
                <w:rFonts w:ascii="Myriad Pro" w:hAnsi="Myriad Pro"/>
                <w:sz w:val="24"/>
                <w:szCs w:val="24"/>
              </w:rPr>
            </w:pPr>
            <w:r w:rsidRPr="00B5381D">
              <w:rPr>
                <w:rFonts w:ascii="Myriad Pro" w:hAnsi="Myriad Pro"/>
                <w:sz w:val="24"/>
                <w:szCs w:val="24"/>
              </w:rPr>
              <w:t xml:space="preserve">Плановое значение показателя надежности </w:t>
            </w:r>
            <w:r w:rsidRPr="00B5381D">
              <w:rPr>
                <w:rFonts w:ascii="Myriad Pro" w:hAnsi="Myriad Pro"/>
                <w:sz w:val="24"/>
                <w:szCs w:val="24"/>
              </w:rPr>
              <w:br/>
            </w:r>
            <w:proofErr w:type="spellStart"/>
            <w:r w:rsidRPr="00B5381D">
              <w:rPr>
                <w:rFonts w:ascii="Myriad Pro" w:hAnsi="Myriad Pro"/>
                <w:sz w:val="24"/>
                <w:szCs w:val="24"/>
              </w:rPr>
              <w:t>Пп</w:t>
            </w:r>
            <w:proofErr w:type="spellEnd"/>
            <w:r w:rsidRPr="00B5381D">
              <w:rPr>
                <w:rFonts w:ascii="Myriad Pro" w:hAnsi="Myriad Pro"/>
                <w:sz w:val="24"/>
                <w:szCs w:val="24"/>
              </w:rPr>
              <w:t xml:space="preserve">, </w:t>
            </w:r>
            <w:proofErr w:type="spellStart"/>
            <w:r w:rsidRPr="00B5381D">
              <w:rPr>
                <w:rFonts w:ascii="Myriad Pro" w:hAnsi="Myriad Pro"/>
                <w:sz w:val="24"/>
                <w:szCs w:val="24"/>
              </w:rPr>
              <w:t>Пп</w:t>
            </w:r>
            <w:r w:rsidRPr="00B5381D">
              <w:rPr>
                <w:rFonts w:ascii="Myriad Pro" w:hAnsi="Myriad Pro"/>
                <w:sz w:val="24"/>
                <w:szCs w:val="24"/>
                <w:vertAlign w:val="superscript"/>
              </w:rPr>
              <w:t>пл</w:t>
            </w:r>
            <w:proofErr w:type="spellEnd"/>
          </w:p>
        </w:tc>
        <w:tc>
          <w:tcPr>
            <w:tcW w:w="1899" w:type="dxa"/>
            <w:tcBorders>
              <w:top w:val="nil"/>
              <w:left w:val="nil"/>
              <w:bottom w:val="single" w:sz="4" w:space="0" w:color="auto"/>
              <w:right w:val="single" w:sz="4" w:space="0" w:color="auto"/>
            </w:tcBorders>
            <w:shd w:val="clear" w:color="auto" w:fill="auto"/>
            <w:noWrap/>
            <w:vAlign w:val="center"/>
            <w:hideMark/>
          </w:tcPr>
          <w:p w14:paraId="1C730B63" w14:textId="77777777" w:rsidR="00EA5E9B" w:rsidRPr="00B5381D" w:rsidRDefault="00EA5E9B" w:rsidP="00EA5E9B">
            <w:pPr>
              <w:pStyle w:val="a3"/>
              <w:spacing w:after="0" w:line="240" w:lineRule="auto"/>
              <w:ind w:left="0" w:firstLine="25"/>
              <w:jc w:val="center"/>
              <w:rPr>
                <w:rFonts w:ascii="Myriad Pro" w:hAnsi="Myriad Pro"/>
                <w:sz w:val="24"/>
                <w:szCs w:val="24"/>
              </w:rPr>
            </w:pPr>
            <w:r w:rsidRPr="00B5381D">
              <w:rPr>
                <w:rFonts w:ascii="Myriad Pro" w:hAnsi="Myriad Pro"/>
                <w:sz w:val="24"/>
                <w:szCs w:val="24"/>
              </w:rPr>
              <w:t>4, 4.1</w:t>
            </w:r>
          </w:p>
        </w:tc>
        <w:tc>
          <w:tcPr>
            <w:tcW w:w="1985" w:type="dxa"/>
            <w:tcBorders>
              <w:top w:val="nil"/>
              <w:left w:val="nil"/>
              <w:bottom w:val="single" w:sz="4" w:space="0" w:color="auto"/>
              <w:right w:val="single" w:sz="4" w:space="0" w:color="auto"/>
            </w:tcBorders>
            <w:shd w:val="clear" w:color="auto" w:fill="auto"/>
            <w:noWrap/>
            <w:vAlign w:val="center"/>
            <w:hideMark/>
          </w:tcPr>
          <w:p w14:paraId="04888885" w14:textId="77777777" w:rsidR="00EA5E9B" w:rsidRPr="00B5381D" w:rsidRDefault="00EA5E9B" w:rsidP="00EA5E9B">
            <w:pPr>
              <w:pStyle w:val="a3"/>
              <w:spacing w:after="0" w:line="240" w:lineRule="auto"/>
              <w:ind w:left="0" w:firstLine="25"/>
              <w:jc w:val="center"/>
              <w:rPr>
                <w:rFonts w:ascii="Myriad Pro" w:hAnsi="Myriad Pro"/>
                <w:sz w:val="24"/>
                <w:szCs w:val="24"/>
              </w:rPr>
            </w:pPr>
            <w:r w:rsidRPr="00B5381D">
              <w:rPr>
                <w:rFonts w:ascii="Myriad Pro" w:hAnsi="Myriad Pro"/>
                <w:sz w:val="24"/>
                <w:szCs w:val="24"/>
              </w:rPr>
              <w:t>0,018495237</w:t>
            </w:r>
          </w:p>
        </w:tc>
      </w:tr>
      <w:tr w:rsidR="007361FB" w:rsidRPr="00B5381D" w14:paraId="7445B845" w14:textId="77777777" w:rsidTr="00213048">
        <w:trPr>
          <w:trHeight w:val="20"/>
          <w:jc w:val="center"/>
        </w:trPr>
        <w:tc>
          <w:tcPr>
            <w:tcW w:w="5525" w:type="dxa"/>
            <w:tcBorders>
              <w:top w:val="nil"/>
              <w:left w:val="single" w:sz="4" w:space="0" w:color="auto"/>
              <w:bottom w:val="single" w:sz="4" w:space="0" w:color="auto"/>
              <w:right w:val="single" w:sz="4" w:space="0" w:color="auto"/>
            </w:tcBorders>
            <w:shd w:val="clear" w:color="auto" w:fill="auto"/>
            <w:vAlign w:val="center"/>
            <w:hideMark/>
          </w:tcPr>
          <w:p w14:paraId="75CDEB6F" w14:textId="77777777" w:rsidR="00EA5E9B" w:rsidRPr="00B5381D" w:rsidRDefault="00EA5E9B" w:rsidP="00EA5E9B">
            <w:pPr>
              <w:pStyle w:val="a3"/>
              <w:spacing w:after="0" w:line="240" w:lineRule="auto"/>
              <w:ind w:left="0" w:firstLine="25"/>
              <w:jc w:val="both"/>
              <w:rPr>
                <w:rFonts w:ascii="Myriad Pro" w:hAnsi="Myriad Pro"/>
                <w:sz w:val="24"/>
                <w:szCs w:val="24"/>
              </w:rPr>
            </w:pPr>
            <w:r w:rsidRPr="00B5381D">
              <w:rPr>
                <w:rFonts w:ascii="Myriad Pro" w:hAnsi="Myriad Pro"/>
                <w:sz w:val="24"/>
                <w:szCs w:val="24"/>
              </w:rPr>
              <w:t xml:space="preserve">Плановое значение показателя качества </w:t>
            </w:r>
            <w:r w:rsidRPr="00B5381D">
              <w:rPr>
                <w:rFonts w:ascii="Myriad Pro" w:hAnsi="Myriad Pro"/>
                <w:sz w:val="24"/>
                <w:szCs w:val="24"/>
              </w:rPr>
              <w:br/>
            </w:r>
            <w:proofErr w:type="spellStart"/>
            <w:r w:rsidRPr="00B5381D">
              <w:rPr>
                <w:rFonts w:ascii="Myriad Pro" w:hAnsi="Myriad Pro"/>
                <w:sz w:val="24"/>
                <w:szCs w:val="24"/>
              </w:rPr>
              <w:t>Птсо</w:t>
            </w:r>
            <w:proofErr w:type="spellEnd"/>
            <w:r w:rsidRPr="00B5381D">
              <w:rPr>
                <w:rFonts w:ascii="Myriad Pro" w:hAnsi="Myriad Pro"/>
                <w:sz w:val="24"/>
                <w:szCs w:val="24"/>
              </w:rPr>
              <w:t xml:space="preserve">, </w:t>
            </w:r>
            <w:proofErr w:type="spellStart"/>
            <w:r w:rsidRPr="00B5381D">
              <w:rPr>
                <w:rFonts w:ascii="Myriad Pro" w:hAnsi="Myriad Pro"/>
                <w:sz w:val="24"/>
                <w:szCs w:val="24"/>
              </w:rPr>
              <w:t>П</w:t>
            </w:r>
            <w:r w:rsidRPr="00B5381D">
              <w:rPr>
                <w:rFonts w:ascii="Myriad Pro" w:hAnsi="Myriad Pro"/>
                <w:sz w:val="24"/>
                <w:szCs w:val="24"/>
                <w:vertAlign w:val="superscript"/>
              </w:rPr>
              <w:t>пл</w:t>
            </w:r>
            <w:r w:rsidRPr="00B5381D">
              <w:rPr>
                <w:rFonts w:ascii="Myriad Pro" w:hAnsi="Myriad Pro"/>
                <w:sz w:val="24"/>
                <w:szCs w:val="24"/>
              </w:rPr>
              <w:t>тсо</w:t>
            </w:r>
            <w:proofErr w:type="spellEnd"/>
          </w:p>
        </w:tc>
        <w:tc>
          <w:tcPr>
            <w:tcW w:w="1899" w:type="dxa"/>
            <w:tcBorders>
              <w:top w:val="nil"/>
              <w:left w:val="nil"/>
              <w:bottom w:val="single" w:sz="4" w:space="0" w:color="auto"/>
              <w:right w:val="single" w:sz="4" w:space="0" w:color="auto"/>
            </w:tcBorders>
            <w:shd w:val="clear" w:color="auto" w:fill="auto"/>
            <w:noWrap/>
            <w:vAlign w:val="center"/>
            <w:hideMark/>
          </w:tcPr>
          <w:p w14:paraId="77CDEA98" w14:textId="77777777" w:rsidR="00EA5E9B" w:rsidRPr="00B5381D" w:rsidRDefault="00EA5E9B" w:rsidP="00EA5E9B">
            <w:pPr>
              <w:pStyle w:val="a3"/>
              <w:spacing w:after="0" w:line="240" w:lineRule="auto"/>
              <w:ind w:left="0" w:firstLine="25"/>
              <w:jc w:val="center"/>
              <w:rPr>
                <w:rFonts w:ascii="Myriad Pro" w:hAnsi="Myriad Pro"/>
                <w:sz w:val="24"/>
                <w:szCs w:val="24"/>
              </w:rPr>
            </w:pPr>
            <w:r w:rsidRPr="00B5381D">
              <w:rPr>
                <w:rFonts w:ascii="Myriad Pro" w:hAnsi="Myriad Pro"/>
                <w:sz w:val="24"/>
                <w:szCs w:val="24"/>
              </w:rPr>
              <w:t>4, 4.1</w:t>
            </w:r>
          </w:p>
        </w:tc>
        <w:tc>
          <w:tcPr>
            <w:tcW w:w="1985" w:type="dxa"/>
            <w:tcBorders>
              <w:top w:val="nil"/>
              <w:left w:val="nil"/>
              <w:bottom w:val="single" w:sz="4" w:space="0" w:color="auto"/>
              <w:right w:val="single" w:sz="4" w:space="0" w:color="auto"/>
            </w:tcBorders>
            <w:shd w:val="clear" w:color="auto" w:fill="auto"/>
            <w:noWrap/>
            <w:vAlign w:val="center"/>
            <w:hideMark/>
          </w:tcPr>
          <w:p w14:paraId="31ADD15D" w14:textId="77777777" w:rsidR="00EA5E9B" w:rsidRPr="00B5381D" w:rsidRDefault="00EA5E9B" w:rsidP="00EA5E9B">
            <w:pPr>
              <w:pStyle w:val="a3"/>
              <w:spacing w:after="0" w:line="240" w:lineRule="auto"/>
              <w:ind w:left="0" w:firstLine="25"/>
              <w:jc w:val="center"/>
              <w:rPr>
                <w:rFonts w:ascii="Myriad Pro" w:hAnsi="Myriad Pro"/>
                <w:sz w:val="24"/>
                <w:szCs w:val="24"/>
              </w:rPr>
            </w:pPr>
            <w:r w:rsidRPr="00B5381D">
              <w:rPr>
                <w:rFonts w:ascii="Myriad Pro" w:hAnsi="Myriad Pro"/>
                <w:sz w:val="24"/>
                <w:szCs w:val="24"/>
              </w:rPr>
              <w:t>1,0102</w:t>
            </w:r>
          </w:p>
        </w:tc>
      </w:tr>
      <w:tr w:rsidR="00EA5E9B" w:rsidRPr="00B5381D" w14:paraId="4F8B4997" w14:textId="77777777" w:rsidTr="00213048">
        <w:trPr>
          <w:trHeight w:val="20"/>
          <w:jc w:val="center"/>
        </w:trPr>
        <w:tc>
          <w:tcPr>
            <w:tcW w:w="5525" w:type="dxa"/>
            <w:tcBorders>
              <w:top w:val="nil"/>
              <w:left w:val="single" w:sz="4" w:space="0" w:color="auto"/>
              <w:bottom w:val="single" w:sz="4" w:space="0" w:color="auto"/>
              <w:right w:val="single" w:sz="4" w:space="0" w:color="auto"/>
            </w:tcBorders>
            <w:shd w:val="clear" w:color="auto" w:fill="auto"/>
            <w:vAlign w:val="center"/>
            <w:hideMark/>
          </w:tcPr>
          <w:p w14:paraId="31BB26F4" w14:textId="77777777" w:rsidR="00EA5E9B" w:rsidRPr="00B5381D" w:rsidRDefault="00EA5E9B" w:rsidP="00EA5E9B">
            <w:pPr>
              <w:pStyle w:val="a3"/>
              <w:spacing w:after="0" w:line="240" w:lineRule="auto"/>
              <w:ind w:left="0" w:firstLine="25"/>
              <w:jc w:val="both"/>
              <w:rPr>
                <w:rFonts w:ascii="Myriad Pro" w:hAnsi="Myriad Pro"/>
                <w:sz w:val="24"/>
                <w:szCs w:val="24"/>
              </w:rPr>
            </w:pPr>
            <w:r w:rsidRPr="00B5381D">
              <w:rPr>
                <w:rFonts w:ascii="Myriad Pro" w:hAnsi="Myriad Pro"/>
                <w:sz w:val="24"/>
                <w:szCs w:val="24"/>
              </w:rPr>
              <w:t>Оценка достижения показателя уровня надежности оказываемых услуг, </w:t>
            </w:r>
            <w:proofErr w:type="spellStart"/>
            <w:r w:rsidRPr="00B5381D">
              <w:rPr>
                <w:rFonts w:ascii="Myriad Pro" w:hAnsi="Myriad Pro"/>
                <w:sz w:val="24"/>
                <w:szCs w:val="24"/>
              </w:rPr>
              <w:t>Кнад</w:t>
            </w:r>
            <w:proofErr w:type="spellEnd"/>
          </w:p>
        </w:tc>
        <w:tc>
          <w:tcPr>
            <w:tcW w:w="1899" w:type="dxa"/>
            <w:tcBorders>
              <w:top w:val="nil"/>
              <w:left w:val="nil"/>
              <w:bottom w:val="single" w:sz="4" w:space="0" w:color="auto"/>
              <w:right w:val="single" w:sz="4" w:space="0" w:color="auto"/>
            </w:tcBorders>
            <w:shd w:val="clear" w:color="auto" w:fill="auto"/>
            <w:vAlign w:val="center"/>
            <w:hideMark/>
          </w:tcPr>
          <w:p w14:paraId="73D22A17" w14:textId="77777777" w:rsidR="00EA5E9B" w:rsidRPr="00B5381D" w:rsidRDefault="00EA5E9B" w:rsidP="00EA5E9B">
            <w:pPr>
              <w:pStyle w:val="a3"/>
              <w:spacing w:after="0" w:line="240" w:lineRule="auto"/>
              <w:ind w:left="0" w:firstLine="25"/>
              <w:jc w:val="center"/>
              <w:rPr>
                <w:rFonts w:ascii="Myriad Pro" w:hAnsi="Myriad Pro"/>
                <w:sz w:val="24"/>
                <w:szCs w:val="24"/>
              </w:rPr>
            </w:pPr>
            <w:r w:rsidRPr="00B5381D">
              <w:rPr>
                <w:rFonts w:ascii="Myriad Pro" w:hAnsi="Myriad Pro"/>
                <w:sz w:val="24"/>
                <w:szCs w:val="24"/>
              </w:rPr>
              <w:t>п. 5</w:t>
            </w:r>
            <w:r w:rsidRPr="00B5381D">
              <w:rPr>
                <w:rFonts w:ascii="Myriad Pro" w:hAnsi="Myriad Pro"/>
                <w:sz w:val="24"/>
                <w:szCs w:val="24"/>
              </w:rPr>
              <w:br/>
              <w:t>методических указаний</w:t>
            </w:r>
          </w:p>
        </w:tc>
        <w:tc>
          <w:tcPr>
            <w:tcW w:w="1985" w:type="dxa"/>
            <w:tcBorders>
              <w:top w:val="nil"/>
              <w:left w:val="nil"/>
              <w:bottom w:val="single" w:sz="4" w:space="0" w:color="auto"/>
              <w:right w:val="single" w:sz="4" w:space="0" w:color="auto"/>
            </w:tcBorders>
            <w:shd w:val="clear" w:color="auto" w:fill="auto"/>
            <w:noWrap/>
            <w:vAlign w:val="center"/>
            <w:hideMark/>
          </w:tcPr>
          <w:p w14:paraId="60A5B12F" w14:textId="77777777" w:rsidR="00EA5E9B" w:rsidRPr="00B5381D" w:rsidRDefault="00EA5E9B" w:rsidP="00EA5E9B">
            <w:pPr>
              <w:pStyle w:val="a3"/>
              <w:spacing w:after="0" w:line="240" w:lineRule="auto"/>
              <w:ind w:left="0" w:firstLine="25"/>
              <w:jc w:val="center"/>
              <w:rPr>
                <w:rFonts w:ascii="Myriad Pro" w:hAnsi="Myriad Pro"/>
                <w:sz w:val="24"/>
                <w:szCs w:val="24"/>
              </w:rPr>
            </w:pPr>
            <w:r w:rsidRPr="00B5381D">
              <w:rPr>
                <w:rFonts w:ascii="Myriad Pro" w:hAnsi="Myriad Pro"/>
                <w:sz w:val="24"/>
                <w:szCs w:val="24"/>
              </w:rPr>
              <w:t>1</w:t>
            </w:r>
          </w:p>
        </w:tc>
      </w:tr>
      <w:tr w:rsidR="00EA5E9B" w:rsidRPr="00B5381D" w14:paraId="62D70D56" w14:textId="77777777" w:rsidTr="00213048">
        <w:trPr>
          <w:trHeight w:val="20"/>
          <w:jc w:val="center"/>
        </w:trPr>
        <w:tc>
          <w:tcPr>
            <w:tcW w:w="5525" w:type="dxa"/>
            <w:tcBorders>
              <w:top w:val="nil"/>
              <w:left w:val="single" w:sz="4" w:space="0" w:color="auto"/>
              <w:bottom w:val="single" w:sz="4" w:space="0" w:color="auto"/>
              <w:right w:val="single" w:sz="4" w:space="0" w:color="auto"/>
            </w:tcBorders>
            <w:shd w:val="clear" w:color="auto" w:fill="auto"/>
            <w:vAlign w:val="center"/>
            <w:hideMark/>
          </w:tcPr>
          <w:p w14:paraId="2D9306D0" w14:textId="77777777" w:rsidR="00EA5E9B" w:rsidRPr="00B5381D" w:rsidRDefault="00EA5E9B" w:rsidP="00EA5E9B">
            <w:pPr>
              <w:pStyle w:val="a3"/>
              <w:spacing w:after="0" w:line="240" w:lineRule="auto"/>
              <w:ind w:left="0" w:firstLine="25"/>
              <w:jc w:val="both"/>
              <w:rPr>
                <w:rFonts w:ascii="Myriad Pro" w:hAnsi="Myriad Pro"/>
                <w:sz w:val="24"/>
                <w:szCs w:val="24"/>
              </w:rPr>
            </w:pPr>
            <w:r w:rsidRPr="00B5381D">
              <w:rPr>
                <w:rFonts w:ascii="Myriad Pro" w:hAnsi="Myriad Pro"/>
                <w:sz w:val="24"/>
                <w:szCs w:val="24"/>
              </w:rPr>
              <w:t xml:space="preserve">Оценка достижения показателя уровня качества оказываемых услуг, </w:t>
            </w:r>
            <w:proofErr w:type="spellStart"/>
            <w:r w:rsidRPr="00B5381D">
              <w:rPr>
                <w:rFonts w:ascii="Myriad Pro" w:hAnsi="Myriad Pro"/>
                <w:sz w:val="24"/>
                <w:szCs w:val="24"/>
              </w:rPr>
              <w:t>Ккач</w:t>
            </w:r>
            <w:proofErr w:type="spellEnd"/>
            <w:r w:rsidRPr="00B5381D">
              <w:rPr>
                <w:rFonts w:ascii="Myriad Pro" w:hAnsi="Myriad Pro"/>
                <w:sz w:val="24"/>
                <w:szCs w:val="24"/>
              </w:rPr>
              <w:t xml:space="preserve"> (организации по управлению единой национальной (общероссийской) электрической сетью)</w:t>
            </w:r>
          </w:p>
        </w:tc>
        <w:tc>
          <w:tcPr>
            <w:tcW w:w="1899" w:type="dxa"/>
            <w:tcBorders>
              <w:top w:val="nil"/>
              <w:left w:val="nil"/>
              <w:bottom w:val="single" w:sz="4" w:space="0" w:color="auto"/>
              <w:right w:val="single" w:sz="4" w:space="0" w:color="auto"/>
            </w:tcBorders>
            <w:shd w:val="clear" w:color="auto" w:fill="auto"/>
            <w:vAlign w:val="center"/>
            <w:hideMark/>
          </w:tcPr>
          <w:p w14:paraId="7C79350C" w14:textId="77777777" w:rsidR="00EA5E9B" w:rsidRPr="00B5381D" w:rsidRDefault="00EA5E9B" w:rsidP="00EA5E9B">
            <w:pPr>
              <w:pStyle w:val="a3"/>
              <w:spacing w:after="0" w:line="240" w:lineRule="auto"/>
              <w:ind w:left="0" w:firstLine="25"/>
              <w:jc w:val="center"/>
              <w:rPr>
                <w:rFonts w:ascii="Myriad Pro" w:hAnsi="Myriad Pro"/>
                <w:sz w:val="24"/>
                <w:szCs w:val="24"/>
              </w:rPr>
            </w:pPr>
            <w:r w:rsidRPr="00B5381D">
              <w:rPr>
                <w:rFonts w:ascii="Myriad Pro" w:hAnsi="Myriad Pro"/>
                <w:sz w:val="24"/>
                <w:szCs w:val="24"/>
              </w:rPr>
              <w:t>п. 5</w:t>
            </w:r>
            <w:r w:rsidRPr="00B5381D">
              <w:rPr>
                <w:rFonts w:ascii="Myriad Pro" w:hAnsi="Myriad Pro"/>
                <w:sz w:val="24"/>
                <w:szCs w:val="24"/>
              </w:rPr>
              <w:br/>
              <w:t>методических указаний</w:t>
            </w:r>
          </w:p>
        </w:tc>
        <w:tc>
          <w:tcPr>
            <w:tcW w:w="1985" w:type="dxa"/>
            <w:tcBorders>
              <w:top w:val="nil"/>
              <w:left w:val="nil"/>
              <w:bottom w:val="single" w:sz="4" w:space="0" w:color="auto"/>
              <w:right w:val="single" w:sz="4" w:space="0" w:color="auto"/>
            </w:tcBorders>
            <w:shd w:val="clear" w:color="auto" w:fill="auto"/>
            <w:noWrap/>
            <w:vAlign w:val="center"/>
            <w:hideMark/>
          </w:tcPr>
          <w:p w14:paraId="50F5053E" w14:textId="77777777" w:rsidR="00EA5E9B" w:rsidRPr="00B5381D" w:rsidRDefault="00EA5E9B" w:rsidP="00EA5E9B">
            <w:pPr>
              <w:pStyle w:val="a3"/>
              <w:spacing w:after="0" w:line="240" w:lineRule="auto"/>
              <w:ind w:left="0" w:firstLine="25"/>
              <w:jc w:val="center"/>
              <w:rPr>
                <w:rFonts w:ascii="Myriad Pro" w:hAnsi="Myriad Pro"/>
                <w:sz w:val="24"/>
                <w:szCs w:val="24"/>
              </w:rPr>
            </w:pPr>
            <w:r w:rsidRPr="00B5381D">
              <w:rPr>
                <w:rFonts w:ascii="Myriad Pro" w:hAnsi="Myriad Pro"/>
                <w:sz w:val="24"/>
                <w:szCs w:val="24"/>
              </w:rPr>
              <w:t>-</w:t>
            </w:r>
          </w:p>
        </w:tc>
      </w:tr>
      <w:tr w:rsidR="00EA5E9B" w:rsidRPr="00B5381D" w14:paraId="29BB2093" w14:textId="77777777" w:rsidTr="00213048">
        <w:trPr>
          <w:trHeight w:val="20"/>
          <w:jc w:val="center"/>
        </w:trPr>
        <w:tc>
          <w:tcPr>
            <w:tcW w:w="5525" w:type="dxa"/>
            <w:tcBorders>
              <w:top w:val="nil"/>
              <w:left w:val="single" w:sz="4" w:space="0" w:color="auto"/>
              <w:bottom w:val="single" w:sz="4" w:space="0" w:color="auto"/>
              <w:right w:val="single" w:sz="4" w:space="0" w:color="auto"/>
            </w:tcBorders>
            <w:shd w:val="clear" w:color="auto" w:fill="auto"/>
            <w:vAlign w:val="center"/>
            <w:hideMark/>
          </w:tcPr>
          <w:p w14:paraId="6F279912" w14:textId="77777777" w:rsidR="00EA5E9B" w:rsidRPr="00B5381D" w:rsidRDefault="00EA5E9B" w:rsidP="00EA5E9B">
            <w:pPr>
              <w:pStyle w:val="a3"/>
              <w:spacing w:after="0" w:line="240" w:lineRule="auto"/>
              <w:ind w:left="0" w:firstLine="25"/>
              <w:jc w:val="both"/>
              <w:rPr>
                <w:rFonts w:ascii="Myriad Pro" w:hAnsi="Myriad Pro"/>
                <w:sz w:val="24"/>
                <w:szCs w:val="24"/>
              </w:rPr>
            </w:pPr>
            <w:r w:rsidRPr="00B5381D">
              <w:rPr>
                <w:rFonts w:ascii="Myriad Pro" w:hAnsi="Myriad Pro"/>
                <w:sz w:val="24"/>
                <w:szCs w:val="24"/>
              </w:rPr>
              <w:t xml:space="preserve">Оценка достижения показателя уровня качества оказываемых услуг, </w:t>
            </w:r>
            <w:proofErr w:type="spellStart"/>
            <w:r w:rsidRPr="00B5381D">
              <w:rPr>
                <w:rFonts w:ascii="Myriad Pro" w:hAnsi="Myriad Pro"/>
                <w:sz w:val="24"/>
                <w:szCs w:val="24"/>
              </w:rPr>
              <w:t>Ккач</w:t>
            </w:r>
            <w:proofErr w:type="spellEnd"/>
            <w:r w:rsidRPr="00B5381D">
              <w:rPr>
                <w:rFonts w:ascii="Myriad Pro" w:hAnsi="Myriad Pro"/>
                <w:sz w:val="24"/>
                <w:szCs w:val="24"/>
              </w:rPr>
              <w:t xml:space="preserve"> (для территориальной сетевой организации)</w:t>
            </w:r>
          </w:p>
        </w:tc>
        <w:tc>
          <w:tcPr>
            <w:tcW w:w="1899" w:type="dxa"/>
            <w:tcBorders>
              <w:top w:val="nil"/>
              <w:left w:val="nil"/>
              <w:bottom w:val="single" w:sz="4" w:space="0" w:color="auto"/>
              <w:right w:val="single" w:sz="4" w:space="0" w:color="auto"/>
            </w:tcBorders>
            <w:shd w:val="clear" w:color="auto" w:fill="auto"/>
            <w:vAlign w:val="center"/>
            <w:hideMark/>
          </w:tcPr>
          <w:p w14:paraId="5D2838E7" w14:textId="77777777" w:rsidR="00EA5E9B" w:rsidRPr="00B5381D" w:rsidRDefault="00EA5E9B" w:rsidP="00EA5E9B">
            <w:pPr>
              <w:pStyle w:val="a3"/>
              <w:spacing w:after="0" w:line="240" w:lineRule="auto"/>
              <w:ind w:left="0" w:firstLine="25"/>
              <w:jc w:val="center"/>
              <w:rPr>
                <w:rFonts w:ascii="Myriad Pro" w:hAnsi="Myriad Pro"/>
                <w:sz w:val="24"/>
                <w:szCs w:val="24"/>
              </w:rPr>
            </w:pPr>
            <w:r w:rsidRPr="00B5381D">
              <w:rPr>
                <w:rFonts w:ascii="Myriad Pro" w:hAnsi="Myriad Pro"/>
                <w:sz w:val="24"/>
                <w:szCs w:val="24"/>
              </w:rPr>
              <w:t>п. 5</w:t>
            </w:r>
            <w:r w:rsidRPr="00B5381D">
              <w:rPr>
                <w:rFonts w:ascii="Myriad Pro" w:hAnsi="Myriad Pro"/>
                <w:sz w:val="24"/>
                <w:szCs w:val="24"/>
              </w:rPr>
              <w:br/>
              <w:t>методических указаний</w:t>
            </w:r>
          </w:p>
        </w:tc>
        <w:tc>
          <w:tcPr>
            <w:tcW w:w="1985" w:type="dxa"/>
            <w:tcBorders>
              <w:top w:val="nil"/>
              <w:left w:val="nil"/>
              <w:bottom w:val="single" w:sz="4" w:space="0" w:color="auto"/>
              <w:right w:val="single" w:sz="4" w:space="0" w:color="auto"/>
            </w:tcBorders>
            <w:shd w:val="clear" w:color="auto" w:fill="auto"/>
            <w:noWrap/>
            <w:vAlign w:val="center"/>
            <w:hideMark/>
          </w:tcPr>
          <w:p w14:paraId="6B1BEF60" w14:textId="77777777" w:rsidR="00EA5E9B" w:rsidRPr="00B5381D" w:rsidRDefault="00EA5E9B" w:rsidP="00EA5E9B">
            <w:pPr>
              <w:pStyle w:val="a3"/>
              <w:spacing w:after="0" w:line="240" w:lineRule="auto"/>
              <w:ind w:left="0" w:firstLine="25"/>
              <w:jc w:val="center"/>
              <w:rPr>
                <w:rFonts w:ascii="Myriad Pro" w:hAnsi="Myriad Pro"/>
                <w:sz w:val="24"/>
                <w:szCs w:val="24"/>
              </w:rPr>
            </w:pPr>
            <w:r w:rsidRPr="00B5381D">
              <w:rPr>
                <w:rFonts w:ascii="Myriad Pro" w:hAnsi="Myriad Pro"/>
                <w:sz w:val="24"/>
                <w:szCs w:val="24"/>
              </w:rPr>
              <w:t>0</w:t>
            </w:r>
          </w:p>
        </w:tc>
      </w:tr>
    </w:tbl>
    <w:p w14:paraId="4F227A2F" w14:textId="2677E6B5" w:rsidR="00D60067" w:rsidRPr="00B5381D" w:rsidRDefault="00D60067" w:rsidP="008E19D6">
      <w:pPr>
        <w:pStyle w:val="a3"/>
        <w:spacing w:after="0" w:line="360" w:lineRule="auto"/>
        <w:ind w:left="0" w:firstLine="567"/>
        <w:jc w:val="both"/>
        <w:rPr>
          <w:rFonts w:ascii="Myriad Pro" w:hAnsi="Myriad Pro"/>
          <w:color w:val="FF0000"/>
          <w:sz w:val="26"/>
          <w:szCs w:val="26"/>
        </w:rPr>
      </w:pPr>
    </w:p>
    <w:p w14:paraId="38D8D7AE" w14:textId="4BE21DF1" w:rsidR="00EA5E9B" w:rsidRPr="00B5381D" w:rsidRDefault="00EA5E9B" w:rsidP="00EA5E9B">
      <w:pPr>
        <w:pStyle w:val="a3"/>
        <w:spacing w:after="0" w:line="360" w:lineRule="auto"/>
        <w:ind w:left="0" w:firstLine="567"/>
        <w:jc w:val="both"/>
        <w:rPr>
          <w:rFonts w:ascii="Myriad Pro" w:hAnsi="Myriad Pro"/>
          <w:sz w:val="26"/>
          <w:szCs w:val="26"/>
        </w:rPr>
      </w:pPr>
      <w:r w:rsidRPr="00B5381D">
        <w:rPr>
          <w:rFonts w:ascii="Myriad Pro" w:hAnsi="Myriad Pro"/>
          <w:sz w:val="26"/>
          <w:szCs w:val="26"/>
        </w:rPr>
        <w:t xml:space="preserve">Расчет обобщенного показателя уровня надежности и качества оказываемых услуг ПАО </w:t>
      </w:r>
      <w:r w:rsidR="00C34115" w:rsidRPr="00B5381D">
        <w:rPr>
          <w:rFonts w:ascii="Myriad Pro" w:hAnsi="Myriad Pro"/>
          <w:sz w:val="26"/>
          <w:szCs w:val="26"/>
        </w:rPr>
        <w:t>«</w:t>
      </w:r>
      <w:r w:rsidRPr="00B5381D">
        <w:rPr>
          <w:rFonts w:ascii="Myriad Pro" w:hAnsi="Myriad Pro"/>
          <w:sz w:val="26"/>
          <w:szCs w:val="26"/>
        </w:rPr>
        <w:t>Ленэнерго</w:t>
      </w:r>
      <w:r w:rsidR="00C34115" w:rsidRPr="00B5381D">
        <w:rPr>
          <w:rFonts w:ascii="Myriad Pro" w:hAnsi="Myriad Pro"/>
          <w:sz w:val="26"/>
          <w:szCs w:val="26"/>
        </w:rPr>
        <w:t>»</w:t>
      </w:r>
      <w:r w:rsidRPr="00B5381D">
        <w:rPr>
          <w:rFonts w:ascii="Myriad Pro" w:hAnsi="Myriad Pro"/>
          <w:sz w:val="26"/>
          <w:szCs w:val="26"/>
        </w:rPr>
        <w:t xml:space="preserve"> </w:t>
      </w:r>
      <w:r w:rsidR="007361FB" w:rsidRPr="00B5381D">
        <w:rPr>
          <w:rFonts w:ascii="Myriad Pro" w:hAnsi="Myriad Pro"/>
          <w:sz w:val="26"/>
          <w:szCs w:val="26"/>
        </w:rPr>
        <w:t>в</w:t>
      </w:r>
      <w:r w:rsidRPr="00B5381D">
        <w:rPr>
          <w:rFonts w:ascii="Myriad Pro" w:hAnsi="Myriad Pro"/>
          <w:sz w:val="26"/>
          <w:szCs w:val="26"/>
        </w:rPr>
        <w:t xml:space="preserve"> 2017 год</w:t>
      </w:r>
      <w:r w:rsidR="007361FB" w:rsidRPr="00B5381D">
        <w:rPr>
          <w:rFonts w:ascii="Myriad Pro" w:hAnsi="Myriad Pro"/>
          <w:sz w:val="26"/>
          <w:szCs w:val="26"/>
        </w:rPr>
        <w:t>у</w:t>
      </w:r>
      <w:r w:rsidRPr="00B5381D">
        <w:rPr>
          <w:rFonts w:ascii="Myriad Pro" w:hAnsi="Myriad Pro"/>
          <w:sz w:val="26"/>
          <w:szCs w:val="26"/>
        </w:rPr>
        <w:t xml:space="preserve"> представлен в таблице ниже:</w:t>
      </w:r>
    </w:p>
    <w:tbl>
      <w:tblPr>
        <w:tblW w:w="9560" w:type="dxa"/>
        <w:tblLook w:val="04A0" w:firstRow="1" w:lastRow="0" w:firstColumn="1" w:lastColumn="0" w:noHBand="0" w:noVBand="1"/>
      </w:tblPr>
      <w:tblGrid>
        <w:gridCol w:w="4539"/>
        <w:gridCol w:w="1749"/>
        <w:gridCol w:w="3272"/>
      </w:tblGrid>
      <w:tr w:rsidR="007361FB" w:rsidRPr="00B5381D" w14:paraId="793A5A98" w14:textId="77777777" w:rsidTr="00CA26E9">
        <w:trPr>
          <w:trHeight w:val="20"/>
          <w:tblHeader/>
        </w:trPr>
        <w:tc>
          <w:tcPr>
            <w:tcW w:w="4560" w:type="dxa"/>
            <w:tcBorders>
              <w:right w:val="single" w:sz="4" w:space="0" w:color="FFFFFF" w:themeColor="background1"/>
            </w:tcBorders>
            <w:shd w:val="clear" w:color="auto" w:fill="4F6228" w:themeFill="accent3" w:themeFillShade="80"/>
            <w:vAlign w:val="center"/>
            <w:hideMark/>
          </w:tcPr>
          <w:p w14:paraId="3556D7B1" w14:textId="77777777" w:rsidR="007361FB" w:rsidRPr="00B5381D" w:rsidRDefault="007361FB" w:rsidP="007361FB">
            <w:pPr>
              <w:spacing w:after="0" w:line="240" w:lineRule="auto"/>
              <w:jc w:val="center"/>
              <w:rPr>
                <w:rFonts w:ascii="Myriad Pro" w:eastAsia="Calibri" w:hAnsi="Myriad Pro" w:cs="Times New Roman"/>
                <w:b/>
                <w:bCs/>
                <w:color w:val="FFFFFF" w:themeColor="background1"/>
                <w:sz w:val="24"/>
                <w:szCs w:val="24"/>
              </w:rPr>
            </w:pPr>
            <w:r w:rsidRPr="00B5381D">
              <w:rPr>
                <w:rFonts w:ascii="Myriad Pro" w:eastAsia="Calibri" w:hAnsi="Myriad Pro" w:cs="Times New Roman"/>
                <w:b/>
                <w:bCs/>
                <w:color w:val="FFFFFF" w:themeColor="background1"/>
                <w:sz w:val="24"/>
                <w:szCs w:val="24"/>
              </w:rPr>
              <w:lastRenderedPageBreak/>
              <w:t>Показатель</w:t>
            </w:r>
          </w:p>
        </w:tc>
        <w:tc>
          <w:tcPr>
            <w:tcW w:w="1720"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5F9D804F" w14:textId="77777777" w:rsidR="007361FB" w:rsidRPr="00B5381D" w:rsidRDefault="007361FB" w:rsidP="007361FB">
            <w:pPr>
              <w:spacing w:after="0" w:line="240" w:lineRule="auto"/>
              <w:jc w:val="center"/>
              <w:rPr>
                <w:rFonts w:ascii="Myriad Pro" w:eastAsia="Calibri" w:hAnsi="Myriad Pro" w:cs="Times New Roman"/>
                <w:b/>
                <w:bCs/>
                <w:color w:val="FFFFFF" w:themeColor="background1"/>
                <w:sz w:val="24"/>
                <w:szCs w:val="24"/>
              </w:rPr>
            </w:pPr>
            <w:r w:rsidRPr="00B5381D">
              <w:rPr>
                <w:rFonts w:ascii="Myriad Pro" w:eastAsia="Calibri" w:hAnsi="Myriad Pro" w:cs="Times New Roman"/>
                <w:b/>
                <w:bCs/>
                <w:color w:val="FFFFFF" w:themeColor="background1"/>
                <w:sz w:val="24"/>
                <w:szCs w:val="24"/>
              </w:rPr>
              <w:t>№ формулы</w:t>
            </w:r>
            <w:r w:rsidRPr="00B5381D">
              <w:rPr>
                <w:rFonts w:ascii="Myriad Pro" w:eastAsia="Calibri" w:hAnsi="Myriad Pro" w:cs="Times New Roman"/>
                <w:b/>
                <w:bCs/>
                <w:color w:val="FFFFFF" w:themeColor="background1"/>
                <w:sz w:val="24"/>
                <w:szCs w:val="24"/>
              </w:rPr>
              <w:br/>
              <w:t>методических указаний</w:t>
            </w:r>
          </w:p>
        </w:tc>
        <w:tc>
          <w:tcPr>
            <w:tcW w:w="3280" w:type="dxa"/>
            <w:tcBorders>
              <w:left w:val="single" w:sz="4" w:space="0" w:color="FFFFFF" w:themeColor="background1"/>
            </w:tcBorders>
            <w:shd w:val="clear" w:color="auto" w:fill="4F6228" w:themeFill="accent3" w:themeFillShade="80"/>
            <w:vAlign w:val="center"/>
            <w:hideMark/>
          </w:tcPr>
          <w:p w14:paraId="38503CD4" w14:textId="77777777" w:rsidR="007361FB" w:rsidRPr="00B5381D" w:rsidRDefault="007361FB" w:rsidP="007361FB">
            <w:pPr>
              <w:spacing w:after="0" w:line="240" w:lineRule="auto"/>
              <w:jc w:val="center"/>
              <w:rPr>
                <w:rFonts w:ascii="Myriad Pro" w:eastAsia="Calibri" w:hAnsi="Myriad Pro" w:cs="Times New Roman"/>
                <w:b/>
                <w:bCs/>
                <w:color w:val="FFFFFF" w:themeColor="background1"/>
                <w:sz w:val="24"/>
                <w:szCs w:val="24"/>
              </w:rPr>
            </w:pPr>
            <w:r w:rsidRPr="00B5381D">
              <w:rPr>
                <w:rFonts w:ascii="Myriad Pro" w:eastAsia="Calibri" w:hAnsi="Myriad Pro" w:cs="Times New Roman"/>
                <w:b/>
                <w:bCs/>
                <w:color w:val="FFFFFF" w:themeColor="background1"/>
                <w:sz w:val="24"/>
                <w:szCs w:val="24"/>
              </w:rPr>
              <w:t xml:space="preserve">Значение </w:t>
            </w:r>
            <w:r w:rsidRPr="00B5381D">
              <w:rPr>
                <w:rFonts w:ascii="Myriad Pro" w:eastAsia="Calibri" w:hAnsi="Myriad Pro" w:cs="Times New Roman"/>
                <w:b/>
                <w:bCs/>
                <w:color w:val="FFFFFF" w:themeColor="background1"/>
                <w:sz w:val="24"/>
                <w:szCs w:val="24"/>
              </w:rPr>
              <w:br/>
              <w:t>Санкт-Петербург</w:t>
            </w:r>
          </w:p>
        </w:tc>
      </w:tr>
      <w:tr w:rsidR="007361FB" w:rsidRPr="00B5381D" w14:paraId="3AD3834F" w14:textId="77777777" w:rsidTr="00CA26E9">
        <w:trPr>
          <w:trHeight w:val="20"/>
        </w:trPr>
        <w:tc>
          <w:tcPr>
            <w:tcW w:w="4560" w:type="dxa"/>
            <w:tcBorders>
              <w:left w:val="single" w:sz="4" w:space="0" w:color="auto"/>
              <w:bottom w:val="single" w:sz="4" w:space="0" w:color="auto"/>
              <w:right w:val="single" w:sz="4" w:space="0" w:color="auto"/>
            </w:tcBorders>
            <w:shd w:val="clear" w:color="auto" w:fill="auto"/>
            <w:vAlign w:val="center"/>
            <w:hideMark/>
          </w:tcPr>
          <w:p w14:paraId="4EB2614B" w14:textId="3EFD0D58" w:rsidR="007361FB" w:rsidRPr="00B5381D" w:rsidRDefault="007361FB" w:rsidP="007361FB">
            <w:pPr>
              <w:spacing w:after="0" w:line="240" w:lineRule="auto"/>
              <w:jc w:val="both"/>
              <w:rPr>
                <w:rFonts w:ascii="Myriad Pro" w:eastAsia="Calibri" w:hAnsi="Myriad Pro" w:cs="Times New Roman"/>
                <w:sz w:val="24"/>
                <w:szCs w:val="24"/>
              </w:rPr>
            </w:pPr>
            <w:r w:rsidRPr="00B5381D">
              <w:rPr>
                <w:rFonts w:ascii="Myriad Pro" w:eastAsia="Calibri" w:hAnsi="Myriad Pro" w:cs="Times New Roman"/>
                <w:sz w:val="24"/>
                <w:szCs w:val="24"/>
              </w:rPr>
              <w:t>Коэффициент значимости показателя уровня надежности оказываемых услуг, α</w:t>
            </w:r>
          </w:p>
        </w:tc>
        <w:tc>
          <w:tcPr>
            <w:tcW w:w="1720" w:type="dxa"/>
            <w:tcBorders>
              <w:left w:val="nil"/>
              <w:bottom w:val="single" w:sz="4" w:space="0" w:color="auto"/>
              <w:right w:val="single" w:sz="4" w:space="0" w:color="auto"/>
            </w:tcBorders>
            <w:shd w:val="clear" w:color="auto" w:fill="auto"/>
            <w:noWrap/>
            <w:vAlign w:val="center"/>
            <w:hideMark/>
          </w:tcPr>
          <w:p w14:paraId="2C4B5FA0" w14:textId="77777777" w:rsidR="007361FB" w:rsidRPr="00B5381D" w:rsidRDefault="007361FB" w:rsidP="007361FB">
            <w:pPr>
              <w:spacing w:after="0" w:line="240" w:lineRule="auto"/>
              <w:jc w:val="center"/>
              <w:rPr>
                <w:rFonts w:ascii="Myriad Pro" w:eastAsia="Calibri" w:hAnsi="Myriad Pro" w:cs="Times New Roman"/>
                <w:sz w:val="24"/>
                <w:szCs w:val="24"/>
              </w:rPr>
            </w:pPr>
            <w:r w:rsidRPr="00B5381D">
              <w:rPr>
                <w:rFonts w:ascii="Myriad Pro" w:eastAsia="Calibri" w:hAnsi="Myriad Pro" w:cs="Times New Roman"/>
                <w:sz w:val="24"/>
                <w:szCs w:val="24"/>
              </w:rPr>
              <w:t> </w:t>
            </w:r>
          </w:p>
        </w:tc>
        <w:tc>
          <w:tcPr>
            <w:tcW w:w="3280" w:type="dxa"/>
            <w:tcBorders>
              <w:left w:val="nil"/>
              <w:bottom w:val="single" w:sz="4" w:space="0" w:color="auto"/>
              <w:right w:val="single" w:sz="4" w:space="0" w:color="auto"/>
            </w:tcBorders>
            <w:shd w:val="clear" w:color="auto" w:fill="auto"/>
            <w:vAlign w:val="center"/>
            <w:hideMark/>
          </w:tcPr>
          <w:p w14:paraId="62A04DBF" w14:textId="49FAC575" w:rsidR="007361FB" w:rsidRPr="00B5381D" w:rsidRDefault="007361FB" w:rsidP="007361FB">
            <w:pPr>
              <w:spacing w:after="0" w:line="240" w:lineRule="auto"/>
              <w:jc w:val="center"/>
              <w:rPr>
                <w:rFonts w:ascii="Myriad Pro" w:eastAsia="Calibri" w:hAnsi="Myriad Pro" w:cs="Times New Roman"/>
                <w:sz w:val="24"/>
                <w:szCs w:val="24"/>
              </w:rPr>
            </w:pPr>
            <w:r w:rsidRPr="00B5381D">
              <w:rPr>
                <w:rFonts w:ascii="Myriad Pro" w:eastAsia="Calibri" w:hAnsi="Myriad Pro" w:cs="Times New Roman"/>
                <w:sz w:val="24"/>
                <w:szCs w:val="24"/>
              </w:rPr>
              <w:t xml:space="preserve">Для территориальной </w:t>
            </w:r>
            <w:r w:rsidRPr="00B5381D">
              <w:rPr>
                <w:rFonts w:ascii="Myriad Pro" w:eastAsia="Calibri" w:hAnsi="Myriad Pro" w:cs="Times New Roman"/>
                <w:sz w:val="24"/>
                <w:szCs w:val="24"/>
              </w:rPr>
              <w:br/>
              <w:t>сетевой организации:</w:t>
            </w:r>
            <w:r w:rsidRPr="00B5381D">
              <w:rPr>
                <w:rFonts w:ascii="Myriad Pro" w:eastAsia="Calibri" w:hAnsi="Myriad Pro" w:cs="Times New Roman"/>
                <w:sz w:val="24"/>
                <w:szCs w:val="24"/>
              </w:rPr>
              <w:br/>
              <w:t>α = 0,65</w:t>
            </w:r>
          </w:p>
        </w:tc>
      </w:tr>
      <w:tr w:rsidR="007361FB" w:rsidRPr="00B5381D" w14:paraId="7569B62D" w14:textId="77777777" w:rsidTr="007361FB">
        <w:trPr>
          <w:trHeight w:val="20"/>
        </w:trPr>
        <w:tc>
          <w:tcPr>
            <w:tcW w:w="4560" w:type="dxa"/>
            <w:tcBorders>
              <w:top w:val="nil"/>
              <w:left w:val="single" w:sz="4" w:space="0" w:color="auto"/>
              <w:bottom w:val="single" w:sz="4" w:space="0" w:color="auto"/>
              <w:right w:val="single" w:sz="4" w:space="0" w:color="auto"/>
            </w:tcBorders>
            <w:shd w:val="clear" w:color="auto" w:fill="auto"/>
            <w:vAlign w:val="center"/>
            <w:hideMark/>
          </w:tcPr>
          <w:p w14:paraId="5F614F41" w14:textId="350A1AAE" w:rsidR="007361FB" w:rsidRPr="00B5381D" w:rsidRDefault="007361FB" w:rsidP="007361FB">
            <w:pPr>
              <w:spacing w:after="0" w:line="240" w:lineRule="auto"/>
              <w:jc w:val="both"/>
              <w:rPr>
                <w:rFonts w:ascii="Myriad Pro" w:eastAsia="Calibri" w:hAnsi="Myriad Pro" w:cs="Times New Roman"/>
                <w:sz w:val="24"/>
                <w:szCs w:val="24"/>
              </w:rPr>
            </w:pPr>
            <w:r w:rsidRPr="00B5381D">
              <w:rPr>
                <w:rFonts w:ascii="Myriad Pro" w:eastAsia="Calibri" w:hAnsi="Myriad Pro" w:cs="Times New Roman"/>
                <w:sz w:val="24"/>
                <w:szCs w:val="24"/>
              </w:rPr>
              <w:t>Коэффициент значимости показателя уровня качества оказываемых услуг, β</w:t>
            </w:r>
          </w:p>
        </w:tc>
        <w:tc>
          <w:tcPr>
            <w:tcW w:w="1720" w:type="dxa"/>
            <w:tcBorders>
              <w:top w:val="nil"/>
              <w:left w:val="nil"/>
              <w:bottom w:val="single" w:sz="4" w:space="0" w:color="auto"/>
              <w:right w:val="single" w:sz="4" w:space="0" w:color="auto"/>
            </w:tcBorders>
            <w:shd w:val="clear" w:color="auto" w:fill="auto"/>
            <w:noWrap/>
            <w:vAlign w:val="center"/>
            <w:hideMark/>
          </w:tcPr>
          <w:p w14:paraId="332A5D7C" w14:textId="77777777" w:rsidR="007361FB" w:rsidRPr="00B5381D" w:rsidRDefault="007361FB" w:rsidP="007361FB">
            <w:pPr>
              <w:spacing w:after="0" w:line="240" w:lineRule="auto"/>
              <w:jc w:val="center"/>
              <w:rPr>
                <w:rFonts w:ascii="Myriad Pro" w:eastAsia="Calibri" w:hAnsi="Myriad Pro" w:cs="Times New Roman"/>
                <w:sz w:val="24"/>
                <w:szCs w:val="24"/>
              </w:rPr>
            </w:pPr>
            <w:r w:rsidRPr="00B5381D">
              <w:rPr>
                <w:rFonts w:ascii="Myriad Pro" w:eastAsia="Calibri" w:hAnsi="Myriad Pro" w:cs="Times New Roman"/>
                <w:sz w:val="24"/>
                <w:szCs w:val="24"/>
              </w:rPr>
              <w:t> </w:t>
            </w:r>
          </w:p>
        </w:tc>
        <w:tc>
          <w:tcPr>
            <w:tcW w:w="3280" w:type="dxa"/>
            <w:tcBorders>
              <w:top w:val="nil"/>
              <w:left w:val="nil"/>
              <w:bottom w:val="single" w:sz="4" w:space="0" w:color="auto"/>
              <w:right w:val="single" w:sz="4" w:space="0" w:color="auto"/>
            </w:tcBorders>
            <w:shd w:val="clear" w:color="auto" w:fill="auto"/>
            <w:vAlign w:val="center"/>
            <w:hideMark/>
          </w:tcPr>
          <w:p w14:paraId="7B5134F6" w14:textId="77777777" w:rsidR="007361FB" w:rsidRPr="00B5381D" w:rsidRDefault="007361FB" w:rsidP="007361FB">
            <w:pPr>
              <w:spacing w:after="0" w:line="240" w:lineRule="auto"/>
              <w:jc w:val="center"/>
              <w:rPr>
                <w:rFonts w:ascii="Myriad Pro" w:eastAsia="Calibri" w:hAnsi="Myriad Pro" w:cs="Times New Roman"/>
                <w:sz w:val="24"/>
                <w:szCs w:val="24"/>
              </w:rPr>
            </w:pPr>
            <w:r w:rsidRPr="00B5381D">
              <w:rPr>
                <w:rFonts w:ascii="Myriad Pro" w:eastAsia="Calibri" w:hAnsi="Myriad Pro" w:cs="Times New Roman"/>
                <w:sz w:val="24"/>
                <w:szCs w:val="24"/>
              </w:rPr>
              <w:t>β=1- α</w:t>
            </w:r>
          </w:p>
        </w:tc>
      </w:tr>
      <w:tr w:rsidR="007361FB" w:rsidRPr="00B5381D" w14:paraId="35E2CEC5" w14:textId="77777777" w:rsidTr="007361FB">
        <w:trPr>
          <w:trHeight w:val="20"/>
        </w:trPr>
        <w:tc>
          <w:tcPr>
            <w:tcW w:w="4560" w:type="dxa"/>
            <w:tcBorders>
              <w:top w:val="nil"/>
              <w:left w:val="single" w:sz="4" w:space="0" w:color="auto"/>
              <w:bottom w:val="single" w:sz="4" w:space="0" w:color="auto"/>
              <w:right w:val="single" w:sz="4" w:space="0" w:color="auto"/>
            </w:tcBorders>
            <w:shd w:val="clear" w:color="auto" w:fill="auto"/>
            <w:vAlign w:val="center"/>
            <w:hideMark/>
          </w:tcPr>
          <w:p w14:paraId="737EE371" w14:textId="4A5929B5" w:rsidR="007361FB" w:rsidRPr="00B5381D" w:rsidRDefault="007361FB" w:rsidP="007361FB">
            <w:pPr>
              <w:spacing w:after="0" w:line="240" w:lineRule="auto"/>
              <w:jc w:val="both"/>
              <w:rPr>
                <w:rFonts w:ascii="Myriad Pro" w:eastAsia="Calibri" w:hAnsi="Myriad Pro" w:cs="Times New Roman"/>
                <w:sz w:val="24"/>
                <w:szCs w:val="24"/>
              </w:rPr>
            </w:pPr>
            <w:r w:rsidRPr="00B5381D">
              <w:rPr>
                <w:rFonts w:ascii="Myriad Pro" w:eastAsia="Calibri" w:hAnsi="Myriad Pro" w:cs="Times New Roman"/>
                <w:sz w:val="24"/>
                <w:szCs w:val="24"/>
              </w:rPr>
              <w:t>Оценка достижения показателя уровня надежности оказываемых услуг, </w:t>
            </w:r>
            <w:proofErr w:type="spellStart"/>
            <w:r w:rsidRPr="00B5381D">
              <w:rPr>
                <w:rFonts w:ascii="Myriad Pro" w:eastAsia="Calibri" w:hAnsi="Myriad Pro" w:cs="Times New Roman"/>
                <w:sz w:val="24"/>
                <w:szCs w:val="24"/>
              </w:rPr>
              <w:t>Кнад</w:t>
            </w:r>
            <w:proofErr w:type="spellEnd"/>
          </w:p>
        </w:tc>
        <w:tc>
          <w:tcPr>
            <w:tcW w:w="1720" w:type="dxa"/>
            <w:tcBorders>
              <w:top w:val="nil"/>
              <w:left w:val="nil"/>
              <w:bottom w:val="single" w:sz="4" w:space="0" w:color="auto"/>
              <w:right w:val="single" w:sz="4" w:space="0" w:color="auto"/>
            </w:tcBorders>
            <w:shd w:val="clear" w:color="auto" w:fill="auto"/>
            <w:noWrap/>
            <w:vAlign w:val="center"/>
            <w:hideMark/>
          </w:tcPr>
          <w:p w14:paraId="65E85312" w14:textId="77777777" w:rsidR="007361FB" w:rsidRPr="00B5381D" w:rsidRDefault="007361FB" w:rsidP="007361FB">
            <w:pPr>
              <w:spacing w:after="0" w:line="240" w:lineRule="auto"/>
              <w:jc w:val="center"/>
              <w:rPr>
                <w:rFonts w:ascii="Myriad Pro" w:eastAsia="Calibri" w:hAnsi="Myriad Pro" w:cs="Times New Roman"/>
                <w:sz w:val="24"/>
                <w:szCs w:val="24"/>
              </w:rPr>
            </w:pPr>
            <w:r w:rsidRPr="00B5381D">
              <w:rPr>
                <w:rFonts w:ascii="Myriad Pro" w:eastAsia="Calibri" w:hAnsi="Myriad Pro" w:cs="Times New Roman"/>
                <w:sz w:val="24"/>
                <w:szCs w:val="24"/>
              </w:rPr>
              <w:t>19 и 20</w:t>
            </w:r>
          </w:p>
        </w:tc>
        <w:tc>
          <w:tcPr>
            <w:tcW w:w="3280" w:type="dxa"/>
            <w:tcBorders>
              <w:top w:val="nil"/>
              <w:left w:val="nil"/>
              <w:bottom w:val="single" w:sz="4" w:space="0" w:color="auto"/>
              <w:right w:val="single" w:sz="4" w:space="0" w:color="auto"/>
            </w:tcBorders>
            <w:shd w:val="clear" w:color="auto" w:fill="auto"/>
            <w:vAlign w:val="center"/>
            <w:hideMark/>
          </w:tcPr>
          <w:p w14:paraId="1CC7BE78" w14:textId="77777777" w:rsidR="007361FB" w:rsidRPr="00B5381D" w:rsidRDefault="007361FB" w:rsidP="007361FB">
            <w:pPr>
              <w:spacing w:after="0" w:line="240" w:lineRule="auto"/>
              <w:jc w:val="center"/>
              <w:rPr>
                <w:rFonts w:ascii="Myriad Pro" w:eastAsia="Calibri" w:hAnsi="Myriad Pro" w:cs="Times New Roman"/>
                <w:sz w:val="24"/>
                <w:szCs w:val="24"/>
              </w:rPr>
            </w:pPr>
            <w:r w:rsidRPr="00B5381D">
              <w:rPr>
                <w:rFonts w:ascii="Myriad Pro" w:eastAsia="Calibri" w:hAnsi="Myriad Pro" w:cs="Times New Roman"/>
                <w:sz w:val="24"/>
                <w:szCs w:val="24"/>
              </w:rPr>
              <w:t>1</w:t>
            </w:r>
          </w:p>
        </w:tc>
      </w:tr>
      <w:tr w:rsidR="007361FB" w:rsidRPr="00B5381D" w14:paraId="1204EFF6" w14:textId="77777777" w:rsidTr="007361FB">
        <w:trPr>
          <w:trHeight w:val="20"/>
        </w:trPr>
        <w:tc>
          <w:tcPr>
            <w:tcW w:w="4560" w:type="dxa"/>
            <w:tcBorders>
              <w:top w:val="nil"/>
              <w:left w:val="single" w:sz="4" w:space="0" w:color="auto"/>
              <w:bottom w:val="single" w:sz="4" w:space="0" w:color="auto"/>
              <w:right w:val="single" w:sz="4" w:space="0" w:color="auto"/>
            </w:tcBorders>
            <w:shd w:val="clear" w:color="auto" w:fill="auto"/>
            <w:vAlign w:val="center"/>
            <w:hideMark/>
          </w:tcPr>
          <w:p w14:paraId="592338DA" w14:textId="00C73600" w:rsidR="007361FB" w:rsidRPr="00B5381D" w:rsidRDefault="007361FB" w:rsidP="007361FB">
            <w:pPr>
              <w:spacing w:after="0" w:line="240" w:lineRule="auto"/>
              <w:jc w:val="both"/>
              <w:rPr>
                <w:rFonts w:ascii="Myriad Pro" w:eastAsia="Calibri" w:hAnsi="Myriad Pro" w:cs="Times New Roman"/>
                <w:sz w:val="24"/>
                <w:szCs w:val="24"/>
              </w:rPr>
            </w:pPr>
            <w:r w:rsidRPr="00B5381D">
              <w:rPr>
                <w:rFonts w:ascii="Myriad Pro" w:eastAsia="Calibri" w:hAnsi="Myriad Pro" w:cs="Times New Roman"/>
                <w:sz w:val="24"/>
                <w:szCs w:val="24"/>
              </w:rPr>
              <w:t xml:space="preserve">Оценка достижения показателя уровня качества оказываемых услуг, </w:t>
            </w:r>
            <w:proofErr w:type="spellStart"/>
            <w:r w:rsidRPr="00B5381D">
              <w:rPr>
                <w:rFonts w:ascii="Myriad Pro" w:eastAsia="Calibri" w:hAnsi="Myriad Pro" w:cs="Times New Roman"/>
                <w:sz w:val="24"/>
                <w:szCs w:val="24"/>
              </w:rPr>
              <w:t>Ккач</w:t>
            </w:r>
            <w:proofErr w:type="spellEnd"/>
          </w:p>
        </w:tc>
        <w:tc>
          <w:tcPr>
            <w:tcW w:w="1720" w:type="dxa"/>
            <w:tcBorders>
              <w:top w:val="nil"/>
              <w:left w:val="nil"/>
              <w:bottom w:val="single" w:sz="4" w:space="0" w:color="auto"/>
              <w:right w:val="single" w:sz="4" w:space="0" w:color="auto"/>
            </w:tcBorders>
            <w:shd w:val="clear" w:color="auto" w:fill="auto"/>
            <w:noWrap/>
            <w:vAlign w:val="center"/>
            <w:hideMark/>
          </w:tcPr>
          <w:p w14:paraId="3748E281" w14:textId="77777777" w:rsidR="007361FB" w:rsidRPr="00B5381D" w:rsidRDefault="007361FB" w:rsidP="007361FB">
            <w:pPr>
              <w:spacing w:after="0" w:line="240" w:lineRule="auto"/>
              <w:jc w:val="center"/>
              <w:rPr>
                <w:rFonts w:ascii="Myriad Pro" w:eastAsia="Calibri" w:hAnsi="Myriad Pro" w:cs="Times New Roman"/>
                <w:sz w:val="24"/>
                <w:szCs w:val="24"/>
              </w:rPr>
            </w:pPr>
            <w:r w:rsidRPr="00B5381D">
              <w:rPr>
                <w:rFonts w:ascii="Myriad Pro" w:eastAsia="Calibri" w:hAnsi="Myriad Pro" w:cs="Times New Roman"/>
                <w:sz w:val="24"/>
                <w:szCs w:val="24"/>
              </w:rPr>
              <w:t>19 и 20</w:t>
            </w:r>
          </w:p>
        </w:tc>
        <w:tc>
          <w:tcPr>
            <w:tcW w:w="3280" w:type="dxa"/>
            <w:tcBorders>
              <w:top w:val="nil"/>
              <w:left w:val="nil"/>
              <w:bottom w:val="single" w:sz="4" w:space="0" w:color="auto"/>
              <w:right w:val="single" w:sz="4" w:space="0" w:color="auto"/>
            </w:tcBorders>
            <w:shd w:val="clear" w:color="auto" w:fill="auto"/>
            <w:vAlign w:val="center"/>
            <w:hideMark/>
          </w:tcPr>
          <w:p w14:paraId="02264A81" w14:textId="77777777" w:rsidR="007361FB" w:rsidRPr="00B5381D" w:rsidRDefault="007361FB" w:rsidP="007361FB">
            <w:pPr>
              <w:spacing w:after="0" w:line="240" w:lineRule="auto"/>
              <w:jc w:val="center"/>
              <w:rPr>
                <w:rFonts w:ascii="Myriad Pro" w:eastAsia="Calibri" w:hAnsi="Myriad Pro" w:cs="Times New Roman"/>
                <w:sz w:val="24"/>
                <w:szCs w:val="24"/>
              </w:rPr>
            </w:pPr>
            <w:r w:rsidRPr="00B5381D">
              <w:rPr>
                <w:rFonts w:ascii="Myriad Pro" w:eastAsia="Calibri" w:hAnsi="Myriad Pro" w:cs="Times New Roman"/>
                <w:sz w:val="24"/>
                <w:szCs w:val="24"/>
              </w:rPr>
              <w:t>0</w:t>
            </w:r>
          </w:p>
        </w:tc>
      </w:tr>
      <w:tr w:rsidR="007361FB" w:rsidRPr="00B5381D" w14:paraId="1E90B5FC" w14:textId="77777777" w:rsidTr="007361FB">
        <w:trPr>
          <w:trHeight w:val="20"/>
        </w:trPr>
        <w:tc>
          <w:tcPr>
            <w:tcW w:w="4560" w:type="dxa"/>
            <w:tcBorders>
              <w:top w:val="nil"/>
              <w:left w:val="single" w:sz="4" w:space="0" w:color="auto"/>
              <w:bottom w:val="single" w:sz="4" w:space="0" w:color="auto"/>
              <w:right w:val="single" w:sz="4" w:space="0" w:color="auto"/>
            </w:tcBorders>
            <w:shd w:val="clear" w:color="auto" w:fill="auto"/>
            <w:vAlign w:val="center"/>
            <w:hideMark/>
          </w:tcPr>
          <w:p w14:paraId="62767394" w14:textId="0ADC8F8B" w:rsidR="007361FB" w:rsidRPr="00B5381D" w:rsidRDefault="007361FB" w:rsidP="007361FB">
            <w:pPr>
              <w:spacing w:after="0" w:line="240" w:lineRule="auto"/>
              <w:jc w:val="both"/>
              <w:rPr>
                <w:rFonts w:ascii="Myriad Pro" w:eastAsia="Calibri" w:hAnsi="Myriad Pro" w:cs="Times New Roman"/>
                <w:b/>
                <w:bCs/>
                <w:sz w:val="24"/>
                <w:szCs w:val="24"/>
              </w:rPr>
            </w:pPr>
            <w:r w:rsidRPr="00B5381D">
              <w:rPr>
                <w:rFonts w:ascii="Myriad Pro" w:eastAsia="Calibri" w:hAnsi="Myriad Pro" w:cs="Times New Roman"/>
                <w:b/>
                <w:bCs/>
                <w:sz w:val="24"/>
                <w:szCs w:val="24"/>
              </w:rPr>
              <w:t xml:space="preserve">Обобщенный показатель уровня надежности и качества оказываемых услуг, </w:t>
            </w:r>
            <w:proofErr w:type="spellStart"/>
            <w:r w:rsidRPr="00B5381D">
              <w:rPr>
                <w:rFonts w:ascii="Myriad Pro" w:eastAsia="Calibri" w:hAnsi="Myriad Pro" w:cs="Times New Roman"/>
                <w:b/>
                <w:bCs/>
                <w:sz w:val="24"/>
                <w:szCs w:val="24"/>
              </w:rPr>
              <w:t>Коб</w:t>
            </w:r>
            <w:proofErr w:type="spellEnd"/>
          </w:p>
        </w:tc>
        <w:tc>
          <w:tcPr>
            <w:tcW w:w="1720" w:type="dxa"/>
            <w:tcBorders>
              <w:top w:val="nil"/>
              <w:left w:val="nil"/>
              <w:bottom w:val="single" w:sz="4" w:space="0" w:color="auto"/>
              <w:right w:val="single" w:sz="4" w:space="0" w:color="auto"/>
            </w:tcBorders>
            <w:shd w:val="clear" w:color="auto" w:fill="auto"/>
            <w:noWrap/>
            <w:vAlign w:val="center"/>
            <w:hideMark/>
          </w:tcPr>
          <w:p w14:paraId="753CE2FB" w14:textId="77777777" w:rsidR="007361FB" w:rsidRPr="00B5381D" w:rsidRDefault="007361FB" w:rsidP="007361FB">
            <w:pPr>
              <w:spacing w:after="0" w:line="240" w:lineRule="auto"/>
              <w:jc w:val="center"/>
              <w:rPr>
                <w:rFonts w:ascii="Myriad Pro" w:eastAsia="Calibri" w:hAnsi="Myriad Pro" w:cs="Times New Roman"/>
                <w:b/>
                <w:bCs/>
                <w:sz w:val="24"/>
                <w:szCs w:val="24"/>
              </w:rPr>
            </w:pPr>
            <w:r w:rsidRPr="00B5381D">
              <w:rPr>
                <w:rFonts w:ascii="Myriad Pro" w:eastAsia="Calibri" w:hAnsi="Myriad Pro" w:cs="Times New Roman"/>
                <w:b/>
                <w:bCs/>
                <w:sz w:val="24"/>
                <w:szCs w:val="24"/>
              </w:rPr>
              <w:t>19 и 20</w:t>
            </w:r>
          </w:p>
        </w:tc>
        <w:tc>
          <w:tcPr>
            <w:tcW w:w="3280" w:type="dxa"/>
            <w:tcBorders>
              <w:top w:val="nil"/>
              <w:left w:val="nil"/>
              <w:bottom w:val="single" w:sz="4" w:space="0" w:color="auto"/>
              <w:right w:val="single" w:sz="4" w:space="0" w:color="auto"/>
            </w:tcBorders>
            <w:shd w:val="clear" w:color="auto" w:fill="auto"/>
            <w:vAlign w:val="center"/>
            <w:hideMark/>
          </w:tcPr>
          <w:p w14:paraId="3BDCBECE" w14:textId="77777777" w:rsidR="007361FB" w:rsidRPr="00B5381D" w:rsidRDefault="007361FB" w:rsidP="007361FB">
            <w:pPr>
              <w:spacing w:after="0" w:line="240" w:lineRule="auto"/>
              <w:jc w:val="center"/>
              <w:rPr>
                <w:rFonts w:ascii="Myriad Pro" w:eastAsia="Calibri" w:hAnsi="Myriad Pro" w:cs="Times New Roman"/>
                <w:b/>
                <w:bCs/>
                <w:sz w:val="24"/>
                <w:szCs w:val="24"/>
              </w:rPr>
            </w:pPr>
            <w:r w:rsidRPr="00B5381D">
              <w:rPr>
                <w:rFonts w:ascii="Myriad Pro" w:eastAsia="Calibri" w:hAnsi="Myriad Pro" w:cs="Times New Roman"/>
                <w:b/>
                <w:bCs/>
                <w:sz w:val="24"/>
                <w:szCs w:val="24"/>
              </w:rPr>
              <w:t>0,65</w:t>
            </w:r>
          </w:p>
        </w:tc>
      </w:tr>
    </w:tbl>
    <w:p w14:paraId="60DA7C21" w14:textId="77777777" w:rsidR="00EA5E9B" w:rsidRPr="00B5381D" w:rsidRDefault="00EA5E9B" w:rsidP="008E19D6">
      <w:pPr>
        <w:pStyle w:val="a3"/>
        <w:spacing w:after="0" w:line="360" w:lineRule="auto"/>
        <w:ind w:left="0" w:firstLine="567"/>
        <w:jc w:val="both"/>
        <w:rPr>
          <w:rFonts w:ascii="Myriad Pro" w:hAnsi="Myriad Pro"/>
          <w:sz w:val="26"/>
          <w:szCs w:val="26"/>
        </w:rPr>
      </w:pPr>
    </w:p>
    <w:p w14:paraId="6E6B74CD" w14:textId="77777777" w:rsidR="007F3860" w:rsidRPr="00B5381D" w:rsidRDefault="008E19D6" w:rsidP="007F3860">
      <w:pPr>
        <w:pStyle w:val="a3"/>
        <w:spacing w:after="0" w:line="360" w:lineRule="auto"/>
        <w:ind w:left="0" w:firstLine="567"/>
        <w:jc w:val="both"/>
        <w:rPr>
          <w:rFonts w:ascii="Myriad Pro" w:hAnsi="Myriad Pro"/>
          <w:sz w:val="26"/>
          <w:szCs w:val="26"/>
        </w:rPr>
      </w:pPr>
      <w:r w:rsidRPr="00B5381D">
        <w:rPr>
          <w:rFonts w:ascii="Myriad Pro" w:hAnsi="Myriad Pro"/>
          <w:sz w:val="26"/>
          <w:szCs w:val="26"/>
        </w:rPr>
        <w:t xml:space="preserve">Применяя формулы 42 пункта Методических указаний № 228-э по параметрам качества и надежности, размер корректировки </w:t>
      </w:r>
      <w:r w:rsidR="007F3860" w:rsidRPr="00B5381D">
        <w:rPr>
          <w:rFonts w:ascii="Myriad Pro" w:hAnsi="Myriad Pro"/>
          <w:sz w:val="26"/>
          <w:szCs w:val="26"/>
        </w:rPr>
        <w:t xml:space="preserve">ПАО «Ленэнерго» по расчету Исполнителя </w:t>
      </w:r>
      <w:r w:rsidRPr="00B5381D">
        <w:rPr>
          <w:rFonts w:ascii="Myriad Pro" w:hAnsi="Myriad Pro"/>
          <w:sz w:val="26"/>
          <w:szCs w:val="26"/>
        </w:rPr>
        <w:t xml:space="preserve">составляет </w:t>
      </w:r>
      <w:r w:rsidR="007361FB" w:rsidRPr="00B5381D">
        <w:rPr>
          <w:rFonts w:ascii="Myriad Pro" w:hAnsi="Myriad Pro"/>
          <w:sz w:val="26"/>
          <w:szCs w:val="26"/>
        </w:rPr>
        <w:t>380 086,97</w:t>
      </w:r>
      <w:r w:rsidRPr="00B5381D">
        <w:rPr>
          <w:rFonts w:ascii="Myriad Pro" w:hAnsi="Myriad Pro"/>
          <w:sz w:val="26"/>
          <w:szCs w:val="26"/>
        </w:rPr>
        <w:t xml:space="preserve"> тыс. руб</w:t>
      </w:r>
      <w:r w:rsidR="007F3860" w:rsidRPr="00B5381D">
        <w:rPr>
          <w:rFonts w:ascii="Myriad Pro" w:hAnsi="Myriad Pro"/>
          <w:sz w:val="26"/>
          <w:szCs w:val="26"/>
        </w:rPr>
        <w:t xml:space="preserve">. </w:t>
      </w:r>
      <w:bookmarkStart w:id="124" w:name="_Hlk38154208"/>
      <w:r w:rsidR="007F3860" w:rsidRPr="00B5381D">
        <w:rPr>
          <w:rFonts w:ascii="Myriad Pro" w:hAnsi="Myriad Pro"/>
          <w:sz w:val="26"/>
          <w:szCs w:val="26"/>
        </w:rPr>
        <w:t xml:space="preserve">и </w:t>
      </w:r>
      <w:r w:rsidR="007F3860" w:rsidRPr="00B5381D">
        <w:rPr>
          <w:rFonts w:ascii="Myriad Pro" w:hAnsi="Myriad Pro"/>
          <w:bCs/>
          <w:sz w:val="26"/>
          <w:szCs w:val="26"/>
        </w:rPr>
        <w:t>соответствует расчету ПАО «Ленэнерго» и расчету Комитета по тарифам Санкт-Петербурга.</w:t>
      </w:r>
    </w:p>
    <w:bookmarkEnd w:id="124"/>
    <w:p w14:paraId="3B5E316D" w14:textId="2B6CDB1A" w:rsidR="007361FB" w:rsidRPr="00B5381D" w:rsidRDefault="007361FB" w:rsidP="008E19D6">
      <w:pPr>
        <w:pStyle w:val="a3"/>
        <w:spacing w:after="0" w:line="360" w:lineRule="auto"/>
        <w:ind w:left="0" w:firstLine="567"/>
        <w:jc w:val="both"/>
        <w:rPr>
          <w:rFonts w:ascii="Myriad Pro" w:hAnsi="Myriad Pro"/>
          <w:sz w:val="26"/>
          <w:szCs w:val="26"/>
        </w:rPr>
      </w:pPr>
    </w:p>
    <w:tbl>
      <w:tblPr>
        <w:tblW w:w="9668" w:type="dxa"/>
        <w:tblLook w:val="04A0" w:firstRow="1" w:lastRow="0" w:firstColumn="1" w:lastColumn="0" w:noHBand="0" w:noVBand="1"/>
      </w:tblPr>
      <w:tblGrid>
        <w:gridCol w:w="4962"/>
        <w:gridCol w:w="2580"/>
        <w:gridCol w:w="2126"/>
      </w:tblGrid>
      <w:tr w:rsidR="007361FB" w:rsidRPr="00B5381D" w14:paraId="008DCE6A" w14:textId="77777777" w:rsidTr="00CA26E9">
        <w:trPr>
          <w:trHeight w:val="615"/>
          <w:tblHeader/>
        </w:trPr>
        <w:tc>
          <w:tcPr>
            <w:tcW w:w="4962" w:type="dxa"/>
            <w:tcBorders>
              <w:right w:val="single" w:sz="4" w:space="0" w:color="FFFFFF" w:themeColor="background1"/>
            </w:tcBorders>
            <w:shd w:val="clear" w:color="auto" w:fill="4F6228" w:themeFill="accent3" w:themeFillShade="80"/>
            <w:noWrap/>
            <w:vAlign w:val="center"/>
            <w:hideMark/>
          </w:tcPr>
          <w:p w14:paraId="67AD017A" w14:textId="77777777" w:rsidR="007361FB" w:rsidRPr="00B5381D" w:rsidRDefault="007361FB" w:rsidP="00E00CD2">
            <w:pPr>
              <w:spacing w:after="0" w:line="240" w:lineRule="auto"/>
              <w:jc w:val="center"/>
              <w:rPr>
                <w:rFonts w:ascii="Myriad Pro" w:eastAsia="Times New Roman" w:hAnsi="Myriad Pro" w:cs="Times New Roman"/>
                <w:b/>
                <w:bCs/>
                <w:color w:val="FFFFFF" w:themeColor="background1"/>
                <w:sz w:val="24"/>
                <w:szCs w:val="24"/>
                <w:lang w:eastAsia="ru-RU"/>
              </w:rPr>
            </w:pPr>
            <w:r w:rsidRPr="00B5381D">
              <w:rPr>
                <w:rFonts w:ascii="Myriad Pro" w:eastAsia="Times New Roman" w:hAnsi="Myriad Pro" w:cs="Times New Roman"/>
                <w:b/>
                <w:bCs/>
                <w:color w:val="FFFFFF" w:themeColor="background1"/>
                <w:sz w:val="24"/>
                <w:szCs w:val="24"/>
                <w:lang w:eastAsia="ru-RU"/>
              </w:rPr>
              <w:t>Наименование показателя</w:t>
            </w:r>
          </w:p>
        </w:tc>
        <w:tc>
          <w:tcPr>
            <w:tcW w:w="2580" w:type="dxa"/>
            <w:tcBorders>
              <w:left w:val="single" w:sz="4" w:space="0" w:color="FFFFFF" w:themeColor="background1"/>
              <w:right w:val="single" w:sz="4" w:space="0" w:color="FFFFFF" w:themeColor="background1"/>
            </w:tcBorders>
            <w:shd w:val="clear" w:color="auto" w:fill="4F6228" w:themeFill="accent3" w:themeFillShade="80"/>
            <w:noWrap/>
            <w:vAlign w:val="center"/>
            <w:hideMark/>
          </w:tcPr>
          <w:p w14:paraId="731E8C0B" w14:textId="77777777" w:rsidR="007361FB" w:rsidRPr="00B5381D" w:rsidRDefault="007361FB" w:rsidP="00E00CD2">
            <w:pPr>
              <w:spacing w:after="0" w:line="240" w:lineRule="auto"/>
              <w:jc w:val="center"/>
              <w:rPr>
                <w:rFonts w:ascii="Myriad Pro" w:eastAsia="Times New Roman" w:hAnsi="Myriad Pro" w:cs="Times New Roman"/>
                <w:b/>
                <w:bCs/>
                <w:color w:val="FFFFFF" w:themeColor="background1"/>
                <w:sz w:val="24"/>
                <w:szCs w:val="24"/>
                <w:lang w:eastAsia="ru-RU"/>
              </w:rPr>
            </w:pPr>
            <w:r w:rsidRPr="00B5381D">
              <w:rPr>
                <w:rFonts w:ascii="Myriad Pro" w:eastAsia="Times New Roman" w:hAnsi="Myriad Pro" w:cs="Times New Roman"/>
                <w:b/>
                <w:bCs/>
                <w:color w:val="FFFFFF" w:themeColor="background1"/>
                <w:sz w:val="24"/>
                <w:szCs w:val="24"/>
                <w:lang w:eastAsia="ru-RU"/>
              </w:rPr>
              <w:t>Формула </w:t>
            </w:r>
          </w:p>
        </w:tc>
        <w:tc>
          <w:tcPr>
            <w:tcW w:w="2126" w:type="dxa"/>
            <w:tcBorders>
              <w:left w:val="single" w:sz="4" w:space="0" w:color="FFFFFF" w:themeColor="background1"/>
            </w:tcBorders>
            <w:shd w:val="clear" w:color="auto" w:fill="4F6228" w:themeFill="accent3" w:themeFillShade="80"/>
            <w:noWrap/>
            <w:vAlign w:val="center"/>
            <w:hideMark/>
          </w:tcPr>
          <w:p w14:paraId="75EF8352" w14:textId="68EEE91C" w:rsidR="007361FB" w:rsidRPr="00B5381D" w:rsidRDefault="007361FB" w:rsidP="00E00CD2">
            <w:pPr>
              <w:spacing w:after="0" w:line="240" w:lineRule="auto"/>
              <w:jc w:val="center"/>
              <w:rPr>
                <w:rFonts w:ascii="Myriad Pro" w:eastAsia="Times New Roman" w:hAnsi="Myriad Pro" w:cs="Times New Roman"/>
                <w:b/>
                <w:bCs/>
                <w:color w:val="FFFFFF" w:themeColor="background1"/>
                <w:sz w:val="24"/>
                <w:szCs w:val="24"/>
                <w:lang w:eastAsia="ru-RU"/>
              </w:rPr>
            </w:pPr>
            <w:r w:rsidRPr="00B5381D">
              <w:rPr>
                <w:rFonts w:ascii="Myriad Pro" w:eastAsia="Times New Roman" w:hAnsi="Myriad Pro" w:cs="Times New Roman"/>
                <w:b/>
                <w:bCs/>
                <w:color w:val="FFFFFF" w:themeColor="background1"/>
                <w:sz w:val="24"/>
                <w:szCs w:val="24"/>
                <w:lang w:eastAsia="ru-RU"/>
              </w:rPr>
              <w:t>2017 год</w:t>
            </w:r>
          </w:p>
        </w:tc>
      </w:tr>
      <w:tr w:rsidR="007361FB" w:rsidRPr="00B5381D" w14:paraId="31A2A8F9" w14:textId="77777777" w:rsidTr="00CA26E9">
        <w:trPr>
          <w:trHeight w:val="615"/>
        </w:trPr>
        <w:tc>
          <w:tcPr>
            <w:tcW w:w="4962" w:type="dxa"/>
            <w:tcBorders>
              <w:left w:val="single" w:sz="4" w:space="0" w:color="auto"/>
              <w:bottom w:val="single" w:sz="4" w:space="0" w:color="auto"/>
              <w:right w:val="single" w:sz="4" w:space="0" w:color="auto"/>
            </w:tcBorders>
            <w:shd w:val="clear" w:color="auto" w:fill="auto"/>
            <w:noWrap/>
            <w:vAlign w:val="center"/>
            <w:hideMark/>
          </w:tcPr>
          <w:p w14:paraId="5B346217" w14:textId="24C2A893" w:rsidR="007361FB" w:rsidRPr="00B5381D" w:rsidRDefault="007361FB" w:rsidP="00E00CD2">
            <w:pPr>
              <w:spacing w:after="0" w:line="240" w:lineRule="auto"/>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НВВ на содержание утвержденная, тыс.</w:t>
            </w:r>
            <w:r w:rsidR="0011385C" w:rsidRPr="00B5381D">
              <w:rPr>
                <w:rFonts w:ascii="Myriad Pro" w:eastAsia="Times New Roman" w:hAnsi="Myriad Pro" w:cs="Times New Roman"/>
                <w:sz w:val="24"/>
                <w:szCs w:val="24"/>
                <w:lang w:eastAsia="ru-RU"/>
              </w:rPr>
              <w:t xml:space="preserve"> </w:t>
            </w:r>
            <w:r w:rsidRPr="00B5381D">
              <w:rPr>
                <w:rFonts w:ascii="Myriad Pro" w:eastAsia="Times New Roman" w:hAnsi="Myriad Pro" w:cs="Times New Roman"/>
                <w:sz w:val="24"/>
                <w:szCs w:val="24"/>
                <w:lang w:eastAsia="ru-RU"/>
              </w:rPr>
              <w:t>руб.</w:t>
            </w:r>
          </w:p>
        </w:tc>
        <w:tc>
          <w:tcPr>
            <w:tcW w:w="2580" w:type="dxa"/>
            <w:tcBorders>
              <w:left w:val="nil"/>
              <w:bottom w:val="single" w:sz="4" w:space="0" w:color="auto"/>
              <w:right w:val="single" w:sz="4" w:space="0" w:color="auto"/>
            </w:tcBorders>
            <w:shd w:val="clear" w:color="auto" w:fill="auto"/>
            <w:noWrap/>
            <w:vAlign w:val="center"/>
            <w:hideMark/>
          </w:tcPr>
          <w:p w14:paraId="03A4054B" w14:textId="77777777" w:rsidR="007361FB" w:rsidRPr="00B5381D" w:rsidRDefault="007361FB" w:rsidP="00E00CD2">
            <w:pPr>
              <w:spacing w:after="0" w:line="240" w:lineRule="auto"/>
              <w:jc w:val="center"/>
              <w:rPr>
                <w:rFonts w:ascii="Myriad Pro" w:eastAsia="Times New Roman" w:hAnsi="Myriad Pro" w:cs="Times New Roman"/>
                <w:sz w:val="24"/>
                <w:szCs w:val="24"/>
                <w:lang w:eastAsia="ru-RU"/>
              </w:rPr>
            </w:pPr>
            <w:proofErr w:type="spellStart"/>
            <w:r w:rsidRPr="00B5381D">
              <w:rPr>
                <w:rFonts w:ascii="Myriad Pro" w:eastAsia="Times New Roman" w:hAnsi="Myriad Pro" w:cs="Times New Roman"/>
                <w:sz w:val="24"/>
                <w:szCs w:val="24"/>
                <w:lang w:eastAsia="ru-RU"/>
              </w:rPr>
              <w:t>НВВ</w:t>
            </w:r>
            <w:r w:rsidRPr="00B5381D">
              <w:rPr>
                <w:rFonts w:ascii="Myriad Pro" w:eastAsia="Times New Roman" w:hAnsi="Myriad Pro" w:cs="Times New Roman"/>
                <w:i/>
                <w:iCs/>
                <w:sz w:val="24"/>
                <w:szCs w:val="24"/>
                <w:lang w:eastAsia="ru-RU"/>
              </w:rPr>
              <w:t>утв</w:t>
            </w:r>
            <w:proofErr w:type="spellEnd"/>
          </w:p>
        </w:tc>
        <w:tc>
          <w:tcPr>
            <w:tcW w:w="2126" w:type="dxa"/>
            <w:tcBorders>
              <w:left w:val="nil"/>
              <w:bottom w:val="single" w:sz="4" w:space="0" w:color="auto"/>
              <w:right w:val="single" w:sz="4" w:space="0" w:color="auto"/>
            </w:tcBorders>
            <w:shd w:val="clear" w:color="auto" w:fill="auto"/>
            <w:noWrap/>
            <w:vAlign w:val="center"/>
            <w:hideMark/>
          </w:tcPr>
          <w:p w14:paraId="466BD3A1" w14:textId="77777777" w:rsidR="007361FB" w:rsidRPr="00B5381D" w:rsidRDefault="007361FB" w:rsidP="00E00CD2">
            <w:pPr>
              <w:spacing w:after="0" w:line="240" w:lineRule="auto"/>
              <w:jc w:val="center"/>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29 237 459</w:t>
            </w:r>
          </w:p>
        </w:tc>
      </w:tr>
      <w:tr w:rsidR="007361FB" w:rsidRPr="00B5381D" w14:paraId="6D989FE9" w14:textId="77777777" w:rsidTr="00E00CD2">
        <w:trPr>
          <w:trHeight w:val="690"/>
        </w:trPr>
        <w:tc>
          <w:tcPr>
            <w:tcW w:w="4962" w:type="dxa"/>
            <w:tcBorders>
              <w:top w:val="nil"/>
              <w:left w:val="single" w:sz="4" w:space="0" w:color="auto"/>
              <w:bottom w:val="single" w:sz="4" w:space="0" w:color="auto"/>
              <w:right w:val="single" w:sz="4" w:space="0" w:color="auto"/>
            </w:tcBorders>
            <w:shd w:val="clear" w:color="auto" w:fill="auto"/>
            <w:vAlign w:val="center"/>
            <w:hideMark/>
          </w:tcPr>
          <w:p w14:paraId="483917FF" w14:textId="77777777" w:rsidR="007361FB" w:rsidRPr="00B5381D" w:rsidRDefault="007361FB" w:rsidP="00E00CD2">
            <w:pPr>
              <w:spacing w:after="0" w:line="240" w:lineRule="auto"/>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Исполнение показателя надежности (с учетом коэффициента значимости 0.65)</w:t>
            </w:r>
          </w:p>
        </w:tc>
        <w:tc>
          <w:tcPr>
            <w:tcW w:w="2580" w:type="dxa"/>
            <w:tcBorders>
              <w:top w:val="nil"/>
              <w:left w:val="nil"/>
              <w:bottom w:val="single" w:sz="4" w:space="0" w:color="auto"/>
              <w:right w:val="single" w:sz="4" w:space="0" w:color="auto"/>
            </w:tcBorders>
            <w:shd w:val="clear" w:color="auto" w:fill="auto"/>
            <w:vAlign w:val="center"/>
            <w:hideMark/>
          </w:tcPr>
          <w:p w14:paraId="515A6CAD" w14:textId="77777777" w:rsidR="007361FB" w:rsidRPr="00B5381D" w:rsidRDefault="007361FB" w:rsidP="00E00CD2">
            <w:pPr>
              <w:spacing w:after="0" w:line="240" w:lineRule="auto"/>
              <w:jc w:val="center"/>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 xml:space="preserve"> </w:t>
            </w:r>
            <w:proofErr w:type="spellStart"/>
            <w:r w:rsidRPr="00B5381D">
              <w:rPr>
                <w:rFonts w:ascii="Myriad Pro" w:eastAsia="Times New Roman" w:hAnsi="Myriad Pro" w:cs="Times New Roman"/>
                <w:sz w:val="24"/>
                <w:szCs w:val="24"/>
                <w:lang w:eastAsia="ru-RU"/>
              </w:rPr>
              <w:t>К</w:t>
            </w:r>
            <w:r w:rsidRPr="00B5381D">
              <w:rPr>
                <w:rFonts w:ascii="Myriad Pro" w:eastAsia="Times New Roman" w:hAnsi="Myriad Pro" w:cs="Times New Roman"/>
                <w:i/>
                <w:iCs/>
                <w:sz w:val="24"/>
                <w:szCs w:val="24"/>
                <w:lang w:eastAsia="ru-RU"/>
              </w:rPr>
              <w:t>над</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14:paraId="1507F6ED" w14:textId="77777777" w:rsidR="007361FB" w:rsidRPr="00B5381D" w:rsidRDefault="007361FB" w:rsidP="00E00CD2">
            <w:pPr>
              <w:spacing w:after="0" w:line="240" w:lineRule="auto"/>
              <w:jc w:val="center"/>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0,65</w:t>
            </w:r>
          </w:p>
        </w:tc>
      </w:tr>
      <w:tr w:rsidR="007361FB" w:rsidRPr="00B5381D" w14:paraId="54A8A9C8" w14:textId="77777777" w:rsidTr="00E00CD2">
        <w:trPr>
          <w:trHeight w:val="630"/>
        </w:trPr>
        <w:tc>
          <w:tcPr>
            <w:tcW w:w="4962" w:type="dxa"/>
            <w:tcBorders>
              <w:top w:val="nil"/>
              <w:left w:val="single" w:sz="4" w:space="0" w:color="auto"/>
              <w:bottom w:val="single" w:sz="4" w:space="0" w:color="auto"/>
              <w:right w:val="single" w:sz="4" w:space="0" w:color="auto"/>
            </w:tcBorders>
            <w:shd w:val="clear" w:color="auto" w:fill="auto"/>
            <w:noWrap/>
            <w:vAlign w:val="center"/>
          </w:tcPr>
          <w:p w14:paraId="133BA83B" w14:textId="77777777" w:rsidR="007361FB" w:rsidRPr="00B5381D" w:rsidRDefault="007361FB" w:rsidP="00E00CD2">
            <w:pPr>
              <w:spacing w:after="0" w:line="240" w:lineRule="auto"/>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Исполнение показателя качества (с учетом коэффициента значимости 0.35)</w:t>
            </w:r>
          </w:p>
        </w:tc>
        <w:tc>
          <w:tcPr>
            <w:tcW w:w="2580" w:type="dxa"/>
            <w:tcBorders>
              <w:top w:val="nil"/>
              <w:left w:val="nil"/>
              <w:bottom w:val="single" w:sz="4" w:space="0" w:color="auto"/>
              <w:right w:val="single" w:sz="4" w:space="0" w:color="auto"/>
            </w:tcBorders>
            <w:shd w:val="clear" w:color="auto" w:fill="auto"/>
            <w:vAlign w:val="center"/>
          </w:tcPr>
          <w:p w14:paraId="72B19933" w14:textId="77777777" w:rsidR="007361FB" w:rsidRPr="00B5381D" w:rsidRDefault="007361FB" w:rsidP="00E00CD2">
            <w:pPr>
              <w:spacing w:after="0" w:line="240" w:lineRule="auto"/>
              <w:jc w:val="center"/>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 xml:space="preserve"> </w:t>
            </w:r>
            <w:proofErr w:type="spellStart"/>
            <w:r w:rsidRPr="00B5381D">
              <w:rPr>
                <w:rFonts w:ascii="Myriad Pro" w:eastAsia="Times New Roman" w:hAnsi="Myriad Pro" w:cs="Times New Roman"/>
                <w:sz w:val="24"/>
                <w:szCs w:val="24"/>
                <w:lang w:eastAsia="ru-RU"/>
              </w:rPr>
              <w:t>К</w:t>
            </w:r>
            <w:r w:rsidRPr="00B5381D">
              <w:rPr>
                <w:rFonts w:ascii="Myriad Pro" w:eastAsia="Times New Roman" w:hAnsi="Myriad Pro" w:cs="Times New Roman"/>
                <w:i/>
                <w:iCs/>
                <w:sz w:val="24"/>
                <w:szCs w:val="24"/>
                <w:lang w:eastAsia="ru-RU"/>
              </w:rPr>
              <w:t>кач</w:t>
            </w:r>
            <w:proofErr w:type="spellEnd"/>
          </w:p>
        </w:tc>
        <w:tc>
          <w:tcPr>
            <w:tcW w:w="2126" w:type="dxa"/>
            <w:tcBorders>
              <w:top w:val="nil"/>
              <w:left w:val="nil"/>
              <w:bottom w:val="single" w:sz="4" w:space="0" w:color="auto"/>
              <w:right w:val="single" w:sz="4" w:space="0" w:color="auto"/>
            </w:tcBorders>
            <w:shd w:val="clear" w:color="auto" w:fill="auto"/>
            <w:noWrap/>
            <w:vAlign w:val="center"/>
          </w:tcPr>
          <w:p w14:paraId="224F3B75" w14:textId="77777777" w:rsidR="007361FB" w:rsidRPr="00B5381D" w:rsidRDefault="007361FB" w:rsidP="00E00CD2">
            <w:pPr>
              <w:spacing w:after="0" w:line="240" w:lineRule="auto"/>
              <w:jc w:val="center"/>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0,00</w:t>
            </w:r>
          </w:p>
        </w:tc>
      </w:tr>
      <w:tr w:rsidR="007361FB" w:rsidRPr="00B5381D" w14:paraId="15A56CB7" w14:textId="77777777" w:rsidTr="00E00CD2">
        <w:trPr>
          <w:trHeight w:val="630"/>
        </w:trPr>
        <w:tc>
          <w:tcPr>
            <w:tcW w:w="4962" w:type="dxa"/>
            <w:tcBorders>
              <w:top w:val="nil"/>
              <w:left w:val="single" w:sz="4" w:space="0" w:color="auto"/>
              <w:bottom w:val="single" w:sz="4" w:space="0" w:color="auto"/>
              <w:right w:val="single" w:sz="4" w:space="0" w:color="auto"/>
            </w:tcBorders>
            <w:shd w:val="clear" w:color="auto" w:fill="auto"/>
            <w:noWrap/>
            <w:vAlign w:val="center"/>
          </w:tcPr>
          <w:p w14:paraId="658632EC" w14:textId="77777777" w:rsidR="007361FB" w:rsidRPr="00B5381D" w:rsidRDefault="007361FB" w:rsidP="00E00CD2">
            <w:pPr>
              <w:spacing w:after="0" w:line="240" w:lineRule="auto"/>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Обобщенный показатель уровня надежности и качества оказываемых услуг</w:t>
            </w:r>
          </w:p>
        </w:tc>
        <w:tc>
          <w:tcPr>
            <w:tcW w:w="2580" w:type="dxa"/>
            <w:tcBorders>
              <w:top w:val="nil"/>
              <w:left w:val="nil"/>
              <w:bottom w:val="single" w:sz="4" w:space="0" w:color="auto"/>
              <w:right w:val="single" w:sz="4" w:space="0" w:color="auto"/>
            </w:tcBorders>
            <w:shd w:val="clear" w:color="auto" w:fill="auto"/>
            <w:vAlign w:val="center"/>
          </w:tcPr>
          <w:p w14:paraId="685C7CB2" w14:textId="77777777" w:rsidR="007361FB" w:rsidRPr="00B5381D" w:rsidRDefault="007361FB" w:rsidP="00E00CD2">
            <w:pPr>
              <w:spacing w:after="0" w:line="240" w:lineRule="auto"/>
              <w:jc w:val="center"/>
              <w:rPr>
                <w:rFonts w:ascii="Myriad Pro" w:eastAsia="Times New Roman" w:hAnsi="Myriad Pro" w:cs="Times New Roman"/>
                <w:sz w:val="24"/>
                <w:szCs w:val="24"/>
                <w:lang w:eastAsia="ru-RU"/>
              </w:rPr>
            </w:pPr>
            <w:proofErr w:type="spellStart"/>
            <w:r w:rsidRPr="00B5381D">
              <w:rPr>
                <w:rFonts w:ascii="Myriad Pro" w:eastAsia="Times New Roman" w:hAnsi="Myriad Pro" w:cs="Times New Roman"/>
                <w:sz w:val="24"/>
                <w:szCs w:val="24"/>
                <w:lang w:eastAsia="ru-RU"/>
              </w:rPr>
              <w:t>Коб</w:t>
            </w:r>
            <w:proofErr w:type="spellEnd"/>
            <w:r w:rsidRPr="00B5381D">
              <w:rPr>
                <w:rFonts w:ascii="Myriad Pro" w:eastAsia="Times New Roman" w:hAnsi="Myriad Pro" w:cs="Times New Roman"/>
                <w:sz w:val="24"/>
                <w:szCs w:val="24"/>
                <w:lang w:eastAsia="ru-RU"/>
              </w:rPr>
              <w:t xml:space="preserve"> (</w:t>
            </w:r>
            <w:proofErr w:type="spellStart"/>
            <w:r w:rsidRPr="00B5381D">
              <w:rPr>
                <w:rFonts w:ascii="Myriad Pro" w:eastAsia="Times New Roman" w:hAnsi="Myriad Pro" w:cs="Times New Roman"/>
                <w:sz w:val="24"/>
                <w:szCs w:val="24"/>
                <w:lang w:eastAsia="ru-RU"/>
              </w:rPr>
              <w:t>Кнад</w:t>
            </w:r>
            <w:proofErr w:type="spellEnd"/>
            <w:r w:rsidRPr="00B5381D">
              <w:rPr>
                <w:rFonts w:ascii="Myriad Pro" w:eastAsia="Times New Roman" w:hAnsi="Myriad Pro" w:cs="Times New Roman"/>
                <w:sz w:val="24"/>
                <w:szCs w:val="24"/>
                <w:lang w:eastAsia="ru-RU"/>
              </w:rPr>
              <w:t xml:space="preserve"> + </w:t>
            </w:r>
            <w:proofErr w:type="spellStart"/>
            <w:r w:rsidRPr="00B5381D">
              <w:rPr>
                <w:rFonts w:ascii="Myriad Pro" w:eastAsia="Times New Roman" w:hAnsi="Myriad Pro" w:cs="Times New Roman"/>
                <w:sz w:val="24"/>
                <w:szCs w:val="24"/>
                <w:lang w:eastAsia="ru-RU"/>
              </w:rPr>
              <w:t>Ккач</w:t>
            </w:r>
            <w:proofErr w:type="spellEnd"/>
            <w:r w:rsidRPr="00B5381D">
              <w:rPr>
                <w:rFonts w:ascii="Myriad Pro" w:eastAsia="Times New Roman" w:hAnsi="Myriad Pro" w:cs="Times New Roman"/>
                <w:sz w:val="24"/>
                <w:szCs w:val="24"/>
                <w:lang w:eastAsia="ru-RU"/>
              </w:rPr>
              <w:t>)</w:t>
            </w:r>
          </w:p>
        </w:tc>
        <w:tc>
          <w:tcPr>
            <w:tcW w:w="2126" w:type="dxa"/>
            <w:tcBorders>
              <w:top w:val="nil"/>
              <w:left w:val="nil"/>
              <w:bottom w:val="single" w:sz="4" w:space="0" w:color="auto"/>
              <w:right w:val="single" w:sz="4" w:space="0" w:color="auto"/>
            </w:tcBorders>
            <w:shd w:val="clear" w:color="auto" w:fill="auto"/>
            <w:noWrap/>
            <w:vAlign w:val="center"/>
          </w:tcPr>
          <w:p w14:paraId="3F28A742" w14:textId="77777777" w:rsidR="007361FB" w:rsidRPr="00B5381D" w:rsidRDefault="007361FB" w:rsidP="00E00CD2">
            <w:pPr>
              <w:spacing w:after="0" w:line="240" w:lineRule="auto"/>
              <w:jc w:val="center"/>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0,65</w:t>
            </w:r>
          </w:p>
        </w:tc>
      </w:tr>
      <w:tr w:rsidR="007361FB" w:rsidRPr="00B5381D" w14:paraId="4CD6B784" w14:textId="77777777" w:rsidTr="00E00CD2">
        <w:trPr>
          <w:trHeight w:val="630"/>
        </w:trPr>
        <w:tc>
          <w:tcPr>
            <w:tcW w:w="4962" w:type="dxa"/>
            <w:tcBorders>
              <w:top w:val="nil"/>
              <w:left w:val="single" w:sz="4" w:space="0" w:color="auto"/>
              <w:bottom w:val="single" w:sz="4" w:space="0" w:color="auto"/>
              <w:right w:val="single" w:sz="4" w:space="0" w:color="auto"/>
            </w:tcBorders>
            <w:shd w:val="clear" w:color="auto" w:fill="auto"/>
            <w:noWrap/>
            <w:vAlign w:val="center"/>
            <w:hideMark/>
          </w:tcPr>
          <w:p w14:paraId="064864E0" w14:textId="77777777" w:rsidR="007361FB" w:rsidRPr="00B5381D" w:rsidRDefault="007361FB" w:rsidP="00E00CD2">
            <w:pPr>
              <w:spacing w:after="0" w:line="240" w:lineRule="auto"/>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Максимальный процент корректировки</w:t>
            </w:r>
          </w:p>
        </w:tc>
        <w:tc>
          <w:tcPr>
            <w:tcW w:w="2580" w:type="dxa"/>
            <w:tcBorders>
              <w:top w:val="nil"/>
              <w:left w:val="nil"/>
              <w:bottom w:val="single" w:sz="4" w:space="0" w:color="auto"/>
              <w:right w:val="single" w:sz="4" w:space="0" w:color="auto"/>
            </w:tcBorders>
            <w:shd w:val="clear" w:color="auto" w:fill="auto"/>
            <w:vAlign w:val="center"/>
            <w:hideMark/>
          </w:tcPr>
          <w:p w14:paraId="2252A84A" w14:textId="77777777" w:rsidR="007361FB" w:rsidRPr="00B5381D" w:rsidRDefault="007361FB" w:rsidP="00E00CD2">
            <w:pPr>
              <w:spacing w:after="0" w:line="240" w:lineRule="auto"/>
              <w:jc w:val="center"/>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 xml:space="preserve"> П</w:t>
            </w:r>
            <w:r w:rsidRPr="00B5381D">
              <w:rPr>
                <w:rFonts w:ascii="Myriad Pro" w:eastAsia="Times New Roman" w:hAnsi="Myriad Pro" w:cs="Times New Roman"/>
                <w:i/>
                <w:iCs/>
                <w:sz w:val="24"/>
                <w:szCs w:val="24"/>
                <w:lang w:eastAsia="ru-RU"/>
              </w:rPr>
              <w:t>кор2013</w:t>
            </w:r>
          </w:p>
        </w:tc>
        <w:tc>
          <w:tcPr>
            <w:tcW w:w="2126" w:type="dxa"/>
            <w:tcBorders>
              <w:top w:val="nil"/>
              <w:left w:val="nil"/>
              <w:bottom w:val="single" w:sz="4" w:space="0" w:color="auto"/>
              <w:right w:val="single" w:sz="4" w:space="0" w:color="auto"/>
            </w:tcBorders>
            <w:shd w:val="clear" w:color="auto" w:fill="auto"/>
            <w:noWrap/>
            <w:vAlign w:val="center"/>
            <w:hideMark/>
          </w:tcPr>
          <w:p w14:paraId="580EDA3A" w14:textId="77777777" w:rsidR="007361FB" w:rsidRPr="00B5381D" w:rsidRDefault="007361FB" w:rsidP="00E00CD2">
            <w:pPr>
              <w:spacing w:after="0" w:line="240" w:lineRule="auto"/>
              <w:jc w:val="center"/>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2,00%</w:t>
            </w:r>
          </w:p>
        </w:tc>
      </w:tr>
      <w:tr w:rsidR="007361FB" w:rsidRPr="00B5381D" w14:paraId="4E09B55A" w14:textId="77777777" w:rsidTr="00E00CD2">
        <w:trPr>
          <w:trHeight w:val="630"/>
        </w:trPr>
        <w:tc>
          <w:tcPr>
            <w:tcW w:w="4962" w:type="dxa"/>
            <w:tcBorders>
              <w:top w:val="nil"/>
              <w:left w:val="single" w:sz="4" w:space="0" w:color="auto"/>
              <w:bottom w:val="single" w:sz="4" w:space="0" w:color="auto"/>
              <w:right w:val="single" w:sz="4" w:space="0" w:color="auto"/>
            </w:tcBorders>
            <w:shd w:val="clear" w:color="auto" w:fill="auto"/>
            <w:vAlign w:val="center"/>
            <w:hideMark/>
          </w:tcPr>
          <w:p w14:paraId="644B11A0" w14:textId="77777777" w:rsidR="007361FB" w:rsidRPr="00B5381D" w:rsidRDefault="007361FB" w:rsidP="00E00CD2">
            <w:pPr>
              <w:spacing w:after="0" w:line="240" w:lineRule="auto"/>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Расчет повышающего (понижающего) коэффициента</w:t>
            </w:r>
          </w:p>
        </w:tc>
        <w:tc>
          <w:tcPr>
            <w:tcW w:w="2580" w:type="dxa"/>
            <w:tcBorders>
              <w:top w:val="nil"/>
              <w:left w:val="nil"/>
              <w:bottom w:val="single" w:sz="4" w:space="0" w:color="auto"/>
              <w:right w:val="single" w:sz="4" w:space="0" w:color="auto"/>
            </w:tcBorders>
            <w:shd w:val="clear" w:color="auto" w:fill="auto"/>
            <w:vAlign w:val="center"/>
            <w:hideMark/>
          </w:tcPr>
          <w:p w14:paraId="2EF01CB0" w14:textId="77777777" w:rsidR="007361FB" w:rsidRPr="00B5381D" w:rsidRDefault="007361FB" w:rsidP="00E00CD2">
            <w:pPr>
              <w:spacing w:after="0" w:line="240" w:lineRule="auto"/>
              <w:jc w:val="center"/>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КНК=</w:t>
            </w:r>
            <w:proofErr w:type="spellStart"/>
            <w:r w:rsidRPr="00B5381D">
              <w:rPr>
                <w:rFonts w:ascii="Myriad Pro" w:eastAsia="Times New Roman" w:hAnsi="Myriad Pro" w:cs="Times New Roman"/>
                <w:sz w:val="24"/>
                <w:szCs w:val="24"/>
                <w:lang w:eastAsia="ru-RU"/>
              </w:rPr>
              <w:t>К</w:t>
            </w:r>
            <w:r w:rsidRPr="00B5381D">
              <w:rPr>
                <w:rFonts w:ascii="Myriad Pro" w:eastAsia="Times New Roman" w:hAnsi="Myriad Pro" w:cs="Times New Roman"/>
                <w:i/>
                <w:iCs/>
                <w:sz w:val="24"/>
                <w:szCs w:val="24"/>
                <w:lang w:eastAsia="ru-RU"/>
              </w:rPr>
              <w:t>об</w:t>
            </w:r>
            <w:proofErr w:type="spellEnd"/>
            <w:r w:rsidRPr="00B5381D">
              <w:rPr>
                <w:rFonts w:ascii="Myriad Pro" w:eastAsia="Times New Roman" w:hAnsi="Myriad Pro" w:cs="Times New Roman"/>
                <w:sz w:val="24"/>
                <w:szCs w:val="24"/>
                <w:lang w:eastAsia="ru-RU"/>
              </w:rPr>
              <w:t>*П</w:t>
            </w:r>
            <w:r w:rsidRPr="00B5381D">
              <w:rPr>
                <w:rFonts w:ascii="Myriad Pro" w:eastAsia="Times New Roman" w:hAnsi="Myriad Pro" w:cs="Times New Roman"/>
                <w:i/>
                <w:iCs/>
                <w:sz w:val="24"/>
                <w:szCs w:val="24"/>
                <w:lang w:eastAsia="ru-RU"/>
              </w:rPr>
              <w:t>кор2013</w:t>
            </w:r>
          </w:p>
        </w:tc>
        <w:tc>
          <w:tcPr>
            <w:tcW w:w="2126" w:type="dxa"/>
            <w:tcBorders>
              <w:top w:val="nil"/>
              <w:left w:val="nil"/>
              <w:bottom w:val="single" w:sz="4" w:space="0" w:color="auto"/>
              <w:right w:val="single" w:sz="4" w:space="0" w:color="auto"/>
            </w:tcBorders>
            <w:shd w:val="clear" w:color="auto" w:fill="auto"/>
            <w:noWrap/>
            <w:vAlign w:val="center"/>
            <w:hideMark/>
          </w:tcPr>
          <w:p w14:paraId="4C89658D" w14:textId="77777777" w:rsidR="007361FB" w:rsidRPr="00B5381D" w:rsidRDefault="007361FB" w:rsidP="00E00CD2">
            <w:pPr>
              <w:spacing w:after="0" w:line="240" w:lineRule="auto"/>
              <w:jc w:val="center"/>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0,013000</w:t>
            </w:r>
          </w:p>
        </w:tc>
      </w:tr>
      <w:tr w:rsidR="007361FB" w:rsidRPr="00B5381D" w14:paraId="7A5C8983" w14:textId="77777777" w:rsidTr="00E00CD2">
        <w:trPr>
          <w:trHeight w:val="555"/>
        </w:trPr>
        <w:tc>
          <w:tcPr>
            <w:tcW w:w="4962" w:type="dxa"/>
            <w:tcBorders>
              <w:top w:val="nil"/>
              <w:left w:val="single" w:sz="4" w:space="0" w:color="auto"/>
              <w:bottom w:val="single" w:sz="4" w:space="0" w:color="auto"/>
              <w:right w:val="single" w:sz="4" w:space="0" w:color="auto"/>
            </w:tcBorders>
            <w:shd w:val="clear" w:color="auto" w:fill="auto"/>
            <w:noWrap/>
            <w:vAlign w:val="center"/>
            <w:hideMark/>
          </w:tcPr>
          <w:p w14:paraId="657F2372" w14:textId="53ACEBB4" w:rsidR="007361FB" w:rsidRPr="00B5381D" w:rsidRDefault="007361FB" w:rsidP="00E00CD2">
            <w:pPr>
              <w:spacing w:after="0" w:line="240" w:lineRule="auto"/>
              <w:rPr>
                <w:rFonts w:ascii="Myriad Pro" w:eastAsia="Times New Roman" w:hAnsi="Myriad Pro" w:cs="Times New Roman"/>
                <w:b/>
                <w:bCs/>
                <w:sz w:val="24"/>
                <w:szCs w:val="24"/>
                <w:lang w:eastAsia="ru-RU"/>
              </w:rPr>
            </w:pPr>
            <w:r w:rsidRPr="00B5381D">
              <w:rPr>
                <w:rFonts w:ascii="Myriad Pro" w:eastAsia="Times New Roman" w:hAnsi="Myriad Pro" w:cs="Times New Roman"/>
                <w:b/>
                <w:bCs/>
                <w:sz w:val="24"/>
                <w:szCs w:val="24"/>
                <w:lang w:eastAsia="ru-RU"/>
              </w:rPr>
              <w:t>Сумма корректировк</w:t>
            </w:r>
            <w:r w:rsidR="00D11F72" w:rsidRPr="00B5381D">
              <w:rPr>
                <w:rFonts w:ascii="Myriad Pro" w:eastAsia="Times New Roman" w:hAnsi="Myriad Pro" w:cs="Times New Roman"/>
                <w:b/>
                <w:bCs/>
                <w:sz w:val="24"/>
                <w:szCs w:val="24"/>
                <w:lang w:eastAsia="ru-RU"/>
              </w:rPr>
              <w:t xml:space="preserve">и </w:t>
            </w:r>
            <w:r w:rsidRPr="00B5381D">
              <w:rPr>
                <w:rFonts w:ascii="Myriad Pro" w:eastAsia="Times New Roman" w:hAnsi="Myriad Pro" w:cs="Times New Roman"/>
                <w:b/>
                <w:bCs/>
                <w:sz w:val="24"/>
                <w:szCs w:val="24"/>
                <w:lang w:eastAsia="ru-RU"/>
              </w:rPr>
              <w:t>НВВ, тыс.</w:t>
            </w:r>
            <w:r w:rsidR="007F3860" w:rsidRPr="00B5381D">
              <w:rPr>
                <w:rFonts w:ascii="Myriad Pro" w:eastAsia="Times New Roman" w:hAnsi="Myriad Pro" w:cs="Times New Roman"/>
                <w:b/>
                <w:bCs/>
                <w:sz w:val="24"/>
                <w:szCs w:val="24"/>
                <w:lang w:eastAsia="ru-RU"/>
              </w:rPr>
              <w:t xml:space="preserve"> </w:t>
            </w:r>
            <w:r w:rsidRPr="00B5381D">
              <w:rPr>
                <w:rFonts w:ascii="Myriad Pro" w:eastAsia="Times New Roman" w:hAnsi="Myriad Pro" w:cs="Times New Roman"/>
                <w:b/>
                <w:bCs/>
                <w:sz w:val="24"/>
                <w:szCs w:val="24"/>
                <w:lang w:eastAsia="ru-RU"/>
              </w:rPr>
              <w:t>руб.</w:t>
            </w:r>
          </w:p>
        </w:tc>
        <w:tc>
          <w:tcPr>
            <w:tcW w:w="2580" w:type="dxa"/>
            <w:tcBorders>
              <w:top w:val="nil"/>
              <w:left w:val="nil"/>
              <w:bottom w:val="single" w:sz="4" w:space="0" w:color="auto"/>
              <w:right w:val="single" w:sz="4" w:space="0" w:color="auto"/>
            </w:tcBorders>
            <w:shd w:val="clear" w:color="auto" w:fill="auto"/>
            <w:noWrap/>
            <w:vAlign w:val="center"/>
            <w:hideMark/>
          </w:tcPr>
          <w:p w14:paraId="597FBFE1" w14:textId="77777777" w:rsidR="007361FB" w:rsidRPr="00B5381D" w:rsidRDefault="007361FB" w:rsidP="00E00CD2">
            <w:pPr>
              <w:spacing w:after="0" w:line="240" w:lineRule="auto"/>
              <w:jc w:val="center"/>
              <w:rPr>
                <w:rFonts w:ascii="Myriad Pro" w:eastAsia="Times New Roman" w:hAnsi="Myriad Pro" w:cs="Times New Roman"/>
                <w:sz w:val="24"/>
                <w:szCs w:val="24"/>
                <w:lang w:eastAsia="ru-RU"/>
              </w:rPr>
            </w:pPr>
            <w:r w:rsidRPr="00B5381D">
              <w:rPr>
                <w:rFonts w:ascii="Myriad Pro" w:eastAsia="Times New Roman" w:hAnsi="Myriad Pro" w:cs="Times New Roman"/>
                <w:sz w:val="24"/>
                <w:szCs w:val="24"/>
                <w:lang w:eastAsia="ru-RU"/>
              </w:rPr>
              <w:t>КНК*</w:t>
            </w:r>
            <w:proofErr w:type="spellStart"/>
            <w:r w:rsidRPr="00B5381D">
              <w:rPr>
                <w:rFonts w:ascii="Myriad Pro" w:eastAsia="Times New Roman" w:hAnsi="Myriad Pro" w:cs="Times New Roman"/>
                <w:sz w:val="24"/>
                <w:szCs w:val="24"/>
                <w:lang w:eastAsia="ru-RU"/>
              </w:rPr>
              <w:t>НВВ</w:t>
            </w:r>
            <w:r w:rsidRPr="00B5381D">
              <w:rPr>
                <w:rFonts w:ascii="Myriad Pro" w:eastAsia="Times New Roman" w:hAnsi="Myriad Pro" w:cs="Times New Roman"/>
                <w:i/>
                <w:iCs/>
                <w:sz w:val="24"/>
                <w:szCs w:val="24"/>
                <w:lang w:eastAsia="ru-RU"/>
              </w:rPr>
              <w:t>утв</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14:paraId="14F0F10F" w14:textId="35D2296D" w:rsidR="007361FB" w:rsidRPr="00B5381D" w:rsidRDefault="00615DF1" w:rsidP="00404055">
            <w:pPr>
              <w:pStyle w:val="a3"/>
              <w:numPr>
                <w:ilvl w:val="0"/>
                <w:numId w:val="18"/>
              </w:numPr>
              <w:spacing w:after="0" w:line="240" w:lineRule="auto"/>
              <w:jc w:val="center"/>
              <w:rPr>
                <w:rFonts w:ascii="Myriad Pro" w:eastAsia="Times New Roman" w:hAnsi="Myriad Pro"/>
                <w:b/>
                <w:bCs/>
                <w:sz w:val="24"/>
                <w:szCs w:val="24"/>
                <w:lang w:eastAsia="ru-RU"/>
              </w:rPr>
            </w:pPr>
            <w:r w:rsidRPr="00B5381D">
              <w:rPr>
                <w:rFonts w:ascii="Myriad Pro" w:eastAsia="Times New Roman" w:hAnsi="Myriad Pro"/>
                <w:b/>
                <w:bCs/>
                <w:sz w:val="24"/>
                <w:szCs w:val="24"/>
                <w:lang w:eastAsia="ru-RU"/>
              </w:rPr>
              <w:t xml:space="preserve"> </w:t>
            </w:r>
            <w:r w:rsidR="007361FB" w:rsidRPr="00B5381D">
              <w:rPr>
                <w:rFonts w:ascii="Myriad Pro" w:eastAsia="Times New Roman" w:hAnsi="Myriad Pro"/>
                <w:b/>
                <w:bCs/>
                <w:sz w:val="24"/>
                <w:szCs w:val="24"/>
                <w:lang w:eastAsia="ru-RU"/>
              </w:rPr>
              <w:t>08</w:t>
            </w:r>
            <w:r w:rsidRPr="00B5381D">
              <w:rPr>
                <w:rFonts w:ascii="Myriad Pro" w:eastAsia="Times New Roman" w:hAnsi="Myriad Pro"/>
                <w:b/>
                <w:bCs/>
                <w:sz w:val="24"/>
                <w:szCs w:val="24"/>
                <w:lang w:eastAsia="ru-RU"/>
              </w:rPr>
              <w:t>7</w:t>
            </w:r>
          </w:p>
        </w:tc>
      </w:tr>
    </w:tbl>
    <w:p w14:paraId="7B6458BB" w14:textId="1CF4F5FA" w:rsidR="007F3860" w:rsidRPr="00B5381D" w:rsidRDefault="007F3860" w:rsidP="007F3860">
      <w:pPr>
        <w:pStyle w:val="a3"/>
        <w:spacing w:after="0" w:line="360" w:lineRule="auto"/>
        <w:ind w:left="0" w:firstLine="567"/>
        <w:jc w:val="both"/>
        <w:rPr>
          <w:rFonts w:ascii="Myriad Pro" w:hAnsi="Myriad Pro"/>
          <w:sz w:val="26"/>
          <w:szCs w:val="26"/>
        </w:rPr>
      </w:pPr>
    </w:p>
    <w:p w14:paraId="7C8D4990" w14:textId="23C60840" w:rsidR="00F9269C" w:rsidRPr="00B5381D" w:rsidRDefault="00F9269C">
      <w:pPr>
        <w:rPr>
          <w:rFonts w:ascii="Myriad Pro" w:eastAsia="Calibri" w:hAnsi="Myriad Pro" w:cs="Times New Roman"/>
          <w:sz w:val="26"/>
          <w:szCs w:val="26"/>
        </w:rPr>
      </w:pPr>
      <w:r w:rsidRPr="00B5381D">
        <w:rPr>
          <w:rFonts w:ascii="Myriad Pro" w:hAnsi="Myriad Pro"/>
          <w:sz w:val="26"/>
          <w:szCs w:val="26"/>
        </w:rPr>
        <w:br w:type="page"/>
      </w:r>
    </w:p>
    <w:p w14:paraId="5A712254" w14:textId="7787AD04" w:rsidR="00874D94" w:rsidRPr="00B5381D" w:rsidRDefault="00874D94" w:rsidP="00404055">
      <w:pPr>
        <w:pStyle w:val="3"/>
        <w:numPr>
          <w:ilvl w:val="1"/>
          <w:numId w:val="10"/>
        </w:numPr>
        <w:tabs>
          <w:tab w:val="left" w:pos="0"/>
        </w:tabs>
        <w:spacing w:line="360" w:lineRule="auto"/>
        <w:ind w:left="0" w:firstLine="567"/>
        <w:jc w:val="both"/>
        <w:rPr>
          <w:rFonts w:ascii="Myriad Pro" w:hAnsi="Myriad Pro"/>
          <w:b/>
          <w:color w:val="4F6228" w:themeColor="accent3" w:themeShade="80"/>
          <w:sz w:val="28"/>
          <w:szCs w:val="28"/>
        </w:rPr>
      </w:pPr>
      <w:bookmarkStart w:id="125" w:name="_Toc37012967"/>
      <w:bookmarkStart w:id="126" w:name="_Toc41296923"/>
      <w:bookmarkStart w:id="127" w:name="_Hlk36902231"/>
      <w:r w:rsidRPr="00B5381D">
        <w:rPr>
          <w:rFonts w:ascii="Myriad Pro" w:hAnsi="Myriad Pro"/>
          <w:b/>
          <w:color w:val="4F6228" w:themeColor="accent3" w:themeShade="80"/>
          <w:sz w:val="28"/>
          <w:szCs w:val="28"/>
        </w:rPr>
        <w:lastRenderedPageBreak/>
        <w:t xml:space="preserve">Анализ перераспределения необходимой валовой выручки между годами долгосрочного периода </w:t>
      </w:r>
      <w:r w:rsidRPr="00B5381D">
        <w:rPr>
          <w:rFonts w:ascii="Myriad Pro" w:hAnsi="Myriad Pro" w:cstheme="minorBidi"/>
          <w:b/>
          <w:color w:val="4F6228" w:themeColor="accent3" w:themeShade="80"/>
          <w:sz w:val="28"/>
          <w:szCs w:val="28"/>
        </w:rPr>
        <w:t xml:space="preserve">в </w:t>
      </w:r>
      <w:r w:rsidRPr="00B5381D">
        <w:rPr>
          <w:rFonts w:ascii="Myriad Pro" w:hAnsi="Myriad Pro"/>
          <w:b/>
          <w:color w:val="4F6228" w:themeColor="accent3" w:themeShade="80"/>
          <w:sz w:val="28"/>
          <w:szCs w:val="28"/>
        </w:rPr>
        <w:t>том числе по периодам регулирования, относящимся к</w:t>
      </w:r>
      <w:r w:rsidRPr="00B5381D">
        <w:rPr>
          <w:rFonts w:ascii="Myriad Pro" w:hAnsi="Myriad Pro" w:cstheme="minorBidi"/>
          <w:b/>
          <w:color w:val="4F6228" w:themeColor="accent3" w:themeShade="80"/>
          <w:sz w:val="28"/>
          <w:szCs w:val="28"/>
        </w:rPr>
        <w:t xml:space="preserve"> разным долгосрочным периодам регулирования.</w:t>
      </w:r>
      <w:bookmarkEnd w:id="125"/>
      <w:bookmarkEnd w:id="126"/>
      <w:r w:rsidRPr="00B5381D">
        <w:rPr>
          <w:rFonts w:ascii="Myriad Pro" w:hAnsi="Myriad Pro" w:cstheme="minorBidi"/>
          <w:b/>
          <w:color w:val="4F6228" w:themeColor="accent3" w:themeShade="80"/>
          <w:sz w:val="28"/>
          <w:szCs w:val="28"/>
        </w:rPr>
        <w:t xml:space="preserve"> </w:t>
      </w:r>
    </w:p>
    <w:p w14:paraId="6A8AE63C" w14:textId="77777777" w:rsidR="00CA26E9" w:rsidRPr="00B5381D" w:rsidRDefault="00CA26E9" w:rsidP="003426A3">
      <w:pPr>
        <w:autoSpaceDE w:val="0"/>
        <w:autoSpaceDN w:val="0"/>
        <w:adjustRightInd w:val="0"/>
        <w:spacing w:after="0" w:line="360" w:lineRule="auto"/>
        <w:ind w:firstLine="567"/>
        <w:jc w:val="both"/>
        <w:rPr>
          <w:rFonts w:ascii="Myriad Pro" w:eastAsia="Calibri" w:hAnsi="Myriad Pro" w:cs="Times New Roman"/>
          <w:sz w:val="26"/>
          <w:szCs w:val="26"/>
        </w:rPr>
      </w:pPr>
      <w:r w:rsidRPr="00B5381D">
        <w:rPr>
          <w:rFonts w:ascii="Myriad Pro" w:eastAsia="Calibri" w:hAnsi="Myriad Pro" w:cs="Times New Roman"/>
          <w:sz w:val="26"/>
          <w:szCs w:val="26"/>
        </w:rPr>
        <w:t xml:space="preserve">В соответствии с абзацем 11 п. 7 Основ ценообразования № 1178 исключение экономически необоснованных доходов и расходов организаций, осуществляющих регулируемую деятельность, выявленных в том числе по результатам проверки их хозяйственной деятельности, учет экономически обоснованных расходов организаций, осуществляющих регулируемую деятельность,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в целях сглаживания изменения тарифов могут осуществляться в течение периода, в том числе относящегося к разным долгосрочным периодам регулирования, который не может быть более 5 лет. </w:t>
      </w:r>
    </w:p>
    <w:p w14:paraId="6DAF8388" w14:textId="77777777" w:rsidR="00CA26E9" w:rsidRPr="00B5381D" w:rsidRDefault="00CA26E9" w:rsidP="003426A3">
      <w:pPr>
        <w:autoSpaceDE w:val="0"/>
        <w:autoSpaceDN w:val="0"/>
        <w:adjustRightInd w:val="0"/>
        <w:spacing w:after="0" w:line="360" w:lineRule="auto"/>
        <w:ind w:firstLine="567"/>
        <w:jc w:val="both"/>
        <w:rPr>
          <w:rFonts w:ascii="Myriad Pro" w:eastAsia="Calibri" w:hAnsi="Myriad Pro" w:cs="Times New Roman"/>
          <w:sz w:val="26"/>
          <w:szCs w:val="26"/>
        </w:rPr>
      </w:pPr>
      <w:r w:rsidRPr="00B5381D">
        <w:rPr>
          <w:rFonts w:ascii="Myriad Pro" w:eastAsia="Calibri" w:hAnsi="Myriad Pro" w:cs="Times New Roman"/>
          <w:sz w:val="26"/>
          <w:szCs w:val="26"/>
        </w:rPr>
        <w:t>В соответствии с п. 8 Методических указаний № 228-э величина распределяемых в целях сглаживания изменения тарифов исключаемых необоснованных доходов и расходов</w:t>
      </w:r>
      <w:r w:rsidRPr="00B5381D">
        <w:rPr>
          <w:rFonts w:ascii="Myriad Pro" w:eastAsia="Calibri" w:hAnsi="Myriad Pro" w:cs="Times New Roman"/>
          <w:noProof/>
          <w:sz w:val="26"/>
          <w:szCs w:val="26"/>
          <w:lang w:eastAsia="ru-RU"/>
        </w:rPr>
        <w:drawing>
          <wp:inline distT="0" distB="0" distL="0" distR="0" wp14:anchorId="1BE4FCA3" wp14:editId="3ABCC498">
            <wp:extent cx="552450" cy="285750"/>
            <wp:effectExtent l="0" t="0" r="0" b="0"/>
            <wp:docPr id="26"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r w:rsidRPr="00B5381D">
        <w:rPr>
          <w:rFonts w:ascii="Myriad Pro" w:eastAsia="Calibri" w:hAnsi="Myriad Pro" w:cs="Times New Roman"/>
          <w:sz w:val="26"/>
          <w:szCs w:val="26"/>
        </w:rPr>
        <w:t xml:space="preserve">,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изменения метода регулирования согласно </w:t>
      </w:r>
      <w:hyperlink r:id="rId59" w:history="1">
        <w:r w:rsidRPr="00B5381D">
          <w:rPr>
            <w:rFonts w:ascii="Myriad Pro" w:eastAsia="Calibri" w:hAnsi="Myriad Pro" w:cs="Times New Roman"/>
            <w:sz w:val="26"/>
            <w:szCs w:val="26"/>
          </w:rPr>
          <w:t>абзацу второму пункта 39</w:t>
        </w:r>
      </w:hyperlink>
      <w:r w:rsidRPr="00B5381D">
        <w:rPr>
          <w:rFonts w:ascii="Myriad Pro" w:eastAsia="Calibri" w:hAnsi="Myriad Pro" w:cs="Times New Roman"/>
          <w:sz w:val="26"/>
          <w:szCs w:val="26"/>
        </w:rPr>
        <w:t xml:space="preserve"> Основ ценообразования.</w:t>
      </w:r>
    </w:p>
    <w:p w14:paraId="0155DC4A" w14:textId="77777777" w:rsidR="00CA26E9" w:rsidRPr="00B5381D" w:rsidRDefault="00CA26E9" w:rsidP="003426A3">
      <w:pPr>
        <w:autoSpaceDE w:val="0"/>
        <w:autoSpaceDN w:val="0"/>
        <w:adjustRightInd w:val="0"/>
        <w:spacing w:after="0" w:line="360" w:lineRule="auto"/>
        <w:ind w:firstLine="567"/>
        <w:jc w:val="both"/>
        <w:rPr>
          <w:rFonts w:ascii="Myriad Pro" w:eastAsia="Calibri" w:hAnsi="Myriad Pro" w:cs="Times New Roman"/>
          <w:sz w:val="26"/>
          <w:szCs w:val="26"/>
        </w:rPr>
      </w:pPr>
      <w:bookmarkStart w:id="128" w:name="_Hlk40484447"/>
      <w:r w:rsidRPr="00B5381D">
        <w:rPr>
          <w:rFonts w:ascii="Myriad Pro" w:eastAsia="Calibri" w:hAnsi="Myriad Pro" w:cs="Times New Roman"/>
          <w:sz w:val="26"/>
          <w:szCs w:val="26"/>
        </w:rPr>
        <w:t xml:space="preserve">Распределение в целях сглаживания изменения тарифов исключаемых необоснованных доходов и расходов, выявленных в том числе по результатам </w:t>
      </w:r>
      <w:r w:rsidRPr="00B5381D">
        <w:rPr>
          <w:rFonts w:ascii="Myriad Pro" w:eastAsia="Calibri" w:hAnsi="Myriad Pro" w:cs="Times New Roman"/>
          <w:sz w:val="26"/>
          <w:szCs w:val="26"/>
        </w:rPr>
        <w:lastRenderedPageBreak/>
        <w:t xml:space="preserve">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w:t>
      </w:r>
      <w:bookmarkEnd w:id="128"/>
      <w:r w:rsidRPr="00B5381D">
        <w:rPr>
          <w:rFonts w:ascii="Myriad Pro" w:eastAsia="Calibri" w:hAnsi="Myriad Pro" w:cs="Times New Roman"/>
          <w:sz w:val="26"/>
          <w:szCs w:val="26"/>
        </w:rPr>
        <w:t>осуществляется на период не более 5 лет.</w:t>
      </w:r>
    </w:p>
    <w:p w14:paraId="55F0BB4E" w14:textId="77777777" w:rsidR="00CA26E9" w:rsidRPr="00B5381D" w:rsidRDefault="00CA26E9" w:rsidP="003426A3">
      <w:pPr>
        <w:autoSpaceDE w:val="0"/>
        <w:autoSpaceDN w:val="0"/>
        <w:adjustRightInd w:val="0"/>
        <w:spacing w:after="0" w:line="360" w:lineRule="auto"/>
        <w:ind w:firstLine="567"/>
        <w:jc w:val="both"/>
        <w:rPr>
          <w:rFonts w:ascii="Myriad Pro" w:eastAsia="Calibri" w:hAnsi="Myriad Pro" w:cs="Times New Roman"/>
          <w:sz w:val="26"/>
          <w:szCs w:val="26"/>
        </w:rPr>
      </w:pPr>
      <w:r w:rsidRPr="00B5381D">
        <w:rPr>
          <w:rFonts w:ascii="Myriad Pro" w:eastAsia="Calibri" w:hAnsi="Myriad Pro" w:cs="Times New Roman"/>
          <w:sz w:val="26"/>
          <w:szCs w:val="26"/>
        </w:rPr>
        <w:t>Распределяемые в целях сглаживания изменения тарифов исключаемые необоснованные доходы и расходы, выявленные в том числе по результатам проверки хозяйственной деятельности регулируемой организации, учитываемые экономически обоснованные расходы, не учтенные при установлении регулируемых цен (тарифов) на тот период регулирования, в котором они понесены, или доходы, недополученные при осуществлении регулируемой деятельности в этот период регулирования, включаются в необходимую валовую выручку регулируемой организации с учетом параметров прогноза социально-экономического развития Российской Федерации.</w:t>
      </w:r>
    </w:p>
    <w:p w14:paraId="0F4E7090" w14:textId="77777777" w:rsidR="00CA26E9" w:rsidRPr="00B5381D" w:rsidRDefault="00CA26E9" w:rsidP="00CA26E9">
      <w:pPr>
        <w:autoSpaceDE w:val="0"/>
        <w:autoSpaceDN w:val="0"/>
        <w:adjustRightInd w:val="0"/>
        <w:spacing w:line="360" w:lineRule="auto"/>
        <w:ind w:firstLine="567"/>
        <w:jc w:val="both"/>
        <w:rPr>
          <w:rFonts w:ascii="Myriad Pro" w:eastAsia="Calibri" w:hAnsi="Myriad Pro" w:cs="Times New Roman"/>
          <w:sz w:val="26"/>
          <w:szCs w:val="26"/>
        </w:rPr>
      </w:pPr>
      <w:r w:rsidRPr="00B5381D">
        <w:rPr>
          <w:rFonts w:ascii="Myriad Pro" w:eastAsia="Calibri" w:hAnsi="Myriad Pro" w:cs="Times New Roman"/>
          <w:noProof/>
          <w:sz w:val="26"/>
          <w:szCs w:val="26"/>
          <w:lang w:eastAsia="ru-RU"/>
        </w:rPr>
        <w:drawing>
          <wp:inline distT="0" distB="0" distL="0" distR="0" wp14:anchorId="76CECAB7" wp14:editId="7643C3F7">
            <wp:extent cx="552450" cy="285750"/>
            <wp:effectExtent l="0" t="0" r="0" b="0"/>
            <wp:docPr id="2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r w:rsidRPr="00B5381D">
        <w:rPr>
          <w:rFonts w:ascii="Myriad Pro" w:eastAsia="Calibri" w:hAnsi="Myriad Pro" w:cs="Times New Roman"/>
          <w:sz w:val="26"/>
          <w:szCs w:val="26"/>
        </w:rPr>
        <w:t xml:space="preserve"> принимать как положительные, так и отрицательные значения.</w:t>
      </w:r>
    </w:p>
    <w:p w14:paraId="4F40FF5B" w14:textId="77777777" w:rsidR="00CA26E9" w:rsidRPr="00B5381D" w:rsidRDefault="00CA26E9" w:rsidP="00CA26E9">
      <w:pPr>
        <w:autoSpaceDE w:val="0"/>
        <w:autoSpaceDN w:val="0"/>
        <w:adjustRightInd w:val="0"/>
        <w:spacing w:after="0" w:line="360" w:lineRule="auto"/>
        <w:ind w:firstLine="567"/>
        <w:jc w:val="both"/>
        <w:rPr>
          <w:rFonts w:ascii="Myriad Pro" w:eastAsia="Calibri" w:hAnsi="Myriad Pro" w:cs="Times New Roman"/>
          <w:b/>
          <w:bCs/>
          <w:sz w:val="26"/>
          <w:szCs w:val="26"/>
        </w:rPr>
      </w:pPr>
    </w:p>
    <w:p w14:paraId="0B9124FF" w14:textId="77777777" w:rsidR="00CA26E9" w:rsidRPr="00B5381D" w:rsidRDefault="00CA26E9" w:rsidP="00CA26E9">
      <w:pPr>
        <w:autoSpaceDE w:val="0"/>
        <w:autoSpaceDN w:val="0"/>
        <w:adjustRightInd w:val="0"/>
        <w:spacing w:after="0" w:line="360" w:lineRule="auto"/>
        <w:ind w:firstLine="567"/>
        <w:jc w:val="both"/>
        <w:rPr>
          <w:rFonts w:ascii="Myriad Pro" w:eastAsia="Calibri" w:hAnsi="Myriad Pro" w:cs="Times New Roman"/>
          <w:b/>
          <w:bCs/>
          <w:sz w:val="26"/>
          <w:szCs w:val="26"/>
        </w:rPr>
      </w:pPr>
      <w:r w:rsidRPr="00B5381D">
        <w:rPr>
          <w:rFonts w:ascii="Myriad Pro" w:eastAsia="Calibri" w:hAnsi="Myriad Pro" w:cs="Times New Roman"/>
          <w:b/>
          <w:bCs/>
          <w:sz w:val="26"/>
          <w:szCs w:val="26"/>
        </w:rPr>
        <w:t>ПОЗИЦИЯ ТЕРРИТОРИАЛЬНОЙ СЕТЕВОЙ ОРГАНИЗАЦИИ</w:t>
      </w:r>
    </w:p>
    <w:p w14:paraId="5A45036E" w14:textId="4621B3CA" w:rsidR="00CA26E9" w:rsidRPr="00B5381D" w:rsidRDefault="00CA26E9" w:rsidP="00CA26E9">
      <w:pPr>
        <w:autoSpaceDE w:val="0"/>
        <w:autoSpaceDN w:val="0"/>
        <w:adjustRightInd w:val="0"/>
        <w:spacing w:after="0" w:line="360" w:lineRule="auto"/>
        <w:ind w:firstLine="567"/>
        <w:jc w:val="both"/>
        <w:rPr>
          <w:rFonts w:ascii="Myriad Pro" w:eastAsia="Calibri" w:hAnsi="Myriad Pro" w:cs="Times New Roman"/>
          <w:sz w:val="26"/>
          <w:szCs w:val="26"/>
        </w:rPr>
      </w:pPr>
      <w:r w:rsidRPr="00B5381D">
        <w:rPr>
          <w:rFonts w:ascii="Myriad Pro" w:eastAsia="Calibri" w:hAnsi="Myriad Pro" w:cs="Times New Roman"/>
          <w:sz w:val="26"/>
          <w:szCs w:val="26"/>
        </w:rPr>
        <w:t>Суммарная величина корректировки НВВ, заявленная ПАО «Ленэнерго» на 2019 год, составляет 4 776 957 тыс. руб. С учетом индексации на ИПЦ на 2018 год в размере 3,7%, на 2019 год – 4%, а также с учетом дополнительных расходов на обеспечение надежного и бесперебойного энергоснабжения XX Петербургского международного экономического форума 2016 года соответствующая величина заявлена ПАО «Ленэнерго» в размере 5 204 371 тыс. руб.</w:t>
      </w:r>
    </w:p>
    <w:tbl>
      <w:tblPr>
        <w:tblW w:w="9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633"/>
        <w:gridCol w:w="2274"/>
        <w:gridCol w:w="2462"/>
      </w:tblGrid>
      <w:tr w:rsidR="00CA26E9" w:rsidRPr="00B5381D" w14:paraId="381E1890" w14:textId="77777777" w:rsidTr="00400E4A">
        <w:trPr>
          <w:trHeight w:val="20"/>
          <w:tblHeader/>
          <w:jc w:val="center"/>
        </w:trPr>
        <w:tc>
          <w:tcPr>
            <w:tcW w:w="4633" w:type="dxa"/>
            <w:vMerge w:val="restart"/>
            <w:tcBorders>
              <w:top w:val="nil"/>
              <w:left w:val="nil"/>
              <w:bottom w:val="single" w:sz="4" w:space="0" w:color="FFFFFF" w:themeColor="background1"/>
              <w:right w:val="single" w:sz="4" w:space="0" w:color="FFFFFF" w:themeColor="background1"/>
            </w:tcBorders>
            <w:shd w:val="clear" w:color="auto" w:fill="4F6228"/>
            <w:vAlign w:val="center"/>
          </w:tcPr>
          <w:p w14:paraId="24A18707" w14:textId="77777777" w:rsidR="00CA26E9" w:rsidRPr="00B5381D" w:rsidRDefault="00CA26E9" w:rsidP="00CA26E9">
            <w:pPr>
              <w:spacing w:after="0" w:line="240" w:lineRule="auto"/>
              <w:jc w:val="center"/>
              <w:rPr>
                <w:rFonts w:ascii="Myriad Pro" w:eastAsia="Times New Roman" w:hAnsi="Myriad Pro" w:cs="Times New Roman"/>
                <w:b/>
                <w:bCs/>
                <w:color w:val="FFFFFF"/>
                <w:lang w:eastAsia="ru-RU"/>
              </w:rPr>
            </w:pPr>
            <w:r w:rsidRPr="00B5381D">
              <w:rPr>
                <w:rFonts w:ascii="Myriad Pro" w:eastAsia="Times New Roman" w:hAnsi="Myriad Pro" w:cs="Times New Roman"/>
                <w:b/>
                <w:bCs/>
                <w:color w:val="FFFFFF"/>
                <w:lang w:eastAsia="ru-RU"/>
              </w:rPr>
              <w:t>Статья корректировки НВВ ПАО «Ленэнерго» на 2019 год</w:t>
            </w:r>
          </w:p>
        </w:tc>
        <w:tc>
          <w:tcPr>
            <w:tcW w:w="4736" w:type="dxa"/>
            <w:gridSpan w:val="2"/>
            <w:tcBorders>
              <w:top w:val="nil"/>
              <w:left w:val="single" w:sz="4" w:space="0" w:color="FFFFFF" w:themeColor="background1"/>
              <w:bottom w:val="single" w:sz="4" w:space="0" w:color="FFFFFF" w:themeColor="background1"/>
              <w:right w:val="nil"/>
            </w:tcBorders>
            <w:shd w:val="clear" w:color="auto" w:fill="4F6228"/>
            <w:vAlign w:val="center"/>
          </w:tcPr>
          <w:p w14:paraId="63C5D8E1" w14:textId="77777777" w:rsidR="00CA26E9" w:rsidRPr="00B5381D" w:rsidRDefault="00CA26E9" w:rsidP="00CA26E9">
            <w:pPr>
              <w:spacing w:after="0" w:line="240" w:lineRule="auto"/>
              <w:jc w:val="center"/>
              <w:rPr>
                <w:rFonts w:ascii="Myriad Pro" w:eastAsia="Times New Roman" w:hAnsi="Myriad Pro" w:cs="Times New Roman"/>
                <w:b/>
                <w:bCs/>
                <w:color w:val="FFFFFF"/>
                <w:lang w:eastAsia="ru-RU"/>
              </w:rPr>
            </w:pPr>
            <w:r w:rsidRPr="00B5381D">
              <w:rPr>
                <w:rFonts w:ascii="Myriad Pro" w:eastAsia="Times New Roman" w:hAnsi="Myriad Pro" w:cs="Times New Roman"/>
                <w:b/>
                <w:bCs/>
                <w:color w:val="FFFFFF"/>
                <w:lang w:eastAsia="ru-RU"/>
              </w:rPr>
              <w:t>Заявлено ПАО «Ленэнерго»</w:t>
            </w:r>
          </w:p>
        </w:tc>
      </w:tr>
      <w:tr w:rsidR="00CA26E9" w:rsidRPr="00B5381D" w14:paraId="10DFCE33" w14:textId="77777777" w:rsidTr="00400E4A">
        <w:trPr>
          <w:trHeight w:val="20"/>
          <w:tblHeader/>
          <w:jc w:val="center"/>
        </w:trPr>
        <w:tc>
          <w:tcPr>
            <w:tcW w:w="4633" w:type="dxa"/>
            <w:vMerge/>
            <w:tcBorders>
              <w:top w:val="single" w:sz="4" w:space="0" w:color="FFFFFF" w:themeColor="background1"/>
              <w:left w:val="nil"/>
              <w:bottom w:val="nil"/>
              <w:right w:val="single" w:sz="4" w:space="0" w:color="FFFFFF" w:themeColor="background1"/>
            </w:tcBorders>
            <w:shd w:val="clear" w:color="auto" w:fill="4F6228"/>
            <w:vAlign w:val="center"/>
            <w:hideMark/>
          </w:tcPr>
          <w:p w14:paraId="75A12A92" w14:textId="77777777" w:rsidR="00CA26E9" w:rsidRPr="00B5381D" w:rsidRDefault="00CA26E9" w:rsidP="00CA26E9">
            <w:pPr>
              <w:spacing w:after="0" w:line="240" w:lineRule="auto"/>
              <w:jc w:val="center"/>
              <w:rPr>
                <w:rFonts w:ascii="Myriad Pro" w:eastAsia="Times New Roman" w:hAnsi="Myriad Pro" w:cs="Times New Roman"/>
                <w:b/>
                <w:bCs/>
                <w:color w:val="FFFFFF"/>
                <w:lang w:eastAsia="ru-RU"/>
              </w:rPr>
            </w:pPr>
          </w:p>
        </w:tc>
        <w:tc>
          <w:tcPr>
            <w:tcW w:w="2274"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vAlign w:val="center"/>
            <w:hideMark/>
          </w:tcPr>
          <w:p w14:paraId="42EB1036" w14:textId="77777777" w:rsidR="00CA26E9" w:rsidRPr="00B5381D" w:rsidRDefault="00CA26E9" w:rsidP="00CA26E9">
            <w:pPr>
              <w:spacing w:after="0" w:line="240" w:lineRule="auto"/>
              <w:jc w:val="center"/>
              <w:rPr>
                <w:rFonts w:ascii="Myriad Pro" w:eastAsia="Times New Roman" w:hAnsi="Myriad Pro" w:cs="Times New Roman"/>
                <w:b/>
                <w:bCs/>
                <w:color w:val="FFFFFF"/>
                <w:lang w:eastAsia="ru-RU"/>
              </w:rPr>
            </w:pPr>
            <w:r w:rsidRPr="00B5381D">
              <w:rPr>
                <w:rFonts w:ascii="Myriad Pro" w:eastAsia="Times New Roman" w:hAnsi="Myriad Pro" w:cs="Times New Roman"/>
                <w:b/>
                <w:bCs/>
                <w:color w:val="FFFFFF"/>
                <w:lang w:eastAsia="ru-RU"/>
              </w:rPr>
              <w:t>Итоги 2017 года</w:t>
            </w:r>
            <w:r w:rsidRPr="00B5381D">
              <w:rPr>
                <w:rFonts w:ascii="Myriad Pro" w:eastAsia="Times New Roman" w:hAnsi="Myriad Pro" w:cs="Times New Roman"/>
                <w:b/>
                <w:bCs/>
                <w:color w:val="FFFFFF"/>
                <w:lang w:eastAsia="ru-RU"/>
              </w:rPr>
              <w:br/>
            </w:r>
          </w:p>
        </w:tc>
        <w:tc>
          <w:tcPr>
            <w:tcW w:w="2462" w:type="dxa"/>
            <w:tcBorders>
              <w:top w:val="single" w:sz="4" w:space="0" w:color="FFFFFF" w:themeColor="background1"/>
              <w:left w:val="single" w:sz="4" w:space="0" w:color="FFFFFF" w:themeColor="background1"/>
              <w:bottom w:val="nil"/>
              <w:right w:val="nil"/>
            </w:tcBorders>
            <w:shd w:val="clear" w:color="auto" w:fill="4F6228"/>
            <w:vAlign w:val="center"/>
            <w:hideMark/>
          </w:tcPr>
          <w:p w14:paraId="4ED9B41E" w14:textId="77777777" w:rsidR="00CA26E9" w:rsidRPr="00B5381D" w:rsidRDefault="00CA26E9" w:rsidP="00CA26E9">
            <w:pPr>
              <w:spacing w:after="0" w:line="240" w:lineRule="auto"/>
              <w:jc w:val="center"/>
              <w:rPr>
                <w:rFonts w:ascii="Myriad Pro" w:eastAsia="Times New Roman" w:hAnsi="Myriad Pro" w:cs="Times New Roman"/>
                <w:b/>
                <w:bCs/>
                <w:color w:val="FFFFFF"/>
                <w:lang w:eastAsia="ru-RU"/>
              </w:rPr>
            </w:pPr>
            <w:r w:rsidRPr="00B5381D">
              <w:rPr>
                <w:rFonts w:ascii="Myriad Pro" w:eastAsia="Times New Roman" w:hAnsi="Myriad Pro" w:cs="Times New Roman"/>
                <w:b/>
                <w:bCs/>
                <w:color w:val="FFFFFF"/>
                <w:lang w:eastAsia="ru-RU"/>
              </w:rPr>
              <w:t>Корректировка НВВ на 2019 год по итогам 2017 года с учетом ИПЦ (2018 г.  - 3,7%, 2019 г.  - 4,0%)</w:t>
            </w:r>
          </w:p>
        </w:tc>
      </w:tr>
      <w:tr w:rsidR="00CA26E9" w:rsidRPr="00B5381D" w14:paraId="227734B8" w14:textId="77777777" w:rsidTr="00400E4A">
        <w:trPr>
          <w:trHeight w:val="628"/>
          <w:jc w:val="center"/>
        </w:trPr>
        <w:tc>
          <w:tcPr>
            <w:tcW w:w="4633" w:type="dxa"/>
            <w:tcBorders>
              <w:top w:val="nil"/>
            </w:tcBorders>
            <w:shd w:val="clear" w:color="auto" w:fill="auto"/>
            <w:vAlign w:val="center"/>
            <w:hideMark/>
          </w:tcPr>
          <w:p w14:paraId="74F63232" w14:textId="77777777" w:rsidR="00CA26E9" w:rsidRPr="00B5381D" w:rsidRDefault="00CA26E9" w:rsidP="00CA26E9">
            <w:pPr>
              <w:spacing w:after="0" w:line="240" w:lineRule="auto"/>
              <w:rPr>
                <w:rFonts w:ascii="Myriad Pro" w:eastAsia="Times New Roman" w:hAnsi="Myriad Pro" w:cs="Times New Roman"/>
                <w:lang w:eastAsia="ru-RU"/>
              </w:rPr>
            </w:pPr>
            <w:r w:rsidRPr="00B5381D">
              <w:rPr>
                <w:rFonts w:ascii="Myriad Pro" w:eastAsia="Times New Roman" w:hAnsi="Myriad Pro" w:cs="Times New Roman"/>
                <w:lang w:eastAsia="ru-RU"/>
              </w:rPr>
              <w:t>Корректировка подконтрольных расходов по фактическим показателям - ∆ОР, тыс. руб.</w:t>
            </w:r>
          </w:p>
        </w:tc>
        <w:tc>
          <w:tcPr>
            <w:tcW w:w="2274" w:type="dxa"/>
            <w:tcBorders>
              <w:top w:val="nil"/>
              <w:left w:val="nil"/>
              <w:bottom w:val="single" w:sz="4" w:space="0" w:color="auto"/>
              <w:right w:val="single" w:sz="4" w:space="0" w:color="auto"/>
            </w:tcBorders>
            <w:shd w:val="clear" w:color="auto" w:fill="auto"/>
            <w:noWrap/>
            <w:vAlign w:val="center"/>
            <w:hideMark/>
          </w:tcPr>
          <w:p w14:paraId="23F0A6CC" w14:textId="77777777" w:rsidR="00CA26E9" w:rsidRPr="00B5381D" w:rsidRDefault="00CA26E9" w:rsidP="00CA26E9">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164 626</w:t>
            </w:r>
          </w:p>
        </w:tc>
        <w:tc>
          <w:tcPr>
            <w:tcW w:w="2462" w:type="dxa"/>
            <w:tcBorders>
              <w:top w:val="nil"/>
              <w:left w:val="single" w:sz="4" w:space="0" w:color="auto"/>
              <w:bottom w:val="single" w:sz="4" w:space="0" w:color="auto"/>
              <w:right w:val="single" w:sz="4" w:space="0" w:color="auto"/>
            </w:tcBorders>
            <w:shd w:val="clear" w:color="000000" w:fill="FFFFFF"/>
            <w:noWrap/>
            <w:vAlign w:val="center"/>
            <w:hideMark/>
          </w:tcPr>
          <w:p w14:paraId="623B92AF" w14:textId="77777777" w:rsidR="00CA26E9" w:rsidRPr="00B5381D" w:rsidRDefault="00CA26E9" w:rsidP="00CA26E9">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177 545</w:t>
            </w:r>
          </w:p>
        </w:tc>
      </w:tr>
      <w:tr w:rsidR="00CA26E9" w:rsidRPr="00B5381D" w14:paraId="100E9BFF" w14:textId="77777777" w:rsidTr="00CA26E9">
        <w:trPr>
          <w:trHeight w:val="628"/>
          <w:jc w:val="center"/>
        </w:trPr>
        <w:tc>
          <w:tcPr>
            <w:tcW w:w="4633" w:type="dxa"/>
            <w:shd w:val="clear" w:color="auto" w:fill="auto"/>
            <w:vAlign w:val="center"/>
            <w:hideMark/>
          </w:tcPr>
          <w:p w14:paraId="522E34F5" w14:textId="77777777" w:rsidR="00CA26E9" w:rsidRPr="00B5381D" w:rsidRDefault="00CA26E9" w:rsidP="00CA26E9">
            <w:pPr>
              <w:spacing w:after="0" w:line="240" w:lineRule="auto"/>
              <w:rPr>
                <w:rFonts w:ascii="Myriad Pro" w:eastAsia="Times New Roman" w:hAnsi="Myriad Pro" w:cs="Times New Roman"/>
                <w:lang w:eastAsia="ru-RU"/>
              </w:rPr>
            </w:pPr>
            <w:r w:rsidRPr="00B5381D">
              <w:rPr>
                <w:rFonts w:ascii="Myriad Pro" w:eastAsia="Times New Roman" w:hAnsi="Myriad Pro" w:cs="Times New Roman"/>
                <w:lang w:eastAsia="ru-RU"/>
              </w:rPr>
              <w:t>Корректировка неподконтрольных расходов по фактическим показателям (с учетом расходов на услуги ТСО) - ∆НР, тыс. руб.</w:t>
            </w:r>
          </w:p>
        </w:tc>
        <w:tc>
          <w:tcPr>
            <w:tcW w:w="2274" w:type="dxa"/>
            <w:tcBorders>
              <w:top w:val="single" w:sz="4" w:space="0" w:color="auto"/>
              <w:left w:val="nil"/>
              <w:bottom w:val="single" w:sz="4" w:space="0" w:color="auto"/>
              <w:right w:val="single" w:sz="4" w:space="0" w:color="auto"/>
            </w:tcBorders>
            <w:shd w:val="clear" w:color="auto" w:fill="auto"/>
            <w:noWrap/>
            <w:vAlign w:val="center"/>
            <w:hideMark/>
          </w:tcPr>
          <w:p w14:paraId="51B28B19" w14:textId="77777777" w:rsidR="00CA26E9" w:rsidRPr="00B5381D" w:rsidRDefault="00CA26E9" w:rsidP="00CA26E9">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716 705</w:t>
            </w:r>
          </w:p>
        </w:tc>
        <w:tc>
          <w:tcPr>
            <w:tcW w:w="246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98F0DBB" w14:textId="77777777" w:rsidR="00CA26E9" w:rsidRPr="00B5381D" w:rsidRDefault="00CA26E9" w:rsidP="00CA26E9">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772 952</w:t>
            </w:r>
          </w:p>
        </w:tc>
      </w:tr>
      <w:tr w:rsidR="00CA26E9" w:rsidRPr="00B5381D" w14:paraId="447ADF37" w14:textId="77777777" w:rsidTr="00CA26E9">
        <w:trPr>
          <w:trHeight w:val="628"/>
          <w:jc w:val="center"/>
        </w:trPr>
        <w:tc>
          <w:tcPr>
            <w:tcW w:w="4633" w:type="dxa"/>
            <w:shd w:val="clear" w:color="auto" w:fill="auto"/>
            <w:vAlign w:val="center"/>
          </w:tcPr>
          <w:p w14:paraId="1B83500B" w14:textId="77777777" w:rsidR="00CA26E9" w:rsidRPr="00B5381D" w:rsidRDefault="00CA26E9" w:rsidP="00CA26E9">
            <w:pPr>
              <w:spacing w:after="0" w:line="240" w:lineRule="auto"/>
              <w:rPr>
                <w:rFonts w:ascii="Myriad Pro" w:eastAsia="Times New Roman" w:hAnsi="Myriad Pro" w:cs="Times New Roman"/>
                <w:lang w:eastAsia="ru-RU"/>
              </w:rPr>
            </w:pPr>
            <w:r w:rsidRPr="00B5381D">
              <w:rPr>
                <w:rFonts w:ascii="Myriad Pro" w:eastAsia="Times New Roman" w:hAnsi="Myriad Pro" w:cs="Times New Roman"/>
                <w:lang w:eastAsia="ru-RU"/>
              </w:rPr>
              <w:lastRenderedPageBreak/>
              <w:t>Дополнительные расходы на обеспечение надежного и бесперебойного энергоснабжения XX Петербургского международного экономического форума 2016 г</w:t>
            </w:r>
          </w:p>
        </w:tc>
        <w:tc>
          <w:tcPr>
            <w:tcW w:w="2274" w:type="dxa"/>
            <w:tcBorders>
              <w:top w:val="single" w:sz="4" w:space="0" w:color="auto"/>
              <w:left w:val="nil"/>
              <w:bottom w:val="single" w:sz="4" w:space="0" w:color="auto"/>
              <w:right w:val="single" w:sz="4" w:space="0" w:color="auto"/>
            </w:tcBorders>
            <w:shd w:val="clear" w:color="auto" w:fill="auto"/>
            <w:noWrap/>
            <w:vAlign w:val="center"/>
          </w:tcPr>
          <w:p w14:paraId="17A277A3" w14:textId="77777777" w:rsidR="00CA26E9" w:rsidRPr="00B5381D" w:rsidRDefault="00CA26E9" w:rsidP="00CA26E9">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х</w:t>
            </w:r>
          </w:p>
        </w:tc>
        <w:tc>
          <w:tcPr>
            <w:tcW w:w="2462"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ED46030" w14:textId="77777777" w:rsidR="00CA26E9" w:rsidRPr="00B5381D" w:rsidRDefault="00CA26E9" w:rsidP="00CA26E9">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83 871</w:t>
            </w:r>
          </w:p>
        </w:tc>
      </w:tr>
      <w:tr w:rsidR="00CA26E9" w:rsidRPr="00B5381D" w14:paraId="06908255" w14:textId="77777777" w:rsidTr="00CA26E9">
        <w:trPr>
          <w:trHeight w:val="677"/>
          <w:jc w:val="center"/>
        </w:trPr>
        <w:tc>
          <w:tcPr>
            <w:tcW w:w="4633" w:type="dxa"/>
            <w:tcBorders>
              <w:right w:val="single" w:sz="4" w:space="0" w:color="auto"/>
            </w:tcBorders>
            <w:shd w:val="clear" w:color="auto" w:fill="auto"/>
            <w:vAlign w:val="center"/>
            <w:hideMark/>
          </w:tcPr>
          <w:p w14:paraId="38D20949" w14:textId="77777777" w:rsidR="00CA26E9" w:rsidRPr="00B5381D" w:rsidRDefault="00CA26E9" w:rsidP="00CA26E9">
            <w:pPr>
              <w:spacing w:after="0" w:line="240" w:lineRule="auto"/>
              <w:rPr>
                <w:rFonts w:ascii="Myriad Pro" w:eastAsia="Times New Roman" w:hAnsi="Myriad Pro" w:cs="Times New Roman"/>
                <w:lang w:eastAsia="ru-RU"/>
              </w:rPr>
            </w:pPr>
            <w:r w:rsidRPr="00B5381D">
              <w:rPr>
                <w:rFonts w:ascii="Myriad Pro" w:eastAsia="Times New Roman" w:hAnsi="Myriad Pro" w:cs="Times New Roman"/>
                <w:lang w:eastAsia="ru-RU"/>
              </w:rPr>
              <w:t>Корректировка необходимой валовой выручки, осуществляемая в связи</w:t>
            </w:r>
            <w:r w:rsidRPr="00B5381D">
              <w:rPr>
                <w:rFonts w:ascii="Myriad Pro" w:eastAsia="Times New Roman" w:hAnsi="Myriad Pro" w:cs="Times New Roman"/>
                <w:lang w:eastAsia="ru-RU"/>
              </w:rPr>
              <w:br/>
              <w:t>с изменением (неисполнением) инвестиционной программы, тыс. руб.</w:t>
            </w:r>
          </w:p>
        </w:tc>
        <w:tc>
          <w:tcPr>
            <w:tcW w:w="227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CBB1A39" w14:textId="77777777" w:rsidR="00CA26E9" w:rsidRPr="00B5381D" w:rsidRDefault="00CA26E9" w:rsidP="00CA26E9">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19 421</w:t>
            </w:r>
          </w:p>
        </w:tc>
        <w:tc>
          <w:tcPr>
            <w:tcW w:w="246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0E9DB57" w14:textId="77777777" w:rsidR="00CA26E9" w:rsidRPr="00B5381D" w:rsidRDefault="00CA26E9" w:rsidP="00CA26E9">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19 421</w:t>
            </w:r>
          </w:p>
        </w:tc>
      </w:tr>
      <w:tr w:rsidR="00CA26E9" w:rsidRPr="00B5381D" w14:paraId="4EC2D5DE" w14:textId="77777777" w:rsidTr="00CA26E9">
        <w:trPr>
          <w:trHeight w:val="628"/>
          <w:jc w:val="center"/>
        </w:trPr>
        <w:tc>
          <w:tcPr>
            <w:tcW w:w="4633" w:type="dxa"/>
            <w:shd w:val="clear" w:color="auto" w:fill="auto"/>
            <w:vAlign w:val="center"/>
            <w:hideMark/>
          </w:tcPr>
          <w:p w14:paraId="70E4B5AB" w14:textId="77777777" w:rsidR="00CA26E9" w:rsidRPr="00B5381D" w:rsidRDefault="00CA26E9" w:rsidP="00CA26E9">
            <w:pPr>
              <w:spacing w:after="0" w:line="240" w:lineRule="auto"/>
              <w:rPr>
                <w:rFonts w:ascii="Myriad Pro" w:eastAsia="Times New Roman" w:hAnsi="Myriad Pro" w:cs="Times New Roman"/>
                <w:lang w:eastAsia="ru-RU"/>
              </w:rPr>
            </w:pPr>
            <w:r w:rsidRPr="00B5381D">
              <w:rPr>
                <w:rFonts w:ascii="Myriad Pro" w:eastAsia="Times New Roman" w:hAnsi="Myriad Pro" w:cs="Times New Roman"/>
                <w:lang w:eastAsia="ru-RU"/>
              </w:rPr>
              <w:t>Корректировка с учетом изменения полезного отпуска и цен на электрическую энергию - ∆</w:t>
            </w:r>
            <w:proofErr w:type="spellStart"/>
            <w:r w:rsidRPr="00B5381D">
              <w:rPr>
                <w:rFonts w:ascii="Myriad Pro" w:eastAsia="Times New Roman" w:hAnsi="Myriad Pro" w:cs="Times New Roman"/>
                <w:lang w:eastAsia="ru-RU"/>
              </w:rPr>
              <w:t>Корр</w:t>
            </w:r>
            <w:proofErr w:type="spellEnd"/>
            <w:r w:rsidRPr="00B5381D">
              <w:rPr>
                <w:rFonts w:ascii="Myriad Pro" w:eastAsia="Times New Roman" w:hAnsi="Myriad Pro" w:cs="Times New Roman"/>
                <w:lang w:eastAsia="ru-RU"/>
              </w:rPr>
              <w:t xml:space="preserve"> (ЦП), тыс. руб.</w:t>
            </w:r>
          </w:p>
        </w:tc>
        <w:tc>
          <w:tcPr>
            <w:tcW w:w="2274" w:type="dxa"/>
            <w:tcBorders>
              <w:top w:val="single" w:sz="4" w:space="0" w:color="auto"/>
              <w:left w:val="nil"/>
              <w:bottom w:val="single" w:sz="4" w:space="0" w:color="auto"/>
              <w:right w:val="single" w:sz="4" w:space="0" w:color="auto"/>
            </w:tcBorders>
            <w:shd w:val="clear" w:color="000000" w:fill="FFFFFF"/>
            <w:noWrap/>
            <w:vAlign w:val="center"/>
            <w:hideMark/>
          </w:tcPr>
          <w:p w14:paraId="111A4335" w14:textId="77777777" w:rsidR="00CA26E9" w:rsidRPr="00B5381D" w:rsidRDefault="00CA26E9" w:rsidP="00CA26E9">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1 111 085</w:t>
            </w:r>
          </w:p>
        </w:tc>
        <w:tc>
          <w:tcPr>
            <w:tcW w:w="246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790F2E4" w14:textId="77777777" w:rsidR="00CA26E9" w:rsidRPr="00B5381D" w:rsidRDefault="00CA26E9" w:rsidP="00CA26E9">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1 198 283</w:t>
            </w:r>
          </w:p>
        </w:tc>
      </w:tr>
      <w:tr w:rsidR="00CA26E9" w:rsidRPr="00B5381D" w14:paraId="7C697E2A" w14:textId="77777777" w:rsidTr="00CA26E9">
        <w:trPr>
          <w:trHeight w:val="322"/>
          <w:jc w:val="center"/>
        </w:trPr>
        <w:tc>
          <w:tcPr>
            <w:tcW w:w="4633" w:type="dxa"/>
            <w:shd w:val="clear" w:color="auto" w:fill="auto"/>
            <w:vAlign w:val="center"/>
            <w:hideMark/>
          </w:tcPr>
          <w:p w14:paraId="2393729A" w14:textId="77777777" w:rsidR="00CA26E9" w:rsidRPr="00B5381D" w:rsidRDefault="00CA26E9" w:rsidP="00CA26E9">
            <w:pPr>
              <w:spacing w:after="0" w:line="240" w:lineRule="auto"/>
              <w:rPr>
                <w:rFonts w:ascii="Myriad Pro" w:eastAsia="Times New Roman" w:hAnsi="Myriad Pro" w:cs="Times New Roman"/>
                <w:lang w:eastAsia="ru-RU"/>
              </w:rPr>
            </w:pPr>
            <w:r w:rsidRPr="00B5381D">
              <w:rPr>
                <w:rFonts w:ascii="Myriad Pro" w:eastAsia="Times New Roman" w:hAnsi="Myriad Pro" w:cs="Times New Roman"/>
                <w:lang w:eastAsia="ru-RU"/>
              </w:rPr>
              <w:t>Недополученная выручка, тыс. руб.</w:t>
            </w:r>
          </w:p>
        </w:tc>
        <w:tc>
          <w:tcPr>
            <w:tcW w:w="2274" w:type="dxa"/>
            <w:tcBorders>
              <w:top w:val="single" w:sz="4" w:space="0" w:color="auto"/>
              <w:left w:val="nil"/>
              <w:bottom w:val="single" w:sz="4" w:space="0" w:color="auto"/>
              <w:right w:val="single" w:sz="4" w:space="0" w:color="auto"/>
            </w:tcBorders>
            <w:shd w:val="clear" w:color="auto" w:fill="auto"/>
            <w:noWrap/>
            <w:vAlign w:val="center"/>
            <w:hideMark/>
          </w:tcPr>
          <w:p w14:paraId="6AA04653" w14:textId="77777777" w:rsidR="00CA26E9" w:rsidRPr="00B5381D" w:rsidRDefault="00CA26E9" w:rsidP="00CA26E9">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2 385 033</w:t>
            </w:r>
          </w:p>
        </w:tc>
        <w:tc>
          <w:tcPr>
            <w:tcW w:w="246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1B6C9D4" w14:textId="77777777" w:rsidR="00CA26E9" w:rsidRPr="00B5381D" w:rsidRDefault="00CA26E9" w:rsidP="00CA26E9">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2 572 210</w:t>
            </w:r>
          </w:p>
        </w:tc>
      </w:tr>
      <w:tr w:rsidR="00CA26E9" w:rsidRPr="00B5381D" w14:paraId="0CA250A7" w14:textId="77777777" w:rsidTr="00CA26E9">
        <w:trPr>
          <w:trHeight w:val="386"/>
          <w:jc w:val="center"/>
        </w:trPr>
        <w:tc>
          <w:tcPr>
            <w:tcW w:w="4633" w:type="dxa"/>
            <w:shd w:val="clear" w:color="auto" w:fill="auto"/>
            <w:vAlign w:val="center"/>
            <w:hideMark/>
          </w:tcPr>
          <w:p w14:paraId="7619FB47" w14:textId="77777777" w:rsidR="00CA26E9" w:rsidRPr="00B5381D" w:rsidRDefault="00CA26E9" w:rsidP="00CA26E9">
            <w:pPr>
              <w:spacing w:after="0" w:line="240" w:lineRule="auto"/>
              <w:rPr>
                <w:rFonts w:ascii="Myriad Pro" w:eastAsia="Times New Roman" w:hAnsi="Myriad Pro" w:cs="Times New Roman"/>
                <w:lang w:eastAsia="ru-RU"/>
              </w:rPr>
            </w:pPr>
            <w:r w:rsidRPr="00B5381D">
              <w:rPr>
                <w:rFonts w:ascii="Myriad Pro" w:eastAsia="Times New Roman" w:hAnsi="Myriad Pro" w:cs="Times New Roman"/>
                <w:lang w:eastAsia="ru-RU"/>
              </w:rPr>
              <w:t>Корректировка НВВ на основании показателей качества и надежности, тыс. руб.</w:t>
            </w:r>
          </w:p>
        </w:tc>
        <w:tc>
          <w:tcPr>
            <w:tcW w:w="2274" w:type="dxa"/>
            <w:tcBorders>
              <w:top w:val="single" w:sz="4" w:space="0" w:color="auto"/>
              <w:left w:val="nil"/>
              <w:bottom w:val="single" w:sz="4" w:space="0" w:color="auto"/>
              <w:right w:val="single" w:sz="4" w:space="0" w:color="auto"/>
            </w:tcBorders>
            <w:shd w:val="clear" w:color="000000" w:fill="FFFFFF"/>
            <w:noWrap/>
            <w:vAlign w:val="center"/>
            <w:hideMark/>
          </w:tcPr>
          <w:p w14:paraId="5DC9D3E5" w14:textId="77777777" w:rsidR="00CA26E9" w:rsidRPr="00B5381D" w:rsidRDefault="00CA26E9" w:rsidP="00CA26E9">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380 087</w:t>
            </w:r>
          </w:p>
        </w:tc>
        <w:tc>
          <w:tcPr>
            <w:tcW w:w="246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2D2D0D5" w14:textId="77777777" w:rsidR="00CA26E9" w:rsidRPr="00B5381D" w:rsidRDefault="00CA26E9" w:rsidP="00CA26E9">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380 087</w:t>
            </w:r>
          </w:p>
        </w:tc>
      </w:tr>
      <w:tr w:rsidR="00CA26E9" w:rsidRPr="00B5381D" w14:paraId="2FD217E9" w14:textId="77777777" w:rsidTr="00CA26E9">
        <w:trPr>
          <w:trHeight w:val="713"/>
          <w:jc w:val="center"/>
        </w:trPr>
        <w:tc>
          <w:tcPr>
            <w:tcW w:w="4633" w:type="dxa"/>
            <w:shd w:val="clear" w:color="auto" w:fill="auto"/>
            <w:vAlign w:val="center"/>
            <w:hideMark/>
          </w:tcPr>
          <w:p w14:paraId="49FCBEE7" w14:textId="77777777" w:rsidR="00CA26E9" w:rsidRPr="00B5381D" w:rsidRDefault="00CA26E9" w:rsidP="00CA26E9">
            <w:pPr>
              <w:spacing w:after="0" w:line="240" w:lineRule="auto"/>
              <w:rPr>
                <w:rFonts w:ascii="Myriad Pro" w:eastAsia="Times New Roman" w:hAnsi="Myriad Pro" w:cs="Times New Roman"/>
                <w:b/>
                <w:bCs/>
                <w:lang w:eastAsia="ru-RU"/>
              </w:rPr>
            </w:pPr>
            <w:r w:rsidRPr="00B5381D">
              <w:rPr>
                <w:rFonts w:ascii="Myriad Pro" w:eastAsia="Times New Roman" w:hAnsi="Myriad Pro" w:cs="Times New Roman"/>
                <w:b/>
                <w:bCs/>
                <w:lang w:eastAsia="ru-RU"/>
              </w:rPr>
              <w:t>Всего, тыс. руб.</w:t>
            </w:r>
          </w:p>
        </w:tc>
        <w:tc>
          <w:tcPr>
            <w:tcW w:w="2274" w:type="dxa"/>
            <w:tcBorders>
              <w:top w:val="single" w:sz="4" w:space="0" w:color="auto"/>
              <w:left w:val="nil"/>
              <w:bottom w:val="single" w:sz="8" w:space="0" w:color="auto"/>
              <w:right w:val="single" w:sz="8" w:space="0" w:color="auto"/>
            </w:tcBorders>
            <w:shd w:val="clear" w:color="000000" w:fill="FFFFFF"/>
            <w:vAlign w:val="center"/>
            <w:hideMark/>
          </w:tcPr>
          <w:p w14:paraId="00349284" w14:textId="77777777" w:rsidR="00CA26E9" w:rsidRPr="00B5381D" w:rsidRDefault="00CA26E9" w:rsidP="00CA26E9">
            <w:pPr>
              <w:spacing w:after="0" w:line="240" w:lineRule="auto"/>
              <w:jc w:val="center"/>
              <w:rPr>
                <w:rFonts w:ascii="Myriad Pro" w:eastAsia="Times New Roman" w:hAnsi="Myriad Pro" w:cs="Times New Roman"/>
                <w:b/>
                <w:bCs/>
                <w:lang w:eastAsia="ru-RU"/>
              </w:rPr>
            </w:pPr>
            <w:r w:rsidRPr="00B5381D">
              <w:rPr>
                <w:rFonts w:ascii="Myriad Pro" w:hAnsi="Myriad Pro" w:cs="Arial"/>
                <w:b/>
                <w:bCs/>
                <w:color w:val="000000"/>
              </w:rPr>
              <w:t>4 776 957</w:t>
            </w:r>
          </w:p>
        </w:tc>
        <w:tc>
          <w:tcPr>
            <w:tcW w:w="2462" w:type="dxa"/>
            <w:tcBorders>
              <w:top w:val="single" w:sz="4" w:space="0" w:color="auto"/>
              <w:left w:val="nil"/>
              <w:bottom w:val="single" w:sz="8" w:space="0" w:color="auto"/>
              <w:right w:val="single" w:sz="8" w:space="0" w:color="auto"/>
            </w:tcBorders>
            <w:shd w:val="clear" w:color="000000" w:fill="FFFFFF"/>
            <w:vAlign w:val="center"/>
            <w:hideMark/>
          </w:tcPr>
          <w:p w14:paraId="7BE58952" w14:textId="77777777" w:rsidR="00CA26E9" w:rsidRPr="00B5381D" w:rsidRDefault="00CA26E9" w:rsidP="00CA26E9">
            <w:pPr>
              <w:spacing w:after="0" w:line="240" w:lineRule="auto"/>
              <w:jc w:val="center"/>
              <w:rPr>
                <w:rFonts w:ascii="Myriad Pro" w:eastAsia="Times New Roman" w:hAnsi="Myriad Pro" w:cs="Times New Roman"/>
                <w:b/>
                <w:bCs/>
                <w:lang w:eastAsia="ru-RU"/>
              </w:rPr>
            </w:pPr>
            <w:r w:rsidRPr="00B5381D">
              <w:rPr>
                <w:rFonts w:ascii="Myriad Pro" w:hAnsi="Myriad Pro" w:cs="Arial"/>
                <w:b/>
                <w:bCs/>
                <w:color w:val="000000"/>
              </w:rPr>
              <w:t>5 204 371</w:t>
            </w:r>
          </w:p>
        </w:tc>
      </w:tr>
    </w:tbl>
    <w:p w14:paraId="29EC16F2" w14:textId="77777777" w:rsidR="00CA26E9" w:rsidRPr="00B5381D" w:rsidRDefault="00CA26E9" w:rsidP="00CA26E9">
      <w:pPr>
        <w:autoSpaceDE w:val="0"/>
        <w:autoSpaceDN w:val="0"/>
        <w:adjustRightInd w:val="0"/>
        <w:spacing w:after="0" w:line="360" w:lineRule="auto"/>
        <w:ind w:firstLine="567"/>
        <w:jc w:val="both"/>
        <w:rPr>
          <w:rFonts w:ascii="Myriad Pro" w:hAnsi="Myriad Pro"/>
          <w:b/>
          <w:color w:val="000000"/>
          <w:sz w:val="26"/>
          <w:szCs w:val="26"/>
          <w:shd w:val="clear" w:color="auto" w:fill="FFFFFF"/>
        </w:rPr>
      </w:pPr>
    </w:p>
    <w:p w14:paraId="6138F876" w14:textId="77777777" w:rsidR="00CA26E9" w:rsidRPr="00B5381D" w:rsidRDefault="00CA26E9" w:rsidP="00CA26E9">
      <w:pPr>
        <w:autoSpaceDE w:val="0"/>
        <w:autoSpaceDN w:val="0"/>
        <w:adjustRightInd w:val="0"/>
        <w:spacing w:after="0" w:line="360" w:lineRule="auto"/>
        <w:ind w:firstLine="567"/>
        <w:jc w:val="both"/>
        <w:rPr>
          <w:rFonts w:ascii="Myriad Pro" w:hAnsi="Myriad Pro"/>
          <w:b/>
          <w:color w:val="000000"/>
          <w:sz w:val="26"/>
          <w:szCs w:val="26"/>
          <w:shd w:val="clear" w:color="auto" w:fill="FFFFFF"/>
        </w:rPr>
      </w:pPr>
      <w:r w:rsidRPr="00B5381D">
        <w:rPr>
          <w:rFonts w:ascii="Myriad Pro" w:hAnsi="Myriad Pro"/>
          <w:b/>
          <w:color w:val="000000"/>
          <w:sz w:val="26"/>
          <w:szCs w:val="26"/>
          <w:shd w:val="clear" w:color="auto" w:fill="FFFFFF"/>
        </w:rPr>
        <w:t>ПОЗИЦИЯ ОРГАНА РЕГУЛИРОВАНИЯ</w:t>
      </w:r>
    </w:p>
    <w:p w14:paraId="61A0A9B2" w14:textId="77777777" w:rsidR="00CA26E9" w:rsidRPr="00B5381D" w:rsidRDefault="00CA26E9" w:rsidP="00CA26E9">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bookmarkStart w:id="129" w:name="_Hlk40484090"/>
      <w:r w:rsidRPr="00B5381D">
        <w:rPr>
          <w:rFonts w:ascii="Myriad Pro" w:hAnsi="Myriad Pro"/>
          <w:bCs/>
          <w:color w:val="000000"/>
          <w:sz w:val="26"/>
          <w:szCs w:val="26"/>
          <w:shd w:val="clear" w:color="auto" w:fill="FFFFFF"/>
        </w:rPr>
        <w:t xml:space="preserve">Суммарная величина корректировки НВВ, утвержденная Комитетом по тарифам Санкт-Петербурга при формировании НВВ ПАО «Ленэнерго» на 2019 год, без учета </w:t>
      </w:r>
      <w:bookmarkEnd w:id="129"/>
      <w:r w:rsidRPr="00B5381D">
        <w:rPr>
          <w:rFonts w:ascii="Myriad Pro" w:hAnsi="Myriad Pro"/>
          <w:bCs/>
          <w:color w:val="000000"/>
          <w:sz w:val="26"/>
          <w:szCs w:val="26"/>
          <w:shd w:val="clear" w:color="auto" w:fill="FFFFFF"/>
        </w:rPr>
        <w:t xml:space="preserve">индексации составляет 2 416 915 тыс. руб., с учетом соответствующих индексов потребительских цен на 2018 год и 2019 год суммарная величина корректировки НВВ ПАО «Ленэнерго» на 2019 год составляет 2 593 456 тыс. руб. </w:t>
      </w:r>
      <w:bookmarkStart w:id="130" w:name="_Hlk40484662"/>
      <w:r w:rsidRPr="00B5381D">
        <w:rPr>
          <w:rFonts w:ascii="Myriad Pro" w:hAnsi="Myriad Pro"/>
          <w:bCs/>
          <w:color w:val="000000"/>
          <w:sz w:val="26"/>
          <w:szCs w:val="26"/>
          <w:shd w:val="clear" w:color="auto" w:fill="FFFFFF"/>
        </w:rPr>
        <w:t xml:space="preserve">Данная величина принята Комитетом по тарифам Санкт-Петербурга при формировании НВВ ПАО «Ленэнерго» на 2019 год в полном объеме. </w:t>
      </w:r>
    </w:p>
    <w:tbl>
      <w:tblPr>
        <w:tblW w:w="9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633"/>
        <w:gridCol w:w="2274"/>
        <w:gridCol w:w="2462"/>
      </w:tblGrid>
      <w:tr w:rsidR="00CA26E9" w:rsidRPr="00B5381D" w14:paraId="38D25F8B" w14:textId="77777777" w:rsidTr="00400E4A">
        <w:trPr>
          <w:cantSplit/>
          <w:trHeight w:val="20"/>
          <w:tblHeader/>
        </w:trPr>
        <w:tc>
          <w:tcPr>
            <w:tcW w:w="4633" w:type="dxa"/>
            <w:vMerge w:val="restart"/>
            <w:tcBorders>
              <w:top w:val="nil"/>
              <w:left w:val="nil"/>
              <w:bottom w:val="single" w:sz="4" w:space="0" w:color="FFFFFF" w:themeColor="background1"/>
              <w:right w:val="single" w:sz="4" w:space="0" w:color="FFFFFF" w:themeColor="background1"/>
            </w:tcBorders>
            <w:shd w:val="clear" w:color="auto" w:fill="4F6228"/>
            <w:vAlign w:val="center"/>
          </w:tcPr>
          <w:p w14:paraId="6B9B01E8" w14:textId="77777777" w:rsidR="00CA26E9" w:rsidRPr="00B5381D" w:rsidRDefault="00CA26E9" w:rsidP="00CA26E9">
            <w:pPr>
              <w:spacing w:after="0" w:line="240" w:lineRule="auto"/>
              <w:jc w:val="center"/>
              <w:rPr>
                <w:rFonts w:ascii="Myriad Pro" w:eastAsia="Times New Roman" w:hAnsi="Myriad Pro" w:cs="Times New Roman"/>
                <w:b/>
                <w:bCs/>
                <w:color w:val="FFFFFF"/>
                <w:lang w:eastAsia="ru-RU"/>
              </w:rPr>
            </w:pPr>
            <w:bookmarkStart w:id="131" w:name="_Hlk40490368"/>
            <w:bookmarkEnd w:id="130"/>
            <w:r w:rsidRPr="00B5381D">
              <w:rPr>
                <w:rFonts w:ascii="Myriad Pro" w:eastAsia="Times New Roman" w:hAnsi="Myriad Pro" w:cs="Times New Roman"/>
                <w:b/>
                <w:bCs/>
                <w:color w:val="FFFFFF"/>
                <w:lang w:eastAsia="ru-RU"/>
              </w:rPr>
              <w:t>Статья корректировки НВВ ПАО «Ленэнерго» на 2019 год</w:t>
            </w:r>
          </w:p>
        </w:tc>
        <w:tc>
          <w:tcPr>
            <w:tcW w:w="4736" w:type="dxa"/>
            <w:gridSpan w:val="2"/>
            <w:tcBorders>
              <w:top w:val="nil"/>
              <w:left w:val="single" w:sz="4" w:space="0" w:color="FFFFFF" w:themeColor="background1"/>
              <w:bottom w:val="single" w:sz="4" w:space="0" w:color="FFFFFF" w:themeColor="background1"/>
              <w:right w:val="nil"/>
            </w:tcBorders>
            <w:shd w:val="clear" w:color="auto" w:fill="4F6228"/>
            <w:vAlign w:val="center"/>
          </w:tcPr>
          <w:p w14:paraId="34A4FEDE" w14:textId="77777777" w:rsidR="00CA26E9" w:rsidRPr="00B5381D" w:rsidRDefault="00CA26E9" w:rsidP="00CA26E9">
            <w:pPr>
              <w:spacing w:after="0" w:line="240" w:lineRule="auto"/>
              <w:jc w:val="center"/>
              <w:rPr>
                <w:rFonts w:ascii="Myriad Pro" w:eastAsia="Times New Roman" w:hAnsi="Myriad Pro" w:cs="Times New Roman"/>
                <w:b/>
                <w:bCs/>
                <w:color w:val="FFFFFF"/>
                <w:lang w:eastAsia="ru-RU"/>
              </w:rPr>
            </w:pPr>
            <w:r w:rsidRPr="00B5381D">
              <w:rPr>
                <w:rFonts w:ascii="Myriad Pro" w:eastAsia="Times New Roman" w:hAnsi="Myriad Pro" w:cs="Times New Roman"/>
                <w:b/>
                <w:bCs/>
                <w:color w:val="FFFFFF"/>
                <w:lang w:eastAsia="ru-RU"/>
              </w:rPr>
              <w:t>Принято Комитетом по тарифам Санкт-Петербурга</w:t>
            </w:r>
          </w:p>
        </w:tc>
      </w:tr>
      <w:tr w:rsidR="00CA26E9" w:rsidRPr="00B5381D" w14:paraId="7B31FD43" w14:textId="77777777" w:rsidTr="00400E4A">
        <w:trPr>
          <w:cantSplit/>
          <w:trHeight w:val="20"/>
          <w:tblHeader/>
        </w:trPr>
        <w:tc>
          <w:tcPr>
            <w:tcW w:w="4633" w:type="dxa"/>
            <w:vMerge/>
            <w:tcBorders>
              <w:top w:val="single" w:sz="4" w:space="0" w:color="FFFFFF" w:themeColor="background1"/>
              <w:left w:val="nil"/>
              <w:bottom w:val="nil"/>
              <w:right w:val="single" w:sz="4" w:space="0" w:color="FFFFFF" w:themeColor="background1"/>
            </w:tcBorders>
            <w:shd w:val="clear" w:color="auto" w:fill="4F6228"/>
            <w:vAlign w:val="center"/>
            <w:hideMark/>
          </w:tcPr>
          <w:p w14:paraId="79A8299D" w14:textId="77777777" w:rsidR="00CA26E9" w:rsidRPr="00B5381D" w:rsidRDefault="00CA26E9" w:rsidP="00CA26E9">
            <w:pPr>
              <w:spacing w:after="0" w:line="240" w:lineRule="auto"/>
              <w:jc w:val="center"/>
              <w:rPr>
                <w:rFonts w:ascii="Myriad Pro" w:eastAsia="Times New Roman" w:hAnsi="Myriad Pro" w:cs="Times New Roman"/>
                <w:b/>
                <w:bCs/>
                <w:color w:val="FFFFFF"/>
                <w:lang w:eastAsia="ru-RU"/>
              </w:rPr>
            </w:pPr>
          </w:p>
        </w:tc>
        <w:tc>
          <w:tcPr>
            <w:tcW w:w="2274"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vAlign w:val="center"/>
            <w:hideMark/>
          </w:tcPr>
          <w:p w14:paraId="43516F3C" w14:textId="77777777" w:rsidR="00CA26E9" w:rsidRPr="00B5381D" w:rsidRDefault="00CA26E9" w:rsidP="00CA26E9">
            <w:pPr>
              <w:spacing w:after="0" w:line="240" w:lineRule="auto"/>
              <w:jc w:val="center"/>
              <w:rPr>
                <w:rFonts w:ascii="Myriad Pro" w:eastAsia="Times New Roman" w:hAnsi="Myriad Pro" w:cs="Times New Roman"/>
                <w:b/>
                <w:bCs/>
                <w:color w:val="FFFFFF"/>
                <w:lang w:eastAsia="ru-RU"/>
              </w:rPr>
            </w:pPr>
            <w:r w:rsidRPr="00B5381D">
              <w:rPr>
                <w:rFonts w:ascii="Myriad Pro" w:eastAsia="Times New Roman" w:hAnsi="Myriad Pro" w:cs="Times New Roman"/>
                <w:b/>
                <w:bCs/>
                <w:color w:val="FFFFFF"/>
                <w:lang w:eastAsia="ru-RU"/>
              </w:rPr>
              <w:t>Итоги 2017 года</w:t>
            </w:r>
            <w:r w:rsidRPr="00B5381D">
              <w:rPr>
                <w:rFonts w:ascii="Myriad Pro" w:eastAsia="Times New Roman" w:hAnsi="Myriad Pro" w:cs="Times New Roman"/>
                <w:b/>
                <w:bCs/>
                <w:color w:val="FFFFFF"/>
                <w:lang w:eastAsia="ru-RU"/>
              </w:rPr>
              <w:br/>
            </w:r>
          </w:p>
        </w:tc>
        <w:tc>
          <w:tcPr>
            <w:tcW w:w="2461" w:type="dxa"/>
            <w:tcBorders>
              <w:top w:val="single" w:sz="4" w:space="0" w:color="FFFFFF" w:themeColor="background1"/>
              <w:left w:val="single" w:sz="4" w:space="0" w:color="FFFFFF" w:themeColor="background1"/>
              <w:bottom w:val="nil"/>
              <w:right w:val="nil"/>
            </w:tcBorders>
            <w:shd w:val="clear" w:color="auto" w:fill="4F6228"/>
            <w:vAlign w:val="center"/>
            <w:hideMark/>
          </w:tcPr>
          <w:p w14:paraId="26252CBC" w14:textId="77777777" w:rsidR="00CA26E9" w:rsidRPr="00B5381D" w:rsidRDefault="00CA26E9" w:rsidP="00CA26E9">
            <w:pPr>
              <w:spacing w:after="0" w:line="240" w:lineRule="auto"/>
              <w:jc w:val="center"/>
              <w:rPr>
                <w:rFonts w:ascii="Myriad Pro" w:eastAsia="Times New Roman" w:hAnsi="Myriad Pro" w:cs="Times New Roman"/>
                <w:b/>
                <w:bCs/>
                <w:color w:val="FFFFFF"/>
                <w:lang w:eastAsia="ru-RU"/>
              </w:rPr>
            </w:pPr>
            <w:r w:rsidRPr="00B5381D">
              <w:rPr>
                <w:rFonts w:ascii="Myriad Pro" w:eastAsia="Times New Roman" w:hAnsi="Myriad Pro" w:cs="Times New Roman"/>
                <w:b/>
                <w:bCs/>
                <w:color w:val="FFFFFF"/>
                <w:lang w:eastAsia="ru-RU"/>
              </w:rPr>
              <w:t>Корректировка НВВ на 2019 год по итогам 2017 года с учетом ИПЦ (2018 г.  - 3,7%, 2019 г.  - 4,6%)</w:t>
            </w:r>
          </w:p>
        </w:tc>
      </w:tr>
      <w:tr w:rsidR="00CA26E9" w:rsidRPr="00B5381D" w14:paraId="3053DD2E" w14:textId="77777777" w:rsidTr="00400E4A">
        <w:trPr>
          <w:trHeight w:val="628"/>
        </w:trPr>
        <w:tc>
          <w:tcPr>
            <w:tcW w:w="4633" w:type="dxa"/>
            <w:tcBorders>
              <w:top w:val="nil"/>
            </w:tcBorders>
            <w:shd w:val="clear" w:color="auto" w:fill="auto"/>
            <w:vAlign w:val="center"/>
            <w:hideMark/>
          </w:tcPr>
          <w:p w14:paraId="47CDF2CB" w14:textId="77777777" w:rsidR="00CA26E9" w:rsidRPr="00B5381D" w:rsidRDefault="00CA26E9" w:rsidP="00CA26E9">
            <w:pPr>
              <w:spacing w:after="0" w:line="240" w:lineRule="auto"/>
              <w:rPr>
                <w:rFonts w:ascii="Myriad Pro" w:eastAsia="Times New Roman" w:hAnsi="Myriad Pro" w:cs="Times New Roman"/>
                <w:lang w:eastAsia="ru-RU"/>
              </w:rPr>
            </w:pPr>
            <w:r w:rsidRPr="00B5381D">
              <w:rPr>
                <w:rFonts w:ascii="Myriad Pro" w:eastAsia="Times New Roman" w:hAnsi="Myriad Pro" w:cs="Times New Roman"/>
                <w:lang w:eastAsia="ru-RU"/>
              </w:rPr>
              <w:t>Корректировка подконтрольных расходов по фактическим показателям - ∆ОР, тыс. руб.</w:t>
            </w:r>
          </w:p>
        </w:tc>
        <w:tc>
          <w:tcPr>
            <w:tcW w:w="2274" w:type="dxa"/>
            <w:tcBorders>
              <w:top w:val="nil"/>
            </w:tcBorders>
            <w:shd w:val="clear" w:color="auto" w:fill="FFFFFF"/>
            <w:noWrap/>
            <w:vAlign w:val="center"/>
            <w:hideMark/>
          </w:tcPr>
          <w:p w14:paraId="42E82E89" w14:textId="77777777" w:rsidR="00CA26E9" w:rsidRPr="00B5381D" w:rsidRDefault="00CA26E9" w:rsidP="00CA26E9">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64 582</w:t>
            </w:r>
          </w:p>
        </w:tc>
        <w:tc>
          <w:tcPr>
            <w:tcW w:w="2461" w:type="dxa"/>
            <w:tcBorders>
              <w:top w:val="nil"/>
            </w:tcBorders>
            <w:shd w:val="clear" w:color="auto" w:fill="FFFFFF"/>
            <w:noWrap/>
            <w:vAlign w:val="center"/>
            <w:hideMark/>
          </w:tcPr>
          <w:p w14:paraId="604E20F9" w14:textId="77777777" w:rsidR="00CA26E9" w:rsidRPr="00B5381D" w:rsidRDefault="00CA26E9" w:rsidP="00CA26E9">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70 052</w:t>
            </w:r>
          </w:p>
        </w:tc>
      </w:tr>
      <w:tr w:rsidR="00CA26E9" w:rsidRPr="00B5381D" w14:paraId="60F50BBB" w14:textId="77777777" w:rsidTr="00CA26E9">
        <w:trPr>
          <w:trHeight w:val="628"/>
        </w:trPr>
        <w:tc>
          <w:tcPr>
            <w:tcW w:w="4633" w:type="dxa"/>
            <w:shd w:val="clear" w:color="auto" w:fill="auto"/>
            <w:vAlign w:val="center"/>
            <w:hideMark/>
          </w:tcPr>
          <w:p w14:paraId="1C58F6B2" w14:textId="77777777" w:rsidR="00CA26E9" w:rsidRPr="00B5381D" w:rsidRDefault="00CA26E9" w:rsidP="00CA26E9">
            <w:pPr>
              <w:spacing w:after="0" w:line="240" w:lineRule="auto"/>
              <w:rPr>
                <w:rFonts w:ascii="Myriad Pro" w:eastAsia="Times New Roman" w:hAnsi="Myriad Pro" w:cs="Times New Roman"/>
                <w:lang w:eastAsia="ru-RU"/>
              </w:rPr>
            </w:pPr>
            <w:r w:rsidRPr="00B5381D">
              <w:rPr>
                <w:rFonts w:ascii="Myriad Pro" w:eastAsia="Times New Roman" w:hAnsi="Myriad Pro" w:cs="Times New Roman"/>
                <w:lang w:eastAsia="ru-RU"/>
              </w:rPr>
              <w:t>Корректировка неподконтрольных расходов по фактическим показателям (с учетом расходов на услуги ТСО) - ∆НР, тыс. руб.</w:t>
            </w:r>
          </w:p>
        </w:tc>
        <w:tc>
          <w:tcPr>
            <w:tcW w:w="2274" w:type="dxa"/>
            <w:shd w:val="clear" w:color="auto" w:fill="FFFFFF"/>
            <w:noWrap/>
            <w:vAlign w:val="center"/>
            <w:hideMark/>
          </w:tcPr>
          <w:p w14:paraId="1BFCBAFF" w14:textId="77777777" w:rsidR="00CA26E9" w:rsidRPr="00B5381D" w:rsidRDefault="00CA26E9" w:rsidP="00CA26E9">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-1 188 821</w:t>
            </w:r>
          </w:p>
        </w:tc>
        <w:tc>
          <w:tcPr>
            <w:tcW w:w="2461" w:type="dxa"/>
            <w:shd w:val="clear" w:color="auto" w:fill="FFFFFF"/>
            <w:noWrap/>
            <w:vAlign w:val="center"/>
            <w:hideMark/>
          </w:tcPr>
          <w:p w14:paraId="499E822E" w14:textId="77777777" w:rsidR="00CA26E9" w:rsidRPr="00B5381D" w:rsidRDefault="00CA26E9" w:rsidP="00CA26E9">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-1 289 517</w:t>
            </w:r>
          </w:p>
        </w:tc>
      </w:tr>
      <w:tr w:rsidR="00CA26E9" w:rsidRPr="00B5381D" w14:paraId="094B5347" w14:textId="77777777" w:rsidTr="00CA26E9">
        <w:trPr>
          <w:trHeight w:val="677"/>
        </w:trPr>
        <w:tc>
          <w:tcPr>
            <w:tcW w:w="4633" w:type="dxa"/>
            <w:shd w:val="clear" w:color="auto" w:fill="auto"/>
            <w:vAlign w:val="center"/>
            <w:hideMark/>
          </w:tcPr>
          <w:p w14:paraId="33CFE9CA" w14:textId="77777777" w:rsidR="00CA26E9" w:rsidRPr="00B5381D" w:rsidRDefault="00CA26E9" w:rsidP="00CA26E9">
            <w:pPr>
              <w:spacing w:after="0" w:line="240" w:lineRule="auto"/>
              <w:rPr>
                <w:rFonts w:ascii="Myriad Pro" w:eastAsia="Times New Roman" w:hAnsi="Myriad Pro" w:cs="Times New Roman"/>
                <w:lang w:eastAsia="ru-RU"/>
              </w:rPr>
            </w:pPr>
            <w:r w:rsidRPr="00B5381D">
              <w:rPr>
                <w:rFonts w:ascii="Myriad Pro" w:eastAsia="Times New Roman" w:hAnsi="Myriad Pro" w:cs="Times New Roman"/>
                <w:lang w:eastAsia="ru-RU"/>
              </w:rPr>
              <w:t>Корректировка необходимой валовой выручки, осуществляемая в связи</w:t>
            </w:r>
            <w:r w:rsidRPr="00B5381D">
              <w:rPr>
                <w:rFonts w:ascii="Myriad Pro" w:eastAsia="Times New Roman" w:hAnsi="Myriad Pro" w:cs="Times New Roman"/>
                <w:lang w:eastAsia="ru-RU"/>
              </w:rPr>
              <w:br/>
              <w:t>с изменением (неисполнением) инвестиционной программы, тыс. руб.</w:t>
            </w:r>
          </w:p>
        </w:tc>
        <w:tc>
          <w:tcPr>
            <w:tcW w:w="2274" w:type="dxa"/>
            <w:shd w:val="clear" w:color="auto" w:fill="FFFFFF"/>
            <w:noWrap/>
            <w:vAlign w:val="center"/>
            <w:hideMark/>
          </w:tcPr>
          <w:p w14:paraId="4A48B097" w14:textId="77777777" w:rsidR="00CA26E9" w:rsidRPr="00B5381D" w:rsidRDefault="00CA26E9" w:rsidP="00CA26E9">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-47 429</w:t>
            </w:r>
          </w:p>
        </w:tc>
        <w:tc>
          <w:tcPr>
            <w:tcW w:w="2461" w:type="dxa"/>
            <w:shd w:val="clear" w:color="auto" w:fill="FFFFFF"/>
            <w:noWrap/>
            <w:vAlign w:val="center"/>
            <w:hideMark/>
          </w:tcPr>
          <w:p w14:paraId="61AB7243" w14:textId="77777777" w:rsidR="00CA26E9" w:rsidRPr="00B5381D" w:rsidRDefault="00CA26E9" w:rsidP="00CA26E9">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-47 429</w:t>
            </w:r>
          </w:p>
        </w:tc>
      </w:tr>
      <w:tr w:rsidR="00CA26E9" w:rsidRPr="00B5381D" w14:paraId="72BCD957" w14:textId="77777777" w:rsidTr="00CA26E9">
        <w:trPr>
          <w:trHeight w:val="628"/>
        </w:trPr>
        <w:tc>
          <w:tcPr>
            <w:tcW w:w="4633" w:type="dxa"/>
            <w:shd w:val="clear" w:color="auto" w:fill="auto"/>
            <w:vAlign w:val="center"/>
            <w:hideMark/>
          </w:tcPr>
          <w:p w14:paraId="29C68397" w14:textId="77777777" w:rsidR="00CA26E9" w:rsidRPr="00B5381D" w:rsidRDefault="00CA26E9" w:rsidP="00CA26E9">
            <w:pPr>
              <w:spacing w:after="0" w:line="240" w:lineRule="auto"/>
              <w:rPr>
                <w:rFonts w:ascii="Myriad Pro" w:eastAsia="Times New Roman" w:hAnsi="Myriad Pro" w:cs="Times New Roman"/>
                <w:lang w:eastAsia="ru-RU"/>
              </w:rPr>
            </w:pPr>
            <w:r w:rsidRPr="00B5381D">
              <w:rPr>
                <w:rFonts w:ascii="Myriad Pro" w:eastAsia="Times New Roman" w:hAnsi="Myriad Pro" w:cs="Times New Roman"/>
                <w:lang w:eastAsia="ru-RU"/>
              </w:rPr>
              <w:lastRenderedPageBreak/>
              <w:t>Корректировка с учетом изменения полезного отпуска и цен на электрическую энергию - ∆</w:t>
            </w:r>
            <w:proofErr w:type="spellStart"/>
            <w:r w:rsidRPr="00B5381D">
              <w:rPr>
                <w:rFonts w:ascii="Myriad Pro" w:eastAsia="Times New Roman" w:hAnsi="Myriad Pro" w:cs="Times New Roman"/>
                <w:lang w:eastAsia="ru-RU"/>
              </w:rPr>
              <w:t>Корр</w:t>
            </w:r>
            <w:proofErr w:type="spellEnd"/>
            <w:r w:rsidRPr="00B5381D">
              <w:rPr>
                <w:rFonts w:ascii="Myriad Pro" w:eastAsia="Times New Roman" w:hAnsi="Myriad Pro" w:cs="Times New Roman"/>
                <w:lang w:eastAsia="ru-RU"/>
              </w:rPr>
              <w:t xml:space="preserve"> (ЦП), тыс. руб.</w:t>
            </w:r>
          </w:p>
        </w:tc>
        <w:tc>
          <w:tcPr>
            <w:tcW w:w="2274" w:type="dxa"/>
            <w:shd w:val="clear" w:color="auto" w:fill="FFFFFF"/>
            <w:noWrap/>
            <w:vAlign w:val="center"/>
            <w:hideMark/>
          </w:tcPr>
          <w:p w14:paraId="3FB3058E" w14:textId="77777777" w:rsidR="00CA26E9" w:rsidRPr="00B5381D" w:rsidRDefault="00CA26E9" w:rsidP="00CA26E9">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1 111 085</w:t>
            </w:r>
          </w:p>
        </w:tc>
        <w:tc>
          <w:tcPr>
            <w:tcW w:w="2461" w:type="dxa"/>
            <w:shd w:val="clear" w:color="auto" w:fill="FFFFFF"/>
            <w:noWrap/>
            <w:vAlign w:val="center"/>
            <w:hideMark/>
          </w:tcPr>
          <w:p w14:paraId="51E90049" w14:textId="77777777" w:rsidR="00CA26E9" w:rsidRPr="00B5381D" w:rsidRDefault="00CA26E9" w:rsidP="00CA26E9">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1 205 197</w:t>
            </w:r>
          </w:p>
        </w:tc>
      </w:tr>
      <w:tr w:rsidR="00CA26E9" w:rsidRPr="00B5381D" w14:paraId="65959D63" w14:textId="77777777" w:rsidTr="00CA26E9">
        <w:trPr>
          <w:trHeight w:val="322"/>
        </w:trPr>
        <w:tc>
          <w:tcPr>
            <w:tcW w:w="4633" w:type="dxa"/>
            <w:shd w:val="clear" w:color="auto" w:fill="auto"/>
            <w:vAlign w:val="center"/>
            <w:hideMark/>
          </w:tcPr>
          <w:p w14:paraId="51EAE33A" w14:textId="77777777" w:rsidR="00CA26E9" w:rsidRPr="00B5381D" w:rsidRDefault="00CA26E9" w:rsidP="00CA26E9">
            <w:pPr>
              <w:spacing w:after="0" w:line="240" w:lineRule="auto"/>
              <w:rPr>
                <w:rFonts w:ascii="Myriad Pro" w:eastAsia="Times New Roman" w:hAnsi="Myriad Pro" w:cs="Times New Roman"/>
                <w:lang w:eastAsia="ru-RU"/>
              </w:rPr>
            </w:pPr>
            <w:r w:rsidRPr="00B5381D">
              <w:rPr>
                <w:rFonts w:ascii="Myriad Pro" w:eastAsia="Times New Roman" w:hAnsi="Myriad Pro" w:cs="Times New Roman"/>
                <w:lang w:eastAsia="ru-RU"/>
              </w:rPr>
              <w:t>Недополученная выручка, тыс. руб.</w:t>
            </w:r>
          </w:p>
        </w:tc>
        <w:tc>
          <w:tcPr>
            <w:tcW w:w="2274" w:type="dxa"/>
            <w:shd w:val="clear" w:color="auto" w:fill="FFFFFF"/>
            <w:noWrap/>
            <w:vAlign w:val="center"/>
            <w:hideMark/>
          </w:tcPr>
          <w:p w14:paraId="3B1C1564" w14:textId="77777777" w:rsidR="00CA26E9" w:rsidRPr="00B5381D" w:rsidRDefault="00CA26E9" w:rsidP="00CA26E9">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2 097 411</w:t>
            </w:r>
          </w:p>
        </w:tc>
        <w:tc>
          <w:tcPr>
            <w:tcW w:w="2461" w:type="dxa"/>
            <w:shd w:val="clear" w:color="auto" w:fill="FFFFFF"/>
            <w:noWrap/>
            <w:vAlign w:val="center"/>
            <w:hideMark/>
          </w:tcPr>
          <w:p w14:paraId="3F6D77B1" w14:textId="77777777" w:rsidR="00CA26E9" w:rsidRPr="00B5381D" w:rsidRDefault="00CA26E9" w:rsidP="00CA26E9">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2 275 066</w:t>
            </w:r>
          </w:p>
        </w:tc>
      </w:tr>
      <w:tr w:rsidR="00CA26E9" w:rsidRPr="00B5381D" w14:paraId="5E3CB04F" w14:textId="77777777" w:rsidTr="00CA26E9">
        <w:trPr>
          <w:trHeight w:val="386"/>
        </w:trPr>
        <w:tc>
          <w:tcPr>
            <w:tcW w:w="4633" w:type="dxa"/>
            <w:shd w:val="clear" w:color="auto" w:fill="auto"/>
            <w:vAlign w:val="center"/>
            <w:hideMark/>
          </w:tcPr>
          <w:p w14:paraId="37C3C1DF" w14:textId="77777777" w:rsidR="00CA26E9" w:rsidRPr="00B5381D" w:rsidRDefault="00CA26E9" w:rsidP="00CA26E9">
            <w:pPr>
              <w:spacing w:after="0" w:line="240" w:lineRule="auto"/>
              <w:rPr>
                <w:rFonts w:ascii="Myriad Pro" w:eastAsia="Times New Roman" w:hAnsi="Myriad Pro" w:cs="Times New Roman"/>
                <w:lang w:eastAsia="ru-RU"/>
              </w:rPr>
            </w:pPr>
            <w:r w:rsidRPr="00B5381D">
              <w:rPr>
                <w:rFonts w:ascii="Myriad Pro" w:eastAsia="Times New Roman" w:hAnsi="Myriad Pro" w:cs="Times New Roman"/>
                <w:lang w:eastAsia="ru-RU"/>
              </w:rPr>
              <w:t>Корректировка НВВ на основании показателей качества и надежности, тыс. руб.</w:t>
            </w:r>
          </w:p>
        </w:tc>
        <w:tc>
          <w:tcPr>
            <w:tcW w:w="2274" w:type="dxa"/>
            <w:shd w:val="clear" w:color="auto" w:fill="FFFFFF"/>
            <w:noWrap/>
            <w:vAlign w:val="center"/>
            <w:hideMark/>
          </w:tcPr>
          <w:p w14:paraId="6BF158DB" w14:textId="77777777" w:rsidR="00CA26E9" w:rsidRPr="00B5381D" w:rsidRDefault="00CA26E9" w:rsidP="00CA26E9">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380 087</w:t>
            </w:r>
          </w:p>
        </w:tc>
        <w:tc>
          <w:tcPr>
            <w:tcW w:w="2461" w:type="dxa"/>
            <w:shd w:val="clear" w:color="auto" w:fill="FFFFFF"/>
            <w:noWrap/>
            <w:vAlign w:val="center"/>
            <w:hideMark/>
          </w:tcPr>
          <w:p w14:paraId="24EAC963" w14:textId="77777777" w:rsidR="00CA26E9" w:rsidRPr="00B5381D" w:rsidRDefault="00CA26E9" w:rsidP="00CA26E9">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380 087</w:t>
            </w:r>
          </w:p>
        </w:tc>
      </w:tr>
      <w:tr w:rsidR="00CA26E9" w:rsidRPr="00B5381D" w14:paraId="3FB052BD" w14:textId="77777777" w:rsidTr="00CA26E9">
        <w:trPr>
          <w:trHeight w:val="713"/>
        </w:trPr>
        <w:tc>
          <w:tcPr>
            <w:tcW w:w="4633" w:type="dxa"/>
            <w:shd w:val="clear" w:color="auto" w:fill="auto"/>
            <w:vAlign w:val="center"/>
            <w:hideMark/>
          </w:tcPr>
          <w:p w14:paraId="59449C44" w14:textId="77777777" w:rsidR="00CA26E9" w:rsidRPr="00B5381D" w:rsidRDefault="00CA26E9" w:rsidP="00CA26E9">
            <w:pPr>
              <w:spacing w:after="0" w:line="240" w:lineRule="auto"/>
              <w:rPr>
                <w:rFonts w:ascii="Myriad Pro" w:eastAsia="Times New Roman" w:hAnsi="Myriad Pro" w:cs="Times New Roman"/>
                <w:b/>
                <w:bCs/>
                <w:lang w:eastAsia="ru-RU"/>
              </w:rPr>
            </w:pPr>
            <w:r w:rsidRPr="00B5381D">
              <w:rPr>
                <w:rFonts w:ascii="Myriad Pro" w:eastAsia="Times New Roman" w:hAnsi="Myriad Pro" w:cs="Times New Roman"/>
                <w:b/>
                <w:bCs/>
                <w:lang w:eastAsia="ru-RU"/>
              </w:rPr>
              <w:t>Всего, тыс. руб.</w:t>
            </w:r>
          </w:p>
        </w:tc>
        <w:tc>
          <w:tcPr>
            <w:tcW w:w="2274" w:type="dxa"/>
            <w:shd w:val="clear" w:color="auto" w:fill="FFFFFF"/>
            <w:vAlign w:val="center"/>
            <w:hideMark/>
          </w:tcPr>
          <w:p w14:paraId="382BC72D" w14:textId="054C8D44" w:rsidR="00CA26E9" w:rsidRPr="00B5381D" w:rsidRDefault="009E6763" w:rsidP="00CA26E9">
            <w:pPr>
              <w:spacing w:after="0" w:line="240" w:lineRule="auto"/>
              <w:jc w:val="center"/>
              <w:rPr>
                <w:rFonts w:ascii="Myriad Pro" w:eastAsia="Times New Roman" w:hAnsi="Myriad Pro" w:cs="Times New Roman"/>
                <w:b/>
                <w:bCs/>
                <w:lang w:eastAsia="ru-RU"/>
              </w:rPr>
            </w:pPr>
            <w:r w:rsidRPr="00B5381D">
              <w:rPr>
                <w:rFonts w:ascii="Myriad Pro" w:eastAsia="Times New Roman" w:hAnsi="Myriad Pro" w:cs="Times New Roman"/>
                <w:b/>
                <w:bCs/>
                <w:lang w:eastAsia="ru-RU"/>
              </w:rPr>
              <w:t>2 416 915</w:t>
            </w:r>
          </w:p>
        </w:tc>
        <w:tc>
          <w:tcPr>
            <w:tcW w:w="2461" w:type="dxa"/>
            <w:shd w:val="clear" w:color="auto" w:fill="FFFFFF"/>
            <w:vAlign w:val="center"/>
            <w:hideMark/>
          </w:tcPr>
          <w:p w14:paraId="0284E776" w14:textId="77777777" w:rsidR="00CA26E9" w:rsidRPr="00B5381D" w:rsidRDefault="00CA26E9" w:rsidP="00CA26E9">
            <w:pPr>
              <w:spacing w:after="0" w:line="240" w:lineRule="auto"/>
              <w:jc w:val="center"/>
              <w:rPr>
                <w:rFonts w:ascii="Myriad Pro" w:eastAsia="Times New Roman" w:hAnsi="Myriad Pro" w:cs="Times New Roman"/>
                <w:b/>
                <w:bCs/>
                <w:lang w:eastAsia="ru-RU"/>
              </w:rPr>
            </w:pPr>
            <w:r w:rsidRPr="00B5381D">
              <w:rPr>
                <w:rFonts w:ascii="Myriad Pro" w:eastAsia="Times New Roman" w:hAnsi="Myriad Pro" w:cs="Times New Roman"/>
                <w:b/>
                <w:bCs/>
                <w:lang w:eastAsia="ru-RU"/>
              </w:rPr>
              <w:t>2 593 456</w:t>
            </w:r>
          </w:p>
        </w:tc>
      </w:tr>
      <w:bookmarkEnd w:id="131"/>
    </w:tbl>
    <w:p w14:paraId="6A62F154" w14:textId="77777777" w:rsidR="00CA26E9" w:rsidRPr="00B5381D" w:rsidRDefault="00CA26E9" w:rsidP="00CA26E9">
      <w:pPr>
        <w:autoSpaceDE w:val="0"/>
        <w:autoSpaceDN w:val="0"/>
        <w:adjustRightInd w:val="0"/>
        <w:spacing w:after="0" w:line="360" w:lineRule="auto"/>
        <w:ind w:firstLine="567"/>
        <w:jc w:val="both"/>
        <w:rPr>
          <w:rFonts w:ascii="Myriad Pro" w:hAnsi="Myriad Pro"/>
          <w:b/>
          <w:color w:val="000000"/>
          <w:sz w:val="26"/>
          <w:szCs w:val="26"/>
          <w:shd w:val="clear" w:color="auto" w:fill="FFFFFF"/>
        </w:rPr>
      </w:pPr>
    </w:p>
    <w:p w14:paraId="70D11E18" w14:textId="77777777" w:rsidR="00CA26E9" w:rsidRPr="00B5381D" w:rsidRDefault="00CA26E9" w:rsidP="00CA26E9">
      <w:pPr>
        <w:autoSpaceDE w:val="0"/>
        <w:autoSpaceDN w:val="0"/>
        <w:adjustRightInd w:val="0"/>
        <w:spacing w:after="0" w:line="360" w:lineRule="auto"/>
        <w:ind w:firstLine="567"/>
        <w:jc w:val="both"/>
        <w:rPr>
          <w:rFonts w:ascii="Myriad Pro" w:hAnsi="Myriad Pro"/>
          <w:b/>
          <w:color w:val="000000"/>
          <w:sz w:val="26"/>
          <w:szCs w:val="26"/>
          <w:shd w:val="clear" w:color="auto" w:fill="FFFFFF"/>
        </w:rPr>
      </w:pPr>
      <w:bookmarkStart w:id="132" w:name="_Hlk41132888"/>
      <w:r w:rsidRPr="00B5381D">
        <w:rPr>
          <w:rFonts w:ascii="Myriad Pro" w:hAnsi="Myriad Pro"/>
          <w:b/>
          <w:color w:val="000000"/>
          <w:sz w:val="26"/>
          <w:szCs w:val="26"/>
          <w:shd w:val="clear" w:color="auto" w:fill="FFFFFF"/>
        </w:rPr>
        <w:t>ПОЗИЦИЯ ИСПОЛНИТЕЛЯ</w:t>
      </w:r>
    </w:p>
    <w:bookmarkEnd w:id="132"/>
    <w:p w14:paraId="217C8538" w14:textId="77777777" w:rsidR="00CA26E9" w:rsidRPr="00B5381D" w:rsidRDefault="00CA26E9" w:rsidP="00CA26E9">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sidRPr="00B5381D">
        <w:rPr>
          <w:rFonts w:ascii="Myriad Pro" w:hAnsi="Myriad Pro"/>
          <w:bCs/>
          <w:color w:val="000000"/>
          <w:sz w:val="26"/>
          <w:szCs w:val="26"/>
          <w:shd w:val="clear" w:color="auto" w:fill="FFFFFF"/>
        </w:rPr>
        <w:t>На основании проведенного анализа представленных материалов Исполнитель отмечает, что при формировании НВВ ПАО «Ленэнерго» на 2019 год р</w:t>
      </w:r>
      <w:r w:rsidRPr="00B5381D">
        <w:rPr>
          <w:rFonts w:ascii="Myriad Pro" w:eastAsia="Calibri" w:hAnsi="Myriad Pro" w:cs="Times New Roman"/>
          <w:sz w:val="26"/>
          <w:szCs w:val="26"/>
        </w:rPr>
        <w:t>аспределение величины средств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в предыдущие периоды, или доходов, недополученных при осуществлении регулируемой деятельности в предыдущие периоды регулирования, Комитетом по тарифам Санкт-Петербурга не проводилось.</w:t>
      </w:r>
      <w:r w:rsidRPr="00B5381D">
        <w:rPr>
          <w:rFonts w:ascii="Myriad Pro" w:hAnsi="Myriad Pro"/>
          <w:bCs/>
          <w:color w:val="000000"/>
          <w:sz w:val="26"/>
          <w:szCs w:val="26"/>
          <w:shd w:val="clear" w:color="auto" w:fill="FFFFFF"/>
        </w:rPr>
        <w:t xml:space="preserve"> Установленная величина корректировки НВВ ПАО «Ленэнерго» по итогам деятельности за 2017 год принята Комитетом по тарифам Санкт-Петербурга при формировании НВВ ПАО «Ленэнерго» на 2019 год в полном объеме. </w:t>
      </w:r>
    </w:p>
    <w:p w14:paraId="410F6A9E" w14:textId="50D52986" w:rsidR="00CA26E9" w:rsidRPr="00B5381D" w:rsidRDefault="00CA26E9" w:rsidP="00CA26E9">
      <w:pPr>
        <w:autoSpaceDE w:val="0"/>
        <w:autoSpaceDN w:val="0"/>
        <w:adjustRightInd w:val="0"/>
        <w:spacing w:after="0" w:line="360" w:lineRule="auto"/>
        <w:ind w:firstLine="567"/>
        <w:jc w:val="both"/>
        <w:rPr>
          <w:rFonts w:ascii="Myriad Pro" w:hAnsi="Myriad Pro"/>
          <w:bCs/>
          <w:sz w:val="26"/>
          <w:szCs w:val="26"/>
          <w:shd w:val="clear" w:color="auto" w:fill="FFFFFF"/>
        </w:rPr>
      </w:pPr>
      <w:r w:rsidRPr="00B5381D">
        <w:rPr>
          <w:rFonts w:ascii="Myriad Pro" w:hAnsi="Myriad Pro"/>
          <w:bCs/>
          <w:sz w:val="26"/>
          <w:szCs w:val="26"/>
          <w:shd w:val="clear" w:color="auto" w:fill="FFFFFF"/>
        </w:rPr>
        <w:t>Суммарная величина корректировки НВВ ПАО «Ленэнерго» по итогам деятельности регулируемой организации за 2017 год по расчету Исполнителя выше соответствующей утвержденной величины на 2</w:t>
      </w:r>
      <w:r w:rsidR="000430A8" w:rsidRPr="00B5381D">
        <w:rPr>
          <w:rFonts w:ascii="Myriad Pro" w:hAnsi="Myriad Pro"/>
          <w:bCs/>
          <w:sz w:val="26"/>
          <w:szCs w:val="26"/>
          <w:shd w:val="clear" w:color="auto" w:fill="FFFFFF"/>
        </w:rPr>
        <w:t>3 1</w:t>
      </w:r>
      <w:r w:rsidRPr="00B5381D">
        <w:rPr>
          <w:rFonts w:ascii="Myriad Pro" w:hAnsi="Myriad Pro"/>
          <w:bCs/>
          <w:sz w:val="26"/>
          <w:szCs w:val="26"/>
          <w:shd w:val="clear" w:color="auto" w:fill="FFFFFF"/>
        </w:rPr>
        <w:t>34 тыс. руб. (с учетом индексации).</w:t>
      </w:r>
    </w:p>
    <w:p w14:paraId="077A0EDC" w14:textId="77777777" w:rsidR="00CA26E9" w:rsidRPr="00B5381D" w:rsidRDefault="00CA26E9" w:rsidP="00CA26E9">
      <w:pPr>
        <w:autoSpaceDE w:val="0"/>
        <w:autoSpaceDN w:val="0"/>
        <w:adjustRightInd w:val="0"/>
        <w:spacing w:after="0" w:line="360" w:lineRule="auto"/>
        <w:ind w:firstLine="567"/>
        <w:jc w:val="both"/>
        <w:rPr>
          <w:rFonts w:ascii="Myriad Pro" w:eastAsia="Calibri" w:hAnsi="Myriad Pro" w:cs="Times New Roman"/>
          <w:color w:val="C0504D" w:themeColor="accent2"/>
          <w:sz w:val="26"/>
          <w:szCs w:val="26"/>
        </w:rPr>
      </w:pPr>
    </w:p>
    <w:tbl>
      <w:tblPr>
        <w:tblW w:w="9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807"/>
        <w:gridCol w:w="2082"/>
        <w:gridCol w:w="2502"/>
      </w:tblGrid>
      <w:tr w:rsidR="00CA26E9" w:rsidRPr="00B5381D" w14:paraId="43699100" w14:textId="77777777" w:rsidTr="00400E4A">
        <w:trPr>
          <w:trHeight w:val="20"/>
          <w:tblHeader/>
        </w:trPr>
        <w:tc>
          <w:tcPr>
            <w:tcW w:w="4807" w:type="dxa"/>
            <w:vMerge w:val="restart"/>
            <w:tcBorders>
              <w:top w:val="nil"/>
              <w:left w:val="nil"/>
              <w:bottom w:val="single" w:sz="4" w:space="0" w:color="FFFFFF" w:themeColor="background1"/>
              <w:right w:val="single" w:sz="4" w:space="0" w:color="FFFFFF" w:themeColor="background1"/>
            </w:tcBorders>
            <w:shd w:val="clear" w:color="auto" w:fill="4F6228"/>
            <w:vAlign w:val="center"/>
          </w:tcPr>
          <w:p w14:paraId="7098D121" w14:textId="77777777" w:rsidR="00CA26E9" w:rsidRPr="00B5381D" w:rsidRDefault="00CA26E9" w:rsidP="00CA26E9">
            <w:pPr>
              <w:spacing w:after="0" w:line="240" w:lineRule="auto"/>
              <w:jc w:val="center"/>
              <w:rPr>
                <w:rFonts w:ascii="Myriad Pro" w:eastAsia="Times New Roman" w:hAnsi="Myriad Pro" w:cs="Times New Roman"/>
                <w:b/>
                <w:bCs/>
                <w:color w:val="FFFFFF"/>
                <w:lang w:eastAsia="ru-RU"/>
              </w:rPr>
            </w:pPr>
            <w:bookmarkStart w:id="133" w:name="_Hlk40483267"/>
            <w:r w:rsidRPr="00B5381D">
              <w:rPr>
                <w:rFonts w:ascii="Myriad Pro" w:eastAsia="Times New Roman" w:hAnsi="Myriad Pro" w:cs="Times New Roman"/>
                <w:b/>
                <w:bCs/>
                <w:color w:val="FFFFFF"/>
                <w:lang w:eastAsia="ru-RU"/>
              </w:rPr>
              <w:lastRenderedPageBreak/>
              <w:t>Статья корректировки НВВ ПАО «Ленэнерго» на 2019 год</w:t>
            </w:r>
          </w:p>
        </w:tc>
        <w:tc>
          <w:tcPr>
            <w:tcW w:w="4584" w:type="dxa"/>
            <w:gridSpan w:val="2"/>
            <w:tcBorders>
              <w:top w:val="nil"/>
              <w:left w:val="single" w:sz="4" w:space="0" w:color="FFFFFF" w:themeColor="background1"/>
              <w:bottom w:val="single" w:sz="4" w:space="0" w:color="FFFFFF" w:themeColor="background1"/>
              <w:right w:val="nil"/>
            </w:tcBorders>
            <w:shd w:val="clear" w:color="auto" w:fill="4F6228"/>
            <w:vAlign w:val="center"/>
          </w:tcPr>
          <w:p w14:paraId="319BDC92" w14:textId="77777777" w:rsidR="00CA26E9" w:rsidRPr="00B5381D" w:rsidRDefault="00CA26E9" w:rsidP="00CA26E9">
            <w:pPr>
              <w:spacing w:after="0" w:line="240" w:lineRule="auto"/>
              <w:jc w:val="center"/>
              <w:rPr>
                <w:rFonts w:ascii="Myriad Pro" w:eastAsia="Times New Roman" w:hAnsi="Myriad Pro" w:cs="Times New Roman"/>
                <w:b/>
                <w:bCs/>
                <w:color w:val="FFFFFF"/>
                <w:lang w:eastAsia="ru-RU"/>
              </w:rPr>
            </w:pPr>
            <w:r w:rsidRPr="00B5381D">
              <w:rPr>
                <w:rFonts w:ascii="Myriad Pro" w:eastAsia="Times New Roman" w:hAnsi="Myriad Pro" w:cs="Times New Roman"/>
                <w:b/>
                <w:bCs/>
                <w:color w:val="FFFFFF"/>
                <w:lang w:eastAsia="ru-RU"/>
              </w:rPr>
              <w:t>Расчет Исполнителя</w:t>
            </w:r>
          </w:p>
        </w:tc>
      </w:tr>
      <w:tr w:rsidR="00CA26E9" w:rsidRPr="00B5381D" w14:paraId="00E46BA6" w14:textId="77777777" w:rsidTr="00400E4A">
        <w:trPr>
          <w:trHeight w:val="20"/>
          <w:tblHeader/>
        </w:trPr>
        <w:tc>
          <w:tcPr>
            <w:tcW w:w="4807" w:type="dxa"/>
            <w:vMerge/>
            <w:tcBorders>
              <w:top w:val="single" w:sz="4" w:space="0" w:color="FFFFFF" w:themeColor="background1"/>
              <w:left w:val="nil"/>
              <w:bottom w:val="nil"/>
              <w:right w:val="single" w:sz="4" w:space="0" w:color="FFFFFF" w:themeColor="background1"/>
            </w:tcBorders>
            <w:shd w:val="clear" w:color="auto" w:fill="4F6228"/>
            <w:vAlign w:val="center"/>
            <w:hideMark/>
          </w:tcPr>
          <w:p w14:paraId="43EC7D2C" w14:textId="77777777" w:rsidR="00CA26E9" w:rsidRPr="00B5381D" w:rsidRDefault="00CA26E9" w:rsidP="00CA26E9">
            <w:pPr>
              <w:spacing w:after="0" w:line="240" w:lineRule="auto"/>
              <w:jc w:val="center"/>
              <w:rPr>
                <w:rFonts w:ascii="Myriad Pro" w:eastAsia="Times New Roman" w:hAnsi="Myriad Pro" w:cs="Times New Roman"/>
                <w:b/>
                <w:bCs/>
                <w:color w:val="FFFFFF"/>
                <w:lang w:eastAsia="ru-RU"/>
              </w:rPr>
            </w:pPr>
          </w:p>
        </w:tc>
        <w:tc>
          <w:tcPr>
            <w:tcW w:w="2082"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vAlign w:val="center"/>
            <w:hideMark/>
          </w:tcPr>
          <w:p w14:paraId="628AE875" w14:textId="77777777" w:rsidR="00CA26E9" w:rsidRPr="00B5381D" w:rsidRDefault="00CA26E9" w:rsidP="00CA26E9">
            <w:pPr>
              <w:spacing w:after="0" w:line="240" w:lineRule="auto"/>
              <w:jc w:val="center"/>
              <w:rPr>
                <w:rFonts w:ascii="Myriad Pro" w:eastAsia="Times New Roman" w:hAnsi="Myriad Pro" w:cs="Times New Roman"/>
                <w:b/>
                <w:bCs/>
                <w:color w:val="FFFFFF"/>
                <w:lang w:eastAsia="ru-RU"/>
              </w:rPr>
            </w:pPr>
            <w:r w:rsidRPr="00B5381D">
              <w:rPr>
                <w:rFonts w:ascii="Myriad Pro" w:eastAsia="Times New Roman" w:hAnsi="Myriad Pro" w:cs="Times New Roman"/>
                <w:b/>
                <w:bCs/>
                <w:color w:val="FFFFFF"/>
                <w:lang w:eastAsia="ru-RU"/>
              </w:rPr>
              <w:t>Итоги 2017 года</w:t>
            </w:r>
          </w:p>
        </w:tc>
        <w:tc>
          <w:tcPr>
            <w:tcW w:w="2502" w:type="dxa"/>
            <w:tcBorders>
              <w:top w:val="single" w:sz="4" w:space="0" w:color="FFFFFF" w:themeColor="background1"/>
              <w:left w:val="single" w:sz="4" w:space="0" w:color="FFFFFF" w:themeColor="background1"/>
              <w:bottom w:val="nil"/>
              <w:right w:val="nil"/>
            </w:tcBorders>
            <w:shd w:val="clear" w:color="auto" w:fill="4F6228"/>
            <w:vAlign w:val="center"/>
            <w:hideMark/>
          </w:tcPr>
          <w:p w14:paraId="0604CACA" w14:textId="77777777" w:rsidR="00CA26E9" w:rsidRPr="00B5381D" w:rsidRDefault="00CA26E9" w:rsidP="00CA26E9">
            <w:pPr>
              <w:spacing w:after="0" w:line="240" w:lineRule="auto"/>
              <w:jc w:val="center"/>
              <w:rPr>
                <w:rFonts w:ascii="Myriad Pro" w:eastAsia="Times New Roman" w:hAnsi="Myriad Pro" w:cs="Times New Roman"/>
                <w:b/>
                <w:bCs/>
                <w:color w:val="FFFFFF"/>
                <w:lang w:eastAsia="ru-RU"/>
              </w:rPr>
            </w:pPr>
            <w:r w:rsidRPr="00B5381D">
              <w:rPr>
                <w:rFonts w:ascii="Myriad Pro" w:eastAsia="Times New Roman" w:hAnsi="Myriad Pro" w:cs="Times New Roman"/>
                <w:b/>
                <w:bCs/>
                <w:color w:val="FFFFFF"/>
                <w:lang w:eastAsia="ru-RU"/>
              </w:rPr>
              <w:t>Корректировка НВВ на 2019 год по итогам 2017 года с учетом ИПЦ (2018 г. - 3,7%, 2019 г. - 4,6%)</w:t>
            </w:r>
          </w:p>
        </w:tc>
      </w:tr>
      <w:tr w:rsidR="00CA26E9" w:rsidRPr="00B5381D" w14:paraId="73453F2C" w14:textId="77777777" w:rsidTr="00400E4A">
        <w:trPr>
          <w:trHeight w:val="650"/>
        </w:trPr>
        <w:tc>
          <w:tcPr>
            <w:tcW w:w="4807" w:type="dxa"/>
            <w:tcBorders>
              <w:top w:val="nil"/>
            </w:tcBorders>
            <w:shd w:val="clear" w:color="auto" w:fill="auto"/>
            <w:vAlign w:val="center"/>
            <w:hideMark/>
          </w:tcPr>
          <w:p w14:paraId="56025EA0" w14:textId="77777777" w:rsidR="00CA26E9" w:rsidRPr="00B5381D" w:rsidRDefault="00CA26E9" w:rsidP="00CA26E9">
            <w:pPr>
              <w:spacing w:after="0" w:line="240" w:lineRule="auto"/>
              <w:rPr>
                <w:rFonts w:ascii="Myriad Pro" w:eastAsia="Times New Roman" w:hAnsi="Myriad Pro" w:cs="Times New Roman"/>
                <w:lang w:eastAsia="ru-RU"/>
              </w:rPr>
            </w:pPr>
            <w:r w:rsidRPr="00B5381D">
              <w:rPr>
                <w:rFonts w:ascii="Myriad Pro" w:eastAsia="Times New Roman" w:hAnsi="Myriad Pro" w:cs="Times New Roman"/>
                <w:lang w:eastAsia="ru-RU"/>
              </w:rPr>
              <w:t>Корректировка подконтрольных расходов по фактическим показателям - ∆ОР, тыс. руб.</w:t>
            </w:r>
          </w:p>
        </w:tc>
        <w:tc>
          <w:tcPr>
            <w:tcW w:w="2082" w:type="dxa"/>
            <w:tcBorders>
              <w:top w:val="nil"/>
            </w:tcBorders>
            <w:shd w:val="clear" w:color="auto" w:fill="FFFFFF"/>
            <w:noWrap/>
            <w:vAlign w:val="center"/>
            <w:hideMark/>
          </w:tcPr>
          <w:p w14:paraId="33F4F71E" w14:textId="77777777" w:rsidR="00CA26E9" w:rsidRPr="00B5381D" w:rsidRDefault="00CA26E9" w:rsidP="00CA26E9">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477 260</w:t>
            </w:r>
          </w:p>
        </w:tc>
        <w:tc>
          <w:tcPr>
            <w:tcW w:w="2502" w:type="dxa"/>
            <w:tcBorders>
              <w:top w:val="nil"/>
              <w:left w:val="nil"/>
              <w:bottom w:val="single" w:sz="4" w:space="0" w:color="auto"/>
              <w:right w:val="single" w:sz="4" w:space="0" w:color="auto"/>
            </w:tcBorders>
            <w:shd w:val="clear" w:color="000000" w:fill="FFFFFF"/>
            <w:noWrap/>
            <w:vAlign w:val="center"/>
            <w:hideMark/>
          </w:tcPr>
          <w:p w14:paraId="57B91AC8" w14:textId="77777777" w:rsidR="00CA26E9" w:rsidRPr="00B5381D" w:rsidRDefault="00CA26E9" w:rsidP="00CA26E9">
            <w:pPr>
              <w:spacing w:after="0" w:line="240" w:lineRule="auto"/>
              <w:jc w:val="center"/>
              <w:rPr>
                <w:rFonts w:ascii="Myriad Pro" w:eastAsia="Times New Roman" w:hAnsi="Myriad Pro" w:cs="Times New Roman"/>
                <w:lang w:eastAsia="ru-RU"/>
              </w:rPr>
            </w:pPr>
            <w:r w:rsidRPr="00B5381D">
              <w:rPr>
                <w:rFonts w:ascii="Myriad Pro" w:hAnsi="Myriad Pro" w:cs="Arial"/>
              </w:rPr>
              <w:t>517 685</w:t>
            </w:r>
          </w:p>
        </w:tc>
      </w:tr>
      <w:tr w:rsidR="00CA26E9" w:rsidRPr="00B5381D" w14:paraId="697B0239" w14:textId="77777777" w:rsidTr="00CA26E9">
        <w:trPr>
          <w:trHeight w:val="650"/>
        </w:trPr>
        <w:tc>
          <w:tcPr>
            <w:tcW w:w="4807" w:type="dxa"/>
            <w:shd w:val="clear" w:color="auto" w:fill="auto"/>
            <w:vAlign w:val="center"/>
            <w:hideMark/>
          </w:tcPr>
          <w:p w14:paraId="429576FE" w14:textId="77777777" w:rsidR="00CA26E9" w:rsidRPr="00B5381D" w:rsidRDefault="00CA26E9" w:rsidP="00CA26E9">
            <w:pPr>
              <w:spacing w:after="0" w:line="240" w:lineRule="auto"/>
              <w:rPr>
                <w:rFonts w:ascii="Myriad Pro" w:eastAsia="Times New Roman" w:hAnsi="Myriad Pro" w:cs="Times New Roman"/>
                <w:lang w:eastAsia="ru-RU"/>
              </w:rPr>
            </w:pPr>
            <w:r w:rsidRPr="00B5381D">
              <w:rPr>
                <w:rFonts w:ascii="Myriad Pro" w:eastAsia="Times New Roman" w:hAnsi="Myriad Pro" w:cs="Times New Roman"/>
                <w:lang w:eastAsia="ru-RU"/>
              </w:rPr>
              <w:t>Корректировка неподконтрольных расходов по фактическим показателям (с учетом расходов на услуги ТСО) - ∆НР, тыс. руб.</w:t>
            </w:r>
          </w:p>
        </w:tc>
        <w:tc>
          <w:tcPr>
            <w:tcW w:w="2082" w:type="dxa"/>
            <w:shd w:val="clear" w:color="auto" w:fill="FFFFFF"/>
            <w:noWrap/>
            <w:vAlign w:val="center"/>
            <w:hideMark/>
          </w:tcPr>
          <w:p w14:paraId="7B02B96C" w14:textId="66DB86DA" w:rsidR="00CA26E9" w:rsidRPr="00B5381D" w:rsidRDefault="00CA26E9" w:rsidP="00CA26E9">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-85</w:t>
            </w:r>
            <w:r w:rsidR="00D13A39" w:rsidRPr="00B5381D">
              <w:rPr>
                <w:rFonts w:ascii="Myriad Pro" w:eastAsia="Times New Roman" w:hAnsi="Myriad Pro" w:cs="Times New Roman"/>
                <w:lang w:eastAsia="ru-RU"/>
              </w:rPr>
              <w:t>3</w:t>
            </w:r>
            <w:r w:rsidRPr="00B5381D">
              <w:rPr>
                <w:rFonts w:ascii="Myriad Pro" w:eastAsia="Times New Roman" w:hAnsi="Myriad Pro" w:cs="Times New Roman"/>
                <w:lang w:eastAsia="ru-RU"/>
              </w:rPr>
              <w:t xml:space="preserve"> </w:t>
            </w:r>
            <w:r w:rsidR="00D13A39" w:rsidRPr="00B5381D">
              <w:rPr>
                <w:rFonts w:ascii="Myriad Pro" w:eastAsia="Times New Roman" w:hAnsi="Myriad Pro" w:cs="Times New Roman"/>
                <w:lang w:eastAsia="ru-RU"/>
              </w:rPr>
              <w:t>127</w:t>
            </w:r>
          </w:p>
        </w:tc>
        <w:tc>
          <w:tcPr>
            <w:tcW w:w="2502" w:type="dxa"/>
            <w:tcBorders>
              <w:top w:val="single" w:sz="4" w:space="0" w:color="auto"/>
              <w:left w:val="nil"/>
              <w:bottom w:val="single" w:sz="4" w:space="0" w:color="auto"/>
              <w:right w:val="single" w:sz="4" w:space="0" w:color="auto"/>
            </w:tcBorders>
            <w:shd w:val="clear" w:color="000000" w:fill="FFFFFF"/>
            <w:noWrap/>
            <w:vAlign w:val="center"/>
            <w:hideMark/>
          </w:tcPr>
          <w:p w14:paraId="32906B8E" w14:textId="6035E0B9" w:rsidR="00CA26E9" w:rsidRPr="00B5381D" w:rsidRDefault="00CA26E9" w:rsidP="00CA26E9">
            <w:pPr>
              <w:spacing w:after="0" w:line="240" w:lineRule="auto"/>
              <w:jc w:val="center"/>
              <w:rPr>
                <w:rFonts w:ascii="Myriad Pro" w:eastAsia="Times New Roman" w:hAnsi="Myriad Pro" w:cs="Times New Roman"/>
                <w:lang w:eastAsia="ru-RU"/>
              </w:rPr>
            </w:pPr>
            <w:r w:rsidRPr="00B5381D">
              <w:rPr>
                <w:rFonts w:ascii="Myriad Pro" w:hAnsi="Myriad Pro" w:cs="Arial"/>
              </w:rPr>
              <w:t>-92</w:t>
            </w:r>
            <w:r w:rsidR="00D13A39" w:rsidRPr="00B5381D">
              <w:rPr>
                <w:rFonts w:ascii="Myriad Pro" w:hAnsi="Myriad Pro" w:cs="Arial"/>
              </w:rPr>
              <w:t>5</w:t>
            </w:r>
            <w:r w:rsidRPr="00B5381D">
              <w:rPr>
                <w:rFonts w:ascii="Myriad Pro" w:hAnsi="Myriad Pro" w:cs="Arial"/>
              </w:rPr>
              <w:t xml:space="preserve"> </w:t>
            </w:r>
            <w:r w:rsidR="00D13A39" w:rsidRPr="00B5381D">
              <w:rPr>
                <w:rFonts w:ascii="Myriad Pro" w:hAnsi="Myriad Pro" w:cs="Arial"/>
              </w:rPr>
              <w:t>388</w:t>
            </w:r>
          </w:p>
        </w:tc>
      </w:tr>
      <w:tr w:rsidR="00CA26E9" w:rsidRPr="00B5381D" w14:paraId="561FB38A" w14:textId="77777777" w:rsidTr="00CA26E9">
        <w:trPr>
          <w:trHeight w:val="700"/>
        </w:trPr>
        <w:tc>
          <w:tcPr>
            <w:tcW w:w="4807" w:type="dxa"/>
            <w:shd w:val="clear" w:color="auto" w:fill="auto"/>
            <w:vAlign w:val="center"/>
            <w:hideMark/>
          </w:tcPr>
          <w:p w14:paraId="2F11242B" w14:textId="77777777" w:rsidR="00CA26E9" w:rsidRPr="00B5381D" w:rsidRDefault="00CA26E9" w:rsidP="00CA26E9">
            <w:pPr>
              <w:spacing w:after="0" w:line="240" w:lineRule="auto"/>
              <w:rPr>
                <w:rFonts w:ascii="Myriad Pro" w:eastAsia="Times New Roman" w:hAnsi="Myriad Pro" w:cs="Times New Roman"/>
                <w:lang w:eastAsia="ru-RU"/>
              </w:rPr>
            </w:pPr>
            <w:r w:rsidRPr="00B5381D">
              <w:rPr>
                <w:rFonts w:ascii="Myriad Pro" w:eastAsia="Times New Roman" w:hAnsi="Myriad Pro" w:cs="Times New Roman"/>
                <w:lang w:eastAsia="ru-RU"/>
              </w:rPr>
              <w:t>Корректировка необходимой валовой выручки, осуществляемая в связи</w:t>
            </w:r>
            <w:r w:rsidRPr="00B5381D">
              <w:rPr>
                <w:rFonts w:ascii="Myriad Pro" w:eastAsia="Times New Roman" w:hAnsi="Myriad Pro" w:cs="Times New Roman"/>
                <w:lang w:eastAsia="ru-RU"/>
              </w:rPr>
              <w:br/>
              <w:t>с изменением (неисполнением) инвестиционной программы, тыс. руб.</w:t>
            </w:r>
          </w:p>
        </w:tc>
        <w:tc>
          <w:tcPr>
            <w:tcW w:w="2082" w:type="dxa"/>
            <w:tcBorders>
              <w:right w:val="single" w:sz="4" w:space="0" w:color="auto"/>
            </w:tcBorders>
            <w:shd w:val="clear" w:color="auto" w:fill="FFFFFF"/>
            <w:noWrap/>
            <w:vAlign w:val="center"/>
          </w:tcPr>
          <w:p w14:paraId="3FA548D5" w14:textId="35540B4F" w:rsidR="00CA26E9" w:rsidRPr="00B5381D" w:rsidRDefault="00CA26E9" w:rsidP="00CA26E9">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w:t>
            </w:r>
            <w:r w:rsidR="000430A8" w:rsidRPr="00B5381D">
              <w:rPr>
                <w:rFonts w:ascii="Myriad Pro" w:eastAsia="Times New Roman" w:hAnsi="Myriad Pro" w:cs="Times New Roman"/>
                <w:lang w:eastAsia="ru-RU"/>
              </w:rPr>
              <w:t>47 139</w:t>
            </w:r>
          </w:p>
        </w:tc>
        <w:tc>
          <w:tcPr>
            <w:tcW w:w="2502"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2E7EA98" w14:textId="50CE34D6" w:rsidR="00CA26E9" w:rsidRPr="00B5381D" w:rsidRDefault="00CA26E9" w:rsidP="00CA26E9">
            <w:pPr>
              <w:spacing w:after="0" w:line="240" w:lineRule="auto"/>
              <w:jc w:val="center"/>
              <w:rPr>
                <w:rFonts w:ascii="Myriad Pro" w:eastAsia="Times New Roman" w:hAnsi="Myriad Pro" w:cs="Times New Roman"/>
                <w:lang w:eastAsia="ru-RU"/>
              </w:rPr>
            </w:pPr>
            <w:r w:rsidRPr="00B5381D">
              <w:rPr>
                <w:rFonts w:ascii="Myriad Pro" w:hAnsi="Myriad Pro" w:cs="Arial"/>
              </w:rPr>
              <w:t>-4</w:t>
            </w:r>
            <w:r w:rsidR="000430A8" w:rsidRPr="00B5381D">
              <w:rPr>
                <w:rFonts w:ascii="Myriad Pro" w:hAnsi="Myriad Pro" w:cs="Arial"/>
              </w:rPr>
              <w:t>7 139</w:t>
            </w:r>
          </w:p>
        </w:tc>
      </w:tr>
      <w:tr w:rsidR="00CA26E9" w:rsidRPr="00B5381D" w14:paraId="2E5C8C20" w14:textId="77777777" w:rsidTr="00CA26E9">
        <w:trPr>
          <w:trHeight w:val="650"/>
        </w:trPr>
        <w:tc>
          <w:tcPr>
            <w:tcW w:w="4807" w:type="dxa"/>
            <w:shd w:val="clear" w:color="auto" w:fill="auto"/>
            <w:vAlign w:val="center"/>
            <w:hideMark/>
          </w:tcPr>
          <w:p w14:paraId="1937ABAC" w14:textId="77777777" w:rsidR="00CA26E9" w:rsidRPr="00B5381D" w:rsidRDefault="00CA26E9" w:rsidP="00CA26E9">
            <w:pPr>
              <w:spacing w:after="0" w:line="240" w:lineRule="auto"/>
              <w:rPr>
                <w:rFonts w:ascii="Myriad Pro" w:eastAsia="Times New Roman" w:hAnsi="Myriad Pro" w:cs="Times New Roman"/>
                <w:lang w:eastAsia="ru-RU"/>
              </w:rPr>
            </w:pPr>
            <w:r w:rsidRPr="00B5381D">
              <w:rPr>
                <w:rFonts w:ascii="Myriad Pro" w:eastAsia="Times New Roman" w:hAnsi="Myriad Pro" w:cs="Times New Roman"/>
                <w:lang w:eastAsia="ru-RU"/>
              </w:rPr>
              <w:t>Корректировка с учетом изменения полезного отпуска и цен на электрическую энергию - ∆</w:t>
            </w:r>
            <w:proofErr w:type="spellStart"/>
            <w:r w:rsidRPr="00B5381D">
              <w:rPr>
                <w:rFonts w:ascii="Myriad Pro" w:eastAsia="Times New Roman" w:hAnsi="Myriad Pro" w:cs="Times New Roman"/>
                <w:lang w:eastAsia="ru-RU"/>
              </w:rPr>
              <w:t>Корр</w:t>
            </w:r>
            <w:proofErr w:type="spellEnd"/>
            <w:r w:rsidRPr="00B5381D">
              <w:rPr>
                <w:rFonts w:ascii="Myriad Pro" w:eastAsia="Times New Roman" w:hAnsi="Myriad Pro" w:cs="Times New Roman"/>
                <w:lang w:eastAsia="ru-RU"/>
              </w:rPr>
              <w:t xml:space="preserve"> (ЦП), тыс. руб.</w:t>
            </w:r>
          </w:p>
        </w:tc>
        <w:tc>
          <w:tcPr>
            <w:tcW w:w="2082" w:type="dxa"/>
            <w:shd w:val="clear" w:color="auto" w:fill="FFFFFF"/>
            <w:noWrap/>
            <w:vAlign w:val="center"/>
            <w:hideMark/>
          </w:tcPr>
          <w:p w14:paraId="07C1A69A" w14:textId="77777777" w:rsidR="00CA26E9" w:rsidRPr="00B5381D" w:rsidRDefault="00CA26E9" w:rsidP="00CA26E9">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1 111 085</w:t>
            </w:r>
          </w:p>
        </w:tc>
        <w:tc>
          <w:tcPr>
            <w:tcW w:w="2502" w:type="dxa"/>
            <w:tcBorders>
              <w:top w:val="single" w:sz="4" w:space="0" w:color="auto"/>
              <w:left w:val="nil"/>
              <w:bottom w:val="single" w:sz="4" w:space="0" w:color="auto"/>
              <w:right w:val="single" w:sz="4" w:space="0" w:color="auto"/>
            </w:tcBorders>
            <w:shd w:val="clear" w:color="000000" w:fill="FFFFFF"/>
            <w:noWrap/>
            <w:vAlign w:val="center"/>
            <w:hideMark/>
          </w:tcPr>
          <w:p w14:paraId="2B210F81" w14:textId="77777777" w:rsidR="00CA26E9" w:rsidRPr="00B5381D" w:rsidRDefault="00CA26E9" w:rsidP="00CA26E9">
            <w:pPr>
              <w:spacing w:after="0" w:line="240" w:lineRule="auto"/>
              <w:jc w:val="center"/>
              <w:rPr>
                <w:rFonts w:ascii="Myriad Pro" w:eastAsia="Times New Roman" w:hAnsi="Myriad Pro" w:cs="Times New Roman"/>
                <w:lang w:eastAsia="ru-RU"/>
              </w:rPr>
            </w:pPr>
            <w:r w:rsidRPr="00B5381D">
              <w:rPr>
                <w:rFonts w:ascii="Myriad Pro" w:hAnsi="Myriad Pro" w:cs="Arial"/>
              </w:rPr>
              <w:t>1 205 196</w:t>
            </w:r>
          </w:p>
        </w:tc>
      </w:tr>
      <w:tr w:rsidR="00CA26E9" w:rsidRPr="00B5381D" w14:paraId="3A917461" w14:textId="77777777" w:rsidTr="00CA26E9">
        <w:trPr>
          <w:trHeight w:val="333"/>
        </w:trPr>
        <w:tc>
          <w:tcPr>
            <w:tcW w:w="4807" w:type="dxa"/>
            <w:shd w:val="clear" w:color="auto" w:fill="auto"/>
            <w:vAlign w:val="center"/>
            <w:hideMark/>
          </w:tcPr>
          <w:p w14:paraId="2F786D4F" w14:textId="77777777" w:rsidR="00CA26E9" w:rsidRPr="00B5381D" w:rsidRDefault="00CA26E9" w:rsidP="00CA26E9">
            <w:pPr>
              <w:spacing w:after="0" w:line="240" w:lineRule="auto"/>
              <w:rPr>
                <w:rFonts w:ascii="Myriad Pro" w:eastAsia="Times New Roman" w:hAnsi="Myriad Pro" w:cs="Times New Roman"/>
                <w:lang w:eastAsia="ru-RU"/>
              </w:rPr>
            </w:pPr>
            <w:r w:rsidRPr="00B5381D">
              <w:rPr>
                <w:rFonts w:ascii="Myriad Pro" w:eastAsia="Times New Roman" w:hAnsi="Myriad Pro" w:cs="Times New Roman"/>
                <w:lang w:eastAsia="ru-RU"/>
              </w:rPr>
              <w:t>Недополученная выручка, тыс. руб.</w:t>
            </w:r>
          </w:p>
        </w:tc>
        <w:tc>
          <w:tcPr>
            <w:tcW w:w="2082" w:type="dxa"/>
            <w:shd w:val="clear" w:color="auto" w:fill="FFFFFF"/>
            <w:noWrap/>
            <w:vAlign w:val="center"/>
            <w:hideMark/>
          </w:tcPr>
          <w:p w14:paraId="3A0646B1" w14:textId="77777777" w:rsidR="00CA26E9" w:rsidRPr="00B5381D" w:rsidRDefault="00CA26E9" w:rsidP="00CA26E9">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1 370 099</w:t>
            </w:r>
          </w:p>
        </w:tc>
        <w:tc>
          <w:tcPr>
            <w:tcW w:w="2502" w:type="dxa"/>
            <w:tcBorders>
              <w:top w:val="single" w:sz="4" w:space="0" w:color="auto"/>
              <w:left w:val="nil"/>
              <w:bottom w:val="single" w:sz="4" w:space="0" w:color="auto"/>
              <w:right w:val="single" w:sz="4" w:space="0" w:color="auto"/>
            </w:tcBorders>
            <w:shd w:val="clear" w:color="000000" w:fill="FFFFFF"/>
            <w:noWrap/>
            <w:vAlign w:val="center"/>
            <w:hideMark/>
          </w:tcPr>
          <w:p w14:paraId="1DD2C9B9" w14:textId="77777777" w:rsidR="00CA26E9" w:rsidRPr="00B5381D" w:rsidRDefault="00CA26E9" w:rsidP="00CA26E9">
            <w:pPr>
              <w:spacing w:after="0" w:line="240" w:lineRule="auto"/>
              <w:jc w:val="center"/>
              <w:rPr>
                <w:rFonts w:ascii="Myriad Pro" w:eastAsia="Times New Roman" w:hAnsi="Myriad Pro" w:cs="Times New Roman"/>
                <w:lang w:eastAsia="ru-RU"/>
              </w:rPr>
            </w:pPr>
            <w:r w:rsidRPr="00B5381D">
              <w:rPr>
                <w:rFonts w:ascii="Myriad Pro" w:hAnsi="Myriad Pro" w:cs="Arial"/>
              </w:rPr>
              <w:t>1 486 149</w:t>
            </w:r>
          </w:p>
        </w:tc>
      </w:tr>
      <w:tr w:rsidR="00CA26E9" w:rsidRPr="00B5381D" w14:paraId="59D0B0CC" w14:textId="77777777" w:rsidTr="00CA26E9">
        <w:trPr>
          <w:trHeight w:val="400"/>
        </w:trPr>
        <w:tc>
          <w:tcPr>
            <w:tcW w:w="4807" w:type="dxa"/>
            <w:shd w:val="clear" w:color="auto" w:fill="auto"/>
            <w:vAlign w:val="center"/>
            <w:hideMark/>
          </w:tcPr>
          <w:p w14:paraId="792A9396" w14:textId="77777777" w:rsidR="00CA26E9" w:rsidRPr="00B5381D" w:rsidRDefault="00CA26E9" w:rsidP="00CA26E9">
            <w:pPr>
              <w:spacing w:after="0" w:line="240" w:lineRule="auto"/>
              <w:rPr>
                <w:rFonts w:ascii="Myriad Pro" w:eastAsia="Times New Roman" w:hAnsi="Myriad Pro" w:cs="Times New Roman"/>
                <w:lang w:eastAsia="ru-RU"/>
              </w:rPr>
            </w:pPr>
            <w:r w:rsidRPr="00B5381D">
              <w:rPr>
                <w:rFonts w:ascii="Myriad Pro" w:eastAsia="Times New Roman" w:hAnsi="Myriad Pro" w:cs="Times New Roman"/>
                <w:lang w:eastAsia="ru-RU"/>
              </w:rPr>
              <w:t>Корректировка НВВ на основании показателей качества и надежности, тыс. руб.</w:t>
            </w:r>
          </w:p>
        </w:tc>
        <w:tc>
          <w:tcPr>
            <w:tcW w:w="2082" w:type="dxa"/>
            <w:shd w:val="clear" w:color="auto" w:fill="FFFFFF"/>
            <w:noWrap/>
            <w:vAlign w:val="center"/>
            <w:hideMark/>
          </w:tcPr>
          <w:p w14:paraId="716CE656" w14:textId="77777777" w:rsidR="00CA26E9" w:rsidRPr="00B5381D" w:rsidRDefault="00CA26E9" w:rsidP="00CA26E9">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380 087</w:t>
            </w:r>
          </w:p>
        </w:tc>
        <w:tc>
          <w:tcPr>
            <w:tcW w:w="2502" w:type="dxa"/>
            <w:tcBorders>
              <w:top w:val="single" w:sz="4" w:space="0" w:color="auto"/>
              <w:left w:val="nil"/>
              <w:bottom w:val="single" w:sz="4" w:space="0" w:color="auto"/>
              <w:right w:val="single" w:sz="4" w:space="0" w:color="auto"/>
            </w:tcBorders>
            <w:shd w:val="clear" w:color="000000" w:fill="FFFFFF"/>
            <w:noWrap/>
            <w:vAlign w:val="center"/>
            <w:hideMark/>
          </w:tcPr>
          <w:p w14:paraId="79CD7364" w14:textId="77777777" w:rsidR="00CA26E9" w:rsidRPr="00B5381D" w:rsidRDefault="00CA26E9" w:rsidP="00CA26E9">
            <w:pPr>
              <w:spacing w:after="0" w:line="240" w:lineRule="auto"/>
              <w:jc w:val="center"/>
              <w:rPr>
                <w:rFonts w:ascii="Myriad Pro" w:eastAsia="Times New Roman" w:hAnsi="Myriad Pro" w:cs="Times New Roman"/>
                <w:lang w:eastAsia="ru-RU"/>
              </w:rPr>
            </w:pPr>
            <w:r w:rsidRPr="00B5381D">
              <w:rPr>
                <w:rFonts w:ascii="Myriad Pro" w:hAnsi="Myriad Pro" w:cs="Arial"/>
              </w:rPr>
              <w:t>380 087</w:t>
            </w:r>
          </w:p>
        </w:tc>
      </w:tr>
      <w:tr w:rsidR="00CA26E9" w:rsidRPr="00B5381D" w14:paraId="71A9A6AE" w14:textId="77777777" w:rsidTr="00CA26E9">
        <w:trPr>
          <w:trHeight w:val="738"/>
        </w:trPr>
        <w:tc>
          <w:tcPr>
            <w:tcW w:w="4807" w:type="dxa"/>
            <w:shd w:val="clear" w:color="auto" w:fill="auto"/>
            <w:vAlign w:val="center"/>
            <w:hideMark/>
          </w:tcPr>
          <w:p w14:paraId="361B6A7C" w14:textId="77777777" w:rsidR="00CA26E9" w:rsidRPr="00B5381D" w:rsidRDefault="00CA26E9" w:rsidP="00CA26E9">
            <w:pPr>
              <w:spacing w:after="0" w:line="240" w:lineRule="auto"/>
              <w:rPr>
                <w:rFonts w:ascii="Myriad Pro" w:eastAsia="Times New Roman" w:hAnsi="Myriad Pro" w:cs="Times New Roman"/>
                <w:b/>
                <w:bCs/>
                <w:lang w:eastAsia="ru-RU"/>
              </w:rPr>
            </w:pPr>
            <w:r w:rsidRPr="00B5381D">
              <w:rPr>
                <w:rFonts w:ascii="Myriad Pro" w:eastAsia="Times New Roman" w:hAnsi="Myriad Pro" w:cs="Times New Roman"/>
                <w:b/>
                <w:bCs/>
                <w:lang w:eastAsia="ru-RU"/>
              </w:rPr>
              <w:t>Всего, тыс. руб.</w:t>
            </w:r>
          </w:p>
        </w:tc>
        <w:tc>
          <w:tcPr>
            <w:tcW w:w="2082" w:type="dxa"/>
            <w:tcBorders>
              <w:top w:val="nil"/>
              <w:left w:val="nil"/>
              <w:bottom w:val="single" w:sz="8" w:space="0" w:color="auto"/>
              <w:right w:val="single" w:sz="4" w:space="0" w:color="auto"/>
            </w:tcBorders>
            <w:shd w:val="clear" w:color="000000" w:fill="FFFFFF"/>
            <w:vAlign w:val="center"/>
            <w:hideMark/>
          </w:tcPr>
          <w:p w14:paraId="54D0F1DC" w14:textId="15ADB0CA" w:rsidR="00CA26E9" w:rsidRPr="00B5381D" w:rsidRDefault="00CA26E9" w:rsidP="00CA26E9">
            <w:pPr>
              <w:spacing w:after="0" w:line="240" w:lineRule="auto"/>
              <w:jc w:val="center"/>
              <w:rPr>
                <w:rFonts w:ascii="Myriad Pro" w:eastAsia="Times New Roman" w:hAnsi="Myriad Pro" w:cs="Times New Roman"/>
                <w:b/>
                <w:bCs/>
                <w:lang w:eastAsia="ru-RU"/>
              </w:rPr>
            </w:pPr>
            <w:r w:rsidRPr="00B5381D">
              <w:rPr>
                <w:rFonts w:ascii="Myriad Pro" w:eastAsia="Times New Roman" w:hAnsi="Myriad Pro" w:cs="Arial"/>
                <w:b/>
                <w:bCs/>
                <w:color w:val="000000"/>
                <w:lang w:eastAsia="ru-RU"/>
              </w:rPr>
              <w:t>2</w:t>
            </w:r>
            <w:r w:rsidR="000430A8" w:rsidRPr="00B5381D">
              <w:rPr>
                <w:rFonts w:ascii="Myriad Pro" w:eastAsia="Times New Roman" w:hAnsi="Myriad Pro" w:cs="Arial"/>
                <w:b/>
                <w:bCs/>
                <w:color w:val="000000"/>
                <w:lang w:eastAsia="ru-RU"/>
              </w:rPr>
              <w:t> </w:t>
            </w:r>
            <w:r w:rsidRPr="00B5381D">
              <w:rPr>
                <w:rFonts w:ascii="Myriad Pro" w:eastAsia="Times New Roman" w:hAnsi="Myriad Pro" w:cs="Arial"/>
                <w:b/>
                <w:bCs/>
                <w:color w:val="000000"/>
                <w:lang w:eastAsia="ru-RU"/>
              </w:rPr>
              <w:t>43</w:t>
            </w:r>
            <w:r w:rsidR="000430A8" w:rsidRPr="00B5381D">
              <w:rPr>
                <w:rFonts w:ascii="Myriad Pro" w:eastAsia="Times New Roman" w:hAnsi="Myriad Pro" w:cs="Arial"/>
                <w:b/>
                <w:bCs/>
                <w:color w:val="000000"/>
                <w:lang w:eastAsia="ru-RU"/>
              </w:rPr>
              <w:t>8 265</w:t>
            </w:r>
          </w:p>
        </w:tc>
        <w:tc>
          <w:tcPr>
            <w:tcW w:w="250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EDB6474" w14:textId="53D4C1AD" w:rsidR="00CA26E9" w:rsidRPr="00B5381D" w:rsidRDefault="00CA26E9" w:rsidP="00CA26E9">
            <w:pPr>
              <w:spacing w:after="0" w:line="240" w:lineRule="auto"/>
              <w:jc w:val="center"/>
              <w:rPr>
                <w:rFonts w:ascii="Myriad Pro" w:eastAsia="Times New Roman" w:hAnsi="Myriad Pro" w:cs="Times New Roman"/>
                <w:b/>
                <w:bCs/>
                <w:lang w:eastAsia="ru-RU"/>
              </w:rPr>
            </w:pPr>
            <w:r w:rsidRPr="00B5381D">
              <w:rPr>
                <w:rFonts w:ascii="Myriad Pro" w:hAnsi="Myriad Pro" w:cs="Arial"/>
                <w:b/>
                <w:bCs/>
              </w:rPr>
              <w:t>2 61</w:t>
            </w:r>
            <w:r w:rsidR="000430A8" w:rsidRPr="00B5381D">
              <w:rPr>
                <w:rFonts w:ascii="Myriad Pro" w:hAnsi="Myriad Pro" w:cs="Arial"/>
                <w:b/>
                <w:bCs/>
              </w:rPr>
              <w:t>6</w:t>
            </w:r>
            <w:r w:rsidRPr="00B5381D">
              <w:rPr>
                <w:rFonts w:ascii="Myriad Pro" w:hAnsi="Myriad Pro" w:cs="Arial"/>
                <w:b/>
                <w:bCs/>
              </w:rPr>
              <w:t xml:space="preserve"> </w:t>
            </w:r>
            <w:r w:rsidR="000430A8" w:rsidRPr="00B5381D">
              <w:rPr>
                <w:rFonts w:ascii="Myriad Pro" w:hAnsi="Myriad Pro" w:cs="Arial"/>
                <w:b/>
                <w:bCs/>
              </w:rPr>
              <w:t>590</w:t>
            </w:r>
          </w:p>
        </w:tc>
      </w:tr>
      <w:bookmarkEnd w:id="133"/>
    </w:tbl>
    <w:p w14:paraId="4F5427E2" w14:textId="77777777" w:rsidR="00CA26E9" w:rsidRPr="00B5381D" w:rsidRDefault="00CA26E9" w:rsidP="00874D94">
      <w:pPr>
        <w:pStyle w:val="ConsPlusNormal"/>
        <w:spacing w:line="360" w:lineRule="auto"/>
        <w:ind w:firstLine="567"/>
        <w:jc w:val="both"/>
        <w:rPr>
          <w:rFonts w:eastAsia="Calibri" w:cs="Times New Roman"/>
        </w:rPr>
      </w:pPr>
    </w:p>
    <w:p w14:paraId="73534EA7" w14:textId="4E10AEDC" w:rsidR="00947FDB" w:rsidRPr="00B5381D" w:rsidRDefault="00947FDB" w:rsidP="007F3860">
      <w:pPr>
        <w:pStyle w:val="a3"/>
        <w:spacing w:after="0" w:line="360" w:lineRule="auto"/>
        <w:ind w:left="0" w:firstLine="567"/>
        <w:jc w:val="both"/>
        <w:rPr>
          <w:rFonts w:ascii="Myriad Pro" w:hAnsi="Myriad Pro"/>
          <w:sz w:val="26"/>
          <w:szCs w:val="26"/>
        </w:rPr>
      </w:pPr>
      <w:bookmarkStart w:id="134" w:name="_Hlk44951595"/>
      <w:bookmarkEnd w:id="127"/>
      <w:r w:rsidRPr="00B5381D">
        <w:rPr>
          <w:rFonts w:ascii="Myriad Pro" w:hAnsi="Myriad Pro"/>
          <w:sz w:val="26"/>
          <w:szCs w:val="26"/>
        </w:rPr>
        <w:t xml:space="preserve">Дополнительно Исполнитель отмечает, что </w:t>
      </w:r>
      <w:r w:rsidR="00E60D7B" w:rsidRPr="00B5381D">
        <w:rPr>
          <w:rFonts w:ascii="Myriad Pro" w:hAnsi="Myriad Pro"/>
          <w:sz w:val="26"/>
          <w:szCs w:val="26"/>
        </w:rPr>
        <w:t>Комитет</w:t>
      </w:r>
      <w:r w:rsidR="00E0395E" w:rsidRPr="00B5381D">
        <w:rPr>
          <w:rFonts w:ascii="Myriad Pro" w:hAnsi="Myriad Pro"/>
          <w:sz w:val="26"/>
          <w:szCs w:val="26"/>
        </w:rPr>
        <w:t>ом</w:t>
      </w:r>
      <w:r w:rsidR="00E60D7B" w:rsidRPr="00B5381D">
        <w:rPr>
          <w:rFonts w:ascii="Myriad Pro" w:hAnsi="Myriad Pro"/>
          <w:sz w:val="26"/>
          <w:szCs w:val="26"/>
        </w:rPr>
        <w:t xml:space="preserve"> по тарифам Санкт-Петербурга </w:t>
      </w:r>
      <w:r w:rsidR="00E0395E" w:rsidRPr="00B5381D">
        <w:rPr>
          <w:rFonts w:ascii="Myriad Pro" w:hAnsi="Myriad Pro"/>
          <w:sz w:val="26"/>
          <w:szCs w:val="26"/>
        </w:rPr>
        <w:t xml:space="preserve">расчет корректировки НВВ </w:t>
      </w:r>
      <w:r w:rsidRPr="00B5381D">
        <w:rPr>
          <w:rFonts w:ascii="Myriad Pro" w:hAnsi="Myriad Pro"/>
          <w:sz w:val="26"/>
          <w:szCs w:val="26"/>
        </w:rPr>
        <w:t xml:space="preserve">ПАО «Ленэнерго» на 2019 год выполнен </w:t>
      </w:r>
      <w:r w:rsidR="00E0395E" w:rsidRPr="00B5381D">
        <w:rPr>
          <w:rFonts w:ascii="Myriad Pro" w:hAnsi="Myriad Pro"/>
          <w:sz w:val="26"/>
          <w:szCs w:val="26"/>
        </w:rPr>
        <w:t>с учетом показателей АО «</w:t>
      </w:r>
      <w:proofErr w:type="spellStart"/>
      <w:r w:rsidR="00E0395E" w:rsidRPr="00B5381D">
        <w:rPr>
          <w:rFonts w:ascii="Myriad Pro" w:hAnsi="Myriad Pro"/>
          <w:sz w:val="26"/>
          <w:szCs w:val="26"/>
        </w:rPr>
        <w:t>СПбЭС</w:t>
      </w:r>
      <w:proofErr w:type="spellEnd"/>
      <w:r w:rsidR="00E0395E" w:rsidRPr="00B5381D">
        <w:rPr>
          <w:rFonts w:ascii="Myriad Pro" w:hAnsi="Myriad Pro"/>
          <w:sz w:val="26"/>
          <w:szCs w:val="26"/>
        </w:rPr>
        <w:t>» за 9 месяцев 2017 года.</w:t>
      </w:r>
      <w:r w:rsidR="00E60D7B" w:rsidRPr="00B5381D">
        <w:rPr>
          <w:rFonts w:ascii="Myriad Pro" w:hAnsi="Myriad Pro"/>
          <w:sz w:val="26"/>
          <w:szCs w:val="26"/>
        </w:rPr>
        <w:t xml:space="preserve"> </w:t>
      </w:r>
      <w:r w:rsidR="00055DA8" w:rsidRPr="00B5381D">
        <w:rPr>
          <w:rFonts w:ascii="Myriad Pro" w:hAnsi="Myriad Pro"/>
          <w:sz w:val="26"/>
          <w:szCs w:val="26"/>
        </w:rPr>
        <w:t xml:space="preserve">Исполнитель считает, что применение данного подхода обеспечивает приведение в соответствие (сопоставимый вид) плановых и фактических показателей, что является обоснованным с точки зрения экономической логики. </w:t>
      </w:r>
      <w:r w:rsidR="00E60D7B" w:rsidRPr="00B5381D">
        <w:rPr>
          <w:rFonts w:ascii="Myriad Pro" w:hAnsi="Myriad Pro"/>
          <w:sz w:val="26"/>
          <w:szCs w:val="26"/>
        </w:rPr>
        <w:t>Исполнител</w:t>
      </w:r>
      <w:r w:rsidR="00E0395E" w:rsidRPr="00B5381D">
        <w:rPr>
          <w:rFonts w:ascii="Myriad Pro" w:hAnsi="Myriad Pro"/>
          <w:sz w:val="26"/>
          <w:szCs w:val="26"/>
        </w:rPr>
        <w:t xml:space="preserve">ь производил расчет </w:t>
      </w:r>
      <w:r w:rsidRPr="00B5381D">
        <w:rPr>
          <w:rFonts w:ascii="Myriad Pro" w:hAnsi="Myriad Pro"/>
          <w:sz w:val="26"/>
          <w:szCs w:val="26"/>
        </w:rPr>
        <w:t xml:space="preserve">соответствующих </w:t>
      </w:r>
      <w:r w:rsidR="00E0395E" w:rsidRPr="00B5381D">
        <w:rPr>
          <w:rFonts w:ascii="Myriad Pro" w:hAnsi="Myriad Pro"/>
          <w:sz w:val="26"/>
          <w:szCs w:val="26"/>
        </w:rPr>
        <w:t>корректировок без учета показателей АО «</w:t>
      </w:r>
      <w:proofErr w:type="spellStart"/>
      <w:r w:rsidR="00E0395E" w:rsidRPr="00B5381D">
        <w:rPr>
          <w:rFonts w:ascii="Myriad Pro" w:hAnsi="Myriad Pro"/>
          <w:sz w:val="26"/>
          <w:szCs w:val="26"/>
        </w:rPr>
        <w:t>СПбЭС</w:t>
      </w:r>
      <w:proofErr w:type="spellEnd"/>
      <w:r w:rsidR="00E0395E" w:rsidRPr="00B5381D">
        <w:rPr>
          <w:rFonts w:ascii="Myriad Pro" w:hAnsi="Myriad Pro"/>
          <w:sz w:val="26"/>
          <w:szCs w:val="26"/>
        </w:rPr>
        <w:t xml:space="preserve">». </w:t>
      </w:r>
    </w:p>
    <w:p w14:paraId="594B8681" w14:textId="7BD92E60" w:rsidR="00947FDB" w:rsidRPr="00B5381D" w:rsidRDefault="00947FDB" w:rsidP="007F3860">
      <w:pPr>
        <w:pStyle w:val="a3"/>
        <w:spacing w:after="0" w:line="360" w:lineRule="auto"/>
        <w:ind w:left="0" w:firstLine="567"/>
        <w:jc w:val="both"/>
        <w:rPr>
          <w:rFonts w:ascii="Myriad Pro" w:hAnsi="Myriad Pro"/>
          <w:sz w:val="26"/>
          <w:szCs w:val="26"/>
        </w:rPr>
      </w:pPr>
      <w:r w:rsidRPr="00B5381D">
        <w:rPr>
          <w:rFonts w:ascii="Myriad Pro" w:hAnsi="Myriad Pro"/>
          <w:sz w:val="26"/>
          <w:szCs w:val="26"/>
        </w:rPr>
        <w:t>Таким образом (в связи с разностью подходов при определении корректировок), наблюдаются отклонения в соответствующих величинах корректировок, учитываемых при формировании НВВ ПАО «Ленэнерго» на 2019 год.</w:t>
      </w:r>
      <w:r w:rsidR="00942328" w:rsidRPr="00B5381D">
        <w:rPr>
          <w:rFonts w:ascii="Myriad Pro" w:hAnsi="Myriad Pro"/>
          <w:sz w:val="26"/>
          <w:szCs w:val="26"/>
        </w:rPr>
        <w:t xml:space="preserve"> </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16"/>
        <w:gridCol w:w="1775"/>
        <w:gridCol w:w="1921"/>
        <w:gridCol w:w="1922"/>
      </w:tblGrid>
      <w:tr w:rsidR="0035776C" w:rsidRPr="00B5381D" w14:paraId="6E8DD93E" w14:textId="2CA9ED75" w:rsidTr="00942328">
        <w:trPr>
          <w:cantSplit/>
          <w:trHeight w:val="18"/>
          <w:tblHeader/>
        </w:trPr>
        <w:tc>
          <w:tcPr>
            <w:tcW w:w="3616" w:type="dxa"/>
            <w:vMerge w:val="restart"/>
            <w:tcBorders>
              <w:top w:val="nil"/>
              <w:left w:val="nil"/>
              <w:bottom w:val="single" w:sz="4" w:space="0" w:color="FFFFFF" w:themeColor="background1"/>
              <w:right w:val="single" w:sz="4" w:space="0" w:color="FFFFFF" w:themeColor="background1"/>
            </w:tcBorders>
            <w:shd w:val="clear" w:color="auto" w:fill="4F6228"/>
            <w:vAlign w:val="center"/>
          </w:tcPr>
          <w:p w14:paraId="11B06E6B" w14:textId="77777777" w:rsidR="0035776C" w:rsidRPr="00B5381D" w:rsidRDefault="0035776C" w:rsidP="00765881">
            <w:pPr>
              <w:spacing w:after="0" w:line="240" w:lineRule="auto"/>
              <w:jc w:val="center"/>
              <w:rPr>
                <w:rFonts w:ascii="Myriad Pro" w:eastAsia="Times New Roman" w:hAnsi="Myriad Pro" w:cs="Times New Roman"/>
                <w:b/>
                <w:bCs/>
                <w:color w:val="FFFFFF"/>
                <w:lang w:eastAsia="ru-RU"/>
              </w:rPr>
            </w:pPr>
            <w:r w:rsidRPr="00B5381D">
              <w:rPr>
                <w:rFonts w:ascii="Myriad Pro" w:eastAsia="Times New Roman" w:hAnsi="Myriad Pro" w:cs="Times New Roman"/>
                <w:b/>
                <w:bCs/>
                <w:color w:val="FFFFFF"/>
                <w:lang w:eastAsia="ru-RU"/>
              </w:rPr>
              <w:t>Статья корректировки НВВ ПАО «Ленэнерго» на 2019 год</w:t>
            </w:r>
          </w:p>
        </w:tc>
        <w:tc>
          <w:tcPr>
            <w:tcW w:w="5618" w:type="dxa"/>
            <w:gridSpan w:val="3"/>
            <w:tcBorders>
              <w:top w:val="nil"/>
              <w:left w:val="single" w:sz="4" w:space="0" w:color="FFFFFF" w:themeColor="background1"/>
              <w:bottom w:val="single" w:sz="4" w:space="0" w:color="FFFFFF" w:themeColor="background1"/>
              <w:right w:val="nil"/>
            </w:tcBorders>
            <w:shd w:val="clear" w:color="auto" w:fill="4F6228"/>
            <w:vAlign w:val="center"/>
          </w:tcPr>
          <w:p w14:paraId="0E077713" w14:textId="6E549D65" w:rsidR="0035776C" w:rsidRPr="00B5381D" w:rsidRDefault="0035776C" w:rsidP="00765881">
            <w:pPr>
              <w:spacing w:after="0" w:line="240" w:lineRule="auto"/>
              <w:jc w:val="center"/>
              <w:rPr>
                <w:rFonts w:ascii="Myriad Pro" w:eastAsia="Times New Roman" w:hAnsi="Myriad Pro" w:cs="Times New Roman"/>
                <w:b/>
                <w:bCs/>
                <w:color w:val="FFFFFF"/>
                <w:lang w:eastAsia="ru-RU"/>
              </w:rPr>
            </w:pPr>
            <w:r w:rsidRPr="00B5381D">
              <w:rPr>
                <w:rFonts w:ascii="Myriad Pro" w:eastAsia="Times New Roman" w:hAnsi="Myriad Pro" w:cs="Times New Roman"/>
                <w:b/>
                <w:bCs/>
                <w:color w:val="FFFFFF"/>
                <w:lang w:eastAsia="ru-RU"/>
              </w:rPr>
              <w:t>Итоги 2017 года</w:t>
            </w:r>
          </w:p>
        </w:tc>
      </w:tr>
      <w:tr w:rsidR="0035776C" w:rsidRPr="00B5381D" w14:paraId="00483489" w14:textId="4F6FD803" w:rsidTr="002F60F0">
        <w:trPr>
          <w:cantSplit/>
          <w:trHeight w:val="18"/>
          <w:tblHeader/>
        </w:trPr>
        <w:tc>
          <w:tcPr>
            <w:tcW w:w="3616" w:type="dxa"/>
            <w:vMerge/>
            <w:tcBorders>
              <w:top w:val="single" w:sz="4" w:space="0" w:color="FFFFFF" w:themeColor="background1"/>
              <w:left w:val="nil"/>
              <w:bottom w:val="nil"/>
              <w:right w:val="single" w:sz="4" w:space="0" w:color="FFFFFF" w:themeColor="background1"/>
            </w:tcBorders>
            <w:shd w:val="clear" w:color="auto" w:fill="4F6228"/>
            <w:vAlign w:val="center"/>
            <w:hideMark/>
          </w:tcPr>
          <w:p w14:paraId="52D41FE0" w14:textId="77777777" w:rsidR="0035776C" w:rsidRPr="00B5381D" w:rsidRDefault="0035776C" w:rsidP="0035776C">
            <w:pPr>
              <w:spacing w:after="0" w:line="240" w:lineRule="auto"/>
              <w:jc w:val="center"/>
              <w:rPr>
                <w:rFonts w:ascii="Myriad Pro" w:eastAsia="Times New Roman" w:hAnsi="Myriad Pro" w:cs="Times New Roman"/>
                <w:b/>
                <w:bCs/>
                <w:color w:val="FFFFFF"/>
                <w:lang w:eastAsia="ru-RU"/>
              </w:rPr>
            </w:pPr>
          </w:p>
        </w:tc>
        <w:tc>
          <w:tcPr>
            <w:tcW w:w="1775"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vAlign w:val="center"/>
            <w:hideMark/>
          </w:tcPr>
          <w:p w14:paraId="2ED7B40F" w14:textId="4A5ABF53" w:rsidR="0035776C" w:rsidRPr="00B5381D" w:rsidRDefault="0035776C" w:rsidP="0035776C">
            <w:pPr>
              <w:spacing w:after="0" w:line="240" w:lineRule="auto"/>
              <w:jc w:val="center"/>
              <w:rPr>
                <w:rFonts w:ascii="Myriad Pro" w:eastAsia="Times New Roman" w:hAnsi="Myriad Pro" w:cs="Times New Roman"/>
                <w:b/>
                <w:bCs/>
                <w:color w:val="FFFFFF"/>
                <w:lang w:eastAsia="ru-RU"/>
              </w:rPr>
            </w:pPr>
            <w:r w:rsidRPr="00B5381D">
              <w:rPr>
                <w:rFonts w:ascii="Myriad Pro" w:eastAsia="Times New Roman" w:hAnsi="Myriad Pro" w:cs="Times New Roman"/>
                <w:b/>
                <w:bCs/>
                <w:color w:val="FFFFFF"/>
                <w:lang w:eastAsia="ru-RU"/>
              </w:rPr>
              <w:t>Принято Комитетом по тарифам Санкт-Петербурга</w:t>
            </w:r>
          </w:p>
        </w:tc>
        <w:tc>
          <w:tcPr>
            <w:tcW w:w="1921" w:type="dxa"/>
            <w:tcBorders>
              <w:top w:val="single" w:sz="4" w:space="0" w:color="FFFFFF" w:themeColor="background1"/>
              <w:left w:val="single" w:sz="4" w:space="0" w:color="FFFFFF" w:themeColor="background1"/>
              <w:bottom w:val="nil"/>
              <w:right w:val="nil"/>
            </w:tcBorders>
            <w:shd w:val="clear" w:color="auto" w:fill="4F6228"/>
            <w:vAlign w:val="center"/>
          </w:tcPr>
          <w:p w14:paraId="5DD660C9" w14:textId="77777777" w:rsidR="0035776C" w:rsidRPr="00B5381D" w:rsidRDefault="0035776C" w:rsidP="0035776C">
            <w:pPr>
              <w:spacing w:after="0" w:line="240" w:lineRule="auto"/>
              <w:jc w:val="center"/>
              <w:rPr>
                <w:rFonts w:ascii="Myriad Pro" w:eastAsia="Times New Roman" w:hAnsi="Myriad Pro" w:cs="Times New Roman"/>
                <w:b/>
                <w:bCs/>
                <w:color w:val="FFFFFF"/>
                <w:lang w:eastAsia="ru-RU"/>
              </w:rPr>
            </w:pPr>
            <w:r w:rsidRPr="00B5381D">
              <w:rPr>
                <w:rFonts w:ascii="Myriad Pro" w:eastAsia="Times New Roman" w:hAnsi="Myriad Pro" w:cs="Times New Roman"/>
                <w:b/>
                <w:bCs/>
                <w:color w:val="FFFFFF"/>
                <w:lang w:eastAsia="ru-RU"/>
              </w:rPr>
              <w:t xml:space="preserve">Позиция </w:t>
            </w:r>
          </w:p>
          <w:p w14:paraId="24237B91" w14:textId="7FFE6785" w:rsidR="0035776C" w:rsidRPr="00B5381D" w:rsidRDefault="0035776C" w:rsidP="0035776C">
            <w:pPr>
              <w:spacing w:after="0" w:line="240" w:lineRule="auto"/>
              <w:jc w:val="center"/>
              <w:rPr>
                <w:rFonts w:ascii="Myriad Pro" w:eastAsia="Times New Roman" w:hAnsi="Myriad Pro" w:cs="Times New Roman"/>
                <w:b/>
                <w:bCs/>
                <w:color w:val="FFFFFF"/>
                <w:lang w:eastAsia="ru-RU"/>
              </w:rPr>
            </w:pPr>
            <w:r w:rsidRPr="00B5381D">
              <w:rPr>
                <w:rFonts w:ascii="Myriad Pro" w:eastAsia="Times New Roman" w:hAnsi="Myriad Pro" w:cs="Times New Roman"/>
                <w:b/>
                <w:bCs/>
                <w:color w:val="FFFFFF"/>
                <w:lang w:eastAsia="ru-RU"/>
              </w:rPr>
              <w:t>Исполнителя</w:t>
            </w:r>
          </w:p>
        </w:tc>
        <w:tc>
          <w:tcPr>
            <w:tcW w:w="1921" w:type="dxa"/>
            <w:tcBorders>
              <w:top w:val="single" w:sz="4" w:space="0" w:color="FFFFFF" w:themeColor="background1"/>
              <w:left w:val="single" w:sz="4" w:space="0" w:color="FFFFFF" w:themeColor="background1"/>
              <w:bottom w:val="nil"/>
              <w:right w:val="nil"/>
            </w:tcBorders>
            <w:shd w:val="clear" w:color="auto" w:fill="4F6228"/>
            <w:vAlign w:val="center"/>
          </w:tcPr>
          <w:p w14:paraId="10BEC934" w14:textId="2DC68D5C" w:rsidR="0035776C" w:rsidRPr="00B5381D" w:rsidRDefault="00942328" w:rsidP="002F60F0">
            <w:pPr>
              <w:spacing w:after="0" w:line="240" w:lineRule="auto"/>
              <w:jc w:val="center"/>
              <w:rPr>
                <w:rFonts w:ascii="Myriad Pro" w:eastAsia="Times New Roman" w:hAnsi="Myriad Pro" w:cs="Times New Roman"/>
                <w:b/>
                <w:bCs/>
                <w:color w:val="FFFFFF"/>
                <w:lang w:eastAsia="ru-RU"/>
              </w:rPr>
            </w:pPr>
            <w:r w:rsidRPr="00B5381D">
              <w:rPr>
                <w:rFonts w:ascii="Myriad Pro" w:eastAsia="Times New Roman" w:hAnsi="Myriad Pro" w:cs="Times New Roman"/>
                <w:b/>
                <w:bCs/>
                <w:color w:val="FFFFFF"/>
                <w:lang w:eastAsia="ru-RU"/>
              </w:rPr>
              <w:t>Отклонение</w:t>
            </w:r>
          </w:p>
        </w:tc>
      </w:tr>
      <w:tr w:rsidR="0035776C" w:rsidRPr="00B5381D" w14:paraId="55800EB4" w14:textId="023988C4" w:rsidTr="00765881">
        <w:trPr>
          <w:trHeight w:val="602"/>
        </w:trPr>
        <w:tc>
          <w:tcPr>
            <w:tcW w:w="3616" w:type="dxa"/>
            <w:tcBorders>
              <w:top w:val="nil"/>
            </w:tcBorders>
            <w:shd w:val="clear" w:color="auto" w:fill="auto"/>
            <w:vAlign w:val="center"/>
            <w:hideMark/>
          </w:tcPr>
          <w:p w14:paraId="6D140A7D" w14:textId="77777777" w:rsidR="0035776C" w:rsidRPr="00B5381D" w:rsidRDefault="0035776C" w:rsidP="0035776C">
            <w:pPr>
              <w:spacing w:after="0" w:line="240" w:lineRule="auto"/>
              <w:rPr>
                <w:rFonts w:ascii="Myriad Pro" w:eastAsia="Times New Roman" w:hAnsi="Myriad Pro" w:cs="Times New Roman"/>
                <w:lang w:eastAsia="ru-RU"/>
              </w:rPr>
            </w:pPr>
            <w:r w:rsidRPr="00B5381D">
              <w:rPr>
                <w:rFonts w:ascii="Myriad Pro" w:eastAsia="Times New Roman" w:hAnsi="Myriad Pro" w:cs="Times New Roman"/>
                <w:lang w:eastAsia="ru-RU"/>
              </w:rPr>
              <w:t>Корректировка подконтрольных расходов по фактическим показателям - ∆ОР, тыс. руб.</w:t>
            </w:r>
          </w:p>
        </w:tc>
        <w:tc>
          <w:tcPr>
            <w:tcW w:w="1775" w:type="dxa"/>
            <w:tcBorders>
              <w:top w:val="nil"/>
            </w:tcBorders>
            <w:shd w:val="clear" w:color="auto" w:fill="FFFFFF"/>
            <w:noWrap/>
            <w:vAlign w:val="center"/>
            <w:hideMark/>
          </w:tcPr>
          <w:p w14:paraId="34E34962" w14:textId="77777777" w:rsidR="0035776C" w:rsidRPr="00B5381D" w:rsidRDefault="0035776C" w:rsidP="0035776C">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64 582</w:t>
            </w:r>
          </w:p>
        </w:tc>
        <w:tc>
          <w:tcPr>
            <w:tcW w:w="1921" w:type="dxa"/>
            <w:tcBorders>
              <w:top w:val="nil"/>
            </w:tcBorders>
            <w:shd w:val="clear" w:color="auto" w:fill="FFFFFF"/>
            <w:noWrap/>
            <w:vAlign w:val="center"/>
          </w:tcPr>
          <w:p w14:paraId="0E831317" w14:textId="6D063269" w:rsidR="0035776C" w:rsidRPr="00B5381D" w:rsidRDefault="0035776C" w:rsidP="0035776C">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477 260</w:t>
            </w:r>
          </w:p>
        </w:tc>
        <w:tc>
          <w:tcPr>
            <w:tcW w:w="1921" w:type="dxa"/>
            <w:tcBorders>
              <w:top w:val="nil"/>
            </w:tcBorders>
            <w:shd w:val="clear" w:color="auto" w:fill="FFFFFF"/>
            <w:vAlign w:val="center"/>
          </w:tcPr>
          <w:p w14:paraId="74407582" w14:textId="6436BDFD" w:rsidR="0035776C" w:rsidRPr="00B5381D" w:rsidRDefault="00765881" w:rsidP="00765881">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412 678</w:t>
            </w:r>
          </w:p>
        </w:tc>
      </w:tr>
      <w:tr w:rsidR="0035776C" w:rsidRPr="00B5381D" w14:paraId="15DD83D2" w14:textId="67E8DFCE" w:rsidTr="00765881">
        <w:trPr>
          <w:trHeight w:val="602"/>
        </w:trPr>
        <w:tc>
          <w:tcPr>
            <w:tcW w:w="3616" w:type="dxa"/>
            <w:shd w:val="clear" w:color="auto" w:fill="auto"/>
            <w:vAlign w:val="center"/>
            <w:hideMark/>
          </w:tcPr>
          <w:p w14:paraId="2CC0F5D2" w14:textId="77777777" w:rsidR="0035776C" w:rsidRPr="00B5381D" w:rsidRDefault="0035776C" w:rsidP="0035776C">
            <w:pPr>
              <w:spacing w:after="0" w:line="240" w:lineRule="auto"/>
              <w:rPr>
                <w:rFonts w:ascii="Myriad Pro" w:eastAsia="Times New Roman" w:hAnsi="Myriad Pro" w:cs="Times New Roman"/>
                <w:lang w:eastAsia="ru-RU"/>
              </w:rPr>
            </w:pPr>
            <w:r w:rsidRPr="00B5381D">
              <w:rPr>
                <w:rFonts w:ascii="Myriad Pro" w:eastAsia="Times New Roman" w:hAnsi="Myriad Pro" w:cs="Times New Roman"/>
                <w:lang w:eastAsia="ru-RU"/>
              </w:rPr>
              <w:lastRenderedPageBreak/>
              <w:t>Корректировка неподконтрольных расходов по фактическим показателям (с учетом расходов на услуги ТСО) - ∆НР, тыс. руб.</w:t>
            </w:r>
          </w:p>
        </w:tc>
        <w:tc>
          <w:tcPr>
            <w:tcW w:w="1775" w:type="dxa"/>
            <w:shd w:val="clear" w:color="auto" w:fill="FFFFFF"/>
            <w:noWrap/>
            <w:vAlign w:val="center"/>
            <w:hideMark/>
          </w:tcPr>
          <w:p w14:paraId="01A33862" w14:textId="77777777" w:rsidR="0035776C" w:rsidRPr="00B5381D" w:rsidRDefault="0035776C" w:rsidP="0035776C">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-1 188 821</w:t>
            </w:r>
          </w:p>
        </w:tc>
        <w:tc>
          <w:tcPr>
            <w:tcW w:w="1921" w:type="dxa"/>
            <w:shd w:val="clear" w:color="auto" w:fill="FFFFFF"/>
            <w:noWrap/>
            <w:vAlign w:val="center"/>
          </w:tcPr>
          <w:p w14:paraId="6DB6B8D4" w14:textId="21C8D15E" w:rsidR="0035776C" w:rsidRPr="00B5381D" w:rsidRDefault="0035776C" w:rsidP="0035776C">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-853 127</w:t>
            </w:r>
          </w:p>
        </w:tc>
        <w:tc>
          <w:tcPr>
            <w:tcW w:w="1921" w:type="dxa"/>
            <w:shd w:val="clear" w:color="auto" w:fill="FFFFFF"/>
            <w:vAlign w:val="center"/>
          </w:tcPr>
          <w:p w14:paraId="6BDEE209" w14:textId="3307ECD0" w:rsidR="0035776C" w:rsidRPr="00B5381D" w:rsidRDefault="00765881" w:rsidP="00765881">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335 694</w:t>
            </w:r>
          </w:p>
        </w:tc>
      </w:tr>
      <w:tr w:rsidR="0035776C" w:rsidRPr="00B5381D" w14:paraId="5C6E3EA0" w14:textId="60926B4E" w:rsidTr="00765881">
        <w:trPr>
          <w:trHeight w:val="648"/>
        </w:trPr>
        <w:tc>
          <w:tcPr>
            <w:tcW w:w="3616" w:type="dxa"/>
            <w:shd w:val="clear" w:color="auto" w:fill="auto"/>
            <w:vAlign w:val="center"/>
            <w:hideMark/>
          </w:tcPr>
          <w:p w14:paraId="6E16D665" w14:textId="77777777" w:rsidR="0035776C" w:rsidRPr="00B5381D" w:rsidRDefault="0035776C" w:rsidP="0035776C">
            <w:pPr>
              <w:spacing w:after="0" w:line="240" w:lineRule="auto"/>
              <w:rPr>
                <w:rFonts w:ascii="Myriad Pro" w:eastAsia="Times New Roman" w:hAnsi="Myriad Pro" w:cs="Times New Roman"/>
                <w:lang w:eastAsia="ru-RU"/>
              </w:rPr>
            </w:pPr>
            <w:r w:rsidRPr="00B5381D">
              <w:rPr>
                <w:rFonts w:ascii="Myriad Pro" w:eastAsia="Times New Roman" w:hAnsi="Myriad Pro" w:cs="Times New Roman"/>
                <w:lang w:eastAsia="ru-RU"/>
              </w:rPr>
              <w:t>Корректировка необходимой валовой выручки, осуществляемая в связи</w:t>
            </w:r>
            <w:r w:rsidRPr="00B5381D">
              <w:rPr>
                <w:rFonts w:ascii="Myriad Pro" w:eastAsia="Times New Roman" w:hAnsi="Myriad Pro" w:cs="Times New Roman"/>
                <w:lang w:eastAsia="ru-RU"/>
              </w:rPr>
              <w:br/>
              <w:t>с изменением (неисполнением) инвестиционной программы, тыс. руб.</w:t>
            </w:r>
          </w:p>
        </w:tc>
        <w:tc>
          <w:tcPr>
            <w:tcW w:w="1775" w:type="dxa"/>
            <w:shd w:val="clear" w:color="auto" w:fill="FFFFFF"/>
            <w:noWrap/>
            <w:vAlign w:val="center"/>
            <w:hideMark/>
          </w:tcPr>
          <w:p w14:paraId="7D2BC8FD" w14:textId="77777777" w:rsidR="0035776C" w:rsidRPr="00B5381D" w:rsidRDefault="0035776C" w:rsidP="0035776C">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-47 429</w:t>
            </w:r>
          </w:p>
        </w:tc>
        <w:tc>
          <w:tcPr>
            <w:tcW w:w="1921" w:type="dxa"/>
            <w:shd w:val="clear" w:color="auto" w:fill="FFFFFF"/>
            <w:noWrap/>
            <w:vAlign w:val="center"/>
          </w:tcPr>
          <w:p w14:paraId="13CA8C1F" w14:textId="3014DA4B" w:rsidR="0035776C" w:rsidRPr="00B5381D" w:rsidRDefault="0035776C" w:rsidP="0035776C">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-47 139</w:t>
            </w:r>
          </w:p>
        </w:tc>
        <w:tc>
          <w:tcPr>
            <w:tcW w:w="1921" w:type="dxa"/>
            <w:shd w:val="clear" w:color="auto" w:fill="FFFFFF"/>
            <w:vAlign w:val="center"/>
          </w:tcPr>
          <w:p w14:paraId="6C2B68DF" w14:textId="2B517550" w:rsidR="0035776C" w:rsidRPr="00B5381D" w:rsidRDefault="00765881" w:rsidP="00765881">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290</w:t>
            </w:r>
          </w:p>
        </w:tc>
      </w:tr>
      <w:tr w:rsidR="0035776C" w:rsidRPr="00B5381D" w14:paraId="069474B6" w14:textId="58633589" w:rsidTr="00765881">
        <w:trPr>
          <w:trHeight w:val="602"/>
        </w:trPr>
        <w:tc>
          <w:tcPr>
            <w:tcW w:w="3616" w:type="dxa"/>
            <w:shd w:val="clear" w:color="auto" w:fill="auto"/>
            <w:vAlign w:val="center"/>
            <w:hideMark/>
          </w:tcPr>
          <w:p w14:paraId="0C657744" w14:textId="77777777" w:rsidR="0035776C" w:rsidRPr="00B5381D" w:rsidRDefault="0035776C" w:rsidP="0035776C">
            <w:pPr>
              <w:spacing w:after="0" w:line="240" w:lineRule="auto"/>
              <w:rPr>
                <w:rFonts w:ascii="Myriad Pro" w:eastAsia="Times New Roman" w:hAnsi="Myriad Pro" w:cs="Times New Roman"/>
                <w:lang w:eastAsia="ru-RU"/>
              </w:rPr>
            </w:pPr>
            <w:r w:rsidRPr="00B5381D">
              <w:rPr>
                <w:rFonts w:ascii="Myriad Pro" w:eastAsia="Times New Roman" w:hAnsi="Myriad Pro" w:cs="Times New Roman"/>
                <w:lang w:eastAsia="ru-RU"/>
              </w:rPr>
              <w:t>Корректировка с учетом изменения полезного отпуска и цен на электрическую энергию - ∆</w:t>
            </w:r>
            <w:proofErr w:type="spellStart"/>
            <w:r w:rsidRPr="00B5381D">
              <w:rPr>
                <w:rFonts w:ascii="Myriad Pro" w:eastAsia="Times New Roman" w:hAnsi="Myriad Pro" w:cs="Times New Roman"/>
                <w:lang w:eastAsia="ru-RU"/>
              </w:rPr>
              <w:t>Корр</w:t>
            </w:r>
            <w:proofErr w:type="spellEnd"/>
            <w:r w:rsidRPr="00B5381D">
              <w:rPr>
                <w:rFonts w:ascii="Myriad Pro" w:eastAsia="Times New Roman" w:hAnsi="Myriad Pro" w:cs="Times New Roman"/>
                <w:lang w:eastAsia="ru-RU"/>
              </w:rPr>
              <w:t xml:space="preserve"> (ЦП), тыс. руб.</w:t>
            </w:r>
          </w:p>
        </w:tc>
        <w:tc>
          <w:tcPr>
            <w:tcW w:w="1775" w:type="dxa"/>
            <w:shd w:val="clear" w:color="auto" w:fill="FFFFFF"/>
            <w:noWrap/>
            <w:vAlign w:val="center"/>
            <w:hideMark/>
          </w:tcPr>
          <w:p w14:paraId="2B9D17D6" w14:textId="77777777" w:rsidR="0035776C" w:rsidRPr="00B5381D" w:rsidRDefault="0035776C" w:rsidP="0035776C">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1 111 085</w:t>
            </w:r>
          </w:p>
        </w:tc>
        <w:tc>
          <w:tcPr>
            <w:tcW w:w="1921" w:type="dxa"/>
            <w:shd w:val="clear" w:color="auto" w:fill="FFFFFF"/>
            <w:noWrap/>
            <w:vAlign w:val="center"/>
          </w:tcPr>
          <w:p w14:paraId="44A8460F" w14:textId="2B072C3D" w:rsidR="0035776C" w:rsidRPr="00B5381D" w:rsidRDefault="0035776C" w:rsidP="0035776C">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1 111 085</w:t>
            </w:r>
          </w:p>
        </w:tc>
        <w:tc>
          <w:tcPr>
            <w:tcW w:w="1921" w:type="dxa"/>
            <w:shd w:val="clear" w:color="auto" w:fill="FFFFFF"/>
            <w:vAlign w:val="center"/>
          </w:tcPr>
          <w:p w14:paraId="7109B2CA" w14:textId="083C8C09" w:rsidR="00765881" w:rsidRPr="00B5381D" w:rsidRDefault="00765881" w:rsidP="00765881">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0</w:t>
            </w:r>
          </w:p>
        </w:tc>
      </w:tr>
      <w:tr w:rsidR="0035776C" w:rsidRPr="00B5381D" w14:paraId="5474E49A" w14:textId="1C1CF069" w:rsidTr="00765881">
        <w:trPr>
          <w:trHeight w:val="334"/>
        </w:trPr>
        <w:tc>
          <w:tcPr>
            <w:tcW w:w="3616" w:type="dxa"/>
            <w:shd w:val="clear" w:color="auto" w:fill="auto"/>
            <w:vAlign w:val="center"/>
            <w:hideMark/>
          </w:tcPr>
          <w:p w14:paraId="084E13A2" w14:textId="2CC32AAF" w:rsidR="0035776C" w:rsidRPr="00B5381D" w:rsidRDefault="0035776C" w:rsidP="0035776C">
            <w:pPr>
              <w:spacing w:after="0" w:line="240" w:lineRule="auto"/>
              <w:rPr>
                <w:rFonts w:ascii="Myriad Pro" w:eastAsia="Times New Roman" w:hAnsi="Myriad Pro" w:cs="Times New Roman"/>
                <w:lang w:eastAsia="ru-RU"/>
              </w:rPr>
            </w:pPr>
            <w:r w:rsidRPr="00B5381D">
              <w:rPr>
                <w:rFonts w:ascii="Myriad Pro" w:eastAsia="Times New Roman" w:hAnsi="Myriad Pro" w:cs="Times New Roman"/>
                <w:lang w:eastAsia="ru-RU"/>
              </w:rPr>
              <w:t>Недополученная выручка (корректировка в связи с отклонением фактической выручки от утвержденной величины), тыс. руб.</w:t>
            </w:r>
          </w:p>
        </w:tc>
        <w:tc>
          <w:tcPr>
            <w:tcW w:w="1775" w:type="dxa"/>
            <w:shd w:val="clear" w:color="auto" w:fill="FFFFFF"/>
            <w:noWrap/>
            <w:vAlign w:val="center"/>
            <w:hideMark/>
          </w:tcPr>
          <w:p w14:paraId="3653D318" w14:textId="77777777" w:rsidR="0035776C" w:rsidRPr="00B5381D" w:rsidRDefault="0035776C" w:rsidP="0035776C">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2 097 411</w:t>
            </w:r>
          </w:p>
        </w:tc>
        <w:tc>
          <w:tcPr>
            <w:tcW w:w="1921" w:type="dxa"/>
            <w:shd w:val="clear" w:color="auto" w:fill="FFFFFF"/>
            <w:noWrap/>
            <w:vAlign w:val="center"/>
          </w:tcPr>
          <w:p w14:paraId="48D5FDC2" w14:textId="4D38F474" w:rsidR="0035776C" w:rsidRPr="00B5381D" w:rsidRDefault="0035776C" w:rsidP="0035776C">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1 370 099</w:t>
            </w:r>
          </w:p>
        </w:tc>
        <w:tc>
          <w:tcPr>
            <w:tcW w:w="1921" w:type="dxa"/>
            <w:shd w:val="clear" w:color="auto" w:fill="FFFFFF"/>
            <w:vAlign w:val="center"/>
          </w:tcPr>
          <w:p w14:paraId="1D3FBDE5" w14:textId="6DABDA21" w:rsidR="0035776C" w:rsidRPr="00B5381D" w:rsidRDefault="00765881" w:rsidP="00765881">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- 727 312</w:t>
            </w:r>
          </w:p>
        </w:tc>
      </w:tr>
      <w:tr w:rsidR="0035776C" w:rsidRPr="00B5381D" w14:paraId="4855AC1A" w14:textId="3164B430" w:rsidTr="00765881">
        <w:trPr>
          <w:trHeight w:val="369"/>
        </w:trPr>
        <w:tc>
          <w:tcPr>
            <w:tcW w:w="3616" w:type="dxa"/>
            <w:shd w:val="clear" w:color="auto" w:fill="auto"/>
            <w:vAlign w:val="center"/>
            <w:hideMark/>
          </w:tcPr>
          <w:p w14:paraId="2372BBB8" w14:textId="77777777" w:rsidR="0035776C" w:rsidRPr="00B5381D" w:rsidRDefault="0035776C" w:rsidP="0035776C">
            <w:pPr>
              <w:spacing w:after="0" w:line="240" w:lineRule="auto"/>
              <w:rPr>
                <w:rFonts w:ascii="Myriad Pro" w:eastAsia="Times New Roman" w:hAnsi="Myriad Pro" w:cs="Times New Roman"/>
                <w:lang w:eastAsia="ru-RU"/>
              </w:rPr>
            </w:pPr>
            <w:r w:rsidRPr="00B5381D">
              <w:rPr>
                <w:rFonts w:ascii="Myriad Pro" w:eastAsia="Times New Roman" w:hAnsi="Myriad Pro" w:cs="Times New Roman"/>
                <w:lang w:eastAsia="ru-RU"/>
              </w:rPr>
              <w:t>Корректировка НВВ на основании показателей качества и надежности, тыс. руб.</w:t>
            </w:r>
          </w:p>
        </w:tc>
        <w:tc>
          <w:tcPr>
            <w:tcW w:w="1775" w:type="dxa"/>
            <w:shd w:val="clear" w:color="auto" w:fill="FFFFFF"/>
            <w:noWrap/>
            <w:vAlign w:val="center"/>
            <w:hideMark/>
          </w:tcPr>
          <w:p w14:paraId="0398382C" w14:textId="77777777" w:rsidR="0035776C" w:rsidRPr="00B5381D" w:rsidRDefault="0035776C" w:rsidP="0035776C">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380 087</w:t>
            </w:r>
          </w:p>
        </w:tc>
        <w:tc>
          <w:tcPr>
            <w:tcW w:w="1921" w:type="dxa"/>
            <w:shd w:val="clear" w:color="auto" w:fill="FFFFFF"/>
            <w:noWrap/>
            <w:vAlign w:val="center"/>
          </w:tcPr>
          <w:p w14:paraId="01AF978D" w14:textId="1D06ED3F" w:rsidR="0035776C" w:rsidRPr="00B5381D" w:rsidRDefault="0035776C" w:rsidP="0035776C">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380 087</w:t>
            </w:r>
          </w:p>
        </w:tc>
        <w:tc>
          <w:tcPr>
            <w:tcW w:w="1921" w:type="dxa"/>
            <w:shd w:val="clear" w:color="auto" w:fill="FFFFFF"/>
            <w:vAlign w:val="center"/>
          </w:tcPr>
          <w:p w14:paraId="7F615F8A" w14:textId="74DC2443" w:rsidR="0035776C" w:rsidRPr="00B5381D" w:rsidRDefault="00765881" w:rsidP="00765881">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0</w:t>
            </w:r>
          </w:p>
        </w:tc>
      </w:tr>
      <w:tr w:rsidR="0035776C" w:rsidRPr="00B5381D" w14:paraId="40225F8F" w14:textId="559B239F" w:rsidTr="00765881">
        <w:trPr>
          <w:trHeight w:val="683"/>
        </w:trPr>
        <w:tc>
          <w:tcPr>
            <w:tcW w:w="3616" w:type="dxa"/>
            <w:shd w:val="clear" w:color="auto" w:fill="auto"/>
            <w:vAlign w:val="center"/>
            <w:hideMark/>
          </w:tcPr>
          <w:p w14:paraId="19B83DE9" w14:textId="77777777" w:rsidR="0035776C" w:rsidRPr="00B5381D" w:rsidRDefault="0035776C" w:rsidP="0035776C">
            <w:pPr>
              <w:spacing w:after="0" w:line="240" w:lineRule="auto"/>
              <w:rPr>
                <w:rFonts w:ascii="Myriad Pro" w:eastAsia="Times New Roman" w:hAnsi="Myriad Pro" w:cs="Times New Roman"/>
                <w:b/>
                <w:bCs/>
                <w:lang w:eastAsia="ru-RU"/>
              </w:rPr>
            </w:pPr>
            <w:r w:rsidRPr="00B5381D">
              <w:rPr>
                <w:rFonts w:ascii="Myriad Pro" w:eastAsia="Times New Roman" w:hAnsi="Myriad Pro" w:cs="Times New Roman"/>
                <w:b/>
                <w:bCs/>
                <w:lang w:eastAsia="ru-RU"/>
              </w:rPr>
              <w:t>Всего, тыс. руб.</w:t>
            </w:r>
          </w:p>
        </w:tc>
        <w:tc>
          <w:tcPr>
            <w:tcW w:w="1775" w:type="dxa"/>
            <w:shd w:val="clear" w:color="auto" w:fill="FFFFFF"/>
            <w:vAlign w:val="center"/>
            <w:hideMark/>
          </w:tcPr>
          <w:p w14:paraId="4C2BE3AB" w14:textId="77777777" w:rsidR="0035776C" w:rsidRPr="00B5381D" w:rsidRDefault="0035776C" w:rsidP="0035776C">
            <w:pPr>
              <w:spacing w:after="0" w:line="240" w:lineRule="auto"/>
              <w:jc w:val="center"/>
              <w:rPr>
                <w:rFonts w:ascii="Myriad Pro" w:eastAsia="Times New Roman" w:hAnsi="Myriad Pro" w:cs="Times New Roman"/>
                <w:b/>
                <w:bCs/>
                <w:lang w:eastAsia="ru-RU"/>
              </w:rPr>
            </w:pPr>
            <w:r w:rsidRPr="00B5381D">
              <w:rPr>
                <w:rFonts w:ascii="Myriad Pro" w:eastAsia="Times New Roman" w:hAnsi="Myriad Pro" w:cs="Times New Roman"/>
                <w:b/>
                <w:bCs/>
                <w:lang w:eastAsia="ru-RU"/>
              </w:rPr>
              <w:t>2 416 915</w:t>
            </w:r>
          </w:p>
        </w:tc>
        <w:tc>
          <w:tcPr>
            <w:tcW w:w="1921" w:type="dxa"/>
            <w:shd w:val="clear" w:color="auto" w:fill="FFFFFF"/>
            <w:vAlign w:val="center"/>
          </w:tcPr>
          <w:p w14:paraId="4AC9F0A9" w14:textId="2DC83AF7" w:rsidR="0035776C" w:rsidRPr="00B5381D" w:rsidRDefault="0035776C" w:rsidP="0035776C">
            <w:pPr>
              <w:spacing w:after="0" w:line="240" w:lineRule="auto"/>
              <w:jc w:val="center"/>
              <w:rPr>
                <w:rFonts w:ascii="Myriad Pro" w:eastAsia="Times New Roman" w:hAnsi="Myriad Pro" w:cs="Times New Roman"/>
                <w:b/>
                <w:bCs/>
                <w:lang w:eastAsia="ru-RU"/>
              </w:rPr>
            </w:pPr>
            <w:r w:rsidRPr="00B5381D">
              <w:rPr>
                <w:rFonts w:ascii="Myriad Pro" w:eastAsia="Times New Roman" w:hAnsi="Myriad Pro" w:cs="Arial"/>
                <w:b/>
                <w:bCs/>
                <w:color w:val="000000"/>
                <w:lang w:eastAsia="ru-RU"/>
              </w:rPr>
              <w:t>2 438 265</w:t>
            </w:r>
          </w:p>
        </w:tc>
        <w:tc>
          <w:tcPr>
            <w:tcW w:w="1921" w:type="dxa"/>
            <w:shd w:val="clear" w:color="auto" w:fill="FFFFFF"/>
            <w:vAlign w:val="center"/>
          </w:tcPr>
          <w:p w14:paraId="3BB27995" w14:textId="4F9CC4C4" w:rsidR="0035776C" w:rsidRPr="00B5381D" w:rsidRDefault="00765881" w:rsidP="00765881">
            <w:pPr>
              <w:spacing w:after="0" w:line="240" w:lineRule="auto"/>
              <w:jc w:val="center"/>
              <w:rPr>
                <w:rFonts w:ascii="Myriad Pro" w:eastAsia="Times New Roman" w:hAnsi="Myriad Pro" w:cs="Arial"/>
                <w:b/>
                <w:bCs/>
                <w:color w:val="000000"/>
                <w:lang w:eastAsia="ru-RU"/>
              </w:rPr>
            </w:pPr>
            <w:r w:rsidRPr="00B5381D">
              <w:rPr>
                <w:rFonts w:ascii="Myriad Pro" w:eastAsia="Times New Roman" w:hAnsi="Myriad Pro" w:cs="Arial"/>
                <w:b/>
                <w:bCs/>
                <w:color w:val="000000"/>
                <w:lang w:eastAsia="ru-RU"/>
              </w:rPr>
              <w:t>21 351</w:t>
            </w:r>
          </w:p>
        </w:tc>
      </w:tr>
    </w:tbl>
    <w:p w14:paraId="26AA68EF" w14:textId="42B60354" w:rsidR="00E0395E" w:rsidRPr="00B5381D" w:rsidRDefault="00E0395E" w:rsidP="00947FDB">
      <w:pPr>
        <w:spacing w:after="0" w:line="360" w:lineRule="auto"/>
        <w:jc w:val="both"/>
        <w:rPr>
          <w:rFonts w:ascii="Myriad Pro" w:hAnsi="Myriad Pro"/>
          <w:bCs/>
          <w:color w:val="000000"/>
          <w:sz w:val="26"/>
          <w:szCs w:val="26"/>
          <w:shd w:val="clear" w:color="auto" w:fill="FFFFFF"/>
        </w:rPr>
      </w:pPr>
    </w:p>
    <w:p w14:paraId="6B7D8298" w14:textId="4F5A6355" w:rsidR="00942328" w:rsidRPr="00B5381D" w:rsidRDefault="00942328" w:rsidP="00782CD0">
      <w:pPr>
        <w:autoSpaceDE w:val="0"/>
        <w:autoSpaceDN w:val="0"/>
        <w:adjustRightInd w:val="0"/>
        <w:spacing w:after="0" w:line="360" w:lineRule="auto"/>
        <w:ind w:firstLine="567"/>
        <w:jc w:val="both"/>
        <w:rPr>
          <w:rFonts w:ascii="Myriad Pro" w:hAnsi="Myriad Pro"/>
          <w:sz w:val="26"/>
          <w:szCs w:val="26"/>
        </w:rPr>
      </w:pPr>
      <w:r w:rsidRPr="00B5381D">
        <w:rPr>
          <w:rFonts w:ascii="Myriad Pro" w:hAnsi="Myriad Pro"/>
          <w:sz w:val="26"/>
          <w:szCs w:val="26"/>
        </w:rPr>
        <w:t>Наиболее существенные отклонения в расчетах из-за рассматриваемого фактора наблюдаются в части корректировки выручки, связанной с отклонением фактической НВВ от плановой величины (в сторону уменьшения), а также корректировки операционных и неподконтрольных расходов (в сторону увеличения).</w:t>
      </w:r>
    </w:p>
    <w:p w14:paraId="799F9D2E" w14:textId="17FFFC17" w:rsidR="00C051BE" w:rsidRDefault="00782CD0" w:rsidP="00782CD0">
      <w:pPr>
        <w:autoSpaceDE w:val="0"/>
        <w:autoSpaceDN w:val="0"/>
        <w:adjustRightInd w:val="0"/>
        <w:spacing w:after="0" w:line="360" w:lineRule="auto"/>
        <w:ind w:firstLine="567"/>
        <w:jc w:val="both"/>
        <w:rPr>
          <w:rFonts w:ascii="Myriad Pro" w:hAnsi="Myriad Pro"/>
          <w:sz w:val="26"/>
          <w:szCs w:val="26"/>
        </w:rPr>
      </w:pPr>
      <w:r w:rsidRPr="00B5381D">
        <w:rPr>
          <w:rFonts w:ascii="Myriad Pro" w:hAnsi="Myriad Pro"/>
          <w:sz w:val="26"/>
          <w:szCs w:val="26"/>
        </w:rPr>
        <w:t>Вместе с тем Исполнитель отмечает, что суммарная величина корректировки НВВ ПАО «Ленэнерго» за 2017 год, учитываемая при формировании НВВ на 2019 год, по расчету Исполнителя незначительно отклоняется (на 0,9% в сторону увеличения) от утвержденной величины, что, исходя из уровня существенности в 5%, позволяет говорить об обоснованности принятых тарифно-балансовых решений в части соответствующей суммарной величины корректировки НВВ ПАО</w:t>
      </w:r>
      <w:r w:rsidR="00C051BE">
        <w:rPr>
          <w:rFonts w:ascii="Myriad Pro" w:hAnsi="Myriad Pro"/>
          <w:sz w:val="26"/>
          <w:szCs w:val="26"/>
        </w:rPr>
        <w:t> </w:t>
      </w:r>
      <w:r w:rsidRPr="00B5381D">
        <w:rPr>
          <w:rFonts w:ascii="Myriad Pro" w:hAnsi="Myriad Pro"/>
          <w:sz w:val="26"/>
          <w:szCs w:val="26"/>
        </w:rPr>
        <w:t>«Ленэнерго» на 2019 год</w:t>
      </w:r>
      <w:r w:rsidR="007A52ED" w:rsidRPr="00B5381D">
        <w:rPr>
          <w:rFonts w:ascii="Myriad Pro" w:hAnsi="Myriad Pro"/>
          <w:sz w:val="26"/>
          <w:szCs w:val="26"/>
        </w:rPr>
        <w:t>.</w:t>
      </w:r>
      <w:r w:rsidR="00C051BE">
        <w:rPr>
          <w:rFonts w:ascii="Myriad Pro" w:hAnsi="Myriad Pro"/>
          <w:sz w:val="26"/>
          <w:szCs w:val="26"/>
        </w:rPr>
        <w:br w:type="page"/>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94"/>
        <w:gridCol w:w="2082"/>
        <w:gridCol w:w="2082"/>
        <w:gridCol w:w="2502"/>
      </w:tblGrid>
      <w:tr w:rsidR="009E6763" w:rsidRPr="00B5381D" w14:paraId="43397C04" w14:textId="77777777" w:rsidTr="009E6763">
        <w:trPr>
          <w:trHeight w:val="20"/>
          <w:tblHeader/>
        </w:trPr>
        <w:tc>
          <w:tcPr>
            <w:tcW w:w="2694" w:type="dxa"/>
            <w:tcBorders>
              <w:top w:val="single" w:sz="4" w:space="0" w:color="FFFFFF" w:themeColor="background1"/>
              <w:left w:val="nil"/>
              <w:bottom w:val="nil"/>
              <w:right w:val="single" w:sz="4" w:space="0" w:color="FFFFFF" w:themeColor="background1"/>
            </w:tcBorders>
            <w:shd w:val="clear" w:color="auto" w:fill="4F6228"/>
            <w:vAlign w:val="center"/>
            <w:hideMark/>
          </w:tcPr>
          <w:p w14:paraId="7EC0F235" w14:textId="58A77563" w:rsidR="009E6763" w:rsidRPr="00B5381D" w:rsidRDefault="009E6763" w:rsidP="009E6763">
            <w:pPr>
              <w:spacing w:after="0" w:line="240" w:lineRule="auto"/>
              <w:jc w:val="center"/>
              <w:rPr>
                <w:rFonts w:ascii="Myriad Pro" w:eastAsia="Times New Roman" w:hAnsi="Myriad Pro" w:cs="Times New Roman"/>
                <w:b/>
                <w:bCs/>
                <w:color w:val="FFFFFF"/>
                <w:lang w:eastAsia="ru-RU"/>
              </w:rPr>
            </w:pPr>
            <w:r w:rsidRPr="00B5381D">
              <w:rPr>
                <w:rFonts w:ascii="Myriad Pro" w:eastAsia="Times New Roman" w:hAnsi="Myriad Pro" w:cs="Times New Roman"/>
                <w:b/>
                <w:bCs/>
                <w:color w:val="FFFFFF"/>
                <w:lang w:eastAsia="ru-RU"/>
              </w:rPr>
              <w:lastRenderedPageBreak/>
              <w:t>Наименование</w:t>
            </w:r>
          </w:p>
        </w:tc>
        <w:tc>
          <w:tcPr>
            <w:tcW w:w="2082"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vAlign w:val="center"/>
          </w:tcPr>
          <w:p w14:paraId="3DA2FC08" w14:textId="77777777" w:rsidR="00AB649B" w:rsidRPr="00B5381D" w:rsidRDefault="009E6763" w:rsidP="009E6763">
            <w:pPr>
              <w:spacing w:after="0" w:line="240" w:lineRule="auto"/>
              <w:jc w:val="center"/>
              <w:rPr>
                <w:rFonts w:ascii="Myriad Pro" w:eastAsia="Times New Roman" w:hAnsi="Myriad Pro" w:cs="Times New Roman"/>
                <w:b/>
                <w:bCs/>
                <w:color w:val="FFFFFF"/>
                <w:lang w:eastAsia="ru-RU"/>
              </w:rPr>
            </w:pPr>
            <w:r w:rsidRPr="00B5381D">
              <w:rPr>
                <w:rFonts w:ascii="Myriad Pro" w:eastAsia="Times New Roman" w:hAnsi="Myriad Pro" w:cs="Times New Roman"/>
                <w:b/>
                <w:bCs/>
                <w:color w:val="FFFFFF"/>
                <w:lang w:eastAsia="ru-RU"/>
              </w:rPr>
              <w:t xml:space="preserve">Расчет ПАО «Ленэнерго», </w:t>
            </w:r>
          </w:p>
          <w:p w14:paraId="28CCA096" w14:textId="489CACEE" w:rsidR="009E6763" w:rsidRPr="00B5381D" w:rsidRDefault="009E6763" w:rsidP="009E6763">
            <w:pPr>
              <w:spacing w:after="0" w:line="240" w:lineRule="auto"/>
              <w:jc w:val="center"/>
              <w:rPr>
                <w:rFonts w:ascii="Myriad Pro" w:eastAsia="Times New Roman" w:hAnsi="Myriad Pro" w:cs="Times New Roman"/>
                <w:b/>
                <w:bCs/>
                <w:color w:val="FFFFFF"/>
                <w:lang w:eastAsia="ru-RU"/>
              </w:rPr>
            </w:pPr>
            <w:r w:rsidRPr="00B5381D">
              <w:rPr>
                <w:rFonts w:ascii="Myriad Pro" w:eastAsia="Times New Roman" w:hAnsi="Myriad Pro" w:cs="Times New Roman"/>
                <w:b/>
                <w:bCs/>
                <w:color w:val="FFFFFF"/>
                <w:lang w:eastAsia="ru-RU"/>
              </w:rPr>
              <w:t>тыс. руб.</w:t>
            </w:r>
          </w:p>
        </w:tc>
        <w:tc>
          <w:tcPr>
            <w:tcW w:w="2082"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vAlign w:val="center"/>
            <w:hideMark/>
          </w:tcPr>
          <w:p w14:paraId="4B18DE9A" w14:textId="3CB8E870" w:rsidR="009E6763" w:rsidRPr="00B5381D" w:rsidRDefault="009E6763" w:rsidP="009E6763">
            <w:pPr>
              <w:spacing w:after="0" w:line="240" w:lineRule="auto"/>
              <w:jc w:val="center"/>
              <w:rPr>
                <w:rFonts w:ascii="Myriad Pro" w:eastAsia="Times New Roman" w:hAnsi="Myriad Pro" w:cs="Times New Roman"/>
                <w:b/>
                <w:bCs/>
                <w:color w:val="FFFFFF"/>
                <w:lang w:eastAsia="ru-RU"/>
              </w:rPr>
            </w:pPr>
            <w:r w:rsidRPr="00B5381D">
              <w:rPr>
                <w:rFonts w:ascii="Myriad Pro" w:eastAsia="Times New Roman" w:hAnsi="Myriad Pro" w:cs="Times New Roman"/>
                <w:b/>
                <w:bCs/>
                <w:color w:val="FFFFFF"/>
                <w:lang w:eastAsia="ru-RU"/>
              </w:rPr>
              <w:t>Расчет Комитета по тарифам Санкт-Петербурга, тыс. руб.</w:t>
            </w:r>
          </w:p>
        </w:tc>
        <w:tc>
          <w:tcPr>
            <w:tcW w:w="2502" w:type="dxa"/>
            <w:tcBorders>
              <w:top w:val="single" w:sz="4" w:space="0" w:color="FFFFFF" w:themeColor="background1"/>
              <w:left w:val="single" w:sz="4" w:space="0" w:color="FFFFFF" w:themeColor="background1"/>
              <w:bottom w:val="nil"/>
              <w:right w:val="nil"/>
            </w:tcBorders>
            <w:shd w:val="clear" w:color="auto" w:fill="4F6228"/>
            <w:vAlign w:val="center"/>
            <w:hideMark/>
          </w:tcPr>
          <w:p w14:paraId="1420A3D2" w14:textId="5F7B5F3E" w:rsidR="009E6763" w:rsidRPr="00B5381D" w:rsidRDefault="009E6763" w:rsidP="009E6763">
            <w:pPr>
              <w:spacing w:after="0" w:line="240" w:lineRule="auto"/>
              <w:jc w:val="center"/>
              <w:rPr>
                <w:rFonts w:ascii="Myriad Pro" w:eastAsia="Times New Roman" w:hAnsi="Myriad Pro" w:cs="Times New Roman"/>
                <w:b/>
                <w:bCs/>
                <w:color w:val="FFFFFF"/>
                <w:lang w:eastAsia="ru-RU"/>
              </w:rPr>
            </w:pPr>
            <w:r w:rsidRPr="00B5381D">
              <w:rPr>
                <w:rFonts w:ascii="Myriad Pro" w:eastAsia="Times New Roman" w:hAnsi="Myriad Pro" w:cs="Times New Roman"/>
                <w:b/>
                <w:bCs/>
                <w:color w:val="FFFFFF"/>
                <w:lang w:eastAsia="ru-RU"/>
              </w:rPr>
              <w:t>Расчет Исполнителя, тыс. руб.</w:t>
            </w:r>
          </w:p>
        </w:tc>
      </w:tr>
      <w:tr w:rsidR="009E6763" w:rsidRPr="00B5381D" w14:paraId="6D265010" w14:textId="77777777" w:rsidTr="009E6763">
        <w:trPr>
          <w:trHeight w:val="650"/>
        </w:trPr>
        <w:tc>
          <w:tcPr>
            <w:tcW w:w="2694" w:type="dxa"/>
            <w:tcBorders>
              <w:top w:val="nil"/>
            </w:tcBorders>
            <w:shd w:val="clear" w:color="auto" w:fill="auto"/>
            <w:vAlign w:val="center"/>
          </w:tcPr>
          <w:p w14:paraId="0F577F4C" w14:textId="435B228F" w:rsidR="009E6763" w:rsidRPr="00B5381D" w:rsidRDefault="009E6763" w:rsidP="009E6763">
            <w:pPr>
              <w:spacing w:after="0" w:line="240" w:lineRule="auto"/>
              <w:rPr>
                <w:rFonts w:ascii="Myriad Pro" w:eastAsia="Times New Roman" w:hAnsi="Myriad Pro" w:cs="Times New Roman"/>
                <w:lang w:eastAsia="ru-RU"/>
              </w:rPr>
            </w:pPr>
            <w:r w:rsidRPr="00B5381D">
              <w:rPr>
                <w:rFonts w:ascii="Myriad Pro" w:eastAsia="Times New Roman" w:hAnsi="Myriad Pro" w:cs="Times New Roman"/>
                <w:lang w:eastAsia="ru-RU"/>
              </w:rPr>
              <w:t>Итоги 2017 года</w:t>
            </w:r>
          </w:p>
        </w:tc>
        <w:tc>
          <w:tcPr>
            <w:tcW w:w="2082" w:type="dxa"/>
            <w:tcBorders>
              <w:top w:val="nil"/>
            </w:tcBorders>
            <w:vAlign w:val="center"/>
          </w:tcPr>
          <w:p w14:paraId="2D9010D0" w14:textId="52694B41" w:rsidR="009E6763" w:rsidRPr="00B5381D" w:rsidRDefault="009E6763" w:rsidP="009E6763">
            <w:pPr>
              <w:spacing w:after="0" w:line="240" w:lineRule="auto"/>
              <w:jc w:val="center"/>
              <w:rPr>
                <w:rFonts w:ascii="Myriad Pro" w:eastAsia="Times New Roman" w:hAnsi="Myriad Pro" w:cs="Times New Roman"/>
                <w:lang w:eastAsia="ru-RU"/>
              </w:rPr>
            </w:pPr>
            <w:r w:rsidRPr="00B5381D">
              <w:rPr>
                <w:rFonts w:ascii="Myriad Pro" w:hAnsi="Myriad Pro" w:cs="Arial"/>
                <w:color w:val="000000"/>
              </w:rPr>
              <w:t>4 776 957</w:t>
            </w:r>
          </w:p>
        </w:tc>
        <w:tc>
          <w:tcPr>
            <w:tcW w:w="2082" w:type="dxa"/>
            <w:tcBorders>
              <w:top w:val="nil"/>
            </w:tcBorders>
            <w:shd w:val="clear" w:color="auto" w:fill="FFFFFF"/>
            <w:noWrap/>
            <w:vAlign w:val="center"/>
          </w:tcPr>
          <w:p w14:paraId="2ABB31EB" w14:textId="64D41FE0" w:rsidR="009E6763" w:rsidRPr="00B5381D" w:rsidRDefault="009E6763" w:rsidP="009E6763">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2 416 915</w:t>
            </w:r>
          </w:p>
        </w:tc>
        <w:tc>
          <w:tcPr>
            <w:tcW w:w="2502" w:type="dxa"/>
            <w:tcBorders>
              <w:top w:val="nil"/>
              <w:left w:val="nil"/>
              <w:bottom w:val="single" w:sz="4" w:space="0" w:color="auto"/>
              <w:right w:val="single" w:sz="4" w:space="0" w:color="auto"/>
            </w:tcBorders>
            <w:shd w:val="clear" w:color="000000" w:fill="FFFFFF"/>
            <w:noWrap/>
            <w:vAlign w:val="center"/>
          </w:tcPr>
          <w:p w14:paraId="6A76DDC2" w14:textId="1853FB44" w:rsidR="009E6763" w:rsidRPr="00B5381D" w:rsidRDefault="009E6763" w:rsidP="009E6763">
            <w:pPr>
              <w:spacing w:after="0" w:line="240" w:lineRule="auto"/>
              <w:jc w:val="center"/>
              <w:rPr>
                <w:rFonts w:ascii="Myriad Pro" w:eastAsia="Times New Roman" w:hAnsi="Myriad Pro" w:cs="Times New Roman"/>
                <w:lang w:eastAsia="ru-RU"/>
              </w:rPr>
            </w:pPr>
            <w:r w:rsidRPr="00B5381D">
              <w:rPr>
                <w:rFonts w:ascii="Myriad Pro" w:eastAsia="Times New Roman" w:hAnsi="Myriad Pro" w:cs="Arial"/>
                <w:color w:val="000000"/>
                <w:lang w:eastAsia="ru-RU"/>
              </w:rPr>
              <w:t>2 438 265</w:t>
            </w:r>
          </w:p>
        </w:tc>
      </w:tr>
      <w:tr w:rsidR="009E6763" w:rsidRPr="00B5381D" w14:paraId="332F0D52" w14:textId="77777777" w:rsidTr="009E6763">
        <w:trPr>
          <w:trHeight w:val="650"/>
        </w:trPr>
        <w:tc>
          <w:tcPr>
            <w:tcW w:w="2694" w:type="dxa"/>
            <w:shd w:val="clear" w:color="auto" w:fill="auto"/>
            <w:vAlign w:val="center"/>
          </w:tcPr>
          <w:p w14:paraId="71DA67ED" w14:textId="09A573FF" w:rsidR="009E6763" w:rsidRPr="00B5381D" w:rsidRDefault="009E6763" w:rsidP="009E6763">
            <w:pPr>
              <w:spacing w:after="0" w:line="240" w:lineRule="auto"/>
              <w:rPr>
                <w:rFonts w:ascii="Myriad Pro" w:eastAsia="Times New Roman" w:hAnsi="Myriad Pro" w:cs="Times New Roman"/>
                <w:lang w:eastAsia="ru-RU"/>
              </w:rPr>
            </w:pPr>
            <w:r w:rsidRPr="00B5381D">
              <w:rPr>
                <w:rFonts w:ascii="Myriad Pro" w:eastAsia="Times New Roman" w:hAnsi="Myriad Pro" w:cs="Times New Roman"/>
                <w:lang w:eastAsia="ru-RU"/>
              </w:rPr>
              <w:t>Корректировка НВВ на 2019 год по итогам 2017 года с учетом ИПЦ (2018 г. - 3,7%, 2019 г. - 4,6%)</w:t>
            </w:r>
          </w:p>
        </w:tc>
        <w:tc>
          <w:tcPr>
            <w:tcW w:w="2082" w:type="dxa"/>
            <w:vAlign w:val="center"/>
          </w:tcPr>
          <w:p w14:paraId="157C99D1" w14:textId="05212769" w:rsidR="009E6763" w:rsidRPr="00B5381D" w:rsidRDefault="009E6763" w:rsidP="009E6763">
            <w:pPr>
              <w:spacing w:after="0" w:line="240" w:lineRule="auto"/>
              <w:jc w:val="center"/>
              <w:rPr>
                <w:rFonts w:ascii="Myriad Pro" w:eastAsia="Times New Roman" w:hAnsi="Myriad Pro" w:cs="Times New Roman"/>
                <w:lang w:eastAsia="ru-RU"/>
              </w:rPr>
            </w:pPr>
            <w:r w:rsidRPr="00B5381D">
              <w:rPr>
                <w:rFonts w:ascii="Myriad Pro" w:hAnsi="Myriad Pro" w:cs="Arial"/>
                <w:color w:val="000000"/>
              </w:rPr>
              <w:t>5 204 371</w:t>
            </w:r>
          </w:p>
        </w:tc>
        <w:tc>
          <w:tcPr>
            <w:tcW w:w="2082" w:type="dxa"/>
            <w:shd w:val="clear" w:color="auto" w:fill="FFFFFF"/>
            <w:noWrap/>
            <w:vAlign w:val="center"/>
          </w:tcPr>
          <w:p w14:paraId="62D1E183" w14:textId="30C304CD" w:rsidR="009E6763" w:rsidRPr="00B5381D" w:rsidRDefault="009E6763" w:rsidP="009E6763">
            <w:pPr>
              <w:spacing w:after="0" w:line="240" w:lineRule="auto"/>
              <w:jc w:val="center"/>
              <w:rPr>
                <w:rFonts w:ascii="Myriad Pro" w:eastAsia="Times New Roman" w:hAnsi="Myriad Pro" w:cs="Times New Roman"/>
                <w:lang w:eastAsia="ru-RU"/>
              </w:rPr>
            </w:pPr>
            <w:r w:rsidRPr="00B5381D">
              <w:rPr>
                <w:rFonts w:ascii="Myriad Pro" w:eastAsia="Times New Roman" w:hAnsi="Myriad Pro" w:cs="Times New Roman"/>
                <w:lang w:eastAsia="ru-RU"/>
              </w:rPr>
              <w:t>2 593 456</w:t>
            </w:r>
          </w:p>
        </w:tc>
        <w:tc>
          <w:tcPr>
            <w:tcW w:w="2502" w:type="dxa"/>
            <w:tcBorders>
              <w:top w:val="single" w:sz="4" w:space="0" w:color="auto"/>
              <w:left w:val="nil"/>
              <w:bottom w:val="single" w:sz="4" w:space="0" w:color="auto"/>
              <w:right w:val="single" w:sz="4" w:space="0" w:color="auto"/>
            </w:tcBorders>
            <w:shd w:val="clear" w:color="000000" w:fill="FFFFFF"/>
            <w:noWrap/>
            <w:vAlign w:val="center"/>
          </w:tcPr>
          <w:p w14:paraId="28C54684" w14:textId="55EF781B" w:rsidR="009E6763" w:rsidRPr="00B5381D" w:rsidRDefault="009E6763" w:rsidP="009E6763">
            <w:pPr>
              <w:spacing w:after="0" w:line="240" w:lineRule="auto"/>
              <w:jc w:val="center"/>
              <w:rPr>
                <w:rFonts w:ascii="Myriad Pro" w:eastAsia="Times New Roman" w:hAnsi="Myriad Pro" w:cs="Times New Roman"/>
                <w:lang w:eastAsia="ru-RU"/>
              </w:rPr>
            </w:pPr>
            <w:r w:rsidRPr="00B5381D">
              <w:rPr>
                <w:rFonts w:ascii="Myriad Pro" w:hAnsi="Myriad Pro" w:cs="Arial"/>
              </w:rPr>
              <w:t>2 616 590</w:t>
            </w:r>
          </w:p>
        </w:tc>
      </w:tr>
      <w:bookmarkEnd w:id="134"/>
    </w:tbl>
    <w:p w14:paraId="32348225" w14:textId="77777777" w:rsidR="00E0395E" w:rsidRPr="00B5381D" w:rsidRDefault="00E0395E" w:rsidP="00E0395E">
      <w:pPr>
        <w:spacing w:after="0" w:line="360" w:lineRule="auto"/>
        <w:ind w:firstLine="480"/>
        <w:jc w:val="both"/>
        <w:rPr>
          <w:rFonts w:ascii="Myriad Pro" w:hAnsi="Myriad Pro"/>
          <w:sz w:val="26"/>
          <w:szCs w:val="26"/>
        </w:rPr>
      </w:pPr>
    </w:p>
    <w:p w14:paraId="47DE7113" w14:textId="3C3CBF27" w:rsidR="00E20631" w:rsidRPr="00B5381D" w:rsidRDefault="00E20631" w:rsidP="00E20631">
      <w:pPr>
        <w:spacing w:after="0" w:line="360" w:lineRule="auto"/>
        <w:jc w:val="both"/>
        <w:rPr>
          <w:rFonts w:ascii="Myriad Pro" w:hAnsi="Myriad Pro"/>
          <w:sz w:val="26"/>
          <w:szCs w:val="26"/>
        </w:rPr>
      </w:pPr>
      <w:r w:rsidRPr="00B5381D">
        <w:rPr>
          <w:rFonts w:ascii="Myriad Pro" w:hAnsi="Myriad Pro"/>
          <w:sz w:val="26"/>
          <w:szCs w:val="26"/>
        </w:rPr>
        <w:br w:type="page"/>
      </w:r>
    </w:p>
    <w:p w14:paraId="5B066269" w14:textId="51A63149" w:rsidR="00F9269C" w:rsidRPr="00B5381D" w:rsidRDefault="00F9269C" w:rsidP="00404055">
      <w:pPr>
        <w:pStyle w:val="a3"/>
        <w:keepNext/>
        <w:keepLines/>
        <w:numPr>
          <w:ilvl w:val="0"/>
          <w:numId w:val="10"/>
        </w:numPr>
        <w:tabs>
          <w:tab w:val="left" w:pos="567"/>
        </w:tabs>
        <w:spacing w:before="40" w:after="0" w:line="360" w:lineRule="auto"/>
        <w:jc w:val="both"/>
        <w:outlineLvl w:val="2"/>
        <w:rPr>
          <w:rFonts w:ascii="Myriad Pro" w:eastAsiaTheme="majorEastAsia" w:hAnsi="Myriad Pro" w:cstheme="majorBidi"/>
          <w:b/>
          <w:color w:val="4F6228" w:themeColor="accent3" w:themeShade="80"/>
          <w:sz w:val="28"/>
          <w:szCs w:val="28"/>
        </w:rPr>
      </w:pPr>
      <w:bookmarkStart w:id="135" w:name="_Toc35776863"/>
      <w:bookmarkStart w:id="136" w:name="_Toc37844609"/>
      <w:bookmarkStart w:id="137" w:name="_Toc41296924"/>
      <w:r w:rsidRPr="00B5381D">
        <w:rPr>
          <w:rFonts w:ascii="Myriad Pro" w:eastAsiaTheme="majorEastAsia" w:hAnsi="Myriad Pro" w:cstheme="majorBidi"/>
          <w:b/>
          <w:color w:val="4F6228" w:themeColor="accent3" w:themeShade="80"/>
          <w:sz w:val="28"/>
          <w:szCs w:val="28"/>
        </w:rPr>
        <w:lastRenderedPageBreak/>
        <w:t xml:space="preserve">Экспертиза расчета экономии операционных расходов, учтенной регулирующим органом в необходимой валовой выручке </w:t>
      </w:r>
      <w:r w:rsidR="007648CB" w:rsidRPr="00B5381D">
        <w:rPr>
          <w:rFonts w:ascii="Myriad Pro" w:eastAsiaTheme="majorEastAsia" w:hAnsi="Myriad Pro" w:cstheme="majorBidi"/>
          <w:b/>
          <w:color w:val="4F6228" w:themeColor="accent3" w:themeShade="80"/>
          <w:sz w:val="28"/>
          <w:szCs w:val="28"/>
        </w:rPr>
        <w:t>ПАО </w:t>
      </w:r>
      <w:r w:rsidRPr="00B5381D">
        <w:rPr>
          <w:rFonts w:ascii="Myriad Pro" w:eastAsiaTheme="majorEastAsia" w:hAnsi="Myriad Pro" w:cstheme="majorBidi"/>
          <w:b/>
          <w:color w:val="4F6228" w:themeColor="accent3" w:themeShade="80"/>
          <w:sz w:val="28"/>
          <w:szCs w:val="28"/>
        </w:rPr>
        <w:t>«Ленэнерго» на 2019 год</w:t>
      </w:r>
      <w:bookmarkEnd w:id="135"/>
      <w:bookmarkEnd w:id="136"/>
      <w:bookmarkEnd w:id="137"/>
    </w:p>
    <w:p w14:paraId="0DD81F6E" w14:textId="77777777" w:rsidR="009E2E02" w:rsidRPr="00B5381D" w:rsidRDefault="009E2E02">
      <w:pPr>
        <w:rPr>
          <w:rFonts w:ascii="Myriad Pro" w:hAnsi="Myriad Pro"/>
          <w:sz w:val="26"/>
          <w:szCs w:val="26"/>
        </w:rPr>
      </w:pPr>
    </w:p>
    <w:p w14:paraId="0B13F70B" w14:textId="2C96A9BB" w:rsidR="009E2E02" w:rsidRPr="00B5381D" w:rsidRDefault="009E2E02" w:rsidP="009E2E02">
      <w:pPr>
        <w:pStyle w:val="a3"/>
        <w:spacing w:after="0" w:line="360" w:lineRule="auto"/>
        <w:ind w:left="0" w:firstLine="567"/>
        <w:jc w:val="both"/>
        <w:rPr>
          <w:rFonts w:ascii="Myriad Pro" w:hAnsi="Myriad Pro"/>
          <w:sz w:val="26"/>
          <w:szCs w:val="26"/>
        </w:rPr>
      </w:pPr>
      <w:bookmarkStart w:id="138" w:name="_Hlk38299860"/>
      <w:r w:rsidRPr="00B5381D">
        <w:rPr>
          <w:rFonts w:ascii="Myriad Pro" w:hAnsi="Myriad Pro"/>
          <w:sz w:val="26"/>
          <w:szCs w:val="26"/>
        </w:rPr>
        <w:t xml:space="preserve">В соответствии с пунктом 16 Методических указаний № 228-э </w:t>
      </w:r>
      <w:bookmarkEnd w:id="138"/>
      <w:r w:rsidRPr="00B5381D">
        <w:rPr>
          <w:rFonts w:ascii="Myriad Pro" w:hAnsi="Myriad Pro"/>
          <w:sz w:val="26"/>
          <w:szCs w:val="26"/>
        </w:rPr>
        <w:t>экономия операционных расходов, достигнутая организацией, осуществляющей регулируемую деятельность, в каждом году долгосрочного периода регулирования, в том числе в результате проведения мероприятий по сокращению объема используемых энергетических ресурсов, учитывается в составе необходимой валовой выручки в течение 5 лет и определяется по следующей формуле:</w:t>
      </w:r>
    </w:p>
    <w:p w14:paraId="17F92569" w14:textId="77777777" w:rsidR="009E2E02" w:rsidRPr="00B5381D" w:rsidRDefault="009E2E02" w:rsidP="009E2E02">
      <w:pPr>
        <w:pStyle w:val="a3"/>
        <w:spacing w:after="0" w:line="360" w:lineRule="auto"/>
        <w:ind w:left="0" w:firstLine="567"/>
        <w:jc w:val="both"/>
        <w:rPr>
          <w:rFonts w:ascii="Myriad Pro" w:hAnsi="Myriad Pro"/>
          <w:sz w:val="26"/>
          <w:szCs w:val="26"/>
        </w:rPr>
      </w:pPr>
      <w:r w:rsidRPr="00B5381D">
        <w:rPr>
          <w:rFonts w:ascii="Myriad Pro" w:hAnsi="Myriad Pro"/>
          <w:sz w:val="26"/>
          <w:szCs w:val="26"/>
        </w:rPr>
        <w:t>для первого года очередного долгосрочного периода регулирования:</w:t>
      </w:r>
    </w:p>
    <w:p w14:paraId="4C1CDA67" w14:textId="77777777" w:rsidR="009E2E02" w:rsidRPr="00B5381D" w:rsidRDefault="009E2E02" w:rsidP="009E2E02">
      <w:pPr>
        <w:pStyle w:val="a3"/>
        <w:spacing w:after="0" w:line="360" w:lineRule="auto"/>
        <w:ind w:left="0" w:firstLine="567"/>
        <w:jc w:val="both"/>
        <w:rPr>
          <w:rFonts w:ascii="Myriad Pro" w:hAnsi="Myriad Pro"/>
          <w:sz w:val="26"/>
          <w:szCs w:val="26"/>
        </w:rPr>
      </w:pPr>
    </w:p>
    <w:p w14:paraId="09F3702C" w14:textId="47FCE7C5" w:rsidR="009E2E02" w:rsidRPr="00B5381D" w:rsidRDefault="009E2E02" w:rsidP="009E2E02">
      <w:pPr>
        <w:pStyle w:val="a3"/>
        <w:spacing w:after="0" w:line="360" w:lineRule="auto"/>
        <w:ind w:left="0" w:firstLine="567"/>
        <w:jc w:val="both"/>
        <w:rPr>
          <w:rFonts w:ascii="Myriad Pro" w:hAnsi="Myriad Pro"/>
          <w:sz w:val="26"/>
          <w:szCs w:val="26"/>
        </w:rPr>
      </w:pPr>
      <w:r w:rsidRPr="00B5381D">
        <w:rPr>
          <w:rFonts w:ascii="Myriad Pro" w:hAnsi="Myriad Pro"/>
          <w:noProof/>
          <w:sz w:val="26"/>
          <w:szCs w:val="26"/>
          <w:lang w:eastAsia="ru-RU"/>
        </w:rPr>
        <w:drawing>
          <wp:inline distT="0" distB="0" distL="0" distR="0" wp14:anchorId="1D6F638B" wp14:editId="16369B9F">
            <wp:extent cx="3105150" cy="762000"/>
            <wp:effectExtent l="0" t="0" r="0" b="0"/>
            <wp:docPr id="9" name="Рисунок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105150" cy="762000"/>
                    </a:xfrm>
                    <a:prstGeom prst="rect">
                      <a:avLst/>
                    </a:prstGeom>
                    <a:noFill/>
                    <a:ln>
                      <a:noFill/>
                    </a:ln>
                  </pic:spPr>
                </pic:pic>
              </a:graphicData>
            </a:graphic>
          </wp:inline>
        </w:drawing>
      </w:r>
      <w:r w:rsidRPr="00B5381D">
        <w:rPr>
          <w:rFonts w:ascii="Myriad Pro" w:hAnsi="Myriad Pro"/>
          <w:sz w:val="26"/>
          <w:szCs w:val="26"/>
        </w:rPr>
        <w:t>,</w:t>
      </w:r>
    </w:p>
    <w:p w14:paraId="5B22F7CA" w14:textId="77777777" w:rsidR="009E2E02" w:rsidRPr="00B5381D" w:rsidRDefault="009E2E02" w:rsidP="009E2E02">
      <w:pPr>
        <w:pStyle w:val="a3"/>
        <w:spacing w:after="0" w:line="360" w:lineRule="auto"/>
        <w:ind w:left="0" w:firstLine="567"/>
        <w:jc w:val="both"/>
        <w:rPr>
          <w:rFonts w:ascii="Myriad Pro" w:hAnsi="Myriad Pro"/>
          <w:sz w:val="26"/>
          <w:szCs w:val="26"/>
        </w:rPr>
      </w:pPr>
    </w:p>
    <w:p w14:paraId="6788D5E0" w14:textId="77777777" w:rsidR="009E2E02" w:rsidRPr="00B5381D" w:rsidRDefault="009E2E02" w:rsidP="009E2E02">
      <w:pPr>
        <w:pStyle w:val="a3"/>
        <w:spacing w:after="0" w:line="360" w:lineRule="auto"/>
        <w:ind w:left="0" w:firstLine="567"/>
        <w:jc w:val="both"/>
        <w:rPr>
          <w:rFonts w:ascii="Myriad Pro" w:hAnsi="Myriad Pro"/>
          <w:sz w:val="26"/>
          <w:szCs w:val="26"/>
        </w:rPr>
      </w:pPr>
      <w:r w:rsidRPr="00B5381D">
        <w:rPr>
          <w:rFonts w:ascii="Myriad Pro" w:hAnsi="Myriad Pro"/>
          <w:sz w:val="26"/>
          <w:szCs w:val="26"/>
        </w:rPr>
        <w:t>для второго и последующих годов периода регулирования:</w:t>
      </w:r>
    </w:p>
    <w:p w14:paraId="0781D5E2" w14:textId="77777777" w:rsidR="009E2E02" w:rsidRPr="00B5381D" w:rsidRDefault="009E2E02" w:rsidP="009E2E02">
      <w:pPr>
        <w:pStyle w:val="a3"/>
        <w:spacing w:after="0" w:line="360" w:lineRule="auto"/>
        <w:ind w:left="0" w:firstLine="567"/>
        <w:jc w:val="both"/>
        <w:rPr>
          <w:rFonts w:ascii="Myriad Pro" w:hAnsi="Myriad Pro"/>
          <w:sz w:val="26"/>
          <w:szCs w:val="26"/>
        </w:rPr>
      </w:pPr>
    </w:p>
    <w:p w14:paraId="1AF6FAF9" w14:textId="2F39F3B6" w:rsidR="009E2E02" w:rsidRPr="00B5381D" w:rsidRDefault="009E2E02" w:rsidP="009E2E02">
      <w:pPr>
        <w:pStyle w:val="a3"/>
        <w:spacing w:after="0" w:line="360" w:lineRule="auto"/>
        <w:ind w:left="0" w:firstLine="567"/>
        <w:jc w:val="both"/>
        <w:rPr>
          <w:rFonts w:ascii="Myriad Pro" w:hAnsi="Myriad Pro"/>
          <w:sz w:val="26"/>
          <w:szCs w:val="26"/>
        </w:rPr>
      </w:pPr>
      <w:r w:rsidRPr="00B5381D">
        <w:rPr>
          <w:rFonts w:ascii="Myriad Pro" w:hAnsi="Myriad Pro"/>
          <w:noProof/>
          <w:sz w:val="26"/>
          <w:szCs w:val="26"/>
          <w:lang w:eastAsia="ru-RU"/>
        </w:rPr>
        <w:drawing>
          <wp:inline distT="0" distB="0" distL="0" distR="0" wp14:anchorId="554A91C7" wp14:editId="7CD5C02A">
            <wp:extent cx="4371975" cy="800100"/>
            <wp:effectExtent l="0" t="0" r="9525" b="0"/>
            <wp:docPr id="8" name="Рисунок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371975" cy="800100"/>
                    </a:xfrm>
                    <a:prstGeom prst="rect">
                      <a:avLst/>
                    </a:prstGeom>
                    <a:noFill/>
                    <a:ln>
                      <a:noFill/>
                    </a:ln>
                  </pic:spPr>
                </pic:pic>
              </a:graphicData>
            </a:graphic>
          </wp:inline>
        </w:drawing>
      </w:r>
      <w:r w:rsidRPr="00B5381D">
        <w:rPr>
          <w:rFonts w:ascii="Myriad Pro" w:hAnsi="Myriad Pro"/>
          <w:sz w:val="26"/>
          <w:szCs w:val="26"/>
        </w:rPr>
        <w:t>,</w:t>
      </w:r>
    </w:p>
    <w:p w14:paraId="1006DAF5" w14:textId="77777777" w:rsidR="009E2E02" w:rsidRPr="00B5381D" w:rsidRDefault="009E2E02" w:rsidP="009E2E02">
      <w:pPr>
        <w:pStyle w:val="a3"/>
        <w:spacing w:after="0" w:line="360" w:lineRule="auto"/>
        <w:ind w:left="0" w:firstLine="567"/>
        <w:jc w:val="both"/>
        <w:rPr>
          <w:rFonts w:ascii="Myriad Pro" w:hAnsi="Myriad Pro"/>
          <w:sz w:val="26"/>
          <w:szCs w:val="26"/>
        </w:rPr>
      </w:pPr>
    </w:p>
    <w:p w14:paraId="720A9AD4" w14:textId="77777777" w:rsidR="009E2E02" w:rsidRPr="00B5381D" w:rsidRDefault="009E2E02" w:rsidP="009E2E02">
      <w:pPr>
        <w:pStyle w:val="a3"/>
        <w:spacing w:after="0" w:line="360" w:lineRule="auto"/>
        <w:ind w:left="0" w:firstLine="567"/>
        <w:jc w:val="both"/>
        <w:rPr>
          <w:rFonts w:ascii="Myriad Pro" w:hAnsi="Myriad Pro"/>
          <w:sz w:val="26"/>
          <w:szCs w:val="26"/>
        </w:rPr>
      </w:pPr>
      <w:r w:rsidRPr="00B5381D">
        <w:rPr>
          <w:rFonts w:ascii="Myriad Pro" w:hAnsi="Myriad Pro"/>
          <w:sz w:val="26"/>
          <w:szCs w:val="26"/>
        </w:rPr>
        <w:t>где:</w:t>
      </w:r>
    </w:p>
    <w:p w14:paraId="1BE2AF34" w14:textId="6FBDAEBC" w:rsidR="009E2E02" w:rsidRPr="00B5381D" w:rsidRDefault="009E2E02" w:rsidP="009E2E02">
      <w:pPr>
        <w:pStyle w:val="a3"/>
        <w:spacing w:after="0" w:line="360" w:lineRule="auto"/>
        <w:ind w:left="0" w:firstLine="567"/>
        <w:jc w:val="both"/>
        <w:rPr>
          <w:rFonts w:ascii="Myriad Pro" w:hAnsi="Myriad Pro"/>
          <w:sz w:val="26"/>
          <w:szCs w:val="26"/>
        </w:rPr>
      </w:pPr>
      <w:r w:rsidRPr="00B5381D">
        <w:rPr>
          <w:rFonts w:ascii="Myriad Pro" w:hAnsi="Myriad Pro"/>
          <w:sz w:val="26"/>
          <w:szCs w:val="26"/>
        </w:rPr>
        <w:t xml:space="preserve">i </w:t>
      </w:r>
      <w:r w:rsidR="007648CB" w:rsidRPr="00B5381D">
        <w:rPr>
          <w:rFonts w:ascii="Myriad Pro" w:hAnsi="Myriad Pro"/>
          <w:sz w:val="26"/>
          <w:szCs w:val="26"/>
        </w:rPr>
        <w:t xml:space="preserve">– </w:t>
      </w:r>
      <w:r w:rsidRPr="00B5381D">
        <w:rPr>
          <w:rFonts w:ascii="Myriad Pro" w:hAnsi="Myriad Pro"/>
          <w:sz w:val="26"/>
          <w:szCs w:val="26"/>
        </w:rPr>
        <w:t>номер расчетного года периода регулирования, i = 1, 2, 3...</w:t>
      </w:r>
    </w:p>
    <w:p w14:paraId="62681EDA" w14:textId="5AE54DBE" w:rsidR="009E2E02" w:rsidRPr="00B5381D" w:rsidRDefault="009E2E02" w:rsidP="009E2E02">
      <w:pPr>
        <w:pStyle w:val="a3"/>
        <w:spacing w:after="0" w:line="360" w:lineRule="auto"/>
        <w:ind w:left="0" w:firstLine="567"/>
        <w:jc w:val="both"/>
        <w:rPr>
          <w:rFonts w:ascii="Myriad Pro" w:hAnsi="Myriad Pro"/>
          <w:sz w:val="26"/>
          <w:szCs w:val="26"/>
        </w:rPr>
      </w:pPr>
      <w:r w:rsidRPr="00B5381D">
        <w:rPr>
          <w:rFonts w:ascii="Myriad Pro" w:hAnsi="Myriad Pro"/>
          <w:sz w:val="26"/>
          <w:szCs w:val="26"/>
        </w:rPr>
        <w:t xml:space="preserve">p </w:t>
      </w:r>
      <w:r w:rsidR="007648CB" w:rsidRPr="00B5381D">
        <w:rPr>
          <w:rFonts w:ascii="Myriad Pro" w:hAnsi="Myriad Pro"/>
          <w:sz w:val="26"/>
          <w:szCs w:val="26"/>
        </w:rPr>
        <w:t xml:space="preserve">– </w:t>
      </w:r>
      <w:r w:rsidRPr="00B5381D">
        <w:rPr>
          <w:rFonts w:ascii="Myriad Pro" w:hAnsi="Myriad Pro"/>
          <w:sz w:val="26"/>
          <w:szCs w:val="26"/>
        </w:rPr>
        <w:t>первый год очередного долгосрочного периода регулирования;</w:t>
      </w:r>
    </w:p>
    <w:p w14:paraId="4F747D8A" w14:textId="29E45E26" w:rsidR="009E2E02" w:rsidRPr="00B5381D" w:rsidRDefault="009E2E02" w:rsidP="009E2E02">
      <w:pPr>
        <w:pStyle w:val="a3"/>
        <w:spacing w:after="0" w:line="360" w:lineRule="auto"/>
        <w:ind w:left="0" w:firstLine="567"/>
        <w:jc w:val="both"/>
        <w:rPr>
          <w:rFonts w:ascii="Myriad Pro" w:hAnsi="Myriad Pro"/>
          <w:sz w:val="26"/>
          <w:szCs w:val="26"/>
        </w:rPr>
      </w:pPr>
      <w:r w:rsidRPr="00B5381D">
        <w:rPr>
          <w:rFonts w:ascii="Myriad Pro" w:hAnsi="Myriad Pro"/>
          <w:noProof/>
          <w:sz w:val="26"/>
          <w:szCs w:val="26"/>
          <w:lang w:eastAsia="ru-RU"/>
        </w:rPr>
        <w:drawing>
          <wp:inline distT="0" distB="0" distL="0" distR="0" wp14:anchorId="28C767AB" wp14:editId="449C1EBD">
            <wp:extent cx="561975" cy="276225"/>
            <wp:effectExtent l="0" t="0" r="9525" b="9525"/>
            <wp:docPr id="7" name="Рисунок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61975" cy="276225"/>
                    </a:xfrm>
                    <a:prstGeom prst="rect">
                      <a:avLst/>
                    </a:prstGeom>
                    <a:noFill/>
                    <a:ln>
                      <a:noFill/>
                    </a:ln>
                  </pic:spPr>
                </pic:pic>
              </a:graphicData>
            </a:graphic>
          </wp:inline>
        </w:drawing>
      </w:r>
      <w:r w:rsidRPr="00B5381D">
        <w:rPr>
          <w:rFonts w:ascii="Myriad Pro" w:hAnsi="Myriad Pro"/>
          <w:sz w:val="26"/>
          <w:szCs w:val="26"/>
        </w:rPr>
        <w:t xml:space="preserve"> </w:t>
      </w:r>
      <w:r w:rsidR="007648CB" w:rsidRPr="00B5381D">
        <w:rPr>
          <w:rFonts w:ascii="Myriad Pro" w:hAnsi="Myriad Pro"/>
          <w:sz w:val="26"/>
          <w:szCs w:val="26"/>
        </w:rPr>
        <w:t xml:space="preserve">– </w:t>
      </w:r>
      <w:r w:rsidRPr="00B5381D">
        <w:rPr>
          <w:rFonts w:ascii="Myriad Pro" w:hAnsi="Myriad Pro"/>
          <w:sz w:val="26"/>
          <w:szCs w:val="26"/>
        </w:rPr>
        <w:t>экономия операционных расходов, учитываемая на год i очередного долгосрочного периода регулирования. Величина экономии принимается равной нулю, если расчет дает отрицательное значение экономии;</w:t>
      </w:r>
    </w:p>
    <w:p w14:paraId="430109FF" w14:textId="77777777" w:rsidR="009E2E02" w:rsidRPr="00B5381D" w:rsidRDefault="009E2E02" w:rsidP="009E2E02">
      <w:pPr>
        <w:pStyle w:val="a3"/>
        <w:spacing w:after="0" w:line="360" w:lineRule="auto"/>
        <w:ind w:left="0" w:firstLine="567"/>
        <w:jc w:val="both"/>
        <w:rPr>
          <w:rFonts w:ascii="Myriad Pro" w:hAnsi="Myriad Pro"/>
          <w:sz w:val="26"/>
          <w:szCs w:val="26"/>
        </w:rPr>
      </w:pPr>
    </w:p>
    <w:p w14:paraId="19E966F0" w14:textId="4E81D909" w:rsidR="009E2E02" w:rsidRPr="00B5381D" w:rsidRDefault="009E2E02" w:rsidP="009E2E02">
      <w:pPr>
        <w:pStyle w:val="a3"/>
        <w:spacing w:after="0" w:line="360" w:lineRule="auto"/>
        <w:ind w:left="0" w:firstLine="567"/>
        <w:jc w:val="both"/>
        <w:rPr>
          <w:rFonts w:ascii="Myriad Pro" w:hAnsi="Myriad Pro"/>
          <w:sz w:val="26"/>
          <w:szCs w:val="26"/>
        </w:rPr>
      </w:pPr>
      <w:r w:rsidRPr="00B5381D">
        <w:rPr>
          <w:rFonts w:ascii="Myriad Pro" w:hAnsi="Myriad Pro"/>
          <w:noProof/>
          <w:sz w:val="26"/>
          <w:szCs w:val="26"/>
          <w:lang w:eastAsia="ru-RU"/>
        </w:rPr>
        <w:lastRenderedPageBreak/>
        <w:drawing>
          <wp:inline distT="0" distB="0" distL="0" distR="0" wp14:anchorId="04E0E5F0" wp14:editId="23BE16EA">
            <wp:extent cx="1847850" cy="314325"/>
            <wp:effectExtent l="0" t="0" r="0" b="9525"/>
            <wp:docPr id="6" name="Рисунок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847850" cy="314325"/>
                    </a:xfrm>
                    <a:prstGeom prst="rect">
                      <a:avLst/>
                    </a:prstGeom>
                    <a:noFill/>
                    <a:ln>
                      <a:noFill/>
                    </a:ln>
                  </pic:spPr>
                </pic:pic>
              </a:graphicData>
            </a:graphic>
          </wp:inline>
        </w:drawing>
      </w:r>
      <w:r w:rsidRPr="00B5381D">
        <w:rPr>
          <w:rFonts w:ascii="Myriad Pro" w:hAnsi="Myriad Pro"/>
          <w:sz w:val="26"/>
          <w:szCs w:val="26"/>
        </w:rPr>
        <w:t>,</w:t>
      </w:r>
    </w:p>
    <w:p w14:paraId="2A1EBCDC" w14:textId="77777777" w:rsidR="009E2E02" w:rsidRPr="00B5381D" w:rsidRDefault="009E2E02" w:rsidP="009E2E02">
      <w:pPr>
        <w:pStyle w:val="a3"/>
        <w:spacing w:after="0" w:line="360" w:lineRule="auto"/>
        <w:ind w:left="0" w:firstLine="567"/>
        <w:jc w:val="both"/>
        <w:rPr>
          <w:rFonts w:ascii="Myriad Pro" w:hAnsi="Myriad Pro"/>
          <w:sz w:val="26"/>
          <w:szCs w:val="26"/>
        </w:rPr>
      </w:pPr>
    </w:p>
    <w:p w14:paraId="78401C2F" w14:textId="77777777" w:rsidR="009E2E02" w:rsidRPr="00B5381D" w:rsidRDefault="009E2E02" w:rsidP="009E2E02">
      <w:pPr>
        <w:pStyle w:val="a3"/>
        <w:spacing w:after="0" w:line="360" w:lineRule="auto"/>
        <w:ind w:left="0" w:firstLine="567"/>
        <w:jc w:val="both"/>
        <w:rPr>
          <w:rFonts w:ascii="Myriad Pro" w:hAnsi="Myriad Pro"/>
          <w:sz w:val="26"/>
          <w:szCs w:val="26"/>
        </w:rPr>
      </w:pPr>
      <w:r w:rsidRPr="00B5381D">
        <w:rPr>
          <w:rFonts w:ascii="Myriad Pro" w:hAnsi="Myriad Pro"/>
          <w:sz w:val="26"/>
          <w:szCs w:val="26"/>
        </w:rPr>
        <w:t>где:</w:t>
      </w:r>
    </w:p>
    <w:p w14:paraId="4E86363A" w14:textId="38FC8F67" w:rsidR="009E2E02" w:rsidRPr="00B5381D" w:rsidRDefault="009E2E02" w:rsidP="009E2E02">
      <w:pPr>
        <w:pStyle w:val="a3"/>
        <w:spacing w:after="0" w:line="360" w:lineRule="auto"/>
        <w:ind w:left="0" w:firstLine="567"/>
        <w:jc w:val="both"/>
        <w:rPr>
          <w:rFonts w:ascii="Myriad Pro" w:hAnsi="Myriad Pro"/>
          <w:sz w:val="26"/>
          <w:szCs w:val="26"/>
        </w:rPr>
      </w:pPr>
      <w:r w:rsidRPr="00B5381D">
        <w:rPr>
          <w:rFonts w:ascii="Myriad Pro" w:hAnsi="Myriad Pro"/>
          <w:sz w:val="26"/>
          <w:szCs w:val="26"/>
        </w:rPr>
        <w:t xml:space="preserve">j </w:t>
      </w:r>
      <w:r w:rsidR="007648CB" w:rsidRPr="00B5381D">
        <w:rPr>
          <w:rFonts w:ascii="Myriad Pro" w:hAnsi="Myriad Pro"/>
          <w:sz w:val="26"/>
          <w:szCs w:val="26"/>
        </w:rPr>
        <w:t xml:space="preserve">– </w:t>
      </w:r>
      <w:r w:rsidRPr="00B5381D">
        <w:rPr>
          <w:rFonts w:ascii="Myriad Pro" w:hAnsi="Myriad Pro"/>
          <w:sz w:val="26"/>
          <w:szCs w:val="26"/>
        </w:rPr>
        <w:t>количество лет, предшествующих очередному периоду регулирования;</w:t>
      </w:r>
    </w:p>
    <w:p w14:paraId="0DDB325B" w14:textId="4C1633B7" w:rsidR="009E2E02" w:rsidRPr="00B5381D" w:rsidRDefault="009E2E02" w:rsidP="009E2E02">
      <w:pPr>
        <w:pStyle w:val="a3"/>
        <w:spacing w:after="0" w:line="360" w:lineRule="auto"/>
        <w:ind w:left="0" w:firstLine="567"/>
        <w:jc w:val="both"/>
        <w:rPr>
          <w:rFonts w:ascii="Myriad Pro" w:hAnsi="Myriad Pro"/>
          <w:sz w:val="26"/>
          <w:szCs w:val="26"/>
        </w:rPr>
      </w:pPr>
      <w:r w:rsidRPr="00B5381D">
        <w:rPr>
          <w:rFonts w:ascii="Myriad Pro" w:hAnsi="Myriad Pro"/>
          <w:noProof/>
          <w:sz w:val="26"/>
          <w:szCs w:val="26"/>
          <w:lang w:eastAsia="ru-RU"/>
        </w:rPr>
        <w:drawing>
          <wp:inline distT="0" distB="0" distL="0" distR="0" wp14:anchorId="42E1E15C" wp14:editId="29E98246">
            <wp:extent cx="495300" cy="314325"/>
            <wp:effectExtent l="0" t="0" r="0" b="9525"/>
            <wp:docPr id="5" name="Рисунок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referRelativeResize="0">
                      <a:picLocks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495300" cy="314325"/>
                    </a:xfrm>
                    <a:prstGeom prst="rect">
                      <a:avLst/>
                    </a:prstGeom>
                    <a:noFill/>
                    <a:ln>
                      <a:noFill/>
                    </a:ln>
                  </pic:spPr>
                </pic:pic>
              </a:graphicData>
            </a:graphic>
          </wp:inline>
        </w:drawing>
      </w:r>
      <w:r w:rsidRPr="00B5381D">
        <w:rPr>
          <w:rFonts w:ascii="Myriad Pro" w:hAnsi="Myriad Pro"/>
          <w:sz w:val="26"/>
          <w:szCs w:val="26"/>
        </w:rPr>
        <w:t xml:space="preserve"> </w:t>
      </w:r>
      <w:r w:rsidR="007648CB" w:rsidRPr="00B5381D">
        <w:rPr>
          <w:rFonts w:ascii="Myriad Pro" w:hAnsi="Myriad Pro"/>
          <w:sz w:val="26"/>
          <w:szCs w:val="26"/>
        </w:rPr>
        <w:t xml:space="preserve">– </w:t>
      </w:r>
      <w:r w:rsidRPr="00B5381D">
        <w:rPr>
          <w:rFonts w:ascii="Myriad Pro" w:hAnsi="Myriad Pro"/>
          <w:sz w:val="26"/>
          <w:szCs w:val="26"/>
        </w:rPr>
        <w:t>скорректированные операционные расходы, учтенные при утверждении тарифов на год p-j предыдущего долгосрочного периода;</w:t>
      </w:r>
    </w:p>
    <w:p w14:paraId="2D277406" w14:textId="0ACAD065" w:rsidR="009E2E02" w:rsidRPr="00B5381D" w:rsidRDefault="009E2E02" w:rsidP="009E2E02">
      <w:pPr>
        <w:pStyle w:val="a3"/>
        <w:spacing w:after="0" w:line="360" w:lineRule="auto"/>
        <w:ind w:left="0" w:firstLine="567"/>
        <w:jc w:val="both"/>
        <w:rPr>
          <w:rFonts w:ascii="Myriad Pro" w:hAnsi="Myriad Pro"/>
          <w:sz w:val="26"/>
          <w:szCs w:val="26"/>
        </w:rPr>
      </w:pPr>
      <w:r w:rsidRPr="00B5381D">
        <w:rPr>
          <w:rFonts w:ascii="Myriad Pro" w:hAnsi="Myriad Pro"/>
          <w:noProof/>
          <w:sz w:val="26"/>
          <w:szCs w:val="26"/>
          <w:lang w:eastAsia="ru-RU"/>
        </w:rPr>
        <w:drawing>
          <wp:inline distT="0" distB="0" distL="0" distR="0" wp14:anchorId="6E8F5099" wp14:editId="0EB1FE01">
            <wp:extent cx="495300" cy="314325"/>
            <wp:effectExtent l="0" t="0" r="0" b="9525"/>
            <wp:docPr id="4" name="Рисунок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referRelativeResize="0">
                      <a:picLocks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95300" cy="314325"/>
                    </a:xfrm>
                    <a:prstGeom prst="rect">
                      <a:avLst/>
                    </a:prstGeom>
                    <a:noFill/>
                    <a:ln>
                      <a:noFill/>
                    </a:ln>
                  </pic:spPr>
                </pic:pic>
              </a:graphicData>
            </a:graphic>
          </wp:inline>
        </w:drawing>
      </w:r>
      <w:r w:rsidRPr="00B5381D">
        <w:rPr>
          <w:rFonts w:ascii="Myriad Pro" w:hAnsi="Myriad Pro"/>
          <w:sz w:val="26"/>
          <w:szCs w:val="26"/>
        </w:rPr>
        <w:t xml:space="preserve"> </w:t>
      </w:r>
      <w:r w:rsidR="007648CB" w:rsidRPr="00B5381D">
        <w:rPr>
          <w:rFonts w:ascii="Myriad Pro" w:hAnsi="Myriad Pro"/>
          <w:sz w:val="26"/>
          <w:szCs w:val="26"/>
        </w:rPr>
        <w:t xml:space="preserve">– </w:t>
      </w:r>
      <w:r w:rsidRPr="00B5381D">
        <w:rPr>
          <w:rFonts w:ascii="Myriad Pro" w:hAnsi="Myriad Pro"/>
          <w:sz w:val="26"/>
          <w:szCs w:val="26"/>
        </w:rPr>
        <w:t>фактические операционные расходы в году p-j предыдущего долгосрочного периода. Фактические операционные расходы, учитываемые при расчете экономии операционных расходов, не могут превышать уровня, установленного на данный год регулирующими органами. Из величины фактических операционных расходов исключаются необоснованные расходы, выявленные по результатам проверок;</w:t>
      </w:r>
    </w:p>
    <w:p w14:paraId="5D9ACF0A" w14:textId="21A96F29" w:rsidR="009E2E02" w:rsidRPr="00B5381D" w:rsidRDefault="009E2E02" w:rsidP="009E2E02">
      <w:pPr>
        <w:pStyle w:val="a3"/>
        <w:spacing w:after="0" w:line="360" w:lineRule="auto"/>
        <w:ind w:left="0" w:firstLine="567"/>
        <w:jc w:val="both"/>
        <w:rPr>
          <w:rFonts w:ascii="Myriad Pro" w:hAnsi="Myriad Pro"/>
          <w:sz w:val="26"/>
          <w:szCs w:val="26"/>
        </w:rPr>
      </w:pPr>
      <w:r w:rsidRPr="00B5381D">
        <w:rPr>
          <w:rFonts w:ascii="Myriad Pro" w:hAnsi="Myriad Pro"/>
          <w:sz w:val="26"/>
          <w:szCs w:val="26"/>
        </w:rPr>
        <w:t xml:space="preserve">ИПЦ p-l; m </w:t>
      </w:r>
      <w:r w:rsidR="007648CB" w:rsidRPr="00B5381D">
        <w:rPr>
          <w:rFonts w:ascii="Myriad Pro" w:hAnsi="Myriad Pro"/>
          <w:sz w:val="26"/>
          <w:szCs w:val="26"/>
        </w:rPr>
        <w:t xml:space="preserve">– </w:t>
      </w:r>
      <w:r w:rsidRPr="00B5381D">
        <w:rPr>
          <w:rFonts w:ascii="Myriad Pro" w:hAnsi="Myriad Pro"/>
          <w:sz w:val="26"/>
          <w:szCs w:val="26"/>
        </w:rPr>
        <w:t>фактическое/плановое значение индекса потребительских цен в году p-l; m.</w:t>
      </w:r>
    </w:p>
    <w:p w14:paraId="170589B4" w14:textId="2AFA3530" w:rsidR="009E2E02" w:rsidRPr="00B5381D" w:rsidRDefault="009E2E02" w:rsidP="009E2E02">
      <w:pPr>
        <w:pStyle w:val="a3"/>
        <w:spacing w:after="0" w:line="360" w:lineRule="auto"/>
        <w:ind w:left="0" w:firstLine="567"/>
        <w:jc w:val="both"/>
        <w:rPr>
          <w:rFonts w:ascii="Myriad Pro" w:hAnsi="Myriad Pro"/>
          <w:sz w:val="26"/>
          <w:szCs w:val="26"/>
        </w:rPr>
      </w:pPr>
      <w:r w:rsidRPr="00B5381D">
        <w:rPr>
          <w:rFonts w:ascii="Myriad Pro" w:hAnsi="Myriad Pro"/>
          <w:sz w:val="26"/>
          <w:szCs w:val="26"/>
        </w:rPr>
        <w:t>Экономия операционных расходов, достигнутая организацией, осуществляющей регулируемую деятельность, в результате проведения мероприятий по сокращению объема используемых энергетических ресурсов, учитывается в составе необходимой валовой выручки при условии, что затраты на проведение этих мероприятий не учтены и не будут учтены при установлении регулируемых цен (тарифов) на товары (услуги) таких организаций, а также не финансировались и не будут финансироваться за счет бюджетных средств.</w:t>
      </w:r>
    </w:p>
    <w:p w14:paraId="576C7D53" w14:textId="7810D036" w:rsidR="008C3AA2" w:rsidRPr="00B5381D" w:rsidRDefault="008C3AA2" w:rsidP="009E2E02">
      <w:pPr>
        <w:pStyle w:val="a3"/>
        <w:spacing w:after="0" w:line="360" w:lineRule="auto"/>
        <w:ind w:left="0" w:firstLine="567"/>
        <w:jc w:val="both"/>
        <w:rPr>
          <w:rFonts w:ascii="Myriad Pro" w:hAnsi="Myriad Pro"/>
          <w:sz w:val="26"/>
          <w:szCs w:val="26"/>
        </w:rPr>
      </w:pPr>
      <w:bookmarkStart w:id="139" w:name="_Hlk38300283"/>
    </w:p>
    <w:p w14:paraId="7FC49BC9" w14:textId="77777777" w:rsidR="008C3AA2" w:rsidRPr="00B5381D" w:rsidRDefault="008C3AA2" w:rsidP="008C3AA2">
      <w:pPr>
        <w:autoSpaceDE w:val="0"/>
        <w:autoSpaceDN w:val="0"/>
        <w:adjustRightInd w:val="0"/>
        <w:spacing w:after="0" w:line="360" w:lineRule="auto"/>
        <w:ind w:firstLine="567"/>
        <w:jc w:val="both"/>
        <w:rPr>
          <w:rFonts w:ascii="Myriad Pro" w:hAnsi="Myriad Pro"/>
          <w:b/>
          <w:color w:val="000000"/>
          <w:sz w:val="26"/>
          <w:szCs w:val="26"/>
          <w:shd w:val="clear" w:color="auto" w:fill="FFFFFF"/>
        </w:rPr>
      </w:pPr>
      <w:bookmarkStart w:id="140" w:name="_Hlk41136359"/>
      <w:r w:rsidRPr="00B5381D">
        <w:rPr>
          <w:rFonts w:ascii="Myriad Pro" w:hAnsi="Myriad Pro"/>
          <w:b/>
          <w:color w:val="000000"/>
          <w:sz w:val="26"/>
          <w:szCs w:val="26"/>
          <w:shd w:val="clear" w:color="auto" w:fill="FFFFFF"/>
        </w:rPr>
        <w:t>ПОЗИЦИЯ ИСПОЛНИТЕЛЯ</w:t>
      </w:r>
    </w:p>
    <w:p w14:paraId="5BD74C80" w14:textId="4666237E" w:rsidR="009E2E02" w:rsidRPr="00B5381D" w:rsidRDefault="009E2E02" w:rsidP="009E2E02">
      <w:pPr>
        <w:pStyle w:val="a3"/>
        <w:spacing w:after="0" w:line="360" w:lineRule="auto"/>
        <w:ind w:left="0" w:firstLine="567"/>
        <w:jc w:val="both"/>
        <w:rPr>
          <w:rFonts w:ascii="Myriad Pro" w:hAnsi="Myriad Pro"/>
          <w:sz w:val="26"/>
          <w:szCs w:val="26"/>
        </w:rPr>
      </w:pPr>
      <w:r w:rsidRPr="00B5381D">
        <w:rPr>
          <w:rFonts w:ascii="Myriad Pro" w:hAnsi="Myriad Pro"/>
          <w:sz w:val="26"/>
          <w:szCs w:val="26"/>
        </w:rPr>
        <w:t xml:space="preserve">В соответствии с представленными формулами </w:t>
      </w:r>
      <w:r w:rsidR="008C3AA2" w:rsidRPr="00B5381D">
        <w:rPr>
          <w:rFonts w:ascii="Myriad Pro" w:hAnsi="Myriad Pro"/>
          <w:sz w:val="26"/>
          <w:szCs w:val="26"/>
        </w:rPr>
        <w:t>учет величины</w:t>
      </w:r>
      <w:r w:rsidRPr="00B5381D">
        <w:rPr>
          <w:rFonts w:ascii="Myriad Pro" w:hAnsi="Myriad Pro"/>
          <w:sz w:val="26"/>
          <w:szCs w:val="26"/>
        </w:rPr>
        <w:t xml:space="preserve"> экономии операционных расходов</w:t>
      </w:r>
      <w:r w:rsidR="008C3AA2" w:rsidRPr="00B5381D">
        <w:rPr>
          <w:rFonts w:ascii="Myriad Pro" w:hAnsi="Myriad Pro"/>
          <w:sz w:val="26"/>
          <w:szCs w:val="26"/>
        </w:rPr>
        <w:t xml:space="preserve"> при формировании НВВ регулируемой организации</w:t>
      </w:r>
      <w:r w:rsidRPr="00B5381D">
        <w:rPr>
          <w:rFonts w:ascii="Myriad Pro" w:hAnsi="Myriad Pro"/>
          <w:sz w:val="26"/>
          <w:szCs w:val="26"/>
        </w:rPr>
        <w:t xml:space="preserve"> осуществляется </w:t>
      </w:r>
      <w:r w:rsidR="00513283" w:rsidRPr="00B5381D">
        <w:rPr>
          <w:rFonts w:ascii="Myriad Pro" w:hAnsi="Myriad Pro"/>
          <w:sz w:val="26"/>
          <w:szCs w:val="26"/>
        </w:rPr>
        <w:t xml:space="preserve">при наступлении </w:t>
      </w:r>
      <w:r w:rsidR="003426A3" w:rsidRPr="00B5381D">
        <w:rPr>
          <w:rFonts w:ascii="Myriad Pro" w:hAnsi="Myriad Pro"/>
          <w:sz w:val="26"/>
          <w:szCs w:val="26"/>
        </w:rPr>
        <w:t>очередного</w:t>
      </w:r>
      <w:r w:rsidR="00513283" w:rsidRPr="00B5381D">
        <w:rPr>
          <w:rFonts w:ascii="Myriad Pro" w:hAnsi="Myriad Pro"/>
          <w:sz w:val="26"/>
          <w:szCs w:val="26"/>
        </w:rPr>
        <w:t xml:space="preserve"> долгосрочн</w:t>
      </w:r>
      <w:r w:rsidR="003426A3" w:rsidRPr="00B5381D">
        <w:rPr>
          <w:rFonts w:ascii="Myriad Pro" w:hAnsi="Myriad Pro"/>
          <w:sz w:val="26"/>
          <w:szCs w:val="26"/>
        </w:rPr>
        <w:t>ого</w:t>
      </w:r>
      <w:r w:rsidR="00513283" w:rsidRPr="00B5381D">
        <w:rPr>
          <w:rFonts w:ascii="Myriad Pro" w:hAnsi="Myriad Pro"/>
          <w:sz w:val="26"/>
          <w:szCs w:val="26"/>
        </w:rPr>
        <w:t xml:space="preserve"> период</w:t>
      </w:r>
      <w:r w:rsidR="003426A3" w:rsidRPr="00B5381D">
        <w:rPr>
          <w:rFonts w:ascii="Myriad Pro" w:hAnsi="Myriad Pro"/>
          <w:sz w:val="26"/>
          <w:szCs w:val="26"/>
        </w:rPr>
        <w:t>а</w:t>
      </w:r>
      <w:r w:rsidR="00513283" w:rsidRPr="00B5381D">
        <w:rPr>
          <w:rFonts w:ascii="Myriad Pro" w:hAnsi="Myriad Pro"/>
          <w:sz w:val="26"/>
          <w:szCs w:val="26"/>
        </w:rPr>
        <w:t xml:space="preserve"> </w:t>
      </w:r>
      <w:r w:rsidR="000A68AE" w:rsidRPr="00B5381D">
        <w:rPr>
          <w:rFonts w:ascii="Myriad Pro" w:hAnsi="Myriad Pro"/>
          <w:sz w:val="26"/>
          <w:szCs w:val="26"/>
        </w:rPr>
        <w:t>регулирования</w:t>
      </w:r>
      <w:r w:rsidR="00513283" w:rsidRPr="00B5381D">
        <w:rPr>
          <w:rFonts w:ascii="Myriad Pro" w:hAnsi="Myriad Pro"/>
          <w:sz w:val="26"/>
          <w:szCs w:val="26"/>
        </w:rPr>
        <w:t xml:space="preserve"> </w:t>
      </w:r>
      <w:r w:rsidR="008C3AA2" w:rsidRPr="00B5381D">
        <w:rPr>
          <w:rFonts w:ascii="Myriad Pro" w:hAnsi="Myriad Pro"/>
          <w:sz w:val="26"/>
          <w:szCs w:val="26"/>
        </w:rPr>
        <w:t>(</w:t>
      </w:r>
      <w:r w:rsidR="00513283" w:rsidRPr="00B5381D">
        <w:rPr>
          <w:rFonts w:ascii="Myriad Pro" w:hAnsi="Myriad Pro"/>
          <w:sz w:val="26"/>
          <w:szCs w:val="26"/>
        </w:rPr>
        <w:t>в целях учета соответствующей экономии</w:t>
      </w:r>
      <w:r w:rsidR="000A68AE" w:rsidRPr="00B5381D">
        <w:rPr>
          <w:rFonts w:ascii="Myriad Pro" w:hAnsi="Myriad Pro"/>
          <w:sz w:val="26"/>
          <w:szCs w:val="26"/>
        </w:rPr>
        <w:t xml:space="preserve">, достигнутой регулируемой организацией </w:t>
      </w:r>
      <w:r w:rsidR="00513283" w:rsidRPr="00B5381D">
        <w:rPr>
          <w:rFonts w:ascii="Myriad Pro" w:hAnsi="Myriad Pro"/>
          <w:sz w:val="26"/>
          <w:szCs w:val="26"/>
        </w:rPr>
        <w:t>в предыдущем долгосрочном периоде</w:t>
      </w:r>
      <w:r w:rsidR="008C3AA2" w:rsidRPr="00B5381D">
        <w:rPr>
          <w:rFonts w:ascii="Myriad Pro" w:hAnsi="Myriad Pro"/>
          <w:sz w:val="26"/>
          <w:szCs w:val="26"/>
        </w:rPr>
        <w:t>).</w:t>
      </w:r>
    </w:p>
    <w:p w14:paraId="2EFA21AD" w14:textId="2639E95D" w:rsidR="008C3AA2" w:rsidRPr="00B5381D" w:rsidRDefault="00513283" w:rsidP="009E2E02">
      <w:pPr>
        <w:pStyle w:val="a3"/>
        <w:spacing w:after="0" w:line="360" w:lineRule="auto"/>
        <w:ind w:left="0" w:firstLine="567"/>
        <w:jc w:val="both"/>
        <w:rPr>
          <w:rFonts w:ascii="Myriad Pro" w:hAnsi="Myriad Pro"/>
          <w:sz w:val="26"/>
          <w:szCs w:val="26"/>
        </w:rPr>
      </w:pPr>
      <w:r w:rsidRPr="00B5381D">
        <w:rPr>
          <w:rFonts w:ascii="Myriad Pro" w:hAnsi="Myriad Pro"/>
          <w:sz w:val="26"/>
          <w:szCs w:val="26"/>
        </w:rPr>
        <w:lastRenderedPageBreak/>
        <w:t xml:space="preserve">2019 год является </w:t>
      </w:r>
      <w:r w:rsidR="000A68AE" w:rsidRPr="00B5381D">
        <w:rPr>
          <w:rFonts w:ascii="Myriad Pro" w:hAnsi="Myriad Pro"/>
          <w:sz w:val="26"/>
          <w:szCs w:val="26"/>
        </w:rPr>
        <w:t>девятым</w:t>
      </w:r>
      <w:r w:rsidRPr="00B5381D">
        <w:rPr>
          <w:rFonts w:ascii="Myriad Pro" w:hAnsi="Myriad Pro"/>
          <w:sz w:val="26"/>
          <w:szCs w:val="26"/>
        </w:rPr>
        <w:t xml:space="preserve"> годом первого долгосрочного периода</w:t>
      </w:r>
      <w:r w:rsidR="008C3AA2" w:rsidRPr="00B5381D">
        <w:rPr>
          <w:rFonts w:ascii="Myriad Pro" w:hAnsi="Myriad Pro"/>
          <w:sz w:val="26"/>
          <w:szCs w:val="26"/>
        </w:rPr>
        <w:t xml:space="preserve"> регулирования</w:t>
      </w:r>
      <w:r w:rsidRPr="00B5381D">
        <w:rPr>
          <w:rFonts w:ascii="Myriad Pro" w:hAnsi="Myriad Pro"/>
          <w:sz w:val="26"/>
          <w:szCs w:val="26"/>
        </w:rPr>
        <w:t xml:space="preserve"> </w:t>
      </w:r>
      <w:r w:rsidR="007648CB" w:rsidRPr="00B5381D">
        <w:rPr>
          <w:rFonts w:ascii="Myriad Pro" w:hAnsi="Myriad Pro"/>
          <w:sz w:val="26"/>
          <w:szCs w:val="26"/>
        </w:rPr>
        <w:t>ПАО </w:t>
      </w:r>
      <w:r w:rsidRPr="00B5381D">
        <w:rPr>
          <w:rFonts w:ascii="Myriad Pro" w:hAnsi="Myriad Pro"/>
          <w:sz w:val="26"/>
          <w:szCs w:val="26"/>
        </w:rPr>
        <w:t xml:space="preserve">«Ленэнерго». Таким образом, </w:t>
      </w:r>
      <w:r w:rsidR="008C3AA2" w:rsidRPr="00B5381D">
        <w:rPr>
          <w:rFonts w:ascii="Myriad Pro" w:hAnsi="Myriad Pro"/>
          <w:sz w:val="26"/>
          <w:szCs w:val="26"/>
        </w:rPr>
        <w:t xml:space="preserve">учет </w:t>
      </w:r>
      <w:r w:rsidR="000A68AE" w:rsidRPr="00B5381D">
        <w:rPr>
          <w:rFonts w:ascii="Myriad Pro" w:hAnsi="Myriad Pro"/>
          <w:sz w:val="26"/>
          <w:szCs w:val="26"/>
        </w:rPr>
        <w:t>соответствующей</w:t>
      </w:r>
      <w:r w:rsidRPr="00B5381D">
        <w:rPr>
          <w:rFonts w:ascii="Myriad Pro" w:hAnsi="Myriad Pro"/>
          <w:sz w:val="26"/>
          <w:szCs w:val="26"/>
        </w:rPr>
        <w:t xml:space="preserve"> </w:t>
      </w:r>
      <w:r w:rsidR="000A68AE" w:rsidRPr="00B5381D">
        <w:rPr>
          <w:rFonts w:ascii="Myriad Pro" w:hAnsi="Myriad Pro"/>
          <w:sz w:val="26"/>
          <w:szCs w:val="26"/>
        </w:rPr>
        <w:t>величины</w:t>
      </w:r>
      <w:r w:rsidRPr="00B5381D">
        <w:rPr>
          <w:rFonts w:ascii="Myriad Pro" w:hAnsi="Myriad Pro"/>
          <w:sz w:val="26"/>
          <w:szCs w:val="26"/>
        </w:rPr>
        <w:t xml:space="preserve"> экономии</w:t>
      </w:r>
      <w:r w:rsidR="008C3AA2" w:rsidRPr="00B5381D">
        <w:rPr>
          <w:rFonts w:ascii="Myriad Pro" w:hAnsi="Myriad Pro"/>
          <w:sz w:val="26"/>
          <w:szCs w:val="26"/>
        </w:rPr>
        <w:t xml:space="preserve"> (в случае ее возникновения</w:t>
      </w:r>
      <w:r w:rsidR="00D62E73" w:rsidRPr="00B5381D">
        <w:rPr>
          <w:rFonts w:ascii="Myriad Pro" w:hAnsi="Myriad Pro"/>
          <w:sz w:val="26"/>
          <w:szCs w:val="26"/>
        </w:rPr>
        <w:t xml:space="preserve"> и заявления в установленном порядке</w:t>
      </w:r>
      <w:r w:rsidR="008C3AA2" w:rsidRPr="00B5381D">
        <w:rPr>
          <w:rFonts w:ascii="Myriad Pro" w:hAnsi="Myriad Pro"/>
          <w:sz w:val="26"/>
          <w:szCs w:val="26"/>
        </w:rPr>
        <w:t xml:space="preserve">) должен быть </w:t>
      </w:r>
      <w:r w:rsidR="00D62E73" w:rsidRPr="00B5381D">
        <w:rPr>
          <w:rFonts w:ascii="Myriad Pro" w:hAnsi="Myriad Pro"/>
          <w:sz w:val="26"/>
          <w:szCs w:val="26"/>
        </w:rPr>
        <w:t>произведен</w:t>
      </w:r>
      <w:r w:rsidR="008C3AA2" w:rsidRPr="00B5381D">
        <w:rPr>
          <w:rFonts w:ascii="Myriad Pro" w:hAnsi="Myriad Pro"/>
          <w:sz w:val="26"/>
          <w:szCs w:val="26"/>
        </w:rPr>
        <w:t xml:space="preserve"> во втором долгосрочном периоде</w:t>
      </w:r>
      <w:r w:rsidR="00D62E73" w:rsidRPr="00B5381D">
        <w:rPr>
          <w:rFonts w:ascii="Myriad Pro" w:hAnsi="Myriad Pro"/>
          <w:sz w:val="26"/>
          <w:szCs w:val="26"/>
        </w:rPr>
        <w:t xml:space="preserve"> регулирования</w:t>
      </w:r>
      <w:r w:rsidR="008C3AA2" w:rsidRPr="00B5381D">
        <w:rPr>
          <w:rFonts w:ascii="Myriad Pro" w:hAnsi="Myriad Pro"/>
          <w:sz w:val="26"/>
          <w:szCs w:val="26"/>
        </w:rPr>
        <w:t>.</w:t>
      </w:r>
    </w:p>
    <w:p w14:paraId="53DEB39F" w14:textId="520FF793" w:rsidR="008C3AA2" w:rsidRPr="00B5381D" w:rsidRDefault="008C3AA2" w:rsidP="009E2E02">
      <w:pPr>
        <w:pStyle w:val="a3"/>
        <w:spacing w:after="0" w:line="360" w:lineRule="auto"/>
        <w:ind w:left="0" w:firstLine="567"/>
        <w:jc w:val="both"/>
        <w:rPr>
          <w:rFonts w:ascii="Myriad Pro" w:hAnsi="Myriad Pro"/>
          <w:sz w:val="26"/>
          <w:szCs w:val="26"/>
        </w:rPr>
      </w:pPr>
      <w:r w:rsidRPr="00B5381D">
        <w:rPr>
          <w:rFonts w:ascii="Myriad Pro" w:hAnsi="Myriad Pro"/>
          <w:sz w:val="26"/>
          <w:szCs w:val="26"/>
        </w:rPr>
        <w:t xml:space="preserve">Исполнитель отмечает, что ПАО «Ленэнерго» в составе </w:t>
      </w:r>
      <w:r w:rsidR="002A74EB" w:rsidRPr="00B5381D">
        <w:rPr>
          <w:rFonts w:ascii="Myriad Pro" w:hAnsi="Myriad Pro"/>
          <w:sz w:val="26"/>
          <w:szCs w:val="26"/>
        </w:rPr>
        <w:t xml:space="preserve">материалов </w:t>
      </w:r>
      <w:r w:rsidRPr="00B5381D">
        <w:rPr>
          <w:rFonts w:ascii="Myriad Pro" w:hAnsi="Myriad Pro"/>
          <w:sz w:val="26"/>
          <w:szCs w:val="26"/>
        </w:rPr>
        <w:t xml:space="preserve">тарифной заявки </w:t>
      </w:r>
      <w:r w:rsidR="002A74EB" w:rsidRPr="00B5381D">
        <w:rPr>
          <w:rFonts w:ascii="Myriad Pro" w:hAnsi="Myriad Pro"/>
          <w:sz w:val="26"/>
          <w:szCs w:val="26"/>
        </w:rPr>
        <w:t xml:space="preserve">на 2019 год не была заявлена </w:t>
      </w:r>
      <w:r w:rsidR="00D62E73" w:rsidRPr="00B5381D">
        <w:rPr>
          <w:rFonts w:ascii="Myriad Pro" w:hAnsi="Myriad Pro"/>
          <w:sz w:val="26"/>
          <w:szCs w:val="26"/>
        </w:rPr>
        <w:t>величина экономии операционных расходов по итогам 2017 года в связи с ее отсутствием</w:t>
      </w:r>
      <w:r w:rsidR="00756A6F" w:rsidRPr="00B5381D">
        <w:rPr>
          <w:rFonts w:ascii="Myriad Pro" w:hAnsi="Myriad Pro"/>
          <w:sz w:val="26"/>
          <w:szCs w:val="26"/>
        </w:rPr>
        <w:t xml:space="preserve"> (что подтверждается соответствующими отчетными данными)</w:t>
      </w:r>
      <w:r w:rsidR="00D62E73" w:rsidRPr="00B5381D">
        <w:rPr>
          <w:rFonts w:ascii="Myriad Pro" w:hAnsi="Myriad Pro"/>
          <w:sz w:val="26"/>
          <w:szCs w:val="26"/>
        </w:rPr>
        <w:t>.</w:t>
      </w:r>
    </w:p>
    <w:tbl>
      <w:tblPr>
        <w:tblW w:w="5000" w:type="pct"/>
        <w:tblLayout w:type="fixed"/>
        <w:tblLook w:val="04A0" w:firstRow="1" w:lastRow="0" w:firstColumn="1" w:lastColumn="0" w:noHBand="0" w:noVBand="1"/>
      </w:tblPr>
      <w:tblGrid>
        <w:gridCol w:w="3397"/>
        <w:gridCol w:w="3260"/>
        <w:gridCol w:w="2688"/>
      </w:tblGrid>
      <w:tr w:rsidR="00D62E73" w:rsidRPr="00B5381D" w14:paraId="035BC503" w14:textId="77777777" w:rsidTr="003C4E2E">
        <w:trPr>
          <w:trHeight w:val="300"/>
        </w:trPr>
        <w:tc>
          <w:tcPr>
            <w:tcW w:w="181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bookmarkEnd w:id="140"/>
          <w:p w14:paraId="08864CB5" w14:textId="4263C12D" w:rsidR="00D62E73" w:rsidRPr="00B5381D" w:rsidRDefault="00D62E73" w:rsidP="003C4E2E">
            <w:pPr>
              <w:autoSpaceDE w:val="0"/>
              <w:autoSpaceDN w:val="0"/>
              <w:adjustRightInd w:val="0"/>
              <w:spacing w:after="0" w:line="240" w:lineRule="auto"/>
              <w:jc w:val="center"/>
              <w:rPr>
                <w:rFonts w:ascii="Myriad Pro" w:eastAsia="Times New Roman" w:hAnsi="Myriad Pro" w:cs="Myriad Pro"/>
                <w:b/>
                <w:color w:val="FFFFFF"/>
                <w:sz w:val="24"/>
                <w:szCs w:val="24"/>
                <w:lang w:eastAsia="ru-RU"/>
              </w:rPr>
            </w:pPr>
            <w:r w:rsidRPr="00B5381D">
              <w:rPr>
                <w:rFonts w:ascii="Myriad Pro" w:eastAsia="Times New Roman" w:hAnsi="Myriad Pro" w:cs="Myriad Pro"/>
                <w:b/>
                <w:color w:val="FFFFFF"/>
                <w:sz w:val="24"/>
                <w:szCs w:val="24"/>
                <w:lang w:eastAsia="ru-RU"/>
              </w:rPr>
              <w:t>План</w:t>
            </w:r>
            <w:r w:rsidR="00756A6F" w:rsidRPr="00B5381D">
              <w:rPr>
                <w:rFonts w:ascii="Myriad Pro" w:eastAsia="Times New Roman" w:hAnsi="Myriad Pro" w:cs="Myriad Pro"/>
                <w:b/>
                <w:color w:val="FFFFFF"/>
                <w:sz w:val="24"/>
                <w:szCs w:val="24"/>
                <w:lang w:eastAsia="ru-RU"/>
              </w:rPr>
              <w:t>овая величина операционных расходов ПАО «Ленэнерго»</w:t>
            </w:r>
            <w:r w:rsidRPr="00B5381D">
              <w:rPr>
                <w:rFonts w:ascii="Myriad Pro" w:eastAsia="Times New Roman" w:hAnsi="Myriad Pro" w:cs="Myriad Pro"/>
                <w:b/>
                <w:color w:val="FFFFFF"/>
                <w:sz w:val="24"/>
                <w:szCs w:val="24"/>
                <w:lang w:eastAsia="ru-RU"/>
              </w:rPr>
              <w:t>, установленн</w:t>
            </w:r>
            <w:r w:rsidR="00756A6F" w:rsidRPr="00B5381D">
              <w:rPr>
                <w:rFonts w:ascii="Myriad Pro" w:eastAsia="Times New Roman" w:hAnsi="Myriad Pro" w:cs="Myriad Pro"/>
                <w:b/>
                <w:color w:val="FFFFFF"/>
                <w:sz w:val="24"/>
                <w:szCs w:val="24"/>
                <w:lang w:eastAsia="ru-RU"/>
              </w:rPr>
              <w:t xml:space="preserve">ая </w:t>
            </w:r>
            <w:r w:rsidRPr="00B5381D">
              <w:rPr>
                <w:rFonts w:ascii="Myriad Pro" w:eastAsia="Times New Roman" w:hAnsi="Myriad Pro" w:cs="Myriad Pro"/>
                <w:b/>
                <w:color w:val="FFFFFF"/>
                <w:sz w:val="24"/>
                <w:szCs w:val="24"/>
                <w:lang w:eastAsia="ru-RU"/>
              </w:rPr>
              <w:t>Комитетом на 2017 г</w:t>
            </w:r>
            <w:r w:rsidR="00756A6F" w:rsidRPr="00B5381D">
              <w:rPr>
                <w:rFonts w:ascii="Myriad Pro" w:eastAsia="Times New Roman" w:hAnsi="Myriad Pro" w:cs="Myriad Pro"/>
                <w:b/>
                <w:color w:val="FFFFFF"/>
                <w:sz w:val="24"/>
                <w:szCs w:val="24"/>
                <w:lang w:eastAsia="ru-RU"/>
              </w:rPr>
              <w:t>од, млн. руб.</w:t>
            </w:r>
          </w:p>
        </w:tc>
        <w:tc>
          <w:tcPr>
            <w:tcW w:w="174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93D9F44" w14:textId="77777777" w:rsidR="00756A6F" w:rsidRPr="00B5381D" w:rsidRDefault="00D62E73" w:rsidP="003C4E2E">
            <w:pPr>
              <w:autoSpaceDE w:val="0"/>
              <w:autoSpaceDN w:val="0"/>
              <w:adjustRightInd w:val="0"/>
              <w:spacing w:after="0" w:line="240" w:lineRule="auto"/>
              <w:jc w:val="center"/>
              <w:rPr>
                <w:rFonts w:ascii="Myriad Pro" w:eastAsia="Times New Roman" w:hAnsi="Myriad Pro" w:cs="Myriad Pro"/>
                <w:b/>
                <w:color w:val="FFFFFF"/>
                <w:sz w:val="24"/>
                <w:szCs w:val="24"/>
                <w:lang w:eastAsia="ru-RU"/>
              </w:rPr>
            </w:pPr>
            <w:r w:rsidRPr="00B5381D">
              <w:rPr>
                <w:rFonts w:ascii="Myriad Pro" w:eastAsia="Times New Roman" w:hAnsi="Myriad Pro" w:cs="Myriad Pro"/>
                <w:b/>
                <w:color w:val="FFFFFF"/>
                <w:sz w:val="24"/>
                <w:szCs w:val="24"/>
                <w:lang w:eastAsia="ru-RU"/>
              </w:rPr>
              <w:t>Фактическая величина оп</w:t>
            </w:r>
            <w:r w:rsidR="00756A6F" w:rsidRPr="00B5381D">
              <w:rPr>
                <w:rFonts w:ascii="Myriad Pro" w:eastAsia="Times New Roman" w:hAnsi="Myriad Pro" w:cs="Myriad Pro"/>
                <w:b/>
                <w:color w:val="FFFFFF"/>
                <w:sz w:val="24"/>
                <w:szCs w:val="24"/>
                <w:lang w:eastAsia="ru-RU"/>
              </w:rPr>
              <w:t>ерационных расходов ПАО «Ленэнерго»</w:t>
            </w:r>
          </w:p>
          <w:p w14:paraId="28CCF131" w14:textId="26C045AC" w:rsidR="00D62E73" w:rsidRPr="00B5381D" w:rsidRDefault="00D62E73" w:rsidP="003C4E2E">
            <w:pPr>
              <w:autoSpaceDE w:val="0"/>
              <w:autoSpaceDN w:val="0"/>
              <w:adjustRightInd w:val="0"/>
              <w:spacing w:after="0" w:line="240" w:lineRule="auto"/>
              <w:jc w:val="center"/>
              <w:rPr>
                <w:rFonts w:ascii="Myriad Pro" w:eastAsia="Times New Roman" w:hAnsi="Myriad Pro" w:cs="Myriad Pro"/>
                <w:b/>
                <w:color w:val="FFFFFF"/>
                <w:sz w:val="24"/>
                <w:szCs w:val="24"/>
                <w:lang w:eastAsia="ru-RU"/>
              </w:rPr>
            </w:pPr>
            <w:r w:rsidRPr="00B5381D">
              <w:rPr>
                <w:rFonts w:ascii="Myriad Pro" w:eastAsia="Times New Roman" w:hAnsi="Myriad Pro" w:cs="Myriad Pro"/>
                <w:b/>
                <w:color w:val="FFFFFF"/>
                <w:sz w:val="24"/>
                <w:szCs w:val="24"/>
                <w:lang w:eastAsia="ru-RU"/>
              </w:rPr>
              <w:t xml:space="preserve"> за 2017 год, </w:t>
            </w:r>
          </w:p>
          <w:p w14:paraId="23396724" w14:textId="06CAAFF5" w:rsidR="00D62E73" w:rsidRPr="00B5381D" w:rsidRDefault="00D62E73" w:rsidP="003C4E2E">
            <w:pPr>
              <w:autoSpaceDE w:val="0"/>
              <w:autoSpaceDN w:val="0"/>
              <w:adjustRightInd w:val="0"/>
              <w:spacing w:after="0" w:line="240" w:lineRule="auto"/>
              <w:jc w:val="center"/>
              <w:rPr>
                <w:rFonts w:ascii="Myriad Pro" w:eastAsia="Times New Roman" w:hAnsi="Myriad Pro" w:cs="Myriad Pro"/>
                <w:b/>
                <w:color w:val="FFFFFF"/>
                <w:sz w:val="24"/>
                <w:szCs w:val="24"/>
                <w:lang w:eastAsia="ru-RU"/>
              </w:rPr>
            </w:pPr>
            <w:r w:rsidRPr="00B5381D">
              <w:rPr>
                <w:rFonts w:ascii="Myriad Pro" w:eastAsia="Times New Roman" w:hAnsi="Myriad Pro" w:cs="Myriad Pro"/>
                <w:b/>
                <w:color w:val="FFFFFF"/>
                <w:sz w:val="24"/>
                <w:szCs w:val="24"/>
                <w:lang w:eastAsia="ru-RU"/>
              </w:rPr>
              <w:t>млн. руб.</w:t>
            </w:r>
          </w:p>
        </w:tc>
        <w:tc>
          <w:tcPr>
            <w:tcW w:w="143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6948B62" w14:textId="77777777" w:rsidR="00D62E73" w:rsidRPr="00B5381D" w:rsidRDefault="00D62E73" w:rsidP="003C4E2E">
            <w:pPr>
              <w:autoSpaceDE w:val="0"/>
              <w:autoSpaceDN w:val="0"/>
              <w:adjustRightInd w:val="0"/>
              <w:spacing w:after="0" w:line="240" w:lineRule="auto"/>
              <w:jc w:val="center"/>
              <w:rPr>
                <w:rFonts w:ascii="Myriad Pro" w:eastAsia="Times New Roman" w:hAnsi="Myriad Pro" w:cs="Myriad Pro"/>
                <w:b/>
                <w:color w:val="FFFFFF"/>
                <w:sz w:val="24"/>
                <w:szCs w:val="24"/>
                <w:lang w:eastAsia="ru-RU"/>
              </w:rPr>
            </w:pPr>
            <w:r w:rsidRPr="00B5381D">
              <w:rPr>
                <w:rFonts w:ascii="Myriad Pro" w:eastAsia="Times New Roman" w:hAnsi="Myriad Pro" w:cs="Myriad Pro"/>
                <w:b/>
                <w:color w:val="FFFFFF"/>
                <w:sz w:val="24"/>
                <w:szCs w:val="24"/>
                <w:lang w:eastAsia="ru-RU"/>
              </w:rPr>
              <w:t xml:space="preserve">Отклонение </w:t>
            </w:r>
          </w:p>
          <w:p w14:paraId="1F81C49A" w14:textId="77777777" w:rsidR="00D62E73" w:rsidRPr="00B5381D" w:rsidRDefault="00D62E73" w:rsidP="003C4E2E">
            <w:pPr>
              <w:autoSpaceDE w:val="0"/>
              <w:autoSpaceDN w:val="0"/>
              <w:adjustRightInd w:val="0"/>
              <w:spacing w:after="0" w:line="240" w:lineRule="auto"/>
              <w:jc w:val="center"/>
              <w:rPr>
                <w:rFonts w:ascii="Myriad Pro" w:eastAsia="Times New Roman" w:hAnsi="Myriad Pro" w:cs="Myriad Pro"/>
                <w:b/>
                <w:color w:val="FFFFFF"/>
                <w:sz w:val="24"/>
                <w:szCs w:val="24"/>
                <w:lang w:eastAsia="ru-RU"/>
              </w:rPr>
            </w:pPr>
            <w:r w:rsidRPr="00B5381D">
              <w:rPr>
                <w:rFonts w:ascii="Myriad Pro" w:eastAsia="Times New Roman" w:hAnsi="Myriad Pro" w:cs="Myriad Pro"/>
                <w:b/>
                <w:color w:val="FFFFFF"/>
                <w:sz w:val="24"/>
                <w:szCs w:val="24"/>
                <w:lang w:eastAsia="ru-RU"/>
              </w:rPr>
              <w:t xml:space="preserve">Факт-план, </w:t>
            </w:r>
          </w:p>
          <w:p w14:paraId="6C368A12" w14:textId="5BB3E5BF" w:rsidR="00D62E73" w:rsidRPr="00B5381D" w:rsidRDefault="00D62E73" w:rsidP="003C4E2E">
            <w:pPr>
              <w:autoSpaceDE w:val="0"/>
              <w:autoSpaceDN w:val="0"/>
              <w:adjustRightInd w:val="0"/>
              <w:spacing w:after="0" w:line="240" w:lineRule="auto"/>
              <w:jc w:val="center"/>
              <w:rPr>
                <w:rFonts w:ascii="Myriad Pro" w:eastAsia="Times New Roman" w:hAnsi="Myriad Pro" w:cs="Myriad Pro"/>
                <w:b/>
                <w:color w:val="FFFFFF"/>
                <w:sz w:val="24"/>
                <w:szCs w:val="24"/>
                <w:lang w:eastAsia="ru-RU"/>
              </w:rPr>
            </w:pPr>
            <w:r w:rsidRPr="00B5381D">
              <w:rPr>
                <w:rFonts w:ascii="Myriad Pro" w:eastAsia="Times New Roman" w:hAnsi="Myriad Pro" w:cs="Myriad Pro"/>
                <w:b/>
                <w:color w:val="FFFFFF"/>
                <w:sz w:val="24"/>
                <w:szCs w:val="24"/>
                <w:lang w:eastAsia="ru-RU"/>
              </w:rPr>
              <w:t>млн. руб.</w:t>
            </w:r>
          </w:p>
        </w:tc>
      </w:tr>
      <w:tr w:rsidR="00D62E73" w:rsidRPr="00B5381D" w14:paraId="2B011488" w14:textId="77777777" w:rsidTr="003C4E2E">
        <w:trPr>
          <w:trHeight w:val="729"/>
        </w:trPr>
        <w:tc>
          <w:tcPr>
            <w:tcW w:w="1818" w:type="pct"/>
            <w:tcBorders>
              <w:top w:val="single" w:sz="4" w:space="0" w:color="FFFFFF"/>
              <w:left w:val="single" w:sz="4" w:space="0" w:color="auto"/>
              <w:bottom w:val="single" w:sz="4" w:space="0" w:color="auto"/>
              <w:right w:val="single" w:sz="4" w:space="0" w:color="auto"/>
            </w:tcBorders>
            <w:shd w:val="clear" w:color="auto" w:fill="auto"/>
            <w:noWrap/>
            <w:vAlign w:val="center"/>
          </w:tcPr>
          <w:p w14:paraId="72A1A9ED" w14:textId="77777777" w:rsidR="00D62E73" w:rsidRPr="00B5381D" w:rsidRDefault="00D62E73" w:rsidP="003C4E2E">
            <w:pPr>
              <w:autoSpaceDE w:val="0"/>
              <w:autoSpaceDN w:val="0"/>
              <w:adjustRightInd w:val="0"/>
              <w:spacing w:after="0" w:line="240" w:lineRule="auto"/>
              <w:jc w:val="center"/>
              <w:rPr>
                <w:rFonts w:ascii="Myriad Pro" w:eastAsia="Times New Roman" w:hAnsi="Myriad Pro" w:cs="Myriad Pro"/>
                <w:sz w:val="24"/>
                <w:szCs w:val="24"/>
                <w:lang w:eastAsia="ru-RU"/>
              </w:rPr>
            </w:pPr>
            <w:r w:rsidRPr="00B5381D">
              <w:rPr>
                <w:rFonts w:ascii="Myriad Pro" w:eastAsia="Times New Roman" w:hAnsi="Myriad Pro" w:cs="Myriad Pro"/>
                <w:sz w:val="24"/>
                <w:szCs w:val="24"/>
                <w:lang w:eastAsia="ru-RU"/>
              </w:rPr>
              <w:t>3 916 158</w:t>
            </w:r>
          </w:p>
        </w:tc>
        <w:tc>
          <w:tcPr>
            <w:tcW w:w="1744" w:type="pct"/>
            <w:tcBorders>
              <w:top w:val="single" w:sz="4" w:space="0" w:color="FFFFFF"/>
              <w:left w:val="nil"/>
              <w:bottom w:val="single" w:sz="4" w:space="0" w:color="auto"/>
              <w:right w:val="single" w:sz="4" w:space="0" w:color="auto"/>
            </w:tcBorders>
            <w:shd w:val="clear" w:color="auto" w:fill="auto"/>
            <w:noWrap/>
            <w:vAlign w:val="center"/>
          </w:tcPr>
          <w:p w14:paraId="3F00DEE3" w14:textId="77777777" w:rsidR="00D62E73" w:rsidRPr="00B5381D" w:rsidRDefault="00D62E73" w:rsidP="003C4E2E">
            <w:pPr>
              <w:autoSpaceDE w:val="0"/>
              <w:autoSpaceDN w:val="0"/>
              <w:adjustRightInd w:val="0"/>
              <w:spacing w:after="0" w:line="240" w:lineRule="auto"/>
              <w:ind w:firstLine="33"/>
              <w:jc w:val="center"/>
              <w:rPr>
                <w:rFonts w:ascii="Myriad Pro" w:eastAsia="Times New Roman" w:hAnsi="Myriad Pro" w:cs="Myriad Pro"/>
                <w:sz w:val="24"/>
                <w:szCs w:val="24"/>
                <w:lang w:eastAsia="ru-RU"/>
              </w:rPr>
            </w:pPr>
            <w:r w:rsidRPr="00B5381D">
              <w:rPr>
                <w:rFonts w:ascii="Myriad Pro" w:eastAsia="Times New Roman" w:hAnsi="Myriad Pro" w:cs="Myriad Pro"/>
                <w:sz w:val="24"/>
                <w:szCs w:val="24"/>
                <w:lang w:eastAsia="ru-RU"/>
              </w:rPr>
              <w:t>4 249 744</w:t>
            </w:r>
          </w:p>
        </w:tc>
        <w:tc>
          <w:tcPr>
            <w:tcW w:w="1438" w:type="pct"/>
            <w:tcBorders>
              <w:top w:val="single" w:sz="4" w:space="0" w:color="FFFFFF"/>
              <w:left w:val="nil"/>
              <w:bottom w:val="single" w:sz="4" w:space="0" w:color="auto"/>
              <w:right w:val="single" w:sz="4" w:space="0" w:color="auto"/>
            </w:tcBorders>
            <w:shd w:val="clear" w:color="auto" w:fill="auto"/>
            <w:noWrap/>
            <w:vAlign w:val="center"/>
            <w:hideMark/>
          </w:tcPr>
          <w:p w14:paraId="1F7372A0" w14:textId="77777777" w:rsidR="00D62E73" w:rsidRPr="00B5381D" w:rsidRDefault="00D62E73" w:rsidP="003C4E2E">
            <w:pPr>
              <w:autoSpaceDE w:val="0"/>
              <w:autoSpaceDN w:val="0"/>
              <w:adjustRightInd w:val="0"/>
              <w:spacing w:after="0" w:line="240" w:lineRule="auto"/>
              <w:jc w:val="center"/>
              <w:rPr>
                <w:rFonts w:ascii="Myriad Pro" w:eastAsia="Times New Roman" w:hAnsi="Myriad Pro" w:cs="Myriad Pro"/>
                <w:sz w:val="24"/>
                <w:szCs w:val="24"/>
                <w:lang w:eastAsia="ru-RU"/>
              </w:rPr>
            </w:pPr>
            <w:r w:rsidRPr="00B5381D">
              <w:rPr>
                <w:rFonts w:ascii="Myriad Pro" w:eastAsia="Times New Roman" w:hAnsi="Myriad Pro" w:cs="Myriad Pro"/>
                <w:sz w:val="24"/>
                <w:szCs w:val="24"/>
                <w:lang w:eastAsia="ru-RU"/>
              </w:rPr>
              <w:t>333 586</w:t>
            </w:r>
          </w:p>
        </w:tc>
      </w:tr>
    </w:tbl>
    <w:p w14:paraId="4780845A" w14:textId="28624FEE" w:rsidR="00D62E73" w:rsidRPr="00B5381D" w:rsidRDefault="00D62E73" w:rsidP="009E2E02">
      <w:pPr>
        <w:pStyle w:val="a3"/>
        <w:spacing w:after="0" w:line="360" w:lineRule="auto"/>
        <w:ind w:left="0" w:firstLine="567"/>
        <w:jc w:val="both"/>
        <w:rPr>
          <w:rFonts w:ascii="Myriad Pro" w:hAnsi="Myriad Pro"/>
          <w:sz w:val="26"/>
          <w:szCs w:val="26"/>
        </w:rPr>
      </w:pPr>
    </w:p>
    <w:p w14:paraId="5EA13221" w14:textId="12D0FD33" w:rsidR="00D62E73" w:rsidRPr="00B5381D" w:rsidRDefault="00D62E73" w:rsidP="009E2E02">
      <w:pPr>
        <w:pStyle w:val="a3"/>
        <w:spacing w:after="0" w:line="360" w:lineRule="auto"/>
        <w:ind w:left="0" w:firstLine="567"/>
        <w:jc w:val="both"/>
        <w:rPr>
          <w:rFonts w:ascii="Myriad Pro" w:hAnsi="Myriad Pro"/>
          <w:sz w:val="26"/>
          <w:szCs w:val="26"/>
        </w:rPr>
      </w:pPr>
      <w:bookmarkStart w:id="141" w:name="_Hlk41137688"/>
      <w:r w:rsidRPr="00B5381D">
        <w:rPr>
          <w:rFonts w:ascii="Myriad Pro" w:hAnsi="Myriad Pro"/>
          <w:sz w:val="26"/>
          <w:szCs w:val="26"/>
        </w:rPr>
        <w:t xml:space="preserve">Дополнительно Исполнитель отмечает, что </w:t>
      </w:r>
      <w:r w:rsidR="00756A6F" w:rsidRPr="00B5381D">
        <w:rPr>
          <w:rFonts w:ascii="Myriad Pro" w:hAnsi="Myriad Pro"/>
          <w:sz w:val="26"/>
          <w:szCs w:val="26"/>
        </w:rPr>
        <w:t>по итогам деятельности ПАО</w:t>
      </w:r>
      <w:r w:rsidR="00C051BE">
        <w:rPr>
          <w:rFonts w:ascii="Myriad Pro" w:hAnsi="Myriad Pro"/>
          <w:sz w:val="26"/>
          <w:szCs w:val="26"/>
        </w:rPr>
        <w:t> </w:t>
      </w:r>
      <w:r w:rsidR="00756A6F" w:rsidRPr="00B5381D">
        <w:rPr>
          <w:rFonts w:ascii="Myriad Pro" w:hAnsi="Myriad Pro"/>
          <w:sz w:val="26"/>
          <w:szCs w:val="26"/>
        </w:rPr>
        <w:t>«Ленэнерго» за 2019 год в части оказания услуг по передаче электрической энергии (в соответствии с формами раскрытия информации на официальном сайте ПАО «Ленэнерго) экономия операционных расходов также отсутствует</w:t>
      </w:r>
      <w:r w:rsidR="00E73AD5" w:rsidRPr="00B5381D">
        <w:rPr>
          <w:rFonts w:ascii="Myriad Pro" w:hAnsi="Myriad Pro"/>
          <w:sz w:val="26"/>
          <w:szCs w:val="26"/>
        </w:rPr>
        <w:t xml:space="preserve"> (фактические операционные расходы превысили соответствующую плановую величину на 195 622 млн. руб.)</w:t>
      </w:r>
      <w:r w:rsidR="00756A6F" w:rsidRPr="00B5381D">
        <w:rPr>
          <w:rFonts w:ascii="Myriad Pro" w:hAnsi="Myriad Pro"/>
          <w:sz w:val="26"/>
          <w:szCs w:val="26"/>
        </w:rPr>
        <w:t xml:space="preserve">. </w:t>
      </w:r>
      <w:r w:rsidR="00E73AD5" w:rsidRPr="00B5381D">
        <w:rPr>
          <w:rFonts w:ascii="Myriad Pro" w:hAnsi="Myriad Pro"/>
          <w:sz w:val="26"/>
          <w:szCs w:val="26"/>
        </w:rPr>
        <w:t xml:space="preserve">При этом Исполнитель отмечает снижение соответствующей величины «перерасхода» в 2019 году по сравнению с 2017 годом (с 8,5% до 3,9% от утвержденного уровня), что говорит о положительной </w:t>
      </w:r>
      <w:r w:rsidR="009C2CF6" w:rsidRPr="00B5381D">
        <w:rPr>
          <w:rFonts w:ascii="Myriad Pro" w:hAnsi="Myriad Pro"/>
          <w:sz w:val="26"/>
          <w:szCs w:val="26"/>
        </w:rPr>
        <w:t>динамике функционирования ПАО «Ленэнерго».</w:t>
      </w:r>
    </w:p>
    <w:tbl>
      <w:tblPr>
        <w:tblW w:w="5000" w:type="pct"/>
        <w:tblLayout w:type="fixed"/>
        <w:tblLook w:val="04A0" w:firstRow="1" w:lastRow="0" w:firstColumn="1" w:lastColumn="0" w:noHBand="0" w:noVBand="1"/>
      </w:tblPr>
      <w:tblGrid>
        <w:gridCol w:w="3397"/>
        <w:gridCol w:w="3260"/>
        <w:gridCol w:w="2688"/>
      </w:tblGrid>
      <w:tr w:rsidR="00E73AD5" w:rsidRPr="00B5381D" w14:paraId="73479452" w14:textId="77777777" w:rsidTr="003F1A55">
        <w:trPr>
          <w:trHeight w:val="300"/>
        </w:trPr>
        <w:tc>
          <w:tcPr>
            <w:tcW w:w="18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bookmarkEnd w:id="139"/>
          <w:bookmarkEnd w:id="141"/>
          <w:p w14:paraId="430B48E8" w14:textId="79EFF3BB" w:rsidR="00E73AD5" w:rsidRPr="00B5381D" w:rsidRDefault="00E73AD5" w:rsidP="00E73AD5">
            <w:pPr>
              <w:pStyle w:val="ConsPlusNormal"/>
              <w:jc w:val="center"/>
              <w:rPr>
                <w:rFonts w:eastAsia="Times New Roman"/>
                <w:b/>
                <w:color w:val="FFFFFF" w:themeColor="background1"/>
                <w:sz w:val="24"/>
                <w:szCs w:val="24"/>
                <w:lang w:eastAsia="ru-RU"/>
              </w:rPr>
            </w:pPr>
            <w:r w:rsidRPr="00B5381D">
              <w:rPr>
                <w:rFonts w:eastAsia="Times New Roman"/>
                <w:b/>
                <w:color w:val="FFFFFF"/>
                <w:sz w:val="24"/>
                <w:szCs w:val="24"/>
                <w:lang w:eastAsia="ru-RU"/>
              </w:rPr>
              <w:t>Плановая величина операционных расходов ПАО «Ленэнерго», установленная Комитетом на 2019 год, млн. руб.</w:t>
            </w:r>
          </w:p>
        </w:tc>
        <w:tc>
          <w:tcPr>
            <w:tcW w:w="17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399A14" w14:textId="77777777" w:rsidR="00E73AD5" w:rsidRPr="00B5381D" w:rsidRDefault="00E73AD5" w:rsidP="00E73AD5">
            <w:pPr>
              <w:autoSpaceDE w:val="0"/>
              <w:autoSpaceDN w:val="0"/>
              <w:adjustRightInd w:val="0"/>
              <w:spacing w:after="0" w:line="240" w:lineRule="auto"/>
              <w:jc w:val="center"/>
              <w:rPr>
                <w:rFonts w:ascii="Myriad Pro" w:eastAsia="Times New Roman" w:hAnsi="Myriad Pro" w:cs="Myriad Pro"/>
                <w:b/>
                <w:color w:val="FFFFFF"/>
                <w:sz w:val="24"/>
                <w:szCs w:val="24"/>
                <w:lang w:eastAsia="ru-RU"/>
              </w:rPr>
            </w:pPr>
            <w:r w:rsidRPr="00B5381D">
              <w:rPr>
                <w:rFonts w:ascii="Myriad Pro" w:eastAsia="Times New Roman" w:hAnsi="Myriad Pro" w:cs="Myriad Pro"/>
                <w:b/>
                <w:color w:val="FFFFFF"/>
                <w:sz w:val="24"/>
                <w:szCs w:val="24"/>
                <w:lang w:eastAsia="ru-RU"/>
              </w:rPr>
              <w:t>Фактическая величина операционных расходов ПАО «Ленэнерго»</w:t>
            </w:r>
          </w:p>
          <w:p w14:paraId="67D8C2C9" w14:textId="7CE4C94B" w:rsidR="00E73AD5" w:rsidRPr="00B5381D" w:rsidRDefault="00E73AD5" w:rsidP="00E73AD5">
            <w:pPr>
              <w:autoSpaceDE w:val="0"/>
              <w:autoSpaceDN w:val="0"/>
              <w:adjustRightInd w:val="0"/>
              <w:spacing w:after="0" w:line="240" w:lineRule="auto"/>
              <w:jc w:val="center"/>
              <w:rPr>
                <w:rFonts w:ascii="Myriad Pro" w:eastAsia="Times New Roman" w:hAnsi="Myriad Pro" w:cs="Myriad Pro"/>
                <w:b/>
                <w:color w:val="FFFFFF"/>
                <w:sz w:val="24"/>
                <w:szCs w:val="24"/>
                <w:lang w:eastAsia="ru-RU"/>
              </w:rPr>
            </w:pPr>
            <w:r w:rsidRPr="00B5381D">
              <w:rPr>
                <w:rFonts w:ascii="Myriad Pro" w:eastAsia="Times New Roman" w:hAnsi="Myriad Pro" w:cs="Myriad Pro"/>
                <w:b/>
                <w:color w:val="FFFFFF"/>
                <w:sz w:val="24"/>
                <w:szCs w:val="24"/>
                <w:lang w:eastAsia="ru-RU"/>
              </w:rPr>
              <w:t xml:space="preserve"> за 2019 год, </w:t>
            </w:r>
          </w:p>
          <w:p w14:paraId="22F8C60C" w14:textId="01B58AD7" w:rsidR="00E73AD5" w:rsidRPr="00B5381D" w:rsidRDefault="00E73AD5" w:rsidP="00E73AD5">
            <w:pPr>
              <w:pStyle w:val="ConsPlusNormal"/>
              <w:jc w:val="center"/>
              <w:rPr>
                <w:rFonts w:eastAsia="Times New Roman"/>
                <w:b/>
                <w:color w:val="FFFFFF" w:themeColor="background1"/>
                <w:sz w:val="24"/>
                <w:szCs w:val="24"/>
                <w:lang w:eastAsia="ru-RU"/>
              </w:rPr>
            </w:pPr>
            <w:r w:rsidRPr="00B5381D">
              <w:rPr>
                <w:rFonts w:eastAsia="Times New Roman"/>
                <w:b/>
                <w:color w:val="FFFFFF"/>
                <w:sz w:val="24"/>
                <w:szCs w:val="24"/>
                <w:lang w:eastAsia="ru-RU"/>
              </w:rPr>
              <w:t>млн. руб.</w:t>
            </w:r>
          </w:p>
        </w:tc>
        <w:tc>
          <w:tcPr>
            <w:tcW w:w="1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40849F" w14:textId="77777777" w:rsidR="00E73AD5" w:rsidRPr="00B5381D" w:rsidRDefault="00E73AD5" w:rsidP="00E73AD5">
            <w:pPr>
              <w:autoSpaceDE w:val="0"/>
              <w:autoSpaceDN w:val="0"/>
              <w:adjustRightInd w:val="0"/>
              <w:spacing w:after="0" w:line="240" w:lineRule="auto"/>
              <w:jc w:val="center"/>
              <w:rPr>
                <w:rFonts w:ascii="Myriad Pro" w:eastAsia="Times New Roman" w:hAnsi="Myriad Pro" w:cs="Myriad Pro"/>
                <w:b/>
                <w:color w:val="FFFFFF"/>
                <w:sz w:val="24"/>
                <w:szCs w:val="24"/>
                <w:lang w:eastAsia="ru-RU"/>
              </w:rPr>
            </w:pPr>
            <w:r w:rsidRPr="00B5381D">
              <w:rPr>
                <w:rFonts w:ascii="Myriad Pro" w:eastAsia="Times New Roman" w:hAnsi="Myriad Pro" w:cs="Myriad Pro"/>
                <w:b/>
                <w:color w:val="FFFFFF"/>
                <w:sz w:val="24"/>
                <w:szCs w:val="24"/>
                <w:lang w:eastAsia="ru-RU"/>
              </w:rPr>
              <w:t xml:space="preserve">Отклонение </w:t>
            </w:r>
          </w:p>
          <w:p w14:paraId="3B2CB1C9" w14:textId="77777777" w:rsidR="00E73AD5" w:rsidRPr="00B5381D" w:rsidRDefault="00E73AD5" w:rsidP="00E73AD5">
            <w:pPr>
              <w:autoSpaceDE w:val="0"/>
              <w:autoSpaceDN w:val="0"/>
              <w:adjustRightInd w:val="0"/>
              <w:spacing w:after="0" w:line="240" w:lineRule="auto"/>
              <w:jc w:val="center"/>
              <w:rPr>
                <w:rFonts w:ascii="Myriad Pro" w:eastAsia="Times New Roman" w:hAnsi="Myriad Pro" w:cs="Myriad Pro"/>
                <w:b/>
                <w:color w:val="FFFFFF"/>
                <w:sz w:val="24"/>
                <w:szCs w:val="24"/>
                <w:lang w:eastAsia="ru-RU"/>
              </w:rPr>
            </w:pPr>
            <w:r w:rsidRPr="00B5381D">
              <w:rPr>
                <w:rFonts w:ascii="Myriad Pro" w:eastAsia="Times New Roman" w:hAnsi="Myriad Pro" w:cs="Myriad Pro"/>
                <w:b/>
                <w:color w:val="FFFFFF"/>
                <w:sz w:val="24"/>
                <w:szCs w:val="24"/>
                <w:lang w:eastAsia="ru-RU"/>
              </w:rPr>
              <w:t xml:space="preserve">Факт-план, </w:t>
            </w:r>
          </w:p>
          <w:p w14:paraId="3CD28510" w14:textId="3CAD46C2" w:rsidR="00E73AD5" w:rsidRPr="00B5381D" w:rsidRDefault="00E73AD5" w:rsidP="00E73AD5">
            <w:pPr>
              <w:pStyle w:val="ConsPlusNormal"/>
              <w:jc w:val="center"/>
              <w:rPr>
                <w:rFonts w:eastAsia="Times New Roman"/>
                <w:b/>
                <w:color w:val="FFFFFF" w:themeColor="background1"/>
                <w:sz w:val="24"/>
                <w:szCs w:val="24"/>
                <w:lang w:eastAsia="ru-RU"/>
              </w:rPr>
            </w:pPr>
            <w:r w:rsidRPr="00B5381D">
              <w:rPr>
                <w:rFonts w:eastAsia="Times New Roman"/>
                <w:b/>
                <w:color w:val="FFFFFF"/>
                <w:sz w:val="24"/>
                <w:szCs w:val="24"/>
                <w:lang w:eastAsia="ru-RU"/>
              </w:rPr>
              <w:t>млн. руб.</w:t>
            </w:r>
          </w:p>
        </w:tc>
      </w:tr>
      <w:tr w:rsidR="00A806C9" w:rsidRPr="00B5381D" w14:paraId="4C643B29" w14:textId="77777777" w:rsidTr="00A806C9">
        <w:trPr>
          <w:trHeight w:val="729"/>
        </w:trPr>
        <w:tc>
          <w:tcPr>
            <w:tcW w:w="181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C120201" w14:textId="76B7EEF5" w:rsidR="00A806C9" w:rsidRPr="00B5381D" w:rsidRDefault="00A806C9" w:rsidP="003F1A55">
            <w:pPr>
              <w:pStyle w:val="ConsPlusNormal"/>
              <w:jc w:val="center"/>
              <w:rPr>
                <w:rFonts w:eastAsia="Times New Roman"/>
                <w:sz w:val="24"/>
                <w:szCs w:val="24"/>
                <w:lang w:eastAsia="ru-RU"/>
              </w:rPr>
            </w:pPr>
            <w:r w:rsidRPr="00B5381D">
              <w:rPr>
                <w:rFonts w:eastAsia="Times New Roman"/>
                <w:sz w:val="24"/>
                <w:szCs w:val="24"/>
                <w:lang w:eastAsia="ru-RU"/>
              </w:rPr>
              <w:t>4 983 314</w:t>
            </w:r>
          </w:p>
        </w:tc>
        <w:tc>
          <w:tcPr>
            <w:tcW w:w="174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9E3AFB6" w14:textId="7233AE56" w:rsidR="00A806C9" w:rsidRPr="00B5381D" w:rsidRDefault="00A806C9" w:rsidP="003F1A55">
            <w:pPr>
              <w:pStyle w:val="ConsPlusNormal"/>
              <w:ind w:firstLine="33"/>
              <w:jc w:val="center"/>
              <w:rPr>
                <w:rFonts w:eastAsia="Times New Roman"/>
                <w:sz w:val="24"/>
                <w:szCs w:val="24"/>
                <w:lang w:eastAsia="ru-RU"/>
              </w:rPr>
            </w:pPr>
            <w:r w:rsidRPr="00B5381D">
              <w:rPr>
                <w:rFonts w:eastAsia="Times New Roman"/>
                <w:sz w:val="24"/>
                <w:szCs w:val="24"/>
                <w:lang w:eastAsia="ru-RU"/>
              </w:rPr>
              <w:t>5 178 936</w:t>
            </w:r>
          </w:p>
        </w:tc>
        <w:tc>
          <w:tcPr>
            <w:tcW w:w="14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ED8C0AB" w14:textId="2C4474CC" w:rsidR="00A806C9" w:rsidRPr="00B5381D" w:rsidRDefault="00A806C9" w:rsidP="003F1A55">
            <w:pPr>
              <w:pStyle w:val="ConsPlusNormal"/>
              <w:jc w:val="center"/>
              <w:rPr>
                <w:rFonts w:eastAsia="Times New Roman"/>
                <w:sz w:val="24"/>
                <w:szCs w:val="24"/>
                <w:lang w:eastAsia="ru-RU"/>
              </w:rPr>
            </w:pPr>
            <w:r w:rsidRPr="00B5381D">
              <w:rPr>
                <w:rFonts w:eastAsia="Times New Roman"/>
                <w:sz w:val="24"/>
                <w:szCs w:val="24"/>
                <w:lang w:eastAsia="ru-RU"/>
              </w:rPr>
              <w:t>195 622</w:t>
            </w:r>
          </w:p>
        </w:tc>
      </w:tr>
    </w:tbl>
    <w:p w14:paraId="1DE0F09A" w14:textId="56D69ABE" w:rsidR="001F6A59" w:rsidRPr="00B5381D" w:rsidRDefault="001F6A59" w:rsidP="009E2E02">
      <w:pPr>
        <w:pStyle w:val="a3"/>
        <w:spacing w:after="0" w:line="360" w:lineRule="auto"/>
        <w:ind w:left="0" w:firstLine="567"/>
        <w:jc w:val="both"/>
        <w:rPr>
          <w:rFonts w:ascii="Myriad Pro" w:hAnsi="Myriad Pro"/>
          <w:sz w:val="26"/>
          <w:szCs w:val="26"/>
        </w:rPr>
      </w:pPr>
      <w:r w:rsidRPr="00B5381D">
        <w:rPr>
          <w:rFonts w:ascii="Myriad Pro" w:hAnsi="Myriad Pro"/>
          <w:sz w:val="26"/>
          <w:szCs w:val="26"/>
        </w:rPr>
        <w:br w:type="page"/>
      </w:r>
    </w:p>
    <w:p w14:paraId="35509C2A" w14:textId="614ABF3B" w:rsidR="00874D94" w:rsidRPr="00B5381D" w:rsidRDefault="00874D94" w:rsidP="00404055">
      <w:pPr>
        <w:pStyle w:val="a3"/>
        <w:keepNext/>
        <w:keepLines/>
        <w:numPr>
          <w:ilvl w:val="0"/>
          <w:numId w:val="10"/>
        </w:numPr>
        <w:tabs>
          <w:tab w:val="left" w:pos="567"/>
        </w:tabs>
        <w:spacing w:before="40" w:after="0" w:line="360" w:lineRule="auto"/>
        <w:jc w:val="both"/>
        <w:outlineLvl w:val="2"/>
        <w:rPr>
          <w:rFonts w:ascii="Myriad Pro" w:eastAsiaTheme="majorEastAsia" w:hAnsi="Myriad Pro" w:cstheme="majorBidi"/>
          <w:b/>
          <w:color w:val="4F6228" w:themeColor="accent3" w:themeShade="80"/>
          <w:sz w:val="28"/>
          <w:szCs w:val="28"/>
        </w:rPr>
      </w:pPr>
      <w:bookmarkStart w:id="142" w:name="_Toc37012969"/>
      <w:bookmarkStart w:id="143" w:name="_Toc41296925"/>
      <w:r w:rsidRPr="00B5381D">
        <w:rPr>
          <w:rFonts w:ascii="Myriad Pro" w:eastAsiaTheme="majorEastAsia" w:hAnsi="Myriad Pro" w:cstheme="majorBidi"/>
          <w:b/>
          <w:color w:val="4F6228" w:themeColor="accent3" w:themeShade="80"/>
          <w:sz w:val="28"/>
          <w:szCs w:val="28"/>
        </w:rPr>
        <w:lastRenderedPageBreak/>
        <w:t>Экспертиза расчета экономии от снижения технологических потерь, учтенной регулирующим органом в необходимой валовой выручке ПАО «Ленэнерго» на 2019 год</w:t>
      </w:r>
      <w:bookmarkEnd w:id="142"/>
      <w:bookmarkEnd w:id="143"/>
    </w:p>
    <w:p w14:paraId="29103EEC" w14:textId="77777777" w:rsidR="00C802EC" w:rsidRPr="00B5381D" w:rsidRDefault="00C802EC" w:rsidP="00C802EC">
      <w:pPr>
        <w:pStyle w:val="a3"/>
        <w:spacing w:after="0" w:line="360" w:lineRule="auto"/>
        <w:ind w:left="0" w:firstLine="567"/>
        <w:jc w:val="both"/>
        <w:rPr>
          <w:rFonts w:ascii="Myriad Pro" w:hAnsi="Myriad Pro"/>
          <w:sz w:val="26"/>
          <w:szCs w:val="26"/>
        </w:rPr>
      </w:pPr>
    </w:p>
    <w:p w14:paraId="19620294" w14:textId="7A15955E" w:rsidR="001D3124" w:rsidRPr="00B5381D" w:rsidRDefault="001D3124" w:rsidP="00C802EC">
      <w:pPr>
        <w:pStyle w:val="a3"/>
        <w:spacing w:after="0" w:line="360" w:lineRule="auto"/>
        <w:ind w:left="0" w:firstLine="567"/>
        <w:jc w:val="both"/>
        <w:rPr>
          <w:rFonts w:ascii="Myriad Pro" w:hAnsi="Myriad Pro"/>
          <w:sz w:val="26"/>
          <w:szCs w:val="26"/>
        </w:rPr>
      </w:pPr>
      <w:r w:rsidRPr="00B5381D">
        <w:rPr>
          <w:rFonts w:ascii="Myriad Pro" w:hAnsi="Myriad Pro"/>
          <w:sz w:val="26"/>
          <w:szCs w:val="26"/>
        </w:rPr>
        <w:t xml:space="preserve">В соответствии с пунктом 25 Методических указаний № 228-э </w:t>
      </w:r>
      <w:bookmarkStart w:id="144" w:name="_Hlk38300345"/>
      <w:r w:rsidRPr="00B5381D">
        <w:rPr>
          <w:rFonts w:ascii="Myriad Pro" w:hAnsi="Myriad Pro"/>
          <w:sz w:val="26"/>
          <w:szCs w:val="26"/>
        </w:rPr>
        <w:t xml:space="preserve">величина экономии от снижения объема технологических потерь электрической энергии </w:t>
      </w:r>
      <w:bookmarkEnd w:id="144"/>
      <w:r w:rsidRPr="00B5381D">
        <w:rPr>
          <w:rFonts w:ascii="Myriad Pro" w:hAnsi="Myriad Pro"/>
          <w:sz w:val="26"/>
          <w:szCs w:val="26"/>
        </w:rPr>
        <w:t>учитывается в составе необходимой валовой выручки в течение 5 лет и определяется на каждый расчетный год i периода регулирования по следующей формуле:</w:t>
      </w:r>
    </w:p>
    <w:p w14:paraId="6009AE0C" w14:textId="77777777" w:rsidR="001D3124" w:rsidRPr="00B5381D" w:rsidRDefault="001D3124" w:rsidP="00C802EC">
      <w:pPr>
        <w:pStyle w:val="a3"/>
        <w:spacing w:after="0" w:line="360" w:lineRule="auto"/>
        <w:ind w:left="0" w:firstLine="567"/>
        <w:jc w:val="both"/>
        <w:rPr>
          <w:rFonts w:ascii="Myriad Pro" w:hAnsi="Myriad Pro"/>
          <w:sz w:val="26"/>
          <w:szCs w:val="26"/>
        </w:rPr>
      </w:pPr>
    </w:p>
    <w:p w14:paraId="6E66EABB" w14:textId="257DAC61" w:rsidR="001D3124" w:rsidRPr="00B5381D" w:rsidRDefault="001D3124" w:rsidP="00C802EC">
      <w:pPr>
        <w:pStyle w:val="a3"/>
        <w:spacing w:after="0" w:line="360" w:lineRule="auto"/>
        <w:ind w:left="0" w:firstLine="567"/>
        <w:jc w:val="both"/>
        <w:rPr>
          <w:rFonts w:ascii="Myriad Pro" w:hAnsi="Myriad Pro"/>
          <w:sz w:val="26"/>
          <w:szCs w:val="26"/>
        </w:rPr>
      </w:pPr>
      <w:r w:rsidRPr="00B5381D">
        <w:rPr>
          <w:rFonts w:ascii="Myriad Pro" w:hAnsi="Myriad Pro"/>
          <w:noProof/>
          <w:sz w:val="26"/>
          <w:szCs w:val="26"/>
          <w:lang w:eastAsia="ru-RU"/>
        </w:rPr>
        <w:drawing>
          <wp:inline distT="0" distB="0" distL="0" distR="0" wp14:anchorId="14554691" wp14:editId="453F3915">
            <wp:extent cx="2819400" cy="762000"/>
            <wp:effectExtent l="0" t="0" r="0" b="0"/>
            <wp:docPr id="29" name="Рисунок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819400" cy="762000"/>
                    </a:xfrm>
                    <a:prstGeom prst="rect">
                      <a:avLst/>
                    </a:prstGeom>
                    <a:noFill/>
                    <a:ln>
                      <a:noFill/>
                    </a:ln>
                  </pic:spPr>
                </pic:pic>
              </a:graphicData>
            </a:graphic>
          </wp:inline>
        </w:drawing>
      </w:r>
      <w:r w:rsidRPr="00B5381D">
        <w:rPr>
          <w:rFonts w:ascii="Myriad Pro" w:hAnsi="Myriad Pro"/>
          <w:sz w:val="26"/>
          <w:szCs w:val="26"/>
        </w:rPr>
        <w:t>,</w:t>
      </w:r>
    </w:p>
    <w:p w14:paraId="7D48091B" w14:textId="77777777" w:rsidR="001D3124" w:rsidRPr="00B5381D" w:rsidRDefault="001D3124" w:rsidP="00C802EC">
      <w:pPr>
        <w:pStyle w:val="a3"/>
        <w:spacing w:after="0" w:line="360" w:lineRule="auto"/>
        <w:ind w:left="0" w:firstLine="567"/>
        <w:jc w:val="both"/>
        <w:rPr>
          <w:rFonts w:ascii="Myriad Pro" w:hAnsi="Myriad Pro"/>
          <w:sz w:val="26"/>
          <w:szCs w:val="26"/>
        </w:rPr>
      </w:pPr>
    </w:p>
    <w:p w14:paraId="4F9256B4" w14:textId="77777777" w:rsidR="001D3124" w:rsidRPr="00B5381D" w:rsidRDefault="001D3124" w:rsidP="00C802EC">
      <w:pPr>
        <w:pStyle w:val="a3"/>
        <w:spacing w:after="0" w:line="360" w:lineRule="auto"/>
        <w:ind w:left="0" w:firstLine="567"/>
        <w:jc w:val="both"/>
        <w:rPr>
          <w:rFonts w:ascii="Myriad Pro" w:hAnsi="Myriad Pro"/>
          <w:sz w:val="26"/>
          <w:szCs w:val="26"/>
        </w:rPr>
      </w:pPr>
      <w:r w:rsidRPr="00B5381D">
        <w:rPr>
          <w:rFonts w:ascii="Myriad Pro" w:hAnsi="Myriad Pro"/>
          <w:sz w:val="26"/>
          <w:szCs w:val="26"/>
        </w:rPr>
        <w:t>где:</w:t>
      </w:r>
    </w:p>
    <w:p w14:paraId="3C152802" w14:textId="1B846AD9" w:rsidR="001D3124" w:rsidRPr="00B5381D" w:rsidRDefault="001D3124" w:rsidP="00C802EC">
      <w:pPr>
        <w:pStyle w:val="a3"/>
        <w:spacing w:after="0" w:line="360" w:lineRule="auto"/>
        <w:ind w:left="0" w:firstLine="567"/>
        <w:jc w:val="both"/>
        <w:rPr>
          <w:rFonts w:ascii="Myriad Pro" w:hAnsi="Myriad Pro"/>
          <w:sz w:val="26"/>
          <w:szCs w:val="26"/>
        </w:rPr>
      </w:pPr>
      <w:r w:rsidRPr="00B5381D">
        <w:rPr>
          <w:rFonts w:ascii="Myriad Pro" w:hAnsi="Myriad Pro"/>
          <w:noProof/>
          <w:sz w:val="26"/>
          <w:szCs w:val="26"/>
          <w:lang w:eastAsia="ru-RU"/>
        </w:rPr>
        <w:drawing>
          <wp:inline distT="0" distB="0" distL="0" distR="0" wp14:anchorId="2680DE07" wp14:editId="3C5DA8F6">
            <wp:extent cx="457200" cy="276225"/>
            <wp:effectExtent l="0" t="0" r="0" b="9525"/>
            <wp:docPr id="28" name="Рисунок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457200" cy="276225"/>
                    </a:xfrm>
                    <a:prstGeom prst="rect">
                      <a:avLst/>
                    </a:prstGeom>
                    <a:noFill/>
                    <a:ln>
                      <a:noFill/>
                    </a:ln>
                  </pic:spPr>
                </pic:pic>
              </a:graphicData>
            </a:graphic>
          </wp:inline>
        </w:drawing>
      </w:r>
      <w:r w:rsidRPr="00B5381D">
        <w:rPr>
          <w:rFonts w:ascii="Myriad Pro" w:hAnsi="Myriad Pro"/>
          <w:sz w:val="26"/>
          <w:szCs w:val="26"/>
        </w:rPr>
        <w:t xml:space="preserve"> </w:t>
      </w:r>
      <w:r w:rsidR="007648CB" w:rsidRPr="00B5381D">
        <w:rPr>
          <w:rFonts w:ascii="Myriad Pro" w:hAnsi="Myriad Pro"/>
          <w:sz w:val="26"/>
          <w:szCs w:val="26"/>
        </w:rPr>
        <w:t xml:space="preserve">– </w:t>
      </w:r>
      <w:r w:rsidRPr="00B5381D">
        <w:rPr>
          <w:rFonts w:ascii="Myriad Pro" w:hAnsi="Myriad Pro"/>
          <w:sz w:val="26"/>
          <w:szCs w:val="26"/>
        </w:rPr>
        <w:t>экономия от снижения технологических потерь, учитываемая в необходимой валовой выручке расчетного года i очередного долгосрочного периода регулирования. Величина экономии принимается равной нулю, если расчет дает отрицательное значение экономии.</w:t>
      </w:r>
    </w:p>
    <w:p w14:paraId="19B73CCC" w14:textId="77777777" w:rsidR="001D3124" w:rsidRPr="00B5381D" w:rsidRDefault="001D3124" w:rsidP="00C802EC">
      <w:pPr>
        <w:pStyle w:val="a3"/>
        <w:spacing w:after="0" w:line="360" w:lineRule="auto"/>
        <w:ind w:left="0" w:firstLine="567"/>
        <w:jc w:val="both"/>
        <w:rPr>
          <w:rFonts w:ascii="Myriad Pro" w:hAnsi="Myriad Pro"/>
          <w:sz w:val="26"/>
          <w:szCs w:val="26"/>
        </w:rPr>
      </w:pPr>
      <w:r w:rsidRPr="00B5381D">
        <w:rPr>
          <w:rFonts w:ascii="Myriad Pro" w:hAnsi="Myriad Pro"/>
          <w:sz w:val="26"/>
          <w:szCs w:val="26"/>
        </w:rPr>
        <w:t xml:space="preserve">Экономия потерь на каждый год долгосрочного периода регулирования </w:t>
      </w:r>
      <w:proofErr w:type="spellStart"/>
      <w:r w:rsidRPr="00B5381D">
        <w:rPr>
          <w:rFonts w:ascii="Myriad Pro" w:hAnsi="Myriad Pro"/>
          <w:sz w:val="26"/>
          <w:szCs w:val="26"/>
        </w:rPr>
        <w:t>ЭПi</w:t>
      </w:r>
      <w:proofErr w:type="spellEnd"/>
      <w:r w:rsidRPr="00B5381D">
        <w:rPr>
          <w:rFonts w:ascii="Myriad Pro" w:hAnsi="Myriad Pro"/>
          <w:sz w:val="26"/>
          <w:szCs w:val="26"/>
        </w:rPr>
        <w:t>-j для территориальных сетевых организаций рассчитывается как:</w:t>
      </w:r>
    </w:p>
    <w:p w14:paraId="25A42764" w14:textId="77777777" w:rsidR="001D3124" w:rsidRPr="00B5381D" w:rsidRDefault="001D3124" w:rsidP="00C802EC">
      <w:pPr>
        <w:pStyle w:val="a3"/>
        <w:spacing w:after="0" w:line="360" w:lineRule="auto"/>
        <w:ind w:left="0" w:firstLine="567"/>
        <w:jc w:val="both"/>
        <w:rPr>
          <w:rFonts w:ascii="Myriad Pro" w:hAnsi="Myriad Pro"/>
          <w:sz w:val="26"/>
          <w:szCs w:val="26"/>
        </w:rPr>
      </w:pPr>
    </w:p>
    <w:p w14:paraId="2587F388" w14:textId="3D151787" w:rsidR="001D3124" w:rsidRPr="00B5381D" w:rsidRDefault="001D3124" w:rsidP="00C802EC">
      <w:pPr>
        <w:pStyle w:val="a3"/>
        <w:spacing w:after="0" w:line="360" w:lineRule="auto"/>
        <w:ind w:left="0" w:firstLine="567"/>
        <w:jc w:val="both"/>
        <w:rPr>
          <w:rFonts w:ascii="Myriad Pro" w:hAnsi="Myriad Pro"/>
          <w:sz w:val="26"/>
          <w:szCs w:val="26"/>
        </w:rPr>
      </w:pPr>
      <w:r w:rsidRPr="00B5381D">
        <w:rPr>
          <w:rFonts w:ascii="Myriad Pro" w:hAnsi="Myriad Pro"/>
          <w:noProof/>
          <w:sz w:val="26"/>
          <w:szCs w:val="26"/>
          <w:lang w:eastAsia="ru-RU"/>
        </w:rPr>
        <w:drawing>
          <wp:inline distT="0" distB="0" distL="0" distR="0" wp14:anchorId="7AC661BB" wp14:editId="20F39E85">
            <wp:extent cx="2695575" cy="314325"/>
            <wp:effectExtent l="0" t="0" r="9525" b="9525"/>
            <wp:docPr id="15" name="Рисунок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preferRelativeResize="0">
                      <a:picLocks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95575" cy="314325"/>
                    </a:xfrm>
                    <a:prstGeom prst="rect">
                      <a:avLst/>
                    </a:prstGeom>
                    <a:noFill/>
                    <a:ln>
                      <a:noFill/>
                    </a:ln>
                  </pic:spPr>
                </pic:pic>
              </a:graphicData>
            </a:graphic>
          </wp:inline>
        </w:drawing>
      </w:r>
      <w:r w:rsidRPr="00B5381D">
        <w:rPr>
          <w:rFonts w:ascii="Myriad Pro" w:hAnsi="Myriad Pro"/>
          <w:sz w:val="26"/>
          <w:szCs w:val="26"/>
        </w:rPr>
        <w:t>,</w:t>
      </w:r>
    </w:p>
    <w:p w14:paraId="6B9677D4" w14:textId="77777777" w:rsidR="001D3124" w:rsidRPr="00B5381D" w:rsidRDefault="001D3124" w:rsidP="00C802EC">
      <w:pPr>
        <w:pStyle w:val="a3"/>
        <w:spacing w:after="0" w:line="360" w:lineRule="auto"/>
        <w:ind w:left="0" w:firstLine="567"/>
        <w:jc w:val="both"/>
        <w:rPr>
          <w:rFonts w:ascii="Myriad Pro" w:hAnsi="Myriad Pro"/>
          <w:sz w:val="26"/>
          <w:szCs w:val="26"/>
        </w:rPr>
      </w:pPr>
    </w:p>
    <w:p w14:paraId="067FEE8A" w14:textId="77777777" w:rsidR="001D3124" w:rsidRPr="00B5381D" w:rsidRDefault="001D3124" w:rsidP="00C802EC">
      <w:pPr>
        <w:pStyle w:val="a3"/>
        <w:spacing w:after="0" w:line="360" w:lineRule="auto"/>
        <w:ind w:left="0" w:firstLine="567"/>
        <w:jc w:val="both"/>
        <w:rPr>
          <w:rFonts w:ascii="Myriad Pro" w:hAnsi="Myriad Pro"/>
          <w:sz w:val="26"/>
          <w:szCs w:val="26"/>
        </w:rPr>
      </w:pPr>
      <w:r w:rsidRPr="00B5381D">
        <w:rPr>
          <w:rFonts w:ascii="Myriad Pro" w:hAnsi="Myriad Pro"/>
          <w:sz w:val="26"/>
          <w:szCs w:val="26"/>
        </w:rPr>
        <w:t>где:</w:t>
      </w:r>
    </w:p>
    <w:p w14:paraId="74EED49C" w14:textId="4203D8F4" w:rsidR="001D3124" w:rsidRPr="00B5381D" w:rsidRDefault="001D3124" w:rsidP="00C802EC">
      <w:pPr>
        <w:pStyle w:val="a3"/>
        <w:spacing w:after="0" w:line="360" w:lineRule="auto"/>
        <w:ind w:left="0" w:firstLine="567"/>
        <w:jc w:val="both"/>
        <w:rPr>
          <w:rFonts w:ascii="Myriad Pro" w:hAnsi="Myriad Pro"/>
          <w:sz w:val="26"/>
          <w:szCs w:val="26"/>
        </w:rPr>
      </w:pPr>
      <w:r w:rsidRPr="00B5381D">
        <w:rPr>
          <w:rFonts w:ascii="Myriad Pro" w:hAnsi="Myriad Pro"/>
          <w:sz w:val="26"/>
          <w:szCs w:val="26"/>
        </w:rPr>
        <w:t xml:space="preserve">j </w:t>
      </w:r>
      <w:r w:rsidR="007648CB" w:rsidRPr="00B5381D">
        <w:rPr>
          <w:rFonts w:ascii="Myriad Pro" w:hAnsi="Myriad Pro"/>
          <w:sz w:val="26"/>
          <w:szCs w:val="26"/>
        </w:rPr>
        <w:t xml:space="preserve">– </w:t>
      </w:r>
      <w:r w:rsidRPr="00B5381D">
        <w:rPr>
          <w:rFonts w:ascii="Myriad Pro" w:hAnsi="Myriad Pro"/>
          <w:sz w:val="26"/>
          <w:szCs w:val="26"/>
        </w:rPr>
        <w:t>количество лет, предшествующих году i периода регулирования;</w:t>
      </w:r>
    </w:p>
    <w:p w14:paraId="095F5285" w14:textId="28A6E57B" w:rsidR="001D3124" w:rsidRPr="00B5381D" w:rsidRDefault="001D3124" w:rsidP="00C802EC">
      <w:pPr>
        <w:pStyle w:val="a3"/>
        <w:spacing w:after="0" w:line="360" w:lineRule="auto"/>
        <w:ind w:left="0" w:firstLine="567"/>
        <w:jc w:val="both"/>
        <w:rPr>
          <w:rFonts w:ascii="Myriad Pro" w:hAnsi="Myriad Pro"/>
          <w:sz w:val="26"/>
          <w:szCs w:val="26"/>
        </w:rPr>
      </w:pPr>
      <w:proofErr w:type="spellStart"/>
      <w:r w:rsidRPr="00B5381D">
        <w:rPr>
          <w:rFonts w:ascii="Myriad Pro" w:hAnsi="Myriad Pro"/>
          <w:sz w:val="26"/>
          <w:szCs w:val="26"/>
        </w:rPr>
        <w:t>ЭПi</w:t>
      </w:r>
      <w:proofErr w:type="spellEnd"/>
      <w:r w:rsidRPr="00B5381D">
        <w:rPr>
          <w:rFonts w:ascii="Myriad Pro" w:hAnsi="Myriad Pro"/>
          <w:sz w:val="26"/>
          <w:szCs w:val="26"/>
        </w:rPr>
        <w:t xml:space="preserve">-j </w:t>
      </w:r>
      <w:r w:rsidR="007648CB" w:rsidRPr="00B5381D">
        <w:rPr>
          <w:rFonts w:ascii="Myriad Pro" w:hAnsi="Myriad Pro"/>
          <w:sz w:val="26"/>
          <w:szCs w:val="26"/>
        </w:rPr>
        <w:t xml:space="preserve">– </w:t>
      </w:r>
      <w:r w:rsidRPr="00B5381D">
        <w:rPr>
          <w:rFonts w:ascii="Myriad Pro" w:hAnsi="Myriad Pro"/>
          <w:sz w:val="26"/>
          <w:szCs w:val="26"/>
        </w:rPr>
        <w:t>экономия от снижения потерь в году i-j. Величина экономии принимается равной нулю, если расчет дает отрицательное значение экономии;</w:t>
      </w:r>
    </w:p>
    <w:p w14:paraId="28ED76E2" w14:textId="25BE552F" w:rsidR="001D3124" w:rsidRPr="00B5381D" w:rsidRDefault="001D3124" w:rsidP="00C802EC">
      <w:pPr>
        <w:pStyle w:val="a3"/>
        <w:spacing w:after="0" w:line="360" w:lineRule="auto"/>
        <w:ind w:left="0" w:firstLine="567"/>
        <w:jc w:val="both"/>
        <w:rPr>
          <w:rFonts w:ascii="Myriad Pro" w:hAnsi="Myriad Pro"/>
          <w:sz w:val="26"/>
          <w:szCs w:val="26"/>
        </w:rPr>
      </w:pPr>
      <w:r w:rsidRPr="00B5381D">
        <w:rPr>
          <w:rFonts w:ascii="Myriad Pro" w:hAnsi="Myriad Pro"/>
          <w:noProof/>
          <w:sz w:val="26"/>
          <w:szCs w:val="26"/>
          <w:lang w:eastAsia="ru-RU"/>
        </w:rPr>
        <w:drawing>
          <wp:inline distT="0" distB="0" distL="0" distR="0" wp14:anchorId="27A03460" wp14:editId="6CF87384">
            <wp:extent cx="457200" cy="314325"/>
            <wp:effectExtent l="0" t="0" r="0" b="9525"/>
            <wp:docPr id="14" name="Рисунок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preferRelativeResize="0">
                      <a:picLocks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457200" cy="314325"/>
                    </a:xfrm>
                    <a:prstGeom prst="rect">
                      <a:avLst/>
                    </a:prstGeom>
                    <a:noFill/>
                    <a:ln>
                      <a:noFill/>
                    </a:ln>
                  </pic:spPr>
                </pic:pic>
              </a:graphicData>
            </a:graphic>
          </wp:inline>
        </w:drawing>
      </w:r>
      <w:r w:rsidRPr="00B5381D">
        <w:rPr>
          <w:rFonts w:ascii="Myriad Pro" w:hAnsi="Myriad Pro"/>
          <w:sz w:val="26"/>
          <w:szCs w:val="26"/>
        </w:rPr>
        <w:t xml:space="preserve"> </w:t>
      </w:r>
      <w:r w:rsidR="007648CB" w:rsidRPr="00B5381D">
        <w:rPr>
          <w:rFonts w:ascii="Myriad Pro" w:hAnsi="Myriad Pro"/>
          <w:sz w:val="26"/>
          <w:szCs w:val="26"/>
        </w:rPr>
        <w:t xml:space="preserve">– </w:t>
      </w:r>
      <w:r w:rsidRPr="00B5381D">
        <w:rPr>
          <w:rFonts w:ascii="Myriad Pro" w:hAnsi="Myriad Pro"/>
          <w:sz w:val="26"/>
          <w:szCs w:val="26"/>
        </w:rPr>
        <w:t>фактический объем отпуска в сеть в году i-j;</w:t>
      </w:r>
    </w:p>
    <w:p w14:paraId="38F68947" w14:textId="11D6BA14" w:rsidR="001D3124" w:rsidRPr="00B5381D" w:rsidRDefault="001D3124" w:rsidP="00C802EC">
      <w:pPr>
        <w:pStyle w:val="a3"/>
        <w:spacing w:after="0" w:line="360" w:lineRule="auto"/>
        <w:ind w:left="0" w:firstLine="567"/>
        <w:jc w:val="both"/>
        <w:rPr>
          <w:rFonts w:ascii="Myriad Pro" w:hAnsi="Myriad Pro"/>
          <w:sz w:val="26"/>
          <w:szCs w:val="26"/>
        </w:rPr>
      </w:pPr>
      <w:r w:rsidRPr="00B5381D">
        <w:rPr>
          <w:rFonts w:ascii="Myriad Pro" w:hAnsi="Myriad Pro"/>
          <w:noProof/>
          <w:sz w:val="26"/>
          <w:szCs w:val="26"/>
          <w:lang w:eastAsia="ru-RU"/>
        </w:rPr>
        <w:lastRenderedPageBreak/>
        <w:drawing>
          <wp:inline distT="0" distB="0" distL="0" distR="0" wp14:anchorId="48062103" wp14:editId="714FDDEB">
            <wp:extent cx="371475" cy="314325"/>
            <wp:effectExtent l="0" t="0" r="9525" b="9525"/>
            <wp:docPr id="13" name="Рисунок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preferRelativeResize="0">
                      <a:picLocks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71475" cy="314325"/>
                    </a:xfrm>
                    <a:prstGeom prst="rect">
                      <a:avLst/>
                    </a:prstGeom>
                    <a:noFill/>
                    <a:ln>
                      <a:noFill/>
                    </a:ln>
                  </pic:spPr>
                </pic:pic>
              </a:graphicData>
            </a:graphic>
          </wp:inline>
        </w:drawing>
      </w:r>
      <w:r w:rsidRPr="00B5381D">
        <w:rPr>
          <w:rFonts w:ascii="Myriad Pro" w:hAnsi="Myriad Pro"/>
          <w:sz w:val="26"/>
          <w:szCs w:val="26"/>
        </w:rPr>
        <w:t xml:space="preserve"> </w:t>
      </w:r>
      <w:r w:rsidR="007648CB" w:rsidRPr="00B5381D">
        <w:rPr>
          <w:rFonts w:ascii="Myriad Pro" w:hAnsi="Myriad Pro"/>
          <w:sz w:val="26"/>
          <w:szCs w:val="26"/>
        </w:rPr>
        <w:t xml:space="preserve">– </w:t>
      </w:r>
      <w:r w:rsidRPr="00B5381D">
        <w:rPr>
          <w:rFonts w:ascii="Myriad Pro" w:hAnsi="Myriad Pro"/>
          <w:sz w:val="26"/>
          <w:szCs w:val="26"/>
        </w:rPr>
        <w:t>фактический объем потерь электрической энергии в сетях в году i-j;</w:t>
      </w:r>
    </w:p>
    <w:p w14:paraId="64FD4614" w14:textId="75AD481C" w:rsidR="001D3124" w:rsidRPr="00B5381D" w:rsidRDefault="001D3124" w:rsidP="00C802EC">
      <w:pPr>
        <w:pStyle w:val="a3"/>
        <w:spacing w:after="0" w:line="360" w:lineRule="auto"/>
        <w:ind w:left="0" w:firstLine="567"/>
        <w:jc w:val="both"/>
        <w:rPr>
          <w:rFonts w:ascii="Myriad Pro" w:hAnsi="Myriad Pro"/>
          <w:sz w:val="26"/>
          <w:szCs w:val="26"/>
        </w:rPr>
      </w:pPr>
      <w:proofErr w:type="spellStart"/>
      <w:r w:rsidRPr="00B5381D">
        <w:rPr>
          <w:rFonts w:ascii="Myriad Pro" w:hAnsi="Myriad Pro"/>
          <w:sz w:val="26"/>
          <w:szCs w:val="26"/>
        </w:rPr>
        <w:t>Ni</w:t>
      </w:r>
      <w:proofErr w:type="spellEnd"/>
      <w:r w:rsidRPr="00B5381D">
        <w:rPr>
          <w:rFonts w:ascii="Myriad Pro" w:hAnsi="Myriad Pro"/>
          <w:sz w:val="26"/>
          <w:szCs w:val="26"/>
        </w:rPr>
        <w:t xml:space="preserve">-j </w:t>
      </w:r>
      <w:r w:rsidR="007648CB" w:rsidRPr="00B5381D">
        <w:rPr>
          <w:rFonts w:ascii="Myriad Pro" w:hAnsi="Myriad Pro"/>
          <w:sz w:val="26"/>
          <w:szCs w:val="26"/>
        </w:rPr>
        <w:t xml:space="preserve">– </w:t>
      </w:r>
      <w:r w:rsidRPr="00B5381D">
        <w:rPr>
          <w:rFonts w:ascii="Myriad Pro" w:hAnsi="Myriad Pro"/>
          <w:sz w:val="26"/>
          <w:szCs w:val="26"/>
        </w:rPr>
        <w:t xml:space="preserve">уровень потерь электрической энергии при ее передаче по электрическим сетям, определяемый в соответствии с </w:t>
      </w:r>
      <w:hyperlink r:id="rId71" w:history="1">
        <w:r w:rsidRPr="00B5381D">
          <w:rPr>
            <w:rFonts w:ascii="Myriad Pro" w:hAnsi="Myriad Pro"/>
            <w:sz w:val="26"/>
            <w:szCs w:val="26"/>
          </w:rPr>
          <w:t>пунктом 40</w:t>
        </w:r>
        <w:r w:rsidR="00C802EC" w:rsidRPr="00B5381D">
          <w:rPr>
            <w:rFonts w:ascii="Myriad Pro" w:hAnsi="Myriad Pro"/>
            <w:sz w:val="26"/>
            <w:szCs w:val="26"/>
          </w:rPr>
          <w:t xml:space="preserve"> </w:t>
        </w:r>
        <w:r w:rsidRPr="00B5381D">
          <w:rPr>
            <w:rFonts w:ascii="Myriad Pro" w:hAnsi="Myriad Pro"/>
            <w:sz w:val="26"/>
            <w:szCs w:val="26"/>
          </w:rPr>
          <w:t>(1)</w:t>
        </w:r>
      </w:hyperlink>
      <w:r w:rsidRPr="00B5381D">
        <w:rPr>
          <w:rFonts w:ascii="Myriad Pro" w:hAnsi="Myriad Pro"/>
          <w:sz w:val="26"/>
          <w:szCs w:val="26"/>
        </w:rPr>
        <w:t xml:space="preserve"> Основ ценообразования;</w:t>
      </w:r>
    </w:p>
    <w:p w14:paraId="4C647F0A" w14:textId="13B458E1" w:rsidR="001D3124" w:rsidRPr="00B5381D" w:rsidRDefault="001D3124" w:rsidP="00C802EC">
      <w:pPr>
        <w:pStyle w:val="a3"/>
        <w:spacing w:after="0" w:line="360" w:lineRule="auto"/>
        <w:ind w:left="0" w:firstLine="567"/>
        <w:jc w:val="both"/>
        <w:rPr>
          <w:rFonts w:ascii="Myriad Pro" w:hAnsi="Myriad Pro"/>
          <w:sz w:val="26"/>
          <w:szCs w:val="26"/>
        </w:rPr>
      </w:pPr>
      <w:proofErr w:type="spellStart"/>
      <w:r w:rsidRPr="00B5381D">
        <w:rPr>
          <w:rFonts w:ascii="Myriad Pro" w:hAnsi="Myriad Pro"/>
          <w:sz w:val="26"/>
          <w:szCs w:val="26"/>
        </w:rPr>
        <w:t>ЦПi</w:t>
      </w:r>
      <w:proofErr w:type="spellEnd"/>
      <w:r w:rsidRPr="00B5381D">
        <w:rPr>
          <w:rFonts w:ascii="Myriad Pro" w:hAnsi="Myriad Pro"/>
          <w:sz w:val="26"/>
          <w:szCs w:val="26"/>
        </w:rPr>
        <w:t xml:space="preserve">-j </w:t>
      </w:r>
      <w:r w:rsidR="007648CB" w:rsidRPr="00B5381D">
        <w:rPr>
          <w:rFonts w:ascii="Myriad Pro" w:hAnsi="Myriad Pro"/>
          <w:sz w:val="26"/>
          <w:szCs w:val="26"/>
        </w:rPr>
        <w:t xml:space="preserve">– </w:t>
      </w:r>
      <w:r w:rsidRPr="00B5381D">
        <w:rPr>
          <w:rFonts w:ascii="Myriad Pro" w:hAnsi="Myriad Pro"/>
          <w:sz w:val="26"/>
          <w:szCs w:val="26"/>
        </w:rPr>
        <w:t>средневзвешенная цена покупки электрической энергии (мощности) в целях компенсации потерь электрической энергии в сетях, учтенная при установлении тарифов в году i-j.</w:t>
      </w:r>
    </w:p>
    <w:p w14:paraId="466A8217" w14:textId="748E8AAD" w:rsidR="001D3124" w:rsidRPr="00B5381D" w:rsidRDefault="001D3124" w:rsidP="00C802EC">
      <w:pPr>
        <w:pStyle w:val="a3"/>
        <w:spacing w:after="0" w:line="360" w:lineRule="auto"/>
        <w:ind w:left="0" w:firstLine="567"/>
        <w:jc w:val="both"/>
        <w:rPr>
          <w:rFonts w:ascii="Myriad Pro" w:hAnsi="Myriad Pro"/>
          <w:sz w:val="26"/>
          <w:szCs w:val="26"/>
        </w:rPr>
      </w:pPr>
      <w:r w:rsidRPr="00B5381D">
        <w:rPr>
          <w:rFonts w:ascii="Myriad Pro" w:hAnsi="Myriad Pro"/>
          <w:sz w:val="26"/>
          <w:szCs w:val="26"/>
        </w:rPr>
        <w:t xml:space="preserve">В случае исключения (вследствие расторжения/прекращения действия договора, судебного решения и так далее) в году i-j объема услуг по передаче электрической энергии, оказанного потребителям с использованием объектов присоединения к ЕНЭС, переданных в аренду территориальной сетевой организации, и учтенного при установлении тарифов, экономия потерь на каждый год долгосрочного периода регулирования </w:t>
      </w:r>
      <w:r w:rsidRPr="00B5381D">
        <w:rPr>
          <w:rFonts w:ascii="Myriad Pro" w:hAnsi="Myriad Pro"/>
          <w:noProof/>
          <w:sz w:val="26"/>
          <w:szCs w:val="26"/>
          <w:lang w:eastAsia="ru-RU"/>
        </w:rPr>
        <w:drawing>
          <wp:inline distT="0" distB="0" distL="0" distR="0" wp14:anchorId="2E2D5DA3" wp14:editId="5F7A5EAA">
            <wp:extent cx="466725" cy="304800"/>
            <wp:effectExtent l="0" t="0" r="9525" b="0"/>
            <wp:docPr id="12" name="Рисунок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preferRelativeResize="0">
                      <a:picLocks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66725" cy="304800"/>
                    </a:xfrm>
                    <a:prstGeom prst="rect">
                      <a:avLst/>
                    </a:prstGeom>
                    <a:noFill/>
                    <a:ln>
                      <a:noFill/>
                    </a:ln>
                  </pic:spPr>
                </pic:pic>
              </a:graphicData>
            </a:graphic>
          </wp:inline>
        </w:drawing>
      </w:r>
      <w:r w:rsidRPr="00B5381D">
        <w:rPr>
          <w:rFonts w:ascii="Myriad Pro" w:hAnsi="Myriad Pro"/>
          <w:sz w:val="26"/>
          <w:szCs w:val="26"/>
        </w:rPr>
        <w:t xml:space="preserve"> рассчитывается как:</w:t>
      </w:r>
    </w:p>
    <w:p w14:paraId="7F0D95ED" w14:textId="77777777" w:rsidR="001D3124" w:rsidRPr="00B5381D" w:rsidRDefault="001D3124" w:rsidP="00C802EC">
      <w:pPr>
        <w:pStyle w:val="a3"/>
        <w:spacing w:after="0" w:line="360" w:lineRule="auto"/>
        <w:ind w:left="0" w:firstLine="567"/>
        <w:jc w:val="both"/>
        <w:rPr>
          <w:rFonts w:ascii="Myriad Pro" w:hAnsi="Myriad Pro"/>
          <w:sz w:val="26"/>
          <w:szCs w:val="26"/>
        </w:rPr>
      </w:pPr>
    </w:p>
    <w:p w14:paraId="473DA2AD" w14:textId="32D092FD" w:rsidR="001D3124" w:rsidRPr="00B5381D" w:rsidRDefault="001D3124" w:rsidP="00C802EC">
      <w:pPr>
        <w:pStyle w:val="a3"/>
        <w:spacing w:after="0" w:line="360" w:lineRule="auto"/>
        <w:ind w:left="0" w:firstLine="567"/>
        <w:jc w:val="both"/>
        <w:rPr>
          <w:rFonts w:ascii="Myriad Pro" w:hAnsi="Myriad Pro"/>
          <w:sz w:val="26"/>
          <w:szCs w:val="26"/>
        </w:rPr>
      </w:pPr>
      <w:r w:rsidRPr="00B5381D">
        <w:rPr>
          <w:rFonts w:ascii="Myriad Pro" w:hAnsi="Myriad Pro"/>
          <w:noProof/>
          <w:sz w:val="26"/>
          <w:szCs w:val="26"/>
          <w:lang w:eastAsia="ru-RU"/>
        </w:rPr>
        <w:drawing>
          <wp:inline distT="0" distB="0" distL="0" distR="0" wp14:anchorId="1D6DFF1F" wp14:editId="45CBB44C">
            <wp:extent cx="2895600" cy="619125"/>
            <wp:effectExtent l="0" t="0" r="0" b="9525"/>
            <wp:docPr id="11" name="Рисунок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preferRelativeResize="0">
                      <a:picLocks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895600" cy="619125"/>
                    </a:xfrm>
                    <a:prstGeom prst="rect">
                      <a:avLst/>
                    </a:prstGeom>
                    <a:noFill/>
                    <a:ln>
                      <a:noFill/>
                    </a:ln>
                  </pic:spPr>
                </pic:pic>
              </a:graphicData>
            </a:graphic>
          </wp:inline>
        </w:drawing>
      </w:r>
      <w:r w:rsidRPr="00B5381D">
        <w:rPr>
          <w:rFonts w:ascii="Myriad Pro" w:hAnsi="Myriad Pro"/>
          <w:sz w:val="26"/>
          <w:szCs w:val="26"/>
        </w:rPr>
        <w:t>.</w:t>
      </w:r>
    </w:p>
    <w:p w14:paraId="2296B12C" w14:textId="77777777" w:rsidR="001D3124" w:rsidRPr="00B5381D" w:rsidRDefault="001D3124" w:rsidP="00C802EC">
      <w:pPr>
        <w:pStyle w:val="a3"/>
        <w:spacing w:after="0" w:line="360" w:lineRule="auto"/>
        <w:ind w:left="0" w:firstLine="567"/>
        <w:jc w:val="both"/>
        <w:rPr>
          <w:rFonts w:ascii="Myriad Pro" w:hAnsi="Myriad Pro"/>
          <w:sz w:val="26"/>
          <w:szCs w:val="26"/>
        </w:rPr>
      </w:pPr>
    </w:p>
    <w:p w14:paraId="0A17B529" w14:textId="08C26936" w:rsidR="001D3124" w:rsidRPr="00B5381D" w:rsidRDefault="001D3124" w:rsidP="00C802EC">
      <w:pPr>
        <w:pStyle w:val="a3"/>
        <w:spacing w:after="0" w:line="360" w:lineRule="auto"/>
        <w:ind w:left="0" w:firstLine="567"/>
        <w:jc w:val="both"/>
        <w:rPr>
          <w:rFonts w:ascii="Myriad Pro" w:hAnsi="Myriad Pro"/>
          <w:sz w:val="26"/>
          <w:szCs w:val="26"/>
        </w:rPr>
      </w:pPr>
      <w:proofErr w:type="spellStart"/>
      <w:r w:rsidRPr="00B5381D">
        <w:rPr>
          <w:rFonts w:ascii="Myriad Pro" w:hAnsi="Myriad Pro"/>
          <w:sz w:val="26"/>
          <w:szCs w:val="26"/>
        </w:rPr>
        <w:t>ПРi</w:t>
      </w:r>
      <w:proofErr w:type="spellEnd"/>
      <w:r w:rsidRPr="00B5381D">
        <w:rPr>
          <w:rFonts w:ascii="Myriad Pro" w:hAnsi="Myriad Pro"/>
          <w:sz w:val="26"/>
          <w:szCs w:val="26"/>
        </w:rPr>
        <w:t xml:space="preserve">-j </w:t>
      </w:r>
      <w:r w:rsidR="007648CB" w:rsidRPr="00B5381D">
        <w:rPr>
          <w:rFonts w:ascii="Myriad Pro" w:hAnsi="Myriad Pro"/>
          <w:sz w:val="26"/>
          <w:szCs w:val="26"/>
        </w:rPr>
        <w:t xml:space="preserve">– </w:t>
      </w:r>
      <w:r w:rsidRPr="00B5381D">
        <w:rPr>
          <w:rFonts w:ascii="Myriad Pro" w:hAnsi="Myriad Pro"/>
          <w:sz w:val="26"/>
          <w:szCs w:val="26"/>
        </w:rPr>
        <w:t xml:space="preserve">объем отпуска в сеть сетевой организации, установленный на год i-j (без учета объема услуг по передаче электроэнергии, оказанного с использованием объектов присоединения к ЕНЭС, переданных в аренду </w:t>
      </w:r>
      <w:r w:rsidR="00C802EC" w:rsidRPr="00B5381D">
        <w:rPr>
          <w:rFonts w:ascii="Myriad Pro" w:hAnsi="Myriad Pro"/>
          <w:sz w:val="26"/>
          <w:szCs w:val="26"/>
        </w:rPr>
        <w:t>ТСО</w:t>
      </w:r>
      <w:r w:rsidRPr="00B5381D">
        <w:rPr>
          <w:rFonts w:ascii="Myriad Pro" w:hAnsi="Myriad Pro"/>
          <w:sz w:val="26"/>
          <w:szCs w:val="26"/>
        </w:rPr>
        <w:t xml:space="preserve"> в году i-j, учтенного при установлении тарифов);</w:t>
      </w:r>
    </w:p>
    <w:p w14:paraId="4A8DA702" w14:textId="254AFC4F" w:rsidR="001D3124" w:rsidRPr="00B5381D" w:rsidRDefault="001D3124" w:rsidP="00C802EC">
      <w:pPr>
        <w:pStyle w:val="a3"/>
        <w:spacing w:after="0" w:line="360" w:lineRule="auto"/>
        <w:ind w:left="0" w:firstLine="567"/>
        <w:jc w:val="both"/>
        <w:rPr>
          <w:rFonts w:ascii="Myriad Pro" w:hAnsi="Myriad Pro"/>
          <w:sz w:val="26"/>
          <w:szCs w:val="26"/>
        </w:rPr>
      </w:pPr>
      <w:proofErr w:type="spellStart"/>
      <w:r w:rsidRPr="00B5381D">
        <w:rPr>
          <w:rFonts w:ascii="Myriad Pro" w:hAnsi="Myriad Pro"/>
          <w:sz w:val="26"/>
          <w:szCs w:val="26"/>
        </w:rPr>
        <w:t>Пi</w:t>
      </w:r>
      <w:proofErr w:type="spellEnd"/>
      <w:r w:rsidRPr="00B5381D">
        <w:rPr>
          <w:rFonts w:ascii="Myriad Pro" w:hAnsi="Myriad Pro"/>
          <w:sz w:val="26"/>
          <w:szCs w:val="26"/>
        </w:rPr>
        <w:t xml:space="preserve">-j </w:t>
      </w:r>
      <w:r w:rsidR="007648CB" w:rsidRPr="00B5381D">
        <w:rPr>
          <w:rFonts w:ascii="Myriad Pro" w:hAnsi="Myriad Pro"/>
          <w:sz w:val="26"/>
          <w:szCs w:val="26"/>
        </w:rPr>
        <w:t xml:space="preserve">– </w:t>
      </w:r>
      <w:r w:rsidRPr="00B5381D">
        <w:rPr>
          <w:rFonts w:ascii="Myriad Pro" w:hAnsi="Myriad Pro"/>
          <w:sz w:val="26"/>
          <w:szCs w:val="26"/>
        </w:rPr>
        <w:t>объем потерь электрической энергии в сетях, учтенный при установлении тарифов на долгосрочный период регулирования, установленный на год i-j;</w:t>
      </w:r>
    </w:p>
    <w:p w14:paraId="374CCBA6" w14:textId="48BE254F" w:rsidR="001D3124" w:rsidRPr="00B5381D" w:rsidRDefault="001D3124" w:rsidP="00C802EC">
      <w:pPr>
        <w:pStyle w:val="a3"/>
        <w:spacing w:after="0" w:line="360" w:lineRule="auto"/>
        <w:ind w:left="0" w:firstLine="567"/>
        <w:jc w:val="both"/>
        <w:rPr>
          <w:rFonts w:ascii="Myriad Pro" w:hAnsi="Myriad Pro"/>
          <w:sz w:val="26"/>
          <w:szCs w:val="26"/>
        </w:rPr>
      </w:pPr>
      <w:r w:rsidRPr="00B5381D">
        <w:rPr>
          <w:rFonts w:ascii="Myriad Pro" w:hAnsi="Myriad Pro"/>
          <w:noProof/>
          <w:sz w:val="26"/>
          <w:szCs w:val="26"/>
          <w:lang w:eastAsia="ru-RU"/>
        </w:rPr>
        <w:drawing>
          <wp:inline distT="0" distB="0" distL="0" distR="0" wp14:anchorId="1FE117FD" wp14:editId="6BEAFEA9">
            <wp:extent cx="371475" cy="314325"/>
            <wp:effectExtent l="0" t="0" r="9525" b="9525"/>
            <wp:docPr id="10" name="Рисунок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preferRelativeResize="0">
                      <a:picLocks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371475" cy="314325"/>
                    </a:xfrm>
                    <a:prstGeom prst="rect">
                      <a:avLst/>
                    </a:prstGeom>
                    <a:noFill/>
                    <a:ln>
                      <a:noFill/>
                    </a:ln>
                  </pic:spPr>
                </pic:pic>
              </a:graphicData>
            </a:graphic>
          </wp:inline>
        </w:drawing>
      </w:r>
      <w:r w:rsidRPr="00B5381D">
        <w:rPr>
          <w:rFonts w:ascii="Myriad Pro" w:hAnsi="Myriad Pro"/>
          <w:sz w:val="26"/>
          <w:szCs w:val="26"/>
        </w:rPr>
        <w:t xml:space="preserve"> </w:t>
      </w:r>
      <w:r w:rsidR="007648CB" w:rsidRPr="00B5381D">
        <w:rPr>
          <w:rFonts w:ascii="Myriad Pro" w:hAnsi="Myriad Pro"/>
          <w:sz w:val="26"/>
          <w:szCs w:val="26"/>
        </w:rPr>
        <w:t xml:space="preserve">– </w:t>
      </w:r>
      <w:r w:rsidRPr="00B5381D">
        <w:rPr>
          <w:rFonts w:ascii="Myriad Pro" w:hAnsi="Myriad Pro"/>
          <w:sz w:val="26"/>
          <w:szCs w:val="26"/>
        </w:rPr>
        <w:t>фактический объем потерь электрической энергии в сетях в году i-j.</w:t>
      </w:r>
    </w:p>
    <w:p w14:paraId="7083CFAC" w14:textId="77777777" w:rsidR="00874D94" w:rsidRPr="00B5381D" w:rsidRDefault="00874D94" w:rsidP="00C802EC">
      <w:pPr>
        <w:pStyle w:val="a3"/>
        <w:spacing w:after="0" w:line="360" w:lineRule="auto"/>
        <w:ind w:left="0" w:firstLine="567"/>
        <w:jc w:val="both"/>
        <w:rPr>
          <w:rFonts w:ascii="Myriad Pro" w:hAnsi="Myriad Pro"/>
          <w:sz w:val="26"/>
          <w:szCs w:val="26"/>
        </w:rPr>
      </w:pPr>
    </w:p>
    <w:p w14:paraId="0DECEBDD" w14:textId="77777777" w:rsidR="005609D5" w:rsidRPr="00B5381D" w:rsidRDefault="005609D5" w:rsidP="005609D5">
      <w:pPr>
        <w:autoSpaceDE w:val="0"/>
        <w:autoSpaceDN w:val="0"/>
        <w:adjustRightInd w:val="0"/>
        <w:spacing w:after="0" w:line="360" w:lineRule="auto"/>
        <w:ind w:firstLine="567"/>
        <w:jc w:val="both"/>
        <w:rPr>
          <w:rFonts w:ascii="Myriad Pro" w:hAnsi="Myriad Pro"/>
          <w:b/>
          <w:color w:val="000000"/>
          <w:sz w:val="26"/>
          <w:szCs w:val="26"/>
          <w:shd w:val="clear" w:color="auto" w:fill="FFFFFF"/>
        </w:rPr>
      </w:pPr>
      <w:r w:rsidRPr="00B5381D">
        <w:rPr>
          <w:rFonts w:ascii="Myriad Pro" w:hAnsi="Myriad Pro"/>
          <w:b/>
          <w:color w:val="000000"/>
          <w:sz w:val="26"/>
          <w:szCs w:val="26"/>
          <w:shd w:val="clear" w:color="auto" w:fill="FFFFFF"/>
        </w:rPr>
        <w:t>ПОЗИЦИЯ ИСПОЛНИТЕЛЯ</w:t>
      </w:r>
    </w:p>
    <w:p w14:paraId="55213448" w14:textId="7E1401A1" w:rsidR="005609D5" w:rsidRPr="00B5381D" w:rsidRDefault="005609D5" w:rsidP="005609D5">
      <w:pPr>
        <w:pStyle w:val="a3"/>
        <w:spacing w:after="0" w:line="360" w:lineRule="auto"/>
        <w:ind w:left="0" w:firstLine="567"/>
        <w:jc w:val="both"/>
        <w:rPr>
          <w:rFonts w:ascii="Myriad Pro" w:hAnsi="Myriad Pro"/>
          <w:sz w:val="26"/>
          <w:szCs w:val="26"/>
        </w:rPr>
      </w:pPr>
      <w:r w:rsidRPr="00B5381D">
        <w:rPr>
          <w:rFonts w:ascii="Myriad Pro" w:hAnsi="Myriad Pro"/>
          <w:sz w:val="26"/>
          <w:szCs w:val="26"/>
        </w:rPr>
        <w:t xml:space="preserve">В соответствии с представленными формулами учет величины экономии от снижения объема технологических потерь электрической энергии при </w:t>
      </w:r>
      <w:r w:rsidRPr="00B5381D">
        <w:rPr>
          <w:rFonts w:ascii="Myriad Pro" w:hAnsi="Myriad Pro"/>
          <w:sz w:val="26"/>
          <w:szCs w:val="26"/>
        </w:rPr>
        <w:lastRenderedPageBreak/>
        <w:t>формировании НВВ регулируемой организации осуществляется при наступлении очередного долгосрочного периода регулирования (в целях учета соответствующей экономии, достигнутой регулируемой организацией в предыдущем долгосрочном периоде).</w:t>
      </w:r>
    </w:p>
    <w:p w14:paraId="75DF946E" w14:textId="77777777" w:rsidR="005609D5" w:rsidRPr="00B5381D" w:rsidRDefault="005609D5" w:rsidP="005609D5">
      <w:pPr>
        <w:pStyle w:val="a3"/>
        <w:spacing w:after="0" w:line="360" w:lineRule="auto"/>
        <w:ind w:left="0" w:firstLine="567"/>
        <w:jc w:val="both"/>
        <w:rPr>
          <w:rFonts w:ascii="Myriad Pro" w:hAnsi="Myriad Pro"/>
          <w:sz w:val="26"/>
          <w:szCs w:val="26"/>
        </w:rPr>
      </w:pPr>
      <w:r w:rsidRPr="00B5381D">
        <w:rPr>
          <w:rFonts w:ascii="Myriad Pro" w:hAnsi="Myriad Pro"/>
          <w:sz w:val="26"/>
          <w:szCs w:val="26"/>
        </w:rPr>
        <w:t>2019 год является девятым годом первого долгосрочного периода регулирования ПАО «Ленэнерго». Таким образом, учет соответствующей величины экономии (в случае ее возникновения и заявления в установленном порядке) должен быть произведен во втором долгосрочном периоде регулирования.</w:t>
      </w:r>
    </w:p>
    <w:p w14:paraId="1D4E3DD8" w14:textId="4C99BB6E" w:rsidR="005609D5" w:rsidRPr="00B5381D" w:rsidRDefault="005609D5" w:rsidP="005609D5">
      <w:pPr>
        <w:pStyle w:val="a3"/>
        <w:spacing w:after="0" w:line="360" w:lineRule="auto"/>
        <w:ind w:left="0" w:firstLine="567"/>
        <w:jc w:val="both"/>
        <w:rPr>
          <w:rFonts w:ascii="Myriad Pro" w:hAnsi="Myriad Pro"/>
          <w:sz w:val="26"/>
          <w:szCs w:val="26"/>
        </w:rPr>
      </w:pPr>
      <w:r w:rsidRPr="00B5381D">
        <w:rPr>
          <w:rFonts w:ascii="Myriad Pro" w:hAnsi="Myriad Pro"/>
          <w:sz w:val="26"/>
          <w:szCs w:val="26"/>
        </w:rPr>
        <w:t xml:space="preserve">Исполнитель отмечает, что ПАО «Ленэнерго» в составе материалов тарифной заявки на 2019 год не была заявлена величина экономии </w:t>
      </w:r>
      <w:bookmarkStart w:id="145" w:name="_Hlk41137738"/>
      <w:r w:rsidRPr="00B5381D">
        <w:rPr>
          <w:rFonts w:ascii="Myriad Pro" w:hAnsi="Myriad Pro"/>
          <w:sz w:val="26"/>
          <w:szCs w:val="26"/>
        </w:rPr>
        <w:t xml:space="preserve">от снижения объема технологических потерь </w:t>
      </w:r>
      <w:bookmarkEnd w:id="145"/>
      <w:r w:rsidR="003A6B33" w:rsidRPr="00B5381D">
        <w:rPr>
          <w:rFonts w:ascii="Myriad Pro" w:hAnsi="Myriad Pro"/>
          <w:sz w:val="26"/>
          <w:szCs w:val="26"/>
        </w:rPr>
        <w:t xml:space="preserve">электрической энергии </w:t>
      </w:r>
      <w:r w:rsidRPr="00B5381D">
        <w:rPr>
          <w:rFonts w:ascii="Myriad Pro" w:hAnsi="Myriad Pro"/>
          <w:sz w:val="26"/>
          <w:szCs w:val="26"/>
        </w:rPr>
        <w:t xml:space="preserve">по итогам 2017 года в связи с ее отсутствием (что подтверждается соответствующими отчетными данными): </w:t>
      </w:r>
      <w:bookmarkStart w:id="146" w:name="_Hlk41138046"/>
      <w:r w:rsidRPr="00B5381D">
        <w:rPr>
          <w:rFonts w:ascii="Myriad Pro" w:hAnsi="Myriad Pro"/>
          <w:sz w:val="26"/>
          <w:szCs w:val="26"/>
        </w:rPr>
        <w:t>фактический относительный уровень потерь электрической энергии в сетях за 2017 год</w:t>
      </w:r>
      <w:r w:rsidR="00621A12" w:rsidRPr="00B5381D">
        <w:rPr>
          <w:rFonts w:ascii="Myriad Pro" w:hAnsi="Myriad Pro"/>
          <w:sz w:val="26"/>
          <w:szCs w:val="26"/>
        </w:rPr>
        <w:t xml:space="preserve"> (13,16%)</w:t>
      </w:r>
      <w:r w:rsidRPr="00B5381D">
        <w:rPr>
          <w:rFonts w:ascii="Myriad Pro" w:hAnsi="Myriad Pro"/>
          <w:sz w:val="26"/>
          <w:szCs w:val="26"/>
        </w:rPr>
        <w:t xml:space="preserve"> превышает </w:t>
      </w:r>
      <w:r w:rsidR="00621A12" w:rsidRPr="00B5381D">
        <w:rPr>
          <w:rFonts w:ascii="Myriad Pro" w:hAnsi="Myriad Pro"/>
          <w:sz w:val="26"/>
          <w:szCs w:val="26"/>
        </w:rPr>
        <w:t>норматив технологического расхода (потерь) электрической энергии, утвержденный Минэнерго России в отношении ПАО</w:t>
      </w:r>
      <w:r w:rsidR="00C051BE">
        <w:rPr>
          <w:rFonts w:ascii="Myriad Pro" w:hAnsi="Myriad Pro"/>
          <w:sz w:val="26"/>
          <w:szCs w:val="26"/>
        </w:rPr>
        <w:t> </w:t>
      </w:r>
      <w:r w:rsidR="00621A12" w:rsidRPr="00B5381D">
        <w:rPr>
          <w:rFonts w:ascii="Myriad Pro" w:hAnsi="Myriad Pro"/>
          <w:sz w:val="26"/>
          <w:szCs w:val="26"/>
        </w:rPr>
        <w:t>«Ленэнерго» на долгосрочный период регулирования (10,7%)</w:t>
      </w:r>
      <w:r w:rsidRPr="00B5381D">
        <w:rPr>
          <w:rFonts w:ascii="Myriad Pro" w:hAnsi="Myriad Pro"/>
          <w:sz w:val="26"/>
          <w:szCs w:val="26"/>
        </w:rPr>
        <w:t>.</w:t>
      </w:r>
    </w:p>
    <w:bookmarkEnd w:id="146"/>
    <w:p w14:paraId="736A868D" w14:textId="5DA740F0" w:rsidR="00C802EC" w:rsidRPr="00B5381D" w:rsidRDefault="00C802EC" w:rsidP="00C802EC">
      <w:pPr>
        <w:pStyle w:val="a3"/>
        <w:spacing w:after="0" w:line="360" w:lineRule="auto"/>
        <w:ind w:left="0" w:firstLine="567"/>
        <w:jc w:val="both"/>
        <w:rPr>
          <w:rFonts w:ascii="Myriad Pro" w:hAnsi="Myriad Pro"/>
          <w:sz w:val="26"/>
          <w:szCs w:val="26"/>
        </w:rPr>
      </w:pPr>
    </w:p>
    <w:tbl>
      <w:tblPr>
        <w:tblW w:w="5000" w:type="pct"/>
        <w:tblLayout w:type="fixed"/>
        <w:tblLook w:val="04A0" w:firstRow="1" w:lastRow="0" w:firstColumn="1" w:lastColumn="0" w:noHBand="0" w:noVBand="1"/>
      </w:tblPr>
      <w:tblGrid>
        <w:gridCol w:w="4957"/>
        <w:gridCol w:w="2409"/>
        <w:gridCol w:w="1979"/>
      </w:tblGrid>
      <w:tr w:rsidR="005609D5" w:rsidRPr="00B5381D" w14:paraId="40705E95" w14:textId="77777777" w:rsidTr="00B5381D">
        <w:trPr>
          <w:trHeight w:val="226"/>
        </w:trPr>
        <w:tc>
          <w:tcPr>
            <w:tcW w:w="26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66B6CD" w14:textId="35B56DCD" w:rsidR="005609D5" w:rsidRPr="00B5381D" w:rsidRDefault="005609D5" w:rsidP="003C4E2E">
            <w:pPr>
              <w:pStyle w:val="ConsPlusNormal"/>
              <w:jc w:val="center"/>
              <w:rPr>
                <w:rFonts w:eastAsia="Times New Roman"/>
                <w:b/>
                <w:color w:val="FFFFFF" w:themeColor="background1"/>
                <w:sz w:val="24"/>
                <w:szCs w:val="24"/>
                <w:lang w:eastAsia="ru-RU"/>
              </w:rPr>
            </w:pPr>
            <w:r w:rsidRPr="00B5381D">
              <w:rPr>
                <w:rFonts w:eastAsia="Times New Roman"/>
                <w:b/>
                <w:color w:val="FFFFFF" w:themeColor="background1"/>
                <w:sz w:val="24"/>
                <w:szCs w:val="24"/>
                <w:lang w:eastAsia="ru-RU"/>
              </w:rPr>
              <w:t>Наименование показателя</w:t>
            </w:r>
          </w:p>
        </w:tc>
        <w:tc>
          <w:tcPr>
            <w:tcW w:w="12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7FB0D7" w14:textId="386E8E16" w:rsidR="005609D5" w:rsidRPr="00B5381D" w:rsidRDefault="005609D5" w:rsidP="003C4E2E">
            <w:pPr>
              <w:pStyle w:val="ConsPlusNormal"/>
              <w:jc w:val="center"/>
              <w:rPr>
                <w:rFonts w:eastAsia="Times New Roman"/>
                <w:b/>
                <w:color w:val="FFFFFF" w:themeColor="background1"/>
                <w:sz w:val="24"/>
                <w:szCs w:val="24"/>
                <w:lang w:eastAsia="ru-RU"/>
              </w:rPr>
            </w:pPr>
            <w:r w:rsidRPr="00B5381D">
              <w:rPr>
                <w:rFonts w:eastAsia="Times New Roman"/>
                <w:b/>
                <w:color w:val="FFFFFF" w:themeColor="background1"/>
                <w:sz w:val="24"/>
                <w:szCs w:val="24"/>
                <w:lang w:eastAsia="ru-RU"/>
              </w:rPr>
              <w:t>Учтено Комитетом при формировании ТБР в отношении ПАО «Ленэнерго» на 2017 год</w:t>
            </w:r>
          </w:p>
        </w:tc>
        <w:tc>
          <w:tcPr>
            <w:tcW w:w="10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AFDDD4" w14:textId="49ED13F3" w:rsidR="005609D5" w:rsidRPr="00B5381D" w:rsidRDefault="005609D5" w:rsidP="003C4E2E">
            <w:pPr>
              <w:pStyle w:val="ConsPlusNormal"/>
              <w:jc w:val="center"/>
              <w:rPr>
                <w:rFonts w:eastAsia="Times New Roman"/>
                <w:b/>
                <w:color w:val="FFFFFF" w:themeColor="background1"/>
                <w:sz w:val="24"/>
                <w:szCs w:val="24"/>
                <w:lang w:eastAsia="ru-RU"/>
              </w:rPr>
            </w:pPr>
            <w:r w:rsidRPr="00B5381D">
              <w:rPr>
                <w:rFonts w:eastAsia="Times New Roman"/>
                <w:b/>
                <w:color w:val="FFFFFF" w:themeColor="background1"/>
                <w:sz w:val="24"/>
                <w:szCs w:val="24"/>
                <w:lang w:eastAsia="ru-RU"/>
              </w:rPr>
              <w:t>Факт ПАО «Ленэнерго» за 2017 год</w:t>
            </w:r>
          </w:p>
        </w:tc>
      </w:tr>
      <w:tr w:rsidR="005609D5" w:rsidRPr="00B5381D" w14:paraId="5A766F52" w14:textId="77777777" w:rsidTr="00B5381D">
        <w:trPr>
          <w:trHeight w:val="551"/>
        </w:trPr>
        <w:tc>
          <w:tcPr>
            <w:tcW w:w="2652" w:type="pct"/>
            <w:tcBorders>
              <w:top w:val="single" w:sz="4" w:space="0" w:color="FFFFFF" w:themeColor="background1"/>
              <w:left w:val="single" w:sz="4" w:space="0" w:color="auto"/>
              <w:bottom w:val="single" w:sz="4" w:space="0" w:color="auto"/>
              <w:right w:val="single" w:sz="4" w:space="0" w:color="auto"/>
            </w:tcBorders>
            <w:vAlign w:val="center"/>
          </w:tcPr>
          <w:p w14:paraId="31E95398" w14:textId="1AF0E082" w:rsidR="005609D5" w:rsidRPr="00B5381D" w:rsidRDefault="005609D5" w:rsidP="003C4E2E">
            <w:pPr>
              <w:pStyle w:val="ConsPlusNormal"/>
              <w:rPr>
                <w:rFonts w:eastAsia="Times New Roman"/>
                <w:sz w:val="24"/>
                <w:szCs w:val="24"/>
                <w:lang w:eastAsia="ru-RU"/>
              </w:rPr>
            </w:pPr>
            <w:r w:rsidRPr="00B5381D">
              <w:rPr>
                <w:rFonts w:eastAsia="Times New Roman"/>
                <w:sz w:val="24"/>
                <w:szCs w:val="24"/>
                <w:lang w:eastAsia="ru-RU"/>
              </w:rPr>
              <w:t>Объем потерь электрической энергии в сетях, млн. кВт*ч</w:t>
            </w:r>
          </w:p>
        </w:tc>
        <w:tc>
          <w:tcPr>
            <w:tcW w:w="128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5F38C369" w14:textId="77777777" w:rsidR="005609D5" w:rsidRPr="00B5381D" w:rsidRDefault="005609D5" w:rsidP="003C4E2E">
            <w:pPr>
              <w:pStyle w:val="ConsPlusNormal"/>
              <w:jc w:val="center"/>
              <w:rPr>
                <w:rFonts w:eastAsia="Times New Roman"/>
                <w:sz w:val="24"/>
                <w:szCs w:val="24"/>
                <w:lang w:eastAsia="ru-RU"/>
              </w:rPr>
            </w:pPr>
            <w:r w:rsidRPr="00B5381D">
              <w:rPr>
                <w:rFonts w:eastAsia="Times New Roman"/>
                <w:sz w:val="24"/>
                <w:szCs w:val="24"/>
                <w:lang w:eastAsia="ru-RU"/>
              </w:rPr>
              <w:t>2 586,85</w:t>
            </w:r>
          </w:p>
        </w:tc>
        <w:tc>
          <w:tcPr>
            <w:tcW w:w="1059" w:type="pct"/>
            <w:tcBorders>
              <w:top w:val="single" w:sz="4" w:space="0" w:color="FFFFFF" w:themeColor="background1"/>
              <w:left w:val="nil"/>
              <w:bottom w:val="single" w:sz="4" w:space="0" w:color="auto"/>
              <w:right w:val="single" w:sz="4" w:space="0" w:color="auto"/>
            </w:tcBorders>
            <w:shd w:val="clear" w:color="auto" w:fill="auto"/>
            <w:noWrap/>
            <w:vAlign w:val="center"/>
          </w:tcPr>
          <w:p w14:paraId="1FAD8124" w14:textId="77777777" w:rsidR="005609D5" w:rsidRPr="00B5381D" w:rsidRDefault="005609D5" w:rsidP="003C4E2E">
            <w:pPr>
              <w:pStyle w:val="ConsPlusNormal"/>
              <w:ind w:firstLine="33"/>
              <w:jc w:val="center"/>
              <w:rPr>
                <w:rFonts w:eastAsia="Times New Roman"/>
                <w:sz w:val="24"/>
                <w:szCs w:val="24"/>
                <w:lang w:eastAsia="ru-RU"/>
              </w:rPr>
            </w:pPr>
            <w:r w:rsidRPr="00B5381D">
              <w:rPr>
                <w:rFonts w:eastAsia="Times New Roman"/>
                <w:sz w:val="24"/>
                <w:szCs w:val="24"/>
                <w:lang w:eastAsia="ru-RU"/>
              </w:rPr>
              <w:t>2 827,54</w:t>
            </w:r>
          </w:p>
        </w:tc>
      </w:tr>
      <w:tr w:rsidR="005609D5" w:rsidRPr="00B5381D" w14:paraId="31477644" w14:textId="77777777" w:rsidTr="005609D5">
        <w:trPr>
          <w:trHeight w:val="551"/>
        </w:trPr>
        <w:tc>
          <w:tcPr>
            <w:tcW w:w="2652" w:type="pct"/>
            <w:tcBorders>
              <w:top w:val="single" w:sz="4" w:space="0" w:color="auto"/>
              <w:left w:val="single" w:sz="4" w:space="0" w:color="auto"/>
              <w:bottom w:val="single" w:sz="4" w:space="0" w:color="auto"/>
              <w:right w:val="single" w:sz="4" w:space="0" w:color="auto"/>
            </w:tcBorders>
            <w:vAlign w:val="center"/>
          </w:tcPr>
          <w:p w14:paraId="0C998312" w14:textId="31908475" w:rsidR="005609D5" w:rsidRPr="00B5381D" w:rsidRDefault="005609D5" w:rsidP="005609D5">
            <w:pPr>
              <w:pStyle w:val="ConsPlusNormal"/>
              <w:jc w:val="right"/>
              <w:rPr>
                <w:rFonts w:eastAsia="Times New Roman"/>
                <w:sz w:val="24"/>
                <w:szCs w:val="24"/>
                <w:lang w:eastAsia="ru-RU"/>
              </w:rPr>
            </w:pPr>
            <w:r w:rsidRPr="00B5381D">
              <w:rPr>
                <w:rFonts w:eastAsia="Times New Roman"/>
                <w:sz w:val="24"/>
                <w:szCs w:val="24"/>
                <w:lang w:eastAsia="ru-RU"/>
              </w:rPr>
              <w:t>% от поступления в сеть</w:t>
            </w:r>
          </w:p>
        </w:tc>
        <w:tc>
          <w:tcPr>
            <w:tcW w:w="128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845FAB0" w14:textId="77777777" w:rsidR="005609D5" w:rsidRPr="00B5381D" w:rsidRDefault="005609D5" w:rsidP="003C4E2E">
            <w:pPr>
              <w:pStyle w:val="ConsPlusNormal"/>
              <w:jc w:val="center"/>
              <w:rPr>
                <w:rFonts w:eastAsia="Times New Roman"/>
                <w:sz w:val="24"/>
                <w:szCs w:val="24"/>
                <w:lang w:eastAsia="ru-RU"/>
              </w:rPr>
            </w:pPr>
            <w:r w:rsidRPr="00B5381D">
              <w:rPr>
                <w:rFonts w:eastAsia="Times New Roman"/>
                <w:sz w:val="24"/>
                <w:szCs w:val="24"/>
                <w:lang w:eastAsia="ru-RU"/>
              </w:rPr>
              <w:t>12,34%</w:t>
            </w:r>
          </w:p>
        </w:tc>
        <w:tc>
          <w:tcPr>
            <w:tcW w:w="1059" w:type="pct"/>
            <w:tcBorders>
              <w:top w:val="single" w:sz="4" w:space="0" w:color="auto"/>
              <w:left w:val="nil"/>
              <w:bottom w:val="single" w:sz="4" w:space="0" w:color="auto"/>
              <w:right w:val="single" w:sz="4" w:space="0" w:color="auto"/>
            </w:tcBorders>
            <w:shd w:val="clear" w:color="auto" w:fill="auto"/>
            <w:noWrap/>
            <w:vAlign w:val="center"/>
          </w:tcPr>
          <w:p w14:paraId="2FAF3823" w14:textId="77777777" w:rsidR="005609D5" w:rsidRPr="00B5381D" w:rsidRDefault="005609D5" w:rsidP="003C4E2E">
            <w:pPr>
              <w:pStyle w:val="ConsPlusNormal"/>
              <w:ind w:firstLine="33"/>
              <w:jc w:val="center"/>
              <w:rPr>
                <w:rFonts w:eastAsia="Times New Roman"/>
                <w:sz w:val="24"/>
                <w:szCs w:val="24"/>
                <w:lang w:eastAsia="ru-RU"/>
              </w:rPr>
            </w:pPr>
            <w:r w:rsidRPr="00B5381D">
              <w:rPr>
                <w:rFonts w:eastAsia="Times New Roman"/>
                <w:sz w:val="24"/>
                <w:szCs w:val="24"/>
                <w:lang w:eastAsia="ru-RU"/>
              </w:rPr>
              <w:t>13,16%</w:t>
            </w:r>
          </w:p>
        </w:tc>
      </w:tr>
      <w:tr w:rsidR="005609D5" w:rsidRPr="00B5381D" w14:paraId="2704DF1A" w14:textId="77777777" w:rsidTr="005609D5">
        <w:trPr>
          <w:trHeight w:val="551"/>
        </w:trPr>
        <w:tc>
          <w:tcPr>
            <w:tcW w:w="2652" w:type="pct"/>
            <w:tcBorders>
              <w:top w:val="single" w:sz="4" w:space="0" w:color="auto"/>
              <w:left w:val="single" w:sz="4" w:space="0" w:color="auto"/>
              <w:bottom w:val="single" w:sz="4" w:space="0" w:color="auto"/>
              <w:right w:val="single" w:sz="4" w:space="0" w:color="auto"/>
            </w:tcBorders>
            <w:vAlign w:val="center"/>
          </w:tcPr>
          <w:p w14:paraId="1D90D091" w14:textId="5E2B863B" w:rsidR="005609D5" w:rsidRPr="00B5381D" w:rsidRDefault="005609D5" w:rsidP="003C4E2E">
            <w:pPr>
              <w:pStyle w:val="ConsPlusNormal"/>
              <w:rPr>
                <w:rFonts w:eastAsia="Times New Roman"/>
                <w:sz w:val="24"/>
                <w:szCs w:val="24"/>
                <w:lang w:eastAsia="ru-RU"/>
              </w:rPr>
            </w:pPr>
            <w:r w:rsidRPr="00B5381D">
              <w:rPr>
                <w:rFonts w:eastAsia="Times New Roman"/>
                <w:sz w:val="24"/>
                <w:szCs w:val="24"/>
                <w:lang w:eastAsia="ru-RU"/>
              </w:rPr>
              <w:t xml:space="preserve">Норматив технологического расхода (потерь) электрической энергии, утвержденный Минэнерго России на долгосрочный период регулирования </w:t>
            </w:r>
          </w:p>
        </w:tc>
        <w:tc>
          <w:tcPr>
            <w:tcW w:w="2348"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6FA63FF" w14:textId="6AAF23E6" w:rsidR="005609D5" w:rsidRPr="00B5381D" w:rsidRDefault="005609D5" w:rsidP="005609D5">
            <w:pPr>
              <w:pStyle w:val="ConsPlusNormal"/>
              <w:jc w:val="center"/>
              <w:rPr>
                <w:rFonts w:eastAsia="Times New Roman"/>
                <w:sz w:val="24"/>
                <w:szCs w:val="24"/>
                <w:lang w:eastAsia="ru-RU"/>
              </w:rPr>
            </w:pPr>
            <w:r w:rsidRPr="00B5381D">
              <w:rPr>
                <w:rFonts w:eastAsia="Times New Roman"/>
                <w:sz w:val="24"/>
                <w:szCs w:val="24"/>
                <w:lang w:eastAsia="ru-RU"/>
              </w:rPr>
              <w:t>10,7%</w:t>
            </w:r>
          </w:p>
        </w:tc>
      </w:tr>
    </w:tbl>
    <w:p w14:paraId="6B4A7909" w14:textId="769650C4" w:rsidR="007A4A38" w:rsidRPr="00B5381D" w:rsidRDefault="003A6B33" w:rsidP="007A4A38">
      <w:pPr>
        <w:pStyle w:val="a3"/>
        <w:spacing w:after="0" w:line="360" w:lineRule="auto"/>
        <w:ind w:left="0" w:firstLine="567"/>
        <w:jc w:val="both"/>
        <w:rPr>
          <w:rFonts w:ascii="Myriad Pro" w:hAnsi="Myriad Pro"/>
          <w:sz w:val="26"/>
          <w:szCs w:val="26"/>
        </w:rPr>
      </w:pPr>
      <w:r w:rsidRPr="00B5381D">
        <w:rPr>
          <w:rFonts w:ascii="Myriad Pro" w:hAnsi="Myriad Pro"/>
          <w:sz w:val="26"/>
          <w:szCs w:val="26"/>
        </w:rPr>
        <w:t>Дополнительно Исполнитель отмечает, что по итогам деятельности ПАО</w:t>
      </w:r>
      <w:r w:rsidR="00C051BE">
        <w:rPr>
          <w:rFonts w:ascii="Myriad Pro" w:hAnsi="Myriad Pro"/>
          <w:sz w:val="26"/>
          <w:szCs w:val="26"/>
        </w:rPr>
        <w:t> </w:t>
      </w:r>
      <w:r w:rsidRPr="00B5381D">
        <w:rPr>
          <w:rFonts w:ascii="Myriad Pro" w:hAnsi="Myriad Pro"/>
          <w:sz w:val="26"/>
          <w:szCs w:val="26"/>
        </w:rPr>
        <w:t>«Ленэнерго» за 2019 год экономия от снижения объема технологических потерь также отсутствуе</w:t>
      </w:r>
      <w:r w:rsidR="007A4A38" w:rsidRPr="00B5381D">
        <w:rPr>
          <w:rFonts w:ascii="Myriad Pro" w:hAnsi="Myriad Pro"/>
          <w:sz w:val="26"/>
          <w:szCs w:val="26"/>
        </w:rPr>
        <w:t xml:space="preserve">т: фактический относительный уровень потерь электрической энергии в сетях за 2019 год (12,09%) превышает норматив технологического расхода (потерь) электрической энергии, утвержденный </w:t>
      </w:r>
      <w:r w:rsidR="007A4A38" w:rsidRPr="00B5381D">
        <w:rPr>
          <w:rFonts w:ascii="Myriad Pro" w:hAnsi="Myriad Pro"/>
          <w:sz w:val="26"/>
          <w:szCs w:val="26"/>
        </w:rPr>
        <w:lastRenderedPageBreak/>
        <w:t>Минэнерго России в отношении ПАО «Ленэнерго» на долгосрочный период регулирования (10,7%).</w:t>
      </w:r>
    </w:p>
    <w:p w14:paraId="57AC861F" w14:textId="47D89A19" w:rsidR="007A4A38" w:rsidRPr="00B5381D" w:rsidRDefault="003A6B33" w:rsidP="003A6B33">
      <w:pPr>
        <w:pStyle w:val="a3"/>
        <w:spacing w:after="0" w:line="360" w:lineRule="auto"/>
        <w:ind w:left="0" w:firstLine="567"/>
        <w:jc w:val="both"/>
        <w:rPr>
          <w:rFonts w:ascii="Myriad Pro" w:hAnsi="Myriad Pro"/>
          <w:sz w:val="26"/>
          <w:szCs w:val="26"/>
        </w:rPr>
      </w:pPr>
      <w:r w:rsidRPr="00B5381D">
        <w:rPr>
          <w:rFonts w:ascii="Myriad Pro" w:hAnsi="Myriad Pro"/>
          <w:sz w:val="26"/>
          <w:szCs w:val="26"/>
        </w:rPr>
        <w:t>При этом Исполнитель отмечает</w:t>
      </w:r>
      <w:r w:rsidR="007A4A38" w:rsidRPr="00B5381D">
        <w:rPr>
          <w:rFonts w:ascii="Myriad Pro" w:hAnsi="Myriad Pro"/>
          <w:sz w:val="26"/>
          <w:szCs w:val="26"/>
        </w:rPr>
        <w:t xml:space="preserve"> положительную динамику в функционировании ПАО «Ленэнерго» в 2019 году по сравнению с 2017 годом в части технологического расхода (потерь) электрической энергии при оказании услуг по передаче электрической энергии</w:t>
      </w:r>
      <w:r w:rsidR="004B3526" w:rsidRPr="00B5381D">
        <w:rPr>
          <w:rFonts w:ascii="Myriad Pro" w:hAnsi="Myriad Pro"/>
          <w:sz w:val="26"/>
          <w:szCs w:val="26"/>
        </w:rPr>
        <w:t xml:space="preserve"> (снижение</w:t>
      </w:r>
      <w:r w:rsidR="00342EF0" w:rsidRPr="00B5381D">
        <w:rPr>
          <w:rFonts w:ascii="Myriad Pro" w:hAnsi="Myriad Pro"/>
          <w:sz w:val="26"/>
          <w:szCs w:val="26"/>
        </w:rPr>
        <w:t xml:space="preserve"> уровня потерь в сетях</w:t>
      </w:r>
      <w:r w:rsidR="004B3526" w:rsidRPr="00B5381D">
        <w:rPr>
          <w:rFonts w:ascii="Myriad Pro" w:hAnsi="Myriad Pro"/>
          <w:sz w:val="26"/>
          <w:szCs w:val="26"/>
        </w:rPr>
        <w:t xml:space="preserve"> с 13,16% до 12,09% соответственно).</w:t>
      </w:r>
    </w:p>
    <w:p w14:paraId="0EC6DEBF" w14:textId="53D8575D" w:rsidR="003A6B33" w:rsidRPr="00B5381D" w:rsidRDefault="003A6B33" w:rsidP="003A6B33">
      <w:pPr>
        <w:pStyle w:val="a3"/>
        <w:spacing w:after="0" w:line="360" w:lineRule="auto"/>
        <w:ind w:left="0" w:firstLine="567"/>
        <w:jc w:val="both"/>
        <w:rPr>
          <w:rFonts w:ascii="Myriad Pro" w:hAnsi="Myriad Pro"/>
          <w:sz w:val="26"/>
          <w:szCs w:val="26"/>
        </w:rPr>
      </w:pPr>
      <w:r w:rsidRPr="00B5381D">
        <w:rPr>
          <w:rFonts w:ascii="Myriad Pro" w:hAnsi="Myriad Pro"/>
          <w:sz w:val="26"/>
          <w:szCs w:val="26"/>
        </w:rPr>
        <w:t xml:space="preserve"> </w:t>
      </w:r>
    </w:p>
    <w:tbl>
      <w:tblPr>
        <w:tblW w:w="4970" w:type="pct"/>
        <w:tblLayout w:type="fixed"/>
        <w:tblLook w:val="04A0" w:firstRow="1" w:lastRow="0" w:firstColumn="1" w:lastColumn="0" w:noHBand="0" w:noVBand="1"/>
      </w:tblPr>
      <w:tblGrid>
        <w:gridCol w:w="4673"/>
        <w:gridCol w:w="2268"/>
        <w:gridCol w:w="2348"/>
      </w:tblGrid>
      <w:tr w:rsidR="003A6B33" w:rsidRPr="00B5381D" w14:paraId="432AD995" w14:textId="77777777" w:rsidTr="00B5381D">
        <w:trPr>
          <w:trHeight w:val="270"/>
        </w:trPr>
        <w:tc>
          <w:tcPr>
            <w:tcW w:w="2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2181B3" w14:textId="7CF10FA0" w:rsidR="003A6B33" w:rsidRPr="00B5381D" w:rsidRDefault="003A6B33" w:rsidP="003A6B33">
            <w:pPr>
              <w:pStyle w:val="ConsPlusNormal"/>
              <w:jc w:val="center"/>
              <w:rPr>
                <w:rFonts w:eastAsia="Times New Roman"/>
                <w:b/>
                <w:color w:val="FFFFFF" w:themeColor="background1"/>
                <w:sz w:val="24"/>
                <w:szCs w:val="24"/>
                <w:lang w:eastAsia="ru-RU"/>
              </w:rPr>
            </w:pPr>
            <w:r w:rsidRPr="00B5381D">
              <w:rPr>
                <w:rFonts w:eastAsia="Times New Roman"/>
                <w:b/>
                <w:color w:val="FFFFFF" w:themeColor="background1"/>
                <w:sz w:val="24"/>
                <w:szCs w:val="24"/>
                <w:lang w:eastAsia="ru-RU"/>
              </w:rPr>
              <w:t>Наименование показателя</w:t>
            </w:r>
          </w:p>
        </w:tc>
        <w:tc>
          <w:tcPr>
            <w:tcW w:w="12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796526" w14:textId="04F4D327" w:rsidR="003A6B33" w:rsidRPr="00B5381D" w:rsidRDefault="003A6B33" w:rsidP="003A6B33">
            <w:pPr>
              <w:pStyle w:val="ConsPlusNormal"/>
              <w:jc w:val="center"/>
              <w:rPr>
                <w:rFonts w:eastAsia="Times New Roman"/>
                <w:b/>
                <w:color w:val="FFFFFF" w:themeColor="background1"/>
                <w:sz w:val="24"/>
                <w:szCs w:val="24"/>
                <w:lang w:eastAsia="ru-RU"/>
              </w:rPr>
            </w:pPr>
            <w:r w:rsidRPr="00B5381D">
              <w:rPr>
                <w:rFonts w:eastAsia="Times New Roman"/>
                <w:b/>
                <w:color w:val="FFFFFF" w:themeColor="background1"/>
                <w:sz w:val="24"/>
                <w:szCs w:val="24"/>
                <w:lang w:eastAsia="ru-RU"/>
              </w:rPr>
              <w:t>Учтено Комитетом при формировании ТБР в отношении ПАО «Ленэнерго» на 2019 год</w:t>
            </w:r>
          </w:p>
        </w:tc>
        <w:tc>
          <w:tcPr>
            <w:tcW w:w="12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2A5AB1" w14:textId="7D77DF2E" w:rsidR="003A6B33" w:rsidRPr="00B5381D" w:rsidRDefault="003A6B33" w:rsidP="003A6B33">
            <w:pPr>
              <w:pStyle w:val="ConsPlusNormal"/>
              <w:jc w:val="center"/>
              <w:rPr>
                <w:rFonts w:eastAsia="Times New Roman"/>
                <w:b/>
                <w:color w:val="FFFFFF" w:themeColor="background1"/>
                <w:sz w:val="24"/>
                <w:szCs w:val="24"/>
                <w:lang w:eastAsia="ru-RU"/>
              </w:rPr>
            </w:pPr>
            <w:r w:rsidRPr="00B5381D">
              <w:rPr>
                <w:rFonts w:eastAsia="Times New Roman"/>
                <w:b/>
                <w:color w:val="FFFFFF" w:themeColor="background1"/>
                <w:sz w:val="24"/>
                <w:szCs w:val="24"/>
                <w:lang w:eastAsia="ru-RU"/>
              </w:rPr>
              <w:t>Факт ПАО «Ленэнерго» за 2019 год</w:t>
            </w:r>
          </w:p>
        </w:tc>
      </w:tr>
      <w:tr w:rsidR="003A6B33" w:rsidRPr="00B5381D" w14:paraId="7B707EC9" w14:textId="77777777" w:rsidTr="00B5381D">
        <w:trPr>
          <w:trHeight w:val="657"/>
        </w:trPr>
        <w:tc>
          <w:tcPr>
            <w:tcW w:w="2515" w:type="pct"/>
            <w:tcBorders>
              <w:top w:val="single" w:sz="4" w:space="0" w:color="FFFFFF" w:themeColor="background1"/>
              <w:left w:val="single" w:sz="4" w:space="0" w:color="auto"/>
              <w:bottom w:val="single" w:sz="4" w:space="0" w:color="auto"/>
              <w:right w:val="single" w:sz="4" w:space="0" w:color="auto"/>
            </w:tcBorders>
            <w:vAlign w:val="center"/>
          </w:tcPr>
          <w:p w14:paraId="5DE9F448" w14:textId="68F992DB" w:rsidR="003A6B33" w:rsidRPr="00B5381D" w:rsidRDefault="003A6B33" w:rsidP="003A6B33">
            <w:pPr>
              <w:pStyle w:val="ConsPlusNormal"/>
              <w:rPr>
                <w:rFonts w:eastAsia="Times New Roman"/>
                <w:sz w:val="24"/>
                <w:szCs w:val="24"/>
                <w:lang w:eastAsia="ru-RU"/>
              </w:rPr>
            </w:pPr>
            <w:r w:rsidRPr="00B5381D">
              <w:rPr>
                <w:rFonts w:eastAsia="Times New Roman"/>
                <w:sz w:val="24"/>
                <w:szCs w:val="24"/>
                <w:lang w:eastAsia="ru-RU"/>
              </w:rPr>
              <w:t>Объем потерь электрической энергии в сетях, млн. кВт*ч</w:t>
            </w:r>
          </w:p>
        </w:tc>
        <w:tc>
          <w:tcPr>
            <w:tcW w:w="1221"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34D4F1C" w14:textId="77777777" w:rsidR="003A6B33" w:rsidRPr="00B5381D" w:rsidRDefault="003A6B33" w:rsidP="003A6B33">
            <w:pPr>
              <w:pStyle w:val="ConsPlusNormal"/>
              <w:jc w:val="center"/>
              <w:rPr>
                <w:rFonts w:eastAsia="Times New Roman"/>
                <w:sz w:val="24"/>
                <w:szCs w:val="24"/>
                <w:lang w:eastAsia="ru-RU"/>
              </w:rPr>
            </w:pPr>
            <w:r w:rsidRPr="00B5381D">
              <w:rPr>
                <w:rFonts w:eastAsia="Times New Roman"/>
                <w:sz w:val="24"/>
                <w:szCs w:val="24"/>
                <w:lang w:eastAsia="ru-RU"/>
              </w:rPr>
              <w:t>2 857,03</w:t>
            </w:r>
          </w:p>
        </w:tc>
        <w:tc>
          <w:tcPr>
            <w:tcW w:w="1264" w:type="pct"/>
            <w:tcBorders>
              <w:top w:val="single" w:sz="4" w:space="0" w:color="FFFFFF" w:themeColor="background1"/>
              <w:left w:val="nil"/>
              <w:bottom w:val="single" w:sz="4" w:space="0" w:color="auto"/>
              <w:right w:val="single" w:sz="4" w:space="0" w:color="auto"/>
            </w:tcBorders>
            <w:shd w:val="clear" w:color="auto" w:fill="auto"/>
            <w:noWrap/>
            <w:vAlign w:val="center"/>
          </w:tcPr>
          <w:p w14:paraId="77E0E705" w14:textId="77777777" w:rsidR="003A6B33" w:rsidRPr="00B5381D" w:rsidRDefault="003A6B33" w:rsidP="003A6B33">
            <w:pPr>
              <w:pStyle w:val="ConsPlusNormal"/>
              <w:ind w:firstLine="33"/>
              <w:jc w:val="center"/>
              <w:rPr>
                <w:rFonts w:eastAsia="Times New Roman"/>
                <w:sz w:val="24"/>
                <w:szCs w:val="24"/>
                <w:lang w:eastAsia="ru-RU"/>
              </w:rPr>
            </w:pPr>
            <w:r w:rsidRPr="00B5381D">
              <w:rPr>
                <w:rFonts w:eastAsia="Times New Roman"/>
                <w:sz w:val="24"/>
                <w:szCs w:val="24"/>
                <w:lang w:eastAsia="ru-RU"/>
              </w:rPr>
              <w:t>2 652,37</w:t>
            </w:r>
          </w:p>
        </w:tc>
      </w:tr>
      <w:tr w:rsidR="003A6B33" w:rsidRPr="00B5381D" w14:paraId="5CFF7DA6" w14:textId="77777777" w:rsidTr="003A6B33">
        <w:trPr>
          <w:trHeight w:val="657"/>
        </w:trPr>
        <w:tc>
          <w:tcPr>
            <w:tcW w:w="2515" w:type="pct"/>
            <w:tcBorders>
              <w:top w:val="single" w:sz="4" w:space="0" w:color="auto"/>
              <w:left w:val="single" w:sz="4" w:space="0" w:color="auto"/>
              <w:bottom w:val="single" w:sz="4" w:space="0" w:color="auto"/>
              <w:right w:val="single" w:sz="4" w:space="0" w:color="auto"/>
            </w:tcBorders>
            <w:vAlign w:val="center"/>
          </w:tcPr>
          <w:p w14:paraId="25BCE4B3" w14:textId="603414CC" w:rsidR="003A6B33" w:rsidRPr="00B5381D" w:rsidRDefault="003A6B33" w:rsidP="003A6B33">
            <w:pPr>
              <w:pStyle w:val="ConsPlusNormal"/>
              <w:jc w:val="right"/>
              <w:rPr>
                <w:rFonts w:eastAsia="Times New Roman"/>
                <w:sz w:val="24"/>
                <w:szCs w:val="24"/>
                <w:lang w:eastAsia="ru-RU"/>
              </w:rPr>
            </w:pPr>
            <w:r w:rsidRPr="00B5381D">
              <w:rPr>
                <w:rFonts w:eastAsia="Times New Roman"/>
                <w:sz w:val="24"/>
                <w:szCs w:val="24"/>
                <w:lang w:eastAsia="ru-RU"/>
              </w:rPr>
              <w:t>% от поступления в сеть</w:t>
            </w:r>
          </w:p>
        </w:tc>
        <w:tc>
          <w:tcPr>
            <w:tcW w:w="12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A9E6E48" w14:textId="77777777" w:rsidR="003A6B33" w:rsidRPr="00B5381D" w:rsidRDefault="003A6B33" w:rsidP="003A6B33">
            <w:pPr>
              <w:pStyle w:val="ConsPlusNormal"/>
              <w:jc w:val="center"/>
              <w:rPr>
                <w:rFonts w:eastAsia="Times New Roman"/>
                <w:sz w:val="24"/>
                <w:szCs w:val="24"/>
                <w:lang w:eastAsia="ru-RU"/>
              </w:rPr>
            </w:pPr>
            <w:r w:rsidRPr="00B5381D">
              <w:rPr>
                <w:rFonts w:eastAsia="Times New Roman"/>
                <w:sz w:val="24"/>
                <w:szCs w:val="24"/>
                <w:lang w:eastAsia="ru-RU"/>
              </w:rPr>
              <w:t>12,81%</w:t>
            </w:r>
          </w:p>
        </w:tc>
        <w:tc>
          <w:tcPr>
            <w:tcW w:w="1264" w:type="pct"/>
            <w:tcBorders>
              <w:top w:val="single" w:sz="4" w:space="0" w:color="auto"/>
              <w:left w:val="nil"/>
              <w:bottom w:val="single" w:sz="4" w:space="0" w:color="auto"/>
              <w:right w:val="single" w:sz="4" w:space="0" w:color="auto"/>
            </w:tcBorders>
            <w:shd w:val="clear" w:color="auto" w:fill="auto"/>
            <w:noWrap/>
            <w:vAlign w:val="center"/>
          </w:tcPr>
          <w:p w14:paraId="0AF9B666" w14:textId="77777777" w:rsidR="003A6B33" w:rsidRPr="00B5381D" w:rsidRDefault="003A6B33" w:rsidP="003A6B33">
            <w:pPr>
              <w:pStyle w:val="ConsPlusNormal"/>
              <w:ind w:firstLine="33"/>
              <w:jc w:val="center"/>
              <w:rPr>
                <w:rFonts w:eastAsia="Times New Roman"/>
                <w:sz w:val="24"/>
                <w:szCs w:val="24"/>
                <w:lang w:eastAsia="ru-RU"/>
              </w:rPr>
            </w:pPr>
            <w:r w:rsidRPr="00B5381D">
              <w:rPr>
                <w:rFonts w:eastAsia="Times New Roman"/>
                <w:sz w:val="24"/>
                <w:szCs w:val="24"/>
                <w:lang w:eastAsia="ru-RU"/>
              </w:rPr>
              <w:t>12,09%</w:t>
            </w:r>
          </w:p>
        </w:tc>
      </w:tr>
      <w:tr w:rsidR="003A6B33" w:rsidRPr="00B5381D" w14:paraId="3DA76220" w14:textId="77777777" w:rsidTr="003A6B33">
        <w:trPr>
          <w:trHeight w:val="657"/>
        </w:trPr>
        <w:tc>
          <w:tcPr>
            <w:tcW w:w="2515" w:type="pct"/>
            <w:tcBorders>
              <w:top w:val="single" w:sz="4" w:space="0" w:color="auto"/>
              <w:left w:val="single" w:sz="4" w:space="0" w:color="auto"/>
              <w:bottom w:val="single" w:sz="4" w:space="0" w:color="auto"/>
              <w:right w:val="single" w:sz="4" w:space="0" w:color="auto"/>
            </w:tcBorders>
            <w:vAlign w:val="center"/>
          </w:tcPr>
          <w:p w14:paraId="5084326E" w14:textId="5743C3A0" w:rsidR="003A6B33" w:rsidRPr="00B5381D" w:rsidRDefault="003A6B33" w:rsidP="003A6B33">
            <w:pPr>
              <w:pStyle w:val="ConsPlusNormal"/>
              <w:rPr>
                <w:rFonts w:eastAsia="Times New Roman"/>
                <w:sz w:val="24"/>
                <w:szCs w:val="24"/>
                <w:lang w:eastAsia="ru-RU"/>
              </w:rPr>
            </w:pPr>
            <w:r w:rsidRPr="00B5381D">
              <w:rPr>
                <w:rFonts w:eastAsia="Times New Roman"/>
                <w:sz w:val="24"/>
                <w:szCs w:val="24"/>
                <w:lang w:eastAsia="ru-RU"/>
              </w:rPr>
              <w:t xml:space="preserve">Норматив технологического расхода (потерь) электрической энергии, утвержденный Минэнерго России на долгосрочный период регулирования </w:t>
            </w:r>
          </w:p>
        </w:tc>
        <w:tc>
          <w:tcPr>
            <w:tcW w:w="2485"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D3DD79E" w14:textId="7FEDCAF6" w:rsidR="003A6B33" w:rsidRPr="00B5381D" w:rsidRDefault="003A6B33" w:rsidP="003A6B33">
            <w:pPr>
              <w:pStyle w:val="ConsPlusNormal"/>
              <w:jc w:val="center"/>
              <w:rPr>
                <w:rFonts w:eastAsia="Times New Roman"/>
                <w:sz w:val="24"/>
                <w:szCs w:val="24"/>
                <w:lang w:eastAsia="ru-RU"/>
              </w:rPr>
            </w:pPr>
            <w:r w:rsidRPr="00B5381D">
              <w:rPr>
                <w:rFonts w:eastAsia="Times New Roman"/>
                <w:sz w:val="24"/>
                <w:szCs w:val="24"/>
                <w:lang w:eastAsia="ru-RU"/>
              </w:rPr>
              <w:t>10,7%</w:t>
            </w:r>
          </w:p>
        </w:tc>
      </w:tr>
    </w:tbl>
    <w:p w14:paraId="0BC2E037" w14:textId="4620494D" w:rsidR="00D83970" w:rsidRPr="00B5381D" w:rsidRDefault="00D83970">
      <w:pPr>
        <w:rPr>
          <w:rFonts w:ascii="Myriad Pro" w:eastAsia="Calibri" w:hAnsi="Myriad Pro" w:cs="Times New Roman"/>
          <w:color w:val="000000" w:themeColor="text1"/>
          <w:sz w:val="26"/>
          <w:szCs w:val="26"/>
        </w:rPr>
      </w:pPr>
      <w:r w:rsidRPr="00B5381D">
        <w:rPr>
          <w:rFonts w:ascii="Myriad Pro" w:eastAsia="Calibri" w:hAnsi="Myriad Pro" w:cs="Times New Roman"/>
          <w:color w:val="000000" w:themeColor="text1"/>
          <w:sz w:val="26"/>
          <w:szCs w:val="26"/>
        </w:rPr>
        <w:br w:type="page"/>
      </w:r>
    </w:p>
    <w:p w14:paraId="4E2052A8" w14:textId="77777777" w:rsidR="00874D94" w:rsidRPr="00B5381D" w:rsidRDefault="00874D94" w:rsidP="00404055">
      <w:pPr>
        <w:pStyle w:val="a3"/>
        <w:keepNext/>
        <w:keepLines/>
        <w:numPr>
          <w:ilvl w:val="0"/>
          <w:numId w:val="10"/>
        </w:numPr>
        <w:tabs>
          <w:tab w:val="left" w:pos="567"/>
        </w:tabs>
        <w:spacing w:before="40" w:after="0" w:line="360" w:lineRule="auto"/>
        <w:jc w:val="both"/>
        <w:outlineLvl w:val="2"/>
        <w:rPr>
          <w:rFonts w:ascii="Myriad Pro" w:eastAsiaTheme="majorEastAsia" w:hAnsi="Myriad Pro" w:cstheme="majorBidi"/>
          <w:b/>
          <w:color w:val="4F6228" w:themeColor="accent3" w:themeShade="80"/>
          <w:sz w:val="28"/>
          <w:szCs w:val="28"/>
        </w:rPr>
      </w:pPr>
      <w:bookmarkStart w:id="147" w:name="_Toc37012970"/>
      <w:bookmarkStart w:id="148" w:name="_Toc41296926"/>
      <w:r w:rsidRPr="00B5381D">
        <w:rPr>
          <w:rFonts w:ascii="Myriad Pro" w:eastAsiaTheme="majorEastAsia" w:hAnsi="Myriad Pro" w:cstheme="majorBidi"/>
          <w:b/>
          <w:color w:val="4F6228" w:themeColor="accent3" w:themeShade="80"/>
          <w:sz w:val="28"/>
          <w:szCs w:val="28"/>
        </w:rPr>
        <w:lastRenderedPageBreak/>
        <w:t>Экспертиза обоснованности величины изменения необходимой валовой выручки ПАО «Ленэнерго» в целях сглаживания тарифов, определенной регулирующим органом на 2019 год.</w:t>
      </w:r>
      <w:bookmarkEnd w:id="147"/>
      <w:bookmarkEnd w:id="148"/>
    </w:p>
    <w:p w14:paraId="47FC4249" w14:textId="7AC0F513" w:rsidR="001F6A59" w:rsidRPr="00B5381D" w:rsidRDefault="001F6A59" w:rsidP="007F3860">
      <w:pPr>
        <w:pStyle w:val="a3"/>
        <w:spacing w:after="0" w:line="360" w:lineRule="auto"/>
        <w:ind w:left="0" w:firstLine="567"/>
        <w:jc w:val="both"/>
        <w:rPr>
          <w:rFonts w:ascii="Myriad Pro" w:hAnsi="Myriad Pro"/>
          <w:sz w:val="26"/>
          <w:szCs w:val="26"/>
        </w:rPr>
      </w:pPr>
    </w:p>
    <w:p w14:paraId="2140D6CA" w14:textId="77777777" w:rsidR="00B535A8" w:rsidRPr="00B5381D" w:rsidRDefault="00B535A8" w:rsidP="00B535A8">
      <w:pPr>
        <w:pStyle w:val="ConsPlusNormal"/>
        <w:spacing w:line="360" w:lineRule="auto"/>
        <w:ind w:firstLine="567"/>
        <w:jc w:val="both"/>
      </w:pPr>
      <w:r w:rsidRPr="00B5381D">
        <w:t>Органы регулирования вправе перераспределять необходимую валовую выручку организации между годами в пределах одного долгосрочного периода. Величина изменения необходимой валовой выручки, производимого в целях сглаживания роста тарифов, определяется органами регулирования.</w:t>
      </w:r>
    </w:p>
    <w:p w14:paraId="4F7CDA13" w14:textId="77777777" w:rsidR="00B535A8" w:rsidRPr="00B5381D" w:rsidRDefault="00B535A8" w:rsidP="00B535A8">
      <w:pPr>
        <w:pStyle w:val="ConsPlusNormal"/>
        <w:spacing w:line="360" w:lineRule="auto"/>
        <w:ind w:firstLine="567"/>
        <w:jc w:val="both"/>
      </w:pPr>
      <w:r w:rsidRPr="00B5381D">
        <w:t>Величина изменения необходимой валовой выручки, производимого в целях сглаживания роста тарифов, определяется в соответствии с п. 40 Методических указаний № 228-э с учетом результатов исполнения инвестиционных программ регулируемых организаций.</w:t>
      </w:r>
    </w:p>
    <w:p w14:paraId="03C6EAD1" w14:textId="77777777" w:rsidR="00B535A8" w:rsidRPr="00B5381D" w:rsidRDefault="00B535A8" w:rsidP="00B535A8">
      <w:pPr>
        <w:pStyle w:val="ConsPlusNormal"/>
        <w:spacing w:line="360" w:lineRule="auto"/>
        <w:jc w:val="both"/>
      </w:pPr>
      <w:r w:rsidRPr="00B5381D">
        <w:rPr>
          <w:noProof/>
          <w:position w:val="-67"/>
          <w:lang w:eastAsia="ru-RU"/>
        </w:rPr>
        <w:drawing>
          <wp:inline distT="0" distB="0" distL="0" distR="0" wp14:anchorId="0EF7C78B" wp14:editId="52AED0CC">
            <wp:extent cx="5638800" cy="100965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5638800" cy="1009650"/>
                    </a:xfrm>
                    <a:prstGeom prst="rect">
                      <a:avLst/>
                    </a:prstGeom>
                    <a:noFill/>
                    <a:ln>
                      <a:noFill/>
                    </a:ln>
                  </pic:spPr>
                </pic:pic>
              </a:graphicData>
            </a:graphic>
          </wp:inline>
        </w:drawing>
      </w:r>
    </w:p>
    <w:p w14:paraId="012AF439" w14:textId="77777777" w:rsidR="00B535A8" w:rsidRPr="00B5381D" w:rsidRDefault="00B535A8" w:rsidP="00B535A8">
      <w:pPr>
        <w:pStyle w:val="ConsPlusNormal"/>
        <w:spacing w:line="360" w:lineRule="auto"/>
        <w:jc w:val="both"/>
      </w:pPr>
      <w:r w:rsidRPr="00B5381D">
        <w:rPr>
          <w:noProof/>
          <w:position w:val="-68"/>
          <w:lang w:eastAsia="ru-RU"/>
        </w:rPr>
        <w:drawing>
          <wp:inline distT="0" distB="0" distL="0" distR="0" wp14:anchorId="178D0FE2" wp14:editId="19A7088D">
            <wp:extent cx="5940425" cy="943479"/>
            <wp:effectExtent l="0" t="0" r="317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5940425" cy="943479"/>
                    </a:xfrm>
                    <a:prstGeom prst="rect">
                      <a:avLst/>
                    </a:prstGeom>
                    <a:noFill/>
                    <a:ln>
                      <a:noFill/>
                    </a:ln>
                  </pic:spPr>
                </pic:pic>
              </a:graphicData>
            </a:graphic>
          </wp:inline>
        </w:drawing>
      </w:r>
    </w:p>
    <w:p w14:paraId="67E7ED32" w14:textId="3995BD1F" w:rsidR="00B535A8" w:rsidRPr="00B5381D" w:rsidRDefault="00B535A8" w:rsidP="00CA26E9">
      <w:pPr>
        <w:pStyle w:val="ConsPlusNormal"/>
        <w:spacing w:line="360" w:lineRule="auto"/>
        <w:ind w:firstLine="567"/>
        <w:jc w:val="both"/>
      </w:pPr>
      <w:r w:rsidRPr="00B5381D">
        <w:t>N – последний год долгосрочного периода регулирования;</w:t>
      </w:r>
    </w:p>
    <w:p w14:paraId="478383BC" w14:textId="40851B70" w:rsidR="00B535A8" w:rsidRPr="00B5381D" w:rsidRDefault="00B535A8" w:rsidP="00CA26E9">
      <w:pPr>
        <w:pStyle w:val="ConsPlusNormal"/>
        <w:spacing w:line="360" w:lineRule="auto"/>
        <w:ind w:firstLine="567"/>
        <w:jc w:val="both"/>
      </w:pPr>
      <w:r w:rsidRPr="00B5381D">
        <w:rPr>
          <w:noProof/>
          <w:lang w:eastAsia="ru-RU"/>
        </w:rPr>
        <w:drawing>
          <wp:inline distT="0" distB="0" distL="0" distR="0" wp14:anchorId="37FFCC96" wp14:editId="6B585548">
            <wp:extent cx="1400175" cy="29527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400175" cy="295275"/>
                    </a:xfrm>
                    <a:prstGeom prst="rect">
                      <a:avLst/>
                    </a:prstGeom>
                    <a:noFill/>
                    <a:ln>
                      <a:noFill/>
                    </a:ln>
                  </pic:spPr>
                </pic:pic>
              </a:graphicData>
            </a:graphic>
          </wp:inline>
        </w:drawing>
      </w:r>
      <w:r w:rsidRPr="00B5381D">
        <w:t xml:space="preserve"> – величина изменения необходимой валовой выручки в году i, проводимого в целях сглаживания тарифов для скорректированных объемов необходимой валовой выручки;</w:t>
      </w:r>
    </w:p>
    <w:p w14:paraId="1B61B02C" w14:textId="4D7A74F9" w:rsidR="00B535A8" w:rsidRPr="00B5381D" w:rsidRDefault="00B535A8" w:rsidP="00CA26E9">
      <w:pPr>
        <w:pStyle w:val="ConsPlusNormal"/>
        <w:spacing w:line="360" w:lineRule="auto"/>
        <w:ind w:firstLine="567"/>
        <w:jc w:val="both"/>
      </w:pPr>
      <w:r w:rsidRPr="00B5381D">
        <w:rPr>
          <w:noProof/>
          <w:lang w:eastAsia="ru-RU"/>
        </w:rPr>
        <w:drawing>
          <wp:inline distT="0" distB="0" distL="0" distR="0" wp14:anchorId="36CC8D3D" wp14:editId="60532E28">
            <wp:extent cx="914400" cy="29527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914400" cy="295275"/>
                    </a:xfrm>
                    <a:prstGeom prst="rect">
                      <a:avLst/>
                    </a:prstGeom>
                    <a:noFill/>
                    <a:ln>
                      <a:noFill/>
                    </a:ln>
                  </pic:spPr>
                </pic:pic>
              </a:graphicData>
            </a:graphic>
          </wp:inline>
        </w:drawing>
      </w:r>
      <w:r w:rsidRPr="00B5381D">
        <w:t xml:space="preserve"> – корректировка необходимой валовой выручки на i-й год долгосрочного периода регулирования, осуществляемая в связи с изменением (неисполнением) инвестиционной программы;</w:t>
      </w:r>
    </w:p>
    <w:p w14:paraId="0DB0388B" w14:textId="6DE653C3" w:rsidR="00B535A8" w:rsidRPr="00B5381D" w:rsidRDefault="00B535A8" w:rsidP="00CA26E9">
      <w:pPr>
        <w:pStyle w:val="ConsPlusNormal"/>
        <w:spacing w:line="360" w:lineRule="auto"/>
        <w:ind w:firstLine="567"/>
        <w:jc w:val="both"/>
      </w:pPr>
      <w:r w:rsidRPr="00B5381D">
        <w:rPr>
          <w:noProof/>
          <w:position w:val="-14"/>
          <w:lang w:eastAsia="ru-RU"/>
        </w:rPr>
        <w:drawing>
          <wp:inline distT="0" distB="0" distL="0" distR="0" wp14:anchorId="721E9BEE" wp14:editId="1B50ECC7">
            <wp:extent cx="857250" cy="333375"/>
            <wp:effectExtent l="0" t="0" r="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857250" cy="333375"/>
                    </a:xfrm>
                    <a:prstGeom prst="rect">
                      <a:avLst/>
                    </a:prstGeom>
                    <a:noFill/>
                    <a:ln>
                      <a:noFill/>
                    </a:ln>
                  </pic:spPr>
                </pic:pic>
              </a:graphicData>
            </a:graphic>
          </wp:inline>
        </w:drawing>
      </w:r>
      <w:r w:rsidRPr="00B5381D">
        <w:t xml:space="preserve"> – суммарный плановый размер финансирования инвестиционных программ, представляющих собой совокупность инвестиционных проектов, утвержденных (скорректированных) в установленном </w:t>
      </w:r>
      <w:r w:rsidRPr="00B5381D">
        <w:lastRenderedPageBreak/>
        <w:t>порядке на год i до его начала, за счет собственных средств (выручки от реализации товаров (услуг) по регулируемым ценам (тарифам)) без НДС, с первого и до предпоследнего года долгосрочного периода регулирования включительно;</w:t>
      </w:r>
    </w:p>
    <w:p w14:paraId="3C75D495" w14:textId="382861D7" w:rsidR="00B535A8" w:rsidRPr="00B5381D" w:rsidRDefault="00B535A8" w:rsidP="00CA26E9">
      <w:pPr>
        <w:pStyle w:val="ConsPlusNormal"/>
        <w:spacing w:line="360" w:lineRule="auto"/>
        <w:ind w:firstLine="567"/>
        <w:jc w:val="both"/>
      </w:pPr>
      <w:r w:rsidRPr="00B5381D">
        <w:rPr>
          <w:noProof/>
          <w:position w:val="-14"/>
          <w:lang w:eastAsia="ru-RU"/>
        </w:rPr>
        <w:drawing>
          <wp:inline distT="0" distB="0" distL="0" distR="0" wp14:anchorId="0A9856C1" wp14:editId="1144D008">
            <wp:extent cx="790575" cy="33337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790575" cy="333375"/>
                    </a:xfrm>
                    <a:prstGeom prst="rect">
                      <a:avLst/>
                    </a:prstGeom>
                    <a:noFill/>
                    <a:ln>
                      <a:noFill/>
                    </a:ln>
                  </pic:spPr>
                </pic:pic>
              </a:graphicData>
            </a:graphic>
          </wp:inline>
        </w:drawing>
      </w:r>
      <w:r w:rsidRPr="00B5381D">
        <w:t xml:space="preserve"> – суммарный фактический (прогнозный) размер финансирования инвестиционных программ, представляющих собой совокупность инвестиционных проектов, утвержденных (скорректированных) в установленном порядке на год i до его начала, за счет собственных средств (выручки от реализации товаров (услуг) по регулируемым ценам (тарифам)) без НДС, с первого и до предпоследнего года долгосрочного периода регулирования включительно.</w:t>
      </w:r>
    </w:p>
    <w:p w14:paraId="0F6938CA" w14:textId="77777777" w:rsidR="00B535A8" w:rsidRPr="00B5381D" w:rsidRDefault="00B535A8" w:rsidP="00CA26E9">
      <w:pPr>
        <w:pStyle w:val="a3"/>
        <w:spacing w:after="0" w:line="360" w:lineRule="auto"/>
        <w:ind w:left="0" w:firstLine="567"/>
        <w:jc w:val="both"/>
        <w:rPr>
          <w:rFonts w:ascii="Myriad Pro" w:hAnsi="Myriad Pro"/>
          <w:sz w:val="26"/>
          <w:szCs w:val="26"/>
        </w:rPr>
      </w:pPr>
    </w:p>
    <w:p w14:paraId="52B45CFF" w14:textId="77777777" w:rsidR="00B535A8" w:rsidRPr="00B5381D" w:rsidRDefault="00B535A8" w:rsidP="00CA26E9">
      <w:pPr>
        <w:pStyle w:val="a3"/>
        <w:autoSpaceDE w:val="0"/>
        <w:autoSpaceDN w:val="0"/>
        <w:adjustRightInd w:val="0"/>
        <w:spacing w:after="0" w:line="360" w:lineRule="auto"/>
        <w:ind w:left="0" w:firstLine="567"/>
        <w:jc w:val="both"/>
        <w:rPr>
          <w:rFonts w:ascii="Myriad Pro" w:hAnsi="Myriad Pro"/>
          <w:sz w:val="26"/>
          <w:szCs w:val="26"/>
        </w:rPr>
      </w:pPr>
      <w:r w:rsidRPr="00B5381D">
        <w:rPr>
          <w:rFonts w:ascii="Myriad Pro" w:hAnsi="Myriad Pro"/>
          <w:b/>
          <w:bCs/>
          <w:sz w:val="26"/>
          <w:szCs w:val="26"/>
        </w:rPr>
        <w:t>ПОЗИЦИЯ ТЕРРИТОРИАЛЬНОЙ СЕТЕВОЙ ОРГАНИЗАЦИИ</w:t>
      </w:r>
    </w:p>
    <w:p w14:paraId="6C6084A4" w14:textId="77777777" w:rsidR="00B535A8" w:rsidRPr="00B5381D" w:rsidRDefault="00B535A8" w:rsidP="00CA26E9">
      <w:pPr>
        <w:pStyle w:val="a3"/>
        <w:spacing w:after="0" w:line="360" w:lineRule="auto"/>
        <w:ind w:left="0" w:firstLine="567"/>
        <w:jc w:val="both"/>
        <w:rPr>
          <w:rFonts w:ascii="Myriad Pro" w:hAnsi="Myriad Pro"/>
          <w:sz w:val="26"/>
          <w:szCs w:val="26"/>
        </w:rPr>
      </w:pPr>
      <w:r w:rsidRPr="00B5381D">
        <w:rPr>
          <w:rFonts w:ascii="Myriad Pro" w:hAnsi="Myriad Pro"/>
          <w:sz w:val="26"/>
          <w:szCs w:val="26"/>
        </w:rPr>
        <w:t>В соответствии с пояснительной запиской ПАО «Ленэнерго» в части величины перераспределения НВВ, производимого в целях сглаживания, на 2019 год заявлена величина возврата «сглаживания» (положительная величина «сглаживания») в размере 4 197 706 тыс. руб.</w:t>
      </w:r>
    </w:p>
    <w:p w14:paraId="4DCD77E5" w14:textId="70AE2B84" w:rsidR="00B535A8" w:rsidRPr="00B5381D" w:rsidRDefault="00B535A8" w:rsidP="00CA26E9">
      <w:pPr>
        <w:pStyle w:val="a3"/>
        <w:spacing w:after="0" w:line="360" w:lineRule="auto"/>
        <w:ind w:left="0" w:firstLine="567"/>
        <w:jc w:val="both"/>
        <w:rPr>
          <w:rFonts w:ascii="Myriad Pro" w:hAnsi="Myriad Pro"/>
          <w:sz w:val="26"/>
          <w:szCs w:val="26"/>
        </w:rPr>
      </w:pPr>
      <w:r w:rsidRPr="00B5381D">
        <w:rPr>
          <w:rFonts w:ascii="Myriad Pro" w:hAnsi="Myriad Pro"/>
          <w:sz w:val="26"/>
          <w:szCs w:val="26"/>
        </w:rPr>
        <w:t>Величина возврата «сглаживания» на 2019 год определена ПАО «Ленэнерго» исходя из условия возврата общей величины «сглаживания» за весь долгосрочный период (2011-2020 гг.) до конца 2020 года. При расчете величины сглаживания на последний год применена индексация величин, примененных в предыдущие годы, на нормы доходности, а также формулы пункта 40 Методических указаний</w:t>
      </w:r>
      <w:r w:rsidR="007D4C63" w:rsidRPr="00B5381D">
        <w:rPr>
          <w:rFonts w:ascii="Myriad Pro" w:hAnsi="Myriad Pro"/>
          <w:sz w:val="26"/>
          <w:szCs w:val="26"/>
        </w:rPr>
        <w:t xml:space="preserve"> </w:t>
      </w:r>
      <w:r w:rsidRPr="00B5381D">
        <w:rPr>
          <w:rFonts w:ascii="Myriad Pro" w:hAnsi="Myriad Pro"/>
          <w:sz w:val="26"/>
          <w:szCs w:val="26"/>
        </w:rPr>
        <w:t>№ 228-э, учитывающие фактическое выполнение инвестиционной программы в предыдущие годы.</w:t>
      </w:r>
    </w:p>
    <w:tbl>
      <w:tblPr>
        <w:tblW w:w="9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8"/>
        <w:gridCol w:w="1949"/>
      </w:tblGrid>
      <w:tr w:rsidR="00B535A8" w:rsidRPr="00B5381D" w14:paraId="0956ED04" w14:textId="77777777" w:rsidTr="00CA26E9">
        <w:trPr>
          <w:trHeight w:val="332"/>
          <w:tblHeader/>
        </w:trPr>
        <w:tc>
          <w:tcPr>
            <w:tcW w:w="7228" w:type="dxa"/>
            <w:tcBorders>
              <w:top w:val="nil"/>
              <w:left w:val="nil"/>
              <w:bottom w:val="nil"/>
              <w:right w:val="single" w:sz="4" w:space="0" w:color="FFFFFF" w:themeColor="background1"/>
            </w:tcBorders>
            <w:shd w:val="clear" w:color="auto" w:fill="4F6228" w:themeFill="accent3" w:themeFillShade="80"/>
            <w:noWrap/>
            <w:vAlign w:val="center"/>
            <w:hideMark/>
          </w:tcPr>
          <w:p w14:paraId="0D5DFFF5" w14:textId="77777777" w:rsidR="00B535A8" w:rsidRPr="00B5381D" w:rsidRDefault="00B535A8" w:rsidP="00B535A8">
            <w:pPr>
              <w:spacing w:after="0" w:line="240" w:lineRule="auto"/>
              <w:ind w:firstLine="851"/>
              <w:jc w:val="center"/>
              <w:rPr>
                <w:rFonts w:ascii="Myriad Pro" w:hAnsi="Myriad Pro" w:cs="Times New Roman"/>
                <w:b/>
                <w:bCs/>
                <w:color w:val="FFFFFF" w:themeColor="background1"/>
                <w:sz w:val="24"/>
                <w:szCs w:val="24"/>
              </w:rPr>
            </w:pPr>
            <w:r w:rsidRPr="00B5381D">
              <w:rPr>
                <w:rFonts w:ascii="Myriad Pro" w:hAnsi="Myriad Pro" w:cs="Times New Roman"/>
                <w:b/>
                <w:bCs/>
                <w:color w:val="FFFFFF" w:themeColor="background1"/>
                <w:sz w:val="24"/>
                <w:szCs w:val="24"/>
              </w:rPr>
              <w:t>Наименование показателя</w:t>
            </w:r>
          </w:p>
          <w:p w14:paraId="6A312169" w14:textId="77777777" w:rsidR="00B535A8" w:rsidRPr="00B5381D" w:rsidRDefault="00B535A8" w:rsidP="00B535A8">
            <w:pPr>
              <w:spacing w:after="0" w:line="240" w:lineRule="auto"/>
              <w:ind w:firstLine="851"/>
              <w:jc w:val="center"/>
              <w:rPr>
                <w:rFonts w:ascii="Myriad Pro" w:hAnsi="Myriad Pro" w:cs="Times New Roman"/>
                <w:b/>
                <w:bCs/>
                <w:color w:val="FFFFFF" w:themeColor="background1"/>
                <w:sz w:val="24"/>
                <w:szCs w:val="24"/>
              </w:rPr>
            </w:pPr>
            <w:r w:rsidRPr="00B5381D">
              <w:rPr>
                <w:rFonts w:ascii="Myriad Pro" w:hAnsi="Myriad Pro" w:cs="Times New Roman"/>
                <w:b/>
                <w:bCs/>
                <w:color w:val="FFFFFF" w:themeColor="background1"/>
                <w:sz w:val="24"/>
                <w:szCs w:val="24"/>
              </w:rPr>
              <w:t>Заявлено ПАО «Ленэнерго»</w:t>
            </w:r>
          </w:p>
        </w:tc>
        <w:tc>
          <w:tcPr>
            <w:tcW w:w="1949" w:type="dxa"/>
            <w:tcBorders>
              <w:top w:val="nil"/>
              <w:left w:val="single" w:sz="4" w:space="0" w:color="FFFFFF" w:themeColor="background1"/>
              <w:bottom w:val="nil"/>
              <w:right w:val="nil"/>
            </w:tcBorders>
            <w:shd w:val="clear" w:color="auto" w:fill="4F6228" w:themeFill="accent3" w:themeFillShade="80"/>
            <w:vAlign w:val="center"/>
          </w:tcPr>
          <w:p w14:paraId="79DB96F4" w14:textId="77777777" w:rsidR="00B535A8" w:rsidRPr="00B5381D" w:rsidRDefault="00B535A8" w:rsidP="00B535A8">
            <w:pPr>
              <w:spacing w:after="0" w:line="240" w:lineRule="auto"/>
              <w:jc w:val="center"/>
              <w:rPr>
                <w:rFonts w:ascii="Myriad Pro" w:hAnsi="Myriad Pro" w:cs="Times New Roman"/>
                <w:b/>
                <w:bCs/>
                <w:color w:val="FFFFFF" w:themeColor="background1"/>
                <w:sz w:val="24"/>
                <w:szCs w:val="24"/>
              </w:rPr>
            </w:pPr>
            <w:r w:rsidRPr="00B5381D">
              <w:rPr>
                <w:rFonts w:ascii="Myriad Pro" w:hAnsi="Myriad Pro" w:cs="Times New Roman"/>
                <w:b/>
                <w:bCs/>
                <w:color w:val="FFFFFF" w:themeColor="background1"/>
                <w:sz w:val="24"/>
                <w:szCs w:val="24"/>
              </w:rPr>
              <w:t xml:space="preserve">2019 год, </w:t>
            </w:r>
          </w:p>
          <w:p w14:paraId="783AF85D" w14:textId="77777777" w:rsidR="00B535A8" w:rsidRPr="00B5381D" w:rsidRDefault="00B535A8" w:rsidP="00B535A8">
            <w:pPr>
              <w:spacing w:after="0" w:line="240" w:lineRule="auto"/>
              <w:jc w:val="center"/>
              <w:rPr>
                <w:rFonts w:ascii="Myriad Pro" w:hAnsi="Myriad Pro" w:cs="Times New Roman"/>
                <w:b/>
                <w:bCs/>
                <w:color w:val="FFFFFF" w:themeColor="background1"/>
                <w:sz w:val="24"/>
                <w:szCs w:val="24"/>
              </w:rPr>
            </w:pPr>
            <w:r w:rsidRPr="00B5381D">
              <w:rPr>
                <w:rFonts w:ascii="Myriad Pro" w:hAnsi="Myriad Pro" w:cs="Times New Roman"/>
                <w:b/>
                <w:bCs/>
                <w:color w:val="FFFFFF" w:themeColor="background1"/>
                <w:sz w:val="24"/>
                <w:szCs w:val="24"/>
              </w:rPr>
              <w:t>тыс. руб.</w:t>
            </w:r>
          </w:p>
        </w:tc>
      </w:tr>
      <w:tr w:rsidR="00B535A8" w:rsidRPr="00B5381D" w14:paraId="3F9AAC70" w14:textId="77777777" w:rsidTr="00CA26E9">
        <w:trPr>
          <w:trHeight w:val="332"/>
        </w:trPr>
        <w:tc>
          <w:tcPr>
            <w:tcW w:w="7228" w:type="dxa"/>
            <w:tcBorders>
              <w:top w:val="nil"/>
            </w:tcBorders>
            <w:shd w:val="clear" w:color="auto" w:fill="auto"/>
            <w:noWrap/>
            <w:vAlign w:val="center"/>
            <w:hideMark/>
          </w:tcPr>
          <w:p w14:paraId="66CF7536" w14:textId="77777777" w:rsidR="00B535A8" w:rsidRPr="00B5381D" w:rsidRDefault="00B535A8" w:rsidP="00B535A8">
            <w:pPr>
              <w:spacing w:after="0" w:line="240" w:lineRule="auto"/>
              <w:rPr>
                <w:rFonts w:ascii="Myriad Pro" w:hAnsi="Myriad Pro" w:cs="Times New Roman"/>
                <w:b/>
                <w:bCs/>
                <w:sz w:val="24"/>
                <w:szCs w:val="24"/>
              </w:rPr>
            </w:pPr>
            <w:r w:rsidRPr="00B5381D">
              <w:rPr>
                <w:rFonts w:ascii="Myriad Pro" w:hAnsi="Myriad Pro" w:cs="Times New Roman"/>
                <w:b/>
                <w:bCs/>
                <w:sz w:val="24"/>
                <w:szCs w:val="24"/>
              </w:rPr>
              <w:t>Величина «сглаживания» НВВ</w:t>
            </w:r>
          </w:p>
        </w:tc>
        <w:tc>
          <w:tcPr>
            <w:tcW w:w="0" w:type="auto"/>
            <w:tcBorders>
              <w:top w:val="nil"/>
            </w:tcBorders>
            <w:vAlign w:val="center"/>
          </w:tcPr>
          <w:p w14:paraId="3FD092C0" w14:textId="77777777" w:rsidR="00B535A8" w:rsidRPr="00B5381D" w:rsidRDefault="00B535A8" w:rsidP="00B535A8">
            <w:pPr>
              <w:spacing w:after="0" w:line="240" w:lineRule="auto"/>
              <w:jc w:val="center"/>
              <w:rPr>
                <w:rFonts w:ascii="Myriad Pro" w:hAnsi="Myriad Pro" w:cs="Times New Roman"/>
                <w:b/>
                <w:bCs/>
                <w:sz w:val="24"/>
                <w:szCs w:val="24"/>
              </w:rPr>
            </w:pPr>
            <w:r w:rsidRPr="00B5381D">
              <w:rPr>
                <w:rFonts w:ascii="Myriad Pro" w:hAnsi="Myriad Pro" w:cs="Times New Roman"/>
                <w:b/>
                <w:bCs/>
                <w:sz w:val="24"/>
                <w:szCs w:val="24"/>
              </w:rPr>
              <w:t>4 197 706</w:t>
            </w:r>
          </w:p>
        </w:tc>
      </w:tr>
      <w:tr w:rsidR="00B535A8" w:rsidRPr="00B5381D" w14:paraId="41796B41" w14:textId="77777777" w:rsidTr="00B535A8">
        <w:trPr>
          <w:trHeight w:val="332"/>
        </w:trPr>
        <w:tc>
          <w:tcPr>
            <w:tcW w:w="7228" w:type="dxa"/>
            <w:shd w:val="clear" w:color="auto" w:fill="auto"/>
            <w:noWrap/>
            <w:vAlign w:val="center"/>
            <w:hideMark/>
          </w:tcPr>
          <w:p w14:paraId="2BD6129D" w14:textId="77777777" w:rsidR="00B535A8" w:rsidRPr="00B5381D" w:rsidRDefault="00B535A8" w:rsidP="00B535A8">
            <w:pPr>
              <w:spacing w:after="0" w:line="240" w:lineRule="auto"/>
              <w:rPr>
                <w:rFonts w:ascii="Myriad Pro" w:hAnsi="Myriad Pro" w:cs="Times New Roman"/>
                <w:sz w:val="24"/>
                <w:szCs w:val="24"/>
              </w:rPr>
            </w:pPr>
            <w:r w:rsidRPr="00B5381D">
              <w:rPr>
                <w:rFonts w:ascii="Myriad Pro" w:hAnsi="Myriad Pro" w:cs="Times New Roman"/>
                <w:sz w:val="24"/>
                <w:szCs w:val="24"/>
              </w:rPr>
              <w:t>«Сглаживание» с нормой доходности (НД)</w:t>
            </w:r>
          </w:p>
        </w:tc>
        <w:tc>
          <w:tcPr>
            <w:tcW w:w="0" w:type="auto"/>
            <w:vAlign w:val="center"/>
          </w:tcPr>
          <w:p w14:paraId="4E94E747" w14:textId="77777777" w:rsidR="00B535A8" w:rsidRPr="00B5381D" w:rsidRDefault="00B535A8" w:rsidP="00B535A8">
            <w:pPr>
              <w:spacing w:after="0" w:line="240" w:lineRule="auto"/>
              <w:jc w:val="center"/>
              <w:rPr>
                <w:rFonts w:ascii="Myriad Pro" w:hAnsi="Myriad Pro" w:cs="Times New Roman"/>
                <w:sz w:val="24"/>
                <w:szCs w:val="24"/>
              </w:rPr>
            </w:pPr>
            <w:r w:rsidRPr="00B5381D">
              <w:rPr>
                <w:rFonts w:ascii="Myriad Pro" w:hAnsi="Myriad Pro" w:cs="Times New Roman"/>
                <w:sz w:val="24"/>
                <w:szCs w:val="24"/>
              </w:rPr>
              <w:t>4 659 454</w:t>
            </w:r>
          </w:p>
        </w:tc>
      </w:tr>
      <w:tr w:rsidR="00B535A8" w:rsidRPr="00B5381D" w14:paraId="403FCDDD" w14:textId="77777777" w:rsidTr="00B535A8">
        <w:trPr>
          <w:trHeight w:val="332"/>
        </w:trPr>
        <w:tc>
          <w:tcPr>
            <w:tcW w:w="7228" w:type="dxa"/>
            <w:shd w:val="clear" w:color="auto" w:fill="auto"/>
            <w:noWrap/>
            <w:vAlign w:val="center"/>
            <w:hideMark/>
          </w:tcPr>
          <w:p w14:paraId="6A147BFF" w14:textId="77777777" w:rsidR="00B535A8" w:rsidRPr="00B5381D" w:rsidRDefault="00B535A8" w:rsidP="00B535A8">
            <w:pPr>
              <w:spacing w:after="0" w:line="240" w:lineRule="auto"/>
              <w:rPr>
                <w:rFonts w:ascii="Myriad Pro" w:hAnsi="Myriad Pro" w:cs="Times New Roman"/>
                <w:sz w:val="24"/>
                <w:szCs w:val="24"/>
              </w:rPr>
            </w:pPr>
            <w:r w:rsidRPr="00B5381D">
              <w:rPr>
                <w:rFonts w:ascii="Myriad Pro" w:hAnsi="Myriad Pro" w:cs="Times New Roman"/>
                <w:sz w:val="24"/>
                <w:szCs w:val="24"/>
              </w:rPr>
              <w:t>НД</w:t>
            </w:r>
          </w:p>
        </w:tc>
        <w:tc>
          <w:tcPr>
            <w:tcW w:w="0" w:type="auto"/>
            <w:vAlign w:val="center"/>
          </w:tcPr>
          <w:p w14:paraId="2EE5C83E" w14:textId="77777777" w:rsidR="00B535A8" w:rsidRPr="00B5381D" w:rsidRDefault="00B535A8" w:rsidP="00B535A8">
            <w:pPr>
              <w:spacing w:after="0" w:line="240" w:lineRule="auto"/>
              <w:jc w:val="center"/>
              <w:rPr>
                <w:rFonts w:ascii="Myriad Pro" w:hAnsi="Myriad Pro" w:cs="Times New Roman"/>
                <w:sz w:val="24"/>
                <w:szCs w:val="24"/>
              </w:rPr>
            </w:pPr>
            <w:r w:rsidRPr="00B5381D">
              <w:rPr>
                <w:rFonts w:ascii="Myriad Pro" w:hAnsi="Myriad Pro" w:cs="Times New Roman"/>
                <w:sz w:val="24"/>
                <w:szCs w:val="24"/>
              </w:rPr>
              <w:t>11%</w:t>
            </w:r>
          </w:p>
        </w:tc>
      </w:tr>
      <w:tr w:rsidR="00B535A8" w:rsidRPr="00B5381D" w14:paraId="7DB2258B" w14:textId="77777777" w:rsidTr="00B535A8">
        <w:trPr>
          <w:trHeight w:val="332"/>
        </w:trPr>
        <w:tc>
          <w:tcPr>
            <w:tcW w:w="7228" w:type="dxa"/>
            <w:shd w:val="clear" w:color="auto" w:fill="auto"/>
            <w:noWrap/>
            <w:vAlign w:val="center"/>
            <w:hideMark/>
          </w:tcPr>
          <w:p w14:paraId="6AC95ADE" w14:textId="77777777" w:rsidR="00B535A8" w:rsidRPr="00B5381D" w:rsidRDefault="00B535A8" w:rsidP="00B535A8">
            <w:pPr>
              <w:spacing w:after="0" w:line="240" w:lineRule="auto"/>
              <w:rPr>
                <w:rFonts w:ascii="Myriad Pro" w:hAnsi="Myriad Pro" w:cs="Times New Roman"/>
                <w:sz w:val="24"/>
                <w:szCs w:val="24"/>
              </w:rPr>
            </w:pPr>
            <w:r w:rsidRPr="00B5381D">
              <w:rPr>
                <w:rFonts w:ascii="Myriad Pro" w:hAnsi="Myriad Pro" w:cs="Times New Roman"/>
                <w:sz w:val="24"/>
                <w:szCs w:val="24"/>
              </w:rPr>
              <w:t>НД+1</w:t>
            </w:r>
          </w:p>
        </w:tc>
        <w:tc>
          <w:tcPr>
            <w:tcW w:w="0" w:type="auto"/>
            <w:vAlign w:val="center"/>
          </w:tcPr>
          <w:p w14:paraId="49AFF0B5" w14:textId="77777777" w:rsidR="00B535A8" w:rsidRPr="00B5381D" w:rsidRDefault="00B535A8" w:rsidP="00B535A8">
            <w:pPr>
              <w:spacing w:after="0" w:line="240" w:lineRule="auto"/>
              <w:jc w:val="center"/>
              <w:rPr>
                <w:rFonts w:ascii="Myriad Pro" w:hAnsi="Myriad Pro" w:cs="Times New Roman"/>
                <w:sz w:val="24"/>
                <w:szCs w:val="24"/>
              </w:rPr>
            </w:pPr>
            <w:r w:rsidRPr="00B5381D">
              <w:rPr>
                <w:rFonts w:ascii="Myriad Pro" w:hAnsi="Myriad Pro" w:cs="Times New Roman"/>
                <w:sz w:val="24"/>
                <w:szCs w:val="24"/>
              </w:rPr>
              <w:t>111%</w:t>
            </w:r>
          </w:p>
        </w:tc>
      </w:tr>
      <w:tr w:rsidR="00B535A8" w:rsidRPr="00B5381D" w14:paraId="3155E09F" w14:textId="77777777" w:rsidTr="00B535A8">
        <w:trPr>
          <w:trHeight w:val="512"/>
        </w:trPr>
        <w:tc>
          <w:tcPr>
            <w:tcW w:w="7228" w:type="dxa"/>
            <w:shd w:val="clear" w:color="auto" w:fill="auto"/>
            <w:vAlign w:val="center"/>
            <w:hideMark/>
          </w:tcPr>
          <w:p w14:paraId="365744E0" w14:textId="77777777" w:rsidR="00B535A8" w:rsidRPr="00B5381D" w:rsidRDefault="00B535A8" w:rsidP="00B535A8">
            <w:pPr>
              <w:spacing w:after="0" w:line="240" w:lineRule="auto"/>
              <w:rPr>
                <w:rFonts w:ascii="Myriad Pro" w:hAnsi="Myriad Pro" w:cs="Times New Roman"/>
                <w:sz w:val="24"/>
                <w:szCs w:val="24"/>
              </w:rPr>
            </w:pPr>
            <w:r w:rsidRPr="00B5381D">
              <w:rPr>
                <w:rFonts w:ascii="Myriad Pro" w:hAnsi="Myriad Pro" w:cs="Times New Roman"/>
                <w:sz w:val="24"/>
                <w:szCs w:val="24"/>
              </w:rPr>
              <w:t>Факт финансирования инвестиционной программы (без НДС, амортизация + прибыль, передача электрической энергии)</w:t>
            </w:r>
          </w:p>
        </w:tc>
        <w:tc>
          <w:tcPr>
            <w:tcW w:w="0" w:type="auto"/>
            <w:vAlign w:val="center"/>
          </w:tcPr>
          <w:p w14:paraId="4CFA171F" w14:textId="77777777" w:rsidR="00B535A8" w:rsidRPr="00B5381D" w:rsidRDefault="00B535A8" w:rsidP="00B535A8">
            <w:pPr>
              <w:spacing w:after="0" w:line="240" w:lineRule="auto"/>
              <w:jc w:val="center"/>
              <w:rPr>
                <w:rFonts w:ascii="Myriad Pro" w:hAnsi="Myriad Pro" w:cs="Times New Roman"/>
                <w:sz w:val="24"/>
                <w:szCs w:val="24"/>
              </w:rPr>
            </w:pPr>
            <w:r w:rsidRPr="00B5381D">
              <w:rPr>
                <w:rFonts w:ascii="Myriad Pro" w:hAnsi="Myriad Pro" w:cs="Times New Roman"/>
                <w:sz w:val="24"/>
                <w:szCs w:val="24"/>
              </w:rPr>
              <w:t>16 643 818</w:t>
            </w:r>
          </w:p>
        </w:tc>
      </w:tr>
      <w:tr w:rsidR="00B535A8" w:rsidRPr="00B5381D" w14:paraId="799C0FBF" w14:textId="77777777" w:rsidTr="00B535A8">
        <w:trPr>
          <w:trHeight w:val="512"/>
        </w:trPr>
        <w:tc>
          <w:tcPr>
            <w:tcW w:w="7228" w:type="dxa"/>
            <w:shd w:val="clear" w:color="auto" w:fill="auto"/>
            <w:vAlign w:val="center"/>
            <w:hideMark/>
          </w:tcPr>
          <w:p w14:paraId="4696FDDE" w14:textId="77777777" w:rsidR="00B535A8" w:rsidRPr="00B5381D" w:rsidRDefault="00B535A8" w:rsidP="00B535A8">
            <w:pPr>
              <w:spacing w:after="0" w:line="240" w:lineRule="auto"/>
              <w:rPr>
                <w:rFonts w:ascii="Myriad Pro" w:hAnsi="Myriad Pro" w:cs="Times New Roman"/>
                <w:sz w:val="24"/>
                <w:szCs w:val="24"/>
              </w:rPr>
            </w:pPr>
            <w:r w:rsidRPr="00B5381D">
              <w:rPr>
                <w:rFonts w:ascii="Myriad Pro" w:hAnsi="Myriad Pro" w:cs="Times New Roman"/>
                <w:sz w:val="24"/>
                <w:szCs w:val="24"/>
              </w:rPr>
              <w:t>План финансирования инвестиционной программы (без НДС, амортизация + прибыль, передача электрической энергии)</w:t>
            </w:r>
          </w:p>
        </w:tc>
        <w:tc>
          <w:tcPr>
            <w:tcW w:w="0" w:type="auto"/>
            <w:vAlign w:val="center"/>
          </w:tcPr>
          <w:p w14:paraId="2995F9C7" w14:textId="77777777" w:rsidR="00B535A8" w:rsidRPr="00B5381D" w:rsidRDefault="00B535A8" w:rsidP="00B535A8">
            <w:pPr>
              <w:spacing w:after="0" w:line="240" w:lineRule="auto"/>
              <w:jc w:val="center"/>
              <w:rPr>
                <w:rFonts w:ascii="Myriad Pro" w:hAnsi="Myriad Pro" w:cs="Times New Roman"/>
                <w:sz w:val="24"/>
                <w:szCs w:val="24"/>
              </w:rPr>
            </w:pPr>
            <w:r w:rsidRPr="00B5381D">
              <w:rPr>
                <w:rFonts w:ascii="Myriad Pro" w:hAnsi="Myriad Pro" w:cs="Times New Roman"/>
                <w:sz w:val="24"/>
                <w:szCs w:val="24"/>
              </w:rPr>
              <w:t>16 643 818</w:t>
            </w:r>
          </w:p>
        </w:tc>
      </w:tr>
      <w:tr w:rsidR="00B535A8" w:rsidRPr="00B5381D" w14:paraId="19FF820B" w14:textId="77777777" w:rsidTr="00B535A8">
        <w:trPr>
          <w:trHeight w:val="332"/>
        </w:trPr>
        <w:tc>
          <w:tcPr>
            <w:tcW w:w="7228" w:type="dxa"/>
            <w:shd w:val="clear" w:color="auto" w:fill="auto"/>
            <w:noWrap/>
            <w:vAlign w:val="center"/>
            <w:hideMark/>
          </w:tcPr>
          <w:p w14:paraId="73150506" w14:textId="77777777" w:rsidR="00B535A8" w:rsidRPr="00B5381D" w:rsidRDefault="00B535A8" w:rsidP="00B535A8">
            <w:pPr>
              <w:spacing w:after="0" w:line="240" w:lineRule="auto"/>
              <w:rPr>
                <w:rFonts w:ascii="Myriad Pro" w:hAnsi="Myriad Pro" w:cs="Times New Roman"/>
                <w:sz w:val="24"/>
                <w:szCs w:val="24"/>
              </w:rPr>
            </w:pPr>
            <w:r w:rsidRPr="00B5381D">
              <w:rPr>
                <w:rFonts w:ascii="Myriad Pro" w:hAnsi="Myriad Pro" w:cs="Times New Roman"/>
                <w:sz w:val="24"/>
                <w:szCs w:val="24"/>
              </w:rPr>
              <w:t>Корректировка НВВ по итогам исполнения инвестиционной программы</w:t>
            </w:r>
          </w:p>
        </w:tc>
        <w:tc>
          <w:tcPr>
            <w:tcW w:w="0" w:type="auto"/>
            <w:vAlign w:val="center"/>
          </w:tcPr>
          <w:p w14:paraId="086EB417" w14:textId="77777777" w:rsidR="00B535A8" w:rsidRPr="00B5381D" w:rsidRDefault="00B535A8" w:rsidP="00B535A8">
            <w:pPr>
              <w:spacing w:after="0" w:line="240" w:lineRule="auto"/>
              <w:jc w:val="center"/>
              <w:rPr>
                <w:rFonts w:ascii="Myriad Pro" w:hAnsi="Myriad Pro" w:cs="Times New Roman"/>
                <w:sz w:val="24"/>
                <w:szCs w:val="24"/>
              </w:rPr>
            </w:pPr>
            <w:r w:rsidRPr="00B5381D">
              <w:rPr>
                <w:rFonts w:ascii="Myriad Pro" w:hAnsi="Myriad Pro" w:cs="Times New Roman"/>
                <w:sz w:val="24"/>
                <w:szCs w:val="24"/>
              </w:rPr>
              <w:t>19 421</w:t>
            </w:r>
          </w:p>
        </w:tc>
      </w:tr>
      <w:tr w:rsidR="00B535A8" w:rsidRPr="00B5381D" w14:paraId="3B67BFC0" w14:textId="77777777" w:rsidTr="00B535A8">
        <w:trPr>
          <w:trHeight w:val="332"/>
        </w:trPr>
        <w:tc>
          <w:tcPr>
            <w:tcW w:w="7228" w:type="dxa"/>
            <w:shd w:val="clear" w:color="auto" w:fill="auto"/>
            <w:noWrap/>
            <w:vAlign w:val="center"/>
          </w:tcPr>
          <w:p w14:paraId="7A2C8F7F" w14:textId="77777777" w:rsidR="00B535A8" w:rsidRPr="00B5381D" w:rsidRDefault="00B535A8" w:rsidP="00B535A8">
            <w:pPr>
              <w:spacing w:after="0" w:line="240" w:lineRule="auto"/>
              <w:rPr>
                <w:rFonts w:ascii="Myriad Pro" w:hAnsi="Myriad Pro" w:cs="Times New Roman"/>
                <w:i/>
                <w:iCs/>
                <w:sz w:val="24"/>
                <w:szCs w:val="24"/>
              </w:rPr>
            </w:pPr>
            <w:r w:rsidRPr="00B5381D">
              <w:rPr>
                <w:rFonts w:ascii="Myriad Pro" w:hAnsi="Myriad Pro" w:cs="Times New Roman"/>
                <w:i/>
                <w:iCs/>
                <w:sz w:val="24"/>
                <w:szCs w:val="24"/>
              </w:rPr>
              <w:lastRenderedPageBreak/>
              <w:t>Доля величины «сглаживания» от величины НВВ, рассчитанной без учета перераспределения НВВ</w:t>
            </w:r>
          </w:p>
        </w:tc>
        <w:tc>
          <w:tcPr>
            <w:tcW w:w="0" w:type="auto"/>
            <w:vAlign w:val="center"/>
          </w:tcPr>
          <w:p w14:paraId="1A8A017C" w14:textId="77777777" w:rsidR="00B535A8" w:rsidRPr="00B5381D" w:rsidRDefault="00B535A8" w:rsidP="00B535A8">
            <w:pPr>
              <w:spacing w:after="0" w:line="240" w:lineRule="auto"/>
              <w:jc w:val="center"/>
              <w:rPr>
                <w:rFonts w:ascii="Myriad Pro" w:hAnsi="Myriad Pro" w:cs="Times New Roman"/>
                <w:i/>
                <w:iCs/>
                <w:sz w:val="24"/>
                <w:szCs w:val="24"/>
              </w:rPr>
            </w:pPr>
            <w:r w:rsidRPr="00B5381D">
              <w:rPr>
                <w:rFonts w:ascii="Myriad Pro" w:hAnsi="Myriad Pro" w:cs="Times New Roman"/>
                <w:i/>
                <w:iCs/>
                <w:sz w:val="24"/>
                <w:szCs w:val="24"/>
              </w:rPr>
              <w:t>11,7%</w:t>
            </w:r>
          </w:p>
        </w:tc>
      </w:tr>
      <w:tr w:rsidR="00B535A8" w:rsidRPr="00B5381D" w14:paraId="304BCE30" w14:textId="77777777" w:rsidTr="00B535A8">
        <w:trPr>
          <w:trHeight w:val="332"/>
        </w:trPr>
        <w:tc>
          <w:tcPr>
            <w:tcW w:w="7228" w:type="dxa"/>
            <w:shd w:val="clear" w:color="auto" w:fill="auto"/>
            <w:noWrap/>
            <w:vAlign w:val="center"/>
          </w:tcPr>
          <w:p w14:paraId="1633EA17" w14:textId="77777777" w:rsidR="00B535A8" w:rsidRPr="00B5381D" w:rsidRDefault="00B535A8" w:rsidP="00B535A8">
            <w:pPr>
              <w:spacing w:after="0" w:line="240" w:lineRule="auto"/>
              <w:rPr>
                <w:rFonts w:ascii="Myriad Pro" w:hAnsi="Myriad Pro" w:cs="Times New Roman"/>
                <w:sz w:val="24"/>
                <w:szCs w:val="24"/>
              </w:rPr>
            </w:pPr>
            <w:r w:rsidRPr="00B5381D">
              <w:rPr>
                <w:rFonts w:ascii="Myriad Pro" w:hAnsi="Myriad Pro" w:cs="Times New Roman"/>
                <w:sz w:val="24"/>
                <w:szCs w:val="24"/>
              </w:rPr>
              <w:t>Справочно:</w:t>
            </w:r>
          </w:p>
        </w:tc>
        <w:tc>
          <w:tcPr>
            <w:tcW w:w="0" w:type="auto"/>
            <w:vAlign w:val="center"/>
          </w:tcPr>
          <w:p w14:paraId="60A836D1" w14:textId="77777777" w:rsidR="00B535A8" w:rsidRPr="00B5381D" w:rsidRDefault="00B535A8" w:rsidP="00B535A8">
            <w:pPr>
              <w:spacing w:after="0" w:line="240" w:lineRule="auto"/>
              <w:jc w:val="center"/>
              <w:rPr>
                <w:rFonts w:ascii="Myriad Pro" w:hAnsi="Myriad Pro" w:cs="Times New Roman"/>
                <w:sz w:val="24"/>
                <w:szCs w:val="24"/>
              </w:rPr>
            </w:pPr>
          </w:p>
        </w:tc>
      </w:tr>
      <w:tr w:rsidR="00B535A8" w:rsidRPr="00B5381D" w14:paraId="3C6BC864" w14:textId="77777777" w:rsidTr="00B535A8">
        <w:trPr>
          <w:trHeight w:val="332"/>
        </w:trPr>
        <w:tc>
          <w:tcPr>
            <w:tcW w:w="7228" w:type="dxa"/>
            <w:shd w:val="clear" w:color="auto" w:fill="auto"/>
            <w:noWrap/>
            <w:vAlign w:val="center"/>
          </w:tcPr>
          <w:p w14:paraId="6731CE3E" w14:textId="77777777" w:rsidR="00B535A8" w:rsidRPr="00B5381D" w:rsidRDefault="00B535A8" w:rsidP="00B535A8">
            <w:pPr>
              <w:spacing w:after="0" w:line="240" w:lineRule="auto"/>
              <w:rPr>
                <w:rFonts w:ascii="Myriad Pro" w:hAnsi="Myriad Pro" w:cs="Times New Roman"/>
                <w:sz w:val="24"/>
                <w:szCs w:val="24"/>
              </w:rPr>
            </w:pPr>
            <w:r w:rsidRPr="00B5381D">
              <w:rPr>
                <w:rFonts w:ascii="Myriad Pro" w:hAnsi="Myriad Pro" w:cs="Times New Roman"/>
                <w:sz w:val="24"/>
                <w:szCs w:val="24"/>
              </w:rPr>
              <w:t>НВВ (без ТСО) на 2019 год (без учета «сглаживания»)</w:t>
            </w:r>
          </w:p>
        </w:tc>
        <w:tc>
          <w:tcPr>
            <w:tcW w:w="0" w:type="auto"/>
            <w:vAlign w:val="center"/>
          </w:tcPr>
          <w:p w14:paraId="7CC2134F" w14:textId="77777777" w:rsidR="00B535A8" w:rsidRPr="00B5381D" w:rsidRDefault="00B535A8" w:rsidP="00B535A8">
            <w:pPr>
              <w:spacing w:after="0" w:line="240" w:lineRule="auto"/>
              <w:jc w:val="center"/>
              <w:rPr>
                <w:rFonts w:ascii="Myriad Pro" w:hAnsi="Myriad Pro" w:cs="Times New Roman"/>
                <w:sz w:val="24"/>
                <w:szCs w:val="24"/>
              </w:rPr>
            </w:pPr>
            <w:r w:rsidRPr="00B5381D">
              <w:rPr>
                <w:rFonts w:ascii="Myriad Pro" w:hAnsi="Myriad Pro" w:cs="Times New Roman"/>
                <w:sz w:val="24"/>
                <w:szCs w:val="24"/>
              </w:rPr>
              <w:t>35 995 813</w:t>
            </w:r>
          </w:p>
        </w:tc>
      </w:tr>
    </w:tbl>
    <w:p w14:paraId="527DFACF" w14:textId="77777777" w:rsidR="00B535A8" w:rsidRPr="00B5381D" w:rsidRDefault="00B535A8" w:rsidP="00CA26E9">
      <w:pPr>
        <w:pStyle w:val="a3"/>
        <w:spacing w:after="0" w:line="360" w:lineRule="auto"/>
        <w:ind w:left="0" w:firstLine="567"/>
        <w:jc w:val="both"/>
        <w:rPr>
          <w:rFonts w:ascii="Myriad Pro" w:hAnsi="Myriad Pro"/>
          <w:sz w:val="26"/>
          <w:szCs w:val="26"/>
        </w:rPr>
      </w:pPr>
    </w:p>
    <w:p w14:paraId="460BAF64" w14:textId="77777777" w:rsidR="00B535A8" w:rsidRPr="00B5381D" w:rsidRDefault="00B535A8" w:rsidP="003426A3">
      <w:pPr>
        <w:autoSpaceDE w:val="0"/>
        <w:autoSpaceDN w:val="0"/>
        <w:adjustRightInd w:val="0"/>
        <w:spacing w:after="0" w:line="360" w:lineRule="auto"/>
        <w:jc w:val="both"/>
        <w:rPr>
          <w:rFonts w:ascii="Myriad Pro" w:hAnsi="Myriad Pro"/>
          <w:b/>
          <w:color w:val="000000"/>
          <w:sz w:val="26"/>
          <w:szCs w:val="26"/>
          <w:shd w:val="clear" w:color="auto" w:fill="FFFFFF"/>
        </w:rPr>
      </w:pPr>
      <w:bookmarkStart w:id="149" w:name="_Hlk40483221"/>
      <w:r w:rsidRPr="00B5381D">
        <w:rPr>
          <w:rFonts w:ascii="Myriad Pro" w:hAnsi="Myriad Pro"/>
          <w:b/>
          <w:color w:val="000000"/>
          <w:sz w:val="26"/>
          <w:szCs w:val="26"/>
          <w:shd w:val="clear" w:color="auto" w:fill="FFFFFF"/>
        </w:rPr>
        <w:t>ПОЗИЦИЯ ОРГАНА РЕГУЛИРОВАНИЯ</w:t>
      </w:r>
      <w:bookmarkEnd w:id="149"/>
    </w:p>
    <w:p w14:paraId="49546126" w14:textId="77777777" w:rsidR="00B535A8" w:rsidRPr="00B5381D" w:rsidRDefault="00B535A8" w:rsidP="00CA26E9">
      <w:pPr>
        <w:pStyle w:val="a3"/>
        <w:spacing w:after="0" w:line="360" w:lineRule="auto"/>
        <w:ind w:left="0" w:firstLine="567"/>
        <w:jc w:val="both"/>
        <w:rPr>
          <w:rFonts w:ascii="Myriad Pro" w:hAnsi="Myriad Pro"/>
          <w:sz w:val="26"/>
          <w:szCs w:val="26"/>
        </w:rPr>
      </w:pPr>
    </w:p>
    <w:p w14:paraId="451FD621" w14:textId="77777777" w:rsidR="00B535A8" w:rsidRPr="00B5381D" w:rsidRDefault="00B535A8" w:rsidP="00CA26E9">
      <w:pPr>
        <w:pStyle w:val="a3"/>
        <w:spacing w:after="0" w:line="360" w:lineRule="auto"/>
        <w:ind w:left="0" w:firstLine="567"/>
        <w:jc w:val="both"/>
        <w:rPr>
          <w:rFonts w:ascii="Myriad Pro" w:hAnsi="Myriad Pro"/>
          <w:sz w:val="26"/>
          <w:szCs w:val="26"/>
        </w:rPr>
      </w:pPr>
      <w:r w:rsidRPr="00B5381D">
        <w:rPr>
          <w:rFonts w:ascii="Myriad Pro" w:hAnsi="Myriad Pro"/>
          <w:sz w:val="26"/>
          <w:szCs w:val="26"/>
        </w:rPr>
        <w:t>В соответствии с Экспертным заключением на 2019 год Комитетом по тарифам Санкт-Петербурга с 2018 года осуществляется возврат сглаживания необходимой валовой выручки ПАО «Ленэнерго», производимого в предыдущих периодах регулирования. Таким образом, величина изменения необходимой валовой выручки («сглаживания») ПАО «Ленэнерго» на 2019 год утверждена в размере 7 305 274,17 тыс. руб.</w:t>
      </w:r>
    </w:p>
    <w:p w14:paraId="71669C55" w14:textId="69F5A968" w:rsidR="00B535A8" w:rsidRPr="00B5381D" w:rsidRDefault="00B535A8" w:rsidP="00CA26E9">
      <w:pPr>
        <w:pStyle w:val="a3"/>
        <w:spacing w:after="0" w:line="360" w:lineRule="auto"/>
        <w:ind w:left="0" w:firstLine="567"/>
        <w:jc w:val="both"/>
        <w:rPr>
          <w:rFonts w:ascii="Myriad Pro" w:hAnsi="Myriad Pro"/>
          <w:sz w:val="26"/>
          <w:szCs w:val="26"/>
        </w:rPr>
      </w:pPr>
      <w:r w:rsidRPr="00B5381D">
        <w:rPr>
          <w:rFonts w:ascii="Myriad Pro" w:hAnsi="Myriad Pro"/>
          <w:sz w:val="26"/>
          <w:szCs w:val="26"/>
        </w:rPr>
        <w:t>В рамках исполнения поручений Президента Российской Федерации по итогам совещания «О механизмах регулирования деятельности и финансового оздоровления ПАО «Ленэнерго» от 23.06.2015 № Пр-1235 по предложению Комитета экономически обоснованная валовая выручка ПАО «Ленэнерго» по Санкт-Петербургу на услуги по передаче электрической энергии на 2019 год (без учета оплаты услуг ТСО) составляет 39 359 305,95 тыс. руб. (</w:t>
      </w:r>
      <w:r w:rsidR="005E04DE" w:rsidRPr="00B5381D">
        <w:rPr>
          <w:rFonts w:ascii="Myriad Pro" w:hAnsi="Myriad Pro"/>
          <w:sz w:val="26"/>
          <w:szCs w:val="26"/>
        </w:rPr>
        <w:t>при</w:t>
      </w:r>
      <w:r w:rsidRPr="00B5381D">
        <w:rPr>
          <w:rFonts w:ascii="Myriad Pro" w:hAnsi="Myriad Pro"/>
          <w:sz w:val="26"/>
          <w:szCs w:val="26"/>
        </w:rPr>
        <w:t>рост относительно утвержденной выручки на 2018 год составляет 5,9 % или 2 179 058,76 тыс. руб.). При этом среднегодовой рост тарифа на услуги по передаче электроэнергии по г. Санкт-Петербургу в 2019 году с учетом выполнения инвестиционной программы составит 5,98 %.</w:t>
      </w:r>
    </w:p>
    <w:p w14:paraId="08885BBF" w14:textId="77777777" w:rsidR="00B535A8" w:rsidRPr="00B5381D" w:rsidRDefault="00B535A8" w:rsidP="00CA26E9">
      <w:pPr>
        <w:pStyle w:val="a3"/>
        <w:spacing w:after="0" w:line="360" w:lineRule="auto"/>
        <w:ind w:left="0" w:firstLine="567"/>
        <w:jc w:val="both"/>
        <w:rPr>
          <w:rFonts w:ascii="Myriad Pro" w:hAnsi="Myriad Pro"/>
          <w:sz w:val="26"/>
          <w:szCs w:val="26"/>
        </w:rPr>
      </w:pPr>
    </w:p>
    <w:p w14:paraId="72347365" w14:textId="77777777" w:rsidR="00B535A8" w:rsidRPr="00B5381D" w:rsidRDefault="00B535A8" w:rsidP="003426A3">
      <w:pPr>
        <w:spacing w:after="0" w:line="360" w:lineRule="auto"/>
        <w:jc w:val="both"/>
        <w:rPr>
          <w:rFonts w:ascii="Myriad Pro" w:hAnsi="Myriad Pro"/>
          <w:b/>
          <w:bCs/>
          <w:sz w:val="26"/>
          <w:szCs w:val="26"/>
          <w:lang w:eastAsia="ru-RU"/>
        </w:rPr>
      </w:pPr>
      <w:r w:rsidRPr="00B5381D">
        <w:rPr>
          <w:rFonts w:ascii="Myriad Pro" w:hAnsi="Myriad Pro"/>
          <w:b/>
          <w:bCs/>
          <w:sz w:val="26"/>
          <w:szCs w:val="26"/>
          <w:lang w:eastAsia="ru-RU"/>
        </w:rPr>
        <w:t>ПОЗИЦИЯ ИСПОЛНИТЕЛЯ</w:t>
      </w:r>
    </w:p>
    <w:p w14:paraId="613BCEB1" w14:textId="647EA292" w:rsidR="00B535A8" w:rsidRPr="00B5381D" w:rsidRDefault="00B535A8" w:rsidP="00CA26E9">
      <w:pPr>
        <w:pStyle w:val="a3"/>
        <w:spacing w:after="0" w:line="360" w:lineRule="auto"/>
        <w:ind w:left="0" w:firstLine="567"/>
        <w:jc w:val="both"/>
        <w:rPr>
          <w:rFonts w:ascii="Myriad Pro" w:hAnsi="Myriad Pro"/>
          <w:sz w:val="26"/>
          <w:szCs w:val="26"/>
        </w:rPr>
      </w:pPr>
      <w:r w:rsidRPr="00B5381D">
        <w:rPr>
          <w:rFonts w:ascii="Myriad Pro" w:hAnsi="Myriad Pro"/>
          <w:sz w:val="26"/>
          <w:szCs w:val="26"/>
        </w:rPr>
        <w:t xml:space="preserve">В соответствии с представленными материалами величина изменения необходимой валовой выручки в целях сглаживания тарифов заявлена ПАО «Ленэнерго» на 2019 год в размере 4 197 706 тыс. руб. </w:t>
      </w:r>
      <w:bookmarkStart w:id="150" w:name="_Hlk40380198"/>
      <w:r w:rsidRPr="00B5381D">
        <w:rPr>
          <w:rFonts w:ascii="Myriad Pro" w:hAnsi="Myriad Pro"/>
          <w:sz w:val="26"/>
          <w:szCs w:val="26"/>
        </w:rPr>
        <w:t>(со знаком «плюс»)</w:t>
      </w:r>
      <w:bookmarkEnd w:id="150"/>
      <w:r w:rsidRPr="00B5381D">
        <w:rPr>
          <w:rFonts w:ascii="Myriad Pro" w:hAnsi="Myriad Pro"/>
          <w:sz w:val="26"/>
          <w:szCs w:val="26"/>
        </w:rPr>
        <w:t>, что составляет 11,7% от заявленной плановой НВВ, рассчитанной без учета «сглаживания».</w:t>
      </w:r>
    </w:p>
    <w:p w14:paraId="4E7556CF" w14:textId="77777777" w:rsidR="00B535A8" w:rsidRPr="00B5381D" w:rsidRDefault="00B535A8" w:rsidP="00CA26E9">
      <w:pPr>
        <w:pStyle w:val="a3"/>
        <w:spacing w:after="0" w:line="360" w:lineRule="auto"/>
        <w:ind w:left="0" w:firstLine="567"/>
        <w:jc w:val="both"/>
        <w:rPr>
          <w:rFonts w:ascii="Myriad Pro" w:hAnsi="Myriad Pro"/>
          <w:sz w:val="26"/>
          <w:szCs w:val="26"/>
        </w:rPr>
      </w:pPr>
      <w:r w:rsidRPr="00B5381D">
        <w:rPr>
          <w:rFonts w:ascii="Myriad Pro" w:hAnsi="Myriad Pro"/>
          <w:sz w:val="26"/>
          <w:szCs w:val="26"/>
        </w:rPr>
        <w:lastRenderedPageBreak/>
        <w:t>Утвержденная Комитетом по тарифам Санкт-Петербурга соответствующая величина «сглаживания» в размере 7 305 274,17 тыс. руб. (со знаком «плюс») составляет 22,8% от плановой утвержденной НВВ ПАО «Ленэнерго» на 2019 год.</w:t>
      </w:r>
    </w:p>
    <w:p w14:paraId="06901C5E" w14:textId="77777777" w:rsidR="00B535A8" w:rsidRPr="00B5381D" w:rsidRDefault="00B535A8" w:rsidP="00CA26E9">
      <w:pPr>
        <w:pStyle w:val="a3"/>
        <w:spacing w:after="0" w:line="360" w:lineRule="auto"/>
        <w:ind w:left="0" w:firstLine="567"/>
        <w:jc w:val="both"/>
        <w:rPr>
          <w:rFonts w:ascii="Myriad Pro" w:hAnsi="Myriad Pro"/>
          <w:sz w:val="26"/>
          <w:szCs w:val="26"/>
        </w:rPr>
      </w:pPr>
      <w:r w:rsidRPr="00B5381D">
        <w:rPr>
          <w:rFonts w:ascii="Myriad Pro" w:hAnsi="Myriad Pro"/>
          <w:sz w:val="26"/>
          <w:szCs w:val="26"/>
        </w:rPr>
        <w:t>Исполнитель отмечает, что в соответствии с пунктом 39 Методических указаний № 228-э величина перераспределения (изменения) НВВ, осуществляемого в целях сглаживания тарифов, может отличаться от необходимой валовой выручки, рассчитанной без учета такого перераспределения на весь долгосрочный период регулирования не более, чем на 12 процентов.</w:t>
      </w:r>
    </w:p>
    <w:p w14:paraId="619CFB78" w14:textId="77777777" w:rsidR="00B535A8" w:rsidRPr="00B5381D" w:rsidRDefault="00B535A8" w:rsidP="00CA26E9">
      <w:pPr>
        <w:pStyle w:val="a3"/>
        <w:spacing w:after="0" w:line="360" w:lineRule="auto"/>
        <w:ind w:left="0" w:firstLine="567"/>
        <w:jc w:val="both"/>
        <w:rPr>
          <w:rFonts w:ascii="Myriad Pro" w:hAnsi="Myriad Pro"/>
          <w:sz w:val="26"/>
          <w:szCs w:val="26"/>
        </w:rPr>
      </w:pPr>
      <w:r w:rsidRPr="00B5381D">
        <w:rPr>
          <w:rFonts w:ascii="Myriad Pro" w:hAnsi="Myriad Pro"/>
          <w:sz w:val="26"/>
          <w:szCs w:val="26"/>
        </w:rPr>
        <w:t>Вместе с тем, Исполнитель считает, что указанное ограничение относится только к отрицательной величине «сглаживания», так как установлено в целях недопущения существенного снижения плановой величины необходимой валовой выручки регулируемой организации, оказывающей услуги по передаче электрической энергии.</w:t>
      </w:r>
    </w:p>
    <w:p w14:paraId="5E6802B5" w14:textId="692FB432" w:rsidR="00B535A8" w:rsidRPr="00B5381D" w:rsidRDefault="00B535A8" w:rsidP="00CA26E9">
      <w:pPr>
        <w:pStyle w:val="a3"/>
        <w:spacing w:after="0" w:line="360" w:lineRule="auto"/>
        <w:ind w:left="0" w:firstLine="567"/>
        <w:jc w:val="both"/>
        <w:rPr>
          <w:rFonts w:ascii="Myriad Pro" w:hAnsi="Myriad Pro"/>
          <w:color w:val="1F497D" w:themeColor="text2"/>
          <w:sz w:val="26"/>
          <w:szCs w:val="26"/>
        </w:rPr>
      </w:pPr>
      <w:r w:rsidRPr="00B5381D">
        <w:rPr>
          <w:rFonts w:ascii="Myriad Pro" w:hAnsi="Myriad Pro"/>
          <w:sz w:val="26"/>
          <w:szCs w:val="26"/>
        </w:rPr>
        <w:t xml:space="preserve">Положительная величина изменения необходимой валовой выручки регулируемой организации в целях сглаживания тарифов (возврат «сглаживания») может превышать 12 % от плановой НВВ, рассчитанной без учета «сглаживания», при условии </w:t>
      </w:r>
      <w:proofErr w:type="spellStart"/>
      <w:r w:rsidRPr="00B5381D">
        <w:rPr>
          <w:rFonts w:ascii="Myriad Pro" w:hAnsi="Myriad Pro"/>
          <w:sz w:val="26"/>
          <w:szCs w:val="26"/>
        </w:rPr>
        <w:t>непревышения</w:t>
      </w:r>
      <w:proofErr w:type="spellEnd"/>
      <w:r w:rsidRPr="00B5381D">
        <w:rPr>
          <w:rFonts w:ascii="Myriad Pro" w:hAnsi="Myriad Pro"/>
          <w:sz w:val="26"/>
          <w:szCs w:val="26"/>
        </w:rPr>
        <w:t xml:space="preserve"> утвержденных котловых тарифов в регионе предельных уровней тарифов на услуги по передаче электрической энергии, установленных ФАС России на соответствующий период регулирования (или при условии, что соответствующее превышение связано с реализацией инвестиционной программы регулируемой организации, или при условии согласования в установленном порядке ФАС России соответствующего превышения тарифов).</w:t>
      </w:r>
    </w:p>
    <w:p w14:paraId="573CCAF8" w14:textId="77777777" w:rsidR="00B535A8" w:rsidRPr="00B5381D" w:rsidRDefault="00B535A8" w:rsidP="00CA26E9">
      <w:pPr>
        <w:pStyle w:val="a3"/>
        <w:spacing w:after="0" w:line="360" w:lineRule="auto"/>
        <w:ind w:left="0" w:firstLine="567"/>
        <w:jc w:val="both"/>
        <w:rPr>
          <w:rFonts w:ascii="Myriad Pro" w:hAnsi="Myriad Pro"/>
          <w:sz w:val="26"/>
          <w:szCs w:val="26"/>
        </w:rPr>
      </w:pPr>
      <w:r w:rsidRPr="00B5381D">
        <w:rPr>
          <w:rFonts w:ascii="Myriad Pro" w:hAnsi="Myriad Pro"/>
          <w:sz w:val="26"/>
          <w:szCs w:val="26"/>
        </w:rPr>
        <w:t>Кроме того, Исполнитель отмечает, что увеличение положительной величины «сглаживания» на очередной год долгосрочного периода регулирования (не последний) приводит к снижению тарифной нагрузки на потребителей региона в части оплаты услуг по передаче электрической энергии в последний год долгосрочного периода регулирования.</w:t>
      </w:r>
    </w:p>
    <w:p w14:paraId="5243778A" w14:textId="2A945E85" w:rsidR="00B535A8" w:rsidRPr="00B5381D" w:rsidRDefault="00B535A8" w:rsidP="00CA26E9">
      <w:pPr>
        <w:pStyle w:val="a3"/>
        <w:spacing w:after="0" w:line="360" w:lineRule="auto"/>
        <w:ind w:left="0" w:firstLine="567"/>
        <w:jc w:val="both"/>
        <w:rPr>
          <w:rFonts w:ascii="Myriad Pro" w:hAnsi="Myriad Pro"/>
          <w:sz w:val="26"/>
          <w:szCs w:val="26"/>
        </w:rPr>
      </w:pPr>
      <w:r w:rsidRPr="00B5381D">
        <w:rPr>
          <w:rFonts w:ascii="Myriad Pro" w:hAnsi="Myriad Pro"/>
          <w:sz w:val="26"/>
          <w:szCs w:val="26"/>
        </w:rPr>
        <w:lastRenderedPageBreak/>
        <w:t xml:space="preserve">Величина «сглаживания» НВВ ПАО «Ленэнерго», утвержденная за период 2011-2017 гг., составляет (-3 145 692,5) тыс. руб., тоже с учетом нормы доходности (-11 900 598,1) тыс. руб. </w:t>
      </w:r>
    </w:p>
    <w:tbl>
      <w:tblPr>
        <w:tblW w:w="9371" w:type="dxa"/>
        <w:tblLook w:val="04A0" w:firstRow="1" w:lastRow="0" w:firstColumn="1" w:lastColumn="0" w:noHBand="0" w:noVBand="1"/>
      </w:tblPr>
      <w:tblGrid>
        <w:gridCol w:w="2262"/>
        <w:gridCol w:w="2346"/>
        <w:gridCol w:w="1930"/>
        <w:gridCol w:w="1415"/>
        <w:gridCol w:w="1418"/>
      </w:tblGrid>
      <w:tr w:rsidR="00B535A8" w:rsidRPr="00B5381D" w14:paraId="7BA89F29" w14:textId="77777777" w:rsidTr="00CA26E9">
        <w:trPr>
          <w:trHeight w:val="905"/>
        </w:trPr>
        <w:tc>
          <w:tcPr>
            <w:tcW w:w="2262" w:type="dxa"/>
            <w:tcBorders>
              <w:right w:val="single" w:sz="4" w:space="0" w:color="FFFFFF" w:themeColor="background1"/>
            </w:tcBorders>
            <w:shd w:val="clear" w:color="auto" w:fill="4F6228" w:themeFill="accent3" w:themeFillShade="80"/>
            <w:vAlign w:val="center"/>
            <w:hideMark/>
          </w:tcPr>
          <w:p w14:paraId="014DD51C" w14:textId="77777777" w:rsidR="00B535A8" w:rsidRPr="00B5381D" w:rsidRDefault="00B535A8" w:rsidP="00B535A8">
            <w:pPr>
              <w:spacing w:after="0" w:line="240" w:lineRule="auto"/>
              <w:jc w:val="center"/>
              <w:rPr>
                <w:rFonts w:ascii="Myriad Pro" w:eastAsia="Times New Roman" w:hAnsi="Myriad Pro" w:cs="Calibri"/>
                <w:b/>
                <w:bCs/>
                <w:color w:val="FFFFFF" w:themeColor="background1"/>
                <w:lang w:eastAsia="ru-RU"/>
              </w:rPr>
            </w:pPr>
            <w:r w:rsidRPr="00B5381D">
              <w:rPr>
                <w:rFonts w:ascii="Myriad Pro" w:eastAsia="Times New Roman" w:hAnsi="Myriad Pro" w:cs="Calibri"/>
                <w:b/>
                <w:bCs/>
                <w:color w:val="FFFFFF" w:themeColor="background1"/>
                <w:lang w:eastAsia="ru-RU"/>
              </w:rPr>
              <w:t>Год</w:t>
            </w:r>
          </w:p>
        </w:tc>
        <w:tc>
          <w:tcPr>
            <w:tcW w:w="2346"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21F53CD6" w14:textId="77777777" w:rsidR="00B535A8" w:rsidRPr="00B5381D" w:rsidRDefault="00B535A8" w:rsidP="00B535A8">
            <w:pPr>
              <w:spacing w:after="0" w:line="240" w:lineRule="auto"/>
              <w:jc w:val="center"/>
              <w:rPr>
                <w:rFonts w:ascii="Myriad Pro" w:eastAsia="Times New Roman" w:hAnsi="Myriad Pro" w:cs="Calibri"/>
                <w:b/>
                <w:bCs/>
                <w:color w:val="FFFFFF" w:themeColor="background1"/>
                <w:lang w:eastAsia="ru-RU"/>
              </w:rPr>
            </w:pPr>
            <w:r w:rsidRPr="00B5381D">
              <w:rPr>
                <w:rFonts w:ascii="Myriad Pro" w:eastAsia="Times New Roman" w:hAnsi="Myriad Pro" w:cs="Calibri"/>
                <w:b/>
                <w:bCs/>
                <w:color w:val="FFFFFF" w:themeColor="background1"/>
                <w:lang w:eastAsia="ru-RU"/>
              </w:rPr>
              <w:t>Сглаживание НВВ (ТБР на соответствующий год), тыс. руб.</w:t>
            </w:r>
          </w:p>
        </w:tc>
        <w:tc>
          <w:tcPr>
            <w:tcW w:w="1930"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582B90EB" w14:textId="77777777" w:rsidR="00B535A8" w:rsidRPr="00B5381D" w:rsidRDefault="00B535A8" w:rsidP="00B535A8">
            <w:pPr>
              <w:spacing w:after="0" w:line="240" w:lineRule="auto"/>
              <w:jc w:val="center"/>
              <w:rPr>
                <w:rFonts w:ascii="Myriad Pro" w:eastAsia="Times New Roman" w:hAnsi="Myriad Pro" w:cs="Calibri"/>
                <w:b/>
                <w:bCs/>
                <w:color w:val="FFFFFF" w:themeColor="background1"/>
                <w:lang w:eastAsia="ru-RU"/>
              </w:rPr>
            </w:pPr>
            <w:r w:rsidRPr="00B5381D">
              <w:rPr>
                <w:rFonts w:ascii="Myriad Pro" w:eastAsia="Times New Roman" w:hAnsi="Myriad Pro" w:cs="Calibri"/>
                <w:b/>
                <w:bCs/>
                <w:color w:val="FFFFFF" w:themeColor="background1"/>
                <w:lang w:eastAsia="ru-RU"/>
              </w:rPr>
              <w:t>Сглаживание с НД, тыс. руб.</w:t>
            </w:r>
          </w:p>
        </w:tc>
        <w:tc>
          <w:tcPr>
            <w:tcW w:w="1415"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1A636F09" w14:textId="77777777" w:rsidR="00B535A8" w:rsidRPr="00B5381D" w:rsidRDefault="00B535A8" w:rsidP="00B535A8">
            <w:pPr>
              <w:spacing w:after="0" w:line="240" w:lineRule="auto"/>
              <w:jc w:val="center"/>
              <w:rPr>
                <w:rFonts w:ascii="Myriad Pro" w:eastAsia="Times New Roman" w:hAnsi="Myriad Pro" w:cs="Calibri"/>
                <w:b/>
                <w:bCs/>
                <w:color w:val="FFFFFF" w:themeColor="background1"/>
                <w:lang w:eastAsia="ru-RU"/>
              </w:rPr>
            </w:pPr>
            <w:r w:rsidRPr="00B5381D">
              <w:rPr>
                <w:rFonts w:ascii="Myriad Pro" w:eastAsia="Times New Roman" w:hAnsi="Myriad Pro" w:cs="Calibri"/>
                <w:b/>
                <w:bCs/>
                <w:color w:val="FFFFFF" w:themeColor="background1"/>
                <w:lang w:eastAsia="ru-RU"/>
              </w:rPr>
              <w:t>НД</w:t>
            </w:r>
          </w:p>
        </w:tc>
        <w:tc>
          <w:tcPr>
            <w:tcW w:w="1418" w:type="dxa"/>
            <w:tcBorders>
              <w:left w:val="single" w:sz="4" w:space="0" w:color="FFFFFF" w:themeColor="background1"/>
            </w:tcBorders>
            <w:shd w:val="clear" w:color="auto" w:fill="4F6228" w:themeFill="accent3" w:themeFillShade="80"/>
            <w:vAlign w:val="center"/>
            <w:hideMark/>
          </w:tcPr>
          <w:p w14:paraId="73A77E63" w14:textId="77777777" w:rsidR="00B535A8" w:rsidRPr="00B5381D" w:rsidRDefault="00B535A8" w:rsidP="00B535A8">
            <w:pPr>
              <w:spacing w:after="0" w:line="240" w:lineRule="auto"/>
              <w:jc w:val="center"/>
              <w:rPr>
                <w:rFonts w:ascii="Myriad Pro" w:eastAsia="Times New Roman" w:hAnsi="Myriad Pro" w:cs="Calibri"/>
                <w:b/>
                <w:bCs/>
                <w:color w:val="FFFFFF" w:themeColor="background1"/>
                <w:lang w:eastAsia="ru-RU"/>
              </w:rPr>
            </w:pPr>
            <w:r w:rsidRPr="00B5381D">
              <w:rPr>
                <w:rFonts w:ascii="Myriad Pro" w:eastAsia="Times New Roman" w:hAnsi="Myriad Pro" w:cs="Calibri"/>
                <w:b/>
                <w:bCs/>
                <w:color w:val="FFFFFF" w:themeColor="background1"/>
                <w:lang w:eastAsia="ru-RU"/>
              </w:rPr>
              <w:t>НД+1</w:t>
            </w:r>
          </w:p>
        </w:tc>
      </w:tr>
      <w:tr w:rsidR="00B535A8" w:rsidRPr="00B5381D" w14:paraId="0B562CAF" w14:textId="77777777" w:rsidTr="00CA26E9">
        <w:trPr>
          <w:trHeight w:val="279"/>
        </w:trPr>
        <w:tc>
          <w:tcPr>
            <w:tcW w:w="2262" w:type="dxa"/>
            <w:tcBorders>
              <w:left w:val="single" w:sz="4" w:space="0" w:color="auto"/>
              <w:bottom w:val="single" w:sz="4" w:space="0" w:color="auto"/>
              <w:right w:val="single" w:sz="4" w:space="0" w:color="auto"/>
            </w:tcBorders>
            <w:shd w:val="clear" w:color="auto" w:fill="auto"/>
            <w:vAlign w:val="center"/>
            <w:hideMark/>
          </w:tcPr>
          <w:p w14:paraId="0EEEEA33" w14:textId="77777777" w:rsidR="00B535A8" w:rsidRPr="00B5381D" w:rsidRDefault="00B535A8" w:rsidP="00B535A8">
            <w:pPr>
              <w:spacing w:after="0" w:line="240" w:lineRule="auto"/>
              <w:jc w:val="center"/>
              <w:rPr>
                <w:rFonts w:ascii="Myriad Pro" w:eastAsia="Times New Roman" w:hAnsi="Myriad Pro" w:cs="Calibri"/>
                <w:lang w:eastAsia="ru-RU"/>
              </w:rPr>
            </w:pPr>
            <w:r w:rsidRPr="00B5381D">
              <w:rPr>
                <w:rFonts w:ascii="Myriad Pro" w:eastAsia="Times New Roman" w:hAnsi="Myriad Pro" w:cs="Calibri"/>
                <w:lang w:eastAsia="ru-RU"/>
              </w:rPr>
              <w:t>2011</w:t>
            </w:r>
          </w:p>
        </w:tc>
        <w:tc>
          <w:tcPr>
            <w:tcW w:w="2346" w:type="dxa"/>
            <w:tcBorders>
              <w:left w:val="nil"/>
              <w:bottom w:val="single" w:sz="4" w:space="0" w:color="auto"/>
              <w:right w:val="single" w:sz="4" w:space="0" w:color="auto"/>
            </w:tcBorders>
            <w:shd w:val="clear" w:color="000000" w:fill="FFFFFF"/>
            <w:vAlign w:val="center"/>
            <w:hideMark/>
          </w:tcPr>
          <w:p w14:paraId="7E9B5534" w14:textId="77777777" w:rsidR="00B535A8" w:rsidRPr="00B5381D" w:rsidRDefault="00B535A8" w:rsidP="00B535A8">
            <w:pPr>
              <w:spacing w:after="0" w:line="240" w:lineRule="auto"/>
              <w:jc w:val="right"/>
              <w:rPr>
                <w:rFonts w:ascii="Myriad Pro" w:eastAsia="Times New Roman" w:hAnsi="Myriad Pro" w:cs="Calibri"/>
                <w:lang w:eastAsia="ru-RU"/>
              </w:rPr>
            </w:pPr>
            <w:r w:rsidRPr="00B5381D">
              <w:rPr>
                <w:rFonts w:ascii="Myriad Pro" w:eastAsia="Times New Roman" w:hAnsi="Myriad Pro" w:cs="Calibri"/>
                <w:lang w:eastAsia="ru-RU"/>
              </w:rPr>
              <w:t>-2 625 334,7</w:t>
            </w:r>
          </w:p>
        </w:tc>
        <w:tc>
          <w:tcPr>
            <w:tcW w:w="1930" w:type="dxa"/>
            <w:tcBorders>
              <w:left w:val="nil"/>
              <w:bottom w:val="single" w:sz="4" w:space="0" w:color="auto"/>
              <w:right w:val="single" w:sz="4" w:space="0" w:color="auto"/>
            </w:tcBorders>
            <w:shd w:val="clear" w:color="000000" w:fill="FFFFFF"/>
            <w:vAlign w:val="center"/>
            <w:hideMark/>
          </w:tcPr>
          <w:p w14:paraId="2820B250" w14:textId="77777777" w:rsidR="00B535A8" w:rsidRPr="00B5381D" w:rsidRDefault="00B535A8" w:rsidP="00B535A8">
            <w:pPr>
              <w:spacing w:after="0" w:line="240" w:lineRule="auto"/>
              <w:jc w:val="right"/>
              <w:rPr>
                <w:rFonts w:ascii="Myriad Pro" w:eastAsia="Times New Roman" w:hAnsi="Myriad Pro" w:cs="Calibri"/>
                <w:lang w:eastAsia="ru-RU"/>
              </w:rPr>
            </w:pPr>
            <w:r w:rsidRPr="00B5381D">
              <w:rPr>
                <w:rFonts w:ascii="Myriad Pro" w:eastAsia="Times New Roman" w:hAnsi="Myriad Pro" w:cs="Calibri"/>
                <w:lang w:eastAsia="ru-RU"/>
              </w:rPr>
              <w:t>-6 837 251,7</w:t>
            </w:r>
          </w:p>
        </w:tc>
        <w:tc>
          <w:tcPr>
            <w:tcW w:w="1415" w:type="dxa"/>
            <w:tcBorders>
              <w:left w:val="nil"/>
              <w:bottom w:val="single" w:sz="4" w:space="0" w:color="auto"/>
              <w:right w:val="single" w:sz="4" w:space="0" w:color="auto"/>
            </w:tcBorders>
            <w:shd w:val="clear" w:color="000000" w:fill="FFFFFF"/>
            <w:vAlign w:val="center"/>
            <w:hideMark/>
          </w:tcPr>
          <w:p w14:paraId="09657BCF" w14:textId="77777777" w:rsidR="00B535A8" w:rsidRPr="00B5381D" w:rsidRDefault="00B535A8" w:rsidP="00B535A8">
            <w:pPr>
              <w:spacing w:after="0" w:line="240" w:lineRule="auto"/>
              <w:jc w:val="right"/>
              <w:rPr>
                <w:rFonts w:ascii="Myriad Pro" w:eastAsia="Times New Roman" w:hAnsi="Myriad Pro" w:cs="Calibri"/>
                <w:lang w:eastAsia="ru-RU"/>
              </w:rPr>
            </w:pPr>
            <w:r w:rsidRPr="00B5381D">
              <w:rPr>
                <w:rFonts w:ascii="Myriad Pro" w:eastAsia="Times New Roman" w:hAnsi="Myriad Pro" w:cs="Calibri"/>
                <w:lang w:eastAsia="ru-RU"/>
              </w:rPr>
              <w:t>12%</w:t>
            </w:r>
          </w:p>
        </w:tc>
        <w:tc>
          <w:tcPr>
            <w:tcW w:w="1418" w:type="dxa"/>
            <w:tcBorders>
              <w:left w:val="nil"/>
              <w:bottom w:val="single" w:sz="4" w:space="0" w:color="auto"/>
              <w:right w:val="single" w:sz="4" w:space="0" w:color="auto"/>
            </w:tcBorders>
            <w:shd w:val="clear" w:color="000000" w:fill="FFFFFF"/>
            <w:vAlign w:val="center"/>
            <w:hideMark/>
          </w:tcPr>
          <w:p w14:paraId="154B7863" w14:textId="77777777" w:rsidR="00B535A8" w:rsidRPr="00B5381D" w:rsidRDefault="00B535A8" w:rsidP="00B535A8">
            <w:pPr>
              <w:spacing w:after="0" w:line="240" w:lineRule="auto"/>
              <w:jc w:val="right"/>
              <w:rPr>
                <w:rFonts w:ascii="Myriad Pro" w:eastAsia="Times New Roman" w:hAnsi="Myriad Pro" w:cs="Calibri"/>
                <w:lang w:eastAsia="ru-RU"/>
              </w:rPr>
            </w:pPr>
            <w:r w:rsidRPr="00B5381D">
              <w:rPr>
                <w:rFonts w:ascii="Myriad Pro" w:eastAsia="Times New Roman" w:hAnsi="Myriad Pro" w:cs="Calibri"/>
                <w:lang w:eastAsia="ru-RU"/>
              </w:rPr>
              <w:t>112%</w:t>
            </w:r>
          </w:p>
        </w:tc>
      </w:tr>
      <w:tr w:rsidR="00B535A8" w:rsidRPr="00B5381D" w14:paraId="4C45B373" w14:textId="77777777" w:rsidTr="00B535A8">
        <w:trPr>
          <w:trHeight w:val="266"/>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03FCEA54" w14:textId="77777777" w:rsidR="00B535A8" w:rsidRPr="00B5381D" w:rsidRDefault="00B535A8" w:rsidP="00B535A8">
            <w:pPr>
              <w:spacing w:after="0" w:line="240" w:lineRule="auto"/>
              <w:jc w:val="center"/>
              <w:rPr>
                <w:rFonts w:ascii="Myriad Pro" w:eastAsia="Times New Roman" w:hAnsi="Myriad Pro" w:cs="Calibri"/>
                <w:lang w:eastAsia="ru-RU"/>
              </w:rPr>
            </w:pPr>
            <w:r w:rsidRPr="00B5381D">
              <w:rPr>
                <w:rFonts w:ascii="Myriad Pro" w:eastAsia="Times New Roman" w:hAnsi="Myriad Pro" w:cs="Calibri"/>
                <w:lang w:eastAsia="ru-RU"/>
              </w:rPr>
              <w:t>2012</w:t>
            </w:r>
          </w:p>
        </w:tc>
        <w:tc>
          <w:tcPr>
            <w:tcW w:w="2346" w:type="dxa"/>
            <w:tcBorders>
              <w:top w:val="nil"/>
              <w:left w:val="nil"/>
              <w:bottom w:val="single" w:sz="4" w:space="0" w:color="auto"/>
              <w:right w:val="single" w:sz="4" w:space="0" w:color="auto"/>
            </w:tcBorders>
            <w:shd w:val="clear" w:color="000000" w:fill="FFFFFF"/>
            <w:vAlign w:val="center"/>
            <w:hideMark/>
          </w:tcPr>
          <w:p w14:paraId="18B64733" w14:textId="77777777" w:rsidR="00B535A8" w:rsidRPr="00B5381D" w:rsidRDefault="00B535A8" w:rsidP="00B535A8">
            <w:pPr>
              <w:spacing w:after="0" w:line="240" w:lineRule="auto"/>
              <w:jc w:val="right"/>
              <w:rPr>
                <w:rFonts w:ascii="Myriad Pro" w:eastAsia="Times New Roman" w:hAnsi="Myriad Pro" w:cs="Calibri"/>
                <w:lang w:eastAsia="ru-RU"/>
              </w:rPr>
            </w:pPr>
            <w:r w:rsidRPr="00B5381D">
              <w:rPr>
                <w:rFonts w:ascii="Myriad Pro" w:eastAsia="Times New Roman" w:hAnsi="Myriad Pro" w:cs="Calibri"/>
                <w:lang w:eastAsia="ru-RU"/>
              </w:rPr>
              <w:t>-1 369 168,2</w:t>
            </w:r>
          </w:p>
        </w:tc>
        <w:tc>
          <w:tcPr>
            <w:tcW w:w="1930" w:type="dxa"/>
            <w:tcBorders>
              <w:top w:val="nil"/>
              <w:left w:val="nil"/>
              <w:bottom w:val="single" w:sz="4" w:space="0" w:color="auto"/>
              <w:right w:val="single" w:sz="4" w:space="0" w:color="auto"/>
            </w:tcBorders>
            <w:shd w:val="clear" w:color="000000" w:fill="FFFFFF"/>
            <w:vAlign w:val="center"/>
            <w:hideMark/>
          </w:tcPr>
          <w:p w14:paraId="23D62939" w14:textId="77777777" w:rsidR="00B535A8" w:rsidRPr="00B5381D" w:rsidRDefault="00B535A8" w:rsidP="00B535A8">
            <w:pPr>
              <w:spacing w:after="0" w:line="240" w:lineRule="auto"/>
              <w:jc w:val="right"/>
              <w:rPr>
                <w:rFonts w:ascii="Myriad Pro" w:eastAsia="Times New Roman" w:hAnsi="Myriad Pro" w:cs="Calibri"/>
                <w:lang w:eastAsia="ru-RU"/>
              </w:rPr>
            </w:pPr>
            <w:r w:rsidRPr="00B5381D">
              <w:rPr>
                <w:rFonts w:ascii="Myriad Pro" w:eastAsia="Times New Roman" w:hAnsi="Myriad Pro" w:cs="Calibri"/>
                <w:lang w:eastAsia="ru-RU"/>
              </w:rPr>
              <w:t>-3 183 725,9</w:t>
            </w:r>
          </w:p>
        </w:tc>
        <w:tc>
          <w:tcPr>
            <w:tcW w:w="1415" w:type="dxa"/>
            <w:tcBorders>
              <w:top w:val="nil"/>
              <w:left w:val="nil"/>
              <w:bottom w:val="single" w:sz="4" w:space="0" w:color="auto"/>
              <w:right w:val="single" w:sz="4" w:space="0" w:color="auto"/>
            </w:tcBorders>
            <w:shd w:val="clear" w:color="000000" w:fill="FFFFFF"/>
            <w:vAlign w:val="center"/>
            <w:hideMark/>
          </w:tcPr>
          <w:p w14:paraId="69F8444D" w14:textId="77777777" w:rsidR="00B535A8" w:rsidRPr="00B5381D" w:rsidRDefault="00B535A8" w:rsidP="00B535A8">
            <w:pPr>
              <w:spacing w:after="0" w:line="240" w:lineRule="auto"/>
              <w:jc w:val="right"/>
              <w:rPr>
                <w:rFonts w:ascii="Myriad Pro" w:eastAsia="Times New Roman" w:hAnsi="Myriad Pro" w:cs="Calibri"/>
                <w:lang w:eastAsia="ru-RU"/>
              </w:rPr>
            </w:pPr>
            <w:r w:rsidRPr="00B5381D">
              <w:rPr>
                <w:rFonts w:ascii="Myriad Pro" w:eastAsia="Times New Roman" w:hAnsi="Myriad Pro" w:cs="Calibri"/>
                <w:lang w:eastAsia="ru-RU"/>
              </w:rPr>
              <w:t>12%</w:t>
            </w:r>
          </w:p>
        </w:tc>
        <w:tc>
          <w:tcPr>
            <w:tcW w:w="1418" w:type="dxa"/>
            <w:tcBorders>
              <w:top w:val="nil"/>
              <w:left w:val="nil"/>
              <w:bottom w:val="single" w:sz="4" w:space="0" w:color="auto"/>
              <w:right w:val="single" w:sz="4" w:space="0" w:color="auto"/>
            </w:tcBorders>
            <w:shd w:val="clear" w:color="000000" w:fill="FFFFFF"/>
            <w:vAlign w:val="center"/>
            <w:hideMark/>
          </w:tcPr>
          <w:p w14:paraId="74611A95" w14:textId="77777777" w:rsidR="00B535A8" w:rsidRPr="00B5381D" w:rsidRDefault="00B535A8" w:rsidP="00B535A8">
            <w:pPr>
              <w:spacing w:after="0" w:line="240" w:lineRule="auto"/>
              <w:jc w:val="right"/>
              <w:rPr>
                <w:rFonts w:ascii="Myriad Pro" w:eastAsia="Times New Roman" w:hAnsi="Myriad Pro" w:cs="Calibri"/>
                <w:lang w:eastAsia="ru-RU"/>
              </w:rPr>
            </w:pPr>
            <w:r w:rsidRPr="00B5381D">
              <w:rPr>
                <w:rFonts w:ascii="Myriad Pro" w:eastAsia="Times New Roman" w:hAnsi="Myriad Pro" w:cs="Calibri"/>
                <w:lang w:eastAsia="ru-RU"/>
              </w:rPr>
              <w:t>112%</w:t>
            </w:r>
          </w:p>
        </w:tc>
      </w:tr>
      <w:tr w:rsidR="00B535A8" w:rsidRPr="00B5381D" w14:paraId="35EA9288" w14:textId="77777777" w:rsidTr="00B535A8">
        <w:trPr>
          <w:trHeight w:val="266"/>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29021D38" w14:textId="77777777" w:rsidR="00B535A8" w:rsidRPr="00B5381D" w:rsidRDefault="00B535A8" w:rsidP="00B535A8">
            <w:pPr>
              <w:spacing w:after="0" w:line="240" w:lineRule="auto"/>
              <w:jc w:val="center"/>
              <w:rPr>
                <w:rFonts w:ascii="Myriad Pro" w:eastAsia="Times New Roman" w:hAnsi="Myriad Pro" w:cs="Calibri"/>
                <w:lang w:eastAsia="ru-RU"/>
              </w:rPr>
            </w:pPr>
            <w:r w:rsidRPr="00B5381D">
              <w:rPr>
                <w:rFonts w:ascii="Myriad Pro" w:eastAsia="Times New Roman" w:hAnsi="Myriad Pro" w:cs="Calibri"/>
                <w:lang w:eastAsia="ru-RU"/>
              </w:rPr>
              <w:t>2013</w:t>
            </w:r>
          </w:p>
        </w:tc>
        <w:tc>
          <w:tcPr>
            <w:tcW w:w="2346" w:type="dxa"/>
            <w:tcBorders>
              <w:top w:val="nil"/>
              <w:left w:val="nil"/>
              <w:bottom w:val="single" w:sz="4" w:space="0" w:color="auto"/>
              <w:right w:val="single" w:sz="4" w:space="0" w:color="auto"/>
            </w:tcBorders>
            <w:shd w:val="clear" w:color="000000" w:fill="FFFFFF"/>
            <w:vAlign w:val="center"/>
            <w:hideMark/>
          </w:tcPr>
          <w:p w14:paraId="5127AA09" w14:textId="77777777" w:rsidR="00B535A8" w:rsidRPr="00B5381D" w:rsidRDefault="00B535A8" w:rsidP="00B535A8">
            <w:pPr>
              <w:spacing w:after="0" w:line="240" w:lineRule="auto"/>
              <w:jc w:val="right"/>
              <w:rPr>
                <w:rFonts w:ascii="Myriad Pro" w:eastAsia="Times New Roman" w:hAnsi="Myriad Pro" w:cs="Calibri"/>
                <w:lang w:eastAsia="ru-RU"/>
              </w:rPr>
            </w:pPr>
            <w:r w:rsidRPr="00B5381D">
              <w:rPr>
                <w:rFonts w:ascii="Myriad Pro" w:eastAsia="Times New Roman" w:hAnsi="Myriad Pro" w:cs="Calibri"/>
                <w:lang w:eastAsia="ru-RU"/>
              </w:rPr>
              <w:t>-1 851 881,3</w:t>
            </w:r>
          </w:p>
        </w:tc>
        <w:tc>
          <w:tcPr>
            <w:tcW w:w="1930" w:type="dxa"/>
            <w:tcBorders>
              <w:top w:val="nil"/>
              <w:left w:val="nil"/>
              <w:bottom w:val="single" w:sz="4" w:space="0" w:color="auto"/>
              <w:right w:val="single" w:sz="4" w:space="0" w:color="auto"/>
            </w:tcBorders>
            <w:shd w:val="clear" w:color="000000" w:fill="FFFFFF"/>
            <w:vAlign w:val="center"/>
            <w:hideMark/>
          </w:tcPr>
          <w:p w14:paraId="79B2FA0D" w14:textId="77777777" w:rsidR="00B535A8" w:rsidRPr="00B5381D" w:rsidRDefault="00B535A8" w:rsidP="00B535A8">
            <w:pPr>
              <w:spacing w:after="0" w:line="240" w:lineRule="auto"/>
              <w:jc w:val="right"/>
              <w:rPr>
                <w:rFonts w:ascii="Myriad Pro" w:eastAsia="Times New Roman" w:hAnsi="Myriad Pro" w:cs="Calibri"/>
                <w:lang w:eastAsia="ru-RU"/>
              </w:rPr>
            </w:pPr>
            <w:r w:rsidRPr="00B5381D">
              <w:rPr>
                <w:rFonts w:ascii="Myriad Pro" w:eastAsia="Times New Roman" w:hAnsi="Myriad Pro" w:cs="Calibri"/>
                <w:lang w:eastAsia="ru-RU"/>
              </w:rPr>
              <w:t>-3 844 802,1</w:t>
            </w:r>
          </w:p>
        </w:tc>
        <w:tc>
          <w:tcPr>
            <w:tcW w:w="1415" w:type="dxa"/>
            <w:tcBorders>
              <w:top w:val="nil"/>
              <w:left w:val="nil"/>
              <w:bottom w:val="single" w:sz="4" w:space="0" w:color="auto"/>
              <w:right w:val="single" w:sz="4" w:space="0" w:color="auto"/>
            </w:tcBorders>
            <w:shd w:val="clear" w:color="000000" w:fill="FFFFFF"/>
            <w:vAlign w:val="center"/>
            <w:hideMark/>
          </w:tcPr>
          <w:p w14:paraId="622FBC4E" w14:textId="77777777" w:rsidR="00B535A8" w:rsidRPr="00B5381D" w:rsidRDefault="00B535A8" w:rsidP="00B535A8">
            <w:pPr>
              <w:spacing w:after="0" w:line="240" w:lineRule="auto"/>
              <w:jc w:val="right"/>
              <w:rPr>
                <w:rFonts w:ascii="Myriad Pro" w:eastAsia="Times New Roman" w:hAnsi="Myriad Pro" w:cs="Calibri"/>
                <w:lang w:eastAsia="ru-RU"/>
              </w:rPr>
            </w:pPr>
            <w:r w:rsidRPr="00B5381D">
              <w:rPr>
                <w:rFonts w:ascii="Myriad Pro" w:eastAsia="Times New Roman" w:hAnsi="Myriad Pro" w:cs="Calibri"/>
                <w:lang w:eastAsia="ru-RU"/>
              </w:rPr>
              <w:t>11%</w:t>
            </w:r>
          </w:p>
        </w:tc>
        <w:tc>
          <w:tcPr>
            <w:tcW w:w="1418" w:type="dxa"/>
            <w:tcBorders>
              <w:top w:val="nil"/>
              <w:left w:val="nil"/>
              <w:bottom w:val="single" w:sz="4" w:space="0" w:color="auto"/>
              <w:right w:val="single" w:sz="4" w:space="0" w:color="auto"/>
            </w:tcBorders>
            <w:shd w:val="clear" w:color="000000" w:fill="FFFFFF"/>
            <w:vAlign w:val="center"/>
            <w:hideMark/>
          </w:tcPr>
          <w:p w14:paraId="5C57F8A4" w14:textId="77777777" w:rsidR="00B535A8" w:rsidRPr="00B5381D" w:rsidRDefault="00B535A8" w:rsidP="00B535A8">
            <w:pPr>
              <w:spacing w:after="0" w:line="240" w:lineRule="auto"/>
              <w:jc w:val="right"/>
              <w:rPr>
                <w:rFonts w:ascii="Myriad Pro" w:eastAsia="Times New Roman" w:hAnsi="Myriad Pro" w:cs="Calibri"/>
                <w:lang w:eastAsia="ru-RU"/>
              </w:rPr>
            </w:pPr>
            <w:r w:rsidRPr="00B5381D">
              <w:rPr>
                <w:rFonts w:ascii="Myriad Pro" w:eastAsia="Times New Roman" w:hAnsi="Myriad Pro" w:cs="Calibri"/>
                <w:lang w:eastAsia="ru-RU"/>
              </w:rPr>
              <w:t>111%</w:t>
            </w:r>
          </w:p>
        </w:tc>
      </w:tr>
      <w:tr w:rsidR="00B535A8" w:rsidRPr="00B5381D" w14:paraId="72585728" w14:textId="77777777" w:rsidTr="00B535A8">
        <w:trPr>
          <w:trHeight w:val="279"/>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030434EA" w14:textId="77777777" w:rsidR="00B535A8" w:rsidRPr="00B5381D" w:rsidRDefault="00B535A8" w:rsidP="00B535A8">
            <w:pPr>
              <w:spacing w:after="0" w:line="240" w:lineRule="auto"/>
              <w:jc w:val="center"/>
              <w:rPr>
                <w:rFonts w:ascii="Myriad Pro" w:eastAsia="Times New Roman" w:hAnsi="Myriad Pro" w:cs="Calibri"/>
                <w:lang w:eastAsia="ru-RU"/>
              </w:rPr>
            </w:pPr>
            <w:r w:rsidRPr="00B5381D">
              <w:rPr>
                <w:rFonts w:ascii="Myriad Pro" w:eastAsia="Times New Roman" w:hAnsi="Myriad Pro" w:cs="Calibri"/>
                <w:lang w:eastAsia="ru-RU"/>
              </w:rPr>
              <w:t>2014</w:t>
            </w:r>
          </w:p>
        </w:tc>
        <w:tc>
          <w:tcPr>
            <w:tcW w:w="2346" w:type="dxa"/>
            <w:tcBorders>
              <w:top w:val="nil"/>
              <w:left w:val="nil"/>
              <w:bottom w:val="single" w:sz="4" w:space="0" w:color="auto"/>
              <w:right w:val="single" w:sz="4" w:space="0" w:color="auto"/>
            </w:tcBorders>
            <w:shd w:val="clear" w:color="000000" w:fill="FFFFFF"/>
            <w:vAlign w:val="center"/>
            <w:hideMark/>
          </w:tcPr>
          <w:p w14:paraId="536EAFC0" w14:textId="77777777" w:rsidR="00B535A8" w:rsidRPr="00B5381D" w:rsidRDefault="00B535A8" w:rsidP="00B535A8">
            <w:pPr>
              <w:spacing w:after="0" w:line="240" w:lineRule="auto"/>
              <w:jc w:val="right"/>
              <w:rPr>
                <w:rFonts w:ascii="Myriad Pro" w:eastAsia="Times New Roman" w:hAnsi="Myriad Pro" w:cs="Calibri"/>
                <w:lang w:eastAsia="ru-RU"/>
              </w:rPr>
            </w:pPr>
            <w:r w:rsidRPr="00B5381D">
              <w:rPr>
                <w:rFonts w:ascii="Myriad Pro" w:eastAsia="Times New Roman" w:hAnsi="Myriad Pro" w:cs="Calibri"/>
                <w:lang w:eastAsia="ru-RU"/>
              </w:rPr>
              <w:t>-1 079 969,3</w:t>
            </w:r>
          </w:p>
        </w:tc>
        <w:tc>
          <w:tcPr>
            <w:tcW w:w="1930" w:type="dxa"/>
            <w:tcBorders>
              <w:top w:val="nil"/>
              <w:left w:val="nil"/>
              <w:bottom w:val="single" w:sz="4" w:space="0" w:color="auto"/>
              <w:right w:val="single" w:sz="4" w:space="0" w:color="auto"/>
            </w:tcBorders>
            <w:shd w:val="clear" w:color="000000" w:fill="FFFFFF"/>
            <w:vAlign w:val="center"/>
            <w:hideMark/>
          </w:tcPr>
          <w:p w14:paraId="5859422D" w14:textId="77777777" w:rsidR="00B535A8" w:rsidRPr="00B5381D" w:rsidRDefault="00B535A8" w:rsidP="00B535A8">
            <w:pPr>
              <w:spacing w:after="0" w:line="240" w:lineRule="auto"/>
              <w:jc w:val="right"/>
              <w:rPr>
                <w:rFonts w:ascii="Myriad Pro" w:eastAsia="Times New Roman" w:hAnsi="Myriad Pro" w:cs="Calibri"/>
                <w:lang w:eastAsia="ru-RU"/>
              </w:rPr>
            </w:pPr>
            <w:r w:rsidRPr="00B5381D">
              <w:rPr>
                <w:rFonts w:ascii="Myriad Pro" w:eastAsia="Times New Roman" w:hAnsi="Myriad Pro" w:cs="Calibri"/>
                <w:lang w:eastAsia="ru-RU"/>
              </w:rPr>
              <w:t>-2 019 990,3</w:t>
            </w:r>
          </w:p>
        </w:tc>
        <w:tc>
          <w:tcPr>
            <w:tcW w:w="1415" w:type="dxa"/>
            <w:tcBorders>
              <w:top w:val="nil"/>
              <w:left w:val="nil"/>
              <w:bottom w:val="single" w:sz="4" w:space="0" w:color="auto"/>
              <w:right w:val="single" w:sz="4" w:space="0" w:color="auto"/>
            </w:tcBorders>
            <w:shd w:val="clear" w:color="000000" w:fill="FFFFFF"/>
            <w:vAlign w:val="center"/>
            <w:hideMark/>
          </w:tcPr>
          <w:p w14:paraId="734C98A1" w14:textId="77777777" w:rsidR="00B535A8" w:rsidRPr="00B5381D" w:rsidRDefault="00B535A8" w:rsidP="00B535A8">
            <w:pPr>
              <w:spacing w:after="0" w:line="240" w:lineRule="auto"/>
              <w:jc w:val="right"/>
              <w:rPr>
                <w:rFonts w:ascii="Myriad Pro" w:eastAsia="Times New Roman" w:hAnsi="Myriad Pro" w:cs="Calibri"/>
                <w:lang w:eastAsia="ru-RU"/>
              </w:rPr>
            </w:pPr>
            <w:r w:rsidRPr="00B5381D">
              <w:rPr>
                <w:rFonts w:ascii="Myriad Pro" w:eastAsia="Times New Roman" w:hAnsi="Myriad Pro" w:cs="Calibri"/>
                <w:lang w:eastAsia="ru-RU"/>
              </w:rPr>
              <w:t>11%</w:t>
            </w:r>
          </w:p>
        </w:tc>
        <w:tc>
          <w:tcPr>
            <w:tcW w:w="1418" w:type="dxa"/>
            <w:tcBorders>
              <w:top w:val="nil"/>
              <w:left w:val="nil"/>
              <w:bottom w:val="single" w:sz="4" w:space="0" w:color="auto"/>
              <w:right w:val="single" w:sz="4" w:space="0" w:color="auto"/>
            </w:tcBorders>
            <w:shd w:val="clear" w:color="000000" w:fill="FFFFFF"/>
            <w:vAlign w:val="center"/>
            <w:hideMark/>
          </w:tcPr>
          <w:p w14:paraId="5C8841FC" w14:textId="77777777" w:rsidR="00B535A8" w:rsidRPr="00B5381D" w:rsidRDefault="00B535A8" w:rsidP="00B535A8">
            <w:pPr>
              <w:spacing w:after="0" w:line="240" w:lineRule="auto"/>
              <w:jc w:val="right"/>
              <w:rPr>
                <w:rFonts w:ascii="Myriad Pro" w:eastAsia="Times New Roman" w:hAnsi="Myriad Pro" w:cs="Calibri"/>
                <w:lang w:eastAsia="ru-RU"/>
              </w:rPr>
            </w:pPr>
            <w:r w:rsidRPr="00B5381D">
              <w:rPr>
                <w:rFonts w:ascii="Myriad Pro" w:eastAsia="Times New Roman" w:hAnsi="Myriad Pro" w:cs="Calibri"/>
                <w:lang w:eastAsia="ru-RU"/>
              </w:rPr>
              <w:t>111%</w:t>
            </w:r>
          </w:p>
        </w:tc>
      </w:tr>
      <w:tr w:rsidR="00B535A8" w:rsidRPr="00B5381D" w14:paraId="6BB215F6" w14:textId="77777777" w:rsidTr="00B535A8">
        <w:trPr>
          <w:trHeight w:val="266"/>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421487FA" w14:textId="77777777" w:rsidR="00B535A8" w:rsidRPr="00B5381D" w:rsidRDefault="00B535A8" w:rsidP="00B535A8">
            <w:pPr>
              <w:spacing w:after="0" w:line="240" w:lineRule="auto"/>
              <w:jc w:val="center"/>
              <w:rPr>
                <w:rFonts w:ascii="Myriad Pro" w:eastAsia="Times New Roman" w:hAnsi="Myriad Pro" w:cs="Calibri"/>
                <w:lang w:eastAsia="ru-RU"/>
              </w:rPr>
            </w:pPr>
            <w:r w:rsidRPr="00B5381D">
              <w:rPr>
                <w:rFonts w:ascii="Myriad Pro" w:eastAsia="Times New Roman" w:hAnsi="Myriad Pro" w:cs="Calibri"/>
                <w:lang w:eastAsia="ru-RU"/>
              </w:rPr>
              <w:t>2015</w:t>
            </w:r>
          </w:p>
        </w:tc>
        <w:tc>
          <w:tcPr>
            <w:tcW w:w="2346" w:type="dxa"/>
            <w:tcBorders>
              <w:top w:val="nil"/>
              <w:left w:val="nil"/>
              <w:bottom w:val="single" w:sz="4" w:space="0" w:color="auto"/>
              <w:right w:val="single" w:sz="4" w:space="0" w:color="auto"/>
            </w:tcBorders>
            <w:shd w:val="clear" w:color="000000" w:fill="FFFFFF"/>
            <w:vAlign w:val="center"/>
            <w:hideMark/>
          </w:tcPr>
          <w:p w14:paraId="28B151C5" w14:textId="77777777" w:rsidR="00B535A8" w:rsidRPr="00B5381D" w:rsidRDefault="00B535A8" w:rsidP="00B535A8">
            <w:pPr>
              <w:spacing w:after="0" w:line="240" w:lineRule="auto"/>
              <w:jc w:val="right"/>
              <w:rPr>
                <w:rFonts w:ascii="Myriad Pro" w:eastAsia="Times New Roman" w:hAnsi="Myriad Pro" w:cs="Calibri"/>
                <w:lang w:eastAsia="ru-RU"/>
              </w:rPr>
            </w:pPr>
            <w:r w:rsidRPr="00B5381D">
              <w:rPr>
                <w:rFonts w:ascii="Myriad Pro" w:eastAsia="Times New Roman" w:hAnsi="Myriad Pro" w:cs="Calibri"/>
                <w:lang w:eastAsia="ru-RU"/>
              </w:rPr>
              <w:t>-2 691 359,2</w:t>
            </w:r>
          </w:p>
        </w:tc>
        <w:tc>
          <w:tcPr>
            <w:tcW w:w="1930" w:type="dxa"/>
            <w:tcBorders>
              <w:top w:val="nil"/>
              <w:left w:val="nil"/>
              <w:bottom w:val="single" w:sz="4" w:space="0" w:color="auto"/>
              <w:right w:val="single" w:sz="4" w:space="0" w:color="auto"/>
            </w:tcBorders>
            <w:shd w:val="clear" w:color="000000" w:fill="FFFFFF"/>
            <w:vAlign w:val="center"/>
            <w:hideMark/>
          </w:tcPr>
          <w:p w14:paraId="359AC523" w14:textId="77777777" w:rsidR="00B535A8" w:rsidRPr="00B5381D" w:rsidRDefault="00B535A8" w:rsidP="00B535A8">
            <w:pPr>
              <w:spacing w:after="0" w:line="240" w:lineRule="auto"/>
              <w:jc w:val="right"/>
              <w:rPr>
                <w:rFonts w:ascii="Myriad Pro" w:eastAsia="Times New Roman" w:hAnsi="Myriad Pro" w:cs="Calibri"/>
                <w:lang w:eastAsia="ru-RU"/>
              </w:rPr>
            </w:pPr>
            <w:r w:rsidRPr="00B5381D">
              <w:rPr>
                <w:rFonts w:ascii="Myriad Pro" w:eastAsia="Times New Roman" w:hAnsi="Myriad Pro" w:cs="Calibri"/>
                <w:lang w:eastAsia="ru-RU"/>
              </w:rPr>
              <w:t>-4 535 096,8</w:t>
            </w:r>
          </w:p>
        </w:tc>
        <w:tc>
          <w:tcPr>
            <w:tcW w:w="1415" w:type="dxa"/>
            <w:tcBorders>
              <w:top w:val="nil"/>
              <w:left w:val="nil"/>
              <w:bottom w:val="single" w:sz="4" w:space="0" w:color="auto"/>
              <w:right w:val="single" w:sz="4" w:space="0" w:color="auto"/>
            </w:tcBorders>
            <w:shd w:val="clear" w:color="000000" w:fill="FFFFFF"/>
            <w:vAlign w:val="center"/>
            <w:hideMark/>
          </w:tcPr>
          <w:p w14:paraId="0D89B000" w14:textId="77777777" w:rsidR="00B535A8" w:rsidRPr="00B5381D" w:rsidRDefault="00B535A8" w:rsidP="00B535A8">
            <w:pPr>
              <w:spacing w:after="0" w:line="240" w:lineRule="auto"/>
              <w:jc w:val="right"/>
              <w:rPr>
                <w:rFonts w:ascii="Myriad Pro" w:eastAsia="Times New Roman" w:hAnsi="Myriad Pro" w:cs="Calibri"/>
                <w:lang w:eastAsia="ru-RU"/>
              </w:rPr>
            </w:pPr>
            <w:r w:rsidRPr="00B5381D">
              <w:rPr>
                <w:rFonts w:ascii="Myriad Pro" w:eastAsia="Times New Roman" w:hAnsi="Myriad Pro" w:cs="Calibri"/>
                <w:lang w:eastAsia="ru-RU"/>
              </w:rPr>
              <w:t>11%</w:t>
            </w:r>
          </w:p>
        </w:tc>
        <w:tc>
          <w:tcPr>
            <w:tcW w:w="1418" w:type="dxa"/>
            <w:tcBorders>
              <w:top w:val="nil"/>
              <w:left w:val="nil"/>
              <w:bottom w:val="single" w:sz="4" w:space="0" w:color="auto"/>
              <w:right w:val="single" w:sz="4" w:space="0" w:color="auto"/>
            </w:tcBorders>
            <w:shd w:val="clear" w:color="000000" w:fill="FFFFFF"/>
            <w:vAlign w:val="center"/>
            <w:hideMark/>
          </w:tcPr>
          <w:p w14:paraId="7631B322" w14:textId="77777777" w:rsidR="00B535A8" w:rsidRPr="00B5381D" w:rsidRDefault="00B535A8" w:rsidP="00B535A8">
            <w:pPr>
              <w:spacing w:after="0" w:line="240" w:lineRule="auto"/>
              <w:jc w:val="right"/>
              <w:rPr>
                <w:rFonts w:ascii="Myriad Pro" w:eastAsia="Times New Roman" w:hAnsi="Myriad Pro" w:cs="Calibri"/>
                <w:lang w:eastAsia="ru-RU"/>
              </w:rPr>
            </w:pPr>
            <w:r w:rsidRPr="00B5381D">
              <w:rPr>
                <w:rFonts w:ascii="Myriad Pro" w:eastAsia="Times New Roman" w:hAnsi="Myriad Pro" w:cs="Calibri"/>
                <w:lang w:eastAsia="ru-RU"/>
              </w:rPr>
              <w:t>111%</w:t>
            </w:r>
          </w:p>
        </w:tc>
      </w:tr>
      <w:tr w:rsidR="00B535A8" w:rsidRPr="00B5381D" w14:paraId="3B48839E" w14:textId="77777777" w:rsidTr="00B535A8">
        <w:trPr>
          <w:trHeight w:val="266"/>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2A016CE3" w14:textId="77777777" w:rsidR="00B535A8" w:rsidRPr="00B5381D" w:rsidRDefault="00B535A8" w:rsidP="00B535A8">
            <w:pPr>
              <w:spacing w:after="0" w:line="240" w:lineRule="auto"/>
              <w:jc w:val="center"/>
              <w:rPr>
                <w:rFonts w:ascii="Myriad Pro" w:eastAsia="Times New Roman" w:hAnsi="Myriad Pro" w:cs="Calibri"/>
                <w:lang w:eastAsia="ru-RU"/>
              </w:rPr>
            </w:pPr>
            <w:r w:rsidRPr="00B5381D">
              <w:rPr>
                <w:rFonts w:ascii="Myriad Pro" w:eastAsia="Times New Roman" w:hAnsi="Myriad Pro" w:cs="Calibri"/>
                <w:lang w:eastAsia="ru-RU"/>
              </w:rPr>
              <w:t>2016</w:t>
            </w:r>
          </w:p>
        </w:tc>
        <w:tc>
          <w:tcPr>
            <w:tcW w:w="2346" w:type="dxa"/>
            <w:tcBorders>
              <w:top w:val="nil"/>
              <w:left w:val="nil"/>
              <w:bottom w:val="single" w:sz="4" w:space="0" w:color="auto"/>
              <w:right w:val="single" w:sz="4" w:space="0" w:color="auto"/>
            </w:tcBorders>
            <w:shd w:val="clear" w:color="000000" w:fill="FFFFFF"/>
            <w:vAlign w:val="center"/>
            <w:hideMark/>
          </w:tcPr>
          <w:p w14:paraId="13BB174F" w14:textId="77777777" w:rsidR="00B535A8" w:rsidRPr="00B5381D" w:rsidRDefault="00B535A8" w:rsidP="00B535A8">
            <w:pPr>
              <w:spacing w:after="0" w:line="240" w:lineRule="auto"/>
              <w:jc w:val="right"/>
              <w:rPr>
                <w:rFonts w:ascii="Myriad Pro" w:eastAsia="Times New Roman" w:hAnsi="Myriad Pro" w:cs="Calibri"/>
                <w:lang w:eastAsia="ru-RU"/>
              </w:rPr>
            </w:pPr>
            <w:r w:rsidRPr="00B5381D">
              <w:rPr>
                <w:rFonts w:ascii="Myriad Pro" w:eastAsia="Times New Roman" w:hAnsi="Myriad Pro" w:cs="Calibri"/>
                <w:lang w:eastAsia="ru-RU"/>
              </w:rPr>
              <w:t>2 484 549,3</w:t>
            </w:r>
          </w:p>
        </w:tc>
        <w:tc>
          <w:tcPr>
            <w:tcW w:w="1930" w:type="dxa"/>
            <w:tcBorders>
              <w:top w:val="nil"/>
              <w:left w:val="nil"/>
              <w:bottom w:val="single" w:sz="4" w:space="0" w:color="auto"/>
              <w:right w:val="single" w:sz="4" w:space="0" w:color="auto"/>
            </w:tcBorders>
            <w:shd w:val="clear" w:color="000000" w:fill="FFFFFF"/>
            <w:vAlign w:val="center"/>
            <w:hideMark/>
          </w:tcPr>
          <w:p w14:paraId="0B79F92F" w14:textId="77777777" w:rsidR="00B535A8" w:rsidRPr="00B5381D" w:rsidRDefault="00B535A8" w:rsidP="00B535A8">
            <w:pPr>
              <w:spacing w:after="0" w:line="240" w:lineRule="auto"/>
              <w:jc w:val="right"/>
              <w:rPr>
                <w:rFonts w:ascii="Myriad Pro" w:eastAsia="Times New Roman" w:hAnsi="Myriad Pro" w:cs="Calibri"/>
                <w:lang w:eastAsia="ru-RU"/>
              </w:rPr>
            </w:pPr>
            <w:r w:rsidRPr="00B5381D">
              <w:rPr>
                <w:rFonts w:ascii="Myriad Pro" w:eastAsia="Times New Roman" w:hAnsi="Myriad Pro" w:cs="Calibri"/>
                <w:lang w:eastAsia="ru-RU"/>
              </w:rPr>
              <w:t>3 771 720,7</w:t>
            </w:r>
          </w:p>
        </w:tc>
        <w:tc>
          <w:tcPr>
            <w:tcW w:w="1415" w:type="dxa"/>
            <w:tcBorders>
              <w:top w:val="nil"/>
              <w:left w:val="nil"/>
              <w:bottom w:val="single" w:sz="4" w:space="0" w:color="auto"/>
              <w:right w:val="single" w:sz="4" w:space="0" w:color="auto"/>
            </w:tcBorders>
            <w:shd w:val="clear" w:color="000000" w:fill="FFFFFF"/>
            <w:vAlign w:val="center"/>
            <w:hideMark/>
          </w:tcPr>
          <w:p w14:paraId="61593E7D" w14:textId="77777777" w:rsidR="00B535A8" w:rsidRPr="00B5381D" w:rsidRDefault="00B535A8" w:rsidP="00B535A8">
            <w:pPr>
              <w:spacing w:after="0" w:line="240" w:lineRule="auto"/>
              <w:jc w:val="right"/>
              <w:rPr>
                <w:rFonts w:ascii="Myriad Pro" w:eastAsia="Times New Roman" w:hAnsi="Myriad Pro" w:cs="Calibri"/>
                <w:lang w:eastAsia="ru-RU"/>
              </w:rPr>
            </w:pPr>
            <w:r w:rsidRPr="00B5381D">
              <w:rPr>
                <w:rFonts w:ascii="Myriad Pro" w:eastAsia="Times New Roman" w:hAnsi="Myriad Pro" w:cs="Calibri"/>
                <w:lang w:eastAsia="ru-RU"/>
              </w:rPr>
              <w:t>11%</w:t>
            </w:r>
          </w:p>
        </w:tc>
        <w:tc>
          <w:tcPr>
            <w:tcW w:w="1418" w:type="dxa"/>
            <w:tcBorders>
              <w:top w:val="nil"/>
              <w:left w:val="nil"/>
              <w:bottom w:val="single" w:sz="4" w:space="0" w:color="auto"/>
              <w:right w:val="single" w:sz="4" w:space="0" w:color="auto"/>
            </w:tcBorders>
            <w:shd w:val="clear" w:color="000000" w:fill="FFFFFF"/>
            <w:vAlign w:val="center"/>
            <w:hideMark/>
          </w:tcPr>
          <w:p w14:paraId="37BF2704" w14:textId="77777777" w:rsidR="00B535A8" w:rsidRPr="00B5381D" w:rsidRDefault="00B535A8" w:rsidP="00B535A8">
            <w:pPr>
              <w:spacing w:after="0" w:line="240" w:lineRule="auto"/>
              <w:jc w:val="right"/>
              <w:rPr>
                <w:rFonts w:ascii="Myriad Pro" w:eastAsia="Times New Roman" w:hAnsi="Myriad Pro" w:cs="Calibri"/>
                <w:lang w:eastAsia="ru-RU"/>
              </w:rPr>
            </w:pPr>
            <w:r w:rsidRPr="00B5381D">
              <w:rPr>
                <w:rFonts w:ascii="Myriad Pro" w:eastAsia="Times New Roman" w:hAnsi="Myriad Pro" w:cs="Calibri"/>
                <w:lang w:eastAsia="ru-RU"/>
              </w:rPr>
              <w:t>111%</w:t>
            </w:r>
          </w:p>
        </w:tc>
      </w:tr>
      <w:tr w:rsidR="00B535A8" w:rsidRPr="00B5381D" w14:paraId="4EA336BB" w14:textId="77777777" w:rsidTr="00B535A8">
        <w:trPr>
          <w:trHeight w:val="279"/>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67EE22F5" w14:textId="77777777" w:rsidR="00B535A8" w:rsidRPr="00B5381D" w:rsidRDefault="00B535A8" w:rsidP="00B535A8">
            <w:pPr>
              <w:spacing w:after="0" w:line="240" w:lineRule="auto"/>
              <w:jc w:val="center"/>
              <w:rPr>
                <w:rFonts w:ascii="Myriad Pro" w:eastAsia="Times New Roman" w:hAnsi="Myriad Pro" w:cs="Calibri"/>
                <w:lang w:eastAsia="ru-RU"/>
              </w:rPr>
            </w:pPr>
            <w:r w:rsidRPr="00B5381D">
              <w:rPr>
                <w:rFonts w:ascii="Myriad Pro" w:eastAsia="Times New Roman" w:hAnsi="Myriad Pro" w:cs="Calibri"/>
                <w:lang w:eastAsia="ru-RU"/>
              </w:rPr>
              <w:t>2017</w:t>
            </w:r>
          </w:p>
        </w:tc>
        <w:tc>
          <w:tcPr>
            <w:tcW w:w="2346" w:type="dxa"/>
            <w:tcBorders>
              <w:top w:val="nil"/>
              <w:left w:val="nil"/>
              <w:bottom w:val="single" w:sz="4" w:space="0" w:color="auto"/>
              <w:right w:val="single" w:sz="4" w:space="0" w:color="auto"/>
            </w:tcBorders>
            <w:shd w:val="clear" w:color="000000" w:fill="FFFFFF"/>
            <w:vAlign w:val="center"/>
            <w:hideMark/>
          </w:tcPr>
          <w:p w14:paraId="35BFF3AF" w14:textId="77777777" w:rsidR="00B535A8" w:rsidRPr="00B5381D" w:rsidRDefault="00B535A8" w:rsidP="00B535A8">
            <w:pPr>
              <w:spacing w:after="0" w:line="240" w:lineRule="auto"/>
              <w:jc w:val="right"/>
              <w:rPr>
                <w:rFonts w:ascii="Myriad Pro" w:eastAsia="Times New Roman" w:hAnsi="Myriad Pro" w:cs="Calibri"/>
                <w:lang w:eastAsia="ru-RU"/>
              </w:rPr>
            </w:pPr>
            <w:r w:rsidRPr="00B5381D">
              <w:rPr>
                <w:rFonts w:ascii="Myriad Pro" w:eastAsia="Times New Roman" w:hAnsi="Myriad Pro" w:cs="Calibri"/>
                <w:lang w:eastAsia="ru-RU"/>
              </w:rPr>
              <w:t>-1 213 116,4</w:t>
            </w:r>
          </w:p>
        </w:tc>
        <w:tc>
          <w:tcPr>
            <w:tcW w:w="1930" w:type="dxa"/>
            <w:tcBorders>
              <w:top w:val="nil"/>
              <w:left w:val="nil"/>
              <w:bottom w:val="single" w:sz="4" w:space="0" w:color="auto"/>
              <w:right w:val="single" w:sz="4" w:space="0" w:color="auto"/>
            </w:tcBorders>
            <w:shd w:val="clear" w:color="000000" w:fill="FFFFFF"/>
            <w:vAlign w:val="center"/>
            <w:hideMark/>
          </w:tcPr>
          <w:p w14:paraId="1FF462E2" w14:textId="77777777" w:rsidR="00B535A8" w:rsidRPr="00B5381D" w:rsidRDefault="00B535A8" w:rsidP="00B535A8">
            <w:pPr>
              <w:spacing w:after="0" w:line="240" w:lineRule="auto"/>
              <w:jc w:val="right"/>
              <w:rPr>
                <w:rFonts w:ascii="Myriad Pro" w:eastAsia="Times New Roman" w:hAnsi="Myriad Pro" w:cs="Calibri"/>
                <w:lang w:eastAsia="ru-RU"/>
              </w:rPr>
            </w:pPr>
            <w:r w:rsidRPr="00B5381D">
              <w:rPr>
                <w:rFonts w:ascii="Myriad Pro" w:eastAsia="Times New Roman" w:hAnsi="Myriad Pro" w:cs="Calibri"/>
                <w:lang w:eastAsia="ru-RU"/>
              </w:rPr>
              <w:t>-1 659 095,6</w:t>
            </w:r>
          </w:p>
        </w:tc>
        <w:tc>
          <w:tcPr>
            <w:tcW w:w="1415" w:type="dxa"/>
            <w:tcBorders>
              <w:top w:val="nil"/>
              <w:left w:val="nil"/>
              <w:bottom w:val="single" w:sz="4" w:space="0" w:color="auto"/>
              <w:right w:val="single" w:sz="4" w:space="0" w:color="auto"/>
            </w:tcBorders>
            <w:shd w:val="clear" w:color="000000" w:fill="FFFFFF"/>
            <w:vAlign w:val="center"/>
            <w:hideMark/>
          </w:tcPr>
          <w:p w14:paraId="7D823790" w14:textId="77777777" w:rsidR="00B535A8" w:rsidRPr="00B5381D" w:rsidRDefault="00B535A8" w:rsidP="00B535A8">
            <w:pPr>
              <w:spacing w:after="0" w:line="240" w:lineRule="auto"/>
              <w:jc w:val="right"/>
              <w:rPr>
                <w:rFonts w:ascii="Myriad Pro" w:eastAsia="Times New Roman" w:hAnsi="Myriad Pro" w:cs="Calibri"/>
                <w:lang w:eastAsia="ru-RU"/>
              </w:rPr>
            </w:pPr>
            <w:r w:rsidRPr="00B5381D">
              <w:rPr>
                <w:rFonts w:ascii="Myriad Pro" w:eastAsia="Times New Roman" w:hAnsi="Myriad Pro" w:cs="Calibri"/>
                <w:lang w:eastAsia="ru-RU"/>
              </w:rPr>
              <w:t>11%</w:t>
            </w:r>
          </w:p>
        </w:tc>
        <w:tc>
          <w:tcPr>
            <w:tcW w:w="1418" w:type="dxa"/>
            <w:tcBorders>
              <w:top w:val="nil"/>
              <w:left w:val="nil"/>
              <w:bottom w:val="single" w:sz="4" w:space="0" w:color="auto"/>
              <w:right w:val="single" w:sz="4" w:space="0" w:color="auto"/>
            </w:tcBorders>
            <w:shd w:val="clear" w:color="000000" w:fill="FFFFFF"/>
            <w:vAlign w:val="center"/>
            <w:hideMark/>
          </w:tcPr>
          <w:p w14:paraId="079A89C0" w14:textId="77777777" w:rsidR="00B535A8" w:rsidRPr="00B5381D" w:rsidRDefault="00B535A8" w:rsidP="00B535A8">
            <w:pPr>
              <w:spacing w:after="0" w:line="240" w:lineRule="auto"/>
              <w:jc w:val="right"/>
              <w:rPr>
                <w:rFonts w:ascii="Myriad Pro" w:eastAsia="Times New Roman" w:hAnsi="Myriad Pro" w:cs="Calibri"/>
                <w:lang w:eastAsia="ru-RU"/>
              </w:rPr>
            </w:pPr>
            <w:r w:rsidRPr="00B5381D">
              <w:rPr>
                <w:rFonts w:ascii="Myriad Pro" w:eastAsia="Times New Roman" w:hAnsi="Myriad Pro" w:cs="Calibri"/>
                <w:lang w:eastAsia="ru-RU"/>
              </w:rPr>
              <w:t>111%</w:t>
            </w:r>
          </w:p>
        </w:tc>
      </w:tr>
      <w:tr w:rsidR="00B535A8" w:rsidRPr="00B5381D" w14:paraId="745A2C76" w14:textId="77777777" w:rsidTr="00B535A8">
        <w:trPr>
          <w:trHeight w:val="266"/>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667795AC" w14:textId="77777777" w:rsidR="00B535A8" w:rsidRPr="00B5381D" w:rsidRDefault="00B535A8" w:rsidP="00B535A8">
            <w:pPr>
              <w:spacing w:after="0" w:line="240" w:lineRule="auto"/>
              <w:jc w:val="center"/>
              <w:rPr>
                <w:rFonts w:ascii="Myriad Pro" w:eastAsia="Times New Roman" w:hAnsi="Myriad Pro" w:cs="Calibri"/>
                <w:lang w:eastAsia="ru-RU"/>
              </w:rPr>
            </w:pPr>
            <w:r w:rsidRPr="00B5381D">
              <w:rPr>
                <w:rFonts w:ascii="Myriad Pro" w:eastAsia="Times New Roman" w:hAnsi="Myriad Pro" w:cs="Calibri"/>
                <w:lang w:eastAsia="ru-RU"/>
              </w:rPr>
              <w:t>2018</w:t>
            </w:r>
          </w:p>
        </w:tc>
        <w:tc>
          <w:tcPr>
            <w:tcW w:w="2346" w:type="dxa"/>
            <w:tcBorders>
              <w:top w:val="nil"/>
              <w:left w:val="nil"/>
              <w:bottom w:val="single" w:sz="4" w:space="0" w:color="auto"/>
              <w:right w:val="single" w:sz="4" w:space="0" w:color="auto"/>
            </w:tcBorders>
            <w:shd w:val="clear" w:color="000000" w:fill="FFFFFF"/>
            <w:vAlign w:val="center"/>
            <w:hideMark/>
          </w:tcPr>
          <w:p w14:paraId="14B5DD59" w14:textId="77777777" w:rsidR="00B535A8" w:rsidRPr="00B5381D" w:rsidRDefault="00B535A8" w:rsidP="00B535A8">
            <w:pPr>
              <w:spacing w:after="0" w:line="240" w:lineRule="auto"/>
              <w:jc w:val="right"/>
              <w:rPr>
                <w:rFonts w:ascii="Myriad Pro" w:eastAsia="Times New Roman" w:hAnsi="Myriad Pro" w:cs="Calibri"/>
                <w:lang w:eastAsia="ru-RU"/>
              </w:rPr>
            </w:pPr>
            <w:r w:rsidRPr="00B5381D">
              <w:rPr>
                <w:rFonts w:ascii="Myriad Pro" w:eastAsia="Times New Roman" w:hAnsi="Myriad Pro" w:cs="Calibri"/>
                <w:lang w:eastAsia="ru-RU"/>
              </w:rPr>
              <w:t>5 200 587,2</w:t>
            </w:r>
          </w:p>
        </w:tc>
        <w:tc>
          <w:tcPr>
            <w:tcW w:w="1930" w:type="dxa"/>
            <w:tcBorders>
              <w:top w:val="nil"/>
              <w:left w:val="nil"/>
              <w:bottom w:val="single" w:sz="4" w:space="0" w:color="auto"/>
              <w:right w:val="single" w:sz="4" w:space="0" w:color="auto"/>
            </w:tcBorders>
            <w:shd w:val="clear" w:color="000000" w:fill="FFFFFF"/>
            <w:vAlign w:val="center"/>
            <w:hideMark/>
          </w:tcPr>
          <w:p w14:paraId="1FF96E75" w14:textId="77777777" w:rsidR="00B535A8" w:rsidRPr="00B5381D" w:rsidRDefault="00B535A8" w:rsidP="00B535A8">
            <w:pPr>
              <w:spacing w:after="0" w:line="240" w:lineRule="auto"/>
              <w:jc w:val="right"/>
              <w:rPr>
                <w:rFonts w:ascii="Myriad Pro" w:eastAsia="Times New Roman" w:hAnsi="Myriad Pro" w:cs="Calibri"/>
                <w:lang w:eastAsia="ru-RU"/>
              </w:rPr>
            </w:pPr>
            <w:r w:rsidRPr="00B5381D">
              <w:rPr>
                <w:rFonts w:ascii="Myriad Pro" w:eastAsia="Times New Roman" w:hAnsi="Myriad Pro" w:cs="Calibri"/>
                <w:lang w:eastAsia="ru-RU"/>
              </w:rPr>
              <w:t>6 407 643,5</w:t>
            </w:r>
          </w:p>
        </w:tc>
        <w:tc>
          <w:tcPr>
            <w:tcW w:w="1415" w:type="dxa"/>
            <w:tcBorders>
              <w:top w:val="nil"/>
              <w:left w:val="nil"/>
              <w:bottom w:val="single" w:sz="4" w:space="0" w:color="auto"/>
              <w:right w:val="single" w:sz="4" w:space="0" w:color="auto"/>
            </w:tcBorders>
            <w:shd w:val="clear" w:color="000000" w:fill="FFFFFF"/>
            <w:vAlign w:val="center"/>
            <w:hideMark/>
          </w:tcPr>
          <w:p w14:paraId="3F0F5126" w14:textId="77777777" w:rsidR="00B535A8" w:rsidRPr="00B5381D" w:rsidRDefault="00B535A8" w:rsidP="00B535A8">
            <w:pPr>
              <w:spacing w:after="0" w:line="240" w:lineRule="auto"/>
              <w:jc w:val="right"/>
              <w:rPr>
                <w:rFonts w:ascii="Myriad Pro" w:eastAsia="Times New Roman" w:hAnsi="Myriad Pro" w:cs="Calibri"/>
                <w:lang w:eastAsia="ru-RU"/>
              </w:rPr>
            </w:pPr>
            <w:r w:rsidRPr="00B5381D">
              <w:rPr>
                <w:rFonts w:ascii="Myriad Pro" w:eastAsia="Times New Roman" w:hAnsi="Myriad Pro" w:cs="Calibri"/>
                <w:lang w:eastAsia="ru-RU"/>
              </w:rPr>
              <w:t>11%</w:t>
            </w:r>
          </w:p>
        </w:tc>
        <w:tc>
          <w:tcPr>
            <w:tcW w:w="1418" w:type="dxa"/>
            <w:tcBorders>
              <w:top w:val="nil"/>
              <w:left w:val="nil"/>
              <w:bottom w:val="single" w:sz="4" w:space="0" w:color="auto"/>
              <w:right w:val="single" w:sz="4" w:space="0" w:color="auto"/>
            </w:tcBorders>
            <w:shd w:val="clear" w:color="000000" w:fill="FFFFFF"/>
            <w:vAlign w:val="center"/>
            <w:hideMark/>
          </w:tcPr>
          <w:p w14:paraId="49A9060E" w14:textId="77777777" w:rsidR="00B535A8" w:rsidRPr="00B5381D" w:rsidRDefault="00B535A8" w:rsidP="00B535A8">
            <w:pPr>
              <w:spacing w:after="0" w:line="240" w:lineRule="auto"/>
              <w:jc w:val="right"/>
              <w:rPr>
                <w:rFonts w:ascii="Myriad Pro" w:eastAsia="Times New Roman" w:hAnsi="Myriad Pro" w:cs="Calibri"/>
                <w:lang w:eastAsia="ru-RU"/>
              </w:rPr>
            </w:pPr>
            <w:r w:rsidRPr="00B5381D">
              <w:rPr>
                <w:rFonts w:ascii="Myriad Pro" w:eastAsia="Times New Roman" w:hAnsi="Myriad Pro" w:cs="Calibri"/>
                <w:lang w:eastAsia="ru-RU"/>
              </w:rPr>
              <w:t>111%</w:t>
            </w:r>
          </w:p>
        </w:tc>
      </w:tr>
      <w:tr w:rsidR="00B535A8" w:rsidRPr="00B5381D" w14:paraId="486C0A01" w14:textId="77777777" w:rsidTr="00400E4A">
        <w:trPr>
          <w:trHeight w:val="533"/>
        </w:trPr>
        <w:tc>
          <w:tcPr>
            <w:tcW w:w="2262" w:type="dxa"/>
            <w:tcBorders>
              <w:top w:val="nil"/>
              <w:left w:val="single" w:sz="4" w:space="0" w:color="auto"/>
              <w:bottom w:val="single" w:sz="4" w:space="0" w:color="auto"/>
              <w:right w:val="single" w:sz="4" w:space="0" w:color="auto"/>
            </w:tcBorders>
            <w:shd w:val="clear" w:color="auto" w:fill="auto"/>
            <w:vAlign w:val="bottom"/>
            <w:hideMark/>
          </w:tcPr>
          <w:p w14:paraId="4268A1DA" w14:textId="77777777" w:rsidR="00B535A8" w:rsidRPr="00B5381D" w:rsidRDefault="00B535A8" w:rsidP="00B535A8">
            <w:pPr>
              <w:spacing w:after="0" w:line="240" w:lineRule="auto"/>
              <w:jc w:val="center"/>
              <w:rPr>
                <w:rFonts w:ascii="Myriad Pro" w:eastAsia="Times New Roman" w:hAnsi="Myriad Pro" w:cs="Calibri"/>
                <w:b/>
                <w:bCs/>
                <w:color w:val="000000"/>
                <w:lang w:eastAsia="ru-RU"/>
              </w:rPr>
            </w:pPr>
            <w:r w:rsidRPr="00B5381D">
              <w:rPr>
                <w:rFonts w:ascii="Myriad Pro" w:eastAsia="Times New Roman" w:hAnsi="Myriad Pro" w:cs="Calibri"/>
                <w:b/>
                <w:bCs/>
                <w:color w:val="000000"/>
                <w:lang w:eastAsia="ru-RU"/>
              </w:rPr>
              <w:t xml:space="preserve">Итого </w:t>
            </w:r>
          </w:p>
          <w:p w14:paraId="4316131E" w14:textId="77777777" w:rsidR="00B535A8" w:rsidRPr="00B5381D" w:rsidRDefault="00B535A8" w:rsidP="00B535A8">
            <w:pPr>
              <w:spacing w:after="0" w:line="240" w:lineRule="auto"/>
              <w:jc w:val="center"/>
              <w:rPr>
                <w:rFonts w:ascii="Myriad Pro" w:eastAsia="Times New Roman" w:hAnsi="Myriad Pro" w:cs="Calibri"/>
                <w:b/>
                <w:bCs/>
                <w:color w:val="000000"/>
                <w:lang w:eastAsia="ru-RU"/>
              </w:rPr>
            </w:pPr>
            <w:r w:rsidRPr="00B5381D">
              <w:rPr>
                <w:rFonts w:ascii="Myriad Pro" w:eastAsia="Times New Roman" w:hAnsi="Myriad Pro" w:cs="Calibri"/>
                <w:b/>
                <w:bCs/>
                <w:color w:val="000000"/>
                <w:lang w:eastAsia="ru-RU"/>
              </w:rPr>
              <w:t>2011-2018 гг.</w:t>
            </w:r>
          </w:p>
        </w:tc>
        <w:tc>
          <w:tcPr>
            <w:tcW w:w="2346" w:type="dxa"/>
            <w:tcBorders>
              <w:top w:val="nil"/>
              <w:left w:val="nil"/>
              <w:bottom w:val="single" w:sz="4" w:space="0" w:color="auto"/>
              <w:right w:val="single" w:sz="4" w:space="0" w:color="auto"/>
            </w:tcBorders>
            <w:shd w:val="clear" w:color="auto" w:fill="auto"/>
            <w:vAlign w:val="center"/>
            <w:hideMark/>
          </w:tcPr>
          <w:p w14:paraId="40E84775" w14:textId="77777777" w:rsidR="00B535A8" w:rsidRPr="00B5381D" w:rsidRDefault="00B535A8" w:rsidP="00400E4A">
            <w:pPr>
              <w:spacing w:after="0" w:line="240" w:lineRule="auto"/>
              <w:jc w:val="right"/>
              <w:rPr>
                <w:rFonts w:ascii="Myriad Pro" w:eastAsia="Times New Roman" w:hAnsi="Myriad Pro" w:cs="Calibri"/>
                <w:b/>
                <w:bCs/>
                <w:color w:val="000000"/>
                <w:lang w:eastAsia="ru-RU"/>
              </w:rPr>
            </w:pPr>
            <w:r w:rsidRPr="00B5381D">
              <w:rPr>
                <w:rFonts w:ascii="Myriad Pro" w:eastAsia="Times New Roman" w:hAnsi="Myriad Pro" w:cs="Calibri"/>
                <w:b/>
                <w:bCs/>
                <w:color w:val="000000"/>
                <w:lang w:eastAsia="ru-RU"/>
              </w:rPr>
              <w:t>-3 145 692,5</w:t>
            </w:r>
          </w:p>
        </w:tc>
        <w:tc>
          <w:tcPr>
            <w:tcW w:w="1930" w:type="dxa"/>
            <w:tcBorders>
              <w:top w:val="nil"/>
              <w:left w:val="nil"/>
              <w:bottom w:val="single" w:sz="4" w:space="0" w:color="auto"/>
              <w:right w:val="single" w:sz="4" w:space="0" w:color="auto"/>
            </w:tcBorders>
            <w:shd w:val="clear" w:color="auto" w:fill="auto"/>
            <w:vAlign w:val="center"/>
            <w:hideMark/>
          </w:tcPr>
          <w:p w14:paraId="2A0A1A03" w14:textId="77777777" w:rsidR="00B535A8" w:rsidRPr="00B5381D" w:rsidRDefault="00B535A8" w:rsidP="00400E4A">
            <w:pPr>
              <w:spacing w:after="0" w:line="240" w:lineRule="auto"/>
              <w:jc w:val="right"/>
              <w:rPr>
                <w:rFonts w:ascii="Myriad Pro" w:eastAsia="Times New Roman" w:hAnsi="Myriad Pro" w:cs="Calibri"/>
                <w:b/>
                <w:bCs/>
                <w:color w:val="000000"/>
                <w:lang w:eastAsia="ru-RU"/>
              </w:rPr>
            </w:pPr>
            <w:r w:rsidRPr="00B5381D">
              <w:rPr>
                <w:rFonts w:ascii="Myriad Pro" w:eastAsia="Times New Roman" w:hAnsi="Myriad Pro" w:cs="Calibri"/>
                <w:b/>
                <w:bCs/>
                <w:color w:val="000000"/>
                <w:lang w:eastAsia="ru-RU"/>
              </w:rPr>
              <w:t>-11 900 598,1</w:t>
            </w:r>
          </w:p>
        </w:tc>
        <w:tc>
          <w:tcPr>
            <w:tcW w:w="1415" w:type="dxa"/>
            <w:tcBorders>
              <w:top w:val="nil"/>
              <w:left w:val="nil"/>
              <w:bottom w:val="single" w:sz="4" w:space="0" w:color="auto"/>
              <w:right w:val="single" w:sz="4" w:space="0" w:color="auto"/>
            </w:tcBorders>
            <w:shd w:val="clear" w:color="auto" w:fill="auto"/>
            <w:vAlign w:val="center"/>
            <w:hideMark/>
          </w:tcPr>
          <w:p w14:paraId="6094BC01" w14:textId="77777777" w:rsidR="00B535A8" w:rsidRPr="00B5381D" w:rsidRDefault="00B535A8" w:rsidP="00400E4A">
            <w:pPr>
              <w:spacing w:after="0" w:line="240" w:lineRule="auto"/>
              <w:jc w:val="center"/>
              <w:rPr>
                <w:rFonts w:ascii="Myriad Pro" w:eastAsia="Times New Roman" w:hAnsi="Myriad Pro" w:cs="Calibri"/>
                <w:b/>
                <w:bCs/>
                <w:color w:val="000000"/>
                <w:lang w:eastAsia="ru-RU"/>
              </w:rPr>
            </w:pPr>
            <w:r w:rsidRPr="00B5381D">
              <w:rPr>
                <w:rFonts w:ascii="Myriad Pro" w:eastAsia="Times New Roman" w:hAnsi="Myriad Pro" w:cs="Calibri"/>
                <w:b/>
                <w:bCs/>
                <w:color w:val="000000"/>
                <w:lang w:eastAsia="ru-RU"/>
              </w:rPr>
              <w:t>х</w:t>
            </w:r>
          </w:p>
        </w:tc>
        <w:tc>
          <w:tcPr>
            <w:tcW w:w="1418" w:type="dxa"/>
            <w:tcBorders>
              <w:top w:val="nil"/>
              <w:left w:val="nil"/>
              <w:bottom w:val="single" w:sz="4" w:space="0" w:color="auto"/>
              <w:right w:val="single" w:sz="4" w:space="0" w:color="auto"/>
            </w:tcBorders>
            <w:shd w:val="clear" w:color="auto" w:fill="auto"/>
            <w:vAlign w:val="center"/>
            <w:hideMark/>
          </w:tcPr>
          <w:p w14:paraId="44FD672D" w14:textId="77777777" w:rsidR="00B535A8" w:rsidRPr="00B5381D" w:rsidRDefault="00B535A8" w:rsidP="00400E4A">
            <w:pPr>
              <w:spacing w:after="0" w:line="240" w:lineRule="auto"/>
              <w:jc w:val="center"/>
              <w:rPr>
                <w:rFonts w:ascii="Myriad Pro" w:eastAsia="Times New Roman" w:hAnsi="Myriad Pro" w:cs="Calibri"/>
                <w:b/>
                <w:bCs/>
                <w:color w:val="000000"/>
                <w:lang w:eastAsia="ru-RU"/>
              </w:rPr>
            </w:pPr>
            <w:r w:rsidRPr="00B5381D">
              <w:rPr>
                <w:rFonts w:ascii="Myriad Pro" w:eastAsia="Times New Roman" w:hAnsi="Myriad Pro" w:cs="Calibri"/>
                <w:b/>
                <w:bCs/>
                <w:color w:val="000000"/>
                <w:lang w:eastAsia="ru-RU"/>
              </w:rPr>
              <w:t>х</w:t>
            </w:r>
          </w:p>
        </w:tc>
      </w:tr>
    </w:tbl>
    <w:p w14:paraId="73C8AE56" w14:textId="77777777" w:rsidR="00B535A8" w:rsidRPr="00B5381D" w:rsidRDefault="00B535A8" w:rsidP="00B535A8">
      <w:pPr>
        <w:pStyle w:val="a3"/>
        <w:spacing w:after="0" w:line="360" w:lineRule="auto"/>
        <w:ind w:left="0" w:firstLine="851"/>
        <w:jc w:val="both"/>
        <w:rPr>
          <w:rFonts w:ascii="Myriad Pro" w:hAnsi="Myriad Pro"/>
          <w:sz w:val="26"/>
          <w:szCs w:val="26"/>
        </w:rPr>
      </w:pPr>
    </w:p>
    <w:p w14:paraId="74D5219C" w14:textId="6620D75A" w:rsidR="00B535A8" w:rsidRPr="00B5381D" w:rsidRDefault="00B535A8" w:rsidP="00CA26E9">
      <w:pPr>
        <w:pStyle w:val="a3"/>
        <w:spacing w:after="0" w:line="360" w:lineRule="auto"/>
        <w:ind w:left="0" w:firstLine="567"/>
        <w:jc w:val="both"/>
        <w:rPr>
          <w:rFonts w:ascii="Myriad Pro" w:hAnsi="Myriad Pro"/>
          <w:sz w:val="26"/>
          <w:szCs w:val="26"/>
        </w:rPr>
      </w:pPr>
      <w:r w:rsidRPr="00B5381D">
        <w:rPr>
          <w:rFonts w:ascii="Myriad Pro" w:hAnsi="Myriad Pro"/>
          <w:sz w:val="26"/>
          <w:szCs w:val="26"/>
        </w:rPr>
        <w:t>Величина НВВ ПАО «Ленэнерго» на 2019 год по расчету Исполнителя (без учета «сглаживания») составляет 30 210 418 тыс. руб., что ниже плановой (утвержденной) величины (32 054 032 тыс. руб.), принятой в расчет котловых тарифов на услуги по передаче электрической энергии для потребителей по г</w:t>
      </w:r>
      <w:r w:rsidR="00DA2190" w:rsidRPr="00B5381D">
        <w:rPr>
          <w:rFonts w:ascii="Myriad Pro" w:hAnsi="Myriad Pro"/>
          <w:sz w:val="26"/>
          <w:szCs w:val="26"/>
        </w:rPr>
        <w:t>. </w:t>
      </w:r>
      <w:r w:rsidRPr="00B5381D">
        <w:rPr>
          <w:rFonts w:ascii="Myriad Pro" w:hAnsi="Myriad Pro"/>
          <w:sz w:val="26"/>
          <w:szCs w:val="26"/>
        </w:rPr>
        <w:t>Санкт-Петербург на 2019 год.</w:t>
      </w:r>
    </w:p>
    <w:p w14:paraId="2F774DFE" w14:textId="14F274D6" w:rsidR="00B535A8" w:rsidRPr="00B5381D" w:rsidRDefault="00B535A8" w:rsidP="00CA26E9">
      <w:pPr>
        <w:pStyle w:val="a3"/>
        <w:spacing w:after="0" w:line="360" w:lineRule="auto"/>
        <w:ind w:left="0" w:firstLine="567"/>
        <w:jc w:val="both"/>
        <w:rPr>
          <w:rFonts w:ascii="Myriad Pro" w:hAnsi="Myriad Pro"/>
          <w:sz w:val="26"/>
          <w:szCs w:val="26"/>
        </w:rPr>
      </w:pPr>
      <w:r w:rsidRPr="00B5381D">
        <w:rPr>
          <w:rFonts w:ascii="Myriad Pro" w:hAnsi="Myriad Pro"/>
          <w:sz w:val="26"/>
          <w:szCs w:val="26"/>
        </w:rPr>
        <w:t xml:space="preserve">Таким образом, с учетом представленного анализа и выполненных расчетов, а также руководствуясь положениями действующих нормативных правовых актов в сфере регулирования тарифов на услуги по передаче электрической энергии, Исполнитель считает величину перераспределения необходимой валовой выручки ПАО «Ленэнерго» на 2019 год (осуществляемого в целях сглаживания тарифов), утвержденную Комитетом по тарифам Санкт-Петербурга в размере 7 305 274 тыс. руб. (или 61,4% от накопленной отрицательной величины сглаживания), обоснованной. Доля величины «сглаживания» от плановой НВВ </w:t>
      </w:r>
      <w:r w:rsidR="00DA2190" w:rsidRPr="00B5381D">
        <w:rPr>
          <w:rFonts w:ascii="Myriad Pro" w:hAnsi="Myriad Pro"/>
          <w:sz w:val="26"/>
          <w:szCs w:val="26"/>
        </w:rPr>
        <w:t>ПАО </w:t>
      </w:r>
      <w:r w:rsidRPr="00B5381D">
        <w:rPr>
          <w:rFonts w:ascii="Myriad Pro" w:hAnsi="Myriad Pro"/>
          <w:sz w:val="26"/>
          <w:szCs w:val="26"/>
        </w:rPr>
        <w:t>«Ленэнерго» на 2019 год по расчету Исполнителя составит 24,2%.</w:t>
      </w:r>
    </w:p>
    <w:p w14:paraId="5786E44B" w14:textId="2AB47214" w:rsidR="00B535A8" w:rsidRPr="00B5381D" w:rsidRDefault="00B535A8">
      <w:pPr>
        <w:rPr>
          <w:rFonts w:ascii="Myriad Pro" w:eastAsia="Calibri" w:hAnsi="Myriad Pro" w:cs="Times New Roman"/>
          <w:sz w:val="26"/>
          <w:szCs w:val="26"/>
        </w:rPr>
      </w:pPr>
      <w:r w:rsidRPr="00B5381D">
        <w:rPr>
          <w:rFonts w:ascii="Myriad Pro" w:hAnsi="Myriad Pro"/>
          <w:sz w:val="26"/>
          <w:szCs w:val="26"/>
        </w:rPr>
        <w:br w:type="page"/>
      </w:r>
    </w:p>
    <w:p w14:paraId="22190E2D" w14:textId="6F3E2474" w:rsidR="003C3A15" w:rsidRPr="00B5381D" w:rsidRDefault="003C3A15" w:rsidP="00404055">
      <w:pPr>
        <w:pStyle w:val="a3"/>
        <w:keepNext/>
        <w:keepLines/>
        <w:numPr>
          <w:ilvl w:val="0"/>
          <w:numId w:val="10"/>
        </w:numPr>
        <w:tabs>
          <w:tab w:val="left" w:pos="567"/>
        </w:tabs>
        <w:spacing w:before="40" w:after="0" w:line="360" w:lineRule="auto"/>
        <w:jc w:val="both"/>
        <w:outlineLvl w:val="2"/>
        <w:rPr>
          <w:rFonts w:ascii="Myriad Pro" w:eastAsiaTheme="majorEastAsia" w:hAnsi="Myriad Pro" w:cstheme="majorBidi"/>
          <w:b/>
          <w:color w:val="4F6228" w:themeColor="accent3" w:themeShade="80"/>
          <w:sz w:val="28"/>
          <w:szCs w:val="28"/>
        </w:rPr>
      </w:pPr>
      <w:bookmarkStart w:id="151" w:name="_Toc41296927"/>
      <w:bookmarkStart w:id="152" w:name="_Hlk36902310"/>
      <w:bookmarkEnd w:id="116"/>
      <w:r w:rsidRPr="00B5381D">
        <w:rPr>
          <w:rFonts w:ascii="Myriad Pro" w:eastAsiaTheme="majorEastAsia" w:hAnsi="Myriad Pro" w:cstheme="majorBidi"/>
          <w:b/>
          <w:color w:val="4F6228" w:themeColor="accent3" w:themeShade="80"/>
          <w:sz w:val="28"/>
          <w:szCs w:val="28"/>
        </w:rPr>
        <w:lastRenderedPageBreak/>
        <w:t xml:space="preserve">Анализ экономически обоснованных выпадающих расходов/недополученных доходов, полученных ПАО </w:t>
      </w:r>
      <w:r w:rsidR="00C34115" w:rsidRPr="00B5381D">
        <w:rPr>
          <w:rFonts w:ascii="Myriad Pro" w:eastAsiaTheme="majorEastAsia" w:hAnsi="Myriad Pro" w:cstheme="majorBidi"/>
          <w:b/>
          <w:color w:val="4F6228" w:themeColor="accent3" w:themeShade="80"/>
          <w:sz w:val="28"/>
          <w:szCs w:val="28"/>
        </w:rPr>
        <w:t>«</w:t>
      </w:r>
      <w:r w:rsidR="000B4688" w:rsidRPr="00B5381D">
        <w:rPr>
          <w:rFonts w:ascii="Myriad Pro" w:eastAsiaTheme="majorEastAsia" w:hAnsi="Myriad Pro" w:cstheme="majorBidi"/>
          <w:b/>
          <w:color w:val="4F6228" w:themeColor="accent3" w:themeShade="80"/>
          <w:sz w:val="28"/>
          <w:szCs w:val="28"/>
        </w:rPr>
        <w:t>Ленэнерго</w:t>
      </w:r>
      <w:r w:rsidR="00C34115" w:rsidRPr="00B5381D">
        <w:rPr>
          <w:rFonts w:ascii="Myriad Pro" w:eastAsiaTheme="majorEastAsia" w:hAnsi="Myriad Pro" w:cstheme="majorBidi"/>
          <w:b/>
          <w:color w:val="4F6228" w:themeColor="accent3" w:themeShade="80"/>
          <w:sz w:val="28"/>
          <w:szCs w:val="28"/>
        </w:rPr>
        <w:t>»</w:t>
      </w:r>
      <w:r w:rsidRPr="00B5381D">
        <w:rPr>
          <w:rFonts w:ascii="Myriad Pro" w:eastAsiaTheme="majorEastAsia" w:hAnsi="Myriad Pro" w:cstheme="majorBidi"/>
          <w:b/>
          <w:color w:val="4F6228" w:themeColor="accent3" w:themeShade="80"/>
          <w:sz w:val="28"/>
          <w:szCs w:val="28"/>
        </w:rPr>
        <w:t xml:space="preserve"> за 2017-2018 гг. в результате принятых </w:t>
      </w:r>
      <w:r w:rsidR="000B4688" w:rsidRPr="00B5381D">
        <w:rPr>
          <w:rFonts w:ascii="Myriad Pro" w:hAnsi="Myriad Pro"/>
          <w:b/>
          <w:color w:val="4F6228" w:themeColor="accent3" w:themeShade="80"/>
          <w:sz w:val="28"/>
          <w:szCs w:val="28"/>
        </w:rPr>
        <w:t xml:space="preserve">Комитетом по тарифам </w:t>
      </w:r>
      <w:r w:rsidR="007648CB" w:rsidRPr="00B5381D">
        <w:rPr>
          <w:rFonts w:ascii="Myriad Pro" w:hAnsi="Myriad Pro"/>
          <w:b/>
          <w:color w:val="4F6228" w:themeColor="accent3" w:themeShade="80"/>
          <w:sz w:val="28"/>
          <w:szCs w:val="28"/>
        </w:rPr>
        <w:br/>
      </w:r>
      <w:r w:rsidR="000B4688" w:rsidRPr="00B5381D">
        <w:rPr>
          <w:rFonts w:ascii="Myriad Pro" w:hAnsi="Myriad Pro"/>
          <w:b/>
          <w:color w:val="4F6228" w:themeColor="accent3" w:themeShade="80"/>
          <w:sz w:val="28"/>
          <w:szCs w:val="28"/>
        </w:rPr>
        <w:t xml:space="preserve">Санкт-Петербурга </w:t>
      </w:r>
      <w:r w:rsidRPr="00B5381D">
        <w:rPr>
          <w:rFonts w:ascii="Myriad Pro" w:eastAsiaTheme="majorEastAsia" w:hAnsi="Myriad Pro" w:cstheme="majorBidi"/>
          <w:b/>
          <w:color w:val="4F6228" w:themeColor="accent3" w:themeShade="80"/>
          <w:sz w:val="28"/>
          <w:szCs w:val="28"/>
        </w:rPr>
        <w:t xml:space="preserve">тарифно-балансовых решений, в том числе соответствия фактической товарной выручки ПАО </w:t>
      </w:r>
      <w:r w:rsidR="00C34115" w:rsidRPr="00B5381D">
        <w:rPr>
          <w:rFonts w:ascii="Myriad Pro" w:eastAsiaTheme="majorEastAsia" w:hAnsi="Myriad Pro" w:cstheme="majorBidi"/>
          <w:b/>
          <w:color w:val="4F6228" w:themeColor="accent3" w:themeShade="80"/>
          <w:sz w:val="28"/>
          <w:szCs w:val="28"/>
        </w:rPr>
        <w:t>«</w:t>
      </w:r>
      <w:r w:rsidR="000B4688" w:rsidRPr="00B5381D">
        <w:rPr>
          <w:rFonts w:ascii="Myriad Pro" w:eastAsiaTheme="majorEastAsia" w:hAnsi="Myriad Pro" w:cstheme="majorBidi"/>
          <w:b/>
          <w:color w:val="4F6228" w:themeColor="accent3" w:themeShade="80"/>
          <w:sz w:val="28"/>
          <w:szCs w:val="28"/>
        </w:rPr>
        <w:t>Ленэнерго</w:t>
      </w:r>
      <w:r w:rsidR="00C34115" w:rsidRPr="00B5381D">
        <w:rPr>
          <w:rFonts w:ascii="Myriad Pro" w:eastAsiaTheme="majorEastAsia" w:hAnsi="Myriad Pro" w:cstheme="majorBidi"/>
          <w:b/>
          <w:color w:val="4F6228" w:themeColor="accent3" w:themeShade="80"/>
          <w:sz w:val="28"/>
          <w:szCs w:val="28"/>
        </w:rPr>
        <w:t>»</w:t>
      </w:r>
      <w:r w:rsidRPr="00B5381D">
        <w:rPr>
          <w:rFonts w:ascii="Myriad Pro" w:eastAsiaTheme="majorEastAsia" w:hAnsi="Myriad Pro" w:cstheme="majorBidi"/>
          <w:b/>
          <w:color w:val="4F6228" w:themeColor="accent3" w:themeShade="80"/>
          <w:sz w:val="28"/>
          <w:szCs w:val="28"/>
        </w:rPr>
        <w:t xml:space="preserve"> от передачи электрической энергии по единым (котловым) тарифам необходимой валовой выручке, утвержденной регулирующим органом.</w:t>
      </w:r>
      <w:bookmarkEnd w:id="151"/>
    </w:p>
    <w:p w14:paraId="34934FDA" w14:textId="77777777" w:rsidR="003C3A15" w:rsidRPr="00B5381D" w:rsidRDefault="003C3A15" w:rsidP="003C3A15">
      <w:pPr>
        <w:spacing w:after="0" w:line="360" w:lineRule="auto"/>
        <w:contextualSpacing/>
        <w:jc w:val="both"/>
        <w:rPr>
          <w:rFonts w:ascii="Myriad Pro" w:eastAsia="Calibri" w:hAnsi="Myriad Pro" w:cs="Times New Roman"/>
          <w:color w:val="000000" w:themeColor="text1"/>
          <w:sz w:val="26"/>
          <w:szCs w:val="26"/>
        </w:rPr>
      </w:pPr>
    </w:p>
    <w:p w14:paraId="2367E67D" w14:textId="3E09657C" w:rsidR="00E606E2" w:rsidRPr="00B5381D" w:rsidRDefault="00E606E2" w:rsidP="00E606E2">
      <w:pPr>
        <w:autoSpaceDE w:val="0"/>
        <w:autoSpaceDN w:val="0"/>
        <w:adjustRightInd w:val="0"/>
        <w:spacing w:after="0" w:line="360" w:lineRule="auto"/>
        <w:ind w:firstLine="567"/>
        <w:jc w:val="both"/>
        <w:rPr>
          <w:rFonts w:ascii="Myriad Pro" w:hAnsi="Myriad Pro" w:cs="Myriad Pro"/>
          <w:sz w:val="26"/>
          <w:szCs w:val="26"/>
        </w:rPr>
      </w:pPr>
      <w:r w:rsidRPr="00B5381D">
        <w:rPr>
          <w:rFonts w:ascii="Myriad Pro" w:hAnsi="Myriad Pro" w:cs="Times New Roman"/>
          <w:color w:val="000000"/>
          <w:sz w:val="26"/>
          <w:szCs w:val="26"/>
        </w:rPr>
        <w:t xml:space="preserve">Согласно части 3 статьи 23 Федерального закона от 26.03.2003 № 35-ФЗ </w:t>
      </w:r>
      <w:r w:rsidR="007648CB" w:rsidRPr="00B5381D">
        <w:rPr>
          <w:rFonts w:ascii="Myriad Pro" w:hAnsi="Myriad Pro" w:cs="Times New Roman"/>
          <w:color w:val="000000"/>
          <w:sz w:val="26"/>
          <w:szCs w:val="26"/>
        </w:rPr>
        <w:br/>
      </w:r>
      <w:r w:rsidRPr="00B5381D">
        <w:rPr>
          <w:rFonts w:ascii="Myriad Pro" w:hAnsi="Myriad Pro" w:cs="Times New Roman"/>
          <w:color w:val="000000"/>
          <w:sz w:val="26"/>
          <w:szCs w:val="26"/>
        </w:rPr>
        <w:t>«Об электроэнергетике» п</w:t>
      </w:r>
      <w:r w:rsidRPr="00B5381D">
        <w:rPr>
          <w:rFonts w:ascii="Myriad Pro" w:hAnsi="Myriad Pro" w:cs="Myriad Pro"/>
          <w:sz w:val="26"/>
          <w:szCs w:val="26"/>
        </w:rPr>
        <w:t>ри государственном регулировании цен (тарифов) в электроэнергетике достигается баланс экономических интересов поставщиков и потребителей электрической энергии, обеспечивающий доступность электрической энергии при возврате капитала, инвестированного и используемого в сферах деятельности субъектов электроэнергетики, в которых применяется государственное регулирование цен (тарифов), в полном объеме с учетом экономически обоснованного уровня доходности инвестированного капитала при условии ведения для целей такого регулирования раздельного учета применяемых в указанных сферах деятельности активов и инвестированного и использованного для их создания капитала.</w:t>
      </w:r>
    </w:p>
    <w:p w14:paraId="640207AC" w14:textId="77777777" w:rsidR="00E606E2" w:rsidRPr="00B5381D" w:rsidRDefault="00E606E2" w:rsidP="00E606E2">
      <w:pPr>
        <w:autoSpaceDE w:val="0"/>
        <w:autoSpaceDN w:val="0"/>
        <w:adjustRightInd w:val="0"/>
        <w:spacing w:after="0" w:line="360" w:lineRule="auto"/>
        <w:ind w:firstLine="567"/>
        <w:jc w:val="both"/>
        <w:rPr>
          <w:rFonts w:ascii="Myriad Pro" w:hAnsi="Myriad Pro" w:cs="Myriad Pro"/>
          <w:sz w:val="26"/>
          <w:szCs w:val="26"/>
        </w:rPr>
      </w:pPr>
      <w:r w:rsidRPr="00B5381D">
        <w:rPr>
          <w:rFonts w:ascii="Myriad Pro" w:hAnsi="Myriad Pro" w:cs="Times New Roman"/>
          <w:color w:val="000000"/>
          <w:sz w:val="26"/>
          <w:szCs w:val="26"/>
        </w:rPr>
        <w:t>Согласно пункту 7 Основ ценообразования № 1178 в</w:t>
      </w:r>
      <w:r w:rsidRPr="00B5381D">
        <w:rPr>
          <w:rFonts w:ascii="Myriad Pro" w:hAnsi="Myriad Pro" w:cs="Myriad Pro"/>
          <w:sz w:val="26"/>
          <w:szCs w:val="26"/>
        </w:rPr>
        <w:t xml:space="preserve">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w:t>
      </w:r>
      <w:r w:rsidRPr="00B5381D">
        <w:rPr>
          <w:rFonts w:ascii="Myriad Pro" w:hAnsi="Myriad Pro" w:cs="Myriad Pro"/>
          <w:sz w:val="26"/>
          <w:szCs w:val="26"/>
        </w:rPr>
        <w:lastRenderedPageBreak/>
        <w:t>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45CEA13B" w14:textId="6CA28C9D" w:rsidR="00E606E2" w:rsidRPr="00B5381D" w:rsidRDefault="00E606E2" w:rsidP="00E606E2">
      <w:pPr>
        <w:spacing w:line="360" w:lineRule="auto"/>
        <w:ind w:firstLine="709"/>
        <w:contextualSpacing/>
        <w:jc w:val="both"/>
        <w:rPr>
          <w:rFonts w:ascii="Myriad Pro" w:hAnsi="Myriad Pro" w:cs="Times New Roman"/>
          <w:sz w:val="26"/>
          <w:szCs w:val="26"/>
        </w:rPr>
      </w:pPr>
      <w:bookmarkStart w:id="153" w:name="_Hlk39854262"/>
      <w:r w:rsidRPr="00B5381D">
        <w:rPr>
          <w:rFonts w:ascii="Myriad Pro" w:hAnsi="Myriad Pro" w:cs="Times New Roman"/>
          <w:sz w:val="26"/>
          <w:szCs w:val="26"/>
        </w:rPr>
        <w:t>В 2017</w:t>
      </w:r>
      <w:r w:rsidR="00781BDA" w:rsidRPr="00B5381D">
        <w:rPr>
          <w:rFonts w:ascii="Myriad Pro" w:hAnsi="Myriad Pro" w:cs="Times New Roman"/>
          <w:sz w:val="26"/>
          <w:szCs w:val="26"/>
        </w:rPr>
        <w:t xml:space="preserve"> году</w:t>
      </w:r>
      <w:r w:rsidRPr="00B5381D">
        <w:rPr>
          <w:rFonts w:ascii="Myriad Pro" w:hAnsi="Myriad Pro" w:cs="Times New Roman"/>
          <w:sz w:val="26"/>
          <w:szCs w:val="26"/>
        </w:rPr>
        <w:t xml:space="preserve"> в результате принятых Комитетом по тарифам Санкт-Петербурга тарифно-балансовых решений у ПАО «Ленэнерго» сформировались недополученные доходы, учтенные Комитетом по тарифам Санкт-Петербурга </w:t>
      </w:r>
      <w:r w:rsidR="0071531D" w:rsidRPr="00B5381D">
        <w:rPr>
          <w:rFonts w:ascii="Myriad Pro" w:hAnsi="Myriad Pro" w:cs="Times New Roman"/>
          <w:sz w:val="26"/>
          <w:szCs w:val="26"/>
        </w:rPr>
        <w:t xml:space="preserve">в НВВ ПАО «Ленэнерго» </w:t>
      </w:r>
      <w:r w:rsidRPr="00B5381D">
        <w:rPr>
          <w:rFonts w:ascii="Myriad Pro" w:hAnsi="Myriad Pro" w:cs="Times New Roman"/>
          <w:sz w:val="26"/>
          <w:szCs w:val="26"/>
        </w:rPr>
        <w:t>на 2019 год</w:t>
      </w:r>
      <w:r w:rsidR="00CB35CD" w:rsidRPr="00B5381D">
        <w:rPr>
          <w:rFonts w:ascii="Myriad Pro" w:hAnsi="Myriad Pro" w:cs="Times New Roman"/>
          <w:sz w:val="26"/>
          <w:szCs w:val="26"/>
        </w:rPr>
        <w:t xml:space="preserve"> в установленном законодательством порядке (корректировка соответствующих показателей)</w:t>
      </w:r>
      <w:r w:rsidR="00453DE7" w:rsidRPr="00B5381D">
        <w:rPr>
          <w:rFonts w:ascii="Myriad Pro" w:hAnsi="Myriad Pro" w:cs="Times New Roman"/>
          <w:sz w:val="26"/>
          <w:szCs w:val="26"/>
        </w:rPr>
        <w:t>.</w:t>
      </w:r>
    </w:p>
    <w:bookmarkEnd w:id="153"/>
    <w:p w14:paraId="2F5BE43A" w14:textId="71CAC5C9" w:rsidR="00947306" w:rsidRPr="00B5381D" w:rsidRDefault="00781BDA" w:rsidP="00E606E2">
      <w:pPr>
        <w:spacing w:line="360" w:lineRule="auto"/>
        <w:ind w:firstLine="709"/>
        <w:contextualSpacing/>
        <w:jc w:val="both"/>
        <w:rPr>
          <w:rFonts w:ascii="Myriad Pro" w:hAnsi="Myriad Pro" w:cs="Times New Roman"/>
          <w:sz w:val="26"/>
          <w:szCs w:val="26"/>
        </w:rPr>
      </w:pPr>
      <w:r w:rsidRPr="00B5381D">
        <w:rPr>
          <w:rFonts w:ascii="Myriad Pro" w:hAnsi="Myriad Pro" w:cs="Times New Roman"/>
          <w:sz w:val="26"/>
          <w:szCs w:val="26"/>
        </w:rPr>
        <w:t xml:space="preserve">Анализ экономически обоснованных выпадающих расходов/недополученных доходов за </w:t>
      </w:r>
      <w:r w:rsidR="00D54D74" w:rsidRPr="00B5381D">
        <w:rPr>
          <w:rFonts w:ascii="Myriad Pro" w:hAnsi="Myriad Pro" w:cs="Times New Roman"/>
          <w:sz w:val="26"/>
          <w:szCs w:val="26"/>
        </w:rPr>
        <w:t>2017 год</w:t>
      </w:r>
      <w:r w:rsidRPr="00B5381D">
        <w:rPr>
          <w:rFonts w:ascii="Myriad Pro" w:hAnsi="Myriad Pro" w:cs="Times New Roman"/>
          <w:sz w:val="26"/>
          <w:szCs w:val="26"/>
        </w:rPr>
        <w:t xml:space="preserve"> выполнен Исполнителем на основании представленных ПАО «Ленэнерго» обосновывающих материалов.</w:t>
      </w:r>
    </w:p>
    <w:p w14:paraId="3D56DEBE" w14:textId="52F37C89" w:rsidR="00B535A8" w:rsidRPr="00B5381D" w:rsidRDefault="00B535A8" w:rsidP="00CA26E9">
      <w:pPr>
        <w:spacing w:line="360" w:lineRule="auto"/>
        <w:ind w:firstLine="567"/>
        <w:contextualSpacing/>
        <w:jc w:val="both"/>
        <w:rPr>
          <w:rFonts w:ascii="Myriad Pro" w:hAnsi="Myriad Pro" w:cs="Times New Roman"/>
          <w:sz w:val="26"/>
          <w:szCs w:val="26"/>
        </w:rPr>
      </w:pPr>
      <w:bookmarkStart w:id="154" w:name="_Hlk40187551"/>
      <w:r w:rsidRPr="00B5381D">
        <w:rPr>
          <w:rFonts w:ascii="Myriad Pro" w:hAnsi="Myriad Pro" w:cs="Times New Roman"/>
          <w:sz w:val="26"/>
          <w:szCs w:val="26"/>
        </w:rPr>
        <w:t>Общая (суммарная) величина отклонений фактических расходов ПАО «Ленэнерго» за 2017 год по всем статьям (включая операционные расходы, неподконтрольные расходы, затраты на покупную электроэнергию, приобретаемую в целях компенсации потерь в сетях, расходы на оплату услуг смежных ТСО) от соответствующей плановой величины составила 1 482 805,95 тыс. руб. при утвержденной величине корректировки НВВ (в части рассматриваемых расходов) в размере (- 13 155) тыс. руб. (Обоснованная величина соответствующей корректировки по расчету Исполнителя составляет 73</w:t>
      </w:r>
      <w:r w:rsidR="0054564F" w:rsidRPr="00B5381D">
        <w:rPr>
          <w:rFonts w:ascii="Myriad Pro" w:hAnsi="Myriad Pro" w:cs="Times New Roman"/>
          <w:sz w:val="26"/>
          <w:szCs w:val="26"/>
        </w:rPr>
        <w:t>5</w:t>
      </w:r>
      <w:r w:rsidRPr="00B5381D">
        <w:rPr>
          <w:rFonts w:ascii="Myriad Pro" w:hAnsi="Myriad Pro" w:cs="Times New Roman"/>
          <w:sz w:val="26"/>
          <w:szCs w:val="26"/>
        </w:rPr>
        <w:t> </w:t>
      </w:r>
      <w:r w:rsidR="0054564F" w:rsidRPr="00B5381D">
        <w:rPr>
          <w:rFonts w:ascii="Myriad Pro" w:hAnsi="Myriad Pro" w:cs="Times New Roman"/>
          <w:sz w:val="26"/>
          <w:szCs w:val="26"/>
        </w:rPr>
        <w:t>218</w:t>
      </w:r>
      <w:r w:rsidRPr="00B5381D">
        <w:rPr>
          <w:rFonts w:ascii="Myriad Pro" w:hAnsi="Myriad Pro" w:cs="Times New Roman"/>
          <w:sz w:val="26"/>
          <w:szCs w:val="26"/>
        </w:rPr>
        <w:t> тыс. руб.). Таким образом, размер некомпенсированных расходов ПАО «Ленэнерго» за 2017 год составил 1</w:t>
      </w:r>
      <w:r w:rsidR="00DA2190" w:rsidRPr="00B5381D">
        <w:rPr>
          <w:rFonts w:ascii="Myriad Pro" w:hAnsi="Myriad Pro" w:cs="Times New Roman"/>
          <w:sz w:val="26"/>
          <w:szCs w:val="26"/>
        </w:rPr>
        <w:t> </w:t>
      </w:r>
      <w:r w:rsidRPr="00B5381D">
        <w:rPr>
          <w:rFonts w:ascii="Myriad Pro" w:hAnsi="Myriad Pro" w:cs="Times New Roman"/>
          <w:sz w:val="26"/>
          <w:szCs w:val="26"/>
        </w:rPr>
        <w:t xml:space="preserve">495 961 тыс. руб. </w:t>
      </w:r>
      <w:bookmarkEnd w:id="154"/>
    </w:p>
    <w:p w14:paraId="48ABFCAF" w14:textId="37A74CE6" w:rsidR="00F92BD9" w:rsidRPr="00B5381D" w:rsidRDefault="00F92BD9" w:rsidP="00B535A8">
      <w:pPr>
        <w:spacing w:line="360" w:lineRule="auto"/>
        <w:ind w:firstLine="709"/>
        <w:contextualSpacing/>
        <w:jc w:val="right"/>
        <w:rPr>
          <w:rFonts w:ascii="Myriad Pro" w:hAnsi="Myriad Pro" w:cs="Times New Roman"/>
          <w:sz w:val="26"/>
          <w:szCs w:val="26"/>
        </w:rPr>
      </w:pPr>
      <w:r w:rsidRPr="00B5381D">
        <w:rPr>
          <w:rFonts w:ascii="Myriad Pro" w:hAnsi="Myriad Pro" w:cs="Times New Roman"/>
          <w:sz w:val="26"/>
          <w:szCs w:val="26"/>
        </w:rPr>
        <w:br w:type="page"/>
      </w:r>
    </w:p>
    <w:tbl>
      <w:tblPr>
        <w:tblW w:w="9448" w:type="dxa"/>
        <w:tblLook w:val="04A0" w:firstRow="1" w:lastRow="0" w:firstColumn="1" w:lastColumn="0" w:noHBand="0" w:noVBand="1"/>
      </w:tblPr>
      <w:tblGrid>
        <w:gridCol w:w="3711"/>
        <w:gridCol w:w="1841"/>
        <w:gridCol w:w="2096"/>
        <w:gridCol w:w="1800"/>
      </w:tblGrid>
      <w:tr w:rsidR="00B535A8" w:rsidRPr="00B5381D" w14:paraId="1EE8F9D5" w14:textId="77777777" w:rsidTr="00DA2190">
        <w:trPr>
          <w:trHeight w:val="1146"/>
        </w:trPr>
        <w:tc>
          <w:tcPr>
            <w:tcW w:w="3711" w:type="dxa"/>
            <w:tcBorders>
              <w:right w:val="single" w:sz="4" w:space="0" w:color="FFFFFF" w:themeColor="background1"/>
            </w:tcBorders>
            <w:shd w:val="clear" w:color="auto" w:fill="4F6228" w:themeFill="accent3" w:themeFillShade="80"/>
            <w:vAlign w:val="center"/>
            <w:hideMark/>
          </w:tcPr>
          <w:p w14:paraId="0909A15D" w14:textId="77777777" w:rsidR="00B535A8" w:rsidRPr="00B5381D" w:rsidRDefault="00B535A8" w:rsidP="00DA2190">
            <w:pPr>
              <w:spacing w:after="0" w:line="240" w:lineRule="auto"/>
              <w:jc w:val="center"/>
              <w:rPr>
                <w:rFonts w:ascii="Myriad Pro" w:eastAsia="Times New Roman" w:hAnsi="Myriad Pro" w:cs="Times New Roman"/>
                <w:b/>
                <w:bCs/>
                <w:color w:val="FFFFFF" w:themeColor="background1"/>
                <w:lang w:eastAsia="ru-RU"/>
              </w:rPr>
            </w:pPr>
            <w:r w:rsidRPr="00B5381D">
              <w:rPr>
                <w:rFonts w:ascii="Myriad Pro" w:eastAsia="Times New Roman" w:hAnsi="Myriad Pro" w:cs="Times New Roman"/>
                <w:b/>
                <w:bCs/>
                <w:color w:val="FFFFFF" w:themeColor="background1"/>
                <w:lang w:eastAsia="ru-RU"/>
              </w:rPr>
              <w:lastRenderedPageBreak/>
              <w:t>Наименование показателя</w:t>
            </w:r>
          </w:p>
        </w:tc>
        <w:tc>
          <w:tcPr>
            <w:tcW w:w="1841"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518033D1" w14:textId="77777777" w:rsidR="00B535A8" w:rsidRPr="00B5381D" w:rsidRDefault="00B535A8">
            <w:pPr>
              <w:spacing w:after="0" w:line="240" w:lineRule="auto"/>
              <w:jc w:val="center"/>
              <w:rPr>
                <w:rFonts w:ascii="Myriad Pro" w:eastAsia="Times New Roman" w:hAnsi="Myriad Pro" w:cs="Times New Roman"/>
                <w:b/>
                <w:bCs/>
                <w:color w:val="FFFFFF" w:themeColor="background1"/>
                <w:lang w:eastAsia="ru-RU"/>
              </w:rPr>
            </w:pPr>
            <w:r w:rsidRPr="00B5381D">
              <w:rPr>
                <w:rFonts w:ascii="Myriad Pro" w:eastAsia="Times New Roman" w:hAnsi="Myriad Pro" w:cs="Times New Roman"/>
                <w:b/>
                <w:bCs/>
                <w:color w:val="FFFFFF" w:themeColor="background1"/>
                <w:lang w:eastAsia="ru-RU"/>
              </w:rPr>
              <w:t>Отклонение факт/план за 2017 год, тыс. руб.</w:t>
            </w:r>
          </w:p>
        </w:tc>
        <w:tc>
          <w:tcPr>
            <w:tcW w:w="2096"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3E50BA42" w14:textId="77777777" w:rsidR="00B535A8" w:rsidRPr="00B5381D" w:rsidRDefault="00B535A8">
            <w:pPr>
              <w:spacing w:after="0" w:line="240" w:lineRule="auto"/>
              <w:jc w:val="center"/>
              <w:rPr>
                <w:rFonts w:ascii="Myriad Pro" w:eastAsia="Times New Roman" w:hAnsi="Myriad Pro" w:cs="Arial"/>
                <w:b/>
                <w:bCs/>
                <w:color w:val="FFFFFF" w:themeColor="background1"/>
                <w:lang w:eastAsia="ru-RU"/>
              </w:rPr>
            </w:pPr>
            <w:r w:rsidRPr="00B5381D">
              <w:rPr>
                <w:rFonts w:ascii="Myriad Pro" w:eastAsia="Times New Roman" w:hAnsi="Myriad Pro" w:cs="Arial"/>
                <w:b/>
                <w:bCs/>
                <w:color w:val="FFFFFF" w:themeColor="background1"/>
                <w:lang w:eastAsia="ru-RU"/>
              </w:rPr>
              <w:t>Корректировки, учтенные Комитетом при формировании НВВ на 2019 г.*, тыс. руб.</w:t>
            </w:r>
          </w:p>
        </w:tc>
        <w:tc>
          <w:tcPr>
            <w:tcW w:w="1800" w:type="dxa"/>
            <w:tcBorders>
              <w:left w:val="single" w:sz="4" w:space="0" w:color="FFFFFF" w:themeColor="background1"/>
            </w:tcBorders>
            <w:shd w:val="clear" w:color="auto" w:fill="4F6228" w:themeFill="accent3" w:themeFillShade="80"/>
            <w:vAlign w:val="center"/>
            <w:hideMark/>
          </w:tcPr>
          <w:p w14:paraId="3A064DF1" w14:textId="77777777" w:rsidR="00B535A8" w:rsidRPr="00B5381D" w:rsidRDefault="00B535A8">
            <w:pPr>
              <w:spacing w:after="0" w:line="240" w:lineRule="auto"/>
              <w:jc w:val="center"/>
              <w:rPr>
                <w:rFonts w:ascii="Myriad Pro" w:eastAsia="Times New Roman" w:hAnsi="Myriad Pro" w:cs="Arial"/>
                <w:b/>
                <w:bCs/>
                <w:color w:val="FFFFFF" w:themeColor="background1"/>
                <w:lang w:eastAsia="ru-RU"/>
              </w:rPr>
            </w:pPr>
            <w:r w:rsidRPr="00B5381D">
              <w:rPr>
                <w:rFonts w:ascii="Myriad Pro" w:eastAsia="Times New Roman" w:hAnsi="Myriad Pro" w:cs="Arial"/>
                <w:b/>
                <w:bCs/>
                <w:color w:val="FFFFFF" w:themeColor="background1"/>
                <w:lang w:eastAsia="ru-RU"/>
              </w:rPr>
              <w:t>Корректировки (позиция Исполнителя) *, тыс. руб.</w:t>
            </w:r>
          </w:p>
        </w:tc>
      </w:tr>
      <w:tr w:rsidR="00B535A8" w:rsidRPr="00B5381D" w14:paraId="641F49AF" w14:textId="77777777" w:rsidTr="00CA26E9">
        <w:trPr>
          <w:trHeight w:val="341"/>
        </w:trPr>
        <w:tc>
          <w:tcPr>
            <w:tcW w:w="3711" w:type="dxa"/>
            <w:tcBorders>
              <w:left w:val="single" w:sz="4" w:space="0" w:color="auto"/>
              <w:bottom w:val="single" w:sz="4" w:space="0" w:color="auto"/>
              <w:right w:val="single" w:sz="4" w:space="0" w:color="auto"/>
            </w:tcBorders>
            <w:shd w:val="clear" w:color="auto" w:fill="auto"/>
            <w:vAlign w:val="center"/>
            <w:hideMark/>
          </w:tcPr>
          <w:p w14:paraId="6AC52DB4" w14:textId="77777777" w:rsidR="00B535A8" w:rsidRPr="00B5381D" w:rsidRDefault="00B535A8" w:rsidP="00DA2190">
            <w:pPr>
              <w:spacing w:after="0" w:line="240" w:lineRule="auto"/>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Операционные расходы</w:t>
            </w:r>
          </w:p>
        </w:tc>
        <w:tc>
          <w:tcPr>
            <w:tcW w:w="1841" w:type="dxa"/>
            <w:tcBorders>
              <w:left w:val="nil"/>
              <w:bottom w:val="single" w:sz="4" w:space="0" w:color="auto"/>
              <w:right w:val="single" w:sz="4" w:space="0" w:color="auto"/>
            </w:tcBorders>
            <w:shd w:val="clear" w:color="auto" w:fill="auto"/>
            <w:vAlign w:val="center"/>
            <w:hideMark/>
          </w:tcPr>
          <w:p w14:paraId="29773D9D" w14:textId="77777777" w:rsidR="00B535A8" w:rsidRPr="00B5381D" w:rsidRDefault="00B535A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333 586</w:t>
            </w:r>
          </w:p>
        </w:tc>
        <w:tc>
          <w:tcPr>
            <w:tcW w:w="2096" w:type="dxa"/>
            <w:tcBorders>
              <w:left w:val="nil"/>
              <w:bottom w:val="single" w:sz="4" w:space="0" w:color="auto"/>
              <w:right w:val="single" w:sz="4" w:space="0" w:color="auto"/>
            </w:tcBorders>
            <w:shd w:val="clear" w:color="auto" w:fill="auto"/>
            <w:vAlign w:val="center"/>
            <w:hideMark/>
          </w:tcPr>
          <w:p w14:paraId="5E83872D" w14:textId="77777777" w:rsidR="00B535A8" w:rsidRPr="00B5381D" w:rsidRDefault="00B535A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64 582</w:t>
            </w:r>
          </w:p>
        </w:tc>
        <w:tc>
          <w:tcPr>
            <w:tcW w:w="1800" w:type="dxa"/>
            <w:tcBorders>
              <w:left w:val="nil"/>
              <w:bottom w:val="single" w:sz="4" w:space="0" w:color="auto"/>
              <w:right w:val="single" w:sz="4" w:space="0" w:color="auto"/>
            </w:tcBorders>
            <w:shd w:val="clear" w:color="auto" w:fill="auto"/>
            <w:vAlign w:val="center"/>
            <w:hideMark/>
          </w:tcPr>
          <w:p w14:paraId="76E5ACB3" w14:textId="77777777" w:rsidR="00B535A8" w:rsidRPr="00B5381D" w:rsidRDefault="00B535A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477 260</w:t>
            </w:r>
          </w:p>
        </w:tc>
      </w:tr>
      <w:tr w:rsidR="00B535A8" w:rsidRPr="00B5381D" w14:paraId="7AB602C9" w14:textId="77777777" w:rsidTr="00CA26E9">
        <w:trPr>
          <w:trHeight w:val="341"/>
        </w:trPr>
        <w:tc>
          <w:tcPr>
            <w:tcW w:w="3711" w:type="dxa"/>
            <w:tcBorders>
              <w:top w:val="nil"/>
              <w:left w:val="single" w:sz="4" w:space="0" w:color="auto"/>
              <w:bottom w:val="single" w:sz="4" w:space="0" w:color="auto"/>
              <w:right w:val="single" w:sz="4" w:space="0" w:color="auto"/>
            </w:tcBorders>
            <w:shd w:val="clear" w:color="auto" w:fill="auto"/>
            <w:vAlign w:val="center"/>
            <w:hideMark/>
          </w:tcPr>
          <w:p w14:paraId="1F5AA5C1" w14:textId="77777777" w:rsidR="00B535A8" w:rsidRPr="00B5381D" w:rsidRDefault="00B535A8" w:rsidP="00DA2190">
            <w:pPr>
              <w:spacing w:after="0" w:line="240" w:lineRule="auto"/>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Неподконтрольные расходы</w:t>
            </w:r>
          </w:p>
        </w:tc>
        <w:tc>
          <w:tcPr>
            <w:tcW w:w="1841" w:type="dxa"/>
            <w:tcBorders>
              <w:top w:val="nil"/>
              <w:left w:val="nil"/>
              <w:bottom w:val="single" w:sz="4" w:space="0" w:color="auto"/>
              <w:right w:val="single" w:sz="4" w:space="0" w:color="auto"/>
            </w:tcBorders>
            <w:shd w:val="clear" w:color="auto" w:fill="auto"/>
            <w:vAlign w:val="center"/>
            <w:hideMark/>
          </w:tcPr>
          <w:p w14:paraId="73959528" w14:textId="77777777" w:rsidR="00B535A8" w:rsidRPr="00B5381D" w:rsidRDefault="00B535A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1 952 925</w:t>
            </w:r>
          </w:p>
        </w:tc>
        <w:tc>
          <w:tcPr>
            <w:tcW w:w="2096" w:type="dxa"/>
            <w:tcBorders>
              <w:top w:val="nil"/>
              <w:left w:val="nil"/>
              <w:bottom w:val="single" w:sz="4" w:space="0" w:color="auto"/>
              <w:right w:val="single" w:sz="4" w:space="0" w:color="auto"/>
            </w:tcBorders>
            <w:shd w:val="clear" w:color="auto" w:fill="auto"/>
            <w:vAlign w:val="center"/>
            <w:hideMark/>
          </w:tcPr>
          <w:p w14:paraId="4C881AA3" w14:textId="77777777" w:rsidR="00B535A8" w:rsidRPr="00B5381D" w:rsidRDefault="00B535A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1 672 156</w:t>
            </w:r>
          </w:p>
        </w:tc>
        <w:tc>
          <w:tcPr>
            <w:tcW w:w="1800" w:type="dxa"/>
            <w:tcBorders>
              <w:top w:val="nil"/>
              <w:left w:val="nil"/>
              <w:bottom w:val="single" w:sz="4" w:space="0" w:color="auto"/>
              <w:right w:val="single" w:sz="4" w:space="0" w:color="auto"/>
            </w:tcBorders>
            <w:shd w:val="clear" w:color="auto" w:fill="auto"/>
            <w:vAlign w:val="center"/>
            <w:hideMark/>
          </w:tcPr>
          <w:p w14:paraId="1C72C9D7" w14:textId="4DBD125F" w:rsidR="00B535A8" w:rsidRPr="00B5381D" w:rsidRDefault="00B535A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2 00</w:t>
            </w:r>
            <w:r w:rsidR="00FA193C" w:rsidRPr="00B5381D">
              <w:rPr>
                <w:rFonts w:ascii="Myriad Pro" w:eastAsia="Times New Roman" w:hAnsi="Myriad Pro" w:cs="Times New Roman"/>
                <w:color w:val="000000"/>
                <w:lang w:eastAsia="ru-RU"/>
              </w:rPr>
              <w:t>7</w:t>
            </w:r>
            <w:r w:rsidRPr="00B5381D">
              <w:rPr>
                <w:rFonts w:ascii="Myriad Pro" w:eastAsia="Times New Roman" w:hAnsi="Myriad Pro" w:cs="Times New Roman"/>
                <w:color w:val="000000"/>
                <w:lang w:eastAsia="ru-RU"/>
              </w:rPr>
              <w:t xml:space="preserve"> </w:t>
            </w:r>
            <w:r w:rsidR="00FA193C" w:rsidRPr="00B5381D">
              <w:rPr>
                <w:rFonts w:ascii="Myriad Pro" w:eastAsia="Times New Roman" w:hAnsi="Myriad Pro" w:cs="Times New Roman"/>
                <w:color w:val="000000"/>
                <w:lang w:eastAsia="ru-RU"/>
              </w:rPr>
              <w:t>851</w:t>
            </w:r>
          </w:p>
        </w:tc>
      </w:tr>
      <w:tr w:rsidR="00B535A8" w:rsidRPr="00B5381D" w14:paraId="2B1CED6A" w14:textId="77777777" w:rsidTr="00CA26E9">
        <w:trPr>
          <w:trHeight w:val="683"/>
        </w:trPr>
        <w:tc>
          <w:tcPr>
            <w:tcW w:w="3711" w:type="dxa"/>
            <w:tcBorders>
              <w:top w:val="nil"/>
              <w:left w:val="single" w:sz="4" w:space="0" w:color="auto"/>
              <w:bottom w:val="single" w:sz="4" w:space="0" w:color="auto"/>
              <w:right w:val="single" w:sz="4" w:space="0" w:color="auto"/>
            </w:tcBorders>
            <w:shd w:val="clear" w:color="auto" w:fill="auto"/>
            <w:vAlign w:val="center"/>
            <w:hideMark/>
          </w:tcPr>
          <w:p w14:paraId="3395D660" w14:textId="77777777" w:rsidR="00B535A8" w:rsidRPr="00B5381D" w:rsidRDefault="00B535A8" w:rsidP="00DA2190">
            <w:pPr>
              <w:spacing w:after="0" w:line="240" w:lineRule="auto"/>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Затраты на покупную электроэнергию, приобретаемую в целях компенсации потерь в сетях</w:t>
            </w:r>
          </w:p>
        </w:tc>
        <w:tc>
          <w:tcPr>
            <w:tcW w:w="1841" w:type="dxa"/>
            <w:tcBorders>
              <w:top w:val="nil"/>
              <w:left w:val="nil"/>
              <w:bottom w:val="single" w:sz="4" w:space="0" w:color="auto"/>
              <w:right w:val="single" w:sz="4" w:space="0" w:color="auto"/>
            </w:tcBorders>
            <w:shd w:val="clear" w:color="auto" w:fill="auto"/>
            <w:vAlign w:val="center"/>
            <w:hideMark/>
          </w:tcPr>
          <w:p w14:paraId="164DF65F" w14:textId="77777777" w:rsidR="00B535A8" w:rsidRPr="00B5381D" w:rsidRDefault="00B535A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1 602 515</w:t>
            </w:r>
          </w:p>
        </w:tc>
        <w:tc>
          <w:tcPr>
            <w:tcW w:w="2096" w:type="dxa"/>
            <w:tcBorders>
              <w:top w:val="nil"/>
              <w:left w:val="nil"/>
              <w:bottom w:val="single" w:sz="4" w:space="0" w:color="auto"/>
              <w:right w:val="single" w:sz="4" w:space="0" w:color="auto"/>
            </w:tcBorders>
            <w:shd w:val="clear" w:color="auto" w:fill="auto"/>
            <w:vAlign w:val="center"/>
            <w:hideMark/>
          </w:tcPr>
          <w:p w14:paraId="47F157A7" w14:textId="77777777" w:rsidR="00B535A8" w:rsidRPr="00B5381D" w:rsidRDefault="00B535A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1 111 085</w:t>
            </w:r>
          </w:p>
        </w:tc>
        <w:tc>
          <w:tcPr>
            <w:tcW w:w="1800" w:type="dxa"/>
            <w:tcBorders>
              <w:top w:val="nil"/>
              <w:left w:val="nil"/>
              <w:bottom w:val="single" w:sz="4" w:space="0" w:color="auto"/>
              <w:right w:val="single" w:sz="4" w:space="0" w:color="auto"/>
            </w:tcBorders>
            <w:shd w:val="clear" w:color="auto" w:fill="auto"/>
            <w:vAlign w:val="center"/>
            <w:hideMark/>
          </w:tcPr>
          <w:p w14:paraId="10BC83E7" w14:textId="77777777" w:rsidR="00B535A8" w:rsidRPr="00B5381D" w:rsidRDefault="00B535A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1 111 085</w:t>
            </w:r>
          </w:p>
        </w:tc>
      </w:tr>
      <w:tr w:rsidR="00B535A8" w:rsidRPr="00B5381D" w14:paraId="0E32C93E" w14:textId="77777777" w:rsidTr="00CA26E9">
        <w:trPr>
          <w:trHeight w:val="341"/>
        </w:trPr>
        <w:tc>
          <w:tcPr>
            <w:tcW w:w="3711" w:type="dxa"/>
            <w:tcBorders>
              <w:top w:val="nil"/>
              <w:left w:val="single" w:sz="4" w:space="0" w:color="auto"/>
              <w:bottom w:val="single" w:sz="4" w:space="0" w:color="auto"/>
              <w:right w:val="single" w:sz="4" w:space="0" w:color="auto"/>
            </w:tcBorders>
            <w:shd w:val="clear" w:color="auto" w:fill="auto"/>
            <w:vAlign w:val="center"/>
            <w:hideMark/>
          </w:tcPr>
          <w:p w14:paraId="0FCCD3B4" w14:textId="77777777" w:rsidR="00B535A8" w:rsidRPr="00B5381D" w:rsidRDefault="00B535A8" w:rsidP="00DA2190">
            <w:pPr>
              <w:spacing w:after="0" w:line="240" w:lineRule="auto"/>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Расходы на оплату услуг ТСО</w:t>
            </w:r>
          </w:p>
        </w:tc>
        <w:tc>
          <w:tcPr>
            <w:tcW w:w="1841" w:type="dxa"/>
            <w:tcBorders>
              <w:top w:val="nil"/>
              <w:left w:val="nil"/>
              <w:bottom w:val="single" w:sz="4" w:space="0" w:color="auto"/>
              <w:right w:val="single" w:sz="4" w:space="0" w:color="auto"/>
            </w:tcBorders>
            <w:shd w:val="clear" w:color="auto" w:fill="auto"/>
            <w:vAlign w:val="center"/>
            <w:hideMark/>
          </w:tcPr>
          <w:p w14:paraId="3FE24BD9" w14:textId="77777777" w:rsidR="00B535A8" w:rsidRPr="00B5381D" w:rsidRDefault="00B535A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-2 406 220</w:t>
            </w:r>
          </w:p>
        </w:tc>
        <w:tc>
          <w:tcPr>
            <w:tcW w:w="2096" w:type="dxa"/>
            <w:tcBorders>
              <w:top w:val="nil"/>
              <w:left w:val="nil"/>
              <w:bottom w:val="single" w:sz="4" w:space="0" w:color="auto"/>
              <w:right w:val="single" w:sz="4" w:space="0" w:color="auto"/>
            </w:tcBorders>
            <w:shd w:val="clear" w:color="auto" w:fill="auto"/>
            <w:vAlign w:val="center"/>
            <w:hideMark/>
          </w:tcPr>
          <w:p w14:paraId="6784AB28" w14:textId="77777777" w:rsidR="00B535A8" w:rsidRPr="00B5381D" w:rsidRDefault="00B535A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-2 860 978</w:t>
            </w:r>
          </w:p>
        </w:tc>
        <w:tc>
          <w:tcPr>
            <w:tcW w:w="1800" w:type="dxa"/>
            <w:tcBorders>
              <w:top w:val="nil"/>
              <w:left w:val="nil"/>
              <w:bottom w:val="single" w:sz="4" w:space="0" w:color="auto"/>
              <w:right w:val="single" w:sz="4" w:space="0" w:color="auto"/>
            </w:tcBorders>
            <w:shd w:val="clear" w:color="auto" w:fill="auto"/>
            <w:vAlign w:val="center"/>
            <w:hideMark/>
          </w:tcPr>
          <w:p w14:paraId="67A709E0" w14:textId="77777777" w:rsidR="00B535A8" w:rsidRPr="00B5381D" w:rsidRDefault="00B535A8">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-2 860 978</w:t>
            </w:r>
          </w:p>
        </w:tc>
      </w:tr>
      <w:tr w:rsidR="00B535A8" w:rsidRPr="00B5381D" w14:paraId="6D7EC6AC" w14:textId="77777777" w:rsidTr="00CA26E9">
        <w:trPr>
          <w:trHeight w:val="341"/>
        </w:trPr>
        <w:tc>
          <w:tcPr>
            <w:tcW w:w="3711" w:type="dxa"/>
            <w:tcBorders>
              <w:top w:val="nil"/>
              <w:left w:val="single" w:sz="4" w:space="0" w:color="auto"/>
              <w:bottom w:val="single" w:sz="4" w:space="0" w:color="auto"/>
              <w:right w:val="single" w:sz="4" w:space="0" w:color="auto"/>
            </w:tcBorders>
            <w:shd w:val="clear" w:color="auto" w:fill="auto"/>
            <w:vAlign w:val="center"/>
            <w:hideMark/>
          </w:tcPr>
          <w:p w14:paraId="4D5F1475" w14:textId="77777777" w:rsidR="00B535A8" w:rsidRPr="00B5381D" w:rsidRDefault="00B535A8" w:rsidP="00DA2190">
            <w:pPr>
              <w:spacing w:after="0" w:line="240" w:lineRule="auto"/>
              <w:rPr>
                <w:rFonts w:ascii="Myriad Pro" w:eastAsia="Times New Roman" w:hAnsi="Myriad Pro" w:cs="Times New Roman"/>
                <w:b/>
                <w:bCs/>
                <w:color w:val="000000"/>
                <w:lang w:eastAsia="ru-RU"/>
              </w:rPr>
            </w:pPr>
            <w:r w:rsidRPr="00B5381D">
              <w:rPr>
                <w:rFonts w:ascii="Myriad Pro" w:eastAsia="Times New Roman" w:hAnsi="Myriad Pro" w:cs="Times New Roman"/>
                <w:b/>
                <w:bCs/>
                <w:color w:val="000000"/>
                <w:lang w:eastAsia="ru-RU"/>
              </w:rPr>
              <w:t>ИТОГО</w:t>
            </w:r>
          </w:p>
        </w:tc>
        <w:tc>
          <w:tcPr>
            <w:tcW w:w="1841" w:type="dxa"/>
            <w:tcBorders>
              <w:top w:val="nil"/>
              <w:left w:val="nil"/>
              <w:bottom w:val="single" w:sz="4" w:space="0" w:color="auto"/>
              <w:right w:val="single" w:sz="4" w:space="0" w:color="auto"/>
            </w:tcBorders>
            <w:shd w:val="clear" w:color="auto" w:fill="auto"/>
            <w:vAlign w:val="center"/>
            <w:hideMark/>
          </w:tcPr>
          <w:p w14:paraId="53A0AA8A" w14:textId="77777777" w:rsidR="00B535A8" w:rsidRPr="00B5381D" w:rsidRDefault="00B535A8">
            <w:pPr>
              <w:spacing w:after="0" w:line="240" w:lineRule="auto"/>
              <w:jc w:val="center"/>
              <w:rPr>
                <w:rFonts w:ascii="Myriad Pro" w:eastAsia="Times New Roman" w:hAnsi="Myriad Pro" w:cs="Times New Roman"/>
                <w:b/>
                <w:bCs/>
                <w:color w:val="000000"/>
                <w:lang w:eastAsia="ru-RU"/>
              </w:rPr>
            </w:pPr>
            <w:r w:rsidRPr="00B5381D">
              <w:rPr>
                <w:rFonts w:ascii="Myriad Pro" w:eastAsia="Times New Roman" w:hAnsi="Myriad Pro" w:cs="Times New Roman"/>
                <w:b/>
                <w:bCs/>
                <w:color w:val="000000"/>
                <w:lang w:eastAsia="ru-RU"/>
              </w:rPr>
              <w:t>1 482 806</w:t>
            </w:r>
          </w:p>
        </w:tc>
        <w:tc>
          <w:tcPr>
            <w:tcW w:w="2096" w:type="dxa"/>
            <w:tcBorders>
              <w:top w:val="nil"/>
              <w:left w:val="nil"/>
              <w:bottom w:val="single" w:sz="4" w:space="0" w:color="auto"/>
              <w:right w:val="single" w:sz="4" w:space="0" w:color="auto"/>
            </w:tcBorders>
            <w:shd w:val="clear" w:color="auto" w:fill="auto"/>
            <w:vAlign w:val="center"/>
            <w:hideMark/>
          </w:tcPr>
          <w:p w14:paraId="55BB4866" w14:textId="77777777" w:rsidR="00B535A8" w:rsidRPr="00B5381D" w:rsidRDefault="00B535A8">
            <w:pPr>
              <w:spacing w:after="0" w:line="240" w:lineRule="auto"/>
              <w:jc w:val="center"/>
              <w:rPr>
                <w:rFonts w:ascii="Myriad Pro" w:eastAsia="Times New Roman" w:hAnsi="Myriad Pro" w:cs="Times New Roman"/>
                <w:b/>
                <w:bCs/>
                <w:color w:val="000000"/>
                <w:lang w:eastAsia="ru-RU"/>
              </w:rPr>
            </w:pPr>
            <w:r w:rsidRPr="00B5381D">
              <w:rPr>
                <w:rFonts w:ascii="Myriad Pro" w:eastAsia="Times New Roman" w:hAnsi="Myriad Pro" w:cs="Times New Roman"/>
                <w:b/>
                <w:bCs/>
                <w:color w:val="000000"/>
                <w:lang w:eastAsia="ru-RU"/>
              </w:rPr>
              <w:t>-13 155</w:t>
            </w:r>
          </w:p>
        </w:tc>
        <w:tc>
          <w:tcPr>
            <w:tcW w:w="1800" w:type="dxa"/>
            <w:tcBorders>
              <w:top w:val="nil"/>
              <w:left w:val="nil"/>
              <w:bottom w:val="single" w:sz="4" w:space="0" w:color="auto"/>
              <w:right w:val="single" w:sz="4" w:space="0" w:color="auto"/>
            </w:tcBorders>
            <w:shd w:val="clear" w:color="auto" w:fill="auto"/>
            <w:vAlign w:val="center"/>
            <w:hideMark/>
          </w:tcPr>
          <w:p w14:paraId="0CD549D9" w14:textId="7E523802" w:rsidR="00B535A8" w:rsidRPr="00B5381D" w:rsidRDefault="00B535A8">
            <w:pPr>
              <w:spacing w:after="0" w:line="240" w:lineRule="auto"/>
              <w:jc w:val="center"/>
              <w:rPr>
                <w:rFonts w:ascii="Myriad Pro" w:eastAsia="Times New Roman" w:hAnsi="Myriad Pro" w:cs="Times New Roman"/>
                <w:b/>
                <w:bCs/>
                <w:color w:val="000000"/>
                <w:lang w:eastAsia="ru-RU"/>
              </w:rPr>
            </w:pPr>
            <w:r w:rsidRPr="00B5381D">
              <w:rPr>
                <w:rFonts w:ascii="Myriad Pro" w:eastAsia="Times New Roman" w:hAnsi="Myriad Pro" w:cs="Times New Roman"/>
                <w:b/>
                <w:bCs/>
                <w:color w:val="000000"/>
                <w:lang w:eastAsia="ru-RU"/>
              </w:rPr>
              <w:t>73</w:t>
            </w:r>
            <w:r w:rsidR="00FA193C" w:rsidRPr="00B5381D">
              <w:rPr>
                <w:rFonts w:ascii="Myriad Pro" w:eastAsia="Times New Roman" w:hAnsi="Myriad Pro" w:cs="Times New Roman"/>
                <w:b/>
                <w:bCs/>
                <w:color w:val="000000"/>
                <w:lang w:eastAsia="ru-RU"/>
              </w:rPr>
              <w:t>5</w:t>
            </w:r>
            <w:r w:rsidRPr="00B5381D">
              <w:rPr>
                <w:rFonts w:ascii="Myriad Pro" w:eastAsia="Times New Roman" w:hAnsi="Myriad Pro" w:cs="Times New Roman"/>
                <w:b/>
                <w:bCs/>
                <w:color w:val="000000"/>
                <w:lang w:eastAsia="ru-RU"/>
              </w:rPr>
              <w:t xml:space="preserve"> </w:t>
            </w:r>
            <w:r w:rsidR="00FA193C" w:rsidRPr="00B5381D">
              <w:rPr>
                <w:rFonts w:ascii="Myriad Pro" w:eastAsia="Times New Roman" w:hAnsi="Myriad Pro" w:cs="Times New Roman"/>
                <w:b/>
                <w:bCs/>
                <w:color w:val="000000"/>
                <w:lang w:eastAsia="ru-RU"/>
              </w:rPr>
              <w:t>218</w:t>
            </w:r>
          </w:p>
        </w:tc>
      </w:tr>
      <w:tr w:rsidR="00B535A8" w:rsidRPr="00B5381D" w14:paraId="66A4421C" w14:textId="77777777" w:rsidTr="00B535A8">
        <w:trPr>
          <w:trHeight w:val="341"/>
        </w:trPr>
        <w:tc>
          <w:tcPr>
            <w:tcW w:w="3711" w:type="dxa"/>
            <w:tcBorders>
              <w:top w:val="single" w:sz="4" w:space="0" w:color="auto"/>
            </w:tcBorders>
            <w:shd w:val="clear" w:color="auto" w:fill="auto"/>
            <w:vAlign w:val="bottom"/>
          </w:tcPr>
          <w:p w14:paraId="3398A135" w14:textId="77777777" w:rsidR="00B535A8" w:rsidRPr="00B5381D" w:rsidRDefault="00B535A8" w:rsidP="00B535A8">
            <w:pPr>
              <w:spacing w:after="0" w:line="240" w:lineRule="auto"/>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*без учета индексации</w:t>
            </w:r>
          </w:p>
        </w:tc>
        <w:tc>
          <w:tcPr>
            <w:tcW w:w="1841" w:type="dxa"/>
            <w:tcBorders>
              <w:top w:val="single" w:sz="4" w:space="0" w:color="auto"/>
            </w:tcBorders>
            <w:shd w:val="clear" w:color="auto" w:fill="auto"/>
            <w:vAlign w:val="bottom"/>
          </w:tcPr>
          <w:p w14:paraId="016D3750" w14:textId="77777777" w:rsidR="00B535A8" w:rsidRPr="00B5381D" w:rsidRDefault="00B535A8" w:rsidP="00B535A8">
            <w:pPr>
              <w:spacing w:after="0" w:line="240" w:lineRule="auto"/>
              <w:jc w:val="center"/>
              <w:rPr>
                <w:rFonts w:ascii="Myriad Pro" w:eastAsia="Times New Roman" w:hAnsi="Myriad Pro" w:cs="Times New Roman"/>
                <w:b/>
                <w:bCs/>
                <w:color w:val="000000"/>
                <w:lang w:eastAsia="ru-RU"/>
              </w:rPr>
            </w:pPr>
          </w:p>
        </w:tc>
        <w:tc>
          <w:tcPr>
            <w:tcW w:w="2096" w:type="dxa"/>
            <w:tcBorders>
              <w:top w:val="single" w:sz="4" w:space="0" w:color="auto"/>
            </w:tcBorders>
            <w:shd w:val="clear" w:color="auto" w:fill="auto"/>
            <w:vAlign w:val="bottom"/>
          </w:tcPr>
          <w:p w14:paraId="55EFAF5C" w14:textId="77777777" w:rsidR="00B535A8" w:rsidRPr="00B5381D" w:rsidRDefault="00B535A8" w:rsidP="00B535A8">
            <w:pPr>
              <w:spacing w:after="0" w:line="240" w:lineRule="auto"/>
              <w:jc w:val="center"/>
              <w:rPr>
                <w:rFonts w:ascii="Myriad Pro" w:eastAsia="Times New Roman" w:hAnsi="Myriad Pro" w:cs="Times New Roman"/>
                <w:b/>
                <w:bCs/>
                <w:color w:val="000000"/>
                <w:lang w:eastAsia="ru-RU"/>
              </w:rPr>
            </w:pPr>
          </w:p>
        </w:tc>
        <w:tc>
          <w:tcPr>
            <w:tcW w:w="1800" w:type="dxa"/>
            <w:tcBorders>
              <w:top w:val="single" w:sz="4" w:space="0" w:color="auto"/>
            </w:tcBorders>
            <w:shd w:val="clear" w:color="auto" w:fill="auto"/>
            <w:vAlign w:val="bottom"/>
          </w:tcPr>
          <w:p w14:paraId="67273835" w14:textId="77777777" w:rsidR="00B535A8" w:rsidRPr="00B5381D" w:rsidRDefault="00B535A8" w:rsidP="00B535A8">
            <w:pPr>
              <w:spacing w:after="0" w:line="240" w:lineRule="auto"/>
              <w:jc w:val="center"/>
              <w:rPr>
                <w:rFonts w:ascii="Myriad Pro" w:eastAsia="Times New Roman" w:hAnsi="Myriad Pro" w:cs="Times New Roman"/>
                <w:b/>
                <w:bCs/>
                <w:color w:val="000000"/>
                <w:lang w:eastAsia="ru-RU"/>
              </w:rPr>
            </w:pPr>
          </w:p>
        </w:tc>
      </w:tr>
    </w:tbl>
    <w:p w14:paraId="1693539E" w14:textId="77777777" w:rsidR="00F92BD9" w:rsidRPr="00B5381D" w:rsidRDefault="00F92BD9" w:rsidP="00CA26E9">
      <w:pPr>
        <w:pStyle w:val="a3"/>
        <w:spacing w:line="360" w:lineRule="auto"/>
        <w:ind w:left="0" w:firstLine="567"/>
        <w:jc w:val="both"/>
        <w:rPr>
          <w:rFonts w:ascii="Myriad Pro" w:hAnsi="Myriad Pro"/>
          <w:sz w:val="26"/>
          <w:szCs w:val="26"/>
        </w:rPr>
      </w:pPr>
    </w:p>
    <w:p w14:paraId="683A1DE9" w14:textId="08578CD2" w:rsidR="005F42A5" w:rsidRPr="00B5381D" w:rsidRDefault="00B535A8" w:rsidP="005F42A5">
      <w:pPr>
        <w:spacing w:after="0" w:line="360" w:lineRule="auto"/>
        <w:ind w:firstLine="633"/>
        <w:jc w:val="both"/>
        <w:rPr>
          <w:rFonts w:ascii="Myriad Pro" w:hAnsi="Myriad Pro"/>
          <w:sz w:val="26"/>
          <w:szCs w:val="26"/>
        </w:rPr>
      </w:pPr>
      <w:r w:rsidRPr="00B5381D">
        <w:rPr>
          <w:rFonts w:ascii="Myriad Pro" w:hAnsi="Myriad Pro"/>
          <w:sz w:val="26"/>
          <w:szCs w:val="26"/>
        </w:rPr>
        <w:t xml:space="preserve">При этом Исполнитель отмечает, что утвержденная величина корректировки НВВ ПАО «Ленэнерго», </w:t>
      </w:r>
      <w:bookmarkStart w:id="155" w:name="_Hlk40191757"/>
      <w:r w:rsidRPr="00B5381D">
        <w:rPr>
          <w:rFonts w:ascii="Myriad Pro" w:hAnsi="Myriad Pro"/>
          <w:sz w:val="26"/>
          <w:szCs w:val="26"/>
        </w:rPr>
        <w:t xml:space="preserve">возникающей в связи с отличием фактической выручки от реализации услуг по регулируемому виду деятельности за 2017 год от утвержденной </w:t>
      </w:r>
      <w:bookmarkEnd w:id="155"/>
      <w:r w:rsidRPr="00B5381D">
        <w:rPr>
          <w:rFonts w:ascii="Myriad Pro" w:hAnsi="Myriad Pro"/>
          <w:sz w:val="26"/>
          <w:szCs w:val="26"/>
        </w:rPr>
        <w:t>при установлении тарифов, составляет 2 097 411 тыс. руб. при величине соответствующего показателя по расчету Исполнителя в размере 1 370 099 тыс. руб. (без учета индексации).</w:t>
      </w:r>
      <w:r w:rsidR="005F42A5" w:rsidRPr="00B5381D">
        <w:rPr>
          <w:rFonts w:ascii="Myriad Pro" w:hAnsi="Myriad Pro"/>
          <w:sz w:val="26"/>
          <w:szCs w:val="26"/>
        </w:rPr>
        <w:t xml:space="preserve"> Детальное описание позиции Исполнителя представлено в разделе «Экспертиза обоснованности определения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 настоящего отчета.</w:t>
      </w:r>
    </w:p>
    <w:p w14:paraId="2EE46539" w14:textId="5D18F11F" w:rsidR="003F1A55" w:rsidRPr="00B5381D" w:rsidRDefault="00A806C9" w:rsidP="00A806C9">
      <w:pPr>
        <w:pStyle w:val="a3"/>
        <w:spacing w:after="0" w:line="360" w:lineRule="auto"/>
        <w:ind w:left="0" w:firstLine="567"/>
        <w:jc w:val="both"/>
        <w:rPr>
          <w:rFonts w:ascii="Myriad Pro" w:hAnsi="Myriad Pro"/>
          <w:sz w:val="26"/>
          <w:szCs w:val="26"/>
        </w:rPr>
      </w:pPr>
      <w:r w:rsidRPr="00B5381D">
        <w:rPr>
          <w:rFonts w:ascii="Myriad Pro" w:hAnsi="Myriad Pro"/>
          <w:sz w:val="26"/>
          <w:szCs w:val="26"/>
        </w:rPr>
        <w:t xml:space="preserve">Необходимая валовая выручка ПАО «Ленэнерго» без учета </w:t>
      </w:r>
      <w:r w:rsidR="003F1A55" w:rsidRPr="00B5381D">
        <w:rPr>
          <w:rFonts w:ascii="Myriad Pro" w:hAnsi="Myriad Pro"/>
          <w:sz w:val="26"/>
          <w:szCs w:val="26"/>
        </w:rPr>
        <w:t>стоимости электрической энергии, приобретаемой в целях компенсации потерь</w:t>
      </w:r>
      <w:r w:rsidR="009571A0" w:rsidRPr="00B5381D">
        <w:rPr>
          <w:rFonts w:ascii="Myriad Pro" w:hAnsi="Myriad Pro"/>
          <w:sz w:val="26"/>
          <w:szCs w:val="26"/>
        </w:rPr>
        <w:t xml:space="preserve"> в сетях</w:t>
      </w:r>
      <w:r w:rsidRPr="00B5381D">
        <w:rPr>
          <w:rFonts w:ascii="Myriad Pro" w:hAnsi="Myriad Pro"/>
          <w:sz w:val="26"/>
          <w:szCs w:val="26"/>
        </w:rPr>
        <w:t>, утвержденная Комитетом по тарифам Санкт-Петербурга на 2017 г</w:t>
      </w:r>
      <w:r w:rsidR="003F1A55" w:rsidRPr="00B5381D">
        <w:rPr>
          <w:rFonts w:ascii="Myriad Pro" w:hAnsi="Myriad Pro"/>
          <w:sz w:val="26"/>
          <w:szCs w:val="26"/>
        </w:rPr>
        <w:t>од</w:t>
      </w:r>
      <w:r w:rsidRPr="00B5381D">
        <w:rPr>
          <w:rFonts w:ascii="Myriad Pro" w:hAnsi="Myriad Pro"/>
          <w:sz w:val="26"/>
          <w:szCs w:val="26"/>
        </w:rPr>
        <w:t xml:space="preserve">, составила </w:t>
      </w:r>
      <w:r w:rsidR="003B230A" w:rsidRPr="00B5381D">
        <w:rPr>
          <w:rFonts w:ascii="Myriad Pro" w:hAnsi="Myriad Pro"/>
          <w:sz w:val="26"/>
          <w:szCs w:val="26"/>
        </w:rPr>
        <w:t>34 423 544</w:t>
      </w:r>
      <w:r w:rsidRPr="00B5381D">
        <w:rPr>
          <w:rFonts w:ascii="Myriad Pro" w:hAnsi="Myriad Pro"/>
          <w:sz w:val="26"/>
          <w:szCs w:val="26"/>
        </w:rPr>
        <w:t xml:space="preserve"> тыс. руб.</w:t>
      </w:r>
      <w:r w:rsidR="003F1A55" w:rsidRPr="00B5381D">
        <w:rPr>
          <w:rFonts w:ascii="Myriad Pro" w:hAnsi="Myriad Pro"/>
          <w:sz w:val="26"/>
          <w:szCs w:val="26"/>
        </w:rPr>
        <w:t xml:space="preserve"> </w:t>
      </w:r>
      <w:bookmarkStart w:id="156" w:name="_Hlk41115870"/>
      <w:r w:rsidR="003F1A55" w:rsidRPr="00B5381D">
        <w:rPr>
          <w:rFonts w:ascii="Myriad Pro" w:hAnsi="Myriad Pro"/>
          <w:sz w:val="26"/>
          <w:szCs w:val="26"/>
        </w:rPr>
        <w:t>Величина ф</w:t>
      </w:r>
      <w:r w:rsidRPr="00B5381D">
        <w:rPr>
          <w:rFonts w:ascii="Myriad Pro" w:hAnsi="Myriad Pro"/>
          <w:sz w:val="26"/>
          <w:szCs w:val="26"/>
        </w:rPr>
        <w:t>актическ</w:t>
      </w:r>
      <w:r w:rsidR="003F1A55" w:rsidRPr="00B5381D">
        <w:rPr>
          <w:rFonts w:ascii="Myriad Pro" w:hAnsi="Myriad Pro"/>
          <w:sz w:val="26"/>
          <w:szCs w:val="26"/>
        </w:rPr>
        <w:t>ой</w:t>
      </w:r>
      <w:r w:rsidRPr="00B5381D">
        <w:rPr>
          <w:rFonts w:ascii="Myriad Pro" w:hAnsi="Myriad Pro"/>
          <w:sz w:val="26"/>
          <w:szCs w:val="26"/>
        </w:rPr>
        <w:t xml:space="preserve"> выручки</w:t>
      </w:r>
      <w:r w:rsidR="003F1A55" w:rsidRPr="00B5381D">
        <w:rPr>
          <w:rFonts w:ascii="Myriad Pro" w:hAnsi="Myriad Pro"/>
          <w:sz w:val="26"/>
          <w:szCs w:val="26"/>
        </w:rPr>
        <w:t xml:space="preserve"> ПАО «Ленэнерго» за 2017</w:t>
      </w:r>
      <w:r w:rsidRPr="00B5381D">
        <w:rPr>
          <w:rFonts w:ascii="Myriad Pro" w:hAnsi="Myriad Pro"/>
          <w:sz w:val="26"/>
          <w:szCs w:val="26"/>
        </w:rPr>
        <w:t xml:space="preserve"> </w:t>
      </w:r>
      <w:r w:rsidR="003F1A55" w:rsidRPr="00B5381D">
        <w:rPr>
          <w:rFonts w:ascii="Myriad Pro" w:hAnsi="Myriad Pro"/>
          <w:sz w:val="26"/>
          <w:szCs w:val="26"/>
        </w:rPr>
        <w:t>год (</w:t>
      </w:r>
      <w:r w:rsidRPr="00B5381D">
        <w:rPr>
          <w:rFonts w:ascii="Myriad Pro" w:hAnsi="Myriad Pro"/>
          <w:sz w:val="26"/>
          <w:szCs w:val="26"/>
        </w:rPr>
        <w:t>без учета оплаты потер</w:t>
      </w:r>
      <w:r w:rsidR="003F1A55" w:rsidRPr="00B5381D">
        <w:rPr>
          <w:rFonts w:ascii="Myriad Pro" w:hAnsi="Myriad Pro"/>
          <w:sz w:val="26"/>
          <w:szCs w:val="26"/>
        </w:rPr>
        <w:t>ь</w:t>
      </w:r>
      <w:r w:rsidR="009571A0" w:rsidRPr="00B5381D">
        <w:rPr>
          <w:rFonts w:ascii="Myriad Pro" w:hAnsi="Myriad Pro"/>
          <w:sz w:val="26"/>
          <w:szCs w:val="26"/>
        </w:rPr>
        <w:t xml:space="preserve"> в сетях</w:t>
      </w:r>
      <w:r w:rsidR="003F1A55" w:rsidRPr="00B5381D">
        <w:rPr>
          <w:rFonts w:ascii="Myriad Pro" w:hAnsi="Myriad Pro"/>
          <w:sz w:val="26"/>
          <w:szCs w:val="26"/>
        </w:rPr>
        <w:t>)</w:t>
      </w:r>
      <w:r w:rsidRPr="00B5381D">
        <w:rPr>
          <w:rFonts w:ascii="Myriad Pro" w:hAnsi="Myriad Pro"/>
          <w:sz w:val="26"/>
          <w:szCs w:val="26"/>
        </w:rPr>
        <w:t xml:space="preserve"> в соответствии с представленными материалами составил</w:t>
      </w:r>
      <w:r w:rsidR="003F1A55" w:rsidRPr="00B5381D">
        <w:rPr>
          <w:rFonts w:ascii="Myriad Pro" w:hAnsi="Myriad Pro"/>
          <w:sz w:val="26"/>
          <w:szCs w:val="26"/>
        </w:rPr>
        <w:t>а</w:t>
      </w:r>
      <w:r w:rsidRPr="00B5381D">
        <w:rPr>
          <w:rFonts w:ascii="Myriad Pro" w:hAnsi="Myriad Pro"/>
          <w:sz w:val="26"/>
          <w:szCs w:val="26"/>
        </w:rPr>
        <w:t xml:space="preserve"> </w:t>
      </w:r>
      <w:r w:rsidR="00A82603" w:rsidRPr="00B5381D">
        <w:rPr>
          <w:rFonts w:ascii="Myriad Pro" w:hAnsi="Myriad Pro"/>
          <w:sz w:val="26"/>
          <w:szCs w:val="26"/>
        </w:rPr>
        <w:t>33 053 445</w:t>
      </w:r>
      <w:r w:rsidRPr="00B5381D">
        <w:rPr>
          <w:rFonts w:ascii="Myriad Pro" w:hAnsi="Myriad Pro"/>
          <w:sz w:val="26"/>
          <w:szCs w:val="26"/>
        </w:rPr>
        <w:t xml:space="preserve"> тыс. руб.</w:t>
      </w:r>
      <w:r w:rsidR="003F1A55" w:rsidRPr="00B5381D">
        <w:rPr>
          <w:rFonts w:ascii="Myriad Pro" w:hAnsi="Myriad Pro"/>
          <w:sz w:val="26"/>
          <w:szCs w:val="26"/>
        </w:rPr>
        <w:t>, что на 3,98% ниже соответствующего планового показателя.</w:t>
      </w:r>
      <w:r w:rsidR="005F42A5" w:rsidRPr="00B5381D">
        <w:rPr>
          <w:rFonts w:ascii="Myriad Pro" w:hAnsi="Myriad Pro"/>
          <w:sz w:val="26"/>
          <w:szCs w:val="26"/>
        </w:rPr>
        <w:t xml:space="preserve"> </w:t>
      </w:r>
    </w:p>
    <w:tbl>
      <w:tblPr>
        <w:tblW w:w="5000" w:type="pct"/>
        <w:tblLook w:val="04A0" w:firstRow="1" w:lastRow="0" w:firstColumn="1" w:lastColumn="0" w:noHBand="0" w:noVBand="1"/>
      </w:tblPr>
      <w:tblGrid>
        <w:gridCol w:w="4534"/>
        <w:gridCol w:w="2250"/>
        <w:gridCol w:w="2561"/>
      </w:tblGrid>
      <w:tr w:rsidR="003F1A55" w:rsidRPr="00B5381D" w14:paraId="3F7E7EA4" w14:textId="77777777" w:rsidTr="003F1A55">
        <w:trPr>
          <w:trHeight w:val="994"/>
          <w:tblHeader/>
        </w:trPr>
        <w:tc>
          <w:tcPr>
            <w:tcW w:w="242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bookmarkEnd w:id="156"/>
          <w:p w14:paraId="10C9BCF3" w14:textId="77777777" w:rsidR="003F1A55" w:rsidRPr="00B5381D" w:rsidRDefault="003F1A55" w:rsidP="003F1A55">
            <w:pPr>
              <w:spacing w:after="0" w:line="240" w:lineRule="auto"/>
              <w:jc w:val="center"/>
              <w:rPr>
                <w:rFonts w:ascii="Myriad Pro" w:eastAsia="Times New Roman" w:hAnsi="Myriad Pro" w:cs="Times New Roman"/>
                <w:b/>
                <w:bCs/>
                <w:color w:val="FFFFFF"/>
                <w:lang w:eastAsia="ru-RU"/>
              </w:rPr>
            </w:pPr>
            <w:r w:rsidRPr="00B5381D">
              <w:rPr>
                <w:rFonts w:ascii="Myriad Pro" w:eastAsia="Times New Roman" w:hAnsi="Myriad Pro" w:cs="Times New Roman"/>
                <w:b/>
                <w:bCs/>
                <w:color w:val="FFFFFF"/>
                <w:lang w:eastAsia="ru-RU"/>
              </w:rPr>
              <w:t>Наименование показателя</w:t>
            </w:r>
          </w:p>
        </w:tc>
        <w:tc>
          <w:tcPr>
            <w:tcW w:w="120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662657C" w14:textId="77777777" w:rsidR="003F1A55" w:rsidRPr="00B5381D" w:rsidRDefault="003F1A55" w:rsidP="003F1A55">
            <w:pPr>
              <w:spacing w:after="0" w:line="240" w:lineRule="auto"/>
              <w:jc w:val="center"/>
              <w:rPr>
                <w:rFonts w:ascii="Myriad Pro" w:eastAsia="Times New Roman" w:hAnsi="Myriad Pro" w:cs="Times New Roman"/>
                <w:b/>
                <w:bCs/>
                <w:color w:val="FFFFFF"/>
                <w:lang w:eastAsia="ru-RU"/>
              </w:rPr>
            </w:pPr>
            <w:r w:rsidRPr="00B5381D">
              <w:rPr>
                <w:rFonts w:ascii="Myriad Pro" w:eastAsia="Times New Roman" w:hAnsi="Myriad Pro" w:cs="Times New Roman"/>
                <w:b/>
                <w:bCs/>
                <w:color w:val="FFFFFF"/>
                <w:lang w:eastAsia="ru-RU"/>
              </w:rPr>
              <w:t>Утверждено Комитетом на</w:t>
            </w:r>
            <w:r w:rsidRPr="00B5381D">
              <w:rPr>
                <w:rFonts w:ascii="Myriad Pro" w:eastAsia="Times New Roman" w:hAnsi="Myriad Pro" w:cs="Times New Roman"/>
                <w:color w:val="000000"/>
                <w:lang w:eastAsia="ru-RU"/>
              </w:rPr>
              <w:t xml:space="preserve"> </w:t>
            </w:r>
            <w:r w:rsidRPr="00B5381D">
              <w:rPr>
                <w:rFonts w:ascii="Myriad Pro" w:eastAsia="Times New Roman" w:hAnsi="Myriad Pro" w:cs="Times New Roman"/>
                <w:b/>
                <w:bCs/>
                <w:color w:val="FFFFFF"/>
                <w:lang w:eastAsia="ru-RU"/>
              </w:rPr>
              <w:t>2017 год</w:t>
            </w:r>
          </w:p>
        </w:tc>
        <w:tc>
          <w:tcPr>
            <w:tcW w:w="137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7DC0A29" w14:textId="77777777" w:rsidR="003F1A55" w:rsidRPr="00B5381D" w:rsidRDefault="003F1A55" w:rsidP="003F1A55">
            <w:pPr>
              <w:spacing w:after="0" w:line="240" w:lineRule="auto"/>
              <w:jc w:val="center"/>
              <w:rPr>
                <w:rFonts w:ascii="Myriad Pro" w:eastAsia="Times New Roman" w:hAnsi="Myriad Pro" w:cs="Arial"/>
                <w:b/>
                <w:bCs/>
                <w:color w:val="FFFFFF"/>
                <w:sz w:val="20"/>
                <w:szCs w:val="20"/>
                <w:lang w:eastAsia="ru-RU"/>
              </w:rPr>
            </w:pPr>
            <w:r w:rsidRPr="00B5381D">
              <w:rPr>
                <w:rFonts w:ascii="Myriad Pro" w:eastAsia="Times New Roman" w:hAnsi="Myriad Pro" w:cs="Times New Roman"/>
                <w:b/>
                <w:bCs/>
                <w:color w:val="FFFFFF"/>
                <w:lang w:eastAsia="ru-RU"/>
              </w:rPr>
              <w:t>Факт ПАО «Ленэнерго» за 2017 год</w:t>
            </w:r>
          </w:p>
        </w:tc>
      </w:tr>
      <w:tr w:rsidR="003F1A55" w:rsidRPr="00B5381D" w14:paraId="37082308" w14:textId="77777777" w:rsidTr="003F1A55">
        <w:trPr>
          <w:trHeight w:val="341"/>
        </w:trPr>
        <w:tc>
          <w:tcPr>
            <w:tcW w:w="2426" w:type="pct"/>
            <w:tcBorders>
              <w:top w:val="single" w:sz="4" w:space="0" w:color="FFFFFF"/>
              <w:left w:val="single" w:sz="4" w:space="0" w:color="auto"/>
              <w:bottom w:val="single" w:sz="4" w:space="0" w:color="auto"/>
              <w:right w:val="single" w:sz="4" w:space="0" w:color="auto"/>
            </w:tcBorders>
            <w:shd w:val="clear" w:color="auto" w:fill="auto"/>
            <w:vAlign w:val="bottom"/>
            <w:hideMark/>
          </w:tcPr>
          <w:p w14:paraId="72CD38CF" w14:textId="0EAC723A" w:rsidR="003F1A55" w:rsidRPr="00B5381D" w:rsidRDefault="003F1A55" w:rsidP="003F1A55">
            <w:pPr>
              <w:spacing w:after="0" w:line="240" w:lineRule="auto"/>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Валовая выручка от оказания услуг по передаче электрической энергии (без учета оплаты потерь</w:t>
            </w:r>
            <w:r w:rsidR="009571A0" w:rsidRPr="00B5381D">
              <w:rPr>
                <w:rFonts w:ascii="Myriad Pro" w:eastAsia="Times New Roman" w:hAnsi="Myriad Pro" w:cs="Times New Roman"/>
                <w:color w:val="000000"/>
                <w:lang w:eastAsia="ru-RU"/>
              </w:rPr>
              <w:t xml:space="preserve"> в сетях</w:t>
            </w:r>
            <w:r w:rsidRPr="00B5381D">
              <w:rPr>
                <w:rFonts w:ascii="Myriad Pro" w:eastAsia="Times New Roman" w:hAnsi="Myriad Pro" w:cs="Times New Roman"/>
                <w:color w:val="000000"/>
                <w:lang w:eastAsia="ru-RU"/>
              </w:rPr>
              <w:t>), тыс. руб.</w:t>
            </w:r>
          </w:p>
        </w:tc>
        <w:tc>
          <w:tcPr>
            <w:tcW w:w="1204" w:type="pct"/>
            <w:tcBorders>
              <w:top w:val="single" w:sz="4" w:space="0" w:color="FFFFFF"/>
              <w:left w:val="nil"/>
              <w:bottom w:val="single" w:sz="4" w:space="0" w:color="auto"/>
              <w:right w:val="single" w:sz="4" w:space="0" w:color="auto"/>
            </w:tcBorders>
            <w:shd w:val="clear" w:color="auto" w:fill="auto"/>
            <w:vAlign w:val="center"/>
            <w:hideMark/>
          </w:tcPr>
          <w:p w14:paraId="4609583B" w14:textId="77777777" w:rsidR="003F1A55" w:rsidRPr="00B5381D" w:rsidRDefault="003F1A55" w:rsidP="003F1A55">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34 423 544</w:t>
            </w:r>
          </w:p>
        </w:tc>
        <w:tc>
          <w:tcPr>
            <w:tcW w:w="1370" w:type="pct"/>
            <w:tcBorders>
              <w:top w:val="single" w:sz="4" w:space="0" w:color="FFFFFF"/>
              <w:left w:val="nil"/>
              <w:bottom w:val="single" w:sz="4" w:space="0" w:color="auto"/>
              <w:right w:val="single" w:sz="4" w:space="0" w:color="auto"/>
            </w:tcBorders>
            <w:shd w:val="clear" w:color="auto" w:fill="auto"/>
            <w:vAlign w:val="center"/>
            <w:hideMark/>
          </w:tcPr>
          <w:p w14:paraId="6F8AB329" w14:textId="77777777" w:rsidR="003F1A55" w:rsidRPr="00B5381D" w:rsidRDefault="003F1A55" w:rsidP="003F1A55">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33 053 445</w:t>
            </w:r>
          </w:p>
        </w:tc>
      </w:tr>
      <w:tr w:rsidR="003F1A55" w:rsidRPr="00B5381D" w14:paraId="23F132DE" w14:textId="77777777" w:rsidTr="003F1A55">
        <w:trPr>
          <w:trHeight w:val="341"/>
        </w:trPr>
        <w:tc>
          <w:tcPr>
            <w:tcW w:w="2426" w:type="pct"/>
            <w:tcBorders>
              <w:top w:val="single" w:sz="4" w:space="0" w:color="FFFFFF"/>
              <w:left w:val="single" w:sz="4" w:space="0" w:color="auto"/>
              <w:bottom w:val="single" w:sz="4" w:space="0" w:color="auto"/>
              <w:right w:val="single" w:sz="4" w:space="0" w:color="auto"/>
            </w:tcBorders>
            <w:shd w:val="clear" w:color="auto" w:fill="auto"/>
            <w:vAlign w:val="bottom"/>
          </w:tcPr>
          <w:p w14:paraId="4E34BC8D" w14:textId="77777777" w:rsidR="003F1A55" w:rsidRPr="00B5381D" w:rsidRDefault="003F1A55" w:rsidP="003F1A55">
            <w:pPr>
              <w:spacing w:after="0" w:line="240" w:lineRule="auto"/>
              <w:ind w:left="313"/>
              <w:rPr>
                <w:rFonts w:ascii="Myriad Pro" w:eastAsia="Times New Roman" w:hAnsi="Myriad Pro" w:cs="Times New Roman"/>
                <w:i/>
                <w:color w:val="000000"/>
                <w:lang w:eastAsia="ru-RU"/>
              </w:rPr>
            </w:pPr>
            <w:r w:rsidRPr="00B5381D">
              <w:rPr>
                <w:rFonts w:ascii="Myriad Pro" w:eastAsia="Times New Roman" w:hAnsi="Myriad Pro" w:cs="Times New Roman"/>
                <w:i/>
                <w:color w:val="000000"/>
                <w:lang w:eastAsia="ru-RU"/>
              </w:rPr>
              <w:lastRenderedPageBreak/>
              <w:t>изменение, %</w:t>
            </w:r>
          </w:p>
        </w:tc>
        <w:tc>
          <w:tcPr>
            <w:tcW w:w="1204" w:type="pct"/>
            <w:tcBorders>
              <w:top w:val="single" w:sz="4" w:space="0" w:color="FFFFFF"/>
              <w:left w:val="nil"/>
              <w:bottom w:val="single" w:sz="4" w:space="0" w:color="auto"/>
              <w:right w:val="single" w:sz="4" w:space="0" w:color="auto"/>
            </w:tcBorders>
            <w:shd w:val="clear" w:color="auto" w:fill="auto"/>
            <w:vAlign w:val="center"/>
          </w:tcPr>
          <w:p w14:paraId="58325479" w14:textId="77777777" w:rsidR="003F1A55" w:rsidRPr="00B5381D" w:rsidRDefault="003F1A55" w:rsidP="003F1A55">
            <w:pPr>
              <w:spacing w:after="0" w:line="240" w:lineRule="auto"/>
              <w:jc w:val="center"/>
              <w:rPr>
                <w:rFonts w:ascii="Myriad Pro" w:eastAsia="Times New Roman" w:hAnsi="Myriad Pro" w:cs="Times New Roman"/>
                <w:color w:val="000000"/>
                <w:lang w:eastAsia="ru-RU"/>
              </w:rPr>
            </w:pPr>
          </w:p>
        </w:tc>
        <w:tc>
          <w:tcPr>
            <w:tcW w:w="1370" w:type="pct"/>
            <w:tcBorders>
              <w:top w:val="single" w:sz="4" w:space="0" w:color="FFFFFF"/>
              <w:left w:val="nil"/>
              <w:bottom w:val="single" w:sz="4" w:space="0" w:color="auto"/>
              <w:right w:val="single" w:sz="4" w:space="0" w:color="auto"/>
            </w:tcBorders>
            <w:shd w:val="clear" w:color="auto" w:fill="auto"/>
            <w:vAlign w:val="center"/>
          </w:tcPr>
          <w:p w14:paraId="1DDF8B56" w14:textId="77777777" w:rsidR="003F1A55" w:rsidRPr="00B5381D" w:rsidRDefault="003F1A55" w:rsidP="003F1A55">
            <w:pPr>
              <w:spacing w:after="0" w:line="240" w:lineRule="auto"/>
              <w:jc w:val="center"/>
              <w:rPr>
                <w:rFonts w:ascii="Myriad Pro" w:eastAsia="Times New Roman" w:hAnsi="Myriad Pro" w:cs="Times New Roman"/>
                <w:i/>
                <w:color w:val="000000"/>
                <w:lang w:eastAsia="ru-RU"/>
              </w:rPr>
            </w:pPr>
            <w:r w:rsidRPr="00B5381D">
              <w:rPr>
                <w:rFonts w:ascii="Myriad Pro" w:eastAsia="Times New Roman" w:hAnsi="Myriad Pro" w:cs="Times New Roman"/>
                <w:i/>
                <w:color w:val="000000"/>
                <w:lang w:eastAsia="ru-RU"/>
              </w:rPr>
              <w:t>-3,98%</w:t>
            </w:r>
          </w:p>
        </w:tc>
      </w:tr>
      <w:tr w:rsidR="003F1A55" w:rsidRPr="00B5381D" w14:paraId="5D511432" w14:textId="77777777" w:rsidTr="003F1A55">
        <w:trPr>
          <w:trHeight w:val="341"/>
        </w:trPr>
        <w:tc>
          <w:tcPr>
            <w:tcW w:w="2426" w:type="pct"/>
            <w:tcBorders>
              <w:top w:val="single" w:sz="4" w:space="0" w:color="auto"/>
              <w:left w:val="single" w:sz="4" w:space="0" w:color="auto"/>
              <w:bottom w:val="nil"/>
              <w:right w:val="single" w:sz="4" w:space="0" w:color="auto"/>
            </w:tcBorders>
            <w:shd w:val="clear" w:color="auto" w:fill="auto"/>
            <w:vAlign w:val="bottom"/>
            <w:hideMark/>
          </w:tcPr>
          <w:p w14:paraId="77393334" w14:textId="21C204EB" w:rsidR="003F1A55" w:rsidRPr="00B5381D" w:rsidRDefault="003F1A55" w:rsidP="003F1A55">
            <w:pPr>
              <w:spacing w:after="0" w:line="240" w:lineRule="auto"/>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Объем отпуска электрической энергии, млн.</w:t>
            </w:r>
            <w:r w:rsidR="005F42A5" w:rsidRPr="00B5381D">
              <w:rPr>
                <w:rFonts w:ascii="Myriad Pro" w:eastAsia="Times New Roman" w:hAnsi="Myriad Pro" w:cs="Times New Roman"/>
                <w:color w:val="000000"/>
                <w:lang w:eastAsia="ru-RU"/>
              </w:rPr>
              <w:t xml:space="preserve"> </w:t>
            </w:r>
            <w:r w:rsidRPr="00B5381D">
              <w:rPr>
                <w:rFonts w:ascii="Myriad Pro" w:eastAsia="Times New Roman" w:hAnsi="Myriad Pro" w:cs="Times New Roman"/>
                <w:color w:val="000000"/>
                <w:lang w:eastAsia="ru-RU"/>
              </w:rPr>
              <w:t>кВт</w:t>
            </w:r>
            <w:r w:rsidR="005F42A5" w:rsidRPr="00B5381D">
              <w:rPr>
                <w:rFonts w:ascii="Myriad Pro" w:eastAsia="Times New Roman" w:hAnsi="Myriad Pro" w:cs="Times New Roman"/>
                <w:color w:val="000000"/>
                <w:lang w:eastAsia="ru-RU"/>
              </w:rPr>
              <w:t>*</w:t>
            </w:r>
            <w:r w:rsidRPr="00B5381D">
              <w:rPr>
                <w:rFonts w:ascii="Myriad Pro" w:eastAsia="Times New Roman" w:hAnsi="Myriad Pro" w:cs="Times New Roman"/>
                <w:color w:val="000000"/>
                <w:lang w:eastAsia="ru-RU"/>
              </w:rPr>
              <w:t>ч</w:t>
            </w:r>
          </w:p>
        </w:tc>
        <w:tc>
          <w:tcPr>
            <w:tcW w:w="1204" w:type="pct"/>
            <w:tcBorders>
              <w:top w:val="single" w:sz="4" w:space="0" w:color="auto"/>
              <w:left w:val="nil"/>
              <w:bottom w:val="nil"/>
              <w:right w:val="single" w:sz="4" w:space="0" w:color="auto"/>
            </w:tcBorders>
            <w:shd w:val="clear" w:color="auto" w:fill="auto"/>
            <w:vAlign w:val="center"/>
            <w:hideMark/>
          </w:tcPr>
          <w:p w14:paraId="686E59CF" w14:textId="77777777" w:rsidR="003F1A55" w:rsidRPr="00B5381D" w:rsidRDefault="003F1A55" w:rsidP="003F1A55">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20 970,08</w:t>
            </w:r>
          </w:p>
        </w:tc>
        <w:tc>
          <w:tcPr>
            <w:tcW w:w="1370" w:type="pct"/>
            <w:tcBorders>
              <w:top w:val="single" w:sz="4" w:space="0" w:color="auto"/>
              <w:left w:val="nil"/>
              <w:bottom w:val="nil"/>
              <w:right w:val="single" w:sz="4" w:space="0" w:color="auto"/>
            </w:tcBorders>
            <w:shd w:val="clear" w:color="auto" w:fill="auto"/>
            <w:vAlign w:val="center"/>
            <w:hideMark/>
          </w:tcPr>
          <w:p w14:paraId="6C784738" w14:textId="77777777" w:rsidR="003F1A55" w:rsidRPr="00B5381D" w:rsidRDefault="003F1A55" w:rsidP="003F1A55">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 xml:space="preserve">21 826,18 </w:t>
            </w:r>
          </w:p>
        </w:tc>
      </w:tr>
      <w:tr w:rsidR="003F1A55" w:rsidRPr="00B5381D" w14:paraId="648302B7" w14:textId="77777777" w:rsidTr="003F1A55">
        <w:trPr>
          <w:trHeight w:val="341"/>
        </w:trPr>
        <w:tc>
          <w:tcPr>
            <w:tcW w:w="2426" w:type="pct"/>
            <w:tcBorders>
              <w:top w:val="single" w:sz="4" w:space="0" w:color="auto"/>
              <w:left w:val="single" w:sz="4" w:space="0" w:color="auto"/>
              <w:bottom w:val="single" w:sz="4" w:space="0" w:color="auto"/>
              <w:right w:val="single" w:sz="4" w:space="0" w:color="auto"/>
            </w:tcBorders>
            <w:shd w:val="clear" w:color="auto" w:fill="auto"/>
            <w:vAlign w:val="bottom"/>
          </w:tcPr>
          <w:p w14:paraId="0A80AEE3" w14:textId="77777777" w:rsidR="003F1A55" w:rsidRPr="00B5381D" w:rsidRDefault="003F1A55" w:rsidP="003F1A55">
            <w:pPr>
              <w:spacing w:after="0" w:line="240" w:lineRule="auto"/>
              <w:ind w:left="313"/>
              <w:rPr>
                <w:rFonts w:ascii="Myriad Pro" w:eastAsia="Times New Roman" w:hAnsi="Myriad Pro" w:cs="Times New Roman"/>
                <w:color w:val="000000"/>
                <w:lang w:eastAsia="ru-RU"/>
              </w:rPr>
            </w:pPr>
            <w:r w:rsidRPr="00B5381D">
              <w:rPr>
                <w:rFonts w:ascii="Myriad Pro" w:eastAsia="Times New Roman" w:hAnsi="Myriad Pro" w:cs="Times New Roman"/>
                <w:i/>
                <w:color w:val="000000"/>
                <w:lang w:eastAsia="ru-RU"/>
              </w:rPr>
              <w:t>изменение, %</w:t>
            </w:r>
          </w:p>
        </w:tc>
        <w:tc>
          <w:tcPr>
            <w:tcW w:w="1204" w:type="pct"/>
            <w:tcBorders>
              <w:top w:val="single" w:sz="4" w:space="0" w:color="auto"/>
              <w:left w:val="nil"/>
              <w:bottom w:val="single" w:sz="4" w:space="0" w:color="auto"/>
              <w:right w:val="single" w:sz="4" w:space="0" w:color="auto"/>
            </w:tcBorders>
            <w:shd w:val="clear" w:color="auto" w:fill="auto"/>
            <w:vAlign w:val="center"/>
          </w:tcPr>
          <w:p w14:paraId="05C20373" w14:textId="77777777" w:rsidR="003F1A55" w:rsidRPr="00B5381D" w:rsidRDefault="003F1A55" w:rsidP="003F1A55">
            <w:pPr>
              <w:spacing w:after="0" w:line="240" w:lineRule="auto"/>
              <w:jc w:val="center"/>
              <w:rPr>
                <w:rFonts w:ascii="Myriad Pro" w:eastAsia="Times New Roman" w:hAnsi="Myriad Pro" w:cs="Times New Roman"/>
                <w:color w:val="000000"/>
                <w:lang w:eastAsia="ru-RU"/>
              </w:rPr>
            </w:pPr>
          </w:p>
        </w:tc>
        <w:tc>
          <w:tcPr>
            <w:tcW w:w="1370" w:type="pct"/>
            <w:tcBorders>
              <w:top w:val="single" w:sz="4" w:space="0" w:color="auto"/>
              <w:left w:val="nil"/>
              <w:bottom w:val="single" w:sz="4" w:space="0" w:color="auto"/>
              <w:right w:val="single" w:sz="4" w:space="0" w:color="auto"/>
            </w:tcBorders>
            <w:shd w:val="clear" w:color="auto" w:fill="auto"/>
            <w:vAlign w:val="center"/>
          </w:tcPr>
          <w:p w14:paraId="7F0B031A" w14:textId="77777777" w:rsidR="003F1A55" w:rsidRPr="00B5381D" w:rsidRDefault="003F1A55" w:rsidP="003F1A55">
            <w:pPr>
              <w:spacing w:after="0" w:line="240" w:lineRule="auto"/>
              <w:jc w:val="center"/>
              <w:rPr>
                <w:rFonts w:ascii="Myriad Pro" w:eastAsia="Times New Roman" w:hAnsi="Myriad Pro" w:cs="Times New Roman"/>
                <w:i/>
                <w:color w:val="000000"/>
                <w:lang w:eastAsia="ru-RU"/>
              </w:rPr>
            </w:pPr>
            <w:r w:rsidRPr="00B5381D">
              <w:rPr>
                <w:rFonts w:ascii="Myriad Pro" w:eastAsia="Times New Roman" w:hAnsi="Myriad Pro" w:cs="Times New Roman"/>
                <w:i/>
                <w:color w:val="000000"/>
                <w:lang w:eastAsia="ru-RU"/>
              </w:rPr>
              <w:t>4,08%</w:t>
            </w:r>
          </w:p>
        </w:tc>
      </w:tr>
      <w:tr w:rsidR="003F1A55" w:rsidRPr="00B5381D" w14:paraId="738F811B" w14:textId="77777777" w:rsidTr="003F1A55">
        <w:trPr>
          <w:trHeight w:val="341"/>
        </w:trPr>
        <w:tc>
          <w:tcPr>
            <w:tcW w:w="2426" w:type="pct"/>
            <w:tcBorders>
              <w:top w:val="single" w:sz="4" w:space="0" w:color="auto"/>
              <w:left w:val="single" w:sz="4" w:space="0" w:color="auto"/>
              <w:bottom w:val="single" w:sz="4" w:space="0" w:color="auto"/>
              <w:right w:val="single" w:sz="4" w:space="0" w:color="auto"/>
            </w:tcBorders>
            <w:shd w:val="clear" w:color="auto" w:fill="auto"/>
            <w:vAlign w:val="center"/>
          </w:tcPr>
          <w:p w14:paraId="110C1381" w14:textId="0BD03268" w:rsidR="003F1A55" w:rsidRPr="00B5381D" w:rsidRDefault="003F1A55" w:rsidP="003F1A55">
            <w:pPr>
              <w:spacing w:after="0" w:line="240" w:lineRule="auto"/>
              <w:rPr>
                <w:rFonts w:ascii="Myriad Pro" w:eastAsia="Times New Roman" w:hAnsi="Myriad Pro" w:cs="Times New Roman"/>
                <w:iCs/>
                <w:color w:val="000000"/>
                <w:lang w:eastAsia="ru-RU"/>
              </w:rPr>
            </w:pPr>
            <w:r w:rsidRPr="00B5381D">
              <w:rPr>
                <w:rFonts w:ascii="Myriad Pro" w:eastAsia="Times New Roman" w:hAnsi="Myriad Pro" w:cs="Times New Roman"/>
                <w:iCs/>
                <w:color w:val="000000"/>
                <w:lang w:eastAsia="ru-RU"/>
              </w:rPr>
              <w:t xml:space="preserve">Объем отпуска </w:t>
            </w:r>
            <w:r w:rsidR="005F42A5" w:rsidRPr="00B5381D">
              <w:rPr>
                <w:rFonts w:ascii="Myriad Pro" w:eastAsia="Times New Roman" w:hAnsi="Myriad Pro" w:cs="Times New Roman"/>
                <w:iCs/>
                <w:color w:val="000000"/>
                <w:lang w:eastAsia="ru-RU"/>
              </w:rPr>
              <w:t xml:space="preserve">электрической </w:t>
            </w:r>
            <w:r w:rsidRPr="00B5381D">
              <w:rPr>
                <w:rFonts w:ascii="Myriad Pro" w:eastAsia="Times New Roman" w:hAnsi="Myriad Pro" w:cs="Times New Roman"/>
                <w:iCs/>
                <w:color w:val="000000"/>
                <w:lang w:eastAsia="ru-RU"/>
              </w:rPr>
              <w:t>мощности, МВт</w:t>
            </w:r>
          </w:p>
        </w:tc>
        <w:tc>
          <w:tcPr>
            <w:tcW w:w="1204" w:type="pct"/>
            <w:tcBorders>
              <w:top w:val="single" w:sz="4" w:space="0" w:color="auto"/>
              <w:left w:val="nil"/>
              <w:bottom w:val="single" w:sz="4" w:space="0" w:color="auto"/>
              <w:right w:val="single" w:sz="4" w:space="0" w:color="auto"/>
            </w:tcBorders>
            <w:shd w:val="clear" w:color="auto" w:fill="auto"/>
            <w:vAlign w:val="center"/>
          </w:tcPr>
          <w:p w14:paraId="1754FA5B" w14:textId="77777777" w:rsidR="003F1A55" w:rsidRPr="00B5381D" w:rsidRDefault="003F1A55" w:rsidP="003F1A55">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3 161,16</w:t>
            </w:r>
          </w:p>
        </w:tc>
        <w:tc>
          <w:tcPr>
            <w:tcW w:w="1370" w:type="pct"/>
            <w:tcBorders>
              <w:top w:val="single" w:sz="4" w:space="0" w:color="auto"/>
              <w:left w:val="nil"/>
              <w:bottom w:val="single" w:sz="4" w:space="0" w:color="auto"/>
              <w:right w:val="single" w:sz="4" w:space="0" w:color="auto"/>
            </w:tcBorders>
            <w:shd w:val="clear" w:color="auto" w:fill="auto"/>
            <w:vAlign w:val="center"/>
          </w:tcPr>
          <w:p w14:paraId="32153B45" w14:textId="77777777" w:rsidR="003F1A55" w:rsidRPr="00B5381D" w:rsidRDefault="003F1A55" w:rsidP="003F1A55">
            <w:pPr>
              <w:spacing w:after="0" w:line="240" w:lineRule="auto"/>
              <w:jc w:val="center"/>
              <w:rPr>
                <w:rFonts w:ascii="Myriad Pro" w:eastAsia="Times New Roman" w:hAnsi="Myriad Pro" w:cs="Times New Roman"/>
                <w:iCs/>
                <w:color w:val="000000"/>
                <w:lang w:eastAsia="ru-RU"/>
              </w:rPr>
            </w:pPr>
            <w:r w:rsidRPr="00B5381D">
              <w:rPr>
                <w:rFonts w:ascii="Myriad Pro" w:eastAsia="Times New Roman" w:hAnsi="Myriad Pro" w:cs="Times New Roman"/>
                <w:iCs/>
                <w:color w:val="000000"/>
                <w:lang w:eastAsia="ru-RU"/>
              </w:rPr>
              <w:t>3 040,46</w:t>
            </w:r>
          </w:p>
        </w:tc>
      </w:tr>
      <w:tr w:rsidR="003F1A55" w:rsidRPr="00B5381D" w14:paraId="3CF8D857" w14:textId="77777777" w:rsidTr="003F1A55">
        <w:trPr>
          <w:trHeight w:val="341"/>
        </w:trPr>
        <w:tc>
          <w:tcPr>
            <w:tcW w:w="2426" w:type="pct"/>
            <w:tcBorders>
              <w:top w:val="single" w:sz="4" w:space="0" w:color="auto"/>
              <w:left w:val="single" w:sz="4" w:space="0" w:color="auto"/>
              <w:bottom w:val="single" w:sz="4" w:space="0" w:color="auto"/>
              <w:right w:val="single" w:sz="4" w:space="0" w:color="auto"/>
            </w:tcBorders>
            <w:shd w:val="clear" w:color="auto" w:fill="auto"/>
            <w:vAlign w:val="bottom"/>
          </w:tcPr>
          <w:p w14:paraId="6358EE1B" w14:textId="77777777" w:rsidR="003F1A55" w:rsidRPr="00B5381D" w:rsidRDefault="003F1A55" w:rsidP="003F1A55">
            <w:pPr>
              <w:spacing w:after="0" w:line="240" w:lineRule="auto"/>
              <w:ind w:left="313"/>
              <w:rPr>
                <w:rFonts w:ascii="Myriad Pro" w:eastAsia="Times New Roman" w:hAnsi="Myriad Pro" w:cs="Times New Roman"/>
                <w:iCs/>
                <w:color w:val="000000"/>
                <w:lang w:eastAsia="ru-RU"/>
              </w:rPr>
            </w:pPr>
            <w:r w:rsidRPr="00B5381D">
              <w:rPr>
                <w:rFonts w:ascii="Myriad Pro" w:eastAsia="Times New Roman" w:hAnsi="Myriad Pro" w:cs="Times New Roman"/>
                <w:i/>
                <w:color w:val="000000"/>
                <w:lang w:eastAsia="ru-RU"/>
              </w:rPr>
              <w:t>изменение, %</w:t>
            </w:r>
          </w:p>
        </w:tc>
        <w:tc>
          <w:tcPr>
            <w:tcW w:w="1204" w:type="pct"/>
            <w:tcBorders>
              <w:top w:val="single" w:sz="4" w:space="0" w:color="auto"/>
              <w:left w:val="nil"/>
              <w:bottom w:val="single" w:sz="4" w:space="0" w:color="auto"/>
              <w:right w:val="single" w:sz="4" w:space="0" w:color="auto"/>
            </w:tcBorders>
            <w:shd w:val="clear" w:color="auto" w:fill="auto"/>
            <w:vAlign w:val="center"/>
          </w:tcPr>
          <w:p w14:paraId="65B3610A" w14:textId="77777777" w:rsidR="003F1A55" w:rsidRPr="00B5381D" w:rsidRDefault="003F1A55" w:rsidP="003F1A55">
            <w:pPr>
              <w:spacing w:after="0" w:line="240" w:lineRule="auto"/>
              <w:jc w:val="center"/>
              <w:rPr>
                <w:rFonts w:ascii="Myriad Pro" w:eastAsia="Times New Roman" w:hAnsi="Myriad Pro" w:cs="Times New Roman"/>
                <w:color w:val="000000"/>
                <w:lang w:eastAsia="ru-RU"/>
              </w:rPr>
            </w:pPr>
          </w:p>
        </w:tc>
        <w:tc>
          <w:tcPr>
            <w:tcW w:w="1370" w:type="pct"/>
            <w:tcBorders>
              <w:top w:val="single" w:sz="4" w:space="0" w:color="auto"/>
              <w:left w:val="nil"/>
              <w:bottom w:val="single" w:sz="4" w:space="0" w:color="auto"/>
              <w:right w:val="single" w:sz="4" w:space="0" w:color="auto"/>
            </w:tcBorders>
            <w:shd w:val="clear" w:color="auto" w:fill="auto"/>
            <w:vAlign w:val="center"/>
          </w:tcPr>
          <w:p w14:paraId="2D9EB7AB" w14:textId="77777777" w:rsidR="003F1A55" w:rsidRPr="00B5381D" w:rsidRDefault="003F1A55" w:rsidP="003F1A55">
            <w:pPr>
              <w:spacing w:after="0" w:line="240" w:lineRule="auto"/>
              <w:jc w:val="center"/>
              <w:rPr>
                <w:rFonts w:ascii="Myriad Pro" w:eastAsia="Times New Roman" w:hAnsi="Myriad Pro" w:cs="Times New Roman"/>
                <w:i/>
                <w:color w:val="000000"/>
                <w:lang w:eastAsia="ru-RU"/>
              </w:rPr>
            </w:pPr>
            <w:r w:rsidRPr="00B5381D">
              <w:rPr>
                <w:rFonts w:ascii="Myriad Pro" w:eastAsia="Times New Roman" w:hAnsi="Myriad Pro" w:cs="Times New Roman"/>
                <w:i/>
                <w:color w:val="000000"/>
                <w:lang w:eastAsia="ru-RU"/>
              </w:rPr>
              <w:t>-3,8%</w:t>
            </w:r>
          </w:p>
        </w:tc>
      </w:tr>
    </w:tbl>
    <w:p w14:paraId="06121585" w14:textId="7ED046C3" w:rsidR="003F1A55" w:rsidRPr="00B5381D" w:rsidRDefault="003F1A55" w:rsidP="00A806C9">
      <w:pPr>
        <w:pStyle w:val="a3"/>
        <w:spacing w:after="0" w:line="360" w:lineRule="auto"/>
        <w:ind w:left="0" w:firstLine="567"/>
        <w:jc w:val="both"/>
        <w:rPr>
          <w:rFonts w:ascii="Myriad Pro" w:hAnsi="Myriad Pro"/>
          <w:sz w:val="26"/>
          <w:szCs w:val="26"/>
        </w:rPr>
      </w:pPr>
    </w:p>
    <w:p w14:paraId="17379091" w14:textId="4BC1A969" w:rsidR="003F1A55" w:rsidRPr="00B5381D" w:rsidRDefault="005F42A5" w:rsidP="004C210B">
      <w:pPr>
        <w:pStyle w:val="a3"/>
        <w:spacing w:after="0" w:line="360" w:lineRule="auto"/>
        <w:ind w:left="0" w:firstLine="567"/>
        <w:jc w:val="both"/>
        <w:rPr>
          <w:rFonts w:ascii="Myriad Pro" w:hAnsi="Myriad Pro"/>
          <w:sz w:val="26"/>
          <w:szCs w:val="26"/>
        </w:rPr>
      </w:pPr>
      <w:r w:rsidRPr="00B5381D">
        <w:rPr>
          <w:rFonts w:ascii="Myriad Pro" w:hAnsi="Myriad Pro"/>
          <w:sz w:val="26"/>
          <w:szCs w:val="26"/>
        </w:rPr>
        <w:t>Возникновение выпадающих доходов ПАО «Ленэнерго» по итогам деятельности за 2017 год в части оказания услуг по передаче электрической энергии</w:t>
      </w:r>
      <w:r w:rsidR="004C210B" w:rsidRPr="00B5381D">
        <w:rPr>
          <w:rFonts w:ascii="Myriad Pro" w:hAnsi="Myriad Pro"/>
          <w:sz w:val="26"/>
          <w:szCs w:val="26"/>
        </w:rPr>
        <w:t xml:space="preserve"> в размере 1 370 099 тыс. руб.</w:t>
      </w:r>
      <w:r w:rsidRPr="00B5381D">
        <w:rPr>
          <w:rFonts w:ascii="Myriad Pro" w:hAnsi="Myriad Pro"/>
          <w:sz w:val="26"/>
          <w:szCs w:val="26"/>
        </w:rPr>
        <w:t xml:space="preserve"> обусловлено следующими причинами:</w:t>
      </w:r>
    </w:p>
    <w:p w14:paraId="6C5039C2" w14:textId="1F408E60" w:rsidR="005F42A5" w:rsidRPr="00B5381D" w:rsidRDefault="005F42A5" w:rsidP="004C210B">
      <w:pPr>
        <w:pStyle w:val="a3"/>
        <w:spacing w:after="0" w:line="360" w:lineRule="auto"/>
        <w:ind w:left="0" w:firstLine="567"/>
        <w:jc w:val="both"/>
        <w:rPr>
          <w:rFonts w:ascii="Myriad Pro" w:hAnsi="Myriad Pro"/>
          <w:sz w:val="26"/>
          <w:szCs w:val="26"/>
        </w:rPr>
      </w:pPr>
      <w:r w:rsidRPr="00B5381D">
        <w:rPr>
          <w:rFonts w:ascii="Myriad Pro" w:hAnsi="Myriad Pro"/>
          <w:sz w:val="26"/>
          <w:szCs w:val="26"/>
        </w:rPr>
        <w:t xml:space="preserve">- фактическое снижение полезного отпуска электрической мощности по сравнению с утвержденной величиной на </w:t>
      </w:r>
      <w:r w:rsidR="004C210B" w:rsidRPr="00B5381D">
        <w:rPr>
          <w:rFonts w:ascii="Myriad Pro" w:hAnsi="Myriad Pro"/>
          <w:sz w:val="26"/>
          <w:szCs w:val="26"/>
        </w:rPr>
        <w:t xml:space="preserve">120,7 </w:t>
      </w:r>
      <w:r w:rsidRPr="00B5381D">
        <w:rPr>
          <w:rFonts w:ascii="Myriad Pro" w:hAnsi="Myriad Pro"/>
          <w:sz w:val="26"/>
          <w:szCs w:val="26"/>
        </w:rPr>
        <w:t>МВт или 3,8%;</w:t>
      </w:r>
    </w:p>
    <w:p w14:paraId="78D75C57" w14:textId="7CA9AE9E" w:rsidR="00A806C9" w:rsidRPr="00B5381D" w:rsidRDefault="004C210B" w:rsidP="004C210B">
      <w:pPr>
        <w:pStyle w:val="a3"/>
        <w:spacing w:after="0" w:line="360" w:lineRule="auto"/>
        <w:ind w:left="0" w:firstLine="567"/>
        <w:jc w:val="both"/>
        <w:rPr>
          <w:rFonts w:ascii="Myriad Pro" w:hAnsi="Myriad Pro"/>
          <w:sz w:val="26"/>
          <w:szCs w:val="26"/>
        </w:rPr>
      </w:pPr>
      <w:r w:rsidRPr="00B5381D">
        <w:rPr>
          <w:rFonts w:ascii="Myriad Pro" w:hAnsi="Myriad Pro"/>
          <w:sz w:val="26"/>
          <w:szCs w:val="26"/>
        </w:rPr>
        <w:t xml:space="preserve">- </w:t>
      </w:r>
      <w:r w:rsidR="00A806C9" w:rsidRPr="00B5381D">
        <w:rPr>
          <w:rFonts w:ascii="Myriad Pro" w:hAnsi="Myriad Pro"/>
          <w:sz w:val="26"/>
          <w:szCs w:val="26"/>
        </w:rPr>
        <w:t>изменение</w:t>
      </w:r>
      <w:r w:rsidRPr="00B5381D">
        <w:rPr>
          <w:rFonts w:ascii="Myriad Pro" w:hAnsi="Myriad Pro"/>
          <w:sz w:val="26"/>
          <w:szCs w:val="26"/>
        </w:rPr>
        <w:t xml:space="preserve"> </w:t>
      </w:r>
      <w:r w:rsidR="00A806C9" w:rsidRPr="00B5381D">
        <w:rPr>
          <w:rFonts w:ascii="Myriad Pro" w:hAnsi="Myriad Pro"/>
          <w:sz w:val="26"/>
          <w:szCs w:val="26"/>
        </w:rPr>
        <w:t xml:space="preserve">структуры полезного отпуска </w:t>
      </w:r>
      <w:r w:rsidR="0063739F" w:rsidRPr="00B5381D">
        <w:rPr>
          <w:rFonts w:ascii="Myriad Pro" w:hAnsi="Myriad Pro"/>
          <w:sz w:val="26"/>
          <w:szCs w:val="26"/>
        </w:rPr>
        <w:t xml:space="preserve">электрической мощности </w:t>
      </w:r>
      <w:r w:rsidR="00A806C9" w:rsidRPr="00B5381D">
        <w:rPr>
          <w:rFonts w:ascii="Myriad Pro" w:hAnsi="Myriad Pro"/>
          <w:sz w:val="26"/>
          <w:szCs w:val="26"/>
        </w:rPr>
        <w:t>по уровням напряжения</w:t>
      </w:r>
      <w:r w:rsidR="000B4356" w:rsidRPr="00B5381D">
        <w:rPr>
          <w:rFonts w:ascii="Myriad Pro" w:hAnsi="Myriad Pro"/>
          <w:sz w:val="26"/>
          <w:szCs w:val="26"/>
        </w:rPr>
        <w:t xml:space="preserve"> (фактической по сравнению с плановой): рост доли соответствующих объемов на высоком напряжении и снижение доли полезного отпуска мощности на СН-2; при этом тариф на услуги по передаче электрической энергии (ставка на содержание электрических сетей), осуществляемой на высоком напряжении, в 1,</w:t>
      </w:r>
      <w:r w:rsidR="00E73AD5" w:rsidRPr="00B5381D">
        <w:rPr>
          <w:rFonts w:ascii="Myriad Pro" w:hAnsi="Myriad Pro"/>
          <w:sz w:val="26"/>
          <w:szCs w:val="26"/>
        </w:rPr>
        <w:t>8</w:t>
      </w:r>
      <w:r w:rsidR="000B4356" w:rsidRPr="00B5381D">
        <w:rPr>
          <w:rFonts w:ascii="Myriad Pro" w:hAnsi="Myriad Pro"/>
          <w:sz w:val="26"/>
          <w:szCs w:val="26"/>
        </w:rPr>
        <w:t xml:space="preserve"> раза ниже ставки тарифа на СН-2.</w:t>
      </w:r>
    </w:p>
    <w:tbl>
      <w:tblPr>
        <w:tblW w:w="9525" w:type="dxa"/>
        <w:tblLook w:val="04A0" w:firstRow="1" w:lastRow="0" w:firstColumn="1" w:lastColumn="0" w:noHBand="0" w:noVBand="1"/>
      </w:tblPr>
      <w:tblGrid>
        <w:gridCol w:w="2977"/>
        <w:gridCol w:w="1508"/>
        <w:gridCol w:w="1066"/>
        <w:gridCol w:w="1274"/>
        <w:gridCol w:w="1350"/>
        <w:gridCol w:w="1350"/>
      </w:tblGrid>
      <w:tr w:rsidR="0064003C" w:rsidRPr="00B5381D" w14:paraId="5B6D1079" w14:textId="77777777" w:rsidTr="0063739F">
        <w:trPr>
          <w:trHeight w:val="300"/>
        </w:trPr>
        <w:tc>
          <w:tcPr>
            <w:tcW w:w="2977" w:type="dxa"/>
            <w:vMerge w:val="restart"/>
            <w:tcBorders>
              <w:top w:val="single" w:sz="4" w:space="0" w:color="auto"/>
              <w:left w:val="single" w:sz="4" w:space="0" w:color="auto"/>
              <w:bottom w:val="single" w:sz="4" w:space="0" w:color="auto"/>
              <w:right w:val="single" w:sz="4" w:space="0" w:color="auto"/>
            </w:tcBorders>
            <w:shd w:val="clear" w:color="auto" w:fill="4F6228" w:themeFill="accent3" w:themeFillShade="80"/>
            <w:noWrap/>
            <w:vAlign w:val="center"/>
            <w:hideMark/>
          </w:tcPr>
          <w:p w14:paraId="6CE81FDA" w14:textId="10FC783B" w:rsidR="0064003C" w:rsidRPr="00B5381D" w:rsidRDefault="0064003C" w:rsidP="0063739F">
            <w:pPr>
              <w:spacing w:after="0" w:line="240" w:lineRule="auto"/>
              <w:jc w:val="center"/>
              <w:rPr>
                <w:rFonts w:ascii="Myriad Pro" w:eastAsia="Times New Roman" w:hAnsi="Myriad Pro" w:cs="Times New Roman"/>
                <w:b/>
                <w:bCs/>
                <w:color w:val="FFFFFF"/>
                <w:lang w:eastAsia="ru-RU"/>
              </w:rPr>
            </w:pPr>
            <w:r w:rsidRPr="00B5381D">
              <w:rPr>
                <w:rFonts w:ascii="Myriad Pro" w:eastAsia="Times New Roman" w:hAnsi="Myriad Pro" w:cs="Times New Roman"/>
                <w:b/>
                <w:bCs/>
                <w:color w:val="FFFFFF"/>
                <w:lang w:eastAsia="ru-RU"/>
              </w:rPr>
              <w:t>Наименование</w:t>
            </w:r>
            <w:r w:rsidR="0063739F" w:rsidRPr="00B5381D">
              <w:rPr>
                <w:rFonts w:ascii="Myriad Pro" w:eastAsia="Times New Roman" w:hAnsi="Myriad Pro" w:cs="Times New Roman"/>
                <w:b/>
                <w:bCs/>
                <w:color w:val="FFFFFF"/>
                <w:lang w:eastAsia="ru-RU"/>
              </w:rPr>
              <w:t xml:space="preserve"> показателя</w:t>
            </w:r>
          </w:p>
        </w:tc>
        <w:tc>
          <w:tcPr>
            <w:tcW w:w="1508" w:type="dxa"/>
            <w:vMerge w:val="restart"/>
            <w:tcBorders>
              <w:top w:val="single" w:sz="4" w:space="0" w:color="auto"/>
              <w:left w:val="single" w:sz="4" w:space="0" w:color="auto"/>
              <w:bottom w:val="single" w:sz="4" w:space="0" w:color="auto"/>
              <w:right w:val="nil"/>
            </w:tcBorders>
            <w:shd w:val="clear" w:color="auto" w:fill="4F6228" w:themeFill="accent3" w:themeFillShade="80"/>
            <w:noWrap/>
            <w:vAlign w:val="center"/>
            <w:hideMark/>
          </w:tcPr>
          <w:p w14:paraId="312915FD" w14:textId="77777777" w:rsidR="0064003C" w:rsidRPr="00B5381D" w:rsidRDefault="0064003C" w:rsidP="0063739F">
            <w:pPr>
              <w:spacing w:after="0" w:line="240" w:lineRule="auto"/>
              <w:jc w:val="center"/>
              <w:rPr>
                <w:rFonts w:ascii="Myriad Pro" w:eastAsia="Times New Roman" w:hAnsi="Myriad Pro" w:cs="Times New Roman"/>
                <w:b/>
                <w:bCs/>
                <w:color w:val="FFFFFF"/>
                <w:lang w:eastAsia="ru-RU"/>
              </w:rPr>
            </w:pPr>
            <w:r w:rsidRPr="00B5381D">
              <w:rPr>
                <w:rFonts w:ascii="Myriad Pro" w:eastAsia="Times New Roman" w:hAnsi="Myriad Pro" w:cs="Times New Roman"/>
                <w:b/>
                <w:bCs/>
                <w:color w:val="FFFFFF"/>
                <w:lang w:eastAsia="ru-RU"/>
              </w:rPr>
              <w:t>Всего</w:t>
            </w:r>
          </w:p>
          <w:p w14:paraId="201AD5F9" w14:textId="076B3813" w:rsidR="000B4356" w:rsidRPr="00B5381D" w:rsidRDefault="000B4356" w:rsidP="0063739F">
            <w:pPr>
              <w:spacing w:after="0" w:line="240" w:lineRule="auto"/>
              <w:jc w:val="center"/>
              <w:rPr>
                <w:rFonts w:ascii="Myriad Pro" w:eastAsia="Times New Roman" w:hAnsi="Myriad Pro" w:cs="Times New Roman"/>
                <w:b/>
                <w:bCs/>
                <w:color w:val="FFFFFF"/>
                <w:lang w:eastAsia="ru-RU"/>
              </w:rPr>
            </w:pPr>
            <w:r w:rsidRPr="00B5381D">
              <w:rPr>
                <w:rFonts w:ascii="Myriad Pro" w:eastAsia="Times New Roman" w:hAnsi="Myriad Pro" w:cs="Times New Roman"/>
                <w:b/>
                <w:bCs/>
                <w:color w:val="FFFFFF"/>
                <w:lang w:eastAsia="ru-RU"/>
              </w:rPr>
              <w:t>за 2017 год</w:t>
            </w:r>
          </w:p>
        </w:tc>
        <w:tc>
          <w:tcPr>
            <w:tcW w:w="5040" w:type="dxa"/>
            <w:gridSpan w:val="4"/>
            <w:tcBorders>
              <w:top w:val="single" w:sz="4" w:space="0" w:color="auto"/>
              <w:left w:val="single" w:sz="4" w:space="0" w:color="auto"/>
              <w:bottom w:val="single" w:sz="4" w:space="0" w:color="auto"/>
              <w:right w:val="single" w:sz="4" w:space="0" w:color="auto"/>
            </w:tcBorders>
            <w:shd w:val="clear" w:color="auto" w:fill="4F6228" w:themeFill="accent3" w:themeFillShade="80"/>
            <w:noWrap/>
            <w:vAlign w:val="center"/>
            <w:hideMark/>
          </w:tcPr>
          <w:p w14:paraId="408F7AF6" w14:textId="77777777" w:rsidR="0064003C" w:rsidRPr="00B5381D" w:rsidRDefault="0064003C" w:rsidP="0063739F">
            <w:pPr>
              <w:spacing w:after="0" w:line="240" w:lineRule="auto"/>
              <w:jc w:val="center"/>
              <w:rPr>
                <w:rFonts w:ascii="Myriad Pro" w:eastAsia="Times New Roman" w:hAnsi="Myriad Pro" w:cs="Times New Roman"/>
                <w:b/>
                <w:bCs/>
                <w:color w:val="FFFFFF"/>
                <w:lang w:eastAsia="ru-RU"/>
              </w:rPr>
            </w:pPr>
            <w:r w:rsidRPr="00B5381D">
              <w:rPr>
                <w:rFonts w:ascii="Myriad Pro" w:eastAsia="Times New Roman" w:hAnsi="Myriad Pro" w:cs="Times New Roman"/>
                <w:b/>
                <w:bCs/>
                <w:color w:val="FFFFFF"/>
                <w:lang w:eastAsia="ru-RU"/>
              </w:rPr>
              <w:t>По уровням напряжения</w:t>
            </w:r>
          </w:p>
        </w:tc>
      </w:tr>
      <w:tr w:rsidR="0064003C" w:rsidRPr="00B5381D" w14:paraId="7CADFD8A" w14:textId="77777777" w:rsidTr="0063739F">
        <w:trPr>
          <w:trHeight w:val="300"/>
        </w:trPr>
        <w:tc>
          <w:tcPr>
            <w:tcW w:w="2977" w:type="dxa"/>
            <w:vMerge/>
            <w:tcBorders>
              <w:top w:val="single" w:sz="4" w:space="0" w:color="auto"/>
              <w:left w:val="single" w:sz="4" w:space="0" w:color="auto"/>
              <w:bottom w:val="single" w:sz="4" w:space="0" w:color="auto"/>
              <w:right w:val="single" w:sz="4" w:space="0" w:color="auto"/>
            </w:tcBorders>
            <w:shd w:val="clear" w:color="auto" w:fill="4F6228" w:themeFill="accent3" w:themeFillShade="80"/>
            <w:vAlign w:val="center"/>
            <w:hideMark/>
          </w:tcPr>
          <w:p w14:paraId="021DDB63" w14:textId="77777777" w:rsidR="0064003C" w:rsidRPr="00B5381D" w:rsidRDefault="0064003C" w:rsidP="0063739F">
            <w:pPr>
              <w:spacing w:after="0" w:line="240" w:lineRule="auto"/>
              <w:jc w:val="center"/>
              <w:rPr>
                <w:rFonts w:ascii="Myriad Pro" w:eastAsia="Times New Roman" w:hAnsi="Myriad Pro" w:cs="Times New Roman"/>
                <w:b/>
                <w:bCs/>
                <w:color w:val="FFFFFF"/>
                <w:lang w:eastAsia="ru-RU"/>
              </w:rPr>
            </w:pPr>
          </w:p>
        </w:tc>
        <w:tc>
          <w:tcPr>
            <w:tcW w:w="1508" w:type="dxa"/>
            <w:vMerge/>
            <w:tcBorders>
              <w:top w:val="single" w:sz="4" w:space="0" w:color="auto"/>
              <w:left w:val="single" w:sz="4" w:space="0" w:color="auto"/>
              <w:bottom w:val="single" w:sz="4" w:space="0" w:color="auto"/>
              <w:right w:val="nil"/>
            </w:tcBorders>
            <w:shd w:val="clear" w:color="auto" w:fill="4F6228" w:themeFill="accent3" w:themeFillShade="80"/>
            <w:vAlign w:val="center"/>
            <w:hideMark/>
          </w:tcPr>
          <w:p w14:paraId="4E7607E2" w14:textId="77777777" w:rsidR="0064003C" w:rsidRPr="00B5381D" w:rsidRDefault="0064003C" w:rsidP="0063739F">
            <w:pPr>
              <w:spacing w:after="0" w:line="240" w:lineRule="auto"/>
              <w:jc w:val="center"/>
              <w:rPr>
                <w:rFonts w:ascii="Myriad Pro" w:eastAsia="Times New Roman" w:hAnsi="Myriad Pro" w:cs="Times New Roman"/>
                <w:b/>
                <w:bCs/>
                <w:color w:val="FFFFFF"/>
                <w:lang w:eastAsia="ru-RU"/>
              </w:rPr>
            </w:pPr>
          </w:p>
        </w:tc>
        <w:tc>
          <w:tcPr>
            <w:tcW w:w="1066" w:type="dxa"/>
            <w:tcBorders>
              <w:top w:val="nil"/>
              <w:left w:val="single" w:sz="4" w:space="0" w:color="auto"/>
              <w:bottom w:val="nil"/>
              <w:right w:val="single" w:sz="4" w:space="0" w:color="auto"/>
            </w:tcBorders>
            <w:shd w:val="clear" w:color="auto" w:fill="4F6228" w:themeFill="accent3" w:themeFillShade="80"/>
            <w:noWrap/>
            <w:vAlign w:val="center"/>
            <w:hideMark/>
          </w:tcPr>
          <w:p w14:paraId="2119354F" w14:textId="77777777" w:rsidR="0064003C" w:rsidRPr="00B5381D" w:rsidRDefault="0064003C" w:rsidP="0063739F">
            <w:pPr>
              <w:spacing w:after="0" w:line="240" w:lineRule="auto"/>
              <w:jc w:val="center"/>
              <w:rPr>
                <w:rFonts w:ascii="Myriad Pro" w:eastAsia="Times New Roman" w:hAnsi="Myriad Pro" w:cs="Times New Roman"/>
                <w:b/>
                <w:bCs/>
                <w:color w:val="FFFFFF"/>
                <w:lang w:eastAsia="ru-RU"/>
              </w:rPr>
            </w:pPr>
            <w:r w:rsidRPr="00B5381D">
              <w:rPr>
                <w:rFonts w:ascii="Myriad Pro" w:eastAsia="Times New Roman" w:hAnsi="Myriad Pro" w:cs="Times New Roman"/>
                <w:b/>
                <w:bCs/>
                <w:color w:val="FFFFFF"/>
                <w:lang w:eastAsia="ru-RU"/>
              </w:rPr>
              <w:t>ВН</w:t>
            </w:r>
          </w:p>
        </w:tc>
        <w:tc>
          <w:tcPr>
            <w:tcW w:w="1274" w:type="dxa"/>
            <w:tcBorders>
              <w:top w:val="nil"/>
              <w:left w:val="nil"/>
              <w:bottom w:val="nil"/>
              <w:right w:val="single" w:sz="4" w:space="0" w:color="auto"/>
            </w:tcBorders>
            <w:shd w:val="clear" w:color="auto" w:fill="4F6228" w:themeFill="accent3" w:themeFillShade="80"/>
            <w:noWrap/>
            <w:vAlign w:val="center"/>
            <w:hideMark/>
          </w:tcPr>
          <w:p w14:paraId="5F1ED7C3" w14:textId="77777777" w:rsidR="0064003C" w:rsidRPr="00B5381D" w:rsidRDefault="0064003C" w:rsidP="0063739F">
            <w:pPr>
              <w:spacing w:after="0" w:line="240" w:lineRule="auto"/>
              <w:jc w:val="center"/>
              <w:rPr>
                <w:rFonts w:ascii="Myriad Pro" w:eastAsia="Times New Roman" w:hAnsi="Myriad Pro" w:cs="Times New Roman"/>
                <w:b/>
                <w:bCs/>
                <w:color w:val="FFFFFF"/>
                <w:lang w:eastAsia="ru-RU"/>
              </w:rPr>
            </w:pPr>
            <w:r w:rsidRPr="00B5381D">
              <w:rPr>
                <w:rFonts w:ascii="Myriad Pro" w:eastAsia="Times New Roman" w:hAnsi="Myriad Pro" w:cs="Times New Roman"/>
                <w:b/>
                <w:bCs/>
                <w:color w:val="FFFFFF"/>
                <w:lang w:eastAsia="ru-RU"/>
              </w:rPr>
              <w:t>СН I</w:t>
            </w:r>
          </w:p>
        </w:tc>
        <w:tc>
          <w:tcPr>
            <w:tcW w:w="1350" w:type="dxa"/>
            <w:tcBorders>
              <w:top w:val="nil"/>
              <w:left w:val="nil"/>
              <w:bottom w:val="nil"/>
              <w:right w:val="single" w:sz="4" w:space="0" w:color="auto"/>
            </w:tcBorders>
            <w:shd w:val="clear" w:color="auto" w:fill="4F6228" w:themeFill="accent3" w:themeFillShade="80"/>
            <w:noWrap/>
            <w:vAlign w:val="center"/>
            <w:hideMark/>
          </w:tcPr>
          <w:p w14:paraId="3D48394B" w14:textId="77777777" w:rsidR="0064003C" w:rsidRPr="00B5381D" w:rsidRDefault="0064003C" w:rsidP="0063739F">
            <w:pPr>
              <w:spacing w:after="0" w:line="240" w:lineRule="auto"/>
              <w:jc w:val="center"/>
              <w:rPr>
                <w:rFonts w:ascii="Myriad Pro" w:eastAsia="Times New Roman" w:hAnsi="Myriad Pro" w:cs="Times New Roman"/>
                <w:b/>
                <w:bCs/>
                <w:color w:val="FFFFFF"/>
                <w:lang w:eastAsia="ru-RU"/>
              </w:rPr>
            </w:pPr>
            <w:r w:rsidRPr="00B5381D">
              <w:rPr>
                <w:rFonts w:ascii="Myriad Pro" w:eastAsia="Times New Roman" w:hAnsi="Myriad Pro" w:cs="Times New Roman"/>
                <w:b/>
                <w:bCs/>
                <w:color w:val="FFFFFF"/>
                <w:lang w:eastAsia="ru-RU"/>
              </w:rPr>
              <w:t>СН II</w:t>
            </w:r>
          </w:p>
        </w:tc>
        <w:tc>
          <w:tcPr>
            <w:tcW w:w="1350" w:type="dxa"/>
            <w:tcBorders>
              <w:top w:val="nil"/>
              <w:left w:val="nil"/>
              <w:bottom w:val="nil"/>
              <w:right w:val="single" w:sz="4" w:space="0" w:color="auto"/>
            </w:tcBorders>
            <w:shd w:val="clear" w:color="auto" w:fill="4F6228" w:themeFill="accent3" w:themeFillShade="80"/>
            <w:noWrap/>
            <w:vAlign w:val="center"/>
            <w:hideMark/>
          </w:tcPr>
          <w:p w14:paraId="16CAC9D7" w14:textId="77777777" w:rsidR="0064003C" w:rsidRPr="00B5381D" w:rsidRDefault="0064003C" w:rsidP="0063739F">
            <w:pPr>
              <w:spacing w:after="0" w:line="240" w:lineRule="auto"/>
              <w:jc w:val="center"/>
              <w:rPr>
                <w:rFonts w:ascii="Myriad Pro" w:eastAsia="Times New Roman" w:hAnsi="Myriad Pro" w:cs="Times New Roman"/>
                <w:b/>
                <w:bCs/>
                <w:color w:val="FFFFFF"/>
                <w:lang w:eastAsia="ru-RU"/>
              </w:rPr>
            </w:pPr>
            <w:r w:rsidRPr="00B5381D">
              <w:rPr>
                <w:rFonts w:ascii="Myriad Pro" w:eastAsia="Times New Roman" w:hAnsi="Myriad Pro" w:cs="Times New Roman"/>
                <w:b/>
                <w:bCs/>
                <w:color w:val="FFFFFF"/>
                <w:lang w:eastAsia="ru-RU"/>
              </w:rPr>
              <w:t>НН</w:t>
            </w:r>
          </w:p>
        </w:tc>
      </w:tr>
      <w:tr w:rsidR="0064003C" w:rsidRPr="00B5381D" w14:paraId="6AF1033B" w14:textId="77777777" w:rsidTr="0063739F">
        <w:trPr>
          <w:trHeight w:val="600"/>
        </w:trPr>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E49F6E" w14:textId="2D01E311" w:rsidR="0064003C" w:rsidRPr="00B5381D" w:rsidRDefault="0064003C" w:rsidP="0063739F">
            <w:pPr>
              <w:spacing w:after="0" w:line="240" w:lineRule="auto"/>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Утвержденн</w:t>
            </w:r>
            <w:r w:rsidR="0063739F" w:rsidRPr="00B5381D">
              <w:rPr>
                <w:rFonts w:ascii="Myriad Pro" w:eastAsia="Times New Roman" w:hAnsi="Myriad Pro" w:cs="Times New Roman"/>
                <w:color w:val="000000"/>
                <w:lang w:eastAsia="ru-RU"/>
              </w:rPr>
              <w:t>ая величина п</w:t>
            </w:r>
            <w:r w:rsidRPr="00B5381D">
              <w:rPr>
                <w:rFonts w:ascii="Myriad Pro" w:eastAsia="Times New Roman" w:hAnsi="Myriad Pro" w:cs="Times New Roman"/>
                <w:color w:val="000000"/>
                <w:lang w:eastAsia="ru-RU"/>
              </w:rPr>
              <w:t>олезн</w:t>
            </w:r>
            <w:r w:rsidR="0063739F" w:rsidRPr="00B5381D">
              <w:rPr>
                <w:rFonts w:ascii="Myriad Pro" w:eastAsia="Times New Roman" w:hAnsi="Myriad Pro" w:cs="Times New Roman"/>
                <w:color w:val="000000"/>
                <w:lang w:eastAsia="ru-RU"/>
              </w:rPr>
              <w:t>ого</w:t>
            </w:r>
            <w:r w:rsidRPr="00B5381D">
              <w:rPr>
                <w:rFonts w:ascii="Myriad Pro" w:eastAsia="Times New Roman" w:hAnsi="Myriad Pro" w:cs="Times New Roman"/>
                <w:color w:val="000000"/>
                <w:lang w:eastAsia="ru-RU"/>
              </w:rPr>
              <w:t xml:space="preserve"> отпуск</w:t>
            </w:r>
            <w:r w:rsidR="0063739F" w:rsidRPr="00B5381D">
              <w:rPr>
                <w:rFonts w:ascii="Myriad Pro" w:eastAsia="Times New Roman" w:hAnsi="Myriad Pro" w:cs="Times New Roman"/>
                <w:color w:val="000000"/>
                <w:lang w:eastAsia="ru-RU"/>
              </w:rPr>
              <w:t xml:space="preserve">а электрической </w:t>
            </w:r>
            <w:r w:rsidRPr="00B5381D">
              <w:rPr>
                <w:rFonts w:ascii="Myriad Pro" w:eastAsia="Times New Roman" w:hAnsi="Myriad Pro" w:cs="Times New Roman"/>
                <w:color w:val="000000"/>
                <w:lang w:eastAsia="ru-RU"/>
              </w:rPr>
              <w:t>мощности из сети, МВт</w:t>
            </w:r>
          </w:p>
        </w:tc>
        <w:tc>
          <w:tcPr>
            <w:tcW w:w="1508" w:type="dxa"/>
            <w:tcBorders>
              <w:top w:val="single" w:sz="4" w:space="0" w:color="auto"/>
              <w:left w:val="nil"/>
              <w:bottom w:val="single" w:sz="4" w:space="0" w:color="auto"/>
              <w:right w:val="single" w:sz="4" w:space="0" w:color="auto"/>
            </w:tcBorders>
            <w:shd w:val="clear" w:color="auto" w:fill="auto"/>
            <w:noWrap/>
            <w:vAlign w:val="center"/>
            <w:hideMark/>
          </w:tcPr>
          <w:p w14:paraId="12C50206" w14:textId="77777777" w:rsidR="0064003C" w:rsidRPr="00B5381D" w:rsidRDefault="0064003C" w:rsidP="0063739F">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3 161,16</w:t>
            </w:r>
          </w:p>
        </w:tc>
        <w:tc>
          <w:tcPr>
            <w:tcW w:w="1066" w:type="dxa"/>
            <w:tcBorders>
              <w:top w:val="single" w:sz="4" w:space="0" w:color="auto"/>
              <w:left w:val="nil"/>
              <w:bottom w:val="single" w:sz="4" w:space="0" w:color="auto"/>
              <w:right w:val="single" w:sz="4" w:space="0" w:color="auto"/>
            </w:tcBorders>
            <w:shd w:val="clear" w:color="auto" w:fill="auto"/>
            <w:noWrap/>
            <w:vAlign w:val="center"/>
            <w:hideMark/>
          </w:tcPr>
          <w:p w14:paraId="2AEB6976" w14:textId="77777777" w:rsidR="0064003C" w:rsidRPr="00B5381D" w:rsidRDefault="0064003C" w:rsidP="0063739F">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465,66</w:t>
            </w:r>
          </w:p>
        </w:tc>
        <w:tc>
          <w:tcPr>
            <w:tcW w:w="1274" w:type="dxa"/>
            <w:tcBorders>
              <w:top w:val="single" w:sz="4" w:space="0" w:color="auto"/>
              <w:left w:val="nil"/>
              <w:bottom w:val="single" w:sz="4" w:space="0" w:color="auto"/>
              <w:right w:val="single" w:sz="4" w:space="0" w:color="auto"/>
            </w:tcBorders>
            <w:shd w:val="clear" w:color="auto" w:fill="auto"/>
            <w:noWrap/>
            <w:vAlign w:val="center"/>
            <w:hideMark/>
          </w:tcPr>
          <w:p w14:paraId="2439A012" w14:textId="77777777" w:rsidR="0064003C" w:rsidRPr="00B5381D" w:rsidRDefault="0064003C" w:rsidP="0063739F">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70,88</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51BEA1F6" w14:textId="77777777" w:rsidR="0064003C" w:rsidRPr="00B5381D" w:rsidRDefault="0064003C" w:rsidP="0063739F">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1 619,06</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195848E4" w14:textId="77777777" w:rsidR="0064003C" w:rsidRPr="00B5381D" w:rsidRDefault="0064003C" w:rsidP="0063739F">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1 005,56</w:t>
            </w:r>
          </w:p>
        </w:tc>
      </w:tr>
      <w:tr w:rsidR="000B4356" w:rsidRPr="00B5381D" w14:paraId="0433818D" w14:textId="77777777" w:rsidTr="0063739F">
        <w:trPr>
          <w:trHeight w:val="600"/>
        </w:trPr>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2D45F1B3" w14:textId="43CC40B4" w:rsidR="000B4356" w:rsidRPr="00B5381D" w:rsidRDefault="000B4356" w:rsidP="000B4356">
            <w:pPr>
              <w:spacing w:after="0" w:line="240" w:lineRule="auto"/>
              <w:jc w:val="right"/>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структура, %</w:t>
            </w:r>
          </w:p>
        </w:tc>
        <w:tc>
          <w:tcPr>
            <w:tcW w:w="1508" w:type="dxa"/>
            <w:tcBorders>
              <w:top w:val="single" w:sz="4" w:space="0" w:color="auto"/>
              <w:left w:val="nil"/>
              <w:bottom w:val="single" w:sz="4" w:space="0" w:color="auto"/>
              <w:right w:val="single" w:sz="4" w:space="0" w:color="auto"/>
            </w:tcBorders>
            <w:shd w:val="clear" w:color="auto" w:fill="auto"/>
            <w:noWrap/>
            <w:vAlign w:val="center"/>
          </w:tcPr>
          <w:p w14:paraId="6F56355E" w14:textId="25E2049B" w:rsidR="000B4356" w:rsidRPr="00B5381D" w:rsidRDefault="000B4356" w:rsidP="000B4356">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100%</w:t>
            </w:r>
          </w:p>
        </w:tc>
        <w:tc>
          <w:tcPr>
            <w:tcW w:w="1066" w:type="dxa"/>
            <w:tcBorders>
              <w:top w:val="single" w:sz="4" w:space="0" w:color="auto"/>
              <w:left w:val="nil"/>
              <w:bottom w:val="single" w:sz="4" w:space="0" w:color="auto"/>
              <w:right w:val="single" w:sz="4" w:space="0" w:color="auto"/>
            </w:tcBorders>
            <w:shd w:val="clear" w:color="auto" w:fill="auto"/>
            <w:noWrap/>
            <w:vAlign w:val="center"/>
          </w:tcPr>
          <w:p w14:paraId="594A5314" w14:textId="10B883AB" w:rsidR="000B4356" w:rsidRPr="00B5381D" w:rsidRDefault="000B4356" w:rsidP="000B4356">
            <w:pPr>
              <w:spacing w:after="0" w:line="240" w:lineRule="auto"/>
              <w:jc w:val="center"/>
              <w:rPr>
                <w:rFonts w:ascii="Myriad Pro" w:eastAsia="Times New Roman" w:hAnsi="Myriad Pro" w:cs="Times New Roman"/>
                <w:color w:val="000000"/>
                <w:lang w:eastAsia="ru-RU"/>
              </w:rPr>
            </w:pPr>
            <w:r w:rsidRPr="00B5381D">
              <w:rPr>
                <w:rFonts w:ascii="Arial" w:hAnsi="Arial" w:cs="Arial"/>
                <w:color w:val="000000"/>
              </w:rPr>
              <w:t>15%</w:t>
            </w:r>
          </w:p>
        </w:tc>
        <w:tc>
          <w:tcPr>
            <w:tcW w:w="1274" w:type="dxa"/>
            <w:tcBorders>
              <w:top w:val="single" w:sz="4" w:space="0" w:color="auto"/>
              <w:left w:val="nil"/>
              <w:bottom w:val="single" w:sz="4" w:space="0" w:color="auto"/>
              <w:right w:val="single" w:sz="4" w:space="0" w:color="auto"/>
            </w:tcBorders>
            <w:shd w:val="clear" w:color="auto" w:fill="auto"/>
            <w:noWrap/>
            <w:vAlign w:val="center"/>
          </w:tcPr>
          <w:p w14:paraId="136210E4" w14:textId="119FE7AE" w:rsidR="000B4356" w:rsidRPr="00B5381D" w:rsidRDefault="000B4356" w:rsidP="000B4356">
            <w:pPr>
              <w:spacing w:after="0" w:line="240" w:lineRule="auto"/>
              <w:jc w:val="center"/>
              <w:rPr>
                <w:rFonts w:ascii="Myriad Pro" w:eastAsia="Times New Roman" w:hAnsi="Myriad Pro" w:cs="Times New Roman"/>
                <w:color w:val="000000"/>
                <w:lang w:eastAsia="ru-RU"/>
              </w:rPr>
            </w:pPr>
            <w:r w:rsidRPr="00B5381D">
              <w:rPr>
                <w:rFonts w:ascii="Arial" w:hAnsi="Arial" w:cs="Arial"/>
                <w:color w:val="000000"/>
              </w:rPr>
              <w:t>2%</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42EC083" w14:textId="3E87A64C" w:rsidR="000B4356" w:rsidRPr="00B5381D" w:rsidRDefault="000B4356" w:rsidP="000B4356">
            <w:pPr>
              <w:spacing w:after="0" w:line="240" w:lineRule="auto"/>
              <w:jc w:val="center"/>
              <w:rPr>
                <w:rFonts w:ascii="Myriad Pro" w:eastAsia="Times New Roman" w:hAnsi="Myriad Pro" w:cs="Times New Roman"/>
                <w:color w:val="000000"/>
                <w:lang w:eastAsia="ru-RU"/>
              </w:rPr>
            </w:pPr>
            <w:r w:rsidRPr="00B5381D">
              <w:rPr>
                <w:rFonts w:ascii="Arial" w:hAnsi="Arial" w:cs="Arial"/>
                <w:color w:val="000000"/>
              </w:rPr>
              <w:t>51%</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09C3896" w14:textId="75039244" w:rsidR="000B4356" w:rsidRPr="00B5381D" w:rsidRDefault="000B4356" w:rsidP="000B4356">
            <w:pPr>
              <w:spacing w:after="0" w:line="240" w:lineRule="auto"/>
              <w:jc w:val="center"/>
              <w:rPr>
                <w:rFonts w:ascii="Myriad Pro" w:eastAsia="Times New Roman" w:hAnsi="Myriad Pro" w:cs="Times New Roman"/>
                <w:color w:val="000000"/>
                <w:lang w:eastAsia="ru-RU"/>
              </w:rPr>
            </w:pPr>
            <w:r w:rsidRPr="00B5381D">
              <w:rPr>
                <w:rFonts w:ascii="Arial" w:hAnsi="Arial" w:cs="Arial"/>
                <w:color w:val="000000"/>
              </w:rPr>
              <w:t>32%</w:t>
            </w:r>
          </w:p>
        </w:tc>
      </w:tr>
      <w:tr w:rsidR="0064003C" w:rsidRPr="00B5381D" w14:paraId="688B54DC" w14:textId="77777777" w:rsidTr="0063739F">
        <w:trPr>
          <w:trHeight w:val="600"/>
        </w:trPr>
        <w:tc>
          <w:tcPr>
            <w:tcW w:w="2977" w:type="dxa"/>
            <w:tcBorders>
              <w:top w:val="nil"/>
              <w:left w:val="single" w:sz="4" w:space="0" w:color="auto"/>
              <w:bottom w:val="single" w:sz="4" w:space="0" w:color="auto"/>
              <w:right w:val="single" w:sz="4" w:space="0" w:color="auto"/>
            </w:tcBorders>
            <w:shd w:val="clear" w:color="auto" w:fill="auto"/>
            <w:vAlign w:val="center"/>
            <w:hideMark/>
          </w:tcPr>
          <w:p w14:paraId="3B15D550" w14:textId="2E02CCE8" w:rsidR="0064003C" w:rsidRPr="00B5381D" w:rsidRDefault="0064003C" w:rsidP="0063739F">
            <w:pPr>
              <w:spacing w:after="0" w:line="240" w:lineRule="auto"/>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 xml:space="preserve">Фактический </w:t>
            </w:r>
            <w:r w:rsidR="0063739F" w:rsidRPr="00B5381D">
              <w:rPr>
                <w:rFonts w:ascii="Myriad Pro" w:eastAsia="Times New Roman" w:hAnsi="Myriad Pro" w:cs="Times New Roman"/>
                <w:color w:val="000000"/>
                <w:lang w:eastAsia="ru-RU"/>
              </w:rPr>
              <w:t>объем п</w:t>
            </w:r>
            <w:r w:rsidRPr="00B5381D">
              <w:rPr>
                <w:rFonts w:ascii="Myriad Pro" w:eastAsia="Times New Roman" w:hAnsi="Myriad Pro" w:cs="Times New Roman"/>
                <w:color w:val="000000"/>
                <w:lang w:eastAsia="ru-RU"/>
              </w:rPr>
              <w:t>олезн</w:t>
            </w:r>
            <w:r w:rsidR="0063739F" w:rsidRPr="00B5381D">
              <w:rPr>
                <w:rFonts w:ascii="Myriad Pro" w:eastAsia="Times New Roman" w:hAnsi="Myriad Pro" w:cs="Times New Roman"/>
                <w:color w:val="000000"/>
                <w:lang w:eastAsia="ru-RU"/>
              </w:rPr>
              <w:t>ого</w:t>
            </w:r>
            <w:r w:rsidRPr="00B5381D">
              <w:rPr>
                <w:rFonts w:ascii="Myriad Pro" w:eastAsia="Times New Roman" w:hAnsi="Myriad Pro" w:cs="Times New Roman"/>
                <w:color w:val="000000"/>
                <w:lang w:eastAsia="ru-RU"/>
              </w:rPr>
              <w:t xml:space="preserve"> отпуск</w:t>
            </w:r>
            <w:r w:rsidR="0063739F" w:rsidRPr="00B5381D">
              <w:rPr>
                <w:rFonts w:ascii="Myriad Pro" w:eastAsia="Times New Roman" w:hAnsi="Myriad Pro" w:cs="Times New Roman"/>
                <w:color w:val="000000"/>
                <w:lang w:eastAsia="ru-RU"/>
              </w:rPr>
              <w:t>а</w:t>
            </w:r>
            <w:r w:rsidRPr="00B5381D">
              <w:rPr>
                <w:rFonts w:ascii="Myriad Pro" w:eastAsia="Times New Roman" w:hAnsi="Myriad Pro" w:cs="Times New Roman"/>
                <w:color w:val="000000"/>
                <w:lang w:eastAsia="ru-RU"/>
              </w:rPr>
              <w:t xml:space="preserve"> </w:t>
            </w:r>
            <w:r w:rsidR="0063739F" w:rsidRPr="00B5381D">
              <w:rPr>
                <w:rFonts w:ascii="Myriad Pro" w:eastAsia="Times New Roman" w:hAnsi="Myriad Pro" w:cs="Times New Roman"/>
                <w:color w:val="000000"/>
                <w:lang w:eastAsia="ru-RU"/>
              </w:rPr>
              <w:t xml:space="preserve">электрической </w:t>
            </w:r>
            <w:r w:rsidRPr="00B5381D">
              <w:rPr>
                <w:rFonts w:ascii="Myriad Pro" w:eastAsia="Times New Roman" w:hAnsi="Myriad Pro" w:cs="Times New Roman"/>
                <w:color w:val="000000"/>
                <w:lang w:eastAsia="ru-RU"/>
              </w:rPr>
              <w:t>мощности из сети, МВт</w:t>
            </w:r>
          </w:p>
        </w:tc>
        <w:tc>
          <w:tcPr>
            <w:tcW w:w="1508" w:type="dxa"/>
            <w:tcBorders>
              <w:top w:val="nil"/>
              <w:left w:val="nil"/>
              <w:bottom w:val="single" w:sz="4" w:space="0" w:color="auto"/>
              <w:right w:val="single" w:sz="4" w:space="0" w:color="auto"/>
            </w:tcBorders>
            <w:shd w:val="clear" w:color="auto" w:fill="auto"/>
            <w:noWrap/>
            <w:vAlign w:val="center"/>
            <w:hideMark/>
          </w:tcPr>
          <w:p w14:paraId="4FA520AC" w14:textId="77777777" w:rsidR="0064003C" w:rsidRPr="00B5381D" w:rsidRDefault="0064003C" w:rsidP="0063739F">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3 040,46</w:t>
            </w:r>
          </w:p>
        </w:tc>
        <w:tc>
          <w:tcPr>
            <w:tcW w:w="1066" w:type="dxa"/>
            <w:tcBorders>
              <w:top w:val="nil"/>
              <w:left w:val="nil"/>
              <w:bottom w:val="single" w:sz="4" w:space="0" w:color="auto"/>
              <w:right w:val="single" w:sz="4" w:space="0" w:color="auto"/>
            </w:tcBorders>
            <w:shd w:val="clear" w:color="auto" w:fill="auto"/>
            <w:noWrap/>
            <w:vAlign w:val="center"/>
            <w:hideMark/>
          </w:tcPr>
          <w:p w14:paraId="0CE352AF" w14:textId="77777777" w:rsidR="0064003C" w:rsidRPr="00B5381D" w:rsidRDefault="0064003C" w:rsidP="0063739F">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510,70</w:t>
            </w:r>
          </w:p>
        </w:tc>
        <w:tc>
          <w:tcPr>
            <w:tcW w:w="1274" w:type="dxa"/>
            <w:tcBorders>
              <w:top w:val="nil"/>
              <w:left w:val="nil"/>
              <w:bottom w:val="single" w:sz="4" w:space="0" w:color="auto"/>
              <w:right w:val="single" w:sz="4" w:space="0" w:color="auto"/>
            </w:tcBorders>
            <w:shd w:val="clear" w:color="auto" w:fill="auto"/>
            <w:noWrap/>
            <w:vAlign w:val="center"/>
            <w:hideMark/>
          </w:tcPr>
          <w:p w14:paraId="07E7C225" w14:textId="77777777" w:rsidR="0064003C" w:rsidRPr="00B5381D" w:rsidRDefault="0064003C" w:rsidP="0063739F">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55,81</w:t>
            </w:r>
          </w:p>
        </w:tc>
        <w:tc>
          <w:tcPr>
            <w:tcW w:w="1350" w:type="dxa"/>
            <w:tcBorders>
              <w:top w:val="nil"/>
              <w:left w:val="nil"/>
              <w:bottom w:val="single" w:sz="4" w:space="0" w:color="auto"/>
              <w:right w:val="single" w:sz="4" w:space="0" w:color="auto"/>
            </w:tcBorders>
            <w:shd w:val="clear" w:color="auto" w:fill="auto"/>
            <w:noWrap/>
            <w:vAlign w:val="center"/>
            <w:hideMark/>
          </w:tcPr>
          <w:p w14:paraId="610FAC41" w14:textId="77777777" w:rsidR="0064003C" w:rsidRPr="00B5381D" w:rsidRDefault="0064003C" w:rsidP="0063739F">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1 393,87</w:t>
            </w:r>
          </w:p>
        </w:tc>
        <w:tc>
          <w:tcPr>
            <w:tcW w:w="1350" w:type="dxa"/>
            <w:tcBorders>
              <w:top w:val="nil"/>
              <w:left w:val="nil"/>
              <w:bottom w:val="single" w:sz="4" w:space="0" w:color="auto"/>
              <w:right w:val="single" w:sz="4" w:space="0" w:color="auto"/>
            </w:tcBorders>
            <w:shd w:val="clear" w:color="auto" w:fill="auto"/>
            <w:noWrap/>
            <w:vAlign w:val="center"/>
            <w:hideMark/>
          </w:tcPr>
          <w:p w14:paraId="315016E6" w14:textId="77777777" w:rsidR="0064003C" w:rsidRPr="00B5381D" w:rsidRDefault="0064003C" w:rsidP="0063739F">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1 080,09</w:t>
            </w:r>
          </w:p>
        </w:tc>
      </w:tr>
      <w:tr w:rsidR="000B4356" w:rsidRPr="00B5381D" w14:paraId="20FB0219" w14:textId="77777777" w:rsidTr="008C3AA2">
        <w:trPr>
          <w:trHeight w:val="600"/>
        </w:trPr>
        <w:tc>
          <w:tcPr>
            <w:tcW w:w="2977" w:type="dxa"/>
            <w:tcBorders>
              <w:top w:val="nil"/>
              <w:left w:val="single" w:sz="4" w:space="0" w:color="auto"/>
              <w:bottom w:val="single" w:sz="4" w:space="0" w:color="auto"/>
              <w:right w:val="single" w:sz="4" w:space="0" w:color="auto"/>
            </w:tcBorders>
            <w:shd w:val="clear" w:color="auto" w:fill="auto"/>
            <w:vAlign w:val="center"/>
          </w:tcPr>
          <w:p w14:paraId="41F1EC34" w14:textId="2AE4B46E" w:rsidR="000B4356" w:rsidRPr="00B5381D" w:rsidRDefault="000B4356" w:rsidP="000B4356">
            <w:pPr>
              <w:spacing w:after="0" w:line="240" w:lineRule="auto"/>
              <w:jc w:val="right"/>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структура, %</w:t>
            </w:r>
          </w:p>
        </w:tc>
        <w:tc>
          <w:tcPr>
            <w:tcW w:w="1508" w:type="dxa"/>
            <w:tcBorders>
              <w:top w:val="nil"/>
              <w:left w:val="nil"/>
              <w:bottom w:val="single" w:sz="4" w:space="0" w:color="auto"/>
              <w:right w:val="single" w:sz="4" w:space="0" w:color="auto"/>
            </w:tcBorders>
            <w:shd w:val="clear" w:color="auto" w:fill="auto"/>
            <w:noWrap/>
            <w:vAlign w:val="center"/>
          </w:tcPr>
          <w:p w14:paraId="78FF54D0" w14:textId="620D6DF6" w:rsidR="000B4356" w:rsidRPr="00B5381D" w:rsidRDefault="000B4356" w:rsidP="000B4356">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100%</w:t>
            </w:r>
          </w:p>
        </w:tc>
        <w:tc>
          <w:tcPr>
            <w:tcW w:w="1066" w:type="dxa"/>
            <w:tcBorders>
              <w:top w:val="nil"/>
              <w:left w:val="nil"/>
              <w:bottom w:val="single" w:sz="8" w:space="0" w:color="auto"/>
              <w:right w:val="single" w:sz="8" w:space="0" w:color="auto"/>
            </w:tcBorders>
            <w:shd w:val="clear" w:color="auto" w:fill="auto"/>
            <w:noWrap/>
            <w:vAlign w:val="center"/>
          </w:tcPr>
          <w:p w14:paraId="7665AC2A" w14:textId="64766BA1" w:rsidR="000B4356" w:rsidRPr="00B5381D" w:rsidRDefault="000B4356" w:rsidP="000B4356">
            <w:pPr>
              <w:spacing w:after="0" w:line="240" w:lineRule="auto"/>
              <w:jc w:val="center"/>
              <w:rPr>
                <w:rFonts w:ascii="Myriad Pro" w:eastAsia="Times New Roman" w:hAnsi="Myriad Pro" w:cs="Times New Roman"/>
                <w:color w:val="000000"/>
                <w:lang w:eastAsia="ru-RU"/>
              </w:rPr>
            </w:pPr>
            <w:r w:rsidRPr="00B5381D">
              <w:rPr>
                <w:rFonts w:ascii="Arial" w:hAnsi="Arial" w:cs="Arial"/>
                <w:color w:val="000000"/>
              </w:rPr>
              <w:t>17%</w:t>
            </w:r>
          </w:p>
        </w:tc>
        <w:tc>
          <w:tcPr>
            <w:tcW w:w="1274" w:type="dxa"/>
            <w:tcBorders>
              <w:top w:val="nil"/>
              <w:left w:val="nil"/>
              <w:bottom w:val="single" w:sz="8" w:space="0" w:color="auto"/>
              <w:right w:val="single" w:sz="8" w:space="0" w:color="auto"/>
            </w:tcBorders>
            <w:shd w:val="clear" w:color="auto" w:fill="auto"/>
            <w:noWrap/>
            <w:vAlign w:val="center"/>
          </w:tcPr>
          <w:p w14:paraId="358ACA29" w14:textId="2E0BF1AE" w:rsidR="000B4356" w:rsidRPr="00B5381D" w:rsidRDefault="000B4356" w:rsidP="000B4356">
            <w:pPr>
              <w:spacing w:after="0" w:line="240" w:lineRule="auto"/>
              <w:jc w:val="center"/>
              <w:rPr>
                <w:rFonts w:ascii="Myriad Pro" w:eastAsia="Times New Roman" w:hAnsi="Myriad Pro" w:cs="Times New Roman"/>
                <w:color w:val="000000"/>
                <w:lang w:eastAsia="ru-RU"/>
              </w:rPr>
            </w:pPr>
            <w:r w:rsidRPr="00B5381D">
              <w:rPr>
                <w:rFonts w:ascii="Arial" w:hAnsi="Arial" w:cs="Arial"/>
                <w:color w:val="000000"/>
              </w:rPr>
              <w:t>2%</w:t>
            </w:r>
          </w:p>
        </w:tc>
        <w:tc>
          <w:tcPr>
            <w:tcW w:w="1350" w:type="dxa"/>
            <w:tcBorders>
              <w:top w:val="nil"/>
              <w:left w:val="nil"/>
              <w:bottom w:val="single" w:sz="8" w:space="0" w:color="auto"/>
              <w:right w:val="single" w:sz="8" w:space="0" w:color="auto"/>
            </w:tcBorders>
            <w:shd w:val="clear" w:color="auto" w:fill="auto"/>
            <w:noWrap/>
            <w:vAlign w:val="center"/>
          </w:tcPr>
          <w:p w14:paraId="287A46F6" w14:textId="1B437329" w:rsidR="000B4356" w:rsidRPr="00B5381D" w:rsidRDefault="000B4356" w:rsidP="000B4356">
            <w:pPr>
              <w:spacing w:after="0" w:line="240" w:lineRule="auto"/>
              <w:jc w:val="center"/>
              <w:rPr>
                <w:rFonts w:ascii="Myriad Pro" w:eastAsia="Times New Roman" w:hAnsi="Myriad Pro" w:cs="Times New Roman"/>
                <w:color w:val="000000"/>
                <w:lang w:eastAsia="ru-RU"/>
              </w:rPr>
            </w:pPr>
            <w:r w:rsidRPr="00B5381D">
              <w:rPr>
                <w:rFonts w:ascii="Arial" w:hAnsi="Arial" w:cs="Arial"/>
                <w:color w:val="000000"/>
              </w:rPr>
              <w:t>46%</w:t>
            </w:r>
          </w:p>
        </w:tc>
        <w:tc>
          <w:tcPr>
            <w:tcW w:w="1350" w:type="dxa"/>
            <w:tcBorders>
              <w:top w:val="nil"/>
              <w:left w:val="nil"/>
              <w:bottom w:val="single" w:sz="8" w:space="0" w:color="auto"/>
              <w:right w:val="single" w:sz="8" w:space="0" w:color="auto"/>
            </w:tcBorders>
            <w:shd w:val="clear" w:color="auto" w:fill="auto"/>
            <w:noWrap/>
            <w:vAlign w:val="center"/>
          </w:tcPr>
          <w:p w14:paraId="76010A74" w14:textId="05A5A24C" w:rsidR="000B4356" w:rsidRPr="00B5381D" w:rsidRDefault="000B4356" w:rsidP="000B4356">
            <w:pPr>
              <w:spacing w:after="0" w:line="240" w:lineRule="auto"/>
              <w:jc w:val="center"/>
              <w:rPr>
                <w:rFonts w:ascii="Myriad Pro" w:eastAsia="Times New Roman" w:hAnsi="Myriad Pro" w:cs="Times New Roman"/>
                <w:color w:val="000000"/>
                <w:lang w:eastAsia="ru-RU"/>
              </w:rPr>
            </w:pPr>
            <w:r w:rsidRPr="00B5381D">
              <w:rPr>
                <w:rFonts w:ascii="Arial" w:hAnsi="Arial" w:cs="Arial"/>
                <w:color w:val="000000"/>
              </w:rPr>
              <w:t>36%</w:t>
            </w:r>
          </w:p>
        </w:tc>
      </w:tr>
      <w:tr w:rsidR="0064003C" w:rsidRPr="00B5381D" w14:paraId="35229249" w14:textId="77777777" w:rsidTr="0063739F">
        <w:trPr>
          <w:trHeight w:val="300"/>
        </w:trPr>
        <w:tc>
          <w:tcPr>
            <w:tcW w:w="2977" w:type="dxa"/>
            <w:tcBorders>
              <w:top w:val="nil"/>
              <w:left w:val="single" w:sz="4" w:space="0" w:color="auto"/>
              <w:bottom w:val="single" w:sz="4" w:space="0" w:color="auto"/>
              <w:right w:val="single" w:sz="4" w:space="0" w:color="auto"/>
            </w:tcBorders>
            <w:shd w:val="clear" w:color="auto" w:fill="auto"/>
            <w:vAlign w:val="center"/>
            <w:hideMark/>
          </w:tcPr>
          <w:p w14:paraId="44437DEC" w14:textId="77777777" w:rsidR="0064003C" w:rsidRPr="00B5381D" w:rsidRDefault="0064003C" w:rsidP="0063739F">
            <w:pPr>
              <w:spacing w:after="0" w:line="240" w:lineRule="auto"/>
              <w:rPr>
                <w:rFonts w:ascii="Myriad Pro" w:eastAsia="Times New Roman" w:hAnsi="Myriad Pro" w:cs="Times New Roman"/>
                <w:i/>
                <w:iCs/>
                <w:color w:val="000000"/>
                <w:lang w:eastAsia="ru-RU"/>
              </w:rPr>
            </w:pPr>
            <w:r w:rsidRPr="00B5381D">
              <w:rPr>
                <w:rFonts w:ascii="Myriad Pro" w:eastAsia="Times New Roman" w:hAnsi="Myriad Pro" w:cs="Times New Roman"/>
                <w:i/>
                <w:iCs/>
                <w:color w:val="000000"/>
                <w:lang w:eastAsia="ru-RU"/>
              </w:rPr>
              <w:t>изменение, %</w:t>
            </w:r>
          </w:p>
        </w:tc>
        <w:tc>
          <w:tcPr>
            <w:tcW w:w="1508" w:type="dxa"/>
            <w:tcBorders>
              <w:top w:val="nil"/>
              <w:left w:val="nil"/>
              <w:bottom w:val="single" w:sz="4" w:space="0" w:color="auto"/>
              <w:right w:val="single" w:sz="4" w:space="0" w:color="auto"/>
            </w:tcBorders>
            <w:shd w:val="clear" w:color="auto" w:fill="auto"/>
            <w:noWrap/>
            <w:vAlign w:val="center"/>
            <w:hideMark/>
          </w:tcPr>
          <w:p w14:paraId="6C42A631" w14:textId="77777777" w:rsidR="0064003C" w:rsidRPr="00B5381D" w:rsidRDefault="0064003C" w:rsidP="0063739F">
            <w:pPr>
              <w:spacing w:after="0" w:line="240" w:lineRule="auto"/>
              <w:jc w:val="center"/>
              <w:rPr>
                <w:rFonts w:ascii="Myriad Pro" w:eastAsia="Times New Roman" w:hAnsi="Myriad Pro" w:cs="Times New Roman"/>
                <w:i/>
                <w:iCs/>
                <w:color w:val="000000"/>
                <w:lang w:eastAsia="ru-RU"/>
              </w:rPr>
            </w:pPr>
            <w:r w:rsidRPr="00B5381D">
              <w:rPr>
                <w:rFonts w:ascii="Myriad Pro" w:eastAsia="Times New Roman" w:hAnsi="Myriad Pro" w:cs="Times New Roman"/>
                <w:i/>
                <w:iCs/>
                <w:color w:val="000000"/>
                <w:lang w:eastAsia="ru-RU"/>
              </w:rPr>
              <w:t>-3,82%</w:t>
            </w:r>
          </w:p>
        </w:tc>
        <w:tc>
          <w:tcPr>
            <w:tcW w:w="1066" w:type="dxa"/>
            <w:tcBorders>
              <w:top w:val="nil"/>
              <w:left w:val="nil"/>
              <w:bottom w:val="single" w:sz="4" w:space="0" w:color="auto"/>
              <w:right w:val="single" w:sz="4" w:space="0" w:color="auto"/>
            </w:tcBorders>
            <w:shd w:val="clear" w:color="auto" w:fill="auto"/>
            <w:noWrap/>
            <w:vAlign w:val="center"/>
            <w:hideMark/>
          </w:tcPr>
          <w:p w14:paraId="53EE8F60" w14:textId="77777777" w:rsidR="0064003C" w:rsidRPr="00B5381D" w:rsidRDefault="0064003C" w:rsidP="0063739F">
            <w:pPr>
              <w:spacing w:after="0" w:line="240" w:lineRule="auto"/>
              <w:jc w:val="center"/>
              <w:rPr>
                <w:rFonts w:ascii="Myriad Pro" w:eastAsia="Times New Roman" w:hAnsi="Myriad Pro" w:cs="Times New Roman"/>
                <w:i/>
                <w:iCs/>
                <w:color w:val="000000"/>
                <w:lang w:eastAsia="ru-RU"/>
              </w:rPr>
            </w:pPr>
            <w:r w:rsidRPr="00B5381D">
              <w:rPr>
                <w:rFonts w:ascii="Myriad Pro" w:eastAsia="Times New Roman" w:hAnsi="Myriad Pro" w:cs="Times New Roman"/>
                <w:i/>
                <w:iCs/>
                <w:color w:val="000000"/>
                <w:lang w:eastAsia="ru-RU"/>
              </w:rPr>
              <w:t>9,67%</w:t>
            </w:r>
          </w:p>
        </w:tc>
        <w:tc>
          <w:tcPr>
            <w:tcW w:w="1274" w:type="dxa"/>
            <w:tcBorders>
              <w:top w:val="nil"/>
              <w:left w:val="nil"/>
              <w:bottom w:val="single" w:sz="4" w:space="0" w:color="auto"/>
              <w:right w:val="single" w:sz="4" w:space="0" w:color="auto"/>
            </w:tcBorders>
            <w:shd w:val="clear" w:color="auto" w:fill="auto"/>
            <w:noWrap/>
            <w:vAlign w:val="center"/>
            <w:hideMark/>
          </w:tcPr>
          <w:p w14:paraId="01FF2D2C" w14:textId="77777777" w:rsidR="0064003C" w:rsidRPr="00B5381D" w:rsidRDefault="0064003C" w:rsidP="0063739F">
            <w:pPr>
              <w:spacing w:after="0" w:line="240" w:lineRule="auto"/>
              <w:jc w:val="center"/>
              <w:rPr>
                <w:rFonts w:ascii="Myriad Pro" w:eastAsia="Times New Roman" w:hAnsi="Myriad Pro" w:cs="Times New Roman"/>
                <w:i/>
                <w:iCs/>
                <w:color w:val="000000"/>
                <w:lang w:eastAsia="ru-RU"/>
              </w:rPr>
            </w:pPr>
            <w:r w:rsidRPr="00B5381D">
              <w:rPr>
                <w:rFonts w:ascii="Myriad Pro" w:eastAsia="Times New Roman" w:hAnsi="Myriad Pro" w:cs="Times New Roman"/>
                <w:i/>
                <w:iCs/>
                <w:color w:val="000000"/>
                <w:lang w:eastAsia="ru-RU"/>
              </w:rPr>
              <w:t>-21,27%</w:t>
            </w:r>
          </w:p>
        </w:tc>
        <w:tc>
          <w:tcPr>
            <w:tcW w:w="1350" w:type="dxa"/>
            <w:tcBorders>
              <w:top w:val="nil"/>
              <w:left w:val="nil"/>
              <w:bottom w:val="single" w:sz="4" w:space="0" w:color="auto"/>
              <w:right w:val="single" w:sz="4" w:space="0" w:color="auto"/>
            </w:tcBorders>
            <w:shd w:val="clear" w:color="auto" w:fill="auto"/>
            <w:noWrap/>
            <w:vAlign w:val="center"/>
            <w:hideMark/>
          </w:tcPr>
          <w:p w14:paraId="3574958D" w14:textId="77777777" w:rsidR="0064003C" w:rsidRPr="00B5381D" w:rsidRDefault="0064003C" w:rsidP="0063739F">
            <w:pPr>
              <w:spacing w:after="0" w:line="240" w:lineRule="auto"/>
              <w:jc w:val="center"/>
              <w:rPr>
                <w:rFonts w:ascii="Myriad Pro" w:eastAsia="Times New Roman" w:hAnsi="Myriad Pro" w:cs="Times New Roman"/>
                <w:i/>
                <w:iCs/>
                <w:color w:val="000000"/>
                <w:lang w:eastAsia="ru-RU"/>
              </w:rPr>
            </w:pPr>
            <w:r w:rsidRPr="00B5381D">
              <w:rPr>
                <w:rFonts w:ascii="Myriad Pro" w:eastAsia="Times New Roman" w:hAnsi="Myriad Pro" w:cs="Times New Roman"/>
                <w:i/>
                <w:iCs/>
                <w:color w:val="000000"/>
                <w:lang w:eastAsia="ru-RU"/>
              </w:rPr>
              <w:t>-13,91%</w:t>
            </w:r>
          </w:p>
        </w:tc>
        <w:tc>
          <w:tcPr>
            <w:tcW w:w="1350" w:type="dxa"/>
            <w:tcBorders>
              <w:top w:val="nil"/>
              <w:left w:val="nil"/>
              <w:bottom w:val="single" w:sz="4" w:space="0" w:color="auto"/>
              <w:right w:val="single" w:sz="4" w:space="0" w:color="auto"/>
            </w:tcBorders>
            <w:shd w:val="clear" w:color="auto" w:fill="auto"/>
            <w:noWrap/>
            <w:vAlign w:val="center"/>
            <w:hideMark/>
          </w:tcPr>
          <w:p w14:paraId="549A0E47" w14:textId="77777777" w:rsidR="0064003C" w:rsidRPr="00B5381D" w:rsidRDefault="0064003C" w:rsidP="0063739F">
            <w:pPr>
              <w:spacing w:after="0" w:line="240" w:lineRule="auto"/>
              <w:jc w:val="center"/>
              <w:rPr>
                <w:rFonts w:ascii="Myriad Pro" w:eastAsia="Times New Roman" w:hAnsi="Myriad Pro" w:cs="Times New Roman"/>
                <w:i/>
                <w:iCs/>
                <w:color w:val="000000"/>
                <w:lang w:eastAsia="ru-RU"/>
              </w:rPr>
            </w:pPr>
            <w:r w:rsidRPr="00B5381D">
              <w:rPr>
                <w:rFonts w:ascii="Myriad Pro" w:eastAsia="Times New Roman" w:hAnsi="Myriad Pro" w:cs="Times New Roman"/>
                <w:i/>
                <w:iCs/>
                <w:color w:val="000000"/>
                <w:lang w:eastAsia="ru-RU"/>
              </w:rPr>
              <w:t>7,41%</w:t>
            </w:r>
          </w:p>
        </w:tc>
      </w:tr>
    </w:tbl>
    <w:p w14:paraId="62E1352F" w14:textId="77777777" w:rsidR="00A806C9" w:rsidRPr="00B5381D" w:rsidRDefault="00A806C9" w:rsidP="007C2403">
      <w:pPr>
        <w:pStyle w:val="a3"/>
        <w:spacing w:after="0" w:line="360" w:lineRule="auto"/>
        <w:ind w:left="0" w:firstLine="567"/>
        <w:jc w:val="both"/>
        <w:rPr>
          <w:rFonts w:ascii="Myriad Pro" w:hAnsi="Myriad Pro"/>
          <w:sz w:val="26"/>
          <w:szCs w:val="26"/>
        </w:rPr>
      </w:pPr>
    </w:p>
    <w:p w14:paraId="74FE5F03" w14:textId="77777777" w:rsidR="00B535A8" w:rsidRPr="00B5381D" w:rsidRDefault="00B535A8" w:rsidP="007C2403">
      <w:pPr>
        <w:spacing w:after="0" w:line="360" w:lineRule="auto"/>
        <w:ind w:firstLine="567"/>
        <w:contextualSpacing/>
        <w:jc w:val="both"/>
        <w:rPr>
          <w:rFonts w:ascii="Myriad Pro" w:hAnsi="Myriad Pro" w:cs="Times New Roman"/>
          <w:sz w:val="26"/>
          <w:szCs w:val="26"/>
        </w:rPr>
      </w:pPr>
      <w:r w:rsidRPr="00B5381D">
        <w:rPr>
          <w:rFonts w:ascii="Myriad Pro" w:hAnsi="Myriad Pro" w:cs="Times New Roman"/>
          <w:sz w:val="26"/>
          <w:szCs w:val="26"/>
        </w:rPr>
        <w:t>Далее представлен детальный анализ указанных отклонений в части выпадающих расходов/недополученных доходов ПАО «Ленэнерго» за 2017 год.</w:t>
      </w:r>
    </w:p>
    <w:p w14:paraId="27B969B0" w14:textId="5A39F485" w:rsidR="00E606E2" w:rsidRPr="00B5381D" w:rsidRDefault="00CB35CD" w:rsidP="00404055">
      <w:pPr>
        <w:pStyle w:val="a3"/>
        <w:numPr>
          <w:ilvl w:val="0"/>
          <w:numId w:val="39"/>
        </w:numPr>
        <w:tabs>
          <w:tab w:val="left" w:pos="1134"/>
        </w:tabs>
        <w:spacing w:after="0" w:line="360" w:lineRule="auto"/>
        <w:ind w:left="0" w:firstLine="567"/>
        <w:jc w:val="both"/>
        <w:rPr>
          <w:rFonts w:ascii="Myriad Pro" w:hAnsi="Myriad Pro"/>
          <w:sz w:val="26"/>
          <w:szCs w:val="26"/>
        </w:rPr>
      </w:pPr>
      <w:r w:rsidRPr="00B5381D">
        <w:rPr>
          <w:rFonts w:ascii="Myriad Pro" w:hAnsi="Myriad Pro" w:cs="Myriad Pro"/>
          <w:sz w:val="26"/>
          <w:szCs w:val="26"/>
        </w:rPr>
        <w:lastRenderedPageBreak/>
        <w:t xml:space="preserve">Утвержденная величина компенсации </w:t>
      </w:r>
      <w:r w:rsidRPr="00B5381D">
        <w:rPr>
          <w:rFonts w:ascii="Myriad Pro" w:hAnsi="Myriad Pro"/>
          <w:bCs/>
          <w:sz w:val="26"/>
          <w:szCs w:val="26"/>
        </w:rPr>
        <w:t xml:space="preserve">операционных расходов </w:t>
      </w:r>
      <w:r w:rsidR="007648CB" w:rsidRPr="00B5381D">
        <w:rPr>
          <w:rFonts w:ascii="Myriad Pro" w:hAnsi="Myriad Pro"/>
          <w:bCs/>
          <w:sz w:val="26"/>
          <w:szCs w:val="26"/>
        </w:rPr>
        <w:t>ПАО </w:t>
      </w:r>
      <w:r w:rsidRPr="00B5381D">
        <w:rPr>
          <w:rFonts w:ascii="Myriad Pro" w:hAnsi="Myriad Pro"/>
          <w:bCs/>
          <w:sz w:val="26"/>
          <w:szCs w:val="26"/>
        </w:rPr>
        <w:t>«Ленэнерго» на 2019 г</w:t>
      </w:r>
      <w:r w:rsidR="00523B83" w:rsidRPr="00B5381D">
        <w:rPr>
          <w:rFonts w:ascii="Myriad Pro" w:hAnsi="Myriad Pro"/>
          <w:bCs/>
          <w:sz w:val="26"/>
          <w:szCs w:val="26"/>
        </w:rPr>
        <w:t>од</w:t>
      </w:r>
      <w:r w:rsidRPr="00B5381D">
        <w:rPr>
          <w:rFonts w:ascii="Myriad Pro" w:hAnsi="Myriad Pro"/>
          <w:bCs/>
          <w:sz w:val="26"/>
          <w:szCs w:val="26"/>
        </w:rPr>
        <w:t>, связанной с изменением фактического индекса инфляции и объема условных единиц, по отношению к учтенным при установлении тарифа на 2017 г</w:t>
      </w:r>
      <w:r w:rsidR="00523B83" w:rsidRPr="00B5381D">
        <w:rPr>
          <w:rFonts w:ascii="Myriad Pro" w:hAnsi="Myriad Pro"/>
          <w:bCs/>
          <w:sz w:val="26"/>
          <w:szCs w:val="26"/>
        </w:rPr>
        <w:t>од</w:t>
      </w:r>
      <w:r w:rsidRPr="00B5381D">
        <w:rPr>
          <w:rFonts w:ascii="Myriad Pro" w:hAnsi="Myriad Pro"/>
          <w:bCs/>
          <w:sz w:val="26"/>
          <w:szCs w:val="26"/>
        </w:rPr>
        <w:t xml:space="preserve"> значениям, </w:t>
      </w:r>
      <w:r w:rsidR="00E606E2" w:rsidRPr="00B5381D">
        <w:rPr>
          <w:rFonts w:ascii="Myriad Pro" w:hAnsi="Myriad Pro"/>
          <w:sz w:val="26"/>
          <w:szCs w:val="26"/>
        </w:rPr>
        <w:t xml:space="preserve">составила 64 582 тыс. руб.  </w:t>
      </w:r>
      <w:bookmarkStart w:id="157" w:name="_Hlk39847735"/>
      <w:r w:rsidRPr="00B5381D">
        <w:rPr>
          <w:rFonts w:ascii="Myriad Pro" w:hAnsi="Myriad Pro"/>
          <w:sz w:val="26"/>
          <w:szCs w:val="26"/>
        </w:rPr>
        <w:t>По расчету Исполнителя величина соответствующей корректировки составляет</w:t>
      </w:r>
      <w:r w:rsidR="00792832" w:rsidRPr="00B5381D">
        <w:rPr>
          <w:rFonts w:ascii="Myriad Pro" w:hAnsi="Myriad Pro"/>
          <w:sz w:val="26"/>
          <w:szCs w:val="26"/>
        </w:rPr>
        <w:t xml:space="preserve"> 477</w:t>
      </w:r>
      <w:r w:rsidR="00C701FF" w:rsidRPr="00B5381D">
        <w:rPr>
          <w:rFonts w:ascii="Myriad Pro" w:hAnsi="Myriad Pro"/>
          <w:sz w:val="26"/>
          <w:szCs w:val="26"/>
        </w:rPr>
        <w:t> 260 </w:t>
      </w:r>
      <w:r w:rsidR="00792832" w:rsidRPr="00B5381D">
        <w:rPr>
          <w:rFonts w:ascii="Myriad Pro" w:hAnsi="Myriad Pro"/>
          <w:sz w:val="26"/>
          <w:szCs w:val="26"/>
        </w:rPr>
        <w:t>тыс.</w:t>
      </w:r>
      <w:r w:rsidR="00C701FF" w:rsidRPr="00B5381D">
        <w:rPr>
          <w:rFonts w:ascii="Myriad Pro" w:hAnsi="Myriad Pro"/>
          <w:sz w:val="26"/>
          <w:szCs w:val="26"/>
        </w:rPr>
        <w:t> </w:t>
      </w:r>
      <w:r w:rsidR="00792832" w:rsidRPr="00B5381D">
        <w:rPr>
          <w:rFonts w:ascii="Myriad Pro" w:hAnsi="Myriad Pro"/>
          <w:sz w:val="26"/>
          <w:szCs w:val="26"/>
        </w:rPr>
        <w:t xml:space="preserve">руб. (детальное описание позиции Исполнителя представлено в разделе </w:t>
      </w:r>
      <w:r w:rsidR="007C2403" w:rsidRPr="00B5381D">
        <w:rPr>
          <w:rFonts w:ascii="Myriad Pro" w:hAnsi="Myriad Pro"/>
          <w:sz w:val="26"/>
          <w:szCs w:val="26"/>
        </w:rPr>
        <w:t>«</w:t>
      </w:r>
      <w:r w:rsidR="007C2403" w:rsidRPr="00B5381D">
        <w:rPr>
          <w:rFonts w:ascii="Myriad Pro" w:hAnsi="Myriad Pro"/>
          <w:bCs/>
          <w:sz w:val="26"/>
          <w:szCs w:val="26"/>
        </w:rPr>
        <w:t>Экспертиза обоснованности определения величины компенсации операционных расходов, связанной с изменением фактического индекса инфляции и объема условных единиц по отношению к учтенным при установлении тарифа значениям»</w:t>
      </w:r>
      <w:r w:rsidR="00792832" w:rsidRPr="00B5381D">
        <w:rPr>
          <w:rFonts w:ascii="Myriad Pro" w:hAnsi="Myriad Pro"/>
          <w:bCs/>
          <w:sz w:val="26"/>
          <w:szCs w:val="26"/>
        </w:rPr>
        <w:t>).</w:t>
      </w:r>
    </w:p>
    <w:p w14:paraId="4BD9C517" w14:textId="3BF8AC7A" w:rsidR="00792832" w:rsidRPr="00B5381D" w:rsidRDefault="00792832" w:rsidP="00CA26E9">
      <w:pPr>
        <w:pStyle w:val="a3"/>
        <w:spacing w:line="360" w:lineRule="auto"/>
        <w:ind w:left="0" w:firstLine="567"/>
        <w:jc w:val="both"/>
        <w:rPr>
          <w:rFonts w:ascii="Myriad Pro" w:hAnsi="Myriad Pro" w:cs="Myriad Pro"/>
          <w:sz w:val="26"/>
          <w:szCs w:val="26"/>
        </w:rPr>
      </w:pPr>
      <w:r w:rsidRPr="00B5381D">
        <w:rPr>
          <w:rFonts w:ascii="Myriad Pro" w:hAnsi="Myriad Pro" w:cs="Myriad Pro"/>
          <w:sz w:val="26"/>
          <w:szCs w:val="26"/>
        </w:rPr>
        <w:t xml:space="preserve">Исполнитель отмечает, что </w:t>
      </w:r>
      <w:bookmarkStart w:id="158" w:name="_Hlk39847859"/>
      <w:bookmarkEnd w:id="157"/>
      <w:r w:rsidRPr="00B5381D">
        <w:rPr>
          <w:rFonts w:ascii="Myriad Pro" w:hAnsi="Myriad Pro" w:cs="Myriad Pro"/>
          <w:sz w:val="26"/>
          <w:szCs w:val="26"/>
        </w:rPr>
        <w:t xml:space="preserve">расчетная величина корректировки (в соответствии с позицией Исполнителя) </w:t>
      </w:r>
      <w:bookmarkEnd w:id="158"/>
      <w:r w:rsidRPr="00B5381D">
        <w:rPr>
          <w:rFonts w:ascii="Myriad Pro" w:hAnsi="Myriad Pro" w:cs="Myriad Pro"/>
          <w:sz w:val="26"/>
          <w:szCs w:val="26"/>
        </w:rPr>
        <w:t xml:space="preserve">выше </w:t>
      </w:r>
      <w:bookmarkStart w:id="159" w:name="_Hlk39867221"/>
      <w:r w:rsidRPr="00B5381D">
        <w:rPr>
          <w:rFonts w:ascii="Myriad Pro" w:hAnsi="Myriad Pro" w:cs="Myriad Pro"/>
          <w:sz w:val="26"/>
          <w:szCs w:val="26"/>
        </w:rPr>
        <w:t xml:space="preserve">величины отклонения </w:t>
      </w:r>
      <w:bookmarkStart w:id="160" w:name="_Hlk39847895"/>
      <w:r w:rsidRPr="00B5381D">
        <w:rPr>
          <w:rFonts w:ascii="Myriad Pro" w:hAnsi="Myriad Pro" w:cs="Myriad Pro"/>
          <w:sz w:val="26"/>
          <w:szCs w:val="26"/>
        </w:rPr>
        <w:t>фактического уровня операционных затрат от соответствующего утвержденного параметра</w:t>
      </w:r>
      <w:bookmarkEnd w:id="159"/>
      <w:r w:rsidRPr="00B5381D">
        <w:rPr>
          <w:rFonts w:ascii="Myriad Pro" w:hAnsi="Myriad Pro" w:cs="Myriad Pro"/>
          <w:sz w:val="26"/>
          <w:szCs w:val="26"/>
        </w:rPr>
        <w:t xml:space="preserve"> </w:t>
      </w:r>
      <w:bookmarkEnd w:id="160"/>
      <w:r w:rsidR="004A44B4" w:rsidRPr="00B5381D">
        <w:rPr>
          <w:rFonts w:ascii="Myriad Pro" w:hAnsi="Myriad Pro" w:cs="Myriad Pro"/>
          <w:sz w:val="26"/>
          <w:szCs w:val="26"/>
        </w:rPr>
        <w:t xml:space="preserve">в размере </w:t>
      </w:r>
      <w:r w:rsidR="00453DE7" w:rsidRPr="00B5381D">
        <w:rPr>
          <w:rFonts w:ascii="Myriad Pro" w:hAnsi="Myriad Pro" w:cs="Myriad Pro"/>
          <w:sz w:val="26"/>
          <w:szCs w:val="26"/>
        </w:rPr>
        <w:t xml:space="preserve">333 586 тыс. руб. </w:t>
      </w:r>
      <w:r w:rsidRPr="00B5381D">
        <w:rPr>
          <w:rFonts w:ascii="Myriad Pro" w:hAnsi="Myriad Pro" w:cs="Myriad Pro"/>
          <w:sz w:val="26"/>
          <w:szCs w:val="26"/>
        </w:rPr>
        <w:t>в связи с различиями методологии определения данных показателей: величина соответствующей корректировки определяется исходя из базового уровня операционных расходов и соответствующих скорректированных коэффициентов индексации.</w:t>
      </w:r>
    </w:p>
    <w:p w14:paraId="71BCD0D3" w14:textId="53710CAB" w:rsidR="004A44B4" w:rsidRPr="00B5381D" w:rsidRDefault="004A44B4" w:rsidP="00404055">
      <w:pPr>
        <w:pStyle w:val="a3"/>
        <w:numPr>
          <w:ilvl w:val="0"/>
          <w:numId w:val="39"/>
        </w:numPr>
        <w:tabs>
          <w:tab w:val="left" w:pos="1134"/>
        </w:tabs>
        <w:spacing w:after="0" w:line="360" w:lineRule="auto"/>
        <w:ind w:left="0" w:firstLine="567"/>
        <w:jc w:val="both"/>
        <w:rPr>
          <w:rFonts w:ascii="Myriad Pro" w:hAnsi="Myriad Pro" w:cs="Myriad Pro"/>
          <w:sz w:val="26"/>
          <w:szCs w:val="26"/>
        </w:rPr>
      </w:pPr>
      <w:r w:rsidRPr="00B5381D">
        <w:rPr>
          <w:rFonts w:ascii="Myriad Pro" w:hAnsi="Myriad Pro" w:cs="Myriad Pro"/>
          <w:sz w:val="26"/>
          <w:szCs w:val="26"/>
        </w:rPr>
        <w:t>Утвержденная величина корректировки неподконтрольных расходов (без учета расходов на оплату услуг ТСО) составила 1</w:t>
      </w:r>
      <w:r w:rsidR="00DA2190" w:rsidRPr="00B5381D">
        <w:rPr>
          <w:rFonts w:ascii="Myriad Pro" w:hAnsi="Myriad Pro" w:cs="Myriad Pro"/>
          <w:sz w:val="26"/>
          <w:szCs w:val="26"/>
        </w:rPr>
        <w:t> </w:t>
      </w:r>
      <w:r w:rsidRPr="00B5381D">
        <w:rPr>
          <w:rFonts w:ascii="Myriad Pro" w:hAnsi="Myriad Pro" w:cs="Myriad Pro"/>
          <w:sz w:val="26"/>
          <w:szCs w:val="26"/>
        </w:rPr>
        <w:t>672 156 тыс. руб. По расчету Исполнителя величина соответствующей корректировки составляет 2</w:t>
      </w:r>
      <w:r w:rsidR="00DA2190" w:rsidRPr="00B5381D">
        <w:rPr>
          <w:rFonts w:ascii="Myriad Pro" w:hAnsi="Myriad Pro" w:cs="Myriad Pro"/>
          <w:sz w:val="26"/>
          <w:szCs w:val="26"/>
        </w:rPr>
        <w:t> </w:t>
      </w:r>
      <w:r w:rsidRPr="00B5381D">
        <w:rPr>
          <w:rFonts w:ascii="Myriad Pro" w:hAnsi="Myriad Pro" w:cs="Myriad Pro"/>
          <w:sz w:val="26"/>
          <w:szCs w:val="26"/>
        </w:rPr>
        <w:t>00</w:t>
      </w:r>
      <w:r w:rsidR="0054564F" w:rsidRPr="00B5381D">
        <w:rPr>
          <w:rFonts w:ascii="Myriad Pro" w:hAnsi="Myriad Pro" w:cs="Myriad Pro"/>
          <w:sz w:val="26"/>
          <w:szCs w:val="26"/>
        </w:rPr>
        <w:t>7</w:t>
      </w:r>
      <w:r w:rsidR="00DA2190" w:rsidRPr="00B5381D">
        <w:rPr>
          <w:rFonts w:ascii="Myriad Pro" w:hAnsi="Myriad Pro" w:cs="Myriad Pro"/>
          <w:sz w:val="26"/>
          <w:szCs w:val="26"/>
        </w:rPr>
        <w:t> </w:t>
      </w:r>
      <w:r w:rsidR="0054564F" w:rsidRPr="00B5381D">
        <w:rPr>
          <w:rFonts w:ascii="Myriad Pro" w:hAnsi="Myriad Pro" w:cs="Myriad Pro"/>
          <w:sz w:val="26"/>
          <w:szCs w:val="26"/>
        </w:rPr>
        <w:t>851</w:t>
      </w:r>
      <w:r w:rsidR="00DA2190" w:rsidRPr="00B5381D">
        <w:rPr>
          <w:rFonts w:ascii="Myriad Pro" w:hAnsi="Myriad Pro" w:cs="Myriad Pro"/>
          <w:sz w:val="26"/>
          <w:szCs w:val="26"/>
        </w:rPr>
        <w:t> </w:t>
      </w:r>
      <w:r w:rsidRPr="00B5381D">
        <w:rPr>
          <w:rFonts w:ascii="Myriad Pro" w:hAnsi="Myriad Pro" w:cs="Myriad Pro"/>
          <w:sz w:val="26"/>
          <w:szCs w:val="26"/>
        </w:rPr>
        <w:t>тыс.</w:t>
      </w:r>
      <w:r w:rsidR="00DA2190" w:rsidRPr="00B5381D">
        <w:rPr>
          <w:rFonts w:ascii="Myriad Pro" w:hAnsi="Myriad Pro" w:cs="Myriad Pro"/>
          <w:sz w:val="26"/>
          <w:szCs w:val="26"/>
        </w:rPr>
        <w:t> </w:t>
      </w:r>
      <w:r w:rsidRPr="00B5381D">
        <w:rPr>
          <w:rFonts w:ascii="Myriad Pro" w:hAnsi="Myriad Pro" w:cs="Myriad Pro"/>
          <w:sz w:val="26"/>
          <w:szCs w:val="26"/>
        </w:rPr>
        <w:t xml:space="preserve">руб. (детальное описание позиции Исполнителя представлено в разделе </w:t>
      </w:r>
      <w:r w:rsidR="007C2403" w:rsidRPr="00B5381D">
        <w:rPr>
          <w:rFonts w:ascii="Myriad Pro" w:hAnsi="Myriad Pro" w:cs="Myriad Pro"/>
          <w:sz w:val="26"/>
          <w:szCs w:val="26"/>
        </w:rPr>
        <w:t>«Экспертиза обоснованности определения величины компенсации фактически понесенных неподконтрольных расходов, не учтенных при установлении тарифов»</w:t>
      </w:r>
      <w:r w:rsidRPr="00B5381D">
        <w:rPr>
          <w:rFonts w:ascii="Myriad Pro" w:hAnsi="Myriad Pro" w:cs="Myriad Pro"/>
          <w:sz w:val="26"/>
          <w:szCs w:val="26"/>
        </w:rPr>
        <w:t>).</w:t>
      </w:r>
    </w:p>
    <w:p w14:paraId="3573A983" w14:textId="216ABCE6" w:rsidR="00453DE7" w:rsidRPr="00B5381D" w:rsidRDefault="004A44B4" w:rsidP="00CA26E9">
      <w:pPr>
        <w:pStyle w:val="a3"/>
        <w:spacing w:line="360" w:lineRule="auto"/>
        <w:ind w:left="0" w:firstLine="567"/>
        <w:jc w:val="both"/>
        <w:rPr>
          <w:rFonts w:ascii="Myriad Pro" w:hAnsi="Myriad Pro" w:cs="Myriad Pro"/>
          <w:sz w:val="26"/>
          <w:szCs w:val="26"/>
        </w:rPr>
      </w:pPr>
      <w:r w:rsidRPr="00B5381D">
        <w:rPr>
          <w:rFonts w:ascii="Myriad Pro" w:hAnsi="Myriad Pro" w:cs="Myriad Pro"/>
          <w:sz w:val="26"/>
          <w:szCs w:val="26"/>
        </w:rPr>
        <w:t>Исполнитель отмечает, что ключевые расхождения между расчетной величиной корректировки (в соответствии с позицией Исполнителя) и величиной отклонений фактического уровня неподконтрольных расходов от соответствующего утвержденного параметра наблюдаются по следующим статьям неподконтрольных расходов:</w:t>
      </w:r>
    </w:p>
    <w:p w14:paraId="0836744E" w14:textId="7C2B1F17" w:rsidR="004A44B4" w:rsidRPr="00B5381D" w:rsidRDefault="004A44B4" w:rsidP="00404055">
      <w:pPr>
        <w:pStyle w:val="a3"/>
        <w:numPr>
          <w:ilvl w:val="0"/>
          <w:numId w:val="40"/>
        </w:numPr>
        <w:spacing w:line="360" w:lineRule="auto"/>
        <w:ind w:left="1281" w:hanging="357"/>
        <w:jc w:val="both"/>
        <w:rPr>
          <w:rFonts w:ascii="Myriad Pro" w:hAnsi="Myriad Pro" w:cs="Myriad Pro"/>
          <w:sz w:val="26"/>
          <w:szCs w:val="26"/>
        </w:rPr>
      </w:pPr>
      <w:r w:rsidRPr="00B5381D">
        <w:rPr>
          <w:rFonts w:ascii="Myriad Pro" w:hAnsi="Myriad Pro" w:cs="Myriad Pro"/>
          <w:sz w:val="26"/>
          <w:szCs w:val="26"/>
        </w:rPr>
        <w:t>оплата услуг ПАО «ФСК ЕЭС» в размере (-</w:t>
      </w:r>
      <w:r w:rsidR="00091955" w:rsidRPr="00B5381D">
        <w:rPr>
          <w:rFonts w:ascii="Myriad Pro" w:hAnsi="Myriad Pro" w:cs="Myriad Pro"/>
          <w:sz w:val="26"/>
          <w:szCs w:val="26"/>
        </w:rPr>
        <w:t>337 629</w:t>
      </w:r>
      <w:r w:rsidR="008737AD" w:rsidRPr="00B5381D">
        <w:rPr>
          <w:rFonts w:ascii="Myriad Pro" w:hAnsi="Myriad Pro" w:cs="Myriad Pro"/>
          <w:sz w:val="26"/>
          <w:szCs w:val="26"/>
        </w:rPr>
        <w:t>) тыс. руб.;</w:t>
      </w:r>
    </w:p>
    <w:p w14:paraId="4D7833CD" w14:textId="1D54C2F9" w:rsidR="008737AD" w:rsidRPr="00B5381D" w:rsidRDefault="008737AD" w:rsidP="00404055">
      <w:pPr>
        <w:pStyle w:val="a3"/>
        <w:numPr>
          <w:ilvl w:val="0"/>
          <w:numId w:val="40"/>
        </w:numPr>
        <w:spacing w:line="360" w:lineRule="auto"/>
        <w:ind w:left="1281" w:hanging="357"/>
        <w:jc w:val="both"/>
        <w:rPr>
          <w:rFonts w:ascii="Myriad Pro" w:hAnsi="Myriad Pro" w:cs="Myriad Pro"/>
          <w:sz w:val="26"/>
          <w:szCs w:val="26"/>
        </w:rPr>
      </w:pPr>
      <w:r w:rsidRPr="00B5381D">
        <w:rPr>
          <w:rFonts w:ascii="Myriad Pro" w:hAnsi="Myriad Pro" w:cs="Myriad Pro"/>
          <w:sz w:val="26"/>
          <w:szCs w:val="26"/>
        </w:rPr>
        <w:t>плата за аренду имущества в размере (-</w:t>
      </w:r>
      <w:r w:rsidR="00091955" w:rsidRPr="00B5381D">
        <w:rPr>
          <w:rFonts w:ascii="Myriad Pro" w:hAnsi="Myriad Pro" w:cs="Myriad Pro"/>
          <w:sz w:val="26"/>
          <w:szCs w:val="26"/>
        </w:rPr>
        <w:t>367 572</w:t>
      </w:r>
      <w:r w:rsidRPr="00B5381D">
        <w:rPr>
          <w:rFonts w:ascii="Myriad Pro" w:hAnsi="Myriad Pro" w:cs="Myriad Pro"/>
          <w:sz w:val="26"/>
          <w:szCs w:val="26"/>
        </w:rPr>
        <w:t>) тыс. руб.;</w:t>
      </w:r>
    </w:p>
    <w:p w14:paraId="5FB84B3C" w14:textId="3481D8A8" w:rsidR="008737AD" w:rsidRPr="00B5381D" w:rsidRDefault="008737AD" w:rsidP="00404055">
      <w:pPr>
        <w:pStyle w:val="a3"/>
        <w:numPr>
          <w:ilvl w:val="0"/>
          <w:numId w:val="40"/>
        </w:numPr>
        <w:spacing w:line="360" w:lineRule="auto"/>
        <w:ind w:left="1281" w:hanging="357"/>
        <w:jc w:val="both"/>
        <w:rPr>
          <w:rFonts w:ascii="Myriad Pro" w:hAnsi="Myriad Pro" w:cs="Myriad Pro"/>
          <w:sz w:val="26"/>
          <w:szCs w:val="26"/>
        </w:rPr>
      </w:pPr>
      <w:r w:rsidRPr="00B5381D">
        <w:rPr>
          <w:rFonts w:ascii="Myriad Pro" w:hAnsi="Myriad Pro" w:cs="Myriad Pro"/>
          <w:sz w:val="26"/>
          <w:szCs w:val="26"/>
        </w:rPr>
        <w:lastRenderedPageBreak/>
        <w:t>отчисления на социальные нужды в размере (-</w:t>
      </w:r>
      <w:r w:rsidR="00091955" w:rsidRPr="00B5381D">
        <w:rPr>
          <w:rFonts w:ascii="Myriad Pro" w:hAnsi="Myriad Pro" w:cs="Myriad Pro"/>
          <w:sz w:val="26"/>
          <w:szCs w:val="26"/>
        </w:rPr>
        <w:t xml:space="preserve"> </w:t>
      </w:r>
      <w:r w:rsidR="000F7585" w:rsidRPr="00B5381D">
        <w:rPr>
          <w:rFonts w:ascii="Myriad Pro" w:hAnsi="Myriad Pro" w:cs="Myriad Pro"/>
          <w:sz w:val="26"/>
          <w:szCs w:val="26"/>
        </w:rPr>
        <w:t>68 141</w:t>
      </w:r>
      <w:r w:rsidRPr="00B5381D">
        <w:rPr>
          <w:rFonts w:ascii="Myriad Pro" w:hAnsi="Myriad Pro" w:cs="Myriad Pro"/>
          <w:sz w:val="26"/>
          <w:szCs w:val="26"/>
        </w:rPr>
        <w:t>) тыс. руб.;</w:t>
      </w:r>
    </w:p>
    <w:p w14:paraId="768F9EA6" w14:textId="43547752" w:rsidR="008737AD" w:rsidRPr="00B5381D" w:rsidRDefault="008737AD" w:rsidP="00404055">
      <w:pPr>
        <w:pStyle w:val="a3"/>
        <w:numPr>
          <w:ilvl w:val="0"/>
          <w:numId w:val="40"/>
        </w:numPr>
        <w:spacing w:line="360" w:lineRule="auto"/>
        <w:ind w:left="1281" w:hanging="357"/>
        <w:jc w:val="both"/>
        <w:rPr>
          <w:rFonts w:ascii="Myriad Pro" w:hAnsi="Myriad Pro" w:cs="Myriad Pro"/>
          <w:sz w:val="26"/>
          <w:szCs w:val="26"/>
        </w:rPr>
      </w:pPr>
      <w:r w:rsidRPr="00B5381D">
        <w:rPr>
          <w:rFonts w:ascii="Myriad Pro" w:hAnsi="Myriad Pro" w:cs="Myriad Pro"/>
          <w:sz w:val="26"/>
          <w:szCs w:val="26"/>
        </w:rPr>
        <w:t xml:space="preserve">налог на прибыль в размере </w:t>
      </w:r>
      <w:r w:rsidR="00091955" w:rsidRPr="00B5381D">
        <w:rPr>
          <w:rFonts w:ascii="Myriad Pro" w:hAnsi="Myriad Pro" w:cs="Myriad Pro"/>
          <w:sz w:val="26"/>
          <w:szCs w:val="26"/>
        </w:rPr>
        <w:t xml:space="preserve">828 981 </w:t>
      </w:r>
      <w:r w:rsidRPr="00B5381D">
        <w:rPr>
          <w:rFonts w:ascii="Myriad Pro" w:hAnsi="Myriad Pro" w:cs="Myriad Pro"/>
          <w:sz w:val="26"/>
          <w:szCs w:val="26"/>
        </w:rPr>
        <w:t>тыс. руб. (в том числе в связи с учетом при определении величины корректировки налога на прибыль в части оказания услуг по технологическому присоединению)</w:t>
      </w:r>
      <w:r w:rsidR="006A7809" w:rsidRPr="00B5381D">
        <w:rPr>
          <w:rFonts w:ascii="Myriad Pro" w:hAnsi="Myriad Pro" w:cs="Myriad Pro"/>
          <w:sz w:val="26"/>
          <w:szCs w:val="26"/>
        </w:rPr>
        <w:t>;</w:t>
      </w:r>
    </w:p>
    <w:p w14:paraId="4793445D" w14:textId="1A726779" w:rsidR="008737AD" w:rsidRPr="00B5381D" w:rsidRDefault="008737AD" w:rsidP="00404055">
      <w:pPr>
        <w:pStyle w:val="a3"/>
        <w:numPr>
          <w:ilvl w:val="0"/>
          <w:numId w:val="40"/>
        </w:numPr>
        <w:spacing w:line="360" w:lineRule="auto"/>
        <w:ind w:left="1281" w:hanging="357"/>
        <w:jc w:val="both"/>
        <w:rPr>
          <w:rFonts w:ascii="Myriad Pro" w:hAnsi="Myriad Pro" w:cs="Myriad Pro"/>
          <w:sz w:val="26"/>
          <w:szCs w:val="26"/>
        </w:rPr>
      </w:pPr>
      <w:r w:rsidRPr="00B5381D">
        <w:rPr>
          <w:rFonts w:ascii="Myriad Pro" w:hAnsi="Myriad Pro" w:cs="Myriad Pro"/>
          <w:sz w:val="26"/>
          <w:szCs w:val="26"/>
        </w:rPr>
        <w:t>выпадающие доходы от льготного технологического присоединения в размере (-</w:t>
      </w:r>
      <w:r w:rsidR="00091955" w:rsidRPr="00B5381D">
        <w:rPr>
          <w:rFonts w:ascii="Myriad Pro" w:hAnsi="Myriad Pro" w:cs="Myriad Pro"/>
          <w:sz w:val="26"/>
          <w:szCs w:val="26"/>
        </w:rPr>
        <w:t xml:space="preserve"> 712</w:t>
      </w:r>
      <w:r w:rsidRPr="00B5381D">
        <w:rPr>
          <w:rFonts w:ascii="Myriad Pro" w:hAnsi="Myriad Pro" w:cs="Myriad Pro"/>
          <w:sz w:val="26"/>
          <w:szCs w:val="26"/>
        </w:rPr>
        <w:t>) тыс. руб.</w:t>
      </w:r>
    </w:p>
    <w:p w14:paraId="6D866E14" w14:textId="13F8E213" w:rsidR="00736B0B" w:rsidRPr="00B5381D" w:rsidRDefault="00736B0B" w:rsidP="00404055">
      <w:pPr>
        <w:pStyle w:val="a3"/>
        <w:numPr>
          <w:ilvl w:val="0"/>
          <w:numId w:val="39"/>
        </w:numPr>
        <w:tabs>
          <w:tab w:val="left" w:pos="1134"/>
        </w:tabs>
        <w:spacing w:line="360" w:lineRule="auto"/>
        <w:ind w:left="0" w:firstLine="567"/>
        <w:jc w:val="both"/>
        <w:rPr>
          <w:rFonts w:ascii="Myriad Pro" w:hAnsi="Myriad Pro" w:cs="Myriad Pro"/>
          <w:sz w:val="26"/>
          <w:szCs w:val="26"/>
        </w:rPr>
      </w:pPr>
      <w:r w:rsidRPr="00B5381D">
        <w:rPr>
          <w:rFonts w:ascii="Myriad Pro" w:hAnsi="Myriad Pro" w:cs="Myriad Pro"/>
          <w:sz w:val="26"/>
          <w:szCs w:val="26"/>
        </w:rPr>
        <w:t xml:space="preserve">Утвержденная величина корректировки </w:t>
      </w:r>
      <w:r w:rsidR="00091955" w:rsidRPr="00B5381D">
        <w:rPr>
          <w:rFonts w:ascii="Myriad Pro" w:hAnsi="Myriad Pro" w:cs="Myriad Pro"/>
          <w:sz w:val="26"/>
          <w:szCs w:val="26"/>
        </w:rPr>
        <w:t>в части</w:t>
      </w:r>
      <w:r w:rsidRPr="00B5381D">
        <w:rPr>
          <w:rFonts w:ascii="Myriad Pro" w:hAnsi="Myriad Pro" w:cs="Myriad Pro"/>
          <w:sz w:val="26"/>
          <w:szCs w:val="26"/>
        </w:rPr>
        <w:t xml:space="preserve"> расходов на оплату услуг ТСО</w:t>
      </w:r>
      <w:r w:rsidR="00686DA8" w:rsidRPr="00B5381D">
        <w:rPr>
          <w:rFonts w:ascii="Myriad Pro" w:hAnsi="Myriad Pro" w:cs="Myriad Pro"/>
          <w:sz w:val="26"/>
          <w:szCs w:val="26"/>
        </w:rPr>
        <w:t xml:space="preserve"> соответствует расчетной величине Исполнителя и составляет </w:t>
      </w:r>
      <w:r w:rsidR="007648CB" w:rsidRPr="00B5381D">
        <w:rPr>
          <w:rFonts w:ascii="Myriad Pro" w:hAnsi="Myriad Pro" w:cs="Myriad Pro"/>
          <w:sz w:val="26"/>
          <w:szCs w:val="26"/>
        </w:rPr>
        <w:br/>
      </w:r>
      <w:r w:rsidR="00686DA8" w:rsidRPr="00B5381D">
        <w:rPr>
          <w:rFonts w:ascii="Myriad Pro" w:hAnsi="Myriad Pro" w:cs="Myriad Pro"/>
          <w:sz w:val="26"/>
          <w:szCs w:val="26"/>
        </w:rPr>
        <w:t>(</w:t>
      </w:r>
      <w:r w:rsidR="00091955" w:rsidRPr="00B5381D">
        <w:rPr>
          <w:rFonts w:ascii="Myriad Pro" w:hAnsi="Myriad Pro" w:cs="Myriad Pro"/>
          <w:sz w:val="26"/>
          <w:szCs w:val="26"/>
        </w:rPr>
        <w:t>-2</w:t>
      </w:r>
      <w:r w:rsidR="00DA2190" w:rsidRPr="00B5381D">
        <w:rPr>
          <w:rFonts w:ascii="Myriad Pro" w:hAnsi="Myriad Pro" w:cs="Myriad Pro"/>
          <w:sz w:val="26"/>
          <w:szCs w:val="26"/>
        </w:rPr>
        <w:t> </w:t>
      </w:r>
      <w:r w:rsidR="00091955" w:rsidRPr="00B5381D">
        <w:rPr>
          <w:rFonts w:ascii="Myriad Pro" w:hAnsi="Myriad Pro" w:cs="Myriad Pro"/>
          <w:sz w:val="26"/>
          <w:szCs w:val="26"/>
        </w:rPr>
        <w:t>860</w:t>
      </w:r>
      <w:r w:rsidR="00686DA8" w:rsidRPr="00B5381D">
        <w:rPr>
          <w:rFonts w:ascii="Myriad Pro" w:hAnsi="Myriad Pro" w:cs="Myriad Pro"/>
          <w:sz w:val="26"/>
          <w:szCs w:val="26"/>
        </w:rPr>
        <w:t> </w:t>
      </w:r>
      <w:r w:rsidR="00091955" w:rsidRPr="00B5381D">
        <w:rPr>
          <w:rFonts w:ascii="Myriad Pro" w:hAnsi="Myriad Pro" w:cs="Myriad Pro"/>
          <w:sz w:val="26"/>
          <w:szCs w:val="26"/>
        </w:rPr>
        <w:t>978</w:t>
      </w:r>
      <w:r w:rsidR="00686DA8" w:rsidRPr="00B5381D">
        <w:rPr>
          <w:rFonts w:ascii="Myriad Pro" w:hAnsi="Myriad Pro" w:cs="Myriad Pro"/>
          <w:sz w:val="26"/>
          <w:szCs w:val="26"/>
        </w:rPr>
        <w:t>)</w:t>
      </w:r>
      <w:r w:rsidRPr="00B5381D">
        <w:rPr>
          <w:rFonts w:ascii="Myriad Pro" w:hAnsi="Myriad Pro" w:cs="Myriad Pro"/>
          <w:sz w:val="26"/>
          <w:szCs w:val="26"/>
        </w:rPr>
        <w:t xml:space="preserve"> тыс. руб. (детальное описание позиции Исполнителя представлено в разделе</w:t>
      </w:r>
      <w:r w:rsidR="007C2403" w:rsidRPr="00B5381D">
        <w:rPr>
          <w:rFonts w:ascii="Myriad Pro" w:hAnsi="Myriad Pro" w:cs="Myriad Pro"/>
          <w:sz w:val="26"/>
          <w:szCs w:val="26"/>
        </w:rPr>
        <w:t xml:space="preserve"> </w:t>
      </w:r>
      <w:r w:rsidR="001770D4" w:rsidRPr="00B5381D">
        <w:rPr>
          <w:rFonts w:ascii="Myriad Pro" w:hAnsi="Myriad Pro"/>
          <w:sz w:val="26"/>
          <w:szCs w:val="26"/>
        </w:rPr>
        <w:t>4.3 настоящего отчета</w:t>
      </w:r>
      <w:r w:rsidRPr="00B5381D">
        <w:rPr>
          <w:rFonts w:ascii="Myriad Pro" w:hAnsi="Myriad Pro" w:cs="Myriad Pro"/>
          <w:sz w:val="26"/>
          <w:szCs w:val="26"/>
        </w:rPr>
        <w:t>).</w:t>
      </w:r>
    </w:p>
    <w:p w14:paraId="2CA6038A" w14:textId="7FA55A92" w:rsidR="006A7809" w:rsidRPr="00B5381D" w:rsidRDefault="00736B0B" w:rsidP="00CA26E9">
      <w:pPr>
        <w:pStyle w:val="a3"/>
        <w:spacing w:line="360" w:lineRule="auto"/>
        <w:ind w:left="0" w:firstLine="567"/>
        <w:jc w:val="both"/>
        <w:rPr>
          <w:rFonts w:ascii="Myriad Pro" w:hAnsi="Myriad Pro"/>
          <w:sz w:val="26"/>
          <w:szCs w:val="26"/>
        </w:rPr>
      </w:pPr>
      <w:r w:rsidRPr="00B5381D">
        <w:rPr>
          <w:rFonts w:ascii="Myriad Pro" w:hAnsi="Myriad Pro" w:cs="Myriad Pro"/>
          <w:sz w:val="26"/>
          <w:szCs w:val="26"/>
        </w:rPr>
        <w:t>Исполнитель отмечает, что ключев</w:t>
      </w:r>
      <w:r w:rsidR="008D7C9D" w:rsidRPr="00B5381D">
        <w:rPr>
          <w:rFonts w:ascii="Myriad Pro" w:hAnsi="Myriad Pro" w:cs="Myriad Pro"/>
          <w:sz w:val="26"/>
          <w:szCs w:val="26"/>
        </w:rPr>
        <w:t>ое</w:t>
      </w:r>
      <w:r w:rsidRPr="00B5381D">
        <w:rPr>
          <w:rFonts w:ascii="Myriad Pro" w:hAnsi="Myriad Pro" w:cs="Myriad Pro"/>
          <w:sz w:val="26"/>
          <w:szCs w:val="26"/>
        </w:rPr>
        <w:t xml:space="preserve"> расхождения между расчетной величиной корректировки и величиной отклонений фактического уровня </w:t>
      </w:r>
      <w:r w:rsidR="008D7C9D" w:rsidRPr="00B5381D">
        <w:rPr>
          <w:rFonts w:ascii="Myriad Pro" w:hAnsi="Myriad Pro" w:cs="Myriad Pro"/>
          <w:sz w:val="26"/>
          <w:szCs w:val="26"/>
        </w:rPr>
        <w:t>рассматриваемых</w:t>
      </w:r>
      <w:r w:rsidRPr="00B5381D">
        <w:rPr>
          <w:rFonts w:ascii="Myriad Pro" w:hAnsi="Myriad Pro" w:cs="Myriad Pro"/>
          <w:sz w:val="26"/>
          <w:szCs w:val="26"/>
        </w:rPr>
        <w:t xml:space="preserve"> расходов от соответствующего утвержденного параметра </w:t>
      </w:r>
      <w:r w:rsidR="008D7C9D" w:rsidRPr="00B5381D">
        <w:rPr>
          <w:rFonts w:ascii="Myriad Pro" w:hAnsi="Myriad Pro" w:cs="Myriad Pro"/>
          <w:sz w:val="26"/>
          <w:szCs w:val="26"/>
        </w:rPr>
        <w:t xml:space="preserve">связано с </w:t>
      </w:r>
      <w:r w:rsidR="006A7809" w:rsidRPr="00B5381D">
        <w:rPr>
          <w:rFonts w:ascii="Myriad Pro" w:hAnsi="Myriad Pro" w:cs="Myriad Pro"/>
          <w:sz w:val="26"/>
          <w:szCs w:val="26"/>
        </w:rPr>
        <w:t xml:space="preserve">включением в величину данной корректировки расходов </w:t>
      </w:r>
      <w:r w:rsidR="007648CB" w:rsidRPr="00B5381D">
        <w:rPr>
          <w:rFonts w:ascii="Myriad Pro" w:hAnsi="Myriad Pro"/>
          <w:sz w:val="26"/>
          <w:szCs w:val="26"/>
        </w:rPr>
        <w:t>ПАО </w:t>
      </w:r>
      <w:r w:rsidR="006A7809" w:rsidRPr="00B5381D">
        <w:rPr>
          <w:rFonts w:ascii="Myriad Pro" w:hAnsi="Myriad Pro"/>
          <w:sz w:val="26"/>
          <w:szCs w:val="26"/>
        </w:rPr>
        <w:t xml:space="preserve">«Ленэнерго», связанных со списанием начисленных резервов в размере </w:t>
      </w:r>
      <w:r w:rsidR="00C051BE">
        <w:rPr>
          <w:rFonts w:ascii="Myriad Pro" w:hAnsi="Myriad Pro"/>
          <w:sz w:val="26"/>
          <w:szCs w:val="26"/>
        </w:rPr>
        <w:br/>
      </w:r>
      <w:r w:rsidR="006A7809" w:rsidRPr="00B5381D">
        <w:rPr>
          <w:rFonts w:ascii="Myriad Pro" w:hAnsi="Myriad Pro"/>
          <w:sz w:val="26"/>
          <w:szCs w:val="26"/>
        </w:rPr>
        <w:t>(-454 758) тыс. руб.</w:t>
      </w:r>
    </w:p>
    <w:p w14:paraId="40899F2B" w14:textId="537F8556" w:rsidR="00DA2190" w:rsidRPr="00B5381D" w:rsidRDefault="00DA2190" w:rsidP="00404055">
      <w:pPr>
        <w:pStyle w:val="a3"/>
        <w:numPr>
          <w:ilvl w:val="0"/>
          <w:numId w:val="39"/>
        </w:numPr>
        <w:tabs>
          <w:tab w:val="left" w:pos="1134"/>
        </w:tabs>
        <w:spacing w:after="0" w:line="360" w:lineRule="auto"/>
        <w:ind w:left="0" w:firstLine="567"/>
        <w:jc w:val="both"/>
        <w:rPr>
          <w:rFonts w:ascii="Myriad Pro" w:hAnsi="Myriad Pro" w:cs="Myriad Pro"/>
          <w:sz w:val="26"/>
          <w:szCs w:val="26"/>
        </w:rPr>
      </w:pPr>
      <w:r w:rsidRPr="00B5381D">
        <w:rPr>
          <w:rFonts w:ascii="Myriad Pro" w:hAnsi="Myriad Pro" w:cs="Myriad Pro"/>
          <w:sz w:val="26"/>
          <w:szCs w:val="26"/>
        </w:rPr>
        <w:t>Утвержденная величина корректировки НВВ ПАО «Ленэнерго» в связи с изменением (неисполнением) инвестиционной программы в 2017 году составляет (-47 429) тыс. руб., по расчету Исполнителя соответствующий показатель составляет (-4</w:t>
      </w:r>
      <w:r w:rsidR="00FA193C" w:rsidRPr="00B5381D">
        <w:rPr>
          <w:rFonts w:ascii="Myriad Pro" w:hAnsi="Myriad Pro" w:cs="Myriad Pro"/>
          <w:sz w:val="26"/>
          <w:szCs w:val="26"/>
        </w:rPr>
        <w:t>7</w:t>
      </w:r>
      <w:r w:rsidRPr="00B5381D">
        <w:rPr>
          <w:rFonts w:ascii="Myriad Pro" w:hAnsi="Myriad Pro" w:cs="Myriad Pro"/>
          <w:sz w:val="26"/>
          <w:szCs w:val="26"/>
        </w:rPr>
        <w:t> </w:t>
      </w:r>
      <w:r w:rsidR="00FA193C" w:rsidRPr="00B5381D">
        <w:rPr>
          <w:rFonts w:ascii="Myriad Pro" w:hAnsi="Myriad Pro" w:cs="Myriad Pro"/>
          <w:sz w:val="26"/>
          <w:szCs w:val="26"/>
        </w:rPr>
        <w:t>139</w:t>
      </w:r>
      <w:r w:rsidRPr="00B5381D">
        <w:rPr>
          <w:rFonts w:ascii="Myriad Pro" w:hAnsi="Myriad Pro" w:cs="Myriad Pro"/>
          <w:sz w:val="26"/>
          <w:szCs w:val="26"/>
        </w:rPr>
        <w:t>) тыс. руб.</w:t>
      </w:r>
    </w:p>
    <w:p w14:paraId="7AAC0DEF" w14:textId="77777777" w:rsidR="00DA2190" w:rsidRPr="00B5381D" w:rsidRDefault="00DA2190" w:rsidP="00040091">
      <w:pPr>
        <w:spacing w:after="0" w:line="360" w:lineRule="auto"/>
        <w:ind w:firstLine="567"/>
        <w:jc w:val="both"/>
        <w:rPr>
          <w:rFonts w:ascii="Myriad Pro" w:hAnsi="Myriad Pro"/>
          <w:sz w:val="26"/>
          <w:szCs w:val="26"/>
        </w:rPr>
      </w:pPr>
      <w:r w:rsidRPr="00B5381D">
        <w:rPr>
          <w:rFonts w:ascii="Myriad Pro" w:hAnsi="Myriad Pro" w:cs="Myriad Pro"/>
          <w:sz w:val="26"/>
          <w:szCs w:val="26"/>
        </w:rPr>
        <w:t xml:space="preserve">Исполнитель отмечает, что в соответствии с положениями нормативных правовых актов в сфере регулирования тарифов на услуги по передаче электрической энергии при формировании НВВ регулируемой организации методом доходности на инвестированный капитал по статье расходов «Выпадающие доходы от льготного технологического присоединения» (в составе неподконтрольных расходов) учитываются расходы только в части </w:t>
      </w:r>
      <w:r w:rsidRPr="00B5381D">
        <w:rPr>
          <w:rFonts w:ascii="Myriad Pro" w:hAnsi="Myriad Pro"/>
          <w:sz w:val="26"/>
          <w:szCs w:val="26"/>
        </w:rPr>
        <w:t xml:space="preserve">расходов на выполнение организационных мероприятий (без учета затрат «инвестиционного характера»). Соответствующие расходы на строительство электросетевых объектов, связанных с льготным технологическим присоединением, должны учитываться в составе величины инвестированного капитала, формирующего величину дохода на инвестированный капитал и величину возврата </w:t>
      </w:r>
      <w:r w:rsidRPr="00B5381D">
        <w:rPr>
          <w:rFonts w:ascii="Myriad Pro" w:hAnsi="Myriad Pro"/>
          <w:sz w:val="26"/>
          <w:szCs w:val="26"/>
        </w:rPr>
        <w:lastRenderedPageBreak/>
        <w:t>инвестированного капитала на соответствующий период регулирования. При этом при расчете корректировки необходимой валовой выручки по итогам исполнения инвестиционной программы учитываются «инвестиционные» расходы, связанные с осуществлением технологического присоединения льготных потребителей (расходы на строительство соответствующих электросетевых объектов).</w:t>
      </w:r>
    </w:p>
    <w:p w14:paraId="359F7772" w14:textId="47ED32C0" w:rsidR="00DA2190" w:rsidRPr="00B5381D" w:rsidRDefault="00DA2190" w:rsidP="00CA26E9">
      <w:pPr>
        <w:spacing w:line="360" w:lineRule="auto"/>
        <w:ind w:firstLine="567"/>
        <w:contextualSpacing/>
        <w:jc w:val="both"/>
        <w:rPr>
          <w:rFonts w:ascii="Myriad Pro" w:hAnsi="Myriad Pro" w:cs="Times New Roman"/>
          <w:sz w:val="26"/>
          <w:szCs w:val="26"/>
        </w:rPr>
      </w:pPr>
      <w:r w:rsidRPr="00B5381D">
        <w:rPr>
          <w:rFonts w:ascii="Myriad Pro" w:hAnsi="Myriad Pro" w:cs="Times New Roman"/>
          <w:sz w:val="26"/>
          <w:szCs w:val="26"/>
        </w:rPr>
        <w:t xml:space="preserve">В соответствии с инвестиционной программой ПАО «Ленэнерго» за 2017 год расходы на строительство электросетевых объектов в части льготного технологического присоединения составили </w:t>
      </w:r>
      <w:r w:rsidR="00FA193C" w:rsidRPr="00B5381D">
        <w:rPr>
          <w:rFonts w:ascii="Myriad Pro" w:hAnsi="Myriad Pro" w:cs="Times New Roman"/>
          <w:sz w:val="26"/>
          <w:szCs w:val="26"/>
        </w:rPr>
        <w:t>73 599</w:t>
      </w:r>
      <w:r w:rsidRPr="00B5381D">
        <w:rPr>
          <w:rFonts w:ascii="Myriad Pro" w:hAnsi="Myriad Pro" w:cs="Times New Roman"/>
          <w:sz w:val="26"/>
          <w:szCs w:val="26"/>
        </w:rPr>
        <w:t xml:space="preserve"> тыс. руб. ПАО «Ленэнерго» и Комитетом по тарифам Санкт-Петербурга при расчете соответствующей корректировки НВВ ПАО «Ленэнерго» на 2019 год учтена величина расходов на льготное технологическое присоединение только в части организационных мероприятий (в размере 25,246 тыс. руб.), что некорректно и увеличивает отрицательную величину рассматриваемой корректировки.</w:t>
      </w:r>
    </w:p>
    <w:p w14:paraId="689202CE" w14:textId="6ABB875B" w:rsidR="0071531D" w:rsidRPr="00B5381D" w:rsidRDefault="0071531D" w:rsidP="00CA26E9">
      <w:pPr>
        <w:spacing w:line="360" w:lineRule="auto"/>
        <w:ind w:firstLine="567"/>
        <w:contextualSpacing/>
        <w:jc w:val="both"/>
        <w:rPr>
          <w:rFonts w:ascii="Myriad Pro" w:hAnsi="Myriad Pro" w:cs="Times New Roman"/>
          <w:sz w:val="26"/>
          <w:szCs w:val="26"/>
        </w:rPr>
      </w:pPr>
      <w:r w:rsidRPr="00B5381D">
        <w:rPr>
          <w:rFonts w:ascii="Myriad Pro" w:hAnsi="Myriad Pro" w:cs="Times New Roman"/>
          <w:sz w:val="26"/>
          <w:szCs w:val="26"/>
        </w:rPr>
        <w:t>В 2018 году в результате принятых Комитетом по тарифам Санкт-Петербурга тарифно-балансовых решений у ПАО «Ленэнерго» сформировались недополученные доходы, учтенные Комитетом по тарифам Санкт-Петербурга в НВВ ПАО «Ленэнерго» на 2020 год в установленном законодательством порядке (корректировка соответствующих показателей).</w:t>
      </w:r>
    </w:p>
    <w:p w14:paraId="11B4A51D" w14:textId="401805F9" w:rsidR="00DA2190" w:rsidRPr="00B5381D" w:rsidRDefault="00DA2190" w:rsidP="00CA26E9">
      <w:pPr>
        <w:spacing w:line="360" w:lineRule="auto"/>
        <w:ind w:firstLine="567"/>
        <w:contextualSpacing/>
        <w:jc w:val="both"/>
        <w:rPr>
          <w:rFonts w:ascii="Myriad Pro" w:hAnsi="Myriad Pro" w:cs="Times New Roman"/>
          <w:sz w:val="26"/>
          <w:szCs w:val="26"/>
        </w:rPr>
      </w:pPr>
      <w:r w:rsidRPr="00B5381D">
        <w:rPr>
          <w:rFonts w:ascii="Myriad Pro" w:hAnsi="Myriad Pro" w:cs="Times New Roman"/>
          <w:sz w:val="26"/>
          <w:szCs w:val="26"/>
        </w:rPr>
        <w:t>Общая (суммарная) величина отклонений фактических расходов ПАО «Ленэнерго» за 2018 год по всем статьям (включая операционные расходы, неподконтрольные расходы, затраты на покупную электроэнергию, приобретаемую в целях компенсации потерь в сетях, расходы на оплату услуг смежных ТСО) от соответствующей плановой величины составила 1 936 277 тыс. руб. при утвержденной величине корректировки НВВ (в части рассматриваемых расходов) в размере 1 573 836 тыс. руб. Таким образом, размер некомпенсированных расходов ПАО «Ленэнерго» за 2018 год составил 362 441 тыс. руб.</w:t>
      </w:r>
    </w:p>
    <w:tbl>
      <w:tblPr>
        <w:tblW w:w="9327" w:type="dxa"/>
        <w:tblLook w:val="04A0" w:firstRow="1" w:lastRow="0" w:firstColumn="1" w:lastColumn="0" w:noHBand="0" w:noVBand="1"/>
      </w:tblPr>
      <w:tblGrid>
        <w:gridCol w:w="3936"/>
        <w:gridCol w:w="1170"/>
        <w:gridCol w:w="1894"/>
        <w:gridCol w:w="2327"/>
      </w:tblGrid>
      <w:tr w:rsidR="00DA2190" w:rsidRPr="00B5381D" w14:paraId="7A5A850F" w14:textId="77777777" w:rsidTr="00B5381D">
        <w:trPr>
          <w:trHeight w:val="1053"/>
          <w:tblHeader/>
        </w:trPr>
        <w:tc>
          <w:tcPr>
            <w:tcW w:w="3936" w:type="dxa"/>
            <w:tcBorders>
              <w:right w:val="single" w:sz="4" w:space="0" w:color="FFFFFF" w:themeColor="background1"/>
            </w:tcBorders>
            <w:shd w:val="clear" w:color="auto" w:fill="4F6228" w:themeFill="accent3" w:themeFillShade="80"/>
            <w:vAlign w:val="center"/>
            <w:hideMark/>
          </w:tcPr>
          <w:p w14:paraId="5A2EFFA2" w14:textId="77777777" w:rsidR="00DA2190" w:rsidRPr="00B5381D" w:rsidRDefault="00DA2190" w:rsidP="00DA2190">
            <w:pPr>
              <w:spacing w:after="0" w:line="240" w:lineRule="auto"/>
              <w:jc w:val="center"/>
              <w:rPr>
                <w:rFonts w:ascii="Myriad Pro" w:eastAsia="Times New Roman" w:hAnsi="Myriad Pro" w:cs="Times New Roman"/>
                <w:b/>
                <w:bCs/>
                <w:color w:val="FFFFFF" w:themeColor="background1"/>
                <w:lang w:eastAsia="ru-RU"/>
              </w:rPr>
            </w:pPr>
            <w:r w:rsidRPr="00B5381D">
              <w:rPr>
                <w:rFonts w:ascii="Myriad Pro" w:eastAsia="Times New Roman" w:hAnsi="Myriad Pro" w:cs="Times New Roman"/>
                <w:b/>
                <w:bCs/>
                <w:color w:val="FFFFFF" w:themeColor="background1"/>
                <w:lang w:eastAsia="ru-RU"/>
              </w:rPr>
              <w:t>Наименование показателя</w:t>
            </w:r>
          </w:p>
        </w:tc>
        <w:tc>
          <w:tcPr>
            <w:tcW w:w="1170"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5811C93C" w14:textId="77777777" w:rsidR="00DA2190" w:rsidRPr="00B5381D" w:rsidRDefault="00DA2190">
            <w:pPr>
              <w:spacing w:after="0" w:line="240" w:lineRule="auto"/>
              <w:jc w:val="center"/>
              <w:rPr>
                <w:rFonts w:ascii="Myriad Pro" w:eastAsia="Times New Roman" w:hAnsi="Myriad Pro" w:cs="Times New Roman"/>
                <w:b/>
                <w:bCs/>
                <w:color w:val="FFFFFF" w:themeColor="background1"/>
                <w:lang w:eastAsia="ru-RU"/>
              </w:rPr>
            </w:pPr>
            <w:r w:rsidRPr="00B5381D">
              <w:rPr>
                <w:rFonts w:ascii="Myriad Pro" w:eastAsia="Times New Roman" w:hAnsi="Myriad Pro" w:cs="Times New Roman"/>
                <w:b/>
                <w:bCs/>
                <w:color w:val="FFFFFF" w:themeColor="background1"/>
                <w:lang w:eastAsia="ru-RU"/>
              </w:rPr>
              <w:t>ед. изм.</w:t>
            </w:r>
          </w:p>
        </w:tc>
        <w:tc>
          <w:tcPr>
            <w:tcW w:w="1894" w:type="dxa"/>
            <w:tcBorders>
              <w:left w:val="single" w:sz="4" w:space="0" w:color="FFFFFF" w:themeColor="background1"/>
              <w:right w:val="single" w:sz="4" w:space="0" w:color="FFFFFF" w:themeColor="background1"/>
            </w:tcBorders>
            <w:shd w:val="clear" w:color="auto" w:fill="4F6228" w:themeFill="accent3" w:themeFillShade="80"/>
            <w:vAlign w:val="center"/>
            <w:hideMark/>
          </w:tcPr>
          <w:p w14:paraId="3D61E567" w14:textId="77777777" w:rsidR="00DA2190" w:rsidRPr="00B5381D" w:rsidRDefault="00DA2190">
            <w:pPr>
              <w:spacing w:after="0" w:line="240" w:lineRule="auto"/>
              <w:jc w:val="center"/>
              <w:rPr>
                <w:rFonts w:ascii="Myriad Pro" w:eastAsia="Times New Roman" w:hAnsi="Myriad Pro" w:cs="Times New Roman"/>
                <w:b/>
                <w:bCs/>
                <w:color w:val="FFFFFF" w:themeColor="background1"/>
                <w:lang w:eastAsia="ru-RU"/>
              </w:rPr>
            </w:pPr>
            <w:r w:rsidRPr="00B5381D">
              <w:rPr>
                <w:rFonts w:ascii="Myriad Pro" w:eastAsia="Times New Roman" w:hAnsi="Myriad Pro" w:cs="Times New Roman"/>
                <w:b/>
                <w:bCs/>
                <w:color w:val="FFFFFF" w:themeColor="background1"/>
                <w:lang w:eastAsia="ru-RU"/>
              </w:rPr>
              <w:t>Отклонение факт/план за 2018 год</w:t>
            </w:r>
          </w:p>
        </w:tc>
        <w:tc>
          <w:tcPr>
            <w:tcW w:w="2327" w:type="dxa"/>
            <w:tcBorders>
              <w:left w:val="single" w:sz="4" w:space="0" w:color="FFFFFF" w:themeColor="background1"/>
            </w:tcBorders>
            <w:shd w:val="clear" w:color="auto" w:fill="4F6228" w:themeFill="accent3" w:themeFillShade="80"/>
            <w:vAlign w:val="center"/>
            <w:hideMark/>
          </w:tcPr>
          <w:p w14:paraId="6FAA7BC1" w14:textId="77777777" w:rsidR="00DA2190" w:rsidRPr="00B5381D" w:rsidRDefault="00DA2190">
            <w:pPr>
              <w:spacing w:after="0" w:line="240" w:lineRule="auto"/>
              <w:jc w:val="center"/>
              <w:rPr>
                <w:rFonts w:ascii="Myriad Pro" w:eastAsia="Times New Roman" w:hAnsi="Myriad Pro" w:cs="Arial"/>
                <w:b/>
                <w:bCs/>
                <w:color w:val="FFFFFF" w:themeColor="background1"/>
                <w:lang w:eastAsia="ru-RU"/>
              </w:rPr>
            </w:pPr>
            <w:r w:rsidRPr="00B5381D">
              <w:rPr>
                <w:rFonts w:ascii="Myriad Pro" w:eastAsia="Times New Roman" w:hAnsi="Myriad Pro" w:cs="Arial"/>
                <w:b/>
                <w:bCs/>
                <w:color w:val="FFFFFF" w:themeColor="background1"/>
                <w:lang w:eastAsia="ru-RU"/>
              </w:rPr>
              <w:t>Корректировки, учтенные Комитетом при формировании НВВ на 2020 год*</w:t>
            </w:r>
          </w:p>
        </w:tc>
      </w:tr>
      <w:tr w:rsidR="00DA2190" w:rsidRPr="00B5381D" w14:paraId="4F8C049C" w14:textId="77777777" w:rsidTr="00CA26E9">
        <w:trPr>
          <w:trHeight w:val="309"/>
        </w:trPr>
        <w:tc>
          <w:tcPr>
            <w:tcW w:w="3936" w:type="dxa"/>
            <w:tcBorders>
              <w:left w:val="single" w:sz="4" w:space="0" w:color="auto"/>
              <w:bottom w:val="single" w:sz="4" w:space="0" w:color="auto"/>
              <w:right w:val="single" w:sz="4" w:space="0" w:color="auto"/>
            </w:tcBorders>
            <w:shd w:val="clear" w:color="auto" w:fill="auto"/>
            <w:vAlign w:val="bottom"/>
            <w:hideMark/>
          </w:tcPr>
          <w:p w14:paraId="7DAF8AA7" w14:textId="77777777" w:rsidR="00DA2190" w:rsidRPr="00B5381D" w:rsidRDefault="00DA2190" w:rsidP="00CA26E9">
            <w:pPr>
              <w:spacing w:after="0" w:line="240" w:lineRule="auto"/>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Операционные расходы</w:t>
            </w:r>
          </w:p>
        </w:tc>
        <w:tc>
          <w:tcPr>
            <w:tcW w:w="1170" w:type="dxa"/>
            <w:tcBorders>
              <w:left w:val="nil"/>
              <w:bottom w:val="single" w:sz="4" w:space="0" w:color="auto"/>
              <w:right w:val="single" w:sz="4" w:space="0" w:color="auto"/>
            </w:tcBorders>
            <w:shd w:val="clear" w:color="auto" w:fill="auto"/>
            <w:vAlign w:val="bottom"/>
            <w:hideMark/>
          </w:tcPr>
          <w:p w14:paraId="526732C3" w14:textId="77777777" w:rsidR="00DA2190" w:rsidRPr="00B5381D" w:rsidRDefault="00DA2190" w:rsidP="00CA26E9">
            <w:pPr>
              <w:spacing w:after="0" w:line="240" w:lineRule="auto"/>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тыс. руб.</w:t>
            </w:r>
          </w:p>
        </w:tc>
        <w:tc>
          <w:tcPr>
            <w:tcW w:w="1894" w:type="dxa"/>
            <w:tcBorders>
              <w:left w:val="nil"/>
              <w:bottom w:val="single" w:sz="4" w:space="0" w:color="auto"/>
              <w:right w:val="single" w:sz="4" w:space="0" w:color="auto"/>
            </w:tcBorders>
            <w:shd w:val="clear" w:color="auto" w:fill="auto"/>
            <w:vAlign w:val="bottom"/>
            <w:hideMark/>
          </w:tcPr>
          <w:p w14:paraId="5C1333B0" w14:textId="77777777" w:rsidR="00DA2190" w:rsidRPr="00B5381D" w:rsidRDefault="00DA2190" w:rsidP="00CA26E9">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147 388</w:t>
            </w:r>
          </w:p>
        </w:tc>
        <w:tc>
          <w:tcPr>
            <w:tcW w:w="2327" w:type="dxa"/>
            <w:tcBorders>
              <w:left w:val="nil"/>
              <w:bottom w:val="single" w:sz="4" w:space="0" w:color="auto"/>
              <w:right w:val="single" w:sz="4" w:space="0" w:color="auto"/>
            </w:tcBorders>
            <w:shd w:val="clear" w:color="auto" w:fill="auto"/>
            <w:vAlign w:val="bottom"/>
            <w:hideMark/>
          </w:tcPr>
          <w:p w14:paraId="67B2C066" w14:textId="77777777" w:rsidR="00DA2190" w:rsidRPr="00B5381D" w:rsidRDefault="00DA2190" w:rsidP="00CA26E9">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68 377</w:t>
            </w:r>
          </w:p>
        </w:tc>
      </w:tr>
      <w:tr w:rsidR="00DA2190" w:rsidRPr="00B5381D" w14:paraId="5CE4CAE8" w14:textId="77777777" w:rsidTr="00CA26E9">
        <w:trPr>
          <w:trHeight w:val="309"/>
        </w:trPr>
        <w:tc>
          <w:tcPr>
            <w:tcW w:w="3936" w:type="dxa"/>
            <w:tcBorders>
              <w:top w:val="nil"/>
              <w:left w:val="single" w:sz="4" w:space="0" w:color="auto"/>
              <w:bottom w:val="single" w:sz="4" w:space="0" w:color="auto"/>
              <w:right w:val="single" w:sz="4" w:space="0" w:color="auto"/>
            </w:tcBorders>
            <w:shd w:val="clear" w:color="auto" w:fill="auto"/>
            <w:vAlign w:val="bottom"/>
            <w:hideMark/>
          </w:tcPr>
          <w:p w14:paraId="4999C2AB" w14:textId="77777777" w:rsidR="00DA2190" w:rsidRPr="00B5381D" w:rsidRDefault="00DA2190" w:rsidP="00CA26E9">
            <w:pPr>
              <w:spacing w:after="0" w:line="240" w:lineRule="auto"/>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lastRenderedPageBreak/>
              <w:t>Неподконтрольные расходы</w:t>
            </w:r>
          </w:p>
        </w:tc>
        <w:tc>
          <w:tcPr>
            <w:tcW w:w="1170" w:type="dxa"/>
            <w:tcBorders>
              <w:top w:val="nil"/>
              <w:left w:val="nil"/>
              <w:bottom w:val="single" w:sz="4" w:space="0" w:color="auto"/>
              <w:right w:val="single" w:sz="4" w:space="0" w:color="auto"/>
            </w:tcBorders>
            <w:shd w:val="clear" w:color="auto" w:fill="auto"/>
            <w:vAlign w:val="bottom"/>
            <w:hideMark/>
          </w:tcPr>
          <w:p w14:paraId="2ACDE67A" w14:textId="77777777" w:rsidR="00DA2190" w:rsidRPr="00B5381D" w:rsidRDefault="00DA2190" w:rsidP="00CA26E9">
            <w:pPr>
              <w:spacing w:after="0" w:line="240" w:lineRule="auto"/>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тыс. руб.</w:t>
            </w:r>
          </w:p>
        </w:tc>
        <w:tc>
          <w:tcPr>
            <w:tcW w:w="1894" w:type="dxa"/>
            <w:tcBorders>
              <w:top w:val="nil"/>
              <w:left w:val="nil"/>
              <w:bottom w:val="single" w:sz="4" w:space="0" w:color="auto"/>
              <w:right w:val="single" w:sz="4" w:space="0" w:color="auto"/>
            </w:tcBorders>
            <w:shd w:val="clear" w:color="auto" w:fill="auto"/>
            <w:vAlign w:val="bottom"/>
            <w:hideMark/>
          </w:tcPr>
          <w:p w14:paraId="380F8D52" w14:textId="77777777" w:rsidR="00DA2190" w:rsidRPr="00B5381D" w:rsidRDefault="00DA2190" w:rsidP="00CA26E9">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1 017 466</w:t>
            </w:r>
          </w:p>
        </w:tc>
        <w:tc>
          <w:tcPr>
            <w:tcW w:w="2327" w:type="dxa"/>
            <w:tcBorders>
              <w:top w:val="nil"/>
              <w:left w:val="nil"/>
              <w:bottom w:val="single" w:sz="4" w:space="0" w:color="auto"/>
              <w:right w:val="single" w:sz="4" w:space="0" w:color="auto"/>
            </w:tcBorders>
            <w:shd w:val="clear" w:color="auto" w:fill="auto"/>
            <w:vAlign w:val="bottom"/>
            <w:hideMark/>
          </w:tcPr>
          <w:p w14:paraId="47AD42B4" w14:textId="77777777" w:rsidR="00DA2190" w:rsidRPr="00B5381D" w:rsidRDefault="00DA2190" w:rsidP="00CA26E9">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695 972</w:t>
            </w:r>
          </w:p>
        </w:tc>
      </w:tr>
      <w:tr w:rsidR="00DA2190" w:rsidRPr="00B5381D" w14:paraId="189D2E87" w14:textId="77777777" w:rsidTr="00CA26E9">
        <w:trPr>
          <w:trHeight w:val="929"/>
        </w:trPr>
        <w:tc>
          <w:tcPr>
            <w:tcW w:w="3936" w:type="dxa"/>
            <w:tcBorders>
              <w:top w:val="nil"/>
              <w:left w:val="single" w:sz="4" w:space="0" w:color="auto"/>
              <w:bottom w:val="single" w:sz="4" w:space="0" w:color="auto"/>
              <w:right w:val="single" w:sz="4" w:space="0" w:color="auto"/>
            </w:tcBorders>
            <w:shd w:val="clear" w:color="auto" w:fill="auto"/>
            <w:vAlign w:val="bottom"/>
            <w:hideMark/>
          </w:tcPr>
          <w:p w14:paraId="5049061D" w14:textId="77777777" w:rsidR="00DA2190" w:rsidRPr="00B5381D" w:rsidRDefault="00DA2190" w:rsidP="00CA26E9">
            <w:pPr>
              <w:spacing w:after="0" w:line="240" w:lineRule="auto"/>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Затраты на покупную электроэнергию, приобретаемую в целях компенсации потерь</w:t>
            </w:r>
          </w:p>
        </w:tc>
        <w:tc>
          <w:tcPr>
            <w:tcW w:w="1170" w:type="dxa"/>
            <w:tcBorders>
              <w:top w:val="nil"/>
              <w:left w:val="nil"/>
              <w:bottom w:val="single" w:sz="4" w:space="0" w:color="auto"/>
              <w:right w:val="single" w:sz="4" w:space="0" w:color="auto"/>
            </w:tcBorders>
            <w:shd w:val="clear" w:color="auto" w:fill="auto"/>
            <w:vAlign w:val="bottom"/>
            <w:hideMark/>
          </w:tcPr>
          <w:p w14:paraId="1C7C6C97" w14:textId="77777777" w:rsidR="00DA2190" w:rsidRPr="00B5381D" w:rsidRDefault="00DA2190" w:rsidP="00CA26E9">
            <w:pPr>
              <w:spacing w:after="0" w:line="240" w:lineRule="auto"/>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тыс. руб.</w:t>
            </w:r>
          </w:p>
        </w:tc>
        <w:tc>
          <w:tcPr>
            <w:tcW w:w="1894" w:type="dxa"/>
            <w:tcBorders>
              <w:top w:val="nil"/>
              <w:left w:val="nil"/>
              <w:bottom w:val="single" w:sz="4" w:space="0" w:color="auto"/>
              <w:right w:val="single" w:sz="4" w:space="0" w:color="auto"/>
            </w:tcBorders>
            <w:shd w:val="clear" w:color="auto" w:fill="auto"/>
            <w:vAlign w:val="bottom"/>
            <w:hideMark/>
          </w:tcPr>
          <w:p w14:paraId="6C5E9F77" w14:textId="77777777" w:rsidR="00DA2190" w:rsidRPr="00B5381D" w:rsidRDefault="00DA2190" w:rsidP="00CA26E9">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746 930</w:t>
            </w:r>
          </w:p>
        </w:tc>
        <w:tc>
          <w:tcPr>
            <w:tcW w:w="2327" w:type="dxa"/>
            <w:tcBorders>
              <w:top w:val="nil"/>
              <w:left w:val="nil"/>
              <w:bottom w:val="single" w:sz="4" w:space="0" w:color="auto"/>
              <w:right w:val="single" w:sz="4" w:space="0" w:color="auto"/>
            </w:tcBorders>
            <w:shd w:val="clear" w:color="auto" w:fill="auto"/>
            <w:vAlign w:val="bottom"/>
            <w:hideMark/>
          </w:tcPr>
          <w:p w14:paraId="0518846E" w14:textId="77777777" w:rsidR="00DA2190" w:rsidRPr="00B5381D" w:rsidRDefault="00DA2190" w:rsidP="00CA26E9">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828 650</w:t>
            </w:r>
          </w:p>
        </w:tc>
      </w:tr>
      <w:tr w:rsidR="00DA2190" w:rsidRPr="00B5381D" w14:paraId="6E1AB1EB" w14:textId="77777777" w:rsidTr="00CA26E9">
        <w:trPr>
          <w:trHeight w:val="309"/>
        </w:trPr>
        <w:tc>
          <w:tcPr>
            <w:tcW w:w="3936" w:type="dxa"/>
            <w:tcBorders>
              <w:top w:val="nil"/>
              <w:left w:val="single" w:sz="4" w:space="0" w:color="auto"/>
              <w:bottom w:val="single" w:sz="4" w:space="0" w:color="auto"/>
              <w:right w:val="single" w:sz="4" w:space="0" w:color="auto"/>
            </w:tcBorders>
            <w:shd w:val="clear" w:color="auto" w:fill="auto"/>
            <w:vAlign w:val="bottom"/>
            <w:hideMark/>
          </w:tcPr>
          <w:p w14:paraId="610EBE38" w14:textId="77777777" w:rsidR="00DA2190" w:rsidRPr="00B5381D" w:rsidRDefault="00DA2190" w:rsidP="00CA26E9">
            <w:pPr>
              <w:spacing w:after="0" w:line="240" w:lineRule="auto"/>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Расходы на оплату услуг ТСО</w:t>
            </w:r>
          </w:p>
        </w:tc>
        <w:tc>
          <w:tcPr>
            <w:tcW w:w="1170" w:type="dxa"/>
            <w:tcBorders>
              <w:top w:val="nil"/>
              <w:left w:val="nil"/>
              <w:bottom w:val="single" w:sz="4" w:space="0" w:color="auto"/>
              <w:right w:val="single" w:sz="4" w:space="0" w:color="auto"/>
            </w:tcBorders>
            <w:shd w:val="clear" w:color="auto" w:fill="auto"/>
            <w:vAlign w:val="bottom"/>
            <w:hideMark/>
          </w:tcPr>
          <w:p w14:paraId="0DA447A2" w14:textId="77777777" w:rsidR="00DA2190" w:rsidRPr="00B5381D" w:rsidRDefault="00DA2190" w:rsidP="00CA26E9">
            <w:pPr>
              <w:spacing w:after="0" w:line="240" w:lineRule="auto"/>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тыс. руб.</w:t>
            </w:r>
          </w:p>
        </w:tc>
        <w:tc>
          <w:tcPr>
            <w:tcW w:w="1894" w:type="dxa"/>
            <w:tcBorders>
              <w:top w:val="nil"/>
              <w:left w:val="nil"/>
              <w:bottom w:val="single" w:sz="4" w:space="0" w:color="auto"/>
              <w:right w:val="single" w:sz="4" w:space="0" w:color="auto"/>
            </w:tcBorders>
            <w:shd w:val="clear" w:color="auto" w:fill="auto"/>
            <w:vAlign w:val="bottom"/>
            <w:hideMark/>
          </w:tcPr>
          <w:p w14:paraId="725CCACB" w14:textId="77777777" w:rsidR="00DA2190" w:rsidRPr="00B5381D" w:rsidRDefault="00DA2190" w:rsidP="00CA26E9">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24 493</w:t>
            </w:r>
          </w:p>
        </w:tc>
        <w:tc>
          <w:tcPr>
            <w:tcW w:w="2327" w:type="dxa"/>
            <w:tcBorders>
              <w:top w:val="nil"/>
              <w:left w:val="nil"/>
              <w:bottom w:val="single" w:sz="4" w:space="0" w:color="auto"/>
              <w:right w:val="single" w:sz="4" w:space="0" w:color="auto"/>
            </w:tcBorders>
            <w:shd w:val="clear" w:color="auto" w:fill="auto"/>
            <w:vAlign w:val="bottom"/>
            <w:hideMark/>
          </w:tcPr>
          <w:p w14:paraId="6CDCCFBF" w14:textId="77777777" w:rsidR="00DA2190" w:rsidRPr="00B5381D" w:rsidRDefault="00DA2190" w:rsidP="00CA26E9">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-19 163</w:t>
            </w:r>
          </w:p>
        </w:tc>
      </w:tr>
      <w:tr w:rsidR="00DA2190" w:rsidRPr="00B5381D" w14:paraId="343D032A" w14:textId="77777777" w:rsidTr="00CA26E9">
        <w:trPr>
          <w:trHeight w:val="309"/>
        </w:trPr>
        <w:tc>
          <w:tcPr>
            <w:tcW w:w="3936" w:type="dxa"/>
            <w:tcBorders>
              <w:top w:val="nil"/>
              <w:left w:val="single" w:sz="4" w:space="0" w:color="auto"/>
              <w:bottom w:val="single" w:sz="4" w:space="0" w:color="auto"/>
              <w:right w:val="single" w:sz="4" w:space="0" w:color="auto"/>
            </w:tcBorders>
            <w:shd w:val="clear" w:color="auto" w:fill="auto"/>
            <w:vAlign w:val="bottom"/>
            <w:hideMark/>
          </w:tcPr>
          <w:p w14:paraId="112874FE" w14:textId="77777777" w:rsidR="00DA2190" w:rsidRPr="00B5381D" w:rsidRDefault="00DA2190" w:rsidP="00CA26E9">
            <w:pPr>
              <w:spacing w:after="0" w:line="240" w:lineRule="auto"/>
              <w:rPr>
                <w:rFonts w:ascii="Myriad Pro" w:eastAsia="Times New Roman" w:hAnsi="Myriad Pro" w:cs="Times New Roman"/>
                <w:b/>
                <w:bCs/>
                <w:color w:val="000000"/>
                <w:lang w:eastAsia="ru-RU"/>
              </w:rPr>
            </w:pPr>
            <w:r w:rsidRPr="00B5381D">
              <w:rPr>
                <w:rFonts w:ascii="Myriad Pro" w:eastAsia="Times New Roman" w:hAnsi="Myriad Pro" w:cs="Times New Roman"/>
                <w:b/>
                <w:bCs/>
                <w:color w:val="000000"/>
                <w:lang w:eastAsia="ru-RU"/>
              </w:rPr>
              <w:t xml:space="preserve">ИТОГО </w:t>
            </w:r>
          </w:p>
        </w:tc>
        <w:tc>
          <w:tcPr>
            <w:tcW w:w="1170" w:type="dxa"/>
            <w:tcBorders>
              <w:top w:val="nil"/>
              <w:left w:val="nil"/>
              <w:bottom w:val="single" w:sz="4" w:space="0" w:color="auto"/>
              <w:right w:val="single" w:sz="4" w:space="0" w:color="auto"/>
            </w:tcBorders>
            <w:shd w:val="clear" w:color="auto" w:fill="auto"/>
            <w:vAlign w:val="bottom"/>
            <w:hideMark/>
          </w:tcPr>
          <w:p w14:paraId="581CE80C" w14:textId="77777777" w:rsidR="00DA2190" w:rsidRPr="00B5381D" w:rsidRDefault="00DA2190" w:rsidP="00CA26E9">
            <w:pPr>
              <w:spacing w:after="0" w:line="240" w:lineRule="auto"/>
              <w:rPr>
                <w:rFonts w:ascii="Myriad Pro" w:eastAsia="Times New Roman" w:hAnsi="Myriad Pro" w:cs="Times New Roman"/>
                <w:b/>
                <w:bCs/>
                <w:color w:val="000000"/>
                <w:lang w:eastAsia="ru-RU"/>
              </w:rPr>
            </w:pPr>
            <w:r w:rsidRPr="00B5381D">
              <w:rPr>
                <w:rFonts w:ascii="Myriad Pro" w:eastAsia="Times New Roman" w:hAnsi="Myriad Pro" w:cs="Times New Roman"/>
                <w:b/>
                <w:bCs/>
                <w:color w:val="000000"/>
                <w:lang w:eastAsia="ru-RU"/>
              </w:rPr>
              <w:t> тыс. руб.</w:t>
            </w:r>
          </w:p>
        </w:tc>
        <w:tc>
          <w:tcPr>
            <w:tcW w:w="1894" w:type="dxa"/>
            <w:tcBorders>
              <w:top w:val="nil"/>
              <w:left w:val="nil"/>
              <w:bottom w:val="single" w:sz="4" w:space="0" w:color="auto"/>
              <w:right w:val="single" w:sz="4" w:space="0" w:color="auto"/>
            </w:tcBorders>
            <w:shd w:val="clear" w:color="auto" w:fill="auto"/>
            <w:vAlign w:val="bottom"/>
            <w:hideMark/>
          </w:tcPr>
          <w:p w14:paraId="67FF01E7" w14:textId="77777777" w:rsidR="00DA2190" w:rsidRPr="00B5381D" w:rsidRDefault="00DA2190" w:rsidP="00CA26E9">
            <w:pPr>
              <w:spacing w:after="0" w:line="240" w:lineRule="auto"/>
              <w:jc w:val="center"/>
              <w:rPr>
                <w:rFonts w:ascii="Myriad Pro" w:eastAsia="Times New Roman" w:hAnsi="Myriad Pro" w:cs="Times New Roman"/>
                <w:b/>
                <w:bCs/>
                <w:color w:val="000000"/>
                <w:lang w:eastAsia="ru-RU"/>
              </w:rPr>
            </w:pPr>
            <w:r w:rsidRPr="00B5381D">
              <w:rPr>
                <w:rFonts w:ascii="Myriad Pro" w:eastAsia="Times New Roman" w:hAnsi="Myriad Pro" w:cs="Times New Roman"/>
                <w:b/>
                <w:bCs/>
                <w:color w:val="000000"/>
                <w:lang w:eastAsia="ru-RU"/>
              </w:rPr>
              <w:t>1 936 277</w:t>
            </w:r>
          </w:p>
        </w:tc>
        <w:tc>
          <w:tcPr>
            <w:tcW w:w="2327" w:type="dxa"/>
            <w:tcBorders>
              <w:top w:val="nil"/>
              <w:left w:val="nil"/>
              <w:bottom w:val="single" w:sz="4" w:space="0" w:color="auto"/>
              <w:right w:val="single" w:sz="4" w:space="0" w:color="auto"/>
            </w:tcBorders>
            <w:shd w:val="clear" w:color="auto" w:fill="auto"/>
            <w:vAlign w:val="bottom"/>
            <w:hideMark/>
          </w:tcPr>
          <w:p w14:paraId="3CF8EA30" w14:textId="77777777" w:rsidR="00DA2190" w:rsidRPr="00B5381D" w:rsidRDefault="00DA2190" w:rsidP="00CA26E9">
            <w:pPr>
              <w:spacing w:after="0" w:line="240" w:lineRule="auto"/>
              <w:jc w:val="center"/>
              <w:rPr>
                <w:rFonts w:ascii="Myriad Pro" w:eastAsia="Times New Roman" w:hAnsi="Myriad Pro" w:cs="Times New Roman"/>
                <w:b/>
                <w:bCs/>
                <w:color w:val="000000"/>
                <w:lang w:eastAsia="ru-RU"/>
              </w:rPr>
            </w:pPr>
            <w:r w:rsidRPr="00B5381D">
              <w:rPr>
                <w:rFonts w:ascii="Myriad Pro" w:eastAsia="Times New Roman" w:hAnsi="Myriad Pro" w:cs="Times New Roman"/>
                <w:b/>
                <w:bCs/>
                <w:color w:val="000000"/>
                <w:lang w:eastAsia="ru-RU"/>
              </w:rPr>
              <w:t>1 573 836</w:t>
            </w:r>
          </w:p>
        </w:tc>
      </w:tr>
      <w:tr w:rsidR="00DA2190" w:rsidRPr="00B5381D" w14:paraId="6EF61B5D" w14:textId="77777777" w:rsidTr="00CA26E9">
        <w:trPr>
          <w:trHeight w:val="309"/>
        </w:trPr>
        <w:tc>
          <w:tcPr>
            <w:tcW w:w="3936" w:type="dxa"/>
            <w:tcBorders>
              <w:top w:val="single" w:sz="4" w:space="0" w:color="auto"/>
            </w:tcBorders>
            <w:shd w:val="clear" w:color="auto" w:fill="auto"/>
            <w:vAlign w:val="bottom"/>
          </w:tcPr>
          <w:p w14:paraId="23AF1FED" w14:textId="77777777" w:rsidR="00DA2190" w:rsidRPr="00B5381D" w:rsidRDefault="00DA2190" w:rsidP="00CA26E9">
            <w:pPr>
              <w:spacing w:after="0" w:line="240" w:lineRule="auto"/>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*без учета индексации</w:t>
            </w:r>
          </w:p>
        </w:tc>
        <w:tc>
          <w:tcPr>
            <w:tcW w:w="1170" w:type="dxa"/>
            <w:tcBorders>
              <w:top w:val="single" w:sz="4" w:space="0" w:color="auto"/>
            </w:tcBorders>
            <w:shd w:val="clear" w:color="auto" w:fill="auto"/>
            <w:vAlign w:val="bottom"/>
          </w:tcPr>
          <w:p w14:paraId="10688D62" w14:textId="77777777" w:rsidR="00DA2190" w:rsidRPr="00B5381D" w:rsidRDefault="00DA2190" w:rsidP="00CA26E9">
            <w:pPr>
              <w:spacing w:after="0" w:line="240" w:lineRule="auto"/>
              <w:rPr>
                <w:rFonts w:ascii="Myriad Pro" w:eastAsia="Times New Roman" w:hAnsi="Myriad Pro" w:cs="Times New Roman"/>
                <w:b/>
                <w:bCs/>
                <w:color w:val="000000"/>
                <w:lang w:eastAsia="ru-RU"/>
              </w:rPr>
            </w:pPr>
          </w:p>
        </w:tc>
        <w:tc>
          <w:tcPr>
            <w:tcW w:w="1894" w:type="dxa"/>
            <w:tcBorders>
              <w:top w:val="single" w:sz="4" w:space="0" w:color="auto"/>
            </w:tcBorders>
            <w:shd w:val="clear" w:color="auto" w:fill="auto"/>
            <w:vAlign w:val="bottom"/>
          </w:tcPr>
          <w:p w14:paraId="1604AA9E" w14:textId="77777777" w:rsidR="00DA2190" w:rsidRPr="00B5381D" w:rsidRDefault="00DA2190" w:rsidP="00CA26E9">
            <w:pPr>
              <w:spacing w:after="0" w:line="240" w:lineRule="auto"/>
              <w:jc w:val="center"/>
              <w:rPr>
                <w:rFonts w:ascii="Myriad Pro" w:eastAsia="Times New Roman" w:hAnsi="Myriad Pro" w:cs="Times New Roman"/>
                <w:b/>
                <w:bCs/>
                <w:color w:val="000000"/>
                <w:lang w:eastAsia="ru-RU"/>
              </w:rPr>
            </w:pPr>
          </w:p>
        </w:tc>
        <w:tc>
          <w:tcPr>
            <w:tcW w:w="2327" w:type="dxa"/>
            <w:tcBorders>
              <w:top w:val="single" w:sz="4" w:space="0" w:color="auto"/>
            </w:tcBorders>
            <w:shd w:val="clear" w:color="auto" w:fill="auto"/>
            <w:vAlign w:val="bottom"/>
          </w:tcPr>
          <w:p w14:paraId="4C1223D9" w14:textId="77777777" w:rsidR="00DA2190" w:rsidRPr="00B5381D" w:rsidRDefault="00DA2190" w:rsidP="00CA26E9">
            <w:pPr>
              <w:spacing w:after="0" w:line="240" w:lineRule="auto"/>
              <w:jc w:val="center"/>
              <w:rPr>
                <w:rFonts w:ascii="Myriad Pro" w:eastAsia="Times New Roman" w:hAnsi="Myriad Pro" w:cs="Times New Roman"/>
                <w:b/>
                <w:bCs/>
                <w:color w:val="000000"/>
                <w:lang w:eastAsia="ru-RU"/>
              </w:rPr>
            </w:pPr>
          </w:p>
        </w:tc>
      </w:tr>
    </w:tbl>
    <w:p w14:paraId="406B103E" w14:textId="77777777" w:rsidR="009571A0" w:rsidRPr="00B5381D" w:rsidRDefault="009571A0" w:rsidP="00CA26E9">
      <w:pPr>
        <w:spacing w:line="360" w:lineRule="auto"/>
        <w:ind w:firstLine="567"/>
        <w:contextualSpacing/>
        <w:jc w:val="both"/>
        <w:rPr>
          <w:rFonts w:ascii="Myriad Pro" w:hAnsi="Myriad Pro" w:cs="Times New Roman"/>
          <w:sz w:val="26"/>
          <w:szCs w:val="26"/>
        </w:rPr>
      </w:pPr>
    </w:p>
    <w:p w14:paraId="6746FCC2" w14:textId="17F58138" w:rsidR="00DA2190" w:rsidRPr="00B5381D" w:rsidRDefault="00DA2190" w:rsidP="00CA26E9">
      <w:pPr>
        <w:spacing w:line="360" w:lineRule="auto"/>
        <w:ind w:firstLine="567"/>
        <w:contextualSpacing/>
        <w:jc w:val="both"/>
        <w:rPr>
          <w:rFonts w:ascii="Myriad Pro" w:hAnsi="Myriad Pro" w:cs="Times New Roman"/>
          <w:sz w:val="26"/>
          <w:szCs w:val="26"/>
        </w:rPr>
      </w:pPr>
      <w:r w:rsidRPr="00B5381D">
        <w:rPr>
          <w:rFonts w:ascii="Myriad Pro" w:hAnsi="Myriad Pro" w:cs="Times New Roman"/>
          <w:sz w:val="26"/>
          <w:szCs w:val="26"/>
        </w:rPr>
        <w:t xml:space="preserve">Исполнитель отмечает, что в соответствии с представленными </w:t>
      </w:r>
      <w:r w:rsidR="00040091" w:rsidRPr="00B5381D">
        <w:rPr>
          <w:rFonts w:ascii="Myriad Pro" w:hAnsi="Myriad Pro" w:cs="Times New Roman"/>
          <w:sz w:val="26"/>
          <w:szCs w:val="26"/>
        </w:rPr>
        <w:br/>
      </w:r>
      <w:r w:rsidRPr="00B5381D">
        <w:rPr>
          <w:rFonts w:ascii="Myriad Pro" w:hAnsi="Myriad Pro" w:cs="Times New Roman"/>
          <w:sz w:val="26"/>
          <w:szCs w:val="26"/>
        </w:rPr>
        <w:t>ПАО «Ленэнерго» материалами утвержденный размер недополученной выручки за 2018 год, учтенный Комитетом по тарифам Санкт-Петербурга при формировании НВВ ПАО «Ленэнерго» на 2020 год, составляет 2 377 394,76 тыс. руб. (без учета индексации) и определен с учетом расходов на приобретаемую электроэнергию в целях компенсации потерь в сетях.</w:t>
      </w:r>
    </w:p>
    <w:p w14:paraId="0138DAAD" w14:textId="39B3D6FA" w:rsidR="009571A0" w:rsidRPr="00B5381D" w:rsidRDefault="004F5C3C" w:rsidP="009571A0">
      <w:pPr>
        <w:spacing w:line="360" w:lineRule="auto"/>
        <w:ind w:firstLine="567"/>
        <w:contextualSpacing/>
        <w:jc w:val="both"/>
        <w:rPr>
          <w:rFonts w:ascii="Myriad Pro" w:hAnsi="Myriad Pro"/>
          <w:sz w:val="26"/>
          <w:szCs w:val="26"/>
        </w:rPr>
      </w:pPr>
      <w:r w:rsidRPr="00B5381D">
        <w:rPr>
          <w:rFonts w:ascii="Myriad Pro" w:hAnsi="Myriad Pro"/>
          <w:sz w:val="26"/>
          <w:szCs w:val="26"/>
        </w:rPr>
        <w:t xml:space="preserve">По данным </w:t>
      </w:r>
      <w:r w:rsidR="009519FD" w:rsidRPr="00B5381D">
        <w:rPr>
          <w:rFonts w:ascii="Myriad Pro" w:hAnsi="Myriad Pro"/>
          <w:sz w:val="26"/>
          <w:szCs w:val="26"/>
        </w:rPr>
        <w:t>ПАО «Ленэнерго»</w:t>
      </w:r>
      <w:r w:rsidRPr="00B5381D">
        <w:rPr>
          <w:rFonts w:ascii="Myriad Pro" w:hAnsi="Myriad Pro"/>
          <w:sz w:val="26"/>
          <w:szCs w:val="26"/>
        </w:rPr>
        <w:t xml:space="preserve"> необходимая валовая выручка ПАО «</w:t>
      </w:r>
      <w:r w:rsidR="009519FD" w:rsidRPr="00B5381D">
        <w:rPr>
          <w:rFonts w:ascii="Myriad Pro" w:hAnsi="Myriad Pro"/>
          <w:sz w:val="26"/>
          <w:szCs w:val="26"/>
        </w:rPr>
        <w:t>Ленэнерго</w:t>
      </w:r>
      <w:r w:rsidRPr="00B5381D">
        <w:rPr>
          <w:rFonts w:ascii="Myriad Pro" w:hAnsi="Myriad Pro"/>
          <w:sz w:val="26"/>
          <w:szCs w:val="26"/>
        </w:rPr>
        <w:t>» на 2018 г</w:t>
      </w:r>
      <w:r w:rsidR="009571A0" w:rsidRPr="00B5381D">
        <w:rPr>
          <w:rFonts w:ascii="Myriad Pro" w:hAnsi="Myriad Pro"/>
          <w:sz w:val="26"/>
          <w:szCs w:val="26"/>
        </w:rPr>
        <w:t>од</w:t>
      </w:r>
      <w:r w:rsidRPr="00B5381D">
        <w:rPr>
          <w:rFonts w:ascii="Myriad Pro" w:hAnsi="Myriad Pro"/>
          <w:sz w:val="26"/>
          <w:szCs w:val="26"/>
        </w:rPr>
        <w:t xml:space="preserve"> с учетом</w:t>
      </w:r>
      <w:r w:rsidR="009571A0" w:rsidRPr="00B5381D">
        <w:rPr>
          <w:rFonts w:ascii="Myriad Pro" w:hAnsi="Myriad Pro"/>
          <w:sz w:val="26"/>
          <w:szCs w:val="26"/>
        </w:rPr>
        <w:t xml:space="preserve"> стоимости электрической энергии, приобретаемой в целях компенсации потерь в сетях,</w:t>
      </w:r>
      <w:r w:rsidRPr="00B5381D">
        <w:rPr>
          <w:rFonts w:ascii="Myriad Pro" w:hAnsi="Myriad Pro"/>
          <w:sz w:val="26"/>
          <w:szCs w:val="26"/>
        </w:rPr>
        <w:t xml:space="preserve"> установлена в размере </w:t>
      </w:r>
      <w:r w:rsidR="009519FD" w:rsidRPr="00B5381D">
        <w:rPr>
          <w:rFonts w:ascii="Myriad Pro" w:hAnsi="Myriad Pro"/>
          <w:sz w:val="26"/>
          <w:szCs w:val="26"/>
        </w:rPr>
        <w:t>45 652 696</w:t>
      </w:r>
      <w:r w:rsidRPr="00B5381D">
        <w:rPr>
          <w:rFonts w:ascii="Myriad Pro" w:hAnsi="Myriad Pro"/>
          <w:sz w:val="26"/>
          <w:szCs w:val="26"/>
        </w:rPr>
        <w:t xml:space="preserve"> тыс. руб.</w:t>
      </w:r>
      <w:r w:rsidR="009571A0" w:rsidRPr="00B5381D">
        <w:rPr>
          <w:rFonts w:ascii="Myriad Pro" w:hAnsi="Myriad Pro"/>
          <w:sz w:val="26"/>
          <w:szCs w:val="26"/>
        </w:rPr>
        <w:t xml:space="preserve"> Величина фактической выручки ПАО «Ленэнерго» за 2018 год (с учетом оплаты потерь в сетях) в соответствии с представленными материалами составила 43 275 301 тыс. руб., что на </w:t>
      </w:r>
      <w:r w:rsidR="00612926" w:rsidRPr="00B5381D">
        <w:rPr>
          <w:rFonts w:ascii="Myriad Pro" w:hAnsi="Myriad Pro"/>
          <w:sz w:val="26"/>
          <w:szCs w:val="26"/>
        </w:rPr>
        <w:t xml:space="preserve">2 377 395 тыс. руб. или </w:t>
      </w:r>
      <w:r w:rsidR="009571A0" w:rsidRPr="00B5381D">
        <w:rPr>
          <w:rFonts w:ascii="Myriad Pro" w:hAnsi="Myriad Pro"/>
          <w:sz w:val="26"/>
          <w:szCs w:val="26"/>
        </w:rPr>
        <w:t xml:space="preserve">5,2% ниже соответствующего планового показателя. </w:t>
      </w:r>
    </w:p>
    <w:p w14:paraId="001BAFB7" w14:textId="178DBCC1" w:rsidR="009571A0" w:rsidRPr="00B5381D" w:rsidRDefault="00612926" w:rsidP="004F5C3C">
      <w:pPr>
        <w:spacing w:line="360" w:lineRule="auto"/>
        <w:ind w:firstLine="567"/>
        <w:contextualSpacing/>
        <w:jc w:val="both"/>
        <w:rPr>
          <w:rFonts w:ascii="Myriad Pro" w:hAnsi="Myriad Pro"/>
          <w:sz w:val="26"/>
          <w:szCs w:val="26"/>
        </w:rPr>
      </w:pPr>
      <w:r w:rsidRPr="00B5381D">
        <w:rPr>
          <w:rFonts w:ascii="Myriad Pro" w:hAnsi="Myriad Pro"/>
          <w:sz w:val="26"/>
          <w:szCs w:val="26"/>
        </w:rPr>
        <w:t>Ключевым фактором возникновения выпадающих доходов ПАО «Ленэнерго» по итогам деятельности за 2018 год в части оказания услуг по передаче электрической энергии является существенное (более 5%) снижение объемов полезного отпуска электрической мощности по сравнению с соответствующей плановой величиной.</w:t>
      </w:r>
    </w:p>
    <w:p w14:paraId="38751CEA" w14:textId="09474621" w:rsidR="004F5C3C" w:rsidRPr="00B5381D" w:rsidRDefault="004F5C3C" w:rsidP="004F5C3C">
      <w:pPr>
        <w:spacing w:line="360" w:lineRule="auto"/>
        <w:ind w:firstLine="567"/>
        <w:contextualSpacing/>
        <w:jc w:val="both"/>
        <w:rPr>
          <w:rFonts w:ascii="Myriad Pro" w:hAnsi="Myriad Pro"/>
          <w:sz w:val="26"/>
          <w:szCs w:val="26"/>
        </w:rPr>
      </w:pPr>
    </w:p>
    <w:tbl>
      <w:tblPr>
        <w:tblW w:w="5000" w:type="pct"/>
        <w:tblLook w:val="04A0" w:firstRow="1" w:lastRow="0" w:firstColumn="1" w:lastColumn="0" w:noHBand="0" w:noVBand="1"/>
      </w:tblPr>
      <w:tblGrid>
        <w:gridCol w:w="4534"/>
        <w:gridCol w:w="2250"/>
        <w:gridCol w:w="2561"/>
      </w:tblGrid>
      <w:tr w:rsidR="009571A0" w:rsidRPr="00B5381D" w14:paraId="4AC13D33" w14:textId="77777777" w:rsidTr="00B5381D">
        <w:trPr>
          <w:trHeight w:val="994"/>
          <w:tblHeader/>
        </w:trPr>
        <w:tc>
          <w:tcPr>
            <w:tcW w:w="242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D374895" w14:textId="77777777" w:rsidR="009571A0" w:rsidRPr="00B5381D" w:rsidRDefault="009571A0" w:rsidP="0063739F">
            <w:pPr>
              <w:spacing w:after="0" w:line="240" w:lineRule="auto"/>
              <w:jc w:val="center"/>
              <w:rPr>
                <w:rFonts w:ascii="Myriad Pro" w:eastAsia="Times New Roman" w:hAnsi="Myriad Pro" w:cs="Times New Roman"/>
                <w:b/>
                <w:bCs/>
                <w:color w:val="FFFFFF"/>
                <w:lang w:eastAsia="ru-RU"/>
              </w:rPr>
            </w:pPr>
            <w:r w:rsidRPr="00B5381D">
              <w:rPr>
                <w:rFonts w:ascii="Myriad Pro" w:eastAsia="Times New Roman" w:hAnsi="Myriad Pro" w:cs="Times New Roman"/>
                <w:b/>
                <w:bCs/>
                <w:color w:val="FFFFFF"/>
                <w:lang w:eastAsia="ru-RU"/>
              </w:rPr>
              <w:t>Наименование показателя</w:t>
            </w:r>
          </w:p>
        </w:tc>
        <w:tc>
          <w:tcPr>
            <w:tcW w:w="120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CE838D2" w14:textId="77777777" w:rsidR="009571A0" w:rsidRPr="00B5381D" w:rsidRDefault="009571A0" w:rsidP="0063739F">
            <w:pPr>
              <w:spacing w:after="0" w:line="240" w:lineRule="auto"/>
              <w:jc w:val="center"/>
              <w:rPr>
                <w:rFonts w:ascii="Myriad Pro" w:eastAsia="Times New Roman" w:hAnsi="Myriad Pro" w:cs="Times New Roman"/>
                <w:b/>
                <w:bCs/>
                <w:color w:val="FFFFFF"/>
                <w:lang w:eastAsia="ru-RU"/>
              </w:rPr>
            </w:pPr>
            <w:r w:rsidRPr="00B5381D">
              <w:rPr>
                <w:rFonts w:ascii="Myriad Pro" w:eastAsia="Times New Roman" w:hAnsi="Myriad Pro" w:cs="Times New Roman"/>
                <w:b/>
                <w:bCs/>
                <w:color w:val="FFFFFF"/>
                <w:lang w:eastAsia="ru-RU"/>
              </w:rPr>
              <w:t>Утверждено Комитетом на</w:t>
            </w:r>
            <w:r w:rsidRPr="00B5381D">
              <w:rPr>
                <w:rFonts w:ascii="Myriad Pro" w:eastAsia="Times New Roman" w:hAnsi="Myriad Pro" w:cs="Times New Roman"/>
                <w:color w:val="000000"/>
                <w:lang w:eastAsia="ru-RU"/>
              </w:rPr>
              <w:t xml:space="preserve"> </w:t>
            </w:r>
            <w:r w:rsidRPr="00B5381D">
              <w:rPr>
                <w:rFonts w:ascii="Myriad Pro" w:eastAsia="Times New Roman" w:hAnsi="Myriad Pro" w:cs="Times New Roman"/>
                <w:b/>
                <w:bCs/>
                <w:color w:val="FFFFFF"/>
                <w:lang w:eastAsia="ru-RU"/>
              </w:rPr>
              <w:t>2018 год</w:t>
            </w:r>
          </w:p>
        </w:tc>
        <w:tc>
          <w:tcPr>
            <w:tcW w:w="137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3D8AF13" w14:textId="77777777" w:rsidR="009571A0" w:rsidRPr="00B5381D" w:rsidRDefault="009571A0" w:rsidP="0063739F">
            <w:pPr>
              <w:spacing w:after="0" w:line="240" w:lineRule="auto"/>
              <w:jc w:val="center"/>
              <w:rPr>
                <w:rFonts w:ascii="Myriad Pro" w:eastAsia="Times New Roman" w:hAnsi="Myriad Pro" w:cs="Arial"/>
                <w:b/>
                <w:bCs/>
                <w:color w:val="FFFFFF"/>
                <w:sz w:val="20"/>
                <w:szCs w:val="20"/>
                <w:lang w:eastAsia="ru-RU"/>
              </w:rPr>
            </w:pPr>
            <w:r w:rsidRPr="00B5381D">
              <w:rPr>
                <w:rFonts w:ascii="Myriad Pro" w:eastAsia="Times New Roman" w:hAnsi="Myriad Pro" w:cs="Times New Roman"/>
                <w:b/>
                <w:bCs/>
                <w:color w:val="FFFFFF"/>
                <w:lang w:eastAsia="ru-RU"/>
              </w:rPr>
              <w:t>Факт ПАО «Ленэнерго» за 2018 год</w:t>
            </w:r>
          </w:p>
        </w:tc>
      </w:tr>
      <w:tr w:rsidR="009571A0" w:rsidRPr="00B5381D" w14:paraId="5E50A89E" w14:textId="77777777" w:rsidTr="0063739F">
        <w:trPr>
          <w:trHeight w:val="341"/>
        </w:trPr>
        <w:tc>
          <w:tcPr>
            <w:tcW w:w="2426" w:type="pct"/>
            <w:tcBorders>
              <w:top w:val="single" w:sz="4" w:space="0" w:color="FFFFFF"/>
              <w:left w:val="single" w:sz="4" w:space="0" w:color="auto"/>
              <w:bottom w:val="single" w:sz="4" w:space="0" w:color="auto"/>
              <w:right w:val="single" w:sz="4" w:space="0" w:color="auto"/>
            </w:tcBorders>
            <w:shd w:val="clear" w:color="auto" w:fill="auto"/>
            <w:vAlign w:val="bottom"/>
            <w:hideMark/>
          </w:tcPr>
          <w:p w14:paraId="7255AA70" w14:textId="46972808" w:rsidR="009571A0" w:rsidRPr="00B5381D" w:rsidRDefault="009571A0" w:rsidP="009571A0">
            <w:pPr>
              <w:spacing w:after="0" w:line="240" w:lineRule="auto"/>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Валовая выручка от оказания услуг по передаче электрической энергии, тыс. руб.</w:t>
            </w:r>
          </w:p>
        </w:tc>
        <w:tc>
          <w:tcPr>
            <w:tcW w:w="1204" w:type="pct"/>
            <w:tcBorders>
              <w:top w:val="single" w:sz="4" w:space="0" w:color="FFFFFF"/>
              <w:left w:val="nil"/>
              <w:bottom w:val="single" w:sz="4" w:space="0" w:color="auto"/>
              <w:right w:val="single" w:sz="4" w:space="0" w:color="auto"/>
            </w:tcBorders>
            <w:shd w:val="clear" w:color="auto" w:fill="auto"/>
            <w:vAlign w:val="center"/>
          </w:tcPr>
          <w:p w14:paraId="5B786D84" w14:textId="77777777" w:rsidR="009571A0" w:rsidRPr="00B5381D" w:rsidRDefault="009571A0" w:rsidP="009571A0">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45 652 696</w:t>
            </w:r>
          </w:p>
        </w:tc>
        <w:tc>
          <w:tcPr>
            <w:tcW w:w="1370" w:type="pct"/>
            <w:tcBorders>
              <w:top w:val="single" w:sz="4" w:space="0" w:color="FFFFFF"/>
              <w:left w:val="nil"/>
              <w:bottom w:val="single" w:sz="4" w:space="0" w:color="auto"/>
              <w:right w:val="single" w:sz="4" w:space="0" w:color="auto"/>
            </w:tcBorders>
            <w:shd w:val="clear" w:color="auto" w:fill="auto"/>
            <w:vAlign w:val="center"/>
          </w:tcPr>
          <w:p w14:paraId="360E5146" w14:textId="77777777" w:rsidR="009571A0" w:rsidRPr="00B5381D" w:rsidRDefault="009571A0" w:rsidP="009571A0">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43 275 301</w:t>
            </w:r>
          </w:p>
        </w:tc>
      </w:tr>
      <w:tr w:rsidR="009571A0" w:rsidRPr="00B5381D" w14:paraId="3485DEDF" w14:textId="77777777" w:rsidTr="0063739F">
        <w:trPr>
          <w:trHeight w:val="341"/>
        </w:trPr>
        <w:tc>
          <w:tcPr>
            <w:tcW w:w="2426" w:type="pct"/>
            <w:tcBorders>
              <w:top w:val="single" w:sz="4" w:space="0" w:color="FFFFFF"/>
              <w:left w:val="single" w:sz="4" w:space="0" w:color="auto"/>
              <w:bottom w:val="single" w:sz="4" w:space="0" w:color="auto"/>
              <w:right w:val="single" w:sz="4" w:space="0" w:color="auto"/>
            </w:tcBorders>
            <w:shd w:val="clear" w:color="auto" w:fill="auto"/>
            <w:vAlign w:val="bottom"/>
          </w:tcPr>
          <w:p w14:paraId="5761AC75" w14:textId="1C3150CB" w:rsidR="009571A0" w:rsidRPr="00B5381D" w:rsidRDefault="009571A0" w:rsidP="009571A0">
            <w:pPr>
              <w:spacing w:after="0" w:line="240" w:lineRule="auto"/>
              <w:ind w:left="313"/>
              <w:rPr>
                <w:rFonts w:ascii="Myriad Pro" w:eastAsia="Times New Roman" w:hAnsi="Myriad Pro" w:cs="Times New Roman"/>
                <w:i/>
                <w:color w:val="000000"/>
                <w:lang w:eastAsia="ru-RU"/>
              </w:rPr>
            </w:pPr>
            <w:r w:rsidRPr="00B5381D">
              <w:rPr>
                <w:rFonts w:ascii="Myriad Pro" w:eastAsia="Times New Roman" w:hAnsi="Myriad Pro" w:cs="Times New Roman"/>
                <w:i/>
                <w:color w:val="000000"/>
                <w:lang w:eastAsia="ru-RU"/>
              </w:rPr>
              <w:t>изменение, %</w:t>
            </w:r>
          </w:p>
        </w:tc>
        <w:tc>
          <w:tcPr>
            <w:tcW w:w="1204" w:type="pct"/>
            <w:tcBorders>
              <w:top w:val="single" w:sz="4" w:space="0" w:color="FFFFFF"/>
              <w:left w:val="nil"/>
              <w:bottom w:val="single" w:sz="4" w:space="0" w:color="auto"/>
              <w:right w:val="single" w:sz="4" w:space="0" w:color="auto"/>
            </w:tcBorders>
            <w:shd w:val="clear" w:color="auto" w:fill="auto"/>
            <w:vAlign w:val="center"/>
          </w:tcPr>
          <w:p w14:paraId="5921F665" w14:textId="77777777" w:rsidR="009571A0" w:rsidRPr="00B5381D" w:rsidRDefault="009571A0" w:rsidP="009571A0">
            <w:pPr>
              <w:spacing w:after="0" w:line="240" w:lineRule="auto"/>
              <w:jc w:val="center"/>
              <w:rPr>
                <w:rFonts w:ascii="Myriad Pro" w:eastAsia="Times New Roman" w:hAnsi="Myriad Pro" w:cs="Times New Roman"/>
                <w:color w:val="000000"/>
                <w:lang w:eastAsia="ru-RU"/>
              </w:rPr>
            </w:pPr>
          </w:p>
        </w:tc>
        <w:tc>
          <w:tcPr>
            <w:tcW w:w="1370" w:type="pct"/>
            <w:tcBorders>
              <w:top w:val="single" w:sz="4" w:space="0" w:color="FFFFFF"/>
              <w:left w:val="nil"/>
              <w:bottom w:val="single" w:sz="4" w:space="0" w:color="auto"/>
              <w:right w:val="single" w:sz="4" w:space="0" w:color="auto"/>
            </w:tcBorders>
            <w:shd w:val="clear" w:color="auto" w:fill="auto"/>
            <w:vAlign w:val="center"/>
          </w:tcPr>
          <w:p w14:paraId="06F65E21" w14:textId="77777777" w:rsidR="009571A0" w:rsidRPr="00B5381D" w:rsidRDefault="009571A0" w:rsidP="009571A0">
            <w:pPr>
              <w:spacing w:after="0" w:line="240" w:lineRule="auto"/>
              <w:jc w:val="center"/>
              <w:rPr>
                <w:rFonts w:ascii="Myriad Pro" w:eastAsia="Times New Roman" w:hAnsi="Myriad Pro" w:cs="Times New Roman"/>
                <w:i/>
                <w:color w:val="000000"/>
                <w:lang w:eastAsia="ru-RU"/>
              </w:rPr>
            </w:pPr>
            <w:r w:rsidRPr="00B5381D">
              <w:rPr>
                <w:rFonts w:ascii="Myriad Pro" w:eastAsia="Times New Roman" w:hAnsi="Myriad Pro" w:cs="Times New Roman"/>
                <w:i/>
                <w:color w:val="000000"/>
                <w:lang w:eastAsia="ru-RU"/>
              </w:rPr>
              <w:t>-5,2%</w:t>
            </w:r>
          </w:p>
        </w:tc>
      </w:tr>
      <w:tr w:rsidR="009571A0" w:rsidRPr="00B5381D" w14:paraId="5D86306B" w14:textId="77777777" w:rsidTr="0063739F">
        <w:trPr>
          <w:trHeight w:val="341"/>
        </w:trPr>
        <w:tc>
          <w:tcPr>
            <w:tcW w:w="2426" w:type="pct"/>
            <w:tcBorders>
              <w:top w:val="single" w:sz="4" w:space="0" w:color="auto"/>
              <w:left w:val="single" w:sz="4" w:space="0" w:color="auto"/>
              <w:bottom w:val="nil"/>
              <w:right w:val="single" w:sz="4" w:space="0" w:color="auto"/>
            </w:tcBorders>
            <w:shd w:val="clear" w:color="auto" w:fill="auto"/>
            <w:vAlign w:val="bottom"/>
            <w:hideMark/>
          </w:tcPr>
          <w:p w14:paraId="0EC3E469" w14:textId="1BCDE79F" w:rsidR="009571A0" w:rsidRPr="00B5381D" w:rsidRDefault="009571A0" w:rsidP="009571A0">
            <w:pPr>
              <w:spacing w:after="0" w:line="240" w:lineRule="auto"/>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lastRenderedPageBreak/>
              <w:t>Объем отпуска электрической энергии, млн. кВт*ч</w:t>
            </w:r>
          </w:p>
        </w:tc>
        <w:tc>
          <w:tcPr>
            <w:tcW w:w="1204" w:type="pct"/>
            <w:tcBorders>
              <w:top w:val="single" w:sz="4" w:space="0" w:color="auto"/>
              <w:left w:val="nil"/>
              <w:bottom w:val="nil"/>
              <w:right w:val="single" w:sz="4" w:space="0" w:color="auto"/>
            </w:tcBorders>
            <w:shd w:val="clear" w:color="auto" w:fill="auto"/>
            <w:vAlign w:val="center"/>
          </w:tcPr>
          <w:p w14:paraId="0C1E49FE" w14:textId="77777777" w:rsidR="009571A0" w:rsidRPr="00B5381D" w:rsidRDefault="009571A0" w:rsidP="009571A0">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22 296,10</w:t>
            </w:r>
          </w:p>
        </w:tc>
        <w:tc>
          <w:tcPr>
            <w:tcW w:w="1370" w:type="pct"/>
            <w:tcBorders>
              <w:top w:val="single" w:sz="4" w:space="0" w:color="auto"/>
              <w:left w:val="nil"/>
              <w:bottom w:val="nil"/>
              <w:right w:val="single" w:sz="4" w:space="0" w:color="auto"/>
            </w:tcBorders>
            <w:shd w:val="clear" w:color="auto" w:fill="auto"/>
            <w:vAlign w:val="center"/>
          </w:tcPr>
          <w:p w14:paraId="01095172" w14:textId="77777777" w:rsidR="009571A0" w:rsidRPr="00B5381D" w:rsidRDefault="009571A0" w:rsidP="009571A0">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22 203,86</w:t>
            </w:r>
          </w:p>
        </w:tc>
      </w:tr>
      <w:tr w:rsidR="009571A0" w:rsidRPr="00B5381D" w14:paraId="0D4FC90C" w14:textId="77777777" w:rsidTr="0063739F">
        <w:trPr>
          <w:trHeight w:val="341"/>
        </w:trPr>
        <w:tc>
          <w:tcPr>
            <w:tcW w:w="2426" w:type="pct"/>
            <w:tcBorders>
              <w:top w:val="single" w:sz="4" w:space="0" w:color="auto"/>
              <w:left w:val="single" w:sz="4" w:space="0" w:color="auto"/>
              <w:bottom w:val="single" w:sz="4" w:space="0" w:color="auto"/>
              <w:right w:val="single" w:sz="4" w:space="0" w:color="auto"/>
            </w:tcBorders>
            <w:shd w:val="clear" w:color="auto" w:fill="auto"/>
            <w:vAlign w:val="bottom"/>
          </w:tcPr>
          <w:p w14:paraId="7FFC66F0" w14:textId="17B97BE2" w:rsidR="009571A0" w:rsidRPr="00B5381D" w:rsidRDefault="009571A0" w:rsidP="009571A0">
            <w:pPr>
              <w:spacing w:after="0" w:line="240" w:lineRule="auto"/>
              <w:ind w:left="313"/>
              <w:rPr>
                <w:rFonts w:ascii="Myriad Pro" w:eastAsia="Times New Roman" w:hAnsi="Myriad Pro" w:cs="Times New Roman"/>
                <w:color w:val="000000"/>
                <w:lang w:eastAsia="ru-RU"/>
              </w:rPr>
            </w:pPr>
            <w:r w:rsidRPr="00B5381D">
              <w:rPr>
                <w:rFonts w:ascii="Myriad Pro" w:eastAsia="Times New Roman" w:hAnsi="Myriad Pro" w:cs="Times New Roman"/>
                <w:i/>
                <w:color w:val="000000"/>
                <w:lang w:eastAsia="ru-RU"/>
              </w:rPr>
              <w:t>изменение, %</w:t>
            </w:r>
          </w:p>
        </w:tc>
        <w:tc>
          <w:tcPr>
            <w:tcW w:w="1204" w:type="pct"/>
            <w:tcBorders>
              <w:top w:val="single" w:sz="4" w:space="0" w:color="auto"/>
              <w:left w:val="nil"/>
              <w:bottom w:val="single" w:sz="4" w:space="0" w:color="auto"/>
              <w:right w:val="single" w:sz="4" w:space="0" w:color="auto"/>
            </w:tcBorders>
            <w:shd w:val="clear" w:color="auto" w:fill="auto"/>
            <w:vAlign w:val="center"/>
          </w:tcPr>
          <w:p w14:paraId="11060A57" w14:textId="77777777" w:rsidR="009571A0" w:rsidRPr="00B5381D" w:rsidRDefault="009571A0" w:rsidP="009571A0">
            <w:pPr>
              <w:spacing w:after="0" w:line="240" w:lineRule="auto"/>
              <w:jc w:val="center"/>
              <w:rPr>
                <w:rFonts w:ascii="Myriad Pro" w:eastAsia="Times New Roman" w:hAnsi="Myriad Pro" w:cs="Times New Roman"/>
                <w:color w:val="000000"/>
                <w:lang w:eastAsia="ru-RU"/>
              </w:rPr>
            </w:pPr>
          </w:p>
        </w:tc>
        <w:tc>
          <w:tcPr>
            <w:tcW w:w="1370" w:type="pct"/>
            <w:tcBorders>
              <w:top w:val="single" w:sz="4" w:space="0" w:color="auto"/>
              <w:left w:val="nil"/>
              <w:bottom w:val="single" w:sz="4" w:space="0" w:color="auto"/>
              <w:right w:val="single" w:sz="4" w:space="0" w:color="auto"/>
            </w:tcBorders>
            <w:shd w:val="clear" w:color="auto" w:fill="auto"/>
            <w:vAlign w:val="center"/>
          </w:tcPr>
          <w:p w14:paraId="2FC7568A" w14:textId="77777777" w:rsidR="009571A0" w:rsidRPr="00B5381D" w:rsidRDefault="009571A0" w:rsidP="009571A0">
            <w:pPr>
              <w:spacing w:after="0" w:line="240" w:lineRule="auto"/>
              <w:jc w:val="center"/>
              <w:rPr>
                <w:rFonts w:ascii="Myriad Pro" w:eastAsia="Times New Roman" w:hAnsi="Myriad Pro" w:cs="Times New Roman"/>
                <w:i/>
                <w:color w:val="000000"/>
                <w:lang w:eastAsia="ru-RU"/>
              </w:rPr>
            </w:pPr>
            <w:r w:rsidRPr="00B5381D">
              <w:rPr>
                <w:rFonts w:ascii="Myriad Pro" w:eastAsia="Times New Roman" w:hAnsi="Myriad Pro" w:cs="Times New Roman"/>
                <w:i/>
                <w:color w:val="000000"/>
                <w:lang w:eastAsia="ru-RU"/>
              </w:rPr>
              <w:t>-0,41%</w:t>
            </w:r>
          </w:p>
        </w:tc>
      </w:tr>
      <w:tr w:rsidR="009571A0" w:rsidRPr="00B5381D" w14:paraId="3A7E9C1D" w14:textId="77777777" w:rsidTr="0063739F">
        <w:trPr>
          <w:trHeight w:val="341"/>
        </w:trPr>
        <w:tc>
          <w:tcPr>
            <w:tcW w:w="2426" w:type="pct"/>
            <w:tcBorders>
              <w:top w:val="single" w:sz="4" w:space="0" w:color="auto"/>
              <w:left w:val="single" w:sz="4" w:space="0" w:color="auto"/>
              <w:bottom w:val="single" w:sz="4" w:space="0" w:color="auto"/>
              <w:right w:val="single" w:sz="4" w:space="0" w:color="auto"/>
            </w:tcBorders>
            <w:shd w:val="clear" w:color="auto" w:fill="auto"/>
            <w:vAlign w:val="center"/>
          </w:tcPr>
          <w:p w14:paraId="48E08DD4" w14:textId="3ABC3729" w:rsidR="009571A0" w:rsidRPr="00B5381D" w:rsidRDefault="009571A0" w:rsidP="009571A0">
            <w:pPr>
              <w:spacing w:after="0" w:line="240" w:lineRule="auto"/>
              <w:ind w:left="25" w:hanging="25"/>
              <w:rPr>
                <w:rFonts w:ascii="Myriad Pro" w:eastAsia="Times New Roman" w:hAnsi="Myriad Pro" w:cs="Times New Roman"/>
                <w:i/>
                <w:color w:val="000000"/>
                <w:lang w:eastAsia="ru-RU"/>
              </w:rPr>
            </w:pPr>
            <w:r w:rsidRPr="00B5381D">
              <w:rPr>
                <w:rFonts w:ascii="Myriad Pro" w:eastAsia="Times New Roman" w:hAnsi="Myriad Pro" w:cs="Times New Roman"/>
                <w:iCs/>
                <w:color w:val="000000"/>
                <w:lang w:eastAsia="ru-RU"/>
              </w:rPr>
              <w:t>Объем отпуска электрической мощности, МВт</w:t>
            </w:r>
          </w:p>
        </w:tc>
        <w:tc>
          <w:tcPr>
            <w:tcW w:w="1204" w:type="pct"/>
            <w:tcBorders>
              <w:top w:val="single" w:sz="4" w:space="0" w:color="auto"/>
              <w:left w:val="nil"/>
              <w:bottom w:val="single" w:sz="4" w:space="0" w:color="auto"/>
              <w:right w:val="single" w:sz="4" w:space="0" w:color="auto"/>
            </w:tcBorders>
            <w:shd w:val="clear" w:color="auto" w:fill="auto"/>
            <w:vAlign w:val="center"/>
          </w:tcPr>
          <w:p w14:paraId="69ADC7E5" w14:textId="77777777" w:rsidR="009571A0" w:rsidRPr="00B5381D" w:rsidRDefault="009571A0" w:rsidP="009571A0">
            <w:pPr>
              <w:spacing w:after="0" w:line="240" w:lineRule="auto"/>
              <w:jc w:val="center"/>
              <w:rPr>
                <w:rFonts w:ascii="Myriad Pro" w:eastAsia="Times New Roman" w:hAnsi="Myriad Pro" w:cs="Times New Roman"/>
                <w:color w:val="000000"/>
                <w:lang w:eastAsia="ru-RU"/>
              </w:rPr>
            </w:pPr>
            <w:r w:rsidRPr="00B5381D">
              <w:rPr>
                <w:rFonts w:ascii="Myriad Pro" w:eastAsia="Times New Roman" w:hAnsi="Myriad Pro" w:cs="Times New Roman"/>
                <w:color w:val="000000"/>
                <w:lang w:eastAsia="ru-RU"/>
              </w:rPr>
              <w:t>3 180,65</w:t>
            </w:r>
          </w:p>
        </w:tc>
        <w:tc>
          <w:tcPr>
            <w:tcW w:w="1370" w:type="pct"/>
            <w:tcBorders>
              <w:top w:val="single" w:sz="4" w:space="0" w:color="auto"/>
              <w:left w:val="nil"/>
              <w:bottom w:val="single" w:sz="4" w:space="0" w:color="auto"/>
              <w:right w:val="single" w:sz="4" w:space="0" w:color="auto"/>
            </w:tcBorders>
            <w:shd w:val="clear" w:color="auto" w:fill="auto"/>
            <w:vAlign w:val="center"/>
          </w:tcPr>
          <w:p w14:paraId="4ADA79C7" w14:textId="77777777" w:rsidR="009571A0" w:rsidRPr="00B5381D" w:rsidRDefault="009571A0" w:rsidP="009571A0">
            <w:pPr>
              <w:spacing w:after="0" w:line="240" w:lineRule="auto"/>
              <w:jc w:val="center"/>
              <w:rPr>
                <w:rFonts w:ascii="Myriad Pro" w:eastAsia="Times New Roman" w:hAnsi="Myriad Pro" w:cs="Times New Roman"/>
                <w:iCs/>
                <w:color w:val="000000"/>
                <w:lang w:eastAsia="ru-RU"/>
              </w:rPr>
            </w:pPr>
            <w:r w:rsidRPr="00B5381D">
              <w:rPr>
                <w:rFonts w:ascii="Myriad Pro" w:eastAsia="Times New Roman" w:hAnsi="Myriad Pro" w:cs="Times New Roman"/>
                <w:iCs/>
                <w:color w:val="000000"/>
                <w:lang w:eastAsia="ru-RU"/>
              </w:rPr>
              <w:t>2 906,13</w:t>
            </w:r>
          </w:p>
        </w:tc>
      </w:tr>
      <w:tr w:rsidR="009571A0" w:rsidRPr="00B5381D" w14:paraId="7DB22BBB" w14:textId="77777777" w:rsidTr="0063739F">
        <w:trPr>
          <w:trHeight w:val="341"/>
        </w:trPr>
        <w:tc>
          <w:tcPr>
            <w:tcW w:w="2426" w:type="pct"/>
            <w:tcBorders>
              <w:top w:val="single" w:sz="4" w:space="0" w:color="auto"/>
              <w:left w:val="single" w:sz="4" w:space="0" w:color="auto"/>
              <w:bottom w:val="single" w:sz="4" w:space="0" w:color="auto"/>
              <w:right w:val="single" w:sz="4" w:space="0" w:color="auto"/>
            </w:tcBorders>
            <w:shd w:val="clear" w:color="auto" w:fill="auto"/>
            <w:vAlign w:val="bottom"/>
          </w:tcPr>
          <w:p w14:paraId="2637CFB1" w14:textId="5ECC2B77" w:rsidR="009571A0" w:rsidRPr="00B5381D" w:rsidRDefault="009571A0" w:rsidP="009571A0">
            <w:pPr>
              <w:spacing w:after="0" w:line="240" w:lineRule="auto"/>
              <w:ind w:left="313"/>
              <w:rPr>
                <w:rFonts w:ascii="Myriad Pro" w:eastAsia="Times New Roman" w:hAnsi="Myriad Pro" w:cs="Times New Roman"/>
                <w:i/>
                <w:color w:val="000000"/>
                <w:lang w:eastAsia="ru-RU"/>
              </w:rPr>
            </w:pPr>
            <w:r w:rsidRPr="00B5381D">
              <w:rPr>
                <w:rFonts w:ascii="Myriad Pro" w:eastAsia="Times New Roman" w:hAnsi="Myriad Pro" w:cs="Times New Roman"/>
                <w:i/>
                <w:color w:val="000000"/>
                <w:lang w:eastAsia="ru-RU"/>
              </w:rPr>
              <w:t>изменение, %</w:t>
            </w:r>
          </w:p>
        </w:tc>
        <w:tc>
          <w:tcPr>
            <w:tcW w:w="1204" w:type="pct"/>
            <w:tcBorders>
              <w:top w:val="single" w:sz="4" w:space="0" w:color="auto"/>
              <w:left w:val="nil"/>
              <w:bottom w:val="single" w:sz="4" w:space="0" w:color="auto"/>
              <w:right w:val="single" w:sz="4" w:space="0" w:color="auto"/>
            </w:tcBorders>
            <w:shd w:val="clear" w:color="auto" w:fill="auto"/>
            <w:vAlign w:val="center"/>
          </w:tcPr>
          <w:p w14:paraId="462773E5" w14:textId="77777777" w:rsidR="009571A0" w:rsidRPr="00B5381D" w:rsidRDefault="009571A0" w:rsidP="009571A0">
            <w:pPr>
              <w:spacing w:after="0" w:line="240" w:lineRule="auto"/>
              <w:jc w:val="center"/>
              <w:rPr>
                <w:rFonts w:ascii="Myriad Pro" w:eastAsia="Times New Roman" w:hAnsi="Myriad Pro" w:cs="Times New Roman"/>
                <w:color w:val="000000"/>
                <w:lang w:eastAsia="ru-RU"/>
              </w:rPr>
            </w:pPr>
          </w:p>
        </w:tc>
        <w:tc>
          <w:tcPr>
            <w:tcW w:w="1370" w:type="pct"/>
            <w:tcBorders>
              <w:top w:val="single" w:sz="4" w:space="0" w:color="auto"/>
              <w:left w:val="nil"/>
              <w:bottom w:val="single" w:sz="4" w:space="0" w:color="auto"/>
              <w:right w:val="single" w:sz="4" w:space="0" w:color="auto"/>
            </w:tcBorders>
            <w:shd w:val="clear" w:color="auto" w:fill="auto"/>
            <w:vAlign w:val="center"/>
          </w:tcPr>
          <w:p w14:paraId="7295F3AD" w14:textId="77777777" w:rsidR="009571A0" w:rsidRPr="00B5381D" w:rsidRDefault="009571A0" w:rsidP="009571A0">
            <w:pPr>
              <w:spacing w:after="0" w:line="240" w:lineRule="auto"/>
              <w:jc w:val="center"/>
              <w:rPr>
                <w:rFonts w:ascii="Myriad Pro" w:eastAsia="Times New Roman" w:hAnsi="Myriad Pro" w:cs="Times New Roman"/>
                <w:i/>
                <w:color w:val="000000"/>
                <w:lang w:eastAsia="ru-RU"/>
              </w:rPr>
            </w:pPr>
            <w:r w:rsidRPr="00B5381D">
              <w:rPr>
                <w:rFonts w:ascii="Myriad Pro" w:eastAsia="Times New Roman" w:hAnsi="Myriad Pro" w:cs="Times New Roman"/>
                <w:i/>
                <w:color w:val="000000"/>
                <w:lang w:eastAsia="ru-RU"/>
              </w:rPr>
              <w:t>-8,6%</w:t>
            </w:r>
          </w:p>
        </w:tc>
      </w:tr>
    </w:tbl>
    <w:p w14:paraId="0B1E84CC" w14:textId="77777777" w:rsidR="004F5C3C" w:rsidRPr="00B5381D" w:rsidRDefault="004F5C3C" w:rsidP="004F5C3C">
      <w:pPr>
        <w:spacing w:line="360" w:lineRule="auto"/>
        <w:ind w:firstLine="567"/>
        <w:contextualSpacing/>
        <w:jc w:val="both"/>
        <w:rPr>
          <w:rFonts w:ascii="Myriad Pro" w:hAnsi="Myriad Pro"/>
          <w:sz w:val="26"/>
          <w:szCs w:val="26"/>
        </w:rPr>
      </w:pPr>
    </w:p>
    <w:p w14:paraId="382F8A6C" w14:textId="684CA303" w:rsidR="00414F24" w:rsidRPr="00B5381D" w:rsidRDefault="00414F24" w:rsidP="00404055">
      <w:pPr>
        <w:pStyle w:val="a3"/>
        <w:numPr>
          <w:ilvl w:val="0"/>
          <w:numId w:val="39"/>
        </w:numPr>
        <w:tabs>
          <w:tab w:val="left" w:pos="1134"/>
        </w:tabs>
        <w:spacing w:line="360" w:lineRule="auto"/>
        <w:ind w:left="0" w:firstLine="567"/>
        <w:jc w:val="both"/>
        <w:rPr>
          <w:rFonts w:ascii="Myriad Pro" w:hAnsi="Myriad Pro" w:cs="Myriad Pro"/>
          <w:sz w:val="26"/>
          <w:szCs w:val="26"/>
        </w:rPr>
      </w:pPr>
      <w:r w:rsidRPr="00B5381D">
        <w:rPr>
          <w:rFonts w:ascii="Myriad Pro" w:hAnsi="Myriad Pro" w:cs="Myriad Pro"/>
          <w:sz w:val="26"/>
          <w:szCs w:val="26"/>
        </w:rPr>
        <w:t xml:space="preserve">Утвержденная величина компенсации операционных расходов </w:t>
      </w:r>
      <w:r w:rsidR="007648CB" w:rsidRPr="00B5381D">
        <w:rPr>
          <w:rFonts w:ascii="Myriad Pro" w:hAnsi="Myriad Pro" w:cs="Myriad Pro"/>
          <w:sz w:val="26"/>
          <w:szCs w:val="26"/>
        </w:rPr>
        <w:t>ПАО </w:t>
      </w:r>
      <w:r w:rsidRPr="00B5381D">
        <w:rPr>
          <w:rFonts w:ascii="Myriad Pro" w:hAnsi="Myriad Pro" w:cs="Myriad Pro"/>
          <w:sz w:val="26"/>
          <w:szCs w:val="26"/>
        </w:rPr>
        <w:t>«Ленэнерго» на 2020 г</w:t>
      </w:r>
      <w:r w:rsidR="00523B83" w:rsidRPr="00B5381D">
        <w:rPr>
          <w:rFonts w:ascii="Myriad Pro" w:hAnsi="Myriad Pro" w:cs="Myriad Pro"/>
          <w:sz w:val="26"/>
          <w:szCs w:val="26"/>
        </w:rPr>
        <w:t>од</w:t>
      </w:r>
      <w:r w:rsidRPr="00B5381D">
        <w:rPr>
          <w:rFonts w:ascii="Myriad Pro" w:hAnsi="Myriad Pro" w:cs="Myriad Pro"/>
          <w:sz w:val="26"/>
          <w:szCs w:val="26"/>
        </w:rPr>
        <w:t>, связанной с изменением фактического индекса инфляции и объема условных единиц, по отношению к учтенным при установлении тарифа на 201</w:t>
      </w:r>
      <w:r w:rsidR="00BC76F7" w:rsidRPr="00B5381D">
        <w:rPr>
          <w:rFonts w:ascii="Myriad Pro" w:hAnsi="Myriad Pro" w:cs="Myriad Pro"/>
          <w:sz w:val="26"/>
          <w:szCs w:val="26"/>
        </w:rPr>
        <w:t>8</w:t>
      </w:r>
      <w:r w:rsidRPr="00B5381D">
        <w:rPr>
          <w:rFonts w:ascii="Myriad Pro" w:hAnsi="Myriad Pro" w:cs="Myriad Pro"/>
          <w:sz w:val="26"/>
          <w:szCs w:val="26"/>
        </w:rPr>
        <w:t xml:space="preserve"> г</w:t>
      </w:r>
      <w:r w:rsidR="00523B83" w:rsidRPr="00B5381D">
        <w:rPr>
          <w:rFonts w:ascii="Myriad Pro" w:hAnsi="Myriad Pro" w:cs="Myriad Pro"/>
          <w:sz w:val="26"/>
          <w:szCs w:val="26"/>
        </w:rPr>
        <w:t>од</w:t>
      </w:r>
      <w:r w:rsidRPr="00B5381D">
        <w:rPr>
          <w:rFonts w:ascii="Myriad Pro" w:hAnsi="Myriad Pro" w:cs="Myriad Pro"/>
          <w:sz w:val="26"/>
          <w:szCs w:val="26"/>
        </w:rPr>
        <w:t xml:space="preserve"> значениям, составила 68 377 тыс. руб. </w:t>
      </w:r>
      <w:r w:rsidR="00BC76F7" w:rsidRPr="00B5381D">
        <w:rPr>
          <w:rFonts w:ascii="Myriad Pro" w:hAnsi="Myriad Pro" w:cs="Myriad Pro"/>
          <w:sz w:val="26"/>
          <w:szCs w:val="26"/>
        </w:rPr>
        <w:t xml:space="preserve">При этом </w:t>
      </w:r>
      <w:bookmarkStart w:id="161" w:name="_Hlk39867423"/>
      <w:r w:rsidR="00BC76F7" w:rsidRPr="00B5381D">
        <w:rPr>
          <w:rFonts w:ascii="Myriad Pro" w:hAnsi="Myriad Pro" w:cs="Myriad Pro"/>
          <w:sz w:val="26"/>
          <w:szCs w:val="26"/>
        </w:rPr>
        <w:t xml:space="preserve">величина отклонения фактического уровня операционных затрат от соответствующего утвержденного параметра составила </w:t>
      </w:r>
      <w:bookmarkEnd w:id="161"/>
      <w:r w:rsidR="00BC76F7" w:rsidRPr="00B5381D">
        <w:rPr>
          <w:rFonts w:ascii="Myriad Pro" w:hAnsi="Myriad Pro" w:cs="Myriad Pro"/>
          <w:sz w:val="26"/>
          <w:szCs w:val="26"/>
        </w:rPr>
        <w:t>147 388 тыс. руб.</w:t>
      </w:r>
    </w:p>
    <w:p w14:paraId="22776F5F" w14:textId="6B552D13" w:rsidR="00414F24" w:rsidRPr="00B5381D" w:rsidRDefault="00414F24" w:rsidP="00404055">
      <w:pPr>
        <w:pStyle w:val="a3"/>
        <w:numPr>
          <w:ilvl w:val="0"/>
          <w:numId w:val="39"/>
        </w:numPr>
        <w:tabs>
          <w:tab w:val="left" w:pos="1134"/>
        </w:tabs>
        <w:spacing w:line="360" w:lineRule="auto"/>
        <w:ind w:left="0" w:firstLine="567"/>
        <w:jc w:val="both"/>
        <w:rPr>
          <w:rFonts w:ascii="Myriad Pro" w:hAnsi="Myriad Pro" w:cs="Myriad Pro"/>
          <w:sz w:val="26"/>
          <w:szCs w:val="26"/>
        </w:rPr>
      </w:pPr>
      <w:r w:rsidRPr="00B5381D">
        <w:rPr>
          <w:rFonts w:ascii="Myriad Pro" w:hAnsi="Myriad Pro" w:cs="Myriad Pro"/>
          <w:sz w:val="26"/>
          <w:szCs w:val="26"/>
        </w:rPr>
        <w:t>Утвержденная величина корректировки неподконтрольных расходов (без учета расходов на оплату услуг ТСО) составила 695 972 тыс. руб.</w:t>
      </w:r>
    </w:p>
    <w:p w14:paraId="5AF845C2" w14:textId="6072EF93" w:rsidR="00414F24" w:rsidRPr="00B5381D" w:rsidRDefault="00414F24" w:rsidP="00CA26E9">
      <w:pPr>
        <w:pStyle w:val="a3"/>
        <w:spacing w:line="360" w:lineRule="auto"/>
        <w:ind w:left="0" w:firstLine="567"/>
        <w:jc w:val="both"/>
        <w:rPr>
          <w:rFonts w:ascii="Myriad Pro" w:hAnsi="Myriad Pro" w:cs="Myriad Pro"/>
          <w:sz w:val="26"/>
          <w:szCs w:val="26"/>
        </w:rPr>
      </w:pPr>
      <w:r w:rsidRPr="00B5381D">
        <w:rPr>
          <w:rFonts w:ascii="Myriad Pro" w:hAnsi="Myriad Pro" w:cs="Myriad Pro"/>
          <w:sz w:val="26"/>
          <w:szCs w:val="26"/>
        </w:rPr>
        <w:t xml:space="preserve">Исполнитель отмечает, что ключевые расхождения между величиной корректировки (в соответствии с решением Комитета по тарифам </w:t>
      </w:r>
      <w:r w:rsidR="007648CB" w:rsidRPr="00B5381D">
        <w:rPr>
          <w:rFonts w:ascii="Myriad Pro" w:hAnsi="Myriad Pro" w:cs="Myriad Pro"/>
          <w:sz w:val="26"/>
          <w:szCs w:val="26"/>
        </w:rPr>
        <w:br/>
      </w:r>
      <w:r w:rsidRPr="00B5381D">
        <w:rPr>
          <w:rFonts w:ascii="Myriad Pro" w:hAnsi="Myriad Pro" w:cs="Myriad Pro"/>
          <w:sz w:val="26"/>
          <w:szCs w:val="26"/>
        </w:rPr>
        <w:t>Санкт-Петербурга) и величиной отклонений фактического уровня неподконтрольных расходов от соответствующего утвержденного параметра наблюдаются по следующим статьям неподконтрольных расходов:</w:t>
      </w:r>
    </w:p>
    <w:p w14:paraId="68263C79" w14:textId="5F16A831" w:rsidR="00414F24" w:rsidRPr="00B5381D" w:rsidRDefault="00414F24" w:rsidP="00404055">
      <w:pPr>
        <w:pStyle w:val="a3"/>
        <w:numPr>
          <w:ilvl w:val="0"/>
          <w:numId w:val="41"/>
        </w:numPr>
        <w:spacing w:line="360" w:lineRule="auto"/>
        <w:ind w:left="1281" w:hanging="357"/>
        <w:jc w:val="both"/>
        <w:rPr>
          <w:rFonts w:ascii="Myriad Pro" w:hAnsi="Myriad Pro" w:cs="Myriad Pro"/>
          <w:sz w:val="26"/>
          <w:szCs w:val="26"/>
        </w:rPr>
      </w:pPr>
      <w:r w:rsidRPr="00B5381D">
        <w:rPr>
          <w:rFonts w:ascii="Myriad Pro" w:hAnsi="Myriad Pro" w:cs="Myriad Pro"/>
          <w:sz w:val="26"/>
          <w:szCs w:val="26"/>
        </w:rPr>
        <w:t>плата за аренду имущества в размере (-</w:t>
      </w:r>
      <w:r w:rsidR="00BC76F7" w:rsidRPr="00B5381D">
        <w:rPr>
          <w:rFonts w:ascii="Myriad Pro" w:hAnsi="Myriad Pro" w:cs="Myriad Pro"/>
          <w:sz w:val="26"/>
          <w:szCs w:val="26"/>
        </w:rPr>
        <w:t>28 672</w:t>
      </w:r>
      <w:r w:rsidRPr="00B5381D">
        <w:rPr>
          <w:rFonts w:ascii="Myriad Pro" w:hAnsi="Myriad Pro" w:cs="Myriad Pro"/>
          <w:sz w:val="26"/>
          <w:szCs w:val="26"/>
        </w:rPr>
        <w:t>) тыс. руб.;</w:t>
      </w:r>
    </w:p>
    <w:p w14:paraId="1DEACA0C" w14:textId="2F9B0BD3" w:rsidR="00414F24" w:rsidRPr="00B5381D" w:rsidRDefault="00414F24" w:rsidP="00404055">
      <w:pPr>
        <w:pStyle w:val="a3"/>
        <w:numPr>
          <w:ilvl w:val="0"/>
          <w:numId w:val="41"/>
        </w:numPr>
        <w:spacing w:line="360" w:lineRule="auto"/>
        <w:ind w:left="1281" w:hanging="357"/>
        <w:jc w:val="both"/>
        <w:rPr>
          <w:rFonts w:ascii="Myriad Pro" w:hAnsi="Myriad Pro" w:cs="Myriad Pro"/>
          <w:sz w:val="26"/>
          <w:szCs w:val="26"/>
        </w:rPr>
      </w:pPr>
      <w:r w:rsidRPr="00B5381D">
        <w:rPr>
          <w:rFonts w:ascii="Myriad Pro" w:hAnsi="Myriad Pro" w:cs="Myriad Pro"/>
          <w:sz w:val="26"/>
          <w:szCs w:val="26"/>
        </w:rPr>
        <w:t xml:space="preserve">отчисления на социальные нужды в размере (- </w:t>
      </w:r>
      <w:r w:rsidR="00BC76F7" w:rsidRPr="00B5381D">
        <w:rPr>
          <w:rFonts w:ascii="Myriad Pro" w:hAnsi="Myriad Pro" w:cs="Myriad Pro"/>
          <w:sz w:val="26"/>
          <w:szCs w:val="26"/>
        </w:rPr>
        <w:t>29 999</w:t>
      </w:r>
      <w:r w:rsidRPr="00B5381D">
        <w:rPr>
          <w:rFonts w:ascii="Myriad Pro" w:hAnsi="Myriad Pro" w:cs="Myriad Pro"/>
          <w:sz w:val="26"/>
          <w:szCs w:val="26"/>
        </w:rPr>
        <w:t>) тыс. руб.;</w:t>
      </w:r>
    </w:p>
    <w:p w14:paraId="5355F65D" w14:textId="6A216163" w:rsidR="00414F24" w:rsidRPr="00B5381D" w:rsidRDefault="00414F24" w:rsidP="00404055">
      <w:pPr>
        <w:pStyle w:val="a3"/>
        <w:numPr>
          <w:ilvl w:val="0"/>
          <w:numId w:val="41"/>
        </w:numPr>
        <w:spacing w:line="360" w:lineRule="auto"/>
        <w:ind w:left="1281" w:hanging="357"/>
        <w:jc w:val="both"/>
        <w:rPr>
          <w:rFonts w:ascii="Myriad Pro" w:hAnsi="Myriad Pro" w:cs="Myriad Pro"/>
          <w:sz w:val="26"/>
          <w:szCs w:val="26"/>
        </w:rPr>
      </w:pPr>
      <w:r w:rsidRPr="00B5381D">
        <w:rPr>
          <w:rFonts w:ascii="Myriad Pro" w:hAnsi="Myriad Pro" w:cs="Myriad Pro"/>
          <w:sz w:val="26"/>
          <w:szCs w:val="26"/>
        </w:rPr>
        <w:t>налог на прибыль в размере</w:t>
      </w:r>
      <w:r w:rsidR="007C286B" w:rsidRPr="00B5381D">
        <w:rPr>
          <w:rFonts w:ascii="Myriad Pro" w:hAnsi="Myriad Pro" w:cs="Myriad Pro"/>
          <w:sz w:val="26"/>
          <w:szCs w:val="26"/>
        </w:rPr>
        <w:t xml:space="preserve"> (-40 027) тыс. руб.</w:t>
      </w:r>
      <w:r w:rsidRPr="00B5381D">
        <w:rPr>
          <w:rFonts w:ascii="Myriad Pro" w:hAnsi="Myriad Pro" w:cs="Myriad Pro"/>
          <w:sz w:val="26"/>
          <w:szCs w:val="26"/>
        </w:rPr>
        <w:t>;</w:t>
      </w:r>
    </w:p>
    <w:p w14:paraId="23D93CFB" w14:textId="1DA20B9A" w:rsidR="00414F24" w:rsidRPr="00B5381D" w:rsidRDefault="00414F24" w:rsidP="00404055">
      <w:pPr>
        <w:pStyle w:val="a3"/>
        <w:numPr>
          <w:ilvl w:val="0"/>
          <w:numId w:val="41"/>
        </w:numPr>
        <w:spacing w:line="360" w:lineRule="auto"/>
        <w:ind w:left="1281" w:hanging="357"/>
        <w:jc w:val="both"/>
        <w:rPr>
          <w:rFonts w:ascii="Myriad Pro" w:hAnsi="Myriad Pro" w:cs="Myriad Pro"/>
          <w:sz w:val="26"/>
          <w:szCs w:val="26"/>
        </w:rPr>
      </w:pPr>
      <w:r w:rsidRPr="00B5381D">
        <w:rPr>
          <w:rFonts w:ascii="Myriad Pro" w:hAnsi="Myriad Pro" w:cs="Myriad Pro"/>
          <w:sz w:val="26"/>
          <w:szCs w:val="26"/>
        </w:rPr>
        <w:t xml:space="preserve">выпадающие доходы от льготного технологического присоединения в размере (- </w:t>
      </w:r>
      <w:r w:rsidR="00BC76F7" w:rsidRPr="00B5381D">
        <w:rPr>
          <w:rFonts w:ascii="Myriad Pro" w:hAnsi="Myriad Pro" w:cs="Myriad Pro"/>
          <w:sz w:val="26"/>
          <w:szCs w:val="26"/>
        </w:rPr>
        <w:t>40 027</w:t>
      </w:r>
      <w:r w:rsidRPr="00B5381D">
        <w:rPr>
          <w:rFonts w:ascii="Myriad Pro" w:hAnsi="Myriad Pro" w:cs="Myriad Pro"/>
          <w:sz w:val="26"/>
          <w:szCs w:val="26"/>
        </w:rPr>
        <w:t>) тыс. руб.</w:t>
      </w:r>
    </w:p>
    <w:p w14:paraId="0AF3C773" w14:textId="50F429BE" w:rsidR="00BC76F7" w:rsidRPr="00B5381D" w:rsidRDefault="00414F24" w:rsidP="00404055">
      <w:pPr>
        <w:pStyle w:val="a3"/>
        <w:numPr>
          <w:ilvl w:val="0"/>
          <w:numId w:val="39"/>
        </w:numPr>
        <w:tabs>
          <w:tab w:val="left" w:pos="1134"/>
        </w:tabs>
        <w:spacing w:after="0" w:line="360" w:lineRule="auto"/>
        <w:ind w:left="0" w:firstLine="567"/>
        <w:jc w:val="both"/>
        <w:rPr>
          <w:rFonts w:ascii="Myriad Pro" w:hAnsi="Myriad Pro" w:cs="Myriad Pro"/>
          <w:sz w:val="26"/>
          <w:szCs w:val="26"/>
        </w:rPr>
      </w:pPr>
      <w:r w:rsidRPr="00B5381D">
        <w:rPr>
          <w:rFonts w:ascii="Myriad Pro" w:hAnsi="Myriad Pro" w:cs="Myriad Pro"/>
          <w:sz w:val="26"/>
          <w:szCs w:val="26"/>
        </w:rPr>
        <w:t xml:space="preserve">Утвержденная величина корректировки в части расходов на оплату услуг ТСО </w:t>
      </w:r>
      <w:r w:rsidR="00A62F2B" w:rsidRPr="00B5381D">
        <w:rPr>
          <w:rFonts w:ascii="Myriad Pro" w:hAnsi="Myriad Pro" w:cs="Myriad Pro"/>
          <w:sz w:val="26"/>
          <w:szCs w:val="26"/>
        </w:rPr>
        <w:t>составила</w:t>
      </w:r>
      <w:r w:rsidR="00BC76F7" w:rsidRPr="00B5381D">
        <w:rPr>
          <w:rFonts w:ascii="Myriad Pro" w:hAnsi="Myriad Pro" w:cs="Myriad Pro"/>
          <w:sz w:val="26"/>
          <w:szCs w:val="26"/>
        </w:rPr>
        <w:t xml:space="preserve"> (-19 163)</w:t>
      </w:r>
      <w:r w:rsidRPr="00B5381D">
        <w:rPr>
          <w:rFonts w:ascii="Myriad Pro" w:hAnsi="Myriad Pro" w:cs="Myriad Pro"/>
          <w:sz w:val="26"/>
          <w:szCs w:val="26"/>
        </w:rPr>
        <w:t xml:space="preserve"> тыс. руб.</w:t>
      </w:r>
      <w:r w:rsidR="00BC76F7" w:rsidRPr="00B5381D">
        <w:rPr>
          <w:rFonts w:ascii="Myriad Pro" w:hAnsi="Myriad Pro" w:cs="Myriad Pro"/>
          <w:sz w:val="26"/>
          <w:szCs w:val="26"/>
        </w:rPr>
        <w:t>;</w:t>
      </w:r>
      <w:r w:rsidRPr="00B5381D">
        <w:rPr>
          <w:rFonts w:ascii="Myriad Pro" w:hAnsi="Myriad Pro" w:cs="Myriad Pro"/>
          <w:sz w:val="26"/>
          <w:szCs w:val="26"/>
        </w:rPr>
        <w:t xml:space="preserve"> </w:t>
      </w:r>
      <w:r w:rsidR="00BC76F7" w:rsidRPr="00B5381D">
        <w:rPr>
          <w:rFonts w:ascii="Myriad Pro" w:hAnsi="Myriad Pro" w:cs="Myriad Pro"/>
          <w:sz w:val="26"/>
          <w:szCs w:val="26"/>
        </w:rPr>
        <w:t>при этом величина отклонения фактического уровня соответствующих расходов от соответствующего утвержденного параметра составила 24 493 тыс. руб.</w:t>
      </w:r>
    </w:p>
    <w:p w14:paraId="316F9B08" w14:textId="7C73FDC5" w:rsidR="00DA2190" w:rsidRPr="00B5381D" w:rsidRDefault="00DA2190" w:rsidP="00040091">
      <w:pPr>
        <w:spacing w:after="0" w:line="360" w:lineRule="auto"/>
        <w:ind w:firstLine="567"/>
        <w:jc w:val="both"/>
        <w:rPr>
          <w:rFonts w:ascii="Myriad Pro" w:eastAsia="Calibri" w:hAnsi="Myriad Pro" w:cs="Myriad Pro"/>
          <w:sz w:val="26"/>
          <w:szCs w:val="26"/>
        </w:rPr>
      </w:pPr>
      <w:r w:rsidRPr="00B5381D">
        <w:rPr>
          <w:rFonts w:ascii="Myriad Pro" w:eastAsia="Calibri" w:hAnsi="Myriad Pro" w:cs="Myriad Pro"/>
          <w:sz w:val="26"/>
          <w:szCs w:val="26"/>
        </w:rPr>
        <w:t xml:space="preserve">Исполнитель отмечает, что ключевое расхождения между расчетной величиной корректировки и величиной отклонений фактического уровня </w:t>
      </w:r>
      <w:r w:rsidRPr="00B5381D">
        <w:rPr>
          <w:rFonts w:ascii="Myriad Pro" w:eastAsia="Calibri" w:hAnsi="Myriad Pro" w:cs="Myriad Pro"/>
          <w:sz w:val="26"/>
          <w:szCs w:val="26"/>
        </w:rPr>
        <w:lastRenderedPageBreak/>
        <w:t>рассматриваемых расходов от соответствующего утвержденного параметра связано с включением в величину данной корректировки расходов ПАО «Ленэнерго», связанных со списанием начисленных резервов в размере (-43 656) тыс. руб.</w:t>
      </w:r>
    </w:p>
    <w:p w14:paraId="219B427F" w14:textId="6A07F48C" w:rsidR="00DA2190" w:rsidRPr="00B5381D" w:rsidRDefault="00DA2190" w:rsidP="00404055">
      <w:pPr>
        <w:pStyle w:val="a3"/>
        <w:numPr>
          <w:ilvl w:val="0"/>
          <w:numId w:val="39"/>
        </w:numPr>
        <w:tabs>
          <w:tab w:val="left" w:pos="1134"/>
        </w:tabs>
        <w:spacing w:after="0" w:line="360" w:lineRule="auto"/>
        <w:ind w:left="0" w:firstLine="567"/>
        <w:jc w:val="both"/>
        <w:rPr>
          <w:rFonts w:ascii="Myriad Pro" w:hAnsi="Myriad Pro" w:cs="Myriad Pro"/>
          <w:sz w:val="26"/>
          <w:szCs w:val="26"/>
        </w:rPr>
      </w:pPr>
      <w:r w:rsidRPr="00B5381D">
        <w:rPr>
          <w:rFonts w:ascii="Myriad Pro" w:hAnsi="Myriad Pro" w:cs="Myriad Pro"/>
          <w:sz w:val="26"/>
          <w:szCs w:val="26"/>
        </w:rPr>
        <w:t>В части расходов на оплату электрической энергии, приобретаемую в целях компенсации потерь, величина корректировки превышает величину отклонения фактических расходов от планового значения соответствующего показателя в связи с уменьшением фактического объема электроэнергии, приобретаемой для компенсации потерь в сетях, в 2018 году по сравнению с плановой величиной (2 788, 05 млн. кВт</w:t>
      </w:r>
      <w:r w:rsidR="00CC53A9" w:rsidRPr="00B5381D">
        <w:rPr>
          <w:rFonts w:ascii="Myriad Pro" w:hAnsi="Myriad Pro" w:cs="Myriad Pro"/>
          <w:sz w:val="26"/>
          <w:szCs w:val="26"/>
        </w:rPr>
        <w:t>*</w:t>
      </w:r>
      <w:r w:rsidRPr="00B5381D">
        <w:rPr>
          <w:rFonts w:ascii="Myriad Pro" w:hAnsi="Myriad Pro" w:cs="Myriad Pro"/>
          <w:sz w:val="26"/>
          <w:szCs w:val="26"/>
        </w:rPr>
        <w:t>ч и 2 826,74 млн. кВт</w:t>
      </w:r>
      <w:r w:rsidR="00CC53A9" w:rsidRPr="00B5381D">
        <w:rPr>
          <w:rFonts w:ascii="Myriad Pro" w:hAnsi="Myriad Pro" w:cs="Myriad Pro"/>
          <w:sz w:val="26"/>
          <w:szCs w:val="26"/>
        </w:rPr>
        <w:t>*</w:t>
      </w:r>
      <w:r w:rsidRPr="00B5381D">
        <w:rPr>
          <w:rFonts w:ascii="Myriad Pro" w:hAnsi="Myriad Pro" w:cs="Myriad Pro"/>
          <w:sz w:val="26"/>
          <w:szCs w:val="26"/>
        </w:rPr>
        <w:t>ч соответственно).</w:t>
      </w:r>
    </w:p>
    <w:p w14:paraId="5C52CBA4" w14:textId="095522E0" w:rsidR="00DA2190" w:rsidRPr="00B5381D" w:rsidRDefault="00DA2190" w:rsidP="00CC53A9">
      <w:pPr>
        <w:spacing w:after="0" w:line="360" w:lineRule="auto"/>
        <w:ind w:firstLine="567"/>
        <w:contextualSpacing/>
        <w:jc w:val="both"/>
        <w:rPr>
          <w:rFonts w:ascii="Myriad Pro" w:hAnsi="Myriad Pro" w:cs="Times New Roman"/>
          <w:sz w:val="26"/>
          <w:szCs w:val="26"/>
        </w:rPr>
      </w:pPr>
      <w:r w:rsidRPr="00B5381D">
        <w:rPr>
          <w:rFonts w:ascii="Myriad Pro" w:eastAsia="Calibri" w:hAnsi="Myriad Pro" w:cs="Times New Roman"/>
          <w:sz w:val="26"/>
          <w:szCs w:val="26"/>
        </w:rPr>
        <w:t>По итогам деятельности ПАО «Ленэнерго» за 2017-2018 гг. величина изменения НВВ в целях сглаживания тарифов сложилась меньше утвержденной (плановой) величины (в 2017 году – со знаком «минус», в 2018 году – со знаком «плюс»), что также свидетельствует о наличии некомпенсированных расходов ПАО «Ленэнерго» за рассматриваемые периоды.</w:t>
      </w:r>
    </w:p>
    <w:p w14:paraId="6F5B33AF" w14:textId="1A1513F1" w:rsidR="00DA2190" w:rsidRPr="00B5381D" w:rsidRDefault="00DA2190" w:rsidP="00CA26E9">
      <w:pPr>
        <w:spacing w:line="360" w:lineRule="auto"/>
        <w:ind w:firstLine="567"/>
        <w:contextualSpacing/>
        <w:jc w:val="both"/>
        <w:rPr>
          <w:rFonts w:ascii="Myriad Pro" w:hAnsi="Myriad Pro" w:cs="Calibri"/>
          <w:b/>
          <w:bCs/>
          <w:sz w:val="20"/>
        </w:rPr>
      </w:pPr>
      <w:r w:rsidRPr="00B5381D">
        <w:rPr>
          <w:rFonts w:ascii="Myriad Pro" w:hAnsi="Myriad Pro" w:cs="Times New Roman"/>
          <w:sz w:val="26"/>
          <w:szCs w:val="26"/>
        </w:rPr>
        <w:t xml:space="preserve">В рамках настоящей работы Исполнитель не проводил детальный постатейный анализ экономически обоснованного факта расходов ПАО «Ленэнерго» за 2018 год. Вместе с тем, с учетом выявленных расхождений и несоответствий в части расчета Комитета по тарифам Санкт-Петербурга корректировок при формировании НВВ на 2019 год положениям действующих нормативных правовых актов в сфере регулирования тарифов на услуги по передаче электрической энергии (например, в части расчета корректировки, </w:t>
      </w:r>
      <w:r w:rsidRPr="00B5381D">
        <w:rPr>
          <w:rFonts w:ascii="Myriad Pro" w:hAnsi="Myriad Pro"/>
          <w:sz w:val="26"/>
          <w:szCs w:val="26"/>
        </w:rPr>
        <w:t xml:space="preserve">возникающей в связи с отличием фактической выручки от оказания услуг от утвержденной, в части налога на имущества, корректировки операционных расходов – детальное описание позиции Исполнителя представлено в разделе </w:t>
      </w:r>
      <w:r w:rsidR="00CC53A9" w:rsidRPr="00B5381D">
        <w:rPr>
          <w:rFonts w:ascii="Myriad Pro" w:hAnsi="Myriad Pro"/>
          <w:sz w:val="26"/>
          <w:szCs w:val="26"/>
        </w:rPr>
        <w:t xml:space="preserve">«Экспертиза обоснованности корректировок необходимой валовой выручки </w:t>
      </w:r>
      <w:r w:rsidR="00CC53A9" w:rsidRPr="00B5381D">
        <w:rPr>
          <w:rFonts w:ascii="Myriad Pro" w:hAnsi="Myriad Pro"/>
          <w:sz w:val="26"/>
          <w:szCs w:val="26"/>
        </w:rPr>
        <w:br/>
        <w:t>ПАО «Ленэнерго», проведенных Комитетом по тарифам Санкт-Петербурга на 2019 год»</w:t>
      </w:r>
      <w:r w:rsidRPr="00B5381D">
        <w:rPr>
          <w:rFonts w:ascii="Myriad Pro" w:hAnsi="Myriad Pro"/>
          <w:sz w:val="26"/>
          <w:szCs w:val="26"/>
        </w:rPr>
        <w:t xml:space="preserve">) Исполнитель рекомендует ПАО «Ленэнерго» на следующие периоды регулирования производить расчет рассматриваемых корректировок НВВ в соответствии с позицией Исполнителя, представленной в разделе </w:t>
      </w:r>
      <w:r w:rsidR="00CC53A9" w:rsidRPr="00B5381D">
        <w:rPr>
          <w:rFonts w:ascii="Myriad Pro" w:hAnsi="Myriad Pro"/>
          <w:sz w:val="26"/>
          <w:szCs w:val="26"/>
        </w:rPr>
        <w:t xml:space="preserve">«Экспертиза обоснованности корректировок необходимой валовой выручки ПАО «Ленэнерго», </w:t>
      </w:r>
      <w:r w:rsidR="00CC53A9" w:rsidRPr="00B5381D">
        <w:rPr>
          <w:rFonts w:ascii="Myriad Pro" w:hAnsi="Myriad Pro"/>
          <w:sz w:val="26"/>
          <w:szCs w:val="26"/>
        </w:rPr>
        <w:lastRenderedPageBreak/>
        <w:t>проведенных Комитетом по тарифам Санкт-Петербурга на 2019 год»</w:t>
      </w:r>
      <w:r w:rsidRPr="00B5381D">
        <w:rPr>
          <w:rFonts w:ascii="Myriad Pro" w:hAnsi="Myriad Pro"/>
          <w:sz w:val="26"/>
          <w:szCs w:val="26"/>
        </w:rPr>
        <w:t>, в целях повышения уровня обоснованности заявляемых величин и компенсации соответствующих обоснованных недополученных доходов/выпадающих расходов за предыдущие периоды регулирования в полном объеме.</w:t>
      </w:r>
    </w:p>
    <w:p w14:paraId="07EDC091" w14:textId="77777777" w:rsidR="00AB1936" w:rsidRPr="00B5381D" w:rsidRDefault="00AB1936" w:rsidP="00E606E2">
      <w:pPr>
        <w:spacing w:line="360" w:lineRule="auto"/>
        <w:ind w:firstLine="709"/>
        <w:contextualSpacing/>
        <w:jc w:val="both"/>
        <w:rPr>
          <w:rFonts w:ascii="Myriad Pro" w:hAnsi="Myriad Pro" w:cs="Times New Roman"/>
          <w:sz w:val="26"/>
          <w:szCs w:val="26"/>
        </w:rPr>
      </w:pPr>
    </w:p>
    <w:p w14:paraId="654EE6C9" w14:textId="77777777" w:rsidR="008B2D85" w:rsidRPr="00B5381D" w:rsidRDefault="008B2D85" w:rsidP="00E606E2">
      <w:pPr>
        <w:jc w:val="center"/>
        <w:rPr>
          <w:rFonts w:ascii="Myriad Pro" w:hAnsi="Myriad Pro" w:cs="Calibri"/>
          <w:b/>
          <w:bCs/>
          <w:sz w:val="20"/>
        </w:rPr>
      </w:pPr>
    </w:p>
    <w:p w14:paraId="2B4EF653" w14:textId="3216F91C" w:rsidR="00094AC2" w:rsidRPr="00B5381D" w:rsidRDefault="00094AC2" w:rsidP="00E606E2">
      <w:pPr>
        <w:jc w:val="center"/>
        <w:rPr>
          <w:rFonts w:ascii="Myriad Pro" w:hAnsi="Myriad Pro" w:cs="Calibri"/>
          <w:b/>
          <w:bCs/>
          <w:sz w:val="20"/>
        </w:rPr>
        <w:sectPr w:rsidR="00094AC2" w:rsidRPr="00B5381D" w:rsidSect="00021F42">
          <w:pgSz w:w="11906" w:h="16838"/>
          <w:pgMar w:top="1134" w:right="850" w:bottom="1134" w:left="1701" w:header="708" w:footer="708" w:gutter="0"/>
          <w:cols w:space="708"/>
          <w:docGrid w:linePitch="360"/>
        </w:sectPr>
      </w:pPr>
    </w:p>
    <w:p w14:paraId="0C94D0C5" w14:textId="77777777" w:rsidR="008B2D85" w:rsidRPr="00B5381D" w:rsidRDefault="008B2D85" w:rsidP="008B2D85">
      <w:pPr>
        <w:spacing w:line="360" w:lineRule="auto"/>
        <w:contextualSpacing/>
        <w:jc w:val="center"/>
        <w:rPr>
          <w:rFonts w:ascii="Myriad Pro" w:hAnsi="Myriad Pro" w:cs="Times New Roman"/>
          <w:b/>
          <w:bCs/>
          <w:sz w:val="26"/>
          <w:szCs w:val="26"/>
        </w:rPr>
      </w:pPr>
      <w:r w:rsidRPr="00B5381D">
        <w:rPr>
          <w:rFonts w:ascii="Myriad Pro" w:hAnsi="Myriad Pro" w:cs="Times New Roman"/>
          <w:b/>
          <w:bCs/>
          <w:sz w:val="26"/>
          <w:szCs w:val="26"/>
        </w:rPr>
        <w:lastRenderedPageBreak/>
        <w:t xml:space="preserve">Показатели функционирования ПАО «Ленэнерго» </w:t>
      </w:r>
    </w:p>
    <w:p w14:paraId="4419C286" w14:textId="77777777" w:rsidR="008B2D85" w:rsidRPr="00B5381D" w:rsidRDefault="008B2D85" w:rsidP="008B2D85">
      <w:pPr>
        <w:spacing w:line="360" w:lineRule="auto"/>
        <w:contextualSpacing/>
        <w:jc w:val="center"/>
        <w:rPr>
          <w:rFonts w:ascii="Myriad Pro" w:hAnsi="Myriad Pro" w:cs="Times New Roman"/>
          <w:b/>
          <w:bCs/>
          <w:sz w:val="26"/>
          <w:szCs w:val="26"/>
        </w:rPr>
      </w:pPr>
      <w:r w:rsidRPr="00B5381D">
        <w:rPr>
          <w:rFonts w:ascii="Myriad Pro" w:hAnsi="Myriad Pro" w:cs="Times New Roman"/>
          <w:b/>
          <w:bCs/>
          <w:sz w:val="26"/>
          <w:szCs w:val="26"/>
        </w:rPr>
        <w:t>в части оказания услуг по передаче электрической энергии на территории г. Санкт-Петербург за 2017 год</w:t>
      </w:r>
    </w:p>
    <w:tbl>
      <w:tblPr>
        <w:tblW w:w="14560" w:type="dxa"/>
        <w:tblLook w:val="04A0" w:firstRow="1" w:lastRow="0" w:firstColumn="1" w:lastColumn="0" w:noHBand="0" w:noVBand="1"/>
      </w:tblPr>
      <w:tblGrid>
        <w:gridCol w:w="3567"/>
        <w:gridCol w:w="1292"/>
        <w:gridCol w:w="1556"/>
        <w:gridCol w:w="1633"/>
        <w:gridCol w:w="1574"/>
        <w:gridCol w:w="1427"/>
        <w:gridCol w:w="1783"/>
        <w:gridCol w:w="1728"/>
      </w:tblGrid>
      <w:tr w:rsidR="008B2D85" w:rsidRPr="00B5381D" w14:paraId="2E20F1E4" w14:textId="77777777" w:rsidTr="00CA26E9">
        <w:trPr>
          <w:trHeight w:val="2085"/>
          <w:tblHeader/>
        </w:trPr>
        <w:tc>
          <w:tcPr>
            <w:tcW w:w="3567" w:type="dxa"/>
            <w:tcBorders>
              <w:right w:val="single" w:sz="4" w:space="0" w:color="FFFFFF" w:themeColor="background1"/>
            </w:tcBorders>
            <w:shd w:val="clear" w:color="000000" w:fill="4F6228"/>
            <w:vAlign w:val="center"/>
            <w:hideMark/>
          </w:tcPr>
          <w:p w14:paraId="13C78907" w14:textId="77777777" w:rsidR="008B2D85" w:rsidRPr="00B5381D" w:rsidRDefault="008B2D85" w:rsidP="001A74C9">
            <w:pPr>
              <w:spacing w:after="0" w:line="240" w:lineRule="auto"/>
              <w:jc w:val="center"/>
              <w:rPr>
                <w:rFonts w:ascii="Myriad Pro" w:eastAsia="Times New Roman" w:hAnsi="Myriad Pro" w:cs="Calibri"/>
                <w:b/>
                <w:bCs/>
                <w:color w:val="FFFFFF" w:themeColor="background1"/>
                <w:sz w:val="18"/>
                <w:szCs w:val="18"/>
                <w:lang w:eastAsia="ru-RU"/>
              </w:rPr>
            </w:pPr>
            <w:r w:rsidRPr="00B5381D">
              <w:rPr>
                <w:rFonts w:ascii="Myriad Pro" w:eastAsia="Times New Roman" w:hAnsi="Myriad Pro" w:cs="Calibri"/>
                <w:b/>
                <w:bCs/>
                <w:color w:val="FFFFFF" w:themeColor="background1"/>
                <w:sz w:val="18"/>
                <w:szCs w:val="18"/>
                <w:lang w:eastAsia="ru-RU"/>
              </w:rPr>
              <w:t>Наименование</w:t>
            </w:r>
          </w:p>
        </w:tc>
        <w:tc>
          <w:tcPr>
            <w:tcW w:w="1292" w:type="dxa"/>
            <w:tcBorders>
              <w:left w:val="single" w:sz="4" w:space="0" w:color="FFFFFF" w:themeColor="background1"/>
              <w:right w:val="single" w:sz="4" w:space="0" w:color="FFFFFF" w:themeColor="background1"/>
            </w:tcBorders>
            <w:shd w:val="clear" w:color="000000" w:fill="4F6228"/>
            <w:vAlign w:val="center"/>
            <w:hideMark/>
          </w:tcPr>
          <w:p w14:paraId="68E07F2C" w14:textId="77777777" w:rsidR="008B2D85" w:rsidRPr="00B5381D" w:rsidRDefault="008B2D85" w:rsidP="001A74C9">
            <w:pPr>
              <w:spacing w:after="0" w:line="240" w:lineRule="auto"/>
              <w:jc w:val="center"/>
              <w:rPr>
                <w:rFonts w:ascii="Myriad Pro" w:eastAsia="Times New Roman" w:hAnsi="Myriad Pro" w:cs="Calibri"/>
                <w:b/>
                <w:bCs/>
                <w:color w:val="FFFFFF" w:themeColor="background1"/>
                <w:sz w:val="18"/>
                <w:szCs w:val="18"/>
                <w:lang w:eastAsia="ru-RU"/>
              </w:rPr>
            </w:pPr>
            <w:r w:rsidRPr="00B5381D">
              <w:rPr>
                <w:rFonts w:ascii="Myriad Pro" w:eastAsia="Times New Roman" w:hAnsi="Myriad Pro" w:cs="Calibri"/>
                <w:b/>
                <w:bCs/>
                <w:color w:val="FFFFFF" w:themeColor="background1"/>
                <w:sz w:val="18"/>
                <w:szCs w:val="18"/>
                <w:lang w:eastAsia="ru-RU"/>
              </w:rPr>
              <w:t>Единицы измерения</w:t>
            </w:r>
          </w:p>
        </w:tc>
        <w:tc>
          <w:tcPr>
            <w:tcW w:w="1556" w:type="dxa"/>
            <w:tcBorders>
              <w:left w:val="single" w:sz="4" w:space="0" w:color="FFFFFF" w:themeColor="background1"/>
              <w:right w:val="single" w:sz="4" w:space="0" w:color="FFFFFF" w:themeColor="background1"/>
            </w:tcBorders>
            <w:shd w:val="clear" w:color="000000" w:fill="4F6228"/>
            <w:vAlign w:val="center"/>
            <w:hideMark/>
          </w:tcPr>
          <w:p w14:paraId="077BAC94" w14:textId="77777777" w:rsidR="008B2D85" w:rsidRPr="00B5381D" w:rsidRDefault="008B2D85" w:rsidP="001A74C9">
            <w:pPr>
              <w:spacing w:after="0" w:line="240" w:lineRule="auto"/>
              <w:jc w:val="center"/>
              <w:rPr>
                <w:rFonts w:ascii="Myriad Pro" w:eastAsia="Times New Roman" w:hAnsi="Myriad Pro" w:cs="Calibri"/>
                <w:b/>
                <w:bCs/>
                <w:color w:val="FFFFFF" w:themeColor="background1"/>
                <w:sz w:val="18"/>
                <w:szCs w:val="18"/>
                <w:lang w:eastAsia="ru-RU"/>
              </w:rPr>
            </w:pPr>
            <w:r w:rsidRPr="00B5381D">
              <w:rPr>
                <w:rFonts w:ascii="Myriad Pro" w:eastAsia="Times New Roman" w:hAnsi="Myriad Pro" w:cs="Calibri"/>
                <w:b/>
                <w:bCs/>
                <w:color w:val="FFFFFF" w:themeColor="background1"/>
                <w:sz w:val="18"/>
                <w:szCs w:val="18"/>
                <w:lang w:eastAsia="ru-RU"/>
              </w:rPr>
              <w:t>ТБР 2017</w:t>
            </w:r>
          </w:p>
        </w:tc>
        <w:tc>
          <w:tcPr>
            <w:tcW w:w="1633" w:type="dxa"/>
            <w:tcBorders>
              <w:left w:val="single" w:sz="4" w:space="0" w:color="FFFFFF" w:themeColor="background1"/>
              <w:right w:val="single" w:sz="4" w:space="0" w:color="FFFFFF" w:themeColor="background1"/>
            </w:tcBorders>
            <w:shd w:val="clear" w:color="000000" w:fill="4F6228"/>
            <w:vAlign w:val="center"/>
            <w:hideMark/>
          </w:tcPr>
          <w:p w14:paraId="2E986B54" w14:textId="449C9097" w:rsidR="008B2D85" w:rsidRPr="00B5381D" w:rsidRDefault="008B2D85" w:rsidP="001A74C9">
            <w:pPr>
              <w:spacing w:after="0" w:line="240" w:lineRule="auto"/>
              <w:jc w:val="center"/>
              <w:rPr>
                <w:rFonts w:ascii="Myriad Pro" w:eastAsia="Times New Roman" w:hAnsi="Myriad Pro" w:cs="Calibri"/>
                <w:b/>
                <w:bCs/>
                <w:color w:val="FFFFFF" w:themeColor="background1"/>
                <w:sz w:val="18"/>
                <w:szCs w:val="18"/>
                <w:lang w:eastAsia="ru-RU"/>
              </w:rPr>
            </w:pPr>
            <w:r w:rsidRPr="00B5381D">
              <w:rPr>
                <w:rFonts w:ascii="Myriad Pro" w:eastAsia="Times New Roman" w:hAnsi="Myriad Pro" w:cs="Calibri"/>
                <w:b/>
                <w:bCs/>
                <w:color w:val="FFFFFF" w:themeColor="background1"/>
                <w:sz w:val="18"/>
                <w:szCs w:val="18"/>
                <w:lang w:eastAsia="ru-RU"/>
              </w:rPr>
              <w:t>Факт ПАО "Ленэнерго" за 2017 г. (</w:t>
            </w:r>
            <w:r w:rsidR="001A74C9" w:rsidRPr="00B5381D">
              <w:rPr>
                <w:rFonts w:ascii="Myriad Pro" w:eastAsia="Times New Roman" w:hAnsi="Myriad Pro" w:cs="Calibri"/>
                <w:b/>
                <w:bCs/>
                <w:color w:val="FFFFFF" w:themeColor="background1"/>
                <w:sz w:val="18"/>
                <w:szCs w:val="18"/>
                <w:lang w:eastAsia="ru-RU"/>
              </w:rPr>
              <w:t>представленные</w:t>
            </w:r>
            <w:r w:rsidRPr="00B5381D">
              <w:rPr>
                <w:rFonts w:ascii="Myriad Pro" w:eastAsia="Times New Roman" w:hAnsi="Myriad Pro" w:cs="Calibri"/>
                <w:b/>
                <w:bCs/>
                <w:color w:val="FFFFFF" w:themeColor="background1"/>
                <w:sz w:val="18"/>
                <w:szCs w:val="18"/>
                <w:lang w:eastAsia="ru-RU"/>
              </w:rPr>
              <w:t xml:space="preserve"> материалы)</w:t>
            </w:r>
          </w:p>
        </w:tc>
        <w:tc>
          <w:tcPr>
            <w:tcW w:w="1574" w:type="dxa"/>
            <w:tcBorders>
              <w:left w:val="single" w:sz="4" w:space="0" w:color="FFFFFF" w:themeColor="background1"/>
              <w:right w:val="single" w:sz="4" w:space="0" w:color="FFFFFF" w:themeColor="background1"/>
            </w:tcBorders>
            <w:shd w:val="clear" w:color="000000" w:fill="4F6228"/>
            <w:vAlign w:val="center"/>
            <w:hideMark/>
          </w:tcPr>
          <w:p w14:paraId="285A4CE2" w14:textId="4F8C5A1F" w:rsidR="008B2D85" w:rsidRPr="00B5381D" w:rsidRDefault="008B2D85" w:rsidP="001A74C9">
            <w:pPr>
              <w:spacing w:after="0" w:line="240" w:lineRule="auto"/>
              <w:jc w:val="center"/>
              <w:rPr>
                <w:rFonts w:ascii="Myriad Pro" w:eastAsia="Times New Roman" w:hAnsi="Myriad Pro" w:cs="Calibri"/>
                <w:b/>
                <w:bCs/>
                <w:color w:val="FFFFFF" w:themeColor="background1"/>
                <w:sz w:val="18"/>
                <w:szCs w:val="18"/>
                <w:lang w:eastAsia="ru-RU"/>
              </w:rPr>
            </w:pPr>
            <w:r w:rsidRPr="00B5381D">
              <w:rPr>
                <w:rFonts w:ascii="Myriad Pro" w:eastAsia="Times New Roman" w:hAnsi="Myriad Pro" w:cs="Calibri"/>
                <w:b/>
                <w:bCs/>
                <w:color w:val="FFFFFF" w:themeColor="background1"/>
                <w:sz w:val="18"/>
                <w:szCs w:val="18"/>
                <w:lang w:eastAsia="ru-RU"/>
              </w:rPr>
              <w:t xml:space="preserve">Факт ПАО "Ленэнерго" </w:t>
            </w:r>
            <w:r w:rsidR="001A74C9" w:rsidRPr="00B5381D">
              <w:rPr>
                <w:rFonts w:ascii="Myriad Pro" w:eastAsia="Times New Roman" w:hAnsi="Myriad Pro" w:cs="Calibri"/>
                <w:b/>
                <w:bCs/>
                <w:color w:val="FFFFFF" w:themeColor="background1"/>
                <w:sz w:val="18"/>
                <w:szCs w:val="18"/>
                <w:lang w:eastAsia="ru-RU"/>
              </w:rPr>
              <w:t>за 2017</w:t>
            </w:r>
            <w:r w:rsidRPr="00B5381D">
              <w:rPr>
                <w:rFonts w:ascii="Myriad Pro" w:eastAsia="Times New Roman" w:hAnsi="Myriad Pro" w:cs="Calibri"/>
                <w:b/>
                <w:bCs/>
                <w:color w:val="FFFFFF" w:themeColor="background1"/>
                <w:sz w:val="18"/>
                <w:szCs w:val="18"/>
                <w:lang w:eastAsia="ru-RU"/>
              </w:rPr>
              <w:t xml:space="preserve"> г.  (раскрытие информации)</w:t>
            </w:r>
          </w:p>
        </w:tc>
        <w:tc>
          <w:tcPr>
            <w:tcW w:w="1427" w:type="dxa"/>
            <w:tcBorders>
              <w:left w:val="single" w:sz="4" w:space="0" w:color="FFFFFF" w:themeColor="background1"/>
              <w:right w:val="single" w:sz="4" w:space="0" w:color="FFFFFF" w:themeColor="background1"/>
            </w:tcBorders>
            <w:shd w:val="clear" w:color="000000" w:fill="4F6228"/>
            <w:vAlign w:val="center"/>
            <w:hideMark/>
          </w:tcPr>
          <w:p w14:paraId="2B444C00" w14:textId="77777777" w:rsidR="008B2D85" w:rsidRPr="00B5381D" w:rsidRDefault="008B2D85" w:rsidP="001A74C9">
            <w:pPr>
              <w:spacing w:after="0" w:line="240" w:lineRule="auto"/>
              <w:jc w:val="center"/>
              <w:rPr>
                <w:rFonts w:ascii="Myriad Pro" w:eastAsia="Times New Roman" w:hAnsi="Myriad Pro" w:cs="Calibri"/>
                <w:b/>
                <w:bCs/>
                <w:color w:val="FFFFFF" w:themeColor="background1"/>
                <w:sz w:val="18"/>
                <w:szCs w:val="18"/>
                <w:lang w:eastAsia="ru-RU"/>
              </w:rPr>
            </w:pPr>
            <w:r w:rsidRPr="00B5381D">
              <w:rPr>
                <w:rFonts w:ascii="Myriad Pro" w:eastAsia="Times New Roman" w:hAnsi="Myriad Pro" w:cs="Calibri"/>
                <w:b/>
                <w:bCs/>
                <w:color w:val="FFFFFF" w:themeColor="background1"/>
                <w:sz w:val="18"/>
                <w:szCs w:val="18"/>
                <w:lang w:eastAsia="ru-RU"/>
              </w:rPr>
              <w:t>Отклонение (факт/ТБР)</w:t>
            </w:r>
          </w:p>
        </w:tc>
        <w:tc>
          <w:tcPr>
            <w:tcW w:w="1783" w:type="dxa"/>
            <w:tcBorders>
              <w:left w:val="single" w:sz="4" w:space="0" w:color="FFFFFF" w:themeColor="background1"/>
              <w:right w:val="single" w:sz="4" w:space="0" w:color="FFFFFF" w:themeColor="background1"/>
            </w:tcBorders>
            <w:shd w:val="clear" w:color="000000" w:fill="4F6228"/>
            <w:vAlign w:val="center"/>
            <w:hideMark/>
          </w:tcPr>
          <w:p w14:paraId="762463EE" w14:textId="77777777" w:rsidR="008B2D85" w:rsidRPr="00B5381D" w:rsidRDefault="008B2D85" w:rsidP="001A74C9">
            <w:pPr>
              <w:spacing w:after="0" w:line="240" w:lineRule="auto"/>
              <w:jc w:val="center"/>
              <w:rPr>
                <w:rFonts w:ascii="Myriad Pro" w:eastAsia="Times New Roman" w:hAnsi="Myriad Pro" w:cs="Calibri"/>
                <w:b/>
                <w:bCs/>
                <w:color w:val="FFFFFF" w:themeColor="background1"/>
                <w:sz w:val="18"/>
                <w:szCs w:val="18"/>
                <w:lang w:eastAsia="ru-RU"/>
              </w:rPr>
            </w:pPr>
            <w:r w:rsidRPr="00B5381D">
              <w:rPr>
                <w:rFonts w:ascii="Myriad Pro" w:eastAsia="Times New Roman" w:hAnsi="Myriad Pro" w:cs="Calibri"/>
                <w:b/>
                <w:bCs/>
                <w:color w:val="FFFFFF" w:themeColor="background1"/>
                <w:sz w:val="18"/>
                <w:szCs w:val="18"/>
                <w:lang w:eastAsia="ru-RU"/>
              </w:rPr>
              <w:t>Корректировки, учтенные Комитетом при формировании НВВ на 2019 г.</w:t>
            </w:r>
          </w:p>
        </w:tc>
        <w:tc>
          <w:tcPr>
            <w:tcW w:w="1728" w:type="dxa"/>
            <w:tcBorders>
              <w:left w:val="single" w:sz="4" w:space="0" w:color="FFFFFF" w:themeColor="background1"/>
            </w:tcBorders>
            <w:shd w:val="clear" w:color="000000" w:fill="4F6228"/>
            <w:vAlign w:val="center"/>
            <w:hideMark/>
          </w:tcPr>
          <w:p w14:paraId="6D1A89AF" w14:textId="77777777" w:rsidR="008B2D85" w:rsidRPr="00B5381D" w:rsidRDefault="008B2D85" w:rsidP="001A74C9">
            <w:pPr>
              <w:spacing w:after="0" w:line="240" w:lineRule="auto"/>
              <w:jc w:val="center"/>
              <w:rPr>
                <w:rFonts w:ascii="Myriad Pro" w:eastAsia="Times New Roman" w:hAnsi="Myriad Pro" w:cs="Calibri"/>
                <w:b/>
                <w:bCs/>
                <w:color w:val="FFFFFF" w:themeColor="background1"/>
                <w:sz w:val="18"/>
                <w:szCs w:val="18"/>
                <w:lang w:eastAsia="ru-RU"/>
              </w:rPr>
            </w:pPr>
            <w:r w:rsidRPr="00B5381D">
              <w:rPr>
                <w:rFonts w:ascii="Myriad Pro" w:eastAsia="Times New Roman" w:hAnsi="Myriad Pro" w:cs="Calibri"/>
                <w:b/>
                <w:bCs/>
                <w:color w:val="FFFFFF" w:themeColor="background1"/>
                <w:sz w:val="18"/>
                <w:szCs w:val="18"/>
                <w:lang w:eastAsia="ru-RU"/>
              </w:rPr>
              <w:t>Корректировки (позиция Исполнителя)</w:t>
            </w:r>
          </w:p>
        </w:tc>
      </w:tr>
      <w:tr w:rsidR="008B2D85" w:rsidRPr="00B5381D" w14:paraId="22FD67E0" w14:textId="77777777" w:rsidTr="00CA26E9">
        <w:trPr>
          <w:trHeight w:val="300"/>
        </w:trPr>
        <w:tc>
          <w:tcPr>
            <w:tcW w:w="3567" w:type="dxa"/>
            <w:tcBorders>
              <w:left w:val="single" w:sz="4" w:space="0" w:color="auto"/>
              <w:bottom w:val="single" w:sz="4" w:space="0" w:color="auto"/>
              <w:right w:val="single" w:sz="4" w:space="0" w:color="auto"/>
            </w:tcBorders>
            <w:shd w:val="clear" w:color="auto" w:fill="auto"/>
            <w:noWrap/>
            <w:vAlign w:val="center"/>
            <w:hideMark/>
          </w:tcPr>
          <w:p w14:paraId="40EC8049" w14:textId="77777777" w:rsidR="008B2D85" w:rsidRPr="00B5381D" w:rsidRDefault="008B2D85" w:rsidP="00BD4B77">
            <w:pPr>
              <w:spacing w:after="0" w:line="240" w:lineRule="auto"/>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НВВ (собственная, содержание)</w:t>
            </w:r>
          </w:p>
        </w:tc>
        <w:tc>
          <w:tcPr>
            <w:tcW w:w="1292" w:type="dxa"/>
            <w:tcBorders>
              <w:left w:val="nil"/>
              <w:bottom w:val="single" w:sz="4" w:space="0" w:color="auto"/>
              <w:right w:val="single" w:sz="4" w:space="0" w:color="auto"/>
            </w:tcBorders>
            <w:shd w:val="clear" w:color="auto" w:fill="auto"/>
            <w:vAlign w:val="center"/>
            <w:hideMark/>
          </w:tcPr>
          <w:p w14:paraId="4C023CCC" w14:textId="4563C1C7" w:rsidR="008B2D85" w:rsidRPr="00B5381D" w:rsidRDefault="008B2D85"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тыс. руб.</w:t>
            </w:r>
          </w:p>
        </w:tc>
        <w:tc>
          <w:tcPr>
            <w:tcW w:w="1556" w:type="dxa"/>
            <w:tcBorders>
              <w:left w:val="nil"/>
              <w:bottom w:val="single" w:sz="4" w:space="0" w:color="auto"/>
              <w:right w:val="single" w:sz="4" w:space="0" w:color="auto"/>
            </w:tcBorders>
            <w:shd w:val="clear" w:color="auto" w:fill="auto"/>
            <w:noWrap/>
            <w:vAlign w:val="center"/>
            <w:hideMark/>
          </w:tcPr>
          <w:p w14:paraId="0CE33481" w14:textId="77777777" w:rsidR="008B2D85" w:rsidRPr="00B5381D" w:rsidRDefault="008B2D85"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29 237 459</w:t>
            </w:r>
          </w:p>
        </w:tc>
        <w:tc>
          <w:tcPr>
            <w:tcW w:w="1633" w:type="dxa"/>
            <w:tcBorders>
              <w:left w:val="nil"/>
              <w:bottom w:val="single" w:sz="4" w:space="0" w:color="auto"/>
              <w:right w:val="single" w:sz="4" w:space="0" w:color="auto"/>
            </w:tcBorders>
            <w:shd w:val="clear" w:color="auto" w:fill="auto"/>
            <w:noWrap/>
            <w:vAlign w:val="center"/>
            <w:hideMark/>
          </w:tcPr>
          <w:p w14:paraId="0361FCE7" w14:textId="77777777" w:rsidR="008B2D85" w:rsidRPr="00B5381D" w:rsidRDefault="008B2D85"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28 808 896</w:t>
            </w:r>
          </w:p>
        </w:tc>
        <w:tc>
          <w:tcPr>
            <w:tcW w:w="1574" w:type="dxa"/>
            <w:tcBorders>
              <w:left w:val="nil"/>
              <w:bottom w:val="single" w:sz="4" w:space="0" w:color="auto"/>
              <w:right w:val="single" w:sz="4" w:space="0" w:color="auto"/>
            </w:tcBorders>
            <w:shd w:val="clear" w:color="auto" w:fill="auto"/>
            <w:noWrap/>
            <w:vAlign w:val="center"/>
            <w:hideMark/>
          </w:tcPr>
          <w:p w14:paraId="612FDAB2" w14:textId="77777777" w:rsidR="008B2D85" w:rsidRPr="00B5381D" w:rsidRDefault="008B2D85"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нет данных</w:t>
            </w:r>
          </w:p>
        </w:tc>
        <w:tc>
          <w:tcPr>
            <w:tcW w:w="1427" w:type="dxa"/>
            <w:tcBorders>
              <w:left w:val="nil"/>
              <w:bottom w:val="single" w:sz="4" w:space="0" w:color="auto"/>
              <w:right w:val="single" w:sz="4" w:space="0" w:color="auto"/>
            </w:tcBorders>
            <w:shd w:val="clear" w:color="auto" w:fill="auto"/>
            <w:noWrap/>
            <w:vAlign w:val="center"/>
            <w:hideMark/>
          </w:tcPr>
          <w:p w14:paraId="03E5C206" w14:textId="77777777" w:rsidR="008B2D85" w:rsidRPr="00B5381D" w:rsidRDefault="008B2D85"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-428 563</w:t>
            </w:r>
          </w:p>
        </w:tc>
        <w:tc>
          <w:tcPr>
            <w:tcW w:w="1783" w:type="dxa"/>
            <w:tcBorders>
              <w:left w:val="nil"/>
              <w:bottom w:val="single" w:sz="4" w:space="0" w:color="auto"/>
              <w:right w:val="single" w:sz="4" w:space="0" w:color="auto"/>
            </w:tcBorders>
            <w:shd w:val="clear" w:color="auto" w:fill="auto"/>
            <w:noWrap/>
            <w:vAlign w:val="center"/>
            <w:hideMark/>
          </w:tcPr>
          <w:p w14:paraId="20510E1D" w14:textId="1F0DCFBA" w:rsidR="008B2D85" w:rsidRPr="00B5381D" w:rsidRDefault="008B2D85" w:rsidP="001A74C9">
            <w:pPr>
              <w:spacing w:after="0" w:line="240" w:lineRule="auto"/>
              <w:jc w:val="center"/>
              <w:rPr>
                <w:rFonts w:ascii="Myriad Pro" w:eastAsia="Times New Roman" w:hAnsi="Myriad Pro" w:cs="Calibri"/>
                <w:b/>
                <w:bCs/>
                <w:sz w:val="18"/>
                <w:szCs w:val="18"/>
                <w:lang w:eastAsia="ru-RU"/>
              </w:rPr>
            </w:pPr>
          </w:p>
        </w:tc>
        <w:tc>
          <w:tcPr>
            <w:tcW w:w="1728" w:type="dxa"/>
            <w:tcBorders>
              <w:left w:val="nil"/>
              <w:bottom w:val="single" w:sz="4" w:space="0" w:color="auto"/>
              <w:right w:val="single" w:sz="4" w:space="0" w:color="auto"/>
            </w:tcBorders>
            <w:shd w:val="clear" w:color="auto" w:fill="auto"/>
            <w:noWrap/>
            <w:vAlign w:val="center"/>
            <w:hideMark/>
          </w:tcPr>
          <w:p w14:paraId="60972F46" w14:textId="6FE6E3A4" w:rsidR="008B2D85" w:rsidRPr="00B5381D" w:rsidRDefault="008B2D85" w:rsidP="001A74C9">
            <w:pPr>
              <w:spacing w:after="0" w:line="240" w:lineRule="auto"/>
              <w:jc w:val="center"/>
              <w:rPr>
                <w:rFonts w:ascii="Myriad Pro" w:eastAsia="Times New Roman" w:hAnsi="Myriad Pro" w:cs="Calibri"/>
                <w:sz w:val="18"/>
                <w:szCs w:val="18"/>
                <w:lang w:eastAsia="ru-RU"/>
              </w:rPr>
            </w:pPr>
          </w:p>
        </w:tc>
      </w:tr>
      <w:tr w:rsidR="008B2D85" w:rsidRPr="00B5381D" w14:paraId="38D33517" w14:textId="77777777" w:rsidTr="001A74C9">
        <w:trPr>
          <w:trHeight w:val="765"/>
        </w:trPr>
        <w:tc>
          <w:tcPr>
            <w:tcW w:w="3567" w:type="dxa"/>
            <w:tcBorders>
              <w:top w:val="nil"/>
              <w:left w:val="single" w:sz="4" w:space="0" w:color="auto"/>
              <w:bottom w:val="single" w:sz="4" w:space="0" w:color="auto"/>
              <w:right w:val="single" w:sz="4" w:space="0" w:color="auto"/>
            </w:tcBorders>
            <w:shd w:val="clear" w:color="auto" w:fill="auto"/>
            <w:vAlign w:val="center"/>
            <w:hideMark/>
          </w:tcPr>
          <w:p w14:paraId="6E86AEE0" w14:textId="77777777" w:rsidR="008B2D85" w:rsidRPr="00B5381D" w:rsidRDefault="008B2D85" w:rsidP="00BD4B77">
            <w:pPr>
              <w:spacing w:after="0" w:line="240" w:lineRule="auto"/>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НВВ (собственная, содержание) без учета оплаты услуг ПАО "ФСК ЕЭС"</w:t>
            </w:r>
          </w:p>
        </w:tc>
        <w:tc>
          <w:tcPr>
            <w:tcW w:w="1292" w:type="dxa"/>
            <w:tcBorders>
              <w:top w:val="nil"/>
              <w:left w:val="nil"/>
              <w:bottom w:val="single" w:sz="4" w:space="0" w:color="auto"/>
              <w:right w:val="single" w:sz="4" w:space="0" w:color="auto"/>
            </w:tcBorders>
            <w:shd w:val="clear" w:color="auto" w:fill="auto"/>
            <w:vAlign w:val="center"/>
            <w:hideMark/>
          </w:tcPr>
          <w:p w14:paraId="3FEFB18C" w14:textId="07B7F8F4" w:rsidR="008B2D85" w:rsidRPr="00B5381D" w:rsidRDefault="008B2D85"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тыс. руб.</w:t>
            </w:r>
          </w:p>
        </w:tc>
        <w:tc>
          <w:tcPr>
            <w:tcW w:w="1556" w:type="dxa"/>
            <w:tcBorders>
              <w:top w:val="nil"/>
              <w:left w:val="nil"/>
              <w:bottom w:val="single" w:sz="4" w:space="0" w:color="auto"/>
              <w:right w:val="single" w:sz="4" w:space="0" w:color="auto"/>
            </w:tcBorders>
            <w:shd w:val="clear" w:color="000000" w:fill="FFFFFF"/>
            <w:noWrap/>
            <w:vAlign w:val="center"/>
            <w:hideMark/>
          </w:tcPr>
          <w:p w14:paraId="697B3088" w14:textId="77777777" w:rsidR="008B2D85" w:rsidRPr="00B5381D" w:rsidRDefault="008B2D85"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23 962 512</w:t>
            </w:r>
          </w:p>
        </w:tc>
        <w:tc>
          <w:tcPr>
            <w:tcW w:w="1633" w:type="dxa"/>
            <w:tcBorders>
              <w:top w:val="nil"/>
              <w:left w:val="nil"/>
              <w:bottom w:val="single" w:sz="4" w:space="0" w:color="auto"/>
              <w:right w:val="single" w:sz="4" w:space="0" w:color="auto"/>
            </w:tcBorders>
            <w:shd w:val="clear" w:color="000000" w:fill="FFFFFF"/>
            <w:noWrap/>
            <w:vAlign w:val="center"/>
            <w:hideMark/>
          </w:tcPr>
          <w:p w14:paraId="3601C818" w14:textId="77777777" w:rsidR="008B2D85" w:rsidRPr="00B5381D" w:rsidRDefault="008B2D85"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23 520 455</w:t>
            </w:r>
          </w:p>
        </w:tc>
        <w:tc>
          <w:tcPr>
            <w:tcW w:w="1574" w:type="dxa"/>
            <w:tcBorders>
              <w:top w:val="nil"/>
              <w:left w:val="nil"/>
              <w:bottom w:val="single" w:sz="4" w:space="0" w:color="auto"/>
              <w:right w:val="single" w:sz="4" w:space="0" w:color="auto"/>
            </w:tcBorders>
            <w:shd w:val="clear" w:color="000000" w:fill="FFFFFF"/>
            <w:noWrap/>
            <w:vAlign w:val="center"/>
            <w:hideMark/>
          </w:tcPr>
          <w:p w14:paraId="7D660FC4" w14:textId="77777777" w:rsidR="008B2D85" w:rsidRPr="00B5381D" w:rsidRDefault="008B2D85"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23 535 582</w:t>
            </w:r>
          </w:p>
        </w:tc>
        <w:tc>
          <w:tcPr>
            <w:tcW w:w="1427" w:type="dxa"/>
            <w:tcBorders>
              <w:top w:val="nil"/>
              <w:left w:val="nil"/>
              <w:bottom w:val="single" w:sz="4" w:space="0" w:color="auto"/>
              <w:right w:val="single" w:sz="4" w:space="0" w:color="auto"/>
            </w:tcBorders>
            <w:shd w:val="clear" w:color="auto" w:fill="auto"/>
            <w:noWrap/>
            <w:vAlign w:val="center"/>
            <w:hideMark/>
          </w:tcPr>
          <w:p w14:paraId="4F77C43E" w14:textId="77777777" w:rsidR="008B2D85" w:rsidRPr="00B5381D" w:rsidRDefault="008B2D85"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х</w:t>
            </w:r>
          </w:p>
        </w:tc>
        <w:tc>
          <w:tcPr>
            <w:tcW w:w="1783" w:type="dxa"/>
            <w:tcBorders>
              <w:top w:val="nil"/>
              <w:left w:val="nil"/>
              <w:bottom w:val="single" w:sz="4" w:space="0" w:color="auto"/>
              <w:right w:val="single" w:sz="4" w:space="0" w:color="auto"/>
            </w:tcBorders>
            <w:shd w:val="clear" w:color="auto" w:fill="auto"/>
            <w:noWrap/>
            <w:vAlign w:val="center"/>
            <w:hideMark/>
          </w:tcPr>
          <w:p w14:paraId="40B06A0C" w14:textId="37D64B2F" w:rsidR="008B2D85" w:rsidRPr="00B5381D" w:rsidRDefault="008B2D85" w:rsidP="001A74C9">
            <w:pPr>
              <w:spacing w:after="0" w:line="240" w:lineRule="auto"/>
              <w:jc w:val="center"/>
              <w:rPr>
                <w:rFonts w:ascii="Myriad Pro" w:eastAsia="Times New Roman" w:hAnsi="Myriad Pro" w:cs="Calibri"/>
                <w:b/>
                <w:bCs/>
                <w:sz w:val="18"/>
                <w:szCs w:val="18"/>
                <w:lang w:eastAsia="ru-RU"/>
              </w:rPr>
            </w:pPr>
          </w:p>
        </w:tc>
        <w:tc>
          <w:tcPr>
            <w:tcW w:w="1728" w:type="dxa"/>
            <w:tcBorders>
              <w:top w:val="nil"/>
              <w:left w:val="nil"/>
              <w:bottom w:val="single" w:sz="4" w:space="0" w:color="auto"/>
              <w:right w:val="single" w:sz="4" w:space="0" w:color="auto"/>
            </w:tcBorders>
            <w:shd w:val="clear" w:color="auto" w:fill="auto"/>
            <w:noWrap/>
            <w:vAlign w:val="center"/>
            <w:hideMark/>
          </w:tcPr>
          <w:p w14:paraId="4AE11AF0" w14:textId="330F19CD" w:rsidR="008B2D85" w:rsidRPr="00B5381D" w:rsidRDefault="008B2D85" w:rsidP="001A74C9">
            <w:pPr>
              <w:spacing w:after="0" w:line="240" w:lineRule="auto"/>
              <w:jc w:val="center"/>
              <w:rPr>
                <w:rFonts w:ascii="Myriad Pro" w:eastAsia="Times New Roman" w:hAnsi="Myriad Pro" w:cs="Calibri"/>
                <w:sz w:val="18"/>
                <w:szCs w:val="18"/>
                <w:lang w:eastAsia="ru-RU"/>
              </w:rPr>
            </w:pPr>
          </w:p>
        </w:tc>
      </w:tr>
      <w:tr w:rsidR="008B2D85" w:rsidRPr="00B5381D" w14:paraId="15B92C7C" w14:textId="77777777" w:rsidTr="001A74C9">
        <w:trPr>
          <w:trHeight w:val="325"/>
        </w:trPr>
        <w:tc>
          <w:tcPr>
            <w:tcW w:w="3567" w:type="dxa"/>
            <w:tcBorders>
              <w:top w:val="nil"/>
              <w:left w:val="single" w:sz="4" w:space="0" w:color="auto"/>
              <w:bottom w:val="single" w:sz="4" w:space="0" w:color="auto"/>
              <w:right w:val="single" w:sz="4" w:space="0" w:color="auto"/>
            </w:tcBorders>
            <w:shd w:val="clear" w:color="auto" w:fill="auto"/>
            <w:vAlign w:val="center"/>
            <w:hideMark/>
          </w:tcPr>
          <w:p w14:paraId="19A88D46" w14:textId="77777777" w:rsidR="008B2D85" w:rsidRPr="00B5381D" w:rsidRDefault="008B2D85" w:rsidP="00BD4B77">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Операционные расходы</w:t>
            </w:r>
          </w:p>
        </w:tc>
        <w:tc>
          <w:tcPr>
            <w:tcW w:w="1292" w:type="dxa"/>
            <w:tcBorders>
              <w:top w:val="nil"/>
              <w:left w:val="nil"/>
              <w:bottom w:val="single" w:sz="4" w:space="0" w:color="auto"/>
              <w:right w:val="single" w:sz="4" w:space="0" w:color="auto"/>
            </w:tcBorders>
            <w:shd w:val="clear" w:color="auto" w:fill="auto"/>
            <w:vAlign w:val="center"/>
            <w:hideMark/>
          </w:tcPr>
          <w:p w14:paraId="724068B4"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 руб.</w:t>
            </w:r>
          </w:p>
        </w:tc>
        <w:tc>
          <w:tcPr>
            <w:tcW w:w="1556" w:type="dxa"/>
            <w:tcBorders>
              <w:top w:val="nil"/>
              <w:left w:val="nil"/>
              <w:bottom w:val="single" w:sz="4" w:space="0" w:color="auto"/>
              <w:right w:val="single" w:sz="4" w:space="0" w:color="auto"/>
            </w:tcBorders>
            <w:shd w:val="clear" w:color="000000" w:fill="FFFFFF"/>
            <w:noWrap/>
            <w:vAlign w:val="center"/>
            <w:hideMark/>
          </w:tcPr>
          <w:p w14:paraId="2BFDBD06"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3 916 158</w:t>
            </w:r>
          </w:p>
        </w:tc>
        <w:tc>
          <w:tcPr>
            <w:tcW w:w="1633" w:type="dxa"/>
            <w:tcBorders>
              <w:top w:val="nil"/>
              <w:left w:val="nil"/>
              <w:bottom w:val="single" w:sz="4" w:space="0" w:color="auto"/>
              <w:right w:val="single" w:sz="4" w:space="0" w:color="auto"/>
            </w:tcBorders>
            <w:shd w:val="clear" w:color="000000" w:fill="FFFFFF"/>
            <w:noWrap/>
            <w:vAlign w:val="center"/>
            <w:hideMark/>
          </w:tcPr>
          <w:p w14:paraId="40495DEE"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4 249 744</w:t>
            </w:r>
          </w:p>
        </w:tc>
        <w:tc>
          <w:tcPr>
            <w:tcW w:w="1574" w:type="dxa"/>
            <w:tcBorders>
              <w:top w:val="nil"/>
              <w:left w:val="nil"/>
              <w:bottom w:val="single" w:sz="4" w:space="0" w:color="auto"/>
              <w:right w:val="single" w:sz="4" w:space="0" w:color="auto"/>
            </w:tcBorders>
            <w:shd w:val="clear" w:color="000000" w:fill="FFFFFF"/>
            <w:noWrap/>
            <w:vAlign w:val="center"/>
            <w:hideMark/>
          </w:tcPr>
          <w:p w14:paraId="59A549A1"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4 249 744</w:t>
            </w:r>
          </w:p>
        </w:tc>
        <w:tc>
          <w:tcPr>
            <w:tcW w:w="1427" w:type="dxa"/>
            <w:tcBorders>
              <w:top w:val="nil"/>
              <w:left w:val="nil"/>
              <w:bottom w:val="single" w:sz="4" w:space="0" w:color="auto"/>
              <w:right w:val="single" w:sz="4" w:space="0" w:color="auto"/>
            </w:tcBorders>
            <w:shd w:val="clear" w:color="auto" w:fill="auto"/>
            <w:noWrap/>
            <w:vAlign w:val="center"/>
            <w:hideMark/>
          </w:tcPr>
          <w:p w14:paraId="35067AFC"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333 586</w:t>
            </w:r>
          </w:p>
        </w:tc>
        <w:tc>
          <w:tcPr>
            <w:tcW w:w="1783" w:type="dxa"/>
            <w:tcBorders>
              <w:top w:val="nil"/>
              <w:left w:val="nil"/>
              <w:bottom w:val="single" w:sz="4" w:space="0" w:color="auto"/>
              <w:right w:val="single" w:sz="4" w:space="0" w:color="auto"/>
            </w:tcBorders>
            <w:shd w:val="clear" w:color="auto" w:fill="auto"/>
            <w:noWrap/>
            <w:vAlign w:val="center"/>
            <w:hideMark/>
          </w:tcPr>
          <w:p w14:paraId="54A8D2B0"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64 582</w:t>
            </w:r>
          </w:p>
        </w:tc>
        <w:tc>
          <w:tcPr>
            <w:tcW w:w="1728" w:type="dxa"/>
            <w:tcBorders>
              <w:top w:val="nil"/>
              <w:left w:val="nil"/>
              <w:bottom w:val="single" w:sz="4" w:space="0" w:color="auto"/>
              <w:right w:val="single" w:sz="4" w:space="0" w:color="auto"/>
            </w:tcBorders>
            <w:shd w:val="clear" w:color="auto" w:fill="auto"/>
            <w:noWrap/>
            <w:vAlign w:val="center"/>
            <w:hideMark/>
          </w:tcPr>
          <w:p w14:paraId="6BA78C2B"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477 260</w:t>
            </w:r>
          </w:p>
        </w:tc>
      </w:tr>
      <w:tr w:rsidR="008B2D85" w:rsidRPr="00B5381D" w14:paraId="52F0790D" w14:textId="77777777" w:rsidTr="001A74C9">
        <w:trPr>
          <w:trHeight w:val="300"/>
        </w:trPr>
        <w:tc>
          <w:tcPr>
            <w:tcW w:w="3567" w:type="dxa"/>
            <w:tcBorders>
              <w:top w:val="nil"/>
              <w:left w:val="single" w:sz="4" w:space="0" w:color="auto"/>
              <w:bottom w:val="single" w:sz="4" w:space="0" w:color="auto"/>
              <w:right w:val="single" w:sz="4" w:space="0" w:color="auto"/>
            </w:tcBorders>
            <w:shd w:val="clear" w:color="auto" w:fill="auto"/>
            <w:vAlign w:val="center"/>
            <w:hideMark/>
          </w:tcPr>
          <w:p w14:paraId="7BEC4305" w14:textId="77777777" w:rsidR="008B2D85" w:rsidRPr="00B5381D" w:rsidRDefault="008B2D85" w:rsidP="00BD4B77">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Неподконтрольные расходы всего</w:t>
            </w:r>
          </w:p>
        </w:tc>
        <w:tc>
          <w:tcPr>
            <w:tcW w:w="1292" w:type="dxa"/>
            <w:tcBorders>
              <w:top w:val="nil"/>
              <w:left w:val="nil"/>
              <w:bottom w:val="single" w:sz="4" w:space="0" w:color="auto"/>
              <w:right w:val="single" w:sz="4" w:space="0" w:color="auto"/>
            </w:tcBorders>
            <w:shd w:val="clear" w:color="auto" w:fill="auto"/>
            <w:vAlign w:val="center"/>
            <w:hideMark/>
          </w:tcPr>
          <w:p w14:paraId="31D41CF0"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 руб.</w:t>
            </w:r>
          </w:p>
        </w:tc>
        <w:tc>
          <w:tcPr>
            <w:tcW w:w="1556" w:type="dxa"/>
            <w:tcBorders>
              <w:top w:val="nil"/>
              <w:left w:val="nil"/>
              <w:bottom w:val="single" w:sz="4" w:space="0" w:color="auto"/>
              <w:right w:val="single" w:sz="4" w:space="0" w:color="auto"/>
            </w:tcBorders>
            <w:shd w:val="clear" w:color="000000" w:fill="FFFFFF"/>
            <w:noWrap/>
            <w:vAlign w:val="center"/>
            <w:hideMark/>
          </w:tcPr>
          <w:p w14:paraId="3167026C"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8 964 497</w:t>
            </w:r>
          </w:p>
        </w:tc>
        <w:tc>
          <w:tcPr>
            <w:tcW w:w="1633" w:type="dxa"/>
            <w:tcBorders>
              <w:top w:val="nil"/>
              <w:left w:val="nil"/>
              <w:bottom w:val="single" w:sz="4" w:space="0" w:color="auto"/>
              <w:right w:val="single" w:sz="4" w:space="0" w:color="auto"/>
            </w:tcBorders>
            <w:shd w:val="clear" w:color="000000" w:fill="FFFFFF"/>
            <w:noWrap/>
            <w:vAlign w:val="center"/>
            <w:hideMark/>
          </w:tcPr>
          <w:p w14:paraId="57D4BDE7"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10 917 422</w:t>
            </w:r>
          </w:p>
        </w:tc>
        <w:tc>
          <w:tcPr>
            <w:tcW w:w="1574" w:type="dxa"/>
            <w:tcBorders>
              <w:top w:val="nil"/>
              <w:left w:val="nil"/>
              <w:bottom w:val="single" w:sz="4" w:space="0" w:color="auto"/>
              <w:right w:val="single" w:sz="4" w:space="0" w:color="auto"/>
            </w:tcBorders>
            <w:shd w:val="clear" w:color="000000" w:fill="FFFFFF"/>
            <w:noWrap/>
            <w:vAlign w:val="center"/>
            <w:hideMark/>
          </w:tcPr>
          <w:p w14:paraId="17862A80"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нет данных</w:t>
            </w:r>
          </w:p>
        </w:tc>
        <w:tc>
          <w:tcPr>
            <w:tcW w:w="1427" w:type="dxa"/>
            <w:tcBorders>
              <w:top w:val="nil"/>
              <w:left w:val="nil"/>
              <w:bottom w:val="single" w:sz="4" w:space="0" w:color="auto"/>
              <w:right w:val="single" w:sz="4" w:space="0" w:color="auto"/>
            </w:tcBorders>
            <w:shd w:val="clear" w:color="auto" w:fill="auto"/>
            <w:noWrap/>
            <w:vAlign w:val="center"/>
            <w:hideMark/>
          </w:tcPr>
          <w:p w14:paraId="11193357"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1 952 925</w:t>
            </w:r>
          </w:p>
        </w:tc>
        <w:tc>
          <w:tcPr>
            <w:tcW w:w="1783" w:type="dxa"/>
            <w:tcBorders>
              <w:top w:val="nil"/>
              <w:left w:val="nil"/>
              <w:bottom w:val="single" w:sz="4" w:space="0" w:color="auto"/>
              <w:right w:val="single" w:sz="4" w:space="0" w:color="auto"/>
            </w:tcBorders>
            <w:shd w:val="clear" w:color="auto" w:fill="auto"/>
            <w:noWrap/>
            <w:vAlign w:val="center"/>
            <w:hideMark/>
          </w:tcPr>
          <w:p w14:paraId="0ED344FC"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1 672 156</w:t>
            </w:r>
          </w:p>
        </w:tc>
        <w:tc>
          <w:tcPr>
            <w:tcW w:w="1728" w:type="dxa"/>
            <w:tcBorders>
              <w:top w:val="nil"/>
              <w:left w:val="nil"/>
              <w:bottom w:val="single" w:sz="4" w:space="0" w:color="auto"/>
              <w:right w:val="single" w:sz="4" w:space="0" w:color="auto"/>
            </w:tcBorders>
            <w:shd w:val="clear" w:color="auto" w:fill="auto"/>
            <w:noWrap/>
            <w:vAlign w:val="center"/>
            <w:hideMark/>
          </w:tcPr>
          <w:p w14:paraId="5A0A29BF" w14:textId="71704E2D"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2 00</w:t>
            </w:r>
            <w:r w:rsidR="00FA193C" w:rsidRPr="00B5381D">
              <w:rPr>
                <w:rFonts w:ascii="Myriad Pro" w:eastAsia="Times New Roman" w:hAnsi="Myriad Pro" w:cs="Calibri"/>
                <w:sz w:val="18"/>
                <w:szCs w:val="18"/>
                <w:lang w:eastAsia="ru-RU"/>
              </w:rPr>
              <w:t>7</w:t>
            </w:r>
            <w:r w:rsidRPr="00B5381D">
              <w:rPr>
                <w:rFonts w:ascii="Myriad Pro" w:eastAsia="Times New Roman" w:hAnsi="Myriad Pro" w:cs="Calibri"/>
                <w:sz w:val="18"/>
                <w:szCs w:val="18"/>
                <w:lang w:eastAsia="ru-RU"/>
              </w:rPr>
              <w:t xml:space="preserve"> </w:t>
            </w:r>
            <w:r w:rsidR="00FA193C" w:rsidRPr="00B5381D">
              <w:rPr>
                <w:rFonts w:ascii="Myriad Pro" w:eastAsia="Times New Roman" w:hAnsi="Myriad Pro" w:cs="Calibri"/>
                <w:sz w:val="18"/>
                <w:szCs w:val="18"/>
                <w:lang w:eastAsia="ru-RU"/>
              </w:rPr>
              <w:t>851</w:t>
            </w:r>
          </w:p>
        </w:tc>
      </w:tr>
      <w:tr w:rsidR="008B2D85" w:rsidRPr="00B5381D" w14:paraId="27E17959" w14:textId="77777777" w:rsidTr="001A74C9">
        <w:trPr>
          <w:trHeight w:val="300"/>
        </w:trPr>
        <w:tc>
          <w:tcPr>
            <w:tcW w:w="3567" w:type="dxa"/>
            <w:tcBorders>
              <w:top w:val="nil"/>
              <w:left w:val="single" w:sz="4" w:space="0" w:color="auto"/>
              <w:bottom w:val="single" w:sz="4" w:space="0" w:color="auto"/>
              <w:right w:val="single" w:sz="4" w:space="0" w:color="auto"/>
            </w:tcBorders>
            <w:shd w:val="clear" w:color="auto" w:fill="auto"/>
            <w:vAlign w:val="center"/>
            <w:hideMark/>
          </w:tcPr>
          <w:p w14:paraId="6E60BA71" w14:textId="77777777" w:rsidR="008B2D85" w:rsidRPr="00B5381D" w:rsidRDefault="008B2D85" w:rsidP="00BD4B77">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Оплата услуг ПАО "ФСК ЕЭС"</w:t>
            </w:r>
          </w:p>
        </w:tc>
        <w:tc>
          <w:tcPr>
            <w:tcW w:w="1292" w:type="dxa"/>
            <w:tcBorders>
              <w:top w:val="nil"/>
              <w:left w:val="nil"/>
              <w:bottom w:val="single" w:sz="4" w:space="0" w:color="auto"/>
              <w:right w:val="single" w:sz="4" w:space="0" w:color="auto"/>
            </w:tcBorders>
            <w:shd w:val="clear" w:color="auto" w:fill="auto"/>
            <w:vAlign w:val="center"/>
            <w:hideMark/>
          </w:tcPr>
          <w:p w14:paraId="0FDD6F46"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 руб.</w:t>
            </w:r>
          </w:p>
        </w:tc>
        <w:tc>
          <w:tcPr>
            <w:tcW w:w="1556" w:type="dxa"/>
            <w:tcBorders>
              <w:top w:val="nil"/>
              <w:left w:val="nil"/>
              <w:bottom w:val="single" w:sz="4" w:space="0" w:color="auto"/>
              <w:right w:val="single" w:sz="4" w:space="0" w:color="auto"/>
            </w:tcBorders>
            <w:shd w:val="clear" w:color="000000" w:fill="FFFFFF"/>
            <w:noWrap/>
            <w:vAlign w:val="center"/>
            <w:hideMark/>
          </w:tcPr>
          <w:p w14:paraId="3D028B66"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5 274 946</w:t>
            </w:r>
          </w:p>
        </w:tc>
        <w:tc>
          <w:tcPr>
            <w:tcW w:w="1633" w:type="dxa"/>
            <w:tcBorders>
              <w:top w:val="nil"/>
              <w:left w:val="nil"/>
              <w:bottom w:val="single" w:sz="4" w:space="0" w:color="auto"/>
              <w:right w:val="single" w:sz="4" w:space="0" w:color="auto"/>
            </w:tcBorders>
            <w:shd w:val="clear" w:color="000000" w:fill="FFFFFF"/>
            <w:noWrap/>
            <w:vAlign w:val="center"/>
            <w:hideMark/>
          </w:tcPr>
          <w:p w14:paraId="25AAA006"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5 728 073</w:t>
            </w:r>
          </w:p>
        </w:tc>
        <w:tc>
          <w:tcPr>
            <w:tcW w:w="1574" w:type="dxa"/>
            <w:tcBorders>
              <w:top w:val="nil"/>
              <w:left w:val="nil"/>
              <w:bottom w:val="single" w:sz="4" w:space="0" w:color="auto"/>
              <w:right w:val="single" w:sz="4" w:space="0" w:color="auto"/>
            </w:tcBorders>
            <w:shd w:val="clear" w:color="000000" w:fill="FFFFFF"/>
            <w:noWrap/>
            <w:vAlign w:val="center"/>
            <w:hideMark/>
          </w:tcPr>
          <w:p w14:paraId="1DC9C319"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нет данных</w:t>
            </w:r>
          </w:p>
        </w:tc>
        <w:tc>
          <w:tcPr>
            <w:tcW w:w="1427" w:type="dxa"/>
            <w:tcBorders>
              <w:top w:val="nil"/>
              <w:left w:val="nil"/>
              <w:bottom w:val="single" w:sz="4" w:space="0" w:color="auto"/>
              <w:right w:val="single" w:sz="4" w:space="0" w:color="auto"/>
            </w:tcBorders>
            <w:shd w:val="clear" w:color="auto" w:fill="auto"/>
            <w:noWrap/>
            <w:vAlign w:val="center"/>
            <w:hideMark/>
          </w:tcPr>
          <w:p w14:paraId="604E6368"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453 127</w:t>
            </w:r>
          </w:p>
        </w:tc>
        <w:tc>
          <w:tcPr>
            <w:tcW w:w="1783" w:type="dxa"/>
            <w:tcBorders>
              <w:top w:val="nil"/>
              <w:left w:val="nil"/>
              <w:bottom w:val="single" w:sz="4" w:space="0" w:color="auto"/>
              <w:right w:val="single" w:sz="4" w:space="0" w:color="auto"/>
            </w:tcBorders>
            <w:shd w:val="clear" w:color="auto" w:fill="auto"/>
            <w:noWrap/>
            <w:vAlign w:val="center"/>
            <w:hideMark/>
          </w:tcPr>
          <w:p w14:paraId="3A487801"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73 834</w:t>
            </w:r>
          </w:p>
        </w:tc>
        <w:tc>
          <w:tcPr>
            <w:tcW w:w="1728" w:type="dxa"/>
            <w:tcBorders>
              <w:top w:val="nil"/>
              <w:left w:val="nil"/>
              <w:bottom w:val="single" w:sz="4" w:space="0" w:color="auto"/>
              <w:right w:val="single" w:sz="4" w:space="0" w:color="auto"/>
            </w:tcBorders>
            <w:shd w:val="clear" w:color="auto" w:fill="auto"/>
            <w:noWrap/>
            <w:vAlign w:val="center"/>
            <w:hideMark/>
          </w:tcPr>
          <w:p w14:paraId="0930956F"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115 498</w:t>
            </w:r>
          </w:p>
        </w:tc>
      </w:tr>
      <w:tr w:rsidR="008B2D85" w:rsidRPr="00B5381D" w14:paraId="227F36F1" w14:textId="77777777" w:rsidTr="001A74C9">
        <w:trPr>
          <w:trHeight w:val="510"/>
        </w:trPr>
        <w:tc>
          <w:tcPr>
            <w:tcW w:w="3567" w:type="dxa"/>
            <w:tcBorders>
              <w:top w:val="nil"/>
              <w:left w:val="single" w:sz="4" w:space="0" w:color="auto"/>
              <w:bottom w:val="single" w:sz="4" w:space="0" w:color="auto"/>
              <w:right w:val="single" w:sz="4" w:space="0" w:color="auto"/>
            </w:tcBorders>
            <w:shd w:val="clear" w:color="auto" w:fill="auto"/>
            <w:vAlign w:val="center"/>
            <w:hideMark/>
          </w:tcPr>
          <w:p w14:paraId="0FF923C0" w14:textId="77777777" w:rsidR="008B2D85" w:rsidRPr="00B5381D" w:rsidRDefault="008B2D85" w:rsidP="00BD4B77">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Неподконтрольные расходы без учета оплаты услуг ПАО "ФСК ЕЭС"</w:t>
            </w:r>
          </w:p>
        </w:tc>
        <w:tc>
          <w:tcPr>
            <w:tcW w:w="1292" w:type="dxa"/>
            <w:tcBorders>
              <w:top w:val="nil"/>
              <w:left w:val="nil"/>
              <w:bottom w:val="single" w:sz="4" w:space="0" w:color="auto"/>
              <w:right w:val="single" w:sz="4" w:space="0" w:color="auto"/>
            </w:tcBorders>
            <w:shd w:val="clear" w:color="auto" w:fill="auto"/>
            <w:vAlign w:val="center"/>
            <w:hideMark/>
          </w:tcPr>
          <w:p w14:paraId="63DD3D1D" w14:textId="655D8B23" w:rsidR="008B2D85" w:rsidRPr="00B5381D" w:rsidRDefault="008B2D85" w:rsidP="001A74C9">
            <w:pPr>
              <w:spacing w:after="0" w:line="240" w:lineRule="auto"/>
              <w:jc w:val="center"/>
              <w:rPr>
                <w:rFonts w:ascii="Myriad Pro" w:eastAsia="Times New Roman" w:hAnsi="Myriad Pro" w:cs="Calibri"/>
                <w:sz w:val="18"/>
                <w:szCs w:val="18"/>
                <w:lang w:eastAsia="ru-RU"/>
              </w:rPr>
            </w:pPr>
          </w:p>
        </w:tc>
        <w:tc>
          <w:tcPr>
            <w:tcW w:w="1556" w:type="dxa"/>
            <w:tcBorders>
              <w:top w:val="nil"/>
              <w:left w:val="nil"/>
              <w:bottom w:val="single" w:sz="4" w:space="0" w:color="auto"/>
              <w:right w:val="single" w:sz="4" w:space="0" w:color="auto"/>
            </w:tcBorders>
            <w:shd w:val="clear" w:color="000000" w:fill="FFFFFF"/>
            <w:noWrap/>
            <w:vAlign w:val="center"/>
            <w:hideMark/>
          </w:tcPr>
          <w:p w14:paraId="397E5C80"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3 689 551</w:t>
            </w:r>
          </w:p>
        </w:tc>
        <w:tc>
          <w:tcPr>
            <w:tcW w:w="1633" w:type="dxa"/>
            <w:tcBorders>
              <w:top w:val="nil"/>
              <w:left w:val="nil"/>
              <w:bottom w:val="single" w:sz="4" w:space="0" w:color="auto"/>
              <w:right w:val="single" w:sz="4" w:space="0" w:color="auto"/>
            </w:tcBorders>
            <w:shd w:val="clear" w:color="000000" w:fill="FFFFFF"/>
            <w:noWrap/>
            <w:vAlign w:val="center"/>
            <w:hideMark/>
          </w:tcPr>
          <w:p w14:paraId="3FAF619B"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5 189 349</w:t>
            </w:r>
          </w:p>
        </w:tc>
        <w:tc>
          <w:tcPr>
            <w:tcW w:w="1574" w:type="dxa"/>
            <w:tcBorders>
              <w:top w:val="nil"/>
              <w:left w:val="nil"/>
              <w:bottom w:val="single" w:sz="4" w:space="0" w:color="auto"/>
              <w:right w:val="single" w:sz="4" w:space="0" w:color="auto"/>
            </w:tcBorders>
            <w:shd w:val="clear" w:color="000000" w:fill="FFFFFF"/>
            <w:noWrap/>
            <w:vAlign w:val="center"/>
            <w:hideMark/>
          </w:tcPr>
          <w:p w14:paraId="46405F9C"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5 204 476</w:t>
            </w:r>
          </w:p>
        </w:tc>
        <w:tc>
          <w:tcPr>
            <w:tcW w:w="1427" w:type="dxa"/>
            <w:tcBorders>
              <w:top w:val="nil"/>
              <w:left w:val="nil"/>
              <w:bottom w:val="single" w:sz="4" w:space="0" w:color="auto"/>
              <w:right w:val="single" w:sz="4" w:space="0" w:color="auto"/>
            </w:tcBorders>
            <w:shd w:val="clear" w:color="auto" w:fill="auto"/>
            <w:noWrap/>
            <w:vAlign w:val="center"/>
            <w:hideMark/>
          </w:tcPr>
          <w:p w14:paraId="2EA0B785"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х</w:t>
            </w:r>
          </w:p>
        </w:tc>
        <w:tc>
          <w:tcPr>
            <w:tcW w:w="1783" w:type="dxa"/>
            <w:tcBorders>
              <w:top w:val="nil"/>
              <w:left w:val="nil"/>
              <w:bottom w:val="single" w:sz="4" w:space="0" w:color="auto"/>
              <w:right w:val="single" w:sz="4" w:space="0" w:color="auto"/>
            </w:tcBorders>
            <w:shd w:val="clear" w:color="auto" w:fill="auto"/>
            <w:noWrap/>
            <w:vAlign w:val="center"/>
            <w:hideMark/>
          </w:tcPr>
          <w:p w14:paraId="66AD269B" w14:textId="50AFAA5C" w:rsidR="008B2D85" w:rsidRPr="00B5381D" w:rsidRDefault="008B2D85" w:rsidP="001A74C9">
            <w:pPr>
              <w:spacing w:after="0" w:line="240" w:lineRule="auto"/>
              <w:jc w:val="center"/>
              <w:rPr>
                <w:rFonts w:ascii="Myriad Pro" w:eastAsia="Times New Roman" w:hAnsi="Myriad Pro" w:cs="Calibri"/>
                <w:sz w:val="18"/>
                <w:szCs w:val="18"/>
                <w:lang w:eastAsia="ru-RU"/>
              </w:rPr>
            </w:pPr>
          </w:p>
        </w:tc>
        <w:tc>
          <w:tcPr>
            <w:tcW w:w="1728" w:type="dxa"/>
            <w:tcBorders>
              <w:top w:val="nil"/>
              <w:left w:val="nil"/>
              <w:bottom w:val="single" w:sz="4" w:space="0" w:color="auto"/>
              <w:right w:val="single" w:sz="4" w:space="0" w:color="auto"/>
            </w:tcBorders>
            <w:shd w:val="clear" w:color="auto" w:fill="auto"/>
            <w:noWrap/>
            <w:vAlign w:val="center"/>
            <w:hideMark/>
          </w:tcPr>
          <w:p w14:paraId="1BAEF87B" w14:textId="7E2773CB" w:rsidR="008B2D85" w:rsidRPr="00B5381D" w:rsidRDefault="008B2D85" w:rsidP="001A74C9">
            <w:pPr>
              <w:spacing w:after="0" w:line="240" w:lineRule="auto"/>
              <w:jc w:val="center"/>
              <w:rPr>
                <w:rFonts w:ascii="Myriad Pro" w:eastAsia="Times New Roman" w:hAnsi="Myriad Pro" w:cs="Calibri"/>
                <w:sz w:val="18"/>
                <w:szCs w:val="18"/>
                <w:lang w:eastAsia="ru-RU"/>
              </w:rPr>
            </w:pPr>
          </w:p>
        </w:tc>
      </w:tr>
      <w:tr w:rsidR="008B2D85" w:rsidRPr="00B5381D" w14:paraId="4A5DBA41" w14:textId="77777777" w:rsidTr="001A74C9">
        <w:trPr>
          <w:trHeight w:val="300"/>
        </w:trPr>
        <w:tc>
          <w:tcPr>
            <w:tcW w:w="3567" w:type="dxa"/>
            <w:tcBorders>
              <w:top w:val="nil"/>
              <w:left w:val="single" w:sz="4" w:space="0" w:color="auto"/>
              <w:bottom w:val="single" w:sz="4" w:space="0" w:color="auto"/>
              <w:right w:val="single" w:sz="4" w:space="0" w:color="auto"/>
            </w:tcBorders>
            <w:shd w:val="clear" w:color="auto" w:fill="auto"/>
            <w:hideMark/>
          </w:tcPr>
          <w:p w14:paraId="056B6E22" w14:textId="77777777" w:rsidR="008B2D85" w:rsidRPr="00B5381D" w:rsidRDefault="008B2D85" w:rsidP="00BD4B77">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 xml:space="preserve">Плата за аренду имущества </w:t>
            </w:r>
          </w:p>
        </w:tc>
        <w:tc>
          <w:tcPr>
            <w:tcW w:w="1292" w:type="dxa"/>
            <w:tcBorders>
              <w:top w:val="nil"/>
              <w:left w:val="nil"/>
              <w:bottom w:val="single" w:sz="4" w:space="0" w:color="auto"/>
              <w:right w:val="single" w:sz="4" w:space="0" w:color="auto"/>
            </w:tcBorders>
            <w:shd w:val="clear" w:color="auto" w:fill="auto"/>
            <w:vAlign w:val="center"/>
            <w:hideMark/>
          </w:tcPr>
          <w:p w14:paraId="056CB2C5"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 руб.</w:t>
            </w:r>
          </w:p>
        </w:tc>
        <w:tc>
          <w:tcPr>
            <w:tcW w:w="1556" w:type="dxa"/>
            <w:tcBorders>
              <w:top w:val="nil"/>
              <w:left w:val="nil"/>
              <w:bottom w:val="single" w:sz="4" w:space="0" w:color="auto"/>
              <w:right w:val="single" w:sz="4" w:space="0" w:color="auto"/>
            </w:tcBorders>
            <w:shd w:val="clear" w:color="000000" w:fill="FFFFFF"/>
            <w:noWrap/>
            <w:vAlign w:val="center"/>
            <w:hideMark/>
          </w:tcPr>
          <w:p w14:paraId="3612EDAF"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259</w:t>
            </w:r>
          </w:p>
        </w:tc>
        <w:tc>
          <w:tcPr>
            <w:tcW w:w="1633" w:type="dxa"/>
            <w:tcBorders>
              <w:top w:val="nil"/>
              <w:left w:val="nil"/>
              <w:bottom w:val="single" w:sz="4" w:space="0" w:color="auto"/>
              <w:right w:val="single" w:sz="4" w:space="0" w:color="auto"/>
            </w:tcBorders>
            <w:shd w:val="clear" w:color="000000" w:fill="FFFFFF"/>
            <w:noWrap/>
            <w:vAlign w:val="center"/>
            <w:hideMark/>
          </w:tcPr>
          <w:p w14:paraId="0F351C4F"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1 860 333</w:t>
            </w:r>
          </w:p>
        </w:tc>
        <w:tc>
          <w:tcPr>
            <w:tcW w:w="1574" w:type="dxa"/>
            <w:tcBorders>
              <w:top w:val="nil"/>
              <w:left w:val="nil"/>
              <w:bottom w:val="single" w:sz="4" w:space="0" w:color="auto"/>
              <w:right w:val="single" w:sz="4" w:space="0" w:color="auto"/>
            </w:tcBorders>
            <w:shd w:val="clear" w:color="000000" w:fill="FFFFFF"/>
            <w:noWrap/>
            <w:vAlign w:val="center"/>
            <w:hideMark/>
          </w:tcPr>
          <w:p w14:paraId="038BABFD"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1 860 333</w:t>
            </w:r>
          </w:p>
        </w:tc>
        <w:tc>
          <w:tcPr>
            <w:tcW w:w="1427" w:type="dxa"/>
            <w:tcBorders>
              <w:top w:val="nil"/>
              <w:left w:val="nil"/>
              <w:bottom w:val="single" w:sz="4" w:space="0" w:color="auto"/>
              <w:right w:val="single" w:sz="4" w:space="0" w:color="auto"/>
            </w:tcBorders>
            <w:shd w:val="clear" w:color="auto" w:fill="auto"/>
            <w:noWrap/>
            <w:vAlign w:val="center"/>
            <w:hideMark/>
          </w:tcPr>
          <w:p w14:paraId="2051BF9C"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1 860 075</w:t>
            </w:r>
          </w:p>
        </w:tc>
        <w:tc>
          <w:tcPr>
            <w:tcW w:w="1783" w:type="dxa"/>
            <w:tcBorders>
              <w:top w:val="nil"/>
              <w:left w:val="nil"/>
              <w:bottom w:val="single" w:sz="4" w:space="0" w:color="auto"/>
              <w:right w:val="single" w:sz="4" w:space="0" w:color="auto"/>
            </w:tcBorders>
            <w:shd w:val="clear" w:color="auto" w:fill="auto"/>
            <w:noWrap/>
            <w:vAlign w:val="center"/>
            <w:hideMark/>
          </w:tcPr>
          <w:p w14:paraId="7B308E13"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1 392 037</w:t>
            </w:r>
          </w:p>
        </w:tc>
        <w:tc>
          <w:tcPr>
            <w:tcW w:w="1728" w:type="dxa"/>
            <w:tcBorders>
              <w:top w:val="nil"/>
              <w:left w:val="nil"/>
              <w:bottom w:val="single" w:sz="4" w:space="0" w:color="auto"/>
              <w:right w:val="single" w:sz="4" w:space="0" w:color="auto"/>
            </w:tcBorders>
            <w:shd w:val="clear" w:color="auto" w:fill="auto"/>
            <w:noWrap/>
            <w:vAlign w:val="center"/>
            <w:hideMark/>
          </w:tcPr>
          <w:p w14:paraId="10C756E8"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1 492 502</w:t>
            </w:r>
          </w:p>
        </w:tc>
      </w:tr>
      <w:tr w:rsidR="008B2D85" w:rsidRPr="00B5381D" w14:paraId="5C2530ED" w14:textId="77777777" w:rsidTr="001A74C9">
        <w:trPr>
          <w:trHeight w:val="300"/>
        </w:trPr>
        <w:tc>
          <w:tcPr>
            <w:tcW w:w="3567" w:type="dxa"/>
            <w:tcBorders>
              <w:top w:val="nil"/>
              <w:left w:val="single" w:sz="4" w:space="0" w:color="auto"/>
              <w:bottom w:val="single" w:sz="4" w:space="0" w:color="auto"/>
              <w:right w:val="single" w:sz="4" w:space="0" w:color="auto"/>
            </w:tcBorders>
            <w:shd w:val="clear" w:color="auto" w:fill="auto"/>
            <w:hideMark/>
          </w:tcPr>
          <w:p w14:paraId="08BF1D64" w14:textId="77777777" w:rsidR="008B2D85" w:rsidRPr="00B5381D" w:rsidRDefault="008B2D85" w:rsidP="00BD4B77">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Налоги всего, в том числе:</w:t>
            </w:r>
          </w:p>
        </w:tc>
        <w:tc>
          <w:tcPr>
            <w:tcW w:w="1292" w:type="dxa"/>
            <w:tcBorders>
              <w:top w:val="nil"/>
              <w:left w:val="nil"/>
              <w:bottom w:val="single" w:sz="4" w:space="0" w:color="auto"/>
              <w:right w:val="single" w:sz="4" w:space="0" w:color="auto"/>
            </w:tcBorders>
            <w:shd w:val="clear" w:color="auto" w:fill="auto"/>
            <w:vAlign w:val="center"/>
            <w:hideMark/>
          </w:tcPr>
          <w:p w14:paraId="26D74DA3"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 руб.</w:t>
            </w:r>
          </w:p>
        </w:tc>
        <w:tc>
          <w:tcPr>
            <w:tcW w:w="1556" w:type="dxa"/>
            <w:tcBorders>
              <w:top w:val="nil"/>
              <w:left w:val="nil"/>
              <w:bottom w:val="single" w:sz="4" w:space="0" w:color="auto"/>
              <w:right w:val="single" w:sz="4" w:space="0" w:color="auto"/>
            </w:tcBorders>
            <w:shd w:val="clear" w:color="000000" w:fill="FFFFFF"/>
            <w:noWrap/>
            <w:vAlign w:val="center"/>
            <w:hideMark/>
          </w:tcPr>
          <w:p w14:paraId="2CCA248F"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1 032 126</w:t>
            </w:r>
          </w:p>
        </w:tc>
        <w:tc>
          <w:tcPr>
            <w:tcW w:w="1633" w:type="dxa"/>
            <w:tcBorders>
              <w:top w:val="nil"/>
              <w:left w:val="nil"/>
              <w:bottom w:val="single" w:sz="4" w:space="0" w:color="auto"/>
              <w:right w:val="single" w:sz="4" w:space="0" w:color="auto"/>
            </w:tcBorders>
            <w:shd w:val="clear" w:color="000000" w:fill="FFFFFF"/>
            <w:noWrap/>
            <w:vAlign w:val="center"/>
            <w:hideMark/>
          </w:tcPr>
          <w:p w14:paraId="61E93A38"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1 318 124</w:t>
            </w:r>
          </w:p>
        </w:tc>
        <w:tc>
          <w:tcPr>
            <w:tcW w:w="1574" w:type="dxa"/>
            <w:tcBorders>
              <w:top w:val="nil"/>
              <w:left w:val="nil"/>
              <w:bottom w:val="single" w:sz="4" w:space="0" w:color="auto"/>
              <w:right w:val="single" w:sz="4" w:space="0" w:color="auto"/>
            </w:tcBorders>
            <w:shd w:val="clear" w:color="000000" w:fill="FFFFFF"/>
            <w:noWrap/>
            <w:vAlign w:val="center"/>
            <w:hideMark/>
          </w:tcPr>
          <w:p w14:paraId="4B6B5FFE"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1 314 639</w:t>
            </w:r>
          </w:p>
        </w:tc>
        <w:tc>
          <w:tcPr>
            <w:tcW w:w="1427" w:type="dxa"/>
            <w:tcBorders>
              <w:top w:val="nil"/>
              <w:left w:val="nil"/>
              <w:bottom w:val="single" w:sz="4" w:space="0" w:color="auto"/>
              <w:right w:val="single" w:sz="4" w:space="0" w:color="auto"/>
            </w:tcBorders>
            <w:shd w:val="clear" w:color="auto" w:fill="auto"/>
            <w:noWrap/>
            <w:vAlign w:val="center"/>
            <w:hideMark/>
          </w:tcPr>
          <w:p w14:paraId="714E7175"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285 998</w:t>
            </w:r>
          </w:p>
        </w:tc>
        <w:tc>
          <w:tcPr>
            <w:tcW w:w="1783" w:type="dxa"/>
            <w:tcBorders>
              <w:top w:val="nil"/>
              <w:left w:val="nil"/>
              <w:bottom w:val="single" w:sz="4" w:space="0" w:color="auto"/>
              <w:right w:val="single" w:sz="4" w:space="0" w:color="auto"/>
            </w:tcBorders>
            <w:shd w:val="clear" w:color="auto" w:fill="auto"/>
            <w:noWrap/>
            <w:vAlign w:val="center"/>
            <w:hideMark/>
          </w:tcPr>
          <w:p w14:paraId="69637BB4"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-95 665</w:t>
            </w:r>
          </w:p>
        </w:tc>
        <w:tc>
          <w:tcPr>
            <w:tcW w:w="1728" w:type="dxa"/>
            <w:tcBorders>
              <w:top w:val="nil"/>
              <w:left w:val="nil"/>
              <w:bottom w:val="single" w:sz="4" w:space="0" w:color="auto"/>
              <w:right w:val="single" w:sz="4" w:space="0" w:color="auto"/>
            </w:tcBorders>
            <w:shd w:val="clear" w:color="auto" w:fill="auto"/>
            <w:noWrap/>
            <w:vAlign w:val="center"/>
            <w:hideMark/>
          </w:tcPr>
          <w:p w14:paraId="288D9F4E"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285 998</w:t>
            </w:r>
          </w:p>
        </w:tc>
      </w:tr>
      <w:tr w:rsidR="008B2D85" w:rsidRPr="00B5381D" w14:paraId="3B269C6B" w14:textId="77777777" w:rsidTr="001A74C9">
        <w:trPr>
          <w:trHeight w:val="300"/>
        </w:trPr>
        <w:tc>
          <w:tcPr>
            <w:tcW w:w="3567" w:type="dxa"/>
            <w:tcBorders>
              <w:top w:val="nil"/>
              <w:left w:val="single" w:sz="4" w:space="0" w:color="auto"/>
              <w:bottom w:val="single" w:sz="4" w:space="0" w:color="auto"/>
              <w:right w:val="single" w:sz="4" w:space="0" w:color="auto"/>
            </w:tcBorders>
            <w:shd w:val="clear" w:color="auto" w:fill="auto"/>
            <w:hideMark/>
          </w:tcPr>
          <w:p w14:paraId="19D2D9C7" w14:textId="77777777" w:rsidR="008B2D85" w:rsidRPr="00B5381D" w:rsidRDefault="008B2D85" w:rsidP="001A74C9">
            <w:pPr>
              <w:spacing w:after="0" w:line="240" w:lineRule="auto"/>
              <w:jc w:val="right"/>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плата за землю</w:t>
            </w:r>
          </w:p>
        </w:tc>
        <w:tc>
          <w:tcPr>
            <w:tcW w:w="1292" w:type="dxa"/>
            <w:tcBorders>
              <w:top w:val="nil"/>
              <w:left w:val="nil"/>
              <w:bottom w:val="single" w:sz="4" w:space="0" w:color="auto"/>
              <w:right w:val="single" w:sz="4" w:space="0" w:color="auto"/>
            </w:tcBorders>
            <w:shd w:val="clear" w:color="auto" w:fill="auto"/>
            <w:vAlign w:val="center"/>
            <w:hideMark/>
          </w:tcPr>
          <w:p w14:paraId="48F96D6D"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 руб.</w:t>
            </w:r>
          </w:p>
        </w:tc>
        <w:tc>
          <w:tcPr>
            <w:tcW w:w="1556" w:type="dxa"/>
            <w:tcBorders>
              <w:top w:val="nil"/>
              <w:left w:val="nil"/>
              <w:bottom w:val="single" w:sz="4" w:space="0" w:color="auto"/>
              <w:right w:val="single" w:sz="4" w:space="0" w:color="auto"/>
            </w:tcBorders>
            <w:shd w:val="clear" w:color="000000" w:fill="FFFFFF"/>
            <w:noWrap/>
            <w:vAlign w:val="center"/>
            <w:hideMark/>
          </w:tcPr>
          <w:p w14:paraId="23E7C90A"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942</w:t>
            </w:r>
          </w:p>
        </w:tc>
        <w:tc>
          <w:tcPr>
            <w:tcW w:w="1633" w:type="dxa"/>
            <w:tcBorders>
              <w:top w:val="nil"/>
              <w:left w:val="nil"/>
              <w:bottom w:val="single" w:sz="4" w:space="0" w:color="auto"/>
              <w:right w:val="single" w:sz="4" w:space="0" w:color="auto"/>
            </w:tcBorders>
            <w:shd w:val="clear" w:color="000000" w:fill="FFFFFF"/>
            <w:noWrap/>
            <w:vAlign w:val="center"/>
            <w:hideMark/>
          </w:tcPr>
          <w:p w14:paraId="0E184154"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972</w:t>
            </w:r>
          </w:p>
        </w:tc>
        <w:tc>
          <w:tcPr>
            <w:tcW w:w="1574" w:type="dxa"/>
            <w:tcBorders>
              <w:top w:val="nil"/>
              <w:left w:val="nil"/>
              <w:bottom w:val="single" w:sz="4" w:space="0" w:color="auto"/>
              <w:right w:val="single" w:sz="4" w:space="0" w:color="auto"/>
            </w:tcBorders>
            <w:shd w:val="clear" w:color="000000" w:fill="FFFFFF"/>
            <w:noWrap/>
            <w:vAlign w:val="center"/>
            <w:hideMark/>
          </w:tcPr>
          <w:p w14:paraId="538EEBF0"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нет данных</w:t>
            </w:r>
          </w:p>
        </w:tc>
        <w:tc>
          <w:tcPr>
            <w:tcW w:w="1427" w:type="dxa"/>
            <w:tcBorders>
              <w:top w:val="nil"/>
              <w:left w:val="nil"/>
              <w:bottom w:val="single" w:sz="4" w:space="0" w:color="auto"/>
              <w:right w:val="single" w:sz="4" w:space="0" w:color="auto"/>
            </w:tcBorders>
            <w:shd w:val="clear" w:color="auto" w:fill="auto"/>
            <w:noWrap/>
            <w:vAlign w:val="center"/>
            <w:hideMark/>
          </w:tcPr>
          <w:p w14:paraId="2CFE2769"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30</w:t>
            </w:r>
          </w:p>
        </w:tc>
        <w:tc>
          <w:tcPr>
            <w:tcW w:w="1783" w:type="dxa"/>
            <w:tcBorders>
              <w:top w:val="nil"/>
              <w:left w:val="nil"/>
              <w:bottom w:val="single" w:sz="4" w:space="0" w:color="auto"/>
              <w:right w:val="single" w:sz="4" w:space="0" w:color="auto"/>
            </w:tcBorders>
            <w:shd w:val="clear" w:color="auto" w:fill="auto"/>
            <w:noWrap/>
            <w:vAlign w:val="center"/>
            <w:hideMark/>
          </w:tcPr>
          <w:p w14:paraId="2D3ABD17"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7</w:t>
            </w:r>
          </w:p>
        </w:tc>
        <w:tc>
          <w:tcPr>
            <w:tcW w:w="1728" w:type="dxa"/>
            <w:tcBorders>
              <w:top w:val="nil"/>
              <w:left w:val="nil"/>
              <w:bottom w:val="single" w:sz="4" w:space="0" w:color="auto"/>
              <w:right w:val="single" w:sz="4" w:space="0" w:color="auto"/>
            </w:tcBorders>
            <w:shd w:val="clear" w:color="auto" w:fill="auto"/>
            <w:noWrap/>
            <w:vAlign w:val="center"/>
            <w:hideMark/>
          </w:tcPr>
          <w:p w14:paraId="4174DBF2"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30</w:t>
            </w:r>
          </w:p>
        </w:tc>
      </w:tr>
      <w:tr w:rsidR="008B2D85" w:rsidRPr="00B5381D" w14:paraId="73722746" w14:textId="77777777" w:rsidTr="001A74C9">
        <w:trPr>
          <w:trHeight w:val="300"/>
        </w:trPr>
        <w:tc>
          <w:tcPr>
            <w:tcW w:w="3567" w:type="dxa"/>
            <w:tcBorders>
              <w:top w:val="nil"/>
              <w:left w:val="single" w:sz="4" w:space="0" w:color="auto"/>
              <w:bottom w:val="single" w:sz="4" w:space="0" w:color="auto"/>
              <w:right w:val="single" w:sz="4" w:space="0" w:color="auto"/>
            </w:tcBorders>
            <w:shd w:val="clear" w:color="auto" w:fill="auto"/>
            <w:hideMark/>
          </w:tcPr>
          <w:p w14:paraId="534B95FA" w14:textId="4532FD4C" w:rsidR="008B2D85" w:rsidRPr="00B5381D" w:rsidRDefault="003B469C" w:rsidP="001A74C9">
            <w:pPr>
              <w:spacing w:after="0" w:line="240" w:lineRule="auto"/>
              <w:jc w:val="right"/>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н</w:t>
            </w:r>
            <w:r w:rsidR="008B2D85" w:rsidRPr="00B5381D">
              <w:rPr>
                <w:rFonts w:ascii="Myriad Pro" w:eastAsia="Times New Roman" w:hAnsi="Myriad Pro" w:cs="Calibri"/>
                <w:sz w:val="18"/>
                <w:szCs w:val="18"/>
                <w:lang w:eastAsia="ru-RU"/>
              </w:rPr>
              <w:t>алог на имущество</w:t>
            </w:r>
          </w:p>
        </w:tc>
        <w:tc>
          <w:tcPr>
            <w:tcW w:w="1292" w:type="dxa"/>
            <w:tcBorders>
              <w:top w:val="nil"/>
              <w:left w:val="nil"/>
              <w:bottom w:val="single" w:sz="4" w:space="0" w:color="auto"/>
              <w:right w:val="single" w:sz="4" w:space="0" w:color="auto"/>
            </w:tcBorders>
            <w:shd w:val="clear" w:color="auto" w:fill="auto"/>
            <w:vAlign w:val="center"/>
            <w:hideMark/>
          </w:tcPr>
          <w:p w14:paraId="15C5813F"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 руб.</w:t>
            </w:r>
          </w:p>
        </w:tc>
        <w:tc>
          <w:tcPr>
            <w:tcW w:w="1556" w:type="dxa"/>
            <w:tcBorders>
              <w:top w:val="nil"/>
              <w:left w:val="nil"/>
              <w:bottom w:val="single" w:sz="4" w:space="0" w:color="auto"/>
              <w:right w:val="single" w:sz="4" w:space="0" w:color="auto"/>
            </w:tcBorders>
            <w:shd w:val="clear" w:color="000000" w:fill="FFFFFF"/>
            <w:noWrap/>
            <w:vAlign w:val="center"/>
            <w:hideMark/>
          </w:tcPr>
          <w:p w14:paraId="54FC172A"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1 027 909</w:t>
            </w:r>
          </w:p>
        </w:tc>
        <w:tc>
          <w:tcPr>
            <w:tcW w:w="1633" w:type="dxa"/>
            <w:tcBorders>
              <w:top w:val="nil"/>
              <w:left w:val="nil"/>
              <w:bottom w:val="single" w:sz="4" w:space="0" w:color="auto"/>
              <w:right w:val="single" w:sz="4" w:space="0" w:color="auto"/>
            </w:tcBorders>
            <w:shd w:val="clear" w:color="000000" w:fill="FFFFFF"/>
            <w:noWrap/>
            <w:vAlign w:val="center"/>
            <w:hideMark/>
          </w:tcPr>
          <w:p w14:paraId="661198D2"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1 313 484</w:t>
            </w:r>
          </w:p>
        </w:tc>
        <w:tc>
          <w:tcPr>
            <w:tcW w:w="1574" w:type="dxa"/>
            <w:tcBorders>
              <w:top w:val="nil"/>
              <w:left w:val="nil"/>
              <w:bottom w:val="single" w:sz="4" w:space="0" w:color="auto"/>
              <w:right w:val="single" w:sz="4" w:space="0" w:color="auto"/>
            </w:tcBorders>
            <w:shd w:val="clear" w:color="000000" w:fill="FFFFFF"/>
            <w:noWrap/>
            <w:vAlign w:val="center"/>
            <w:hideMark/>
          </w:tcPr>
          <w:p w14:paraId="4C20A613"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нет данных</w:t>
            </w:r>
          </w:p>
        </w:tc>
        <w:tc>
          <w:tcPr>
            <w:tcW w:w="1427" w:type="dxa"/>
            <w:tcBorders>
              <w:top w:val="nil"/>
              <w:left w:val="nil"/>
              <w:bottom w:val="single" w:sz="4" w:space="0" w:color="auto"/>
              <w:right w:val="single" w:sz="4" w:space="0" w:color="auto"/>
            </w:tcBorders>
            <w:shd w:val="clear" w:color="auto" w:fill="auto"/>
            <w:noWrap/>
            <w:vAlign w:val="center"/>
            <w:hideMark/>
          </w:tcPr>
          <w:p w14:paraId="1B90156D"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285 575</w:t>
            </w:r>
          </w:p>
        </w:tc>
        <w:tc>
          <w:tcPr>
            <w:tcW w:w="1783" w:type="dxa"/>
            <w:tcBorders>
              <w:top w:val="nil"/>
              <w:left w:val="nil"/>
              <w:bottom w:val="single" w:sz="4" w:space="0" w:color="auto"/>
              <w:right w:val="single" w:sz="4" w:space="0" w:color="auto"/>
            </w:tcBorders>
            <w:shd w:val="clear" w:color="auto" w:fill="auto"/>
            <w:noWrap/>
            <w:vAlign w:val="center"/>
            <w:hideMark/>
          </w:tcPr>
          <w:p w14:paraId="0192A701"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-94 876</w:t>
            </w:r>
          </w:p>
        </w:tc>
        <w:tc>
          <w:tcPr>
            <w:tcW w:w="1728" w:type="dxa"/>
            <w:tcBorders>
              <w:top w:val="nil"/>
              <w:left w:val="nil"/>
              <w:bottom w:val="single" w:sz="4" w:space="0" w:color="auto"/>
              <w:right w:val="single" w:sz="4" w:space="0" w:color="auto"/>
            </w:tcBorders>
            <w:shd w:val="clear" w:color="auto" w:fill="auto"/>
            <w:noWrap/>
            <w:vAlign w:val="center"/>
            <w:hideMark/>
          </w:tcPr>
          <w:p w14:paraId="721D91E0"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285 575</w:t>
            </w:r>
          </w:p>
        </w:tc>
      </w:tr>
      <w:tr w:rsidR="008B2D85" w:rsidRPr="00B5381D" w14:paraId="1BD247F1" w14:textId="77777777" w:rsidTr="001A74C9">
        <w:trPr>
          <w:trHeight w:val="300"/>
        </w:trPr>
        <w:tc>
          <w:tcPr>
            <w:tcW w:w="3567" w:type="dxa"/>
            <w:tcBorders>
              <w:top w:val="nil"/>
              <w:left w:val="single" w:sz="4" w:space="0" w:color="auto"/>
              <w:bottom w:val="single" w:sz="4" w:space="0" w:color="auto"/>
              <w:right w:val="single" w:sz="4" w:space="0" w:color="auto"/>
            </w:tcBorders>
            <w:shd w:val="clear" w:color="auto" w:fill="auto"/>
            <w:hideMark/>
          </w:tcPr>
          <w:p w14:paraId="7D599931" w14:textId="49DA0F4B" w:rsidR="008B2D85" w:rsidRPr="00B5381D" w:rsidRDefault="003B469C" w:rsidP="001A74C9">
            <w:pPr>
              <w:spacing w:after="0" w:line="240" w:lineRule="auto"/>
              <w:jc w:val="right"/>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п</w:t>
            </w:r>
            <w:r w:rsidR="008B2D85" w:rsidRPr="00B5381D">
              <w:rPr>
                <w:rFonts w:ascii="Myriad Pro" w:eastAsia="Times New Roman" w:hAnsi="Myriad Pro" w:cs="Calibri"/>
                <w:sz w:val="18"/>
                <w:szCs w:val="18"/>
                <w:lang w:eastAsia="ru-RU"/>
              </w:rPr>
              <w:t>рочие налоги и сборы</w:t>
            </w:r>
          </w:p>
        </w:tc>
        <w:tc>
          <w:tcPr>
            <w:tcW w:w="1292" w:type="dxa"/>
            <w:tcBorders>
              <w:top w:val="nil"/>
              <w:left w:val="nil"/>
              <w:bottom w:val="single" w:sz="4" w:space="0" w:color="auto"/>
              <w:right w:val="single" w:sz="4" w:space="0" w:color="auto"/>
            </w:tcBorders>
            <w:shd w:val="clear" w:color="auto" w:fill="auto"/>
            <w:vAlign w:val="center"/>
            <w:hideMark/>
          </w:tcPr>
          <w:p w14:paraId="7156FB3D"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 руб.</w:t>
            </w:r>
          </w:p>
        </w:tc>
        <w:tc>
          <w:tcPr>
            <w:tcW w:w="1556" w:type="dxa"/>
            <w:tcBorders>
              <w:top w:val="nil"/>
              <w:left w:val="nil"/>
              <w:bottom w:val="single" w:sz="4" w:space="0" w:color="auto"/>
              <w:right w:val="single" w:sz="4" w:space="0" w:color="auto"/>
            </w:tcBorders>
            <w:shd w:val="clear" w:color="000000" w:fill="FFFFFF"/>
            <w:noWrap/>
            <w:vAlign w:val="center"/>
            <w:hideMark/>
          </w:tcPr>
          <w:p w14:paraId="30F1388A"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3 275</w:t>
            </w:r>
          </w:p>
        </w:tc>
        <w:tc>
          <w:tcPr>
            <w:tcW w:w="1633" w:type="dxa"/>
            <w:tcBorders>
              <w:top w:val="nil"/>
              <w:left w:val="nil"/>
              <w:bottom w:val="single" w:sz="4" w:space="0" w:color="auto"/>
              <w:right w:val="single" w:sz="4" w:space="0" w:color="auto"/>
            </w:tcBorders>
            <w:shd w:val="clear" w:color="000000" w:fill="FFFFFF"/>
            <w:noWrap/>
            <w:vAlign w:val="center"/>
            <w:hideMark/>
          </w:tcPr>
          <w:p w14:paraId="3112D6D5"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3 668</w:t>
            </w:r>
          </w:p>
        </w:tc>
        <w:tc>
          <w:tcPr>
            <w:tcW w:w="1574" w:type="dxa"/>
            <w:tcBorders>
              <w:top w:val="nil"/>
              <w:left w:val="nil"/>
              <w:bottom w:val="single" w:sz="4" w:space="0" w:color="auto"/>
              <w:right w:val="single" w:sz="4" w:space="0" w:color="auto"/>
            </w:tcBorders>
            <w:shd w:val="clear" w:color="000000" w:fill="FFFFFF"/>
            <w:noWrap/>
            <w:vAlign w:val="center"/>
            <w:hideMark/>
          </w:tcPr>
          <w:p w14:paraId="3AC874E8"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нет данных</w:t>
            </w:r>
          </w:p>
        </w:tc>
        <w:tc>
          <w:tcPr>
            <w:tcW w:w="1427" w:type="dxa"/>
            <w:tcBorders>
              <w:top w:val="nil"/>
              <w:left w:val="nil"/>
              <w:bottom w:val="single" w:sz="4" w:space="0" w:color="auto"/>
              <w:right w:val="single" w:sz="4" w:space="0" w:color="auto"/>
            </w:tcBorders>
            <w:shd w:val="clear" w:color="auto" w:fill="auto"/>
            <w:noWrap/>
            <w:vAlign w:val="center"/>
            <w:hideMark/>
          </w:tcPr>
          <w:p w14:paraId="3739C5B8"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393</w:t>
            </w:r>
          </w:p>
        </w:tc>
        <w:tc>
          <w:tcPr>
            <w:tcW w:w="1783" w:type="dxa"/>
            <w:tcBorders>
              <w:top w:val="nil"/>
              <w:left w:val="nil"/>
              <w:bottom w:val="single" w:sz="4" w:space="0" w:color="auto"/>
              <w:right w:val="single" w:sz="4" w:space="0" w:color="auto"/>
            </w:tcBorders>
            <w:shd w:val="clear" w:color="auto" w:fill="auto"/>
            <w:noWrap/>
            <w:vAlign w:val="center"/>
            <w:hideMark/>
          </w:tcPr>
          <w:p w14:paraId="3E62EABA"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-796</w:t>
            </w:r>
          </w:p>
        </w:tc>
        <w:tc>
          <w:tcPr>
            <w:tcW w:w="1728" w:type="dxa"/>
            <w:tcBorders>
              <w:top w:val="nil"/>
              <w:left w:val="nil"/>
              <w:bottom w:val="single" w:sz="4" w:space="0" w:color="auto"/>
              <w:right w:val="single" w:sz="4" w:space="0" w:color="auto"/>
            </w:tcBorders>
            <w:shd w:val="clear" w:color="auto" w:fill="auto"/>
            <w:noWrap/>
            <w:vAlign w:val="center"/>
            <w:hideMark/>
          </w:tcPr>
          <w:p w14:paraId="73D3B4F6"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393</w:t>
            </w:r>
          </w:p>
        </w:tc>
      </w:tr>
      <w:tr w:rsidR="008B2D85" w:rsidRPr="00B5381D" w14:paraId="79A16DAE" w14:textId="77777777" w:rsidTr="001A74C9">
        <w:trPr>
          <w:trHeight w:val="300"/>
        </w:trPr>
        <w:tc>
          <w:tcPr>
            <w:tcW w:w="3567" w:type="dxa"/>
            <w:tcBorders>
              <w:top w:val="nil"/>
              <w:left w:val="single" w:sz="4" w:space="0" w:color="auto"/>
              <w:bottom w:val="single" w:sz="4" w:space="0" w:color="auto"/>
              <w:right w:val="single" w:sz="4" w:space="0" w:color="auto"/>
            </w:tcBorders>
            <w:shd w:val="clear" w:color="auto" w:fill="auto"/>
            <w:vAlign w:val="center"/>
            <w:hideMark/>
          </w:tcPr>
          <w:p w14:paraId="6D1EA4B7" w14:textId="77777777" w:rsidR="008B2D85" w:rsidRPr="00B5381D" w:rsidRDefault="008B2D85" w:rsidP="00BD4B77">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Отчисления на социальные нужды (ЕСН)</w:t>
            </w:r>
          </w:p>
        </w:tc>
        <w:tc>
          <w:tcPr>
            <w:tcW w:w="1292" w:type="dxa"/>
            <w:tcBorders>
              <w:top w:val="nil"/>
              <w:left w:val="nil"/>
              <w:bottom w:val="single" w:sz="4" w:space="0" w:color="auto"/>
              <w:right w:val="single" w:sz="4" w:space="0" w:color="auto"/>
            </w:tcBorders>
            <w:shd w:val="clear" w:color="auto" w:fill="auto"/>
            <w:vAlign w:val="center"/>
            <w:hideMark/>
          </w:tcPr>
          <w:p w14:paraId="4BA1FB36"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 руб.</w:t>
            </w:r>
          </w:p>
        </w:tc>
        <w:tc>
          <w:tcPr>
            <w:tcW w:w="1556" w:type="dxa"/>
            <w:tcBorders>
              <w:top w:val="nil"/>
              <w:left w:val="nil"/>
              <w:bottom w:val="single" w:sz="4" w:space="0" w:color="auto"/>
              <w:right w:val="single" w:sz="4" w:space="0" w:color="auto"/>
            </w:tcBorders>
            <w:shd w:val="clear" w:color="000000" w:fill="FFFFFF"/>
            <w:noWrap/>
            <w:vAlign w:val="center"/>
            <w:hideMark/>
          </w:tcPr>
          <w:p w14:paraId="202F34D7"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520 351</w:t>
            </w:r>
          </w:p>
        </w:tc>
        <w:tc>
          <w:tcPr>
            <w:tcW w:w="1633" w:type="dxa"/>
            <w:tcBorders>
              <w:top w:val="nil"/>
              <w:left w:val="nil"/>
              <w:bottom w:val="single" w:sz="4" w:space="0" w:color="auto"/>
              <w:right w:val="single" w:sz="4" w:space="0" w:color="auto"/>
            </w:tcBorders>
            <w:shd w:val="clear" w:color="000000" w:fill="FFFFFF"/>
            <w:noWrap/>
            <w:vAlign w:val="center"/>
            <w:hideMark/>
          </w:tcPr>
          <w:p w14:paraId="4E0AD700"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645 643</w:t>
            </w:r>
          </w:p>
        </w:tc>
        <w:tc>
          <w:tcPr>
            <w:tcW w:w="1574" w:type="dxa"/>
            <w:tcBorders>
              <w:top w:val="nil"/>
              <w:left w:val="nil"/>
              <w:bottom w:val="single" w:sz="4" w:space="0" w:color="auto"/>
              <w:right w:val="single" w:sz="4" w:space="0" w:color="auto"/>
            </w:tcBorders>
            <w:shd w:val="clear" w:color="000000" w:fill="FFFFFF"/>
            <w:noWrap/>
            <w:vAlign w:val="center"/>
            <w:hideMark/>
          </w:tcPr>
          <w:p w14:paraId="10E6EC00"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649 128</w:t>
            </w:r>
          </w:p>
        </w:tc>
        <w:tc>
          <w:tcPr>
            <w:tcW w:w="1427" w:type="dxa"/>
            <w:tcBorders>
              <w:top w:val="nil"/>
              <w:left w:val="nil"/>
              <w:bottom w:val="single" w:sz="4" w:space="0" w:color="auto"/>
              <w:right w:val="single" w:sz="4" w:space="0" w:color="auto"/>
            </w:tcBorders>
            <w:shd w:val="clear" w:color="auto" w:fill="auto"/>
            <w:noWrap/>
            <w:vAlign w:val="center"/>
            <w:hideMark/>
          </w:tcPr>
          <w:p w14:paraId="05F87D0B" w14:textId="206AFD39"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12</w:t>
            </w:r>
            <w:r w:rsidR="00EC2F20" w:rsidRPr="00B5381D">
              <w:rPr>
                <w:rFonts w:ascii="Myriad Pro" w:eastAsia="Times New Roman" w:hAnsi="Myriad Pro" w:cs="Calibri"/>
                <w:sz w:val="18"/>
                <w:szCs w:val="18"/>
                <w:lang w:eastAsia="ru-RU"/>
              </w:rPr>
              <w:t>5</w:t>
            </w:r>
            <w:r w:rsidRPr="00B5381D">
              <w:rPr>
                <w:rFonts w:ascii="Myriad Pro" w:eastAsia="Times New Roman" w:hAnsi="Myriad Pro" w:cs="Calibri"/>
                <w:sz w:val="18"/>
                <w:szCs w:val="18"/>
                <w:lang w:eastAsia="ru-RU"/>
              </w:rPr>
              <w:t xml:space="preserve"> </w:t>
            </w:r>
            <w:r w:rsidR="00EC2F20" w:rsidRPr="00B5381D">
              <w:rPr>
                <w:rFonts w:ascii="Myriad Pro" w:eastAsia="Times New Roman" w:hAnsi="Myriad Pro" w:cs="Calibri"/>
                <w:sz w:val="18"/>
                <w:szCs w:val="18"/>
                <w:lang w:eastAsia="ru-RU"/>
              </w:rPr>
              <w:t>292</w:t>
            </w:r>
          </w:p>
        </w:tc>
        <w:tc>
          <w:tcPr>
            <w:tcW w:w="1783" w:type="dxa"/>
            <w:tcBorders>
              <w:top w:val="nil"/>
              <w:left w:val="nil"/>
              <w:bottom w:val="single" w:sz="4" w:space="0" w:color="auto"/>
              <w:right w:val="single" w:sz="4" w:space="0" w:color="auto"/>
            </w:tcBorders>
            <w:shd w:val="clear" w:color="auto" w:fill="auto"/>
            <w:noWrap/>
            <w:vAlign w:val="center"/>
            <w:hideMark/>
          </w:tcPr>
          <w:p w14:paraId="28E1B596"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81 252</w:t>
            </w:r>
          </w:p>
        </w:tc>
        <w:tc>
          <w:tcPr>
            <w:tcW w:w="1728" w:type="dxa"/>
            <w:tcBorders>
              <w:top w:val="nil"/>
              <w:left w:val="nil"/>
              <w:bottom w:val="single" w:sz="4" w:space="0" w:color="auto"/>
              <w:right w:val="single" w:sz="4" w:space="0" w:color="auto"/>
            </w:tcBorders>
            <w:shd w:val="clear" w:color="auto" w:fill="auto"/>
            <w:noWrap/>
            <w:vAlign w:val="center"/>
            <w:hideMark/>
          </w:tcPr>
          <w:p w14:paraId="760003DF" w14:textId="33C240F2"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5</w:t>
            </w:r>
            <w:r w:rsidR="00FA193C" w:rsidRPr="00B5381D">
              <w:rPr>
                <w:rFonts w:ascii="Myriad Pro" w:eastAsia="Times New Roman" w:hAnsi="Myriad Pro" w:cs="Calibri"/>
                <w:sz w:val="18"/>
                <w:szCs w:val="18"/>
                <w:lang w:eastAsia="ru-RU"/>
              </w:rPr>
              <w:t>7</w:t>
            </w:r>
            <w:r w:rsidRPr="00B5381D">
              <w:rPr>
                <w:rFonts w:ascii="Myriad Pro" w:eastAsia="Times New Roman" w:hAnsi="Myriad Pro" w:cs="Calibri"/>
                <w:sz w:val="18"/>
                <w:szCs w:val="18"/>
                <w:lang w:eastAsia="ru-RU"/>
              </w:rPr>
              <w:t xml:space="preserve"> </w:t>
            </w:r>
            <w:r w:rsidR="00FA193C" w:rsidRPr="00B5381D">
              <w:rPr>
                <w:rFonts w:ascii="Myriad Pro" w:eastAsia="Times New Roman" w:hAnsi="Myriad Pro" w:cs="Calibri"/>
                <w:sz w:val="18"/>
                <w:szCs w:val="18"/>
                <w:lang w:eastAsia="ru-RU"/>
              </w:rPr>
              <w:t>151</w:t>
            </w:r>
          </w:p>
        </w:tc>
      </w:tr>
      <w:tr w:rsidR="008B2D85" w:rsidRPr="00B5381D" w14:paraId="7A1449FD" w14:textId="77777777" w:rsidTr="001A74C9">
        <w:trPr>
          <w:trHeight w:val="480"/>
        </w:trPr>
        <w:tc>
          <w:tcPr>
            <w:tcW w:w="3567" w:type="dxa"/>
            <w:tcBorders>
              <w:top w:val="nil"/>
              <w:left w:val="single" w:sz="4" w:space="0" w:color="auto"/>
              <w:bottom w:val="single" w:sz="4" w:space="0" w:color="auto"/>
              <w:right w:val="single" w:sz="4" w:space="0" w:color="auto"/>
            </w:tcBorders>
            <w:shd w:val="clear" w:color="auto" w:fill="auto"/>
            <w:vAlign w:val="center"/>
            <w:hideMark/>
          </w:tcPr>
          <w:p w14:paraId="40F9AD2A" w14:textId="77777777" w:rsidR="008B2D85" w:rsidRPr="00B5381D" w:rsidRDefault="008B2D85" w:rsidP="00BD4B77">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Налог на прибыль (в части услуг по передаче электрической энергии)</w:t>
            </w:r>
          </w:p>
        </w:tc>
        <w:tc>
          <w:tcPr>
            <w:tcW w:w="1292" w:type="dxa"/>
            <w:tcBorders>
              <w:top w:val="nil"/>
              <w:left w:val="nil"/>
              <w:bottom w:val="single" w:sz="4" w:space="0" w:color="auto"/>
              <w:right w:val="single" w:sz="4" w:space="0" w:color="auto"/>
            </w:tcBorders>
            <w:shd w:val="clear" w:color="auto" w:fill="auto"/>
            <w:vAlign w:val="center"/>
            <w:hideMark/>
          </w:tcPr>
          <w:p w14:paraId="4574EEF6"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 руб.</w:t>
            </w:r>
          </w:p>
        </w:tc>
        <w:tc>
          <w:tcPr>
            <w:tcW w:w="1556" w:type="dxa"/>
            <w:tcBorders>
              <w:top w:val="nil"/>
              <w:left w:val="nil"/>
              <w:bottom w:val="single" w:sz="4" w:space="0" w:color="auto"/>
              <w:right w:val="single" w:sz="4" w:space="0" w:color="auto"/>
            </w:tcBorders>
            <w:shd w:val="clear" w:color="000000" w:fill="FFFFFF"/>
            <w:noWrap/>
            <w:vAlign w:val="center"/>
            <w:hideMark/>
          </w:tcPr>
          <w:p w14:paraId="320030E1"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2 126 055</w:t>
            </w:r>
          </w:p>
        </w:tc>
        <w:tc>
          <w:tcPr>
            <w:tcW w:w="1633" w:type="dxa"/>
            <w:tcBorders>
              <w:top w:val="nil"/>
              <w:left w:val="nil"/>
              <w:bottom w:val="single" w:sz="4" w:space="0" w:color="auto"/>
              <w:right w:val="single" w:sz="4" w:space="0" w:color="auto"/>
            </w:tcBorders>
            <w:shd w:val="clear" w:color="000000" w:fill="FFFFFF"/>
            <w:noWrap/>
            <w:vAlign w:val="center"/>
            <w:hideMark/>
          </w:tcPr>
          <w:p w14:paraId="4C5FF597"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1 360 007</w:t>
            </w:r>
          </w:p>
        </w:tc>
        <w:tc>
          <w:tcPr>
            <w:tcW w:w="1574" w:type="dxa"/>
            <w:tcBorders>
              <w:top w:val="nil"/>
              <w:left w:val="nil"/>
              <w:bottom w:val="single" w:sz="4" w:space="0" w:color="auto"/>
              <w:right w:val="single" w:sz="4" w:space="0" w:color="auto"/>
            </w:tcBorders>
            <w:shd w:val="clear" w:color="000000" w:fill="FFFFFF"/>
            <w:noWrap/>
            <w:vAlign w:val="center"/>
            <w:hideMark/>
          </w:tcPr>
          <w:p w14:paraId="185D7122"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1 360 007</w:t>
            </w:r>
          </w:p>
        </w:tc>
        <w:tc>
          <w:tcPr>
            <w:tcW w:w="1427" w:type="dxa"/>
            <w:tcBorders>
              <w:top w:val="nil"/>
              <w:left w:val="nil"/>
              <w:bottom w:val="single" w:sz="4" w:space="0" w:color="auto"/>
              <w:right w:val="single" w:sz="4" w:space="0" w:color="auto"/>
            </w:tcBorders>
            <w:shd w:val="clear" w:color="auto" w:fill="auto"/>
            <w:noWrap/>
            <w:vAlign w:val="center"/>
            <w:hideMark/>
          </w:tcPr>
          <w:p w14:paraId="53C9DF92"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-766 048</w:t>
            </w:r>
          </w:p>
        </w:tc>
        <w:tc>
          <w:tcPr>
            <w:tcW w:w="1783" w:type="dxa"/>
            <w:tcBorders>
              <w:top w:val="nil"/>
              <w:left w:val="nil"/>
              <w:bottom w:val="single" w:sz="4" w:space="0" w:color="auto"/>
              <w:right w:val="single" w:sz="4" w:space="0" w:color="auto"/>
            </w:tcBorders>
            <w:shd w:val="clear" w:color="auto" w:fill="auto"/>
            <w:noWrap/>
            <w:vAlign w:val="center"/>
            <w:hideMark/>
          </w:tcPr>
          <w:p w14:paraId="0292C30D"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241 898</w:t>
            </w:r>
          </w:p>
        </w:tc>
        <w:tc>
          <w:tcPr>
            <w:tcW w:w="1728" w:type="dxa"/>
            <w:tcBorders>
              <w:top w:val="nil"/>
              <w:left w:val="nil"/>
              <w:bottom w:val="single" w:sz="4" w:space="0" w:color="auto"/>
              <w:right w:val="single" w:sz="4" w:space="0" w:color="auto"/>
            </w:tcBorders>
            <w:shd w:val="clear" w:color="auto" w:fill="auto"/>
            <w:noWrap/>
            <w:vAlign w:val="center"/>
            <w:hideMark/>
          </w:tcPr>
          <w:p w14:paraId="5351897C"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62 933</w:t>
            </w:r>
          </w:p>
        </w:tc>
      </w:tr>
      <w:tr w:rsidR="008B2D85" w:rsidRPr="00B5381D" w14:paraId="675EE95E" w14:textId="77777777" w:rsidTr="001A74C9">
        <w:trPr>
          <w:trHeight w:val="591"/>
        </w:trPr>
        <w:tc>
          <w:tcPr>
            <w:tcW w:w="3567" w:type="dxa"/>
            <w:tcBorders>
              <w:top w:val="nil"/>
              <w:left w:val="single" w:sz="4" w:space="0" w:color="auto"/>
              <w:bottom w:val="single" w:sz="4" w:space="0" w:color="auto"/>
              <w:right w:val="single" w:sz="4" w:space="0" w:color="auto"/>
            </w:tcBorders>
            <w:shd w:val="clear" w:color="auto" w:fill="auto"/>
            <w:vAlign w:val="center"/>
            <w:hideMark/>
          </w:tcPr>
          <w:p w14:paraId="77676DFC" w14:textId="77777777" w:rsidR="008B2D85" w:rsidRPr="00B5381D" w:rsidRDefault="008B2D85" w:rsidP="00BD4B77">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Недополученный по независящим доход (+)/избыток средств (-)</w:t>
            </w:r>
          </w:p>
        </w:tc>
        <w:tc>
          <w:tcPr>
            <w:tcW w:w="1292" w:type="dxa"/>
            <w:tcBorders>
              <w:top w:val="nil"/>
              <w:left w:val="nil"/>
              <w:bottom w:val="single" w:sz="4" w:space="0" w:color="auto"/>
              <w:right w:val="single" w:sz="4" w:space="0" w:color="auto"/>
            </w:tcBorders>
            <w:shd w:val="clear" w:color="auto" w:fill="auto"/>
            <w:vAlign w:val="center"/>
            <w:hideMark/>
          </w:tcPr>
          <w:p w14:paraId="55F35F25"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 руб.</w:t>
            </w:r>
          </w:p>
        </w:tc>
        <w:tc>
          <w:tcPr>
            <w:tcW w:w="1556" w:type="dxa"/>
            <w:tcBorders>
              <w:top w:val="nil"/>
              <w:left w:val="nil"/>
              <w:bottom w:val="single" w:sz="4" w:space="0" w:color="auto"/>
              <w:right w:val="single" w:sz="4" w:space="0" w:color="auto"/>
            </w:tcBorders>
            <w:shd w:val="clear" w:color="000000" w:fill="FFFFFF"/>
            <w:noWrap/>
            <w:vAlign w:val="center"/>
            <w:hideMark/>
          </w:tcPr>
          <w:p w14:paraId="7495FF5B"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10 761</w:t>
            </w:r>
          </w:p>
        </w:tc>
        <w:tc>
          <w:tcPr>
            <w:tcW w:w="1633" w:type="dxa"/>
            <w:tcBorders>
              <w:top w:val="nil"/>
              <w:left w:val="nil"/>
              <w:bottom w:val="single" w:sz="4" w:space="0" w:color="auto"/>
              <w:right w:val="single" w:sz="4" w:space="0" w:color="auto"/>
            </w:tcBorders>
            <w:shd w:val="clear" w:color="000000" w:fill="FFFFFF"/>
            <w:noWrap/>
            <w:vAlign w:val="center"/>
            <w:hideMark/>
          </w:tcPr>
          <w:p w14:paraId="39723BFF"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х</w:t>
            </w:r>
          </w:p>
        </w:tc>
        <w:tc>
          <w:tcPr>
            <w:tcW w:w="1574" w:type="dxa"/>
            <w:tcBorders>
              <w:top w:val="nil"/>
              <w:left w:val="nil"/>
              <w:bottom w:val="single" w:sz="4" w:space="0" w:color="auto"/>
              <w:right w:val="single" w:sz="4" w:space="0" w:color="auto"/>
            </w:tcBorders>
            <w:shd w:val="clear" w:color="000000" w:fill="FFFFFF"/>
            <w:noWrap/>
            <w:vAlign w:val="center"/>
            <w:hideMark/>
          </w:tcPr>
          <w:p w14:paraId="6E747BE0"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20 369</w:t>
            </w:r>
          </w:p>
        </w:tc>
        <w:tc>
          <w:tcPr>
            <w:tcW w:w="1427" w:type="dxa"/>
            <w:tcBorders>
              <w:top w:val="nil"/>
              <w:left w:val="nil"/>
              <w:bottom w:val="single" w:sz="4" w:space="0" w:color="auto"/>
              <w:right w:val="single" w:sz="4" w:space="0" w:color="auto"/>
            </w:tcBorders>
            <w:shd w:val="clear" w:color="auto" w:fill="auto"/>
            <w:noWrap/>
            <w:vAlign w:val="center"/>
            <w:hideMark/>
          </w:tcPr>
          <w:p w14:paraId="05C14334"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х</w:t>
            </w:r>
          </w:p>
        </w:tc>
        <w:tc>
          <w:tcPr>
            <w:tcW w:w="1783" w:type="dxa"/>
            <w:tcBorders>
              <w:top w:val="nil"/>
              <w:left w:val="nil"/>
              <w:bottom w:val="single" w:sz="4" w:space="0" w:color="auto"/>
              <w:right w:val="single" w:sz="4" w:space="0" w:color="auto"/>
            </w:tcBorders>
            <w:shd w:val="clear" w:color="auto" w:fill="auto"/>
            <w:noWrap/>
            <w:vAlign w:val="center"/>
            <w:hideMark/>
          </w:tcPr>
          <w:p w14:paraId="623BDB0F" w14:textId="4A9233EC" w:rsidR="008B2D85" w:rsidRPr="00B5381D" w:rsidRDefault="008B2D85" w:rsidP="001A74C9">
            <w:pPr>
              <w:spacing w:after="0" w:line="240" w:lineRule="auto"/>
              <w:jc w:val="center"/>
              <w:rPr>
                <w:rFonts w:ascii="Myriad Pro" w:eastAsia="Times New Roman" w:hAnsi="Myriad Pro" w:cs="Calibri"/>
                <w:sz w:val="18"/>
                <w:szCs w:val="18"/>
                <w:lang w:eastAsia="ru-RU"/>
              </w:rPr>
            </w:pPr>
          </w:p>
        </w:tc>
        <w:tc>
          <w:tcPr>
            <w:tcW w:w="1728" w:type="dxa"/>
            <w:tcBorders>
              <w:top w:val="nil"/>
              <w:left w:val="nil"/>
              <w:bottom w:val="single" w:sz="4" w:space="0" w:color="auto"/>
              <w:right w:val="single" w:sz="4" w:space="0" w:color="auto"/>
            </w:tcBorders>
            <w:shd w:val="clear" w:color="auto" w:fill="auto"/>
            <w:noWrap/>
            <w:vAlign w:val="center"/>
            <w:hideMark/>
          </w:tcPr>
          <w:p w14:paraId="2D4FBEFE" w14:textId="65DEC444" w:rsidR="008B2D85" w:rsidRPr="00B5381D" w:rsidRDefault="008B2D85" w:rsidP="001A74C9">
            <w:pPr>
              <w:spacing w:after="0" w:line="240" w:lineRule="auto"/>
              <w:jc w:val="center"/>
              <w:rPr>
                <w:rFonts w:ascii="Myriad Pro" w:eastAsia="Times New Roman" w:hAnsi="Myriad Pro" w:cs="Calibri"/>
                <w:sz w:val="18"/>
                <w:szCs w:val="18"/>
                <w:lang w:eastAsia="ru-RU"/>
              </w:rPr>
            </w:pPr>
          </w:p>
        </w:tc>
      </w:tr>
      <w:tr w:rsidR="008B2D85" w:rsidRPr="00B5381D" w14:paraId="46C9A7DD" w14:textId="77777777" w:rsidTr="001A74C9">
        <w:trPr>
          <w:trHeight w:val="300"/>
        </w:trPr>
        <w:tc>
          <w:tcPr>
            <w:tcW w:w="3567" w:type="dxa"/>
            <w:tcBorders>
              <w:top w:val="nil"/>
              <w:left w:val="single" w:sz="4" w:space="0" w:color="auto"/>
              <w:bottom w:val="single" w:sz="4" w:space="0" w:color="auto"/>
              <w:right w:val="single" w:sz="4" w:space="0" w:color="auto"/>
            </w:tcBorders>
            <w:shd w:val="clear" w:color="auto" w:fill="auto"/>
            <w:vAlign w:val="center"/>
            <w:hideMark/>
          </w:tcPr>
          <w:p w14:paraId="3F2BA5D9" w14:textId="77777777" w:rsidR="008B2D85" w:rsidRPr="00B5381D" w:rsidRDefault="008B2D85" w:rsidP="00BD4B77">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в т. ч. выпадающие доходы от льготного ТП</w:t>
            </w:r>
          </w:p>
        </w:tc>
        <w:tc>
          <w:tcPr>
            <w:tcW w:w="1292" w:type="dxa"/>
            <w:tcBorders>
              <w:top w:val="nil"/>
              <w:left w:val="nil"/>
              <w:bottom w:val="single" w:sz="4" w:space="0" w:color="auto"/>
              <w:right w:val="single" w:sz="4" w:space="0" w:color="auto"/>
            </w:tcBorders>
            <w:shd w:val="clear" w:color="auto" w:fill="auto"/>
            <w:vAlign w:val="center"/>
            <w:hideMark/>
          </w:tcPr>
          <w:p w14:paraId="0886427D"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 руб.</w:t>
            </w:r>
          </w:p>
        </w:tc>
        <w:tc>
          <w:tcPr>
            <w:tcW w:w="1556" w:type="dxa"/>
            <w:tcBorders>
              <w:top w:val="nil"/>
              <w:left w:val="nil"/>
              <w:bottom w:val="single" w:sz="4" w:space="0" w:color="auto"/>
              <w:right w:val="single" w:sz="4" w:space="0" w:color="auto"/>
            </w:tcBorders>
            <w:shd w:val="clear" w:color="000000" w:fill="FFFFFF"/>
            <w:noWrap/>
            <w:vAlign w:val="center"/>
            <w:hideMark/>
          </w:tcPr>
          <w:p w14:paraId="21B161EB"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10 761</w:t>
            </w:r>
          </w:p>
        </w:tc>
        <w:tc>
          <w:tcPr>
            <w:tcW w:w="1633" w:type="dxa"/>
            <w:tcBorders>
              <w:top w:val="nil"/>
              <w:left w:val="nil"/>
              <w:bottom w:val="single" w:sz="4" w:space="0" w:color="auto"/>
              <w:right w:val="single" w:sz="4" w:space="0" w:color="auto"/>
            </w:tcBorders>
            <w:shd w:val="clear" w:color="000000" w:fill="FFFFFF"/>
            <w:noWrap/>
            <w:vAlign w:val="center"/>
            <w:hideMark/>
          </w:tcPr>
          <w:p w14:paraId="2D064A2A"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5 242</w:t>
            </w:r>
          </w:p>
        </w:tc>
        <w:tc>
          <w:tcPr>
            <w:tcW w:w="1574" w:type="dxa"/>
            <w:tcBorders>
              <w:top w:val="nil"/>
              <w:left w:val="nil"/>
              <w:bottom w:val="single" w:sz="4" w:space="0" w:color="auto"/>
              <w:right w:val="single" w:sz="4" w:space="0" w:color="auto"/>
            </w:tcBorders>
            <w:shd w:val="clear" w:color="000000" w:fill="FFFFFF"/>
            <w:noWrap/>
            <w:vAlign w:val="center"/>
            <w:hideMark/>
          </w:tcPr>
          <w:p w14:paraId="65580645"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х</w:t>
            </w:r>
          </w:p>
        </w:tc>
        <w:tc>
          <w:tcPr>
            <w:tcW w:w="1427" w:type="dxa"/>
            <w:tcBorders>
              <w:top w:val="nil"/>
              <w:left w:val="nil"/>
              <w:bottom w:val="single" w:sz="4" w:space="0" w:color="auto"/>
              <w:right w:val="single" w:sz="4" w:space="0" w:color="auto"/>
            </w:tcBorders>
            <w:shd w:val="clear" w:color="auto" w:fill="auto"/>
            <w:noWrap/>
            <w:vAlign w:val="center"/>
            <w:hideMark/>
          </w:tcPr>
          <w:p w14:paraId="7CF57D2C"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-5 519</w:t>
            </w:r>
          </w:p>
        </w:tc>
        <w:tc>
          <w:tcPr>
            <w:tcW w:w="1783" w:type="dxa"/>
            <w:tcBorders>
              <w:top w:val="nil"/>
              <w:left w:val="nil"/>
              <w:bottom w:val="single" w:sz="4" w:space="0" w:color="auto"/>
              <w:right w:val="single" w:sz="4" w:space="0" w:color="auto"/>
            </w:tcBorders>
            <w:shd w:val="clear" w:color="auto" w:fill="auto"/>
            <w:noWrap/>
            <w:vAlign w:val="center"/>
            <w:hideMark/>
          </w:tcPr>
          <w:p w14:paraId="70D007B4"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-21 199</w:t>
            </w:r>
          </w:p>
        </w:tc>
        <w:tc>
          <w:tcPr>
            <w:tcW w:w="1728" w:type="dxa"/>
            <w:tcBorders>
              <w:top w:val="nil"/>
              <w:left w:val="nil"/>
              <w:bottom w:val="single" w:sz="4" w:space="0" w:color="auto"/>
              <w:right w:val="single" w:sz="4" w:space="0" w:color="auto"/>
            </w:tcBorders>
            <w:shd w:val="clear" w:color="auto" w:fill="auto"/>
            <w:noWrap/>
            <w:vAlign w:val="center"/>
            <w:hideMark/>
          </w:tcPr>
          <w:p w14:paraId="77C47501"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-6 231</w:t>
            </w:r>
          </w:p>
        </w:tc>
      </w:tr>
      <w:tr w:rsidR="008B2D85" w:rsidRPr="00B5381D" w14:paraId="4E26A661" w14:textId="77777777" w:rsidTr="001A74C9">
        <w:trPr>
          <w:trHeight w:val="300"/>
        </w:trPr>
        <w:tc>
          <w:tcPr>
            <w:tcW w:w="3567" w:type="dxa"/>
            <w:tcBorders>
              <w:top w:val="nil"/>
              <w:left w:val="single" w:sz="4" w:space="0" w:color="auto"/>
              <w:bottom w:val="single" w:sz="4" w:space="0" w:color="auto"/>
              <w:right w:val="single" w:sz="4" w:space="0" w:color="auto"/>
            </w:tcBorders>
            <w:shd w:val="clear" w:color="auto" w:fill="auto"/>
            <w:vAlign w:val="center"/>
            <w:hideMark/>
          </w:tcPr>
          <w:p w14:paraId="4139B6E8" w14:textId="77777777" w:rsidR="008B2D85" w:rsidRPr="00B5381D" w:rsidRDefault="008B2D85" w:rsidP="00BD4B77">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lastRenderedPageBreak/>
              <w:t>Возврат капитала</w:t>
            </w:r>
          </w:p>
        </w:tc>
        <w:tc>
          <w:tcPr>
            <w:tcW w:w="1292" w:type="dxa"/>
            <w:tcBorders>
              <w:top w:val="nil"/>
              <w:left w:val="nil"/>
              <w:bottom w:val="single" w:sz="4" w:space="0" w:color="auto"/>
              <w:right w:val="single" w:sz="4" w:space="0" w:color="auto"/>
            </w:tcBorders>
            <w:shd w:val="clear" w:color="auto" w:fill="auto"/>
            <w:vAlign w:val="center"/>
            <w:hideMark/>
          </w:tcPr>
          <w:p w14:paraId="5E2AB227"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 руб.</w:t>
            </w:r>
          </w:p>
        </w:tc>
        <w:tc>
          <w:tcPr>
            <w:tcW w:w="1556" w:type="dxa"/>
            <w:tcBorders>
              <w:top w:val="nil"/>
              <w:left w:val="nil"/>
              <w:bottom w:val="single" w:sz="4" w:space="0" w:color="auto"/>
              <w:right w:val="single" w:sz="4" w:space="0" w:color="auto"/>
            </w:tcBorders>
            <w:shd w:val="clear" w:color="000000" w:fill="FFFFFF"/>
            <w:noWrap/>
            <w:vAlign w:val="center"/>
            <w:hideMark/>
          </w:tcPr>
          <w:p w14:paraId="27017423"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4 379 942</w:t>
            </w:r>
          </w:p>
        </w:tc>
        <w:tc>
          <w:tcPr>
            <w:tcW w:w="1633" w:type="dxa"/>
            <w:tcBorders>
              <w:top w:val="nil"/>
              <w:left w:val="nil"/>
              <w:bottom w:val="single" w:sz="4" w:space="0" w:color="auto"/>
              <w:right w:val="single" w:sz="4" w:space="0" w:color="auto"/>
            </w:tcBorders>
            <w:shd w:val="clear" w:color="000000" w:fill="FFFFFF"/>
            <w:noWrap/>
            <w:vAlign w:val="center"/>
            <w:hideMark/>
          </w:tcPr>
          <w:p w14:paraId="7DD120C1"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4 379 942</w:t>
            </w:r>
          </w:p>
        </w:tc>
        <w:tc>
          <w:tcPr>
            <w:tcW w:w="1574" w:type="dxa"/>
            <w:tcBorders>
              <w:top w:val="nil"/>
              <w:left w:val="nil"/>
              <w:bottom w:val="single" w:sz="4" w:space="0" w:color="auto"/>
              <w:right w:val="single" w:sz="4" w:space="0" w:color="auto"/>
            </w:tcBorders>
            <w:shd w:val="clear" w:color="000000" w:fill="FFFFFF"/>
            <w:noWrap/>
            <w:vAlign w:val="center"/>
            <w:hideMark/>
          </w:tcPr>
          <w:p w14:paraId="5AE2753D"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4 379 942</w:t>
            </w:r>
          </w:p>
        </w:tc>
        <w:tc>
          <w:tcPr>
            <w:tcW w:w="1427" w:type="dxa"/>
            <w:tcBorders>
              <w:top w:val="nil"/>
              <w:left w:val="nil"/>
              <w:bottom w:val="single" w:sz="4" w:space="0" w:color="auto"/>
              <w:right w:val="single" w:sz="4" w:space="0" w:color="auto"/>
            </w:tcBorders>
            <w:shd w:val="clear" w:color="auto" w:fill="auto"/>
            <w:noWrap/>
            <w:vAlign w:val="center"/>
            <w:hideMark/>
          </w:tcPr>
          <w:p w14:paraId="3CB87901"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0</w:t>
            </w:r>
          </w:p>
        </w:tc>
        <w:tc>
          <w:tcPr>
            <w:tcW w:w="1783" w:type="dxa"/>
            <w:tcBorders>
              <w:top w:val="nil"/>
              <w:left w:val="nil"/>
              <w:bottom w:val="single" w:sz="4" w:space="0" w:color="auto"/>
              <w:right w:val="single" w:sz="4" w:space="0" w:color="auto"/>
            </w:tcBorders>
            <w:shd w:val="clear" w:color="auto" w:fill="auto"/>
            <w:noWrap/>
            <w:vAlign w:val="center"/>
            <w:hideMark/>
          </w:tcPr>
          <w:p w14:paraId="0C06FF05" w14:textId="2E1C553F" w:rsidR="008B2D85" w:rsidRPr="00B5381D" w:rsidRDefault="008B2D85" w:rsidP="001A74C9">
            <w:pPr>
              <w:spacing w:after="0" w:line="240" w:lineRule="auto"/>
              <w:jc w:val="center"/>
              <w:rPr>
                <w:rFonts w:ascii="Myriad Pro" w:eastAsia="Times New Roman" w:hAnsi="Myriad Pro" w:cs="Calibri"/>
                <w:sz w:val="18"/>
                <w:szCs w:val="18"/>
                <w:lang w:eastAsia="ru-RU"/>
              </w:rPr>
            </w:pPr>
          </w:p>
        </w:tc>
        <w:tc>
          <w:tcPr>
            <w:tcW w:w="1728" w:type="dxa"/>
            <w:tcBorders>
              <w:top w:val="nil"/>
              <w:left w:val="nil"/>
              <w:bottom w:val="single" w:sz="4" w:space="0" w:color="auto"/>
              <w:right w:val="single" w:sz="4" w:space="0" w:color="auto"/>
            </w:tcBorders>
            <w:shd w:val="clear" w:color="auto" w:fill="auto"/>
            <w:noWrap/>
            <w:vAlign w:val="center"/>
            <w:hideMark/>
          </w:tcPr>
          <w:p w14:paraId="03722CA0" w14:textId="0FFF24FC" w:rsidR="008B2D85" w:rsidRPr="00B5381D" w:rsidRDefault="008B2D85" w:rsidP="001A74C9">
            <w:pPr>
              <w:spacing w:after="0" w:line="240" w:lineRule="auto"/>
              <w:jc w:val="center"/>
              <w:rPr>
                <w:rFonts w:ascii="Myriad Pro" w:eastAsia="Times New Roman" w:hAnsi="Myriad Pro" w:cs="Calibri"/>
                <w:sz w:val="18"/>
                <w:szCs w:val="18"/>
                <w:lang w:eastAsia="ru-RU"/>
              </w:rPr>
            </w:pPr>
          </w:p>
        </w:tc>
      </w:tr>
      <w:tr w:rsidR="008B2D85" w:rsidRPr="00B5381D" w14:paraId="0CE53C6F" w14:textId="77777777" w:rsidTr="001A74C9">
        <w:trPr>
          <w:trHeight w:val="300"/>
        </w:trPr>
        <w:tc>
          <w:tcPr>
            <w:tcW w:w="3567" w:type="dxa"/>
            <w:tcBorders>
              <w:top w:val="nil"/>
              <w:left w:val="single" w:sz="4" w:space="0" w:color="auto"/>
              <w:bottom w:val="single" w:sz="4" w:space="0" w:color="auto"/>
              <w:right w:val="single" w:sz="4" w:space="0" w:color="auto"/>
            </w:tcBorders>
            <w:shd w:val="clear" w:color="auto" w:fill="auto"/>
            <w:vAlign w:val="center"/>
            <w:hideMark/>
          </w:tcPr>
          <w:p w14:paraId="3BC9B02E" w14:textId="77777777" w:rsidR="008B2D85" w:rsidRPr="00B5381D" w:rsidRDefault="008B2D85" w:rsidP="00BD4B77">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Доход на капитал</w:t>
            </w:r>
          </w:p>
        </w:tc>
        <w:tc>
          <w:tcPr>
            <w:tcW w:w="1292" w:type="dxa"/>
            <w:tcBorders>
              <w:top w:val="nil"/>
              <w:left w:val="nil"/>
              <w:bottom w:val="single" w:sz="4" w:space="0" w:color="auto"/>
              <w:right w:val="single" w:sz="4" w:space="0" w:color="auto"/>
            </w:tcBorders>
            <w:shd w:val="clear" w:color="auto" w:fill="auto"/>
            <w:vAlign w:val="center"/>
            <w:hideMark/>
          </w:tcPr>
          <w:p w14:paraId="43789F7D"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 руб.</w:t>
            </w:r>
          </w:p>
        </w:tc>
        <w:tc>
          <w:tcPr>
            <w:tcW w:w="1556" w:type="dxa"/>
            <w:tcBorders>
              <w:top w:val="nil"/>
              <w:left w:val="nil"/>
              <w:bottom w:val="single" w:sz="4" w:space="0" w:color="auto"/>
              <w:right w:val="single" w:sz="4" w:space="0" w:color="auto"/>
            </w:tcBorders>
            <w:shd w:val="clear" w:color="000000" w:fill="FFFFFF"/>
            <w:noWrap/>
            <w:vAlign w:val="center"/>
            <w:hideMark/>
          </w:tcPr>
          <w:p w14:paraId="058B62E5"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5 855 276</w:t>
            </w:r>
          </w:p>
        </w:tc>
        <w:tc>
          <w:tcPr>
            <w:tcW w:w="1633" w:type="dxa"/>
            <w:tcBorders>
              <w:top w:val="nil"/>
              <w:left w:val="nil"/>
              <w:bottom w:val="single" w:sz="4" w:space="0" w:color="auto"/>
              <w:right w:val="single" w:sz="4" w:space="0" w:color="auto"/>
            </w:tcBorders>
            <w:shd w:val="clear" w:color="000000" w:fill="FFFFFF"/>
            <w:noWrap/>
            <w:vAlign w:val="center"/>
            <w:hideMark/>
          </w:tcPr>
          <w:p w14:paraId="4F5D8E8F"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4 744 251</w:t>
            </w:r>
          </w:p>
        </w:tc>
        <w:tc>
          <w:tcPr>
            <w:tcW w:w="1574" w:type="dxa"/>
            <w:tcBorders>
              <w:top w:val="nil"/>
              <w:left w:val="nil"/>
              <w:bottom w:val="single" w:sz="4" w:space="0" w:color="auto"/>
              <w:right w:val="single" w:sz="4" w:space="0" w:color="auto"/>
            </w:tcBorders>
            <w:shd w:val="clear" w:color="000000" w:fill="FFFFFF"/>
            <w:noWrap/>
            <w:vAlign w:val="center"/>
            <w:hideMark/>
          </w:tcPr>
          <w:p w14:paraId="5332D399"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4 744 251</w:t>
            </w:r>
          </w:p>
        </w:tc>
        <w:tc>
          <w:tcPr>
            <w:tcW w:w="1427" w:type="dxa"/>
            <w:tcBorders>
              <w:top w:val="nil"/>
              <w:left w:val="nil"/>
              <w:bottom w:val="single" w:sz="4" w:space="0" w:color="auto"/>
              <w:right w:val="single" w:sz="4" w:space="0" w:color="auto"/>
            </w:tcBorders>
            <w:shd w:val="clear" w:color="auto" w:fill="auto"/>
            <w:noWrap/>
            <w:vAlign w:val="center"/>
            <w:hideMark/>
          </w:tcPr>
          <w:p w14:paraId="5FEC71A4"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-1 111 025</w:t>
            </w:r>
          </w:p>
        </w:tc>
        <w:tc>
          <w:tcPr>
            <w:tcW w:w="1783" w:type="dxa"/>
            <w:tcBorders>
              <w:top w:val="nil"/>
              <w:left w:val="nil"/>
              <w:bottom w:val="single" w:sz="4" w:space="0" w:color="auto"/>
              <w:right w:val="single" w:sz="4" w:space="0" w:color="auto"/>
            </w:tcBorders>
            <w:shd w:val="clear" w:color="auto" w:fill="auto"/>
            <w:noWrap/>
            <w:vAlign w:val="center"/>
            <w:hideMark/>
          </w:tcPr>
          <w:p w14:paraId="0CD09159" w14:textId="4A3A9BE2" w:rsidR="008B2D85" w:rsidRPr="00B5381D" w:rsidRDefault="008B2D85" w:rsidP="001A74C9">
            <w:pPr>
              <w:spacing w:after="0" w:line="240" w:lineRule="auto"/>
              <w:jc w:val="center"/>
              <w:rPr>
                <w:rFonts w:ascii="Myriad Pro" w:eastAsia="Times New Roman" w:hAnsi="Myriad Pro" w:cs="Calibri"/>
                <w:sz w:val="18"/>
                <w:szCs w:val="18"/>
                <w:lang w:eastAsia="ru-RU"/>
              </w:rPr>
            </w:pPr>
          </w:p>
        </w:tc>
        <w:tc>
          <w:tcPr>
            <w:tcW w:w="1728" w:type="dxa"/>
            <w:tcBorders>
              <w:top w:val="nil"/>
              <w:left w:val="nil"/>
              <w:bottom w:val="single" w:sz="4" w:space="0" w:color="auto"/>
              <w:right w:val="single" w:sz="4" w:space="0" w:color="auto"/>
            </w:tcBorders>
            <w:shd w:val="clear" w:color="auto" w:fill="auto"/>
            <w:noWrap/>
            <w:vAlign w:val="center"/>
            <w:hideMark/>
          </w:tcPr>
          <w:p w14:paraId="3864C4F8" w14:textId="457AF9C1" w:rsidR="008B2D85" w:rsidRPr="00B5381D" w:rsidRDefault="008B2D85" w:rsidP="001A74C9">
            <w:pPr>
              <w:spacing w:after="0" w:line="240" w:lineRule="auto"/>
              <w:jc w:val="center"/>
              <w:rPr>
                <w:rFonts w:ascii="Myriad Pro" w:eastAsia="Times New Roman" w:hAnsi="Myriad Pro" w:cs="Calibri"/>
                <w:sz w:val="18"/>
                <w:szCs w:val="18"/>
                <w:lang w:eastAsia="ru-RU"/>
              </w:rPr>
            </w:pPr>
          </w:p>
        </w:tc>
      </w:tr>
      <w:tr w:rsidR="008B2D85" w:rsidRPr="00B5381D" w14:paraId="0C4978FA" w14:textId="77777777" w:rsidTr="001A74C9">
        <w:trPr>
          <w:trHeight w:val="510"/>
        </w:trPr>
        <w:tc>
          <w:tcPr>
            <w:tcW w:w="3567" w:type="dxa"/>
            <w:tcBorders>
              <w:top w:val="nil"/>
              <w:left w:val="single" w:sz="4" w:space="0" w:color="auto"/>
              <w:bottom w:val="single" w:sz="4" w:space="0" w:color="auto"/>
              <w:right w:val="single" w:sz="4" w:space="0" w:color="auto"/>
            </w:tcBorders>
            <w:shd w:val="clear" w:color="auto" w:fill="auto"/>
            <w:vAlign w:val="center"/>
            <w:hideMark/>
          </w:tcPr>
          <w:p w14:paraId="514C15BC" w14:textId="77777777" w:rsidR="008B2D85" w:rsidRPr="00B5381D" w:rsidRDefault="008B2D85" w:rsidP="00BD4B77">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Корректировка на основе фактических данных (за 2015 год)</w:t>
            </w:r>
          </w:p>
        </w:tc>
        <w:tc>
          <w:tcPr>
            <w:tcW w:w="1292" w:type="dxa"/>
            <w:tcBorders>
              <w:top w:val="nil"/>
              <w:left w:val="nil"/>
              <w:bottom w:val="single" w:sz="4" w:space="0" w:color="auto"/>
              <w:right w:val="single" w:sz="4" w:space="0" w:color="auto"/>
            </w:tcBorders>
            <w:shd w:val="clear" w:color="auto" w:fill="auto"/>
            <w:vAlign w:val="center"/>
            <w:hideMark/>
          </w:tcPr>
          <w:p w14:paraId="6EEABBF7"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 руб.</w:t>
            </w:r>
          </w:p>
        </w:tc>
        <w:tc>
          <w:tcPr>
            <w:tcW w:w="1556" w:type="dxa"/>
            <w:tcBorders>
              <w:top w:val="nil"/>
              <w:left w:val="nil"/>
              <w:bottom w:val="single" w:sz="4" w:space="0" w:color="auto"/>
              <w:right w:val="single" w:sz="4" w:space="0" w:color="auto"/>
            </w:tcBorders>
            <w:shd w:val="clear" w:color="000000" w:fill="FFFFFF"/>
            <w:noWrap/>
            <w:vAlign w:val="center"/>
            <w:hideMark/>
          </w:tcPr>
          <w:p w14:paraId="3E39D76F"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7 334 701</w:t>
            </w:r>
          </w:p>
        </w:tc>
        <w:tc>
          <w:tcPr>
            <w:tcW w:w="1633" w:type="dxa"/>
            <w:tcBorders>
              <w:top w:val="nil"/>
              <w:left w:val="nil"/>
              <w:bottom w:val="single" w:sz="4" w:space="0" w:color="auto"/>
              <w:right w:val="single" w:sz="4" w:space="0" w:color="auto"/>
            </w:tcBorders>
            <w:shd w:val="clear" w:color="000000" w:fill="FFFFFF"/>
            <w:noWrap/>
            <w:vAlign w:val="center"/>
            <w:hideMark/>
          </w:tcPr>
          <w:p w14:paraId="4C0A9BF5"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7 334 701</w:t>
            </w:r>
          </w:p>
        </w:tc>
        <w:tc>
          <w:tcPr>
            <w:tcW w:w="1574" w:type="dxa"/>
            <w:tcBorders>
              <w:top w:val="nil"/>
              <w:left w:val="nil"/>
              <w:bottom w:val="single" w:sz="4" w:space="0" w:color="auto"/>
              <w:right w:val="single" w:sz="4" w:space="0" w:color="auto"/>
            </w:tcBorders>
            <w:shd w:val="clear" w:color="000000" w:fill="FFFFFF"/>
            <w:noWrap/>
            <w:vAlign w:val="center"/>
            <w:hideMark/>
          </w:tcPr>
          <w:p w14:paraId="4E0DEFA7"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7 334 701</w:t>
            </w:r>
          </w:p>
        </w:tc>
        <w:tc>
          <w:tcPr>
            <w:tcW w:w="1427" w:type="dxa"/>
            <w:tcBorders>
              <w:top w:val="nil"/>
              <w:left w:val="nil"/>
              <w:bottom w:val="single" w:sz="4" w:space="0" w:color="auto"/>
              <w:right w:val="single" w:sz="4" w:space="0" w:color="auto"/>
            </w:tcBorders>
            <w:shd w:val="clear" w:color="auto" w:fill="auto"/>
            <w:noWrap/>
            <w:vAlign w:val="center"/>
            <w:hideMark/>
          </w:tcPr>
          <w:p w14:paraId="07AFB7DB"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0</w:t>
            </w:r>
          </w:p>
        </w:tc>
        <w:tc>
          <w:tcPr>
            <w:tcW w:w="1783" w:type="dxa"/>
            <w:tcBorders>
              <w:top w:val="nil"/>
              <w:left w:val="nil"/>
              <w:bottom w:val="single" w:sz="4" w:space="0" w:color="auto"/>
              <w:right w:val="single" w:sz="4" w:space="0" w:color="auto"/>
            </w:tcBorders>
            <w:shd w:val="clear" w:color="auto" w:fill="auto"/>
            <w:noWrap/>
            <w:vAlign w:val="center"/>
            <w:hideMark/>
          </w:tcPr>
          <w:p w14:paraId="7B2D0C65" w14:textId="19CC33FD" w:rsidR="008B2D85" w:rsidRPr="00B5381D" w:rsidRDefault="008B2D85" w:rsidP="001A74C9">
            <w:pPr>
              <w:spacing w:after="0" w:line="240" w:lineRule="auto"/>
              <w:jc w:val="center"/>
              <w:rPr>
                <w:rFonts w:ascii="Myriad Pro" w:eastAsia="Times New Roman" w:hAnsi="Myriad Pro" w:cs="Calibri"/>
                <w:sz w:val="18"/>
                <w:szCs w:val="18"/>
                <w:lang w:eastAsia="ru-RU"/>
              </w:rPr>
            </w:pPr>
          </w:p>
        </w:tc>
        <w:tc>
          <w:tcPr>
            <w:tcW w:w="1728" w:type="dxa"/>
            <w:tcBorders>
              <w:top w:val="nil"/>
              <w:left w:val="nil"/>
              <w:bottom w:val="single" w:sz="4" w:space="0" w:color="auto"/>
              <w:right w:val="single" w:sz="4" w:space="0" w:color="auto"/>
            </w:tcBorders>
            <w:shd w:val="clear" w:color="auto" w:fill="auto"/>
            <w:noWrap/>
            <w:vAlign w:val="center"/>
            <w:hideMark/>
          </w:tcPr>
          <w:p w14:paraId="0A41759B" w14:textId="49F32057" w:rsidR="008B2D85" w:rsidRPr="00B5381D" w:rsidRDefault="008B2D85" w:rsidP="001A74C9">
            <w:pPr>
              <w:spacing w:after="0" w:line="240" w:lineRule="auto"/>
              <w:jc w:val="center"/>
              <w:rPr>
                <w:rFonts w:ascii="Myriad Pro" w:eastAsia="Times New Roman" w:hAnsi="Myriad Pro" w:cs="Calibri"/>
                <w:sz w:val="18"/>
                <w:szCs w:val="18"/>
                <w:lang w:eastAsia="ru-RU"/>
              </w:rPr>
            </w:pPr>
          </w:p>
        </w:tc>
      </w:tr>
      <w:tr w:rsidR="008B2D85" w:rsidRPr="00B5381D" w14:paraId="69FD25A1" w14:textId="77777777" w:rsidTr="001A74C9">
        <w:trPr>
          <w:trHeight w:val="300"/>
        </w:trPr>
        <w:tc>
          <w:tcPr>
            <w:tcW w:w="3567" w:type="dxa"/>
            <w:tcBorders>
              <w:top w:val="nil"/>
              <w:left w:val="single" w:sz="4" w:space="0" w:color="auto"/>
              <w:bottom w:val="single" w:sz="4" w:space="0" w:color="auto"/>
              <w:right w:val="single" w:sz="4" w:space="0" w:color="auto"/>
            </w:tcBorders>
            <w:shd w:val="clear" w:color="auto" w:fill="auto"/>
            <w:vAlign w:val="center"/>
            <w:hideMark/>
          </w:tcPr>
          <w:p w14:paraId="79B2D51A" w14:textId="77777777" w:rsidR="008B2D85" w:rsidRPr="00B5381D" w:rsidRDefault="008B2D85" w:rsidP="00BD4B77">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Сглаживание</w:t>
            </w:r>
          </w:p>
        </w:tc>
        <w:tc>
          <w:tcPr>
            <w:tcW w:w="1292" w:type="dxa"/>
            <w:tcBorders>
              <w:top w:val="nil"/>
              <w:left w:val="nil"/>
              <w:bottom w:val="single" w:sz="4" w:space="0" w:color="auto"/>
              <w:right w:val="single" w:sz="4" w:space="0" w:color="auto"/>
            </w:tcBorders>
            <w:shd w:val="clear" w:color="auto" w:fill="auto"/>
            <w:vAlign w:val="center"/>
            <w:hideMark/>
          </w:tcPr>
          <w:p w14:paraId="5CA62ED2"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 руб.</w:t>
            </w:r>
          </w:p>
        </w:tc>
        <w:tc>
          <w:tcPr>
            <w:tcW w:w="1556" w:type="dxa"/>
            <w:tcBorders>
              <w:top w:val="nil"/>
              <w:left w:val="nil"/>
              <w:bottom w:val="single" w:sz="4" w:space="0" w:color="auto"/>
              <w:right w:val="single" w:sz="4" w:space="0" w:color="auto"/>
            </w:tcBorders>
            <w:shd w:val="clear" w:color="000000" w:fill="FFFFFF"/>
            <w:noWrap/>
            <w:vAlign w:val="center"/>
            <w:hideMark/>
          </w:tcPr>
          <w:p w14:paraId="6E5F092D"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-1 213 116</w:t>
            </w:r>
          </w:p>
        </w:tc>
        <w:tc>
          <w:tcPr>
            <w:tcW w:w="1633" w:type="dxa"/>
            <w:tcBorders>
              <w:top w:val="nil"/>
              <w:left w:val="nil"/>
              <w:bottom w:val="single" w:sz="4" w:space="0" w:color="auto"/>
              <w:right w:val="single" w:sz="4" w:space="0" w:color="auto"/>
            </w:tcBorders>
            <w:shd w:val="clear" w:color="000000" w:fill="FFFFFF"/>
            <w:noWrap/>
            <w:vAlign w:val="center"/>
            <w:hideMark/>
          </w:tcPr>
          <w:p w14:paraId="4EEFE9D9"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-2 377 533</w:t>
            </w:r>
          </w:p>
        </w:tc>
        <w:tc>
          <w:tcPr>
            <w:tcW w:w="1574" w:type="dxa"/>
            <w:tcBorders>
              <w:top w:val="nil"/>
              <w:left w:val="nil"/>
              <w:bottom w:val="single" w:sz="4" w:space="0" w:color="auto"/>
              <w:right w:val="single" w:sz="4" w:space="0" w:color="auto"/>
            </w:tcBorders>
            <w:shd w:val="clear" w:color="000000" w:fill="FFFFFF"/>
            <w:noWrap/>
            <w:vAlign w:val="center"/>
            <w:hideMark/>
          </w:tcPr>
          <w:p w14:paraId="64EB1640"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-2 377 533</w:t>
            </w:r>
          </w:p>
        </w:tc>
        <w:tc>
          <w:tcPr>
            <w:tcW w:w="1427" w:type="dxa"/>
            <w:tcBorders>
              <w:top w:val="nil"/>
              <w:left w:val="nil"/>
              <w:bottom w:val="single" w:sz="4" w:space="0" w:color="auto"/>
              <w:right w:val="single" w:sz="4" w:space="0" w:color="auto"/>
            </w:tcBorders>
            <w:shd w:val="clear" w:color="auto" w:fill="auto"/>
            <w:noWrap/>
            <w:vAlign w:val="center"/>
            <w:hideMark/>
          </w:tcPr>
          <w:p w14:paraId="29C18F16"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-1 164 417</w:t>
            </w:r>
          </w:p>
        </w:tc>
        <w:tc>
          <w:tcPr>
            <w:tcW w:w="1783" w:type="dxa"/>
            <w:tcBorders>
              <w:top w:val="nil"/>
              <w:left w:val="nil"/>
              <w:bottom w:val="single" w:sz="4" w:space="0" w:color="auto"/>
              <w:right w:val="single" w:sz="4" w:space="0" w:color="auto"/>
            </w:tcBorders>
            <w:shd w:val="clear" w:color="auto" w:fill="auto"/>
            <w:noWrap/>
            <w:vAlign w:val="center"/>
            <w:hideMark/>
          </w:tcPr>
          <w:p w14:paraId="019AFFCF" w14:textId="0F2C82A0" w:rsidR="008B2D85" w:rsidRPr="00B5381D" w:rsidRDefault="008B2D85" w:rsidP="001A74C9">
            <w:pPr>
              <w:spacing w:after="0" w:line="240" w:lineRule="auto"/>
              <w:jc w:val="center"/>
              <w:rPr>
                <w:rFonts w:ascii="Myriad Pro" w:eastAsia="Times New Roman" w:hAnsi="Myriad Pro" w:cs="Calibri"/>
                <w:sz w:val="18"/>
                <w:szCs w:val="18"/>
                <w:lang w:eastAsia="ru-RU"/>
              </w:rPr>
            </w:pPr>
          </w:p>
        </w:tc>
        <w:tc>
          <w:tcPr>
            <w:tcW w:w="1728" w:type="dxa"/>
            <w:tcBorders>
              <w:top w:val="nil"/>
              <w:left w:val="nil"/>
              <w:bottom w:val="single" w:sz="4" w:space="0" w:color="auto"/>
              <w:right w:val="single" w:sz="4" w:space="0" w:color="auto"/>
            </w:tcBorders>
            <w:shd w:val="clear" w:color="auto" w:fill="auto"/>
            <w:noWrap/>
            <w:vAlign w:val="center"/>
            <w:hideMark/>
          </w:tcPr>
          <w:p w14:paraId="3254603F" w14:textId="399BDF82" w:rsidR="008B2D85" w:rsidRPr="00B5381D" w:rsidRDefault="008B2D85" w:rsidP="001A74C9">
            <w:pPr>
              <w:spacing w:after="0" w:line="240" w:lineRule="auto"/>
              <w:jc w:val="center"/>
              <w:rPr>
                <w:rFonts w:ascii="Myriad Pro" w:eastAsia="Times New Roman" w:hAnsi="Myriad Pro" w:cs="Calibri"/>
                <w:sz w:val="18"/>
                <w:szCs w:val="18"/>
                <w:lang w:eastAsia="ru-RU"/>
              </w:rPr>
            </w:pPr>
          </w:p>
        </w:tc>
      </w:tr>
      <w:tr w:rsidR="008B2D85" w:rsidRPr="00B5381D" w14:paraId="3B6244AD" w14:textId="77777777" w:rsidTr="001A74C9">
        <w:trPr>
          <w:trHeight w:val="765"/>
        </w:trPr>
        <w:tc>
          <w:tcPr>
            <w:tcW w:w="3567" w:type="dxa"/>
            <w:tcBorders>
              <w:top w:val="nil"/>
              <w:left w:val="single" w:sz="4" w:space="0" w:color="auto"/>
              <w:bottom w:val="single" w:sz="4" w:space="0" w:color="auto"/>
              <w:right w:val="single" w:sz="4" w:space="0" w:color="auto"/>
            </w:tcBorders>
            <w:shd w:val="clear" w:color="auto" w:fill="auto"/>
            <w:vAlign w:val="center"/>
            <w:hideMark/>
          </w:tcPr>
          <w:p w14:paraId="2F99878A" w14:textId="77777777" w:rsidR="008B2D85" w:rsidRPr="00B5381D" w:rsidRDefault="008B2D85" w:rsidP="001A74C9">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Затраты на покупную электроэнергию, приобретаемую в целях компенсации потерь</w:t>
            </w:r>
          </w:p>
        </w:tc>
        <w:tc>
          <w:tcPr>
            <w:tcW w:w="1292" w:type="dxa"/>
            <w:tcBorders>
              <w:top w:val="nil"/>
              <w:left w:val="nil"/>
              <w:bottom w:val="single" w:sz="4" w:space="0" w:color="auto"/>
              <w:right w:val="single" w:sz="4" w:space="0" w:color="auto"/>
            </w:tcBorders>
            <w:shd w:val="clear" w:color="auto" w:fill="auto"/>
            <w:vAlign w:val="center"/>
            <w:hideMark/>
          </w:tcPr>
          <w:p w14:paraId="2FF18676"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 руб.</w:t>
            </w:r>
          </w:p>
        </w:tc>
        <w:tc>
          <w:tcPr>
            <w:tcW w:w="1556" w:type="dxa"/>
            <w:tcBorders>
              <w:top w:val="nil"/>
              <w:left w:val="nil"/>
              <w:bottom w:val="single" w:sz="4" w:space="0" w:color="auto"/>
              <w:right w:val="single" w:sz="4" w:space="0" w:color="auto"/>
            </w:tcBorders>
            <w:shd w:val="clear" w:color="000000" w:fill="FFFFFF"/>
            <w:noWrap/>
            <w:vAlign w:val="center"/>
            <w:hideMark/>
          </w:tcPr>
          <w:p w14:paraId="5FC021BA"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4 874 693</w:t>
            </w:r>
          </w:p>
        </w:tc>
        <w:tc>
          <w:tcPr>
            <w:tcW w:w="1633" w:type="dxa"/>
            <w:tcBorders>
              <w:top w:val="nil"/>
              <w:left w:val="nil"/>
              <w:bottom w:val="single" w:sz="4" w:space="0" w:color="auto"/>
              <w:right w:val="single" w:sz="4" w:space="0" w:color="auto"/>
            </w:tcBorders>
            <w:shd w:val="clear" w:color="000000" w:fill="FFFFFF"/>
            <w:noWrap/>
            <w:vAlign w:val="center"/>
            <w:hideMark/>
          </w:tcPr>
          <w:p w14:paraId="68DAB3A3"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6 477 208</w:t>
            </w:r>
          </w:p>
        </w:tc>
        <w:tc>
          <w:tcPr>
            <w:tcW w:w="1574" w:type="dxa"/>
            <w:tcBorders>
              <w:top w:val="nil"/>
              <w:left w:val="nil"/>
              <w:bottom w:val="single" w:sz="4" w:space="0" w:color="auto"/>
              <w:right w:val="single" w:sz="4" w:space="0" w:color="auto"/>
            </w:tcBorders>
            <w:shd w:val="clear" w:color="000000" w:fill="FFFFFF"/>
            <w:noWrap/>
            <w:vAlign w:val="center"/>
            <w:hideMark/>
          </w:tcPr>
          <w:p w14:paraId="292A509A"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6 477 208</w:t>
            </w:r>
          </w:p>
        </w:tc>
        <w:tc>
          <w:tcPr>
            <w:tcW w:w="1427" w:type="dxa"/>
            <w:tcBorders>
              <w:top w:val="nil"/>
              <w:left w:val="nil"/>
              <w:bottom w:val="single" w:sz="4" w:space="0" w:color="auto"/>
              <w:right w:val="single" w:sz="4" w:space="0" w:color="auto"/>
            </w:tcBorders>
            <w:shd w:val="clear" w:color="auto" w:fill="auto"/>
            <w:noWrap/>
            <w:vAlign w:val="center"/>
            <w:hideMark/>
          </w:tcPr>
          <w:p w14:paraId="5762FC5C"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1 602 515</w:t>
            </w:r>
          </w:p>
        </w:tc>
        <w:tc>
          <w:tcPr>
            <w:tcW w:w="1783" w:type="dxa"/>
            <w:tcBorders>
              <w:top w:val="nil"/>
              <w:left w:val="nil"/>
              <w:bottom w:val="single" w:sz="4" w:space="0" w:color="auto"/>
              <w:right w:val="single" w:sz="4" w:space="0" w:color="auto"/>
            </w:tcBorders>
            <w:shd w:val="clear" w:color="auto" w:fill="auto"/>
            <w:noWrap/>
            <w:vAlign w:val="center"/>
            <w:hideMark/>
          </w:tcPr>
          <w:p w14:paraId="0B783C27"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1 111 085</w:t>
            </w:r>
          </w:p>
        </w:tc>
        <w:tc>
          <w:tcPr>
            <w:tcW w:w="1728" w:type="dxa"/>
            <w:tcBorders>
              <w:top w:val="nil"/>
              <w:left w:val="nil"/>
              <w:bottom w:val="single" w:sz="4" w:space="0" w:color="auto"/>
              <w:right w:val="single" w:sz="4" w:space="0" w:color="auto"/>
            </w:tcBorders>
            <w:shd w:val="clear" w:color="auto" w:fill="auto"/>
            <w:noWrap/>
            <w:vAlign w:val="center"/>
            <w:hideMark/>
          </w:tcPr>
          <w:p w14:paraId="1EA858C5"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1 111 085</w:t>
            </w:r>
          </w:p>
        </w:tc>
      </w:tr>
      <w:tr w:rsidR="008B2D85" w:rsidRPr="00B5381D" w14:paraId="03E0D35A" w14:textId="77777777" w:rsidTr="001A74C9">
        <w:trPr>
          <w:trHeight w:val="300"/>
        </w:trPr>
        <w:tc>
          <w:tcPr>
            <w:tcW w:w="3567" w:type="dxa"/>
            <w:tcBorders>
              <w:top w:val="nil"/>
              <w:left w:val="single" w:sz="4" w:space="0" w:color="auto"/>
              <w:bottom w:val="single" w:sz="4" w:space="0" w:color="auto"/>
              <w:right w:val="single" w:sz="4" w:space="0" w:color="auto"/>
            </w:tcBorders>
            <w:shd w:val="clear" w:color="auto" w:fill="auto"/>
            <w:vAlign w:val="center"/>
            <w:hideMark/>
          </w:tcPr>
          <w:p w14:paraId="43F162C9" w14:textId="77777777" w:rsidR="008B2D85" w:rsidRPr="00B5381D" w:rsidRDefault="008B2D85" w:rsidP="001A74C9">
            <w:pPr>
              <w:spacing w:after="0" w:line="240" w:lineRule="auto"/>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Расходы на оплату услуг ТСО</w:t>
            </w:r>
          </w:p>
        </w:tc>
        <w:tc>
          <w:tcPr>
            <w:tcW w:w="1292" w:type="dxa"/>
            <w:tcBorders>
              <w:top w:val="nil"/>
              <w:left w:val="nil"/>
              <w:bottom w:val="single" w:sz="4" w:space="0" w:color="auto"/>
              <w:right w:val="single" w:sz="4" w:space="0" w:color="auto"/>
            </w:tcBorders>
            <w:shd w:val="clear" w:color="auto" w:fill="auto"/>
            <w:vAlign w:val="center"/>
            <w:hideMark/>
          </w:tcPr>
          <w:p w14:paraId="1E678CDE" w14:textId="77777777" w:rsidR="008B2D85" w:rsidRPr="00B5381D" w:rsidRDefault="008B2D85"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тыс. руб.</w:t>
            </w:r>
          </w:p>
        </w:tc>
        <w:tc>
          <w:tcPr>
            <w:tcW w:w="1556" w:type="dxa"/>
            <w:tcBorders>
              <w:top w:val="nil"/>
              <w:left w:val="nil"/>
              <w:bottom w:val="single" w:sz="4" w:space="0" w:color="auto"/>
              <w:right w:val="single" w:sz="4" w:space="0" w:color="auto"/>
            </w:tcBorders>
            <w:shd w:val="clear" w:color="000000" w:fill="FFFFFF"/>
            <w:noWrap/>
            <w:vAlign w:val="center"/>
            <w:hideMark/>
          </w:tcPr>
          <w:p w14:paraId="0593DDF2" w14:textId="77777777" w:rsidR="008B2D85" w:rsidRPr="00B5381D" w:rsidRDefault="008B2D85"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6 148 202</w:t>
            </w:r>
          </w:p>
        </w:tc>
        <w:tc>
          <w:tcPr>
            <w:tcW w:w="1633" w:type="dxa"/>
            <w:tcBorders>
              <w:top w:val="nil"/>
              <w:left w:val="nil"/>
              <w:bottom w:val="single" w:sz="4" w:space="0" w:color="auto"/>
              <w:right w:val="single" w:sz="4" w:space="0" w:color="auto"/>
            </w:tcBorders>
            <w:shd w:val="clear" w:color="000000" w:fill="FFFFFF"/>
            <w:noWrap/>
            <w:vAlign w:val="center"/>
            <w:hideMark/>
          </w:tcPr>
          <w:p w14:paraId="14B6305C" w14:textId="77777777" w:rsidR="008B2D85" w:rsidRPr="00B5381D" w:rsidRDefault="008B2D85"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3 741 982</w:t>
            </w:r>
          </w:p>
        </w:tc>
        <w:tc>
          <w:tcPr>
            <w:tcW w:w="1574" w:type="dxa"/>
            <w:tcBorders>
              <w:top w:val="nil"/>
              <w:left w:val="nil"/>
              <w:bottom w:val="single" w:sz="4" w:space="0" w:color="auto"/>
              <w:right w:val="single" w:sz="4" w:space="0" w:color="auto"/>
            </w:tcBorders>
            <w:shd w:val="clear" w:color="000000" w:fill="FFFFFF"/>
            <w:noWrap/>
            <w:vAlign w:val="center"/>
            <w:hideMark/>
          </w:tcPr>
          <w:p w14:paraId="2C69E9AD" w14:textId="77777777" w:rsidR="008B2D85" w:rsidRPr="00B5381D" w:rsidRDefault="008B2D85"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нет данных</w:t>
            </w:r>
          </w:p>
        </w:tc>
        <w:tc>
          <w:tcPr>
            <w:tcW w:w="1427" w:type="dxa"/>
            <w:tcBorders>
              <w:top w:val="nil"/>
              <w:left w:val="nil"/>
              <w:bottom w:val="single" w:sz="4" w:space="0" w:color="auto"/>
              <w:right w:val="single" w:sz="4" w:space="0" w:color="auto"/>
            </w:tcBorders>
            <w:shd w:val="clear" w:color="auto" w:fill="auto"/>
            <w:noWrap/>
            <w:vAlign w:val="center"/>
            <w:hideMark/>
          </w:tcPr>
          <w:p w14:paraId="76366AC9" w14:textId="77777777" w:rsidR="008B2D85" w:rsidRPr="00B5381D" w:rsidRDefault="008B2D85"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-2 406 220</w:t>
            </w:r>
          </w:p>
        </w:tc>
        <w:tc>
          <w:tcPr>
            <w:tcW w:w="1783" w:type="dxa"/>
            <w:tcBorders>
              <w:top w:val="nil"/>
              <w:left w:val="nil"/>
              <w:bottom w:val="single" w:sz="4" w:space="0" w:color="auto"/>
              <w:right w:val="single" w:sz="4" w:space="0" w:color="auto"/>
            </w:tcBorders>
            <w:shd w:val="clear" w:color="auto" w:fill="auto"/>
            <w:noWrap/>
            <w:vAlign w:val="center"/>
            <w:hideMark/>
          </w:tcPr>
          <w:p w14:paraId="20AB922A" w14:textId="77777777" w:rsidR="008B2D85" w:rsidRPr="00B5381D" w:rsidRDefault="008B2D85"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-2 860 978</w:t>
            </w:r>
          </w:p>
        </w:tc>
        <w:tc>
          <w:tcPr>
            <w:tcW w:w="1728" w:type="dxa"/>
            <w:tcBorders>
              <w:top w:val="nil"/>
              <w:left w:val="nil"/>
              <w:bottom w:val="single" w:sz="4" w:space="0" w:color="auto"/>
              <w:right w:val="single" w:sz="4" w:space="0" w:color="auto"/>
            </w:tcBorders>
            <w:shd w:val="clear" w:color="auto" w:fill="auto"/>
            <w:noWrap/>
            <w:vAlign w:val="center"/>
            <w:hideMark/>
          </w:tcPr>
          <w:p w14:paraId="71131385" w14:textId="77777777" w:rsidR="008B2D85" w:rsidRPr="00B5381D" w:rsidRDefault="008B2D85"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-2 860 978</w:t>
            </w:r>
          </w:p>
        </w:tc>
      </w:tr>
      <w:tr w:rsidR="008B2D85" w:rsidRPr="00B5381D" w14:paraId="234480A1" w14:textId="77777777" w:rsidTr="001A74C9">
        <w:trPr>
          <w:trHeight w:val="300"/>
        </w:trPr>
        <w:tc>
          <w:tcPr>
            <w:tcW w:w="3567" w:type="dxa"/>
            <w:tcBorders>
              <w:top w:val="nil"/>
              <w:left w:val="single" w:sz="4" w:space="0" w:color="auto"/>
              <w:bottom w:val="single" w:sz="4" w:space="0" w:color="auto"/>
              <w:right w:val="single" w:sz="4" w:space="0" w:color="auto"/>
            </w:tcBorders>
            <w:shd w:val="clear" w:color="auto" w:fill="auto"/>
            <w:vAlign w:val="center"/>
            <w:hideMark/>
          </w:tcPr>
          <w:p w14:paraId="6318C4E3" w14:textId="77777777" w:rsidR="008B2D85" w:rsidRPr="00B5381D" w:rsidRDefault="008B2D85" w:rsidP="001A74C9">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 xml:space="preserve">  содержание ТСО</w:t>
            </w:r>
          </w:p>
        </w:tc>
        <w:tc>
          <w:tcPr>
            <w:tcW w:w="1292" w:type="dxa"/>
            <w:tcBorders>
              <w:top w:val="nil"/>
              <w:left w:val="nil"/>
              <w:bottom w:val="single" w:sz="4" w:space="0" w:color="auto"/>
              <w:right w:val="single" w:sz="4" w:space="0" w:color="auto"/>
            </w:tcBorders>
            <w:shd w:val="clear" w:color="auto" w:fill="auto"/>
            <w:vAlign w:val="center"/>
            <w:hideMark/>
          </w:tcPr>
          <w:p w14:paraId="48462436"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 руб.</w:t>
            </w:r>
          </w:p>
        </w:tc>
        <w:tc>
          <w:tcPr>
            <w:tcW w:w="1556" w:type="dxa"/>
            <w:tcBorders>
              <w:top w:val="nil"/>
              <w:left w:val="nil"/>
              <w:bottom w:val="single" w:sz="4" w:space="0" w:color="auto"/>
              <w:right w:val="single" w:sz="4" w:space="0" w:color="auto"/>
            </w:tcBorders>
            <w:shd w:val="clear" w:color="000000" w:fill="FFFFFF"/>
            <w:noWrap/>
            <w:vAlign w:val="center"/>
            <w:hideMark/>
          </w:tcPr>
          <w:p w14:paraId="45E80D19"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5 186 085</w:t>
            </w:r>
          </w:p>
        </w:tc>
        <w:tc>
          <w:tcPr>
            <w:tcW w:w="1633" w:type="dxa"/>
            <w:tcBorders>
              <w:top w:val="nil"/>
              <w:left w:val="nil"/>
              <w:bottom w:val="single" w:sz="4" w:space="0" w:color="auto"/>
              <w:right w:val="single" w:sz="4" w:space="0" w:color="auto"/>
            </w:tcBorders>
            <w:shd w:val="clear" w:color="000000" w:fill="FFFFFF"/>
            <w:noWrap/>
            <w:vAlign w:val="center"/>
            <w:hideMark/>
          </w:tcPr>
          <w:p w14:paraId="724B5DFB"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2 966 783</w:t>
            </w:r>
          </w:p>
        </w:tc>
        <w:tc>
          <w:tcPr>
            <w:tcW w:w="1574" w:type="dxa"/>
            <w:tcBorders>
              <w:top w:val="nil"/>
              <w:left w:val="nil"/>
              <w:bottom w:val="single" w:sz="4" w:space="0" w:color="auto"/>
              <w:right w:val="single" w:sz="4" w:space="0" w:color="auto"/>
            </w:tcBorders>
            <w:shd w:val="clear" w:color="000000" w:fill="FFFFFF"/>
            <w:noWrap/>
            <w:vAlign w:val="center"/>
            <w:hideMark/>
          </w:tcPr>
          <w:p w14:paraId="50616796"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нет данных</w:t>
            </w:r>
          </w:p>
        </w:tc>
        <w:tc>
          <w:tcPr>
            <w:tcW w:w="1427" w:type="dxa"/>
            <w:tcBorders>
              <w:top w:val="nil"/>
              <w:left w:val="nil"/>
              <w:bottom w:val="single" w:sz="4" w:space="0" w:color="auto"/>
              <w:right w:val="single" w:sz="4" w:space="0" w:color="auto"/>
            </w:tcBorders>
            <w:shd w:val="clear" w:color="auto" w:fill="auto"/>
            <w:noWrap/>
            <w:vAlign w:val="center"/>
            <w:hideMark/>
          </w:tcPr>
          <w:p w14:paraId="43CFB3A4"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-2 219 302</w:t>
            </w:r>
          </w:p>
        </w:tc>
        <w:tc>
          <w:tcPr>
            <w:tcW w:w="1783" w:type="dxa"/>
            <w:tcBorders>
              <w:top w:val="nil"/>
              <w:left w:val="nil"/>
              <w:bottom w:val="single" w:sz="4" w:space="0" w:color="auto"/>
              <w:right w:val="single" w:sz="4" w:space="0" w:color="auto"/>
            </w:tcBorders>
            <w:shd w:val="clear" w:color="auto" w:fill="auto"/>
            <w:noWrap/>
            <w:vAlign w:val="center"/>
            <w:hideMark/>
          </w:tcPr>
          <w:p w14:paraId="122B85BB" w14:textId="2BDA5E96" w:rsidR="008B2D85" w:rsidRPr="00B5381D" w:rsidRDefault="008B2D85" w:rsidP="001A74C9">
            <w:pPr>
              <w:spacing w:after="0" w:line="240" w:lineRule="auto"/>
              <w:jc w:val="center"/>
              <w:rPr>
                <w:rFonts w:ascii="Myriad Pro" w:eastAsia="Times New Roman" w:hAnsi="Myriad Pro" w:cs="Calibri"/>
                <w:sz w:val="18"/>
                <w:szCs w:val="18"/>
                <w:lang w:eastAsia="ru-RU"/>
              </w:rPr>
            </w:pPr>
          </w:p>
        </w:tc>
        <w:tc>
          <w:tcPr>
            <w:tcW w:w="1728" w:type="dxa"/>
            <w:tcBorders>
              <w:top w:val="nil"/>
              <w:left w:val="nil"/>
              <w:bottom w:val="single" w:sz="4" w:space="0" w:color="auto"/>
              <w:right w:val="single" w:sz="4" w:space="0" w:color="auto"/>
            </w:tcBorders>
            <w:shd w:val="clear" w:color="auto" w:fill="auto"/>
            <w:noWrap/>
            <w:vAlign w:val="center"/>
            <w:hideMark/>
          </w:tcPr>
          <w:p w14:paraId="2AB600AC" w14:textId="736B6A98" w:rsidR="008B2D85" w:rsidRPr="00B5381D" w:rsidRDefault="008B2D85" w:rsidP="001A74C9">
            <w:pPr>
              <w:spacing w:after="0" w:line="240" w:lineRule="auto"/>
              <w:jc w:val="center"/>
              <w:rPr>
                <w:rFonts w:ascii="Myriad Pro" w:eastAsia="Times New Roman" w:hAnsi="Myriad Pro" w:cs="Calibri"/>
                <w:sz w:val="18"/>
                <w:szCs w:val="18"/>
                <w:lang w:eastAsia="ru-RU"/>
              </w:rPr>
            </w:pPr>
          </w:p>
        </w:tc>
      </w:tr>
      <w:tr w:rsidR="008B2D85" w:rsidRPr="00B5381D" w14:paraId="0276E7FB" w14:textId="77777777" w:rsidTr="001A74C9">
        <w:trPr>
          <w:trHeight w:val="300"/>
        </w:trPr>
        <w:tc>
          <w:tcPr>
            <w:tcW w:w="3567" w:type="dxa"/>
            <w:tcBorders>
              <w:top w:val="nil"/>
              <w:left w:val="single" w:sz="4" w:space="0" w:color="auto"/>
              <w:bottom w:val="single" w:sz="4" w:space="0" w:color="auto"/>
              <w:right w:val="single" w:sz="4" w:space="0" w:color="auto"/>
            </w:tcBorders>
            <w:shd w:val="clear" w:color="auto" w:fill="auto"/>
            <w:vAlign w:val="center"/>
            <w:hideMark/>
          </w:tcPr>
          <w:p w14:paraId="16077888" w14:textId="77777777" w:rsidR="008B2D85" w:rsidRPr="00B5381D" w:rsidRDefault="008B2D85" w:rsidP="001A74C9">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 xml:space="preserve">  потери ТСО</w:t>
            </w:r>
          </w:p>
        </w:tc>
        <w:tc>
          <w:tcPr>
            <w:tcW w:w="1292" w:type="dxa"/>
            <w:tcBorders>
              <w:top w:val="nil"/>
              <w:left w:val="nil"/>
              <w:bottom w:val="single" w:sz="4" w:space="0" w:color="auto"/>
              <w:right w:val="single" w:sz="4" w:space="0" w:color="auto"/>
            </w:tcBorders>
            <w:shd w:val="clear" w:color="auto" w:fill="auto"/>
            <w:vAlign w:val="center"/>
            <w:hideMark/>
          </w:tcPr>
          <w:p w14:paraId="37A7BD4B"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 руб.</w:t>
            </w:r>
          </w:p>
        </w:tc>
        <w:tc>
          <w:tcPr>
            <w:tcW w:w="1556" w:type="dxa"/>
            <w:tcBorders>
              <w:top w:val="nil"/>
              <w:left w:val="nil"/>
              <w:bottom w:val="single" w:sz="4" w:space="0" w:color="auto"/>
              <w:right w:val="single" w:sz="4" w:space="0" w:color="auto"/>
            </w:tcBorders>
            <w:shd w:val="clear" w:color="000000" w:fill="FFFFFF"/>
            <w:noWrap/>
            <w:vAlign w:val="center"/>
            <w:hideMark/>
          </w:tcPr>
          <w:p w14:paraId="3915AF74"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962 117</w:t>
            </w:r>
          </w:p>
        </w:tc>
        <w:tc>
          <w:tcPr>
            <w:tcW w:w="1633" w:type="dxa"/>
            <w:tcBorders>
              <w:top w:val="nil"/>
              <w:left w:val="nil"/>
              <w:bottom w:val="single" w:sz="4" w:space="0" w:color="auto"/>
              <w:right w:val="single" w:sz="4" w:space="0" w:color="auto"/>
            </w:tcBorders>
            <w:shd w:val="clear" w:color="000000" w:fill="FFFFFF"/>
            <w:noWrap/>
            <w:vAlign w:val="center"/>
            <w:hideMark/>
          </w:tcPr>
          <w:p w14:paraId="0FF8BA61"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775 199</w:t>
            </w:r>
          </w:p>
        </w:tc>
        <w:tc>
          <w:tcPr>
            <w:tcW w:w="1574" w:type="dxa"/>
            <w:tcBorders>
              <w:top w:val="nil"/>
              <w:left w:val="nil"/>
              <w:bottom w:val="single" w:sz="4" w:space="0" w:color="auto"/>
              <w:right w:val="single" w:sz="4" w:space="0" w:color="auto"/>
            </w:tcBorders>
            <w:shd w:val="clear" w:color="000000" w:fill="FFFFFF"/>
            <w:noWrap/>
            <w:vAlign w:val="center"/>
            <w:hideMark/>
          </w:tcPr>
          <w:p w14:paraId="5412C86B"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нет данных</w:t>
            </w:r>
          </w:p>
        </w:tc>
        <w:tc>
          <w:tcPr>
            <w:tcW w:w="1427" w:type="dxa"/>
            <w:tcBorders>
              <w:top w:val="nil"/>
              <w:left w:val="nil"/>
              <w:bottom w:val="single" w:sz="4" w:space="0" w:color="auto"/>
              <w:right w:val="single" w:sz="4" w:space="0" w:color="auto"/>
            </w:tcBorders>
            <w:shd w:val="clear" w:color="auto" w:fill="auto"/>
            <w:noWrap/>
            <w:vAlign w:val="center"/>
            <w:hideMark/>
          </w:tcPr>
          <w:p w14:paraId="6F9F9F03" w14:textId="77777777" w:rsidR="008B2D85" w:rsidRPr="00B5381D" w:rsidRDefault="008B2D85"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-186 918</w:t>
            </w:r>
          </w:p>
        </w:tc>
        <w:tc>
          <w:tcPr>
            <w:tcW w:w="1783" w:type="dxa"/>
            <w:tcBorders>
              <w:top w:val="nil"/>
              <w:left w:val="nil"/>
              <w:bottom w:val="single" w:sz="4" w:space="0" w:color="auto"/>
              <w:right w:val="single" w:sz="4" w:space="0" w:color="auto"/>
            </w:tcBorders>
            <w:shd w:val="clear" w:color="auto" w:fill="auto"/>
            <w:noWrap/>
            <w:vAlign w:val="center"/>
            <w:hideMark/>
          </w:tcPr>
          <w:p w14:paraId="59A436BE" w14:textId="7AE53BB5" w:rsidR="008B2D85" w:rsidRPr="00B5381D" w:rsidRDefault="008B2D85" w:rsidP="001A74C9">
            <w:pPr>
              <w:spacing w:after="0" w:line="240" w:lineRule="auto"/>
              <w:jc w:val="center"/>
              <w:rPr>
                <w:rFonts w:ascii="Myriad Pro" w:eastAsia="Times New Roman" w:hAnsi="Myriad Pro" w:cs="Calibri"/>
                <w:sz w:val="18"/>
                <w:szCs w:val="18"/>
                <w:lang w:eastAsia="ru-RU"/>
              </w:rPr>
            </w:pPr>
          </w:p>
        </w:tc>
        <w:tc>
          <w:tcPr>
            <w:tcW w:w="1728" w:type="dxa"/>
            <w:tcBorders>
              <w:top w:val="nil"/>
              <w:left w:val="nil"/>
              <w:bottom w:val="single" w:sz="4" w:space="0" w:color="auto"/>
              <w:right w:val="single" w:sz="4" w:space="0" w:color="auto"/>
            </w:tcBorders>
            <w:shd w:val="clear" w:color="auto" w:fill="auto"/>
            <w:noWrap/>
            <w:vAlign w:val="center"/>
            <w:hideMark/>
          </w:tcPr>
          <w:p w14:paraId="0BD4EC38" w14:textId="47307D93" w:rsidR="008B2D85" w:rsidRPr="00B5381D" w:rsidRDefault="008B2D85" w:rsidP="001A74C9">
            <w:pPr>
              <w:spacing w:after="0" w:line="240" w:lineRule="auto"/>
              <w:jc w:val="center"/>
              <w:rPr>
                <w:rFonts w:ascii="Myriad Pro" w:eastAsia="Times New Roman" w:hAnsi="Myriad Pro" w:cs="Calibri"/>
                <w:sz w:val="18"/>
                <w:szCs w:val="18"/>
                <w:lang w:eastAsia="ru-RU"/>
              </w:rPr>
            </w:pPr>
          </w:p>
        </w:tc>
      </w:tr>
      <w:tr w:rsidR="008B2D85" w:rsidRPr="00B5381D" w14:paraId="044B0D01" w14:textId="77777777" w:rsidTr="001A74C9">
        <w:trPr>
          <w:trHeight w:val="300"/>
        </w:trPr>
        <w:tc>
          <w:tcPr>
            <w:tcW w:w="3567" w:type="dxa"/>
            <w:tcBorders>
              <w:top w:val="nil"/>
              <w:left w:val="single" w:sz="4" w:space="0" w:color="auto"/>
              <w:bottom w:val="nil"/>
              <w:right w:val="single" w:sz="4" w:space="0" w:color="auto"/>
            </w:tcBorders>
            <w:shd w:val="clear" w:color="auto" w:fill="auto"/>
            <w:vAlign w:val="center"/>
            <w:hideMark/>
          </w:tcPr>
          <w:p w14:paraId="26AE2E2D" w14:textId="77777777" w:rsidR="008B2D85" w:rsidRPr="00B5381D" w:rsidRDefault="008B2D85" w:rsidP="001A74C9">
            <w:pPr>
              <w:spacing w:after="0" w:line="240" w:lineRule="auto"/>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НВВ котловая (содержание)</w:t>
            </w:r>
          </w:p>
        </w:tc>
        <w:tc>
          <w:tcPr>
            <w:tcW w:w="1292" w:type="dxa"/>
            <w:tcBorders>
              <w:top w:val="nil"/>
              <w:left w:val="nil"/>
              <w:bottom w:val="single" w:sz="4" w:space="0" w:color="auto"/>
              <w:right w:val="single" w:sz="4" w:space="0" w:color="auto"/>
            </w:tcBorders>
            <w:shd w:val="clear" w:color="auto" w:fill="auto"/>
            <w:vAlign w:val="center"/>
            <w:hideMark/>
          </w:tcPr>
          <w:p w14:paraId="032E2B5A" w14:textId="2A4E3CC2" w:rsidR="008B2D85" w:rsidRPr="00B5381D" w:rsidRDefault="008B2D85" w:rsidP="001A74C9">
            <w:pPr>
              <w:spacing w:after="0" w:line="240" w:lineRule="auto"/>
              <w:jc w:val="center"/>
              <w:rPr>
                <w:rFonts w:ascii="Myriad Pro" w:eastAsia="Times New Roman" w:hAnsi="Myriad Pro" w:cs="Calibri"/>
                <w:b/>
                <w:bCs/>
                <w:sz w:val="18"/>
                <w:szCs w:val="18"/>
                <w:lang w:eastAsia="ru-RU"/>
              </w:rPr>
            </w:pPr>
          </w:p>
        </w:tc>
        <w:tc>
          <w:tcPr>
            <w:tcW w:w="1556" w:type="dxa"/>
            <w:tcBorders>
              <w:top w:val="nil"/>
              <w:left w:val="nil"/>
              <w:bottom w:val="nil"/>
              <w:right w:val="single" w:sz="4" w:space="0" w:color="auto"/>
            </w:tcBorders>
            <w:shd w:val="clear" w:color="000000" w:fill="FFFFFF"/>
            <w:noWrap/>
            <w:vAlign w:val="center"/>
            <w:hideMark/>
          </w:tcPr>
          <w:p w14:paraId="1D41CC40" w14:textId="77777777" w:rsidR="008B2D85" w:rsidRPr="00B5381D" w:rsidRDefault="008B2D85"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35 960 482</w:t>
            </w:r>
          </w:p>
        </w:tc>
        <w:tc>
          <w:tcPr>
            <w:tcW w:w="1633" w:type="dxa"/>
            <w:tcBorders>
              <w:top w:val="nil"/>
              <w:left w:val="nil"/>
              <w:bottom w:val="nil"/>
              <w:right w:val="single" w:sz="4" w:space="0" w:color="auto"/>
            </w:tcBorders>
            <w:shd w:val="clear" w:color="000000" w:fill="FFFFFF"/>
            <w:noWrap/>
            <w:vAlign w:val="center"/>
            <w:hideMark/>
          </w:tcPr>
          <w:p w14:paraId="004581B5" w14:textId="77777777" w:rsidR="008B2D85" w:rsidRPr="00B5381D" w:rsidRDefault="008B2D85"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х</w:t>
            </w:r>
          </w:p>
        </w:tc>
        <w:tc>
          <w:tcPr>
            <w:tcW w:w="1574" w:type="dxa"/>
            <w:tcBorders>
              <w:top w:val="nil"/>
              <w:left w:val="nil"/>
              <w:bottom w:val="nil"/>
              <w:right w:val="single" w:sz="4" w:space="0" w:color="auto"/>
            </w:tcBorders>
            <w:shd w:val="clear" w:color="000000" w:fill="FFFFFF"/>
            <w:noWrap/>
            <w:vAlign w:val="center"/>
            <w:hideMark/>
          </w:tcPr>
          <w:p w14:paraId="058DA7B1" w14:textId="77777777" w:rsidR="008B2D85" w:rsidRPr="00B5381D" w:rsidRDefault="008B2D85"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31 481 608</w:t>
            </w:r>
          </w:p>
        </w:tc>
        <w:tc>
          <w:tcPr>
            <w:tcW w:w="1427" w:type="dxa"/>
            <w:tcBorders>
              <w:top w:val="nil"/>
              <w:left w:val="nil"/>
              <w:bottom w:val="nil"/>
              <w:right w:val="single" w:sz="4" w:space="0" w:color="auto"/>
            </w:tcBorders>
            <w:shd w:val="clear" w:color="auto" w:fill="auto"/>
            <w:noWrap/>
            <w:vAlign w:val="center"/>
            <w:hideMark/>
          </w:tcPr>
          <w:p w14:paraId="2666E7DA" w14:textId="167D957A" w:rsidR="008B2D85" w:rsidRPr="00B5381D" w:rsidRDefault="008B2D85" w:rsidP="001A74C9">
            <w:pPr>
              <w:spacing w:after="0" w:line="240" w:lineRule="auto"/>
              <w:jc w:val="center"/>
              <w:rPr>
                <w:rFonts w:ascii="Myriad Pro" w:eastAsia="Times New Roman" w:hAnsi="Myriad Pro" w:cs="Calibri"/>
                <w:b/>
                <w:bCs/>
                <w:sz w:val="18"/>
                <w:szCs w:val="18"/>
                <w:lang w:eastAsia="ru-RU"/>
              </w:rPr>
            </w:pPr>
          </w:p>
        </w:tc>
        <w:tc>
          <w:tcPr>
            <w:tcW w:w="1783" w:type="dxa"/>
            <w:tcBorders>
              <w:top w:val="nil"/>
              <w:left w:val="nil"/>
              <w:bottom w:val="single" w:sz="4" w:space="0" w:color="auto"/>
              <w:right w:val="single" w:sz="4" w:space="0" w:color="auto"/>
            </w:tcBorders>
            <w:shd w:val="clear" w:color="auto" w:fill="auto"/>
            <w:noWrap/>
            <w:vAlign w:val="center"/>
            <w:hideMark/>
          </w:tcPr>
          <w:p w14:paraId="54D96109" w14:textId="6ADC293B" w:rsidR="008B2D85" w:rsidRPr="00B5381D" w:rsidRDefault="008B2D85" w:rsidP="001A74C9">
            <w:pPr>
              <w:spacing w:after="0" w:line="240" w:lineRule="auto"/>
              <w:jc w:val="center"/>
              <w:rPr>
                <w:rFonts w:ascii="Myriad Pro" w:eastAsia="Times New Roman" w:hAnsi="Myriad Pro" w:cs="Calibri"/>
                <w:b/>
                <w:bCs/>
                <w:sz w:val="18"/>
                <w:szCs w:val="18"/>
                <w:lang w:eastAsia="ru-RU"/>
              </w:rPr>
            </w:pPr>
          </w:p>
        </w:tc>
        <w:tc>
          <w:tcPr>
            <w:tcW w:w="1728" w:type="dxa"/>
            <w:tcBorders>
              <w:top w:val="nil"/>
              <w:left w:val="nil"/>
              <w:bottom w:val="single" w:sz="4" w:space="0" w:color="auto"/>
              <w:right w:val="single" w:sz="4" w:space="0" w:color="auto"/>
            </w:tcBorders>
            <w:shd w:val="clear" w:color="auto" w:fill="auto"/>
            <w:noWrap/>
            <w:vAlign w:val="center"/>
            <w:hideMark/>
          </w:tcPr>
          <w:p w14:paraId="326C6AD4" w14:textId="1B26BA51" w:rsidR="008B2D85" w:rsidRPr="00B5381D" w:rsidRDefault="008B2D85" w:rsidP="001A74C9">
            <w:pPr>
              <w:spacing w:after="0" w:line="240" w:lineRule="auto"/>
              <w:jc w:val="center"/>
              <w:rPr>
                <w:rFonts w:ascii="Myriad Pro" w:eastAsia="Times New Roman" w:hAnsi="Myriad Pro" w:cs="Calibri"/>
                <w:b/>
                <w:bCs/>
                <w:sz w:val="18"/>
                <w:szCs w:val="18"/>
                <w:lang w:eastAsia="ru-RU"/>
              </w:rPr>
            </w:pPr>
          </w:p>
        </w:tc>
      </w:tr>
      <w:tr w:rsidR="008B2D85" w:rsidRPr="00B5381D" w14:paraId="162989D7" w14:textId="77777777" w:rsidTr="001A74C9">
        <w:trPr>
          <w:trHeight w:val="510"/>
        </w:trPr>
        <w:tc>
          <w:tcPr>
            <w:tcW w:w="3567" w:type="dxa"/>
            <w:tcBorders>
              <w:top w:val="single" w:sz="4" w:space="0" w:color="auto"/>
              <w:left w:val="single" w:sz="4" w:space="0" w:color="auto"/>
              <w:bottom w:val="nil"/>
              <w:right w:val="single" w:sz="4" w:space="0" w:color="auto"/>
            </w:tcBorders>
            <w:shd w:val="clear" w:color="auto" w:fill="auto"/>
            <w:vAlign w:val="center"/>
            <w:hideMark/>
          </w:tcPr>
          <w:p w14:paraId="4E3E8580" w14:textId="77777777" w:rsidR="008B2D85" w:rsidRPr="00B5381D" w:rsidRDefault="008B2D85" w:rsidP="001A74C9">
            <w:pPr>
              <w:spacing w:after="0" w:line="240" w:lineRule="auto"/>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НВВ котловая (котел ПАО "Ленэнерго")</w:t>
            </w:r>
          </w:p>
        </w:tc>
        <w:tc>
          <w:tcPr>
            <w:tcW w:w="1292" w:type="dxa"/>
            <w:tcBorders>
              <w:top w:val="nil"/>
              <w:left w:val="nil"/>
              <w:bottom w:val="single" w:sz="4" w:space="0" w:color="auto"/>
              <w:right w:val="single" w:sz="4" w:space="0" w:color="auto"/>
            </w:tcBorders>
            <w:shd w:val="clear" w:color="auto" w:fill="auto"/>
            <w:vAlign w:val="center"/>
            <w:hideMark/>
          </w:tcPr>
          <w:p w14:paraId="4F946ACC" w14:textId="77777777" w:rsidR="008B2D85" w:rsidRPr="00B5381D" w:rsidRDefault="008B2D85"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тыс. руб.</w:t>
            </w:r>
          </w:p>
        </w:tc>
        <w:tc>
          <w:tcPr>
            <w:tcW w:w="1556" w:type="dxa"/>
            <w:tcBorders>
              <w:top w:val="single" w:sz="4" w:space="0" w:color="auto"/>
              <w:left w:val="nil"/>
              <w:bottom w:val="nil"/>
              <w:right w:val="single" w:sz="4" w:space="0" w:color="auto"/>
            </w:tcBorders>
            <w:shd w:val="clear" w:color="000000" w:fill="FFFFFF"/>
            <w:noWrap/>
            <w:vAlign w:val="center"/>
            <w:hideMark/>
          </w:tcPr>
          <w:p w14:paraId="0BD1F226" w14:textId="77777777" w:rsidR="008B2D85" w:rsidRPr="00B5381D" w:rsidRDefault="008B2D85"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40 260 354</w:t>
            </w:r>
          </w:p>
        </w:tc>
        <w:tc>
          <w:tcPr>
            <w:tcW w:w="1633" w:type="dxa"/>
            <w:tcBorders>
              <w:top w:val="single" w:sz="4" w:space="0" w:color="auto"/>
              <w:left w:val="nil"/>
              <w:bottom w:val="nil"/>
              <w:right w:val="single" w:sz="4" w:space="0" w:color="auto"/>
            </w:tcBorders>
            <w:shd w:val="clear" w:color="000000" w:fill="FFFFFF"/>
            <w:noWrap/>
            <w:vAlign w:val="center"/>
            <w:hideMark/>
          </w:tcPr>
          <w:p w14:paraId="10434DB6" w14:textId="77777777" w:rsidR="008B2D85" w:rsidRPr="00B5381D" w:rsidRDefault="008B2D85"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39 028 086</w:t>
            </w:r>
          </w:p>
        </w:tc>
        <w:tc>
          <w:tcPr>
            <w:tcW w:w="1574" w:type="dxa"/>
            <w:tcBorders>
              <w:top w:val="single" w:sz="4" w:space="0" w:color="auto"/>
              <w:left w:val="nil"/>
              <w:bottom w:val="nil"/>
              <w:right w:val="single" w:sz="4" w:space="0" w:color="auto"/>
            </w:tcBorders>
            <w:shd w:val="clear" w:color="000000" w:fill="FFFFFF"/>
            <w:noWrap/>
            <w:vAlign w:val="center"/>
            <w:hideMark/>
          </w:tcPr>
          <w:p w14:paraId="0108F18C" w14:textId="77777777" w:rsidR="008B2D85" w:rsidRPr="00B5381D" w:rsidRDefault="008B2D85"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нет данных</w:t>
            </w:r>
          </w:p>
        </w:tc>
        <w:tc>
          <w:tcPr>
            <w:tcW w:w="1427" w:type="dxa"/>
            <w:tcBorders>
              <w:top w:val="single" w:sz="4" w:space="0" w:color="auto"/>
              <w:left w:val="nil"/>
              <w:bottom w:val="nil"/>
              <w:right w:val="single" w:sz="4" w:space="0" w:color="auto"/>
            </w:tcBorders>
            <w:shd w:val="clear" w:color="auto" w:fill="auto"/>
            <w:noWrap/>
            <w:vAlign w:val="center"/>
            <w:hideMark/>
          </w:tcPr>
          <w:p w14:paraId="4F2744B3" w14:textId="77777777" w:rsidR="008B2D85" w:rsidRPr="00B5381D" w:rsidRDefault="008B2D85"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-1 232 267</w:t>
            </w:r>
          </w:p>
        </w:tc>
        <w:tc>
          <w:tcPr>
            <w:tcW w:w="1783" w:type="dxa"/>
            <w:tcBorders>
              <w:top w:val="nil"/>
              <w:left w:val="nil"/>
              <w:bottom w:val="single" w:sz="4" w:space="0" w:color="auto"/>
              <w:right w:val="single" w:sz="4" w:space="0" w:color="auto"/>
            </w:tcBorders>
            <w:shd w:val="clear" w:color="auto" w:fill="auto"/>
            <w:noWrap/>
            <w:vAlign w:val="center"/>
            <w:hideMark/>
          </w:tcPr>
          <w:p w14:paraId="308373C0" w14:textId="37C66EE6" w:rsidR="008B2D85" w:rsidRPr="00B5381D" w:rsidRDefault="008B2D85" w:rsidP="001A74C9">
            <w:pPr>
              <w:spacing w:after="0" w:line="240" w:lineRule="auto"/>
              <w:jc w:val="center"/>
              <w:rPr>
                <w:rFonts w:ascii="Myriad Pro" w:eastAsia="Times New Roman" w:hAnsi="Myriad Pro" w:cs="Calibri"/>
                <w:b/>
                <w:bCs/>
                <w:sz w:val="18"/>
                <w:szCs w:val="18"/>
                <w:lang w:eastAsia="ru-RU"/>
              </w:rPr>
            </w:pPr>
          </w:p>
        </w:tc>
        <w:tc>
          <w:tcPr>
            <w:tcW w:w="1728" w:type="dxa"/>
            <w:tcBorders>
              <w:top w:val="nil"/>
              <w:left w:val="nil"/>
              <w:bottom w:val="single" w:sz="4" w:space="0" w:color="auto"/>
              <w:right w:val="single" w:sz="4" w:space="0" w:color="auto"/>
            </w:tcBorders>
            <w:shd w:val="clear" w:color="auto" w:fill="auto"/>
            <w:noWrap/>
            <w:vAlign w:val="center"/>
            <w:hideMark/>
          </w:tcPr>
          <w:p w14:paraId="3DFC6132" w14:textId="52992D3E" w:rsidR="008B2D85" w:rsidRPr="00B5381D" w:rsidRDefault="008B2D85" w:rsidP="001A74C9">
            <w:pPr>
              <w:spacing w:after="0" w:line="240" w:lineRule="auto"/>
              <w:jc w:val="center"/>
              <w:rPr>
                <w:rFonts w:ascii="Myriad Pro" w:eastAsia="Times New Roman" w:hAnsi="Myriad Pro" w:cs="Calibri"/>
                <w:b/>
                <w:bCs/>
                <w:sz w:val="18"/>
                <w:szCs w:val="18"/>
                <w:lang w:eastAsia="ru-RU"/>
              </w:rPr>
            </w:pPr>
          </w:p>
        </w:tc>
      </w:tr>
      <w:tr w:rsidR="008B2D85" w:rsidRPr="00B5381D" w14:paraId="7B27EE4E" w14:textId="77777777" w:rsidTr="001A74C9">
        <w:trPr>
          <w:trHeight w:val="300"/>
        </w:trPr>
        <w:tc>
          <w:tcPr>
            <w:tcW w:w="3567" w:type="dxa"/>
            <w:tcBorders>
              <w:top w:val="single" w:sz="4" w:space="0" w:color="auto"/>
              <w:left w:val="single" w:sz="4" w:space="0" w:color="auto"/>
              <w:bottom w:val="nil"/>
              <w:right w:val="single" w:sz="4" w:space="0" w:color="auto"/>
            </w:tcBorders>
            <w:shd w:val="clear" w:color="auto" w:fill="auto"/>
            <w:vAlign w:val="center"/>
            <w:hideMark/>
          </w:tcPr>
          <w:p w14:paraId="5299CC4E" w14:textId="77777777" w:rsidR="008B2D85" w:rsidRPr="00B5381D" w:rsidRDefault="008B2D85" w:rsidP="001A74C9">
            <w:pPr>
              <w:spacing w:after="0" w:line="240" w:lineRule="auto"/>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Справочно:</w:t>
            </w:r>
          </w:p>
        </w:tc>
        <w:tc>
          <w:tcPr>
            <w:tcW w:w="1292" w:type="dxa"/>
            <w:tcBorders>
              <w:top w:val="nil"/>
              <w:left w:val="nil"/>
              <w:bottom w:val="single" w:sz="4" w:space="0" w:color="auto"/>
              <w:right w:val="single" w:sz="4" w:space="0" w:color="auto"/>
            </w:tcBorders>
            <w:shd w:val="clear" w:color="auto" w:fill="auto"/>
            <w:vAlign w:val="center"/>
            <w:hideMark/>
          </w:tcPr>
          <w:p w14:paraId="713FA5F3" w14:textId="59698C7F" w:rsidR="008B2D85" w:rsidRPr="00B5381D" w:rsidRDefault="008B2D85" w:rsidP="001A74C9">
            <w:pPr>
              <w:spacing w:after="0" w:line="240" w:lineRule="auto"/>
              <w:jc w:val="center"/>
              <w:rPr>
                <w:rFonts w:ascii="Myriad Pro" w:eastAsia="Times New Roman" w:hAnsi="Myriad Pro" w:cs="Calibri"/>
                <w:i/>
                <w:iCs/>
                <w:sz w:val="18"/>
                <w:szCs w:val="18"/>
                <w:lang w:eastAsia="ru-RU"/>
              </w:rPr>
            </w:pPr>
          </w:p>
        </w:tc>
        <w:tc>
          <w:tcPr>
            <w:tcW w:w="1556" w:type="dxa"/>
            <w:tcBorders>
              <w:top w:val="single" w:sz="4" w:space="0" w:color="auto"/>
              <w:left w:val="nil"/>
              <w:bottom w:val="nil"/>
              <w:right w:val="single" w:sz="4" w:space="0" w:color="auto"/>
            </w:tcBorders>
            <w:shd w:val="clear" w:color="000000" w:fill="FFFFFF"/>
            <w:noWrap/>
            <w:vAlign w:val="center"/>
            <w:hideMark/>
          </w:tcPr>
          <w:p w14:paraId="31CE3E69" w14:textId="413FD055" w:rsidR="008B2D85" w:rsidRPr="00B5381D" w:rsidRDefault="008B2D85" w:rsidP="001A74C9">
            <w:pPr>
              <w:spacing w:after="0" w:line="240" w:lineRule="auto"/>
              <w:jc w:val="center"/>
              <w:rPr>
                <w:rFonts w:ascii="Myriad Pro" w:eastAsia="Times New Roman" w:hAnsi="Myriad Pro" w:cs="Calibri"/>
                <w:i/>
                <w:iCs/>
                <w:sz w:val="18"/>
                <w:szCs w:val="18"/>
                <w:lang w:eastAsia="ru-RU"/>
              </w:rPr>
            </w:pPr>
          </w:p>
        </w:tc>
        <w:tc>
          <w:tcPr>
            <w:tcW w:w="1633" w:type="dxa"/>
            <w:tcBorders>
              <w:top w:val="single" w:sz="4" w:space="0" w:color="auto"/>
              <w:left w:val="nil"/>
              <w:bottom w:val="nil"/>
              <w:right w:val="single" w:sz="4" w:space="0" w:color="auto"/>
            </w:tcBorders>
            <w:shd w:val="clear" w:color="000000" w:fill="FFFFFF"/>
            <w:noWrap/>
            <w:vAlign w:val="center"/>
            <w:hideMark/>
          </w:tcPr>
          <w:p w14:paraId="503D019C" w14:textId="482831CF" w:rsidR="008B2D85" w:rsidRPr="00B5381D" w:rsidRDefault="008B2D85" w:rsidP="001A74C9">
            <w:pPr>
              <w:spacing w:after="0" w:line="240" w:lineRule="auto"/>
              <w:jc w:val="center"/>
              <w:rPr>
                <w:rFonts w:ascii="Myriad Pro" w:eastAsia="Times New Roman" w:hAnsi="Myriad Pro" w:cs="Calibri"/>
                <w:i/>
                <w:iCs/>
                <w:sz w:val="18"/>
                <w:szCs w:val="18"/>
                <w:lang w:eastAsia="ru-RU"/>
              </w:rPr>
            </w:pPr>
          </w:p>
        </w:tc>
        <w:tc>
          <w:tcPr>
            <w:tcW w:w="1574" w:type="dxa"/>
            <w:tcBorders>
              <w:top w:val="single" w:sz="4" w:space="0" w:color="auto"/>
              <w:left w:val="nil"/>
              <w:bottom w:val="nil"/>
              <w:right w:val="single" w:sz="4" w:space="0" w:color="auto"/>
            </w:tcBorders>
            <w:shd w:val="clear" w:color="000000" w:fill="FFFFFF"/>
            <w:noWrap/>
            <w:vAlign w:val="center"/>
            <w:hideMark/>
          </w:tcPr>
          <w:p w14:paraId="4F7391BE" w14:textId="490B9F60" w:rsidR="008B2D85" w:rsidRPr="00B5381D" w:rsidRDefault="008B2D85" w:rsidP="001A74C9">
            <w:pPr>
              <w:spacing w:after="0" w:line="240" w:lineRule="auto"/>
              <w:jc w:val="center"/>
              <w:rPr>
                <w:rFonts w:ascii="Myriad Pro" w:eastAsia="Times New Roman" w:hAnsi="Myriad Pro" w:cs="Calibri"/>
                <w:i/>
                <w:iCs/>
                <w:sz w:val="18"/>
                <w:szCs w:val="18"/>
                <w:lang w:eastAsia="ru-RU"/>
              </w:rPr>
            </w:pPr>
          </w:p>
        </w:tc>
        <w:tc>
          <w:tcPr>
            <w:tcW w:w="1427" w:type="dxa"/>
            <w:tcBorders>
              <w:top w:val="single" w:sz="4" w:space="0" w:color="auto"/>
              <w:left w:val="nil"/>
              <w:bottom w:val="nil"/>
              <w:right w:val="single" w:sz="4" w:space="0" w:color="auto"/>
            </w:tcBorders>
            <w:shd w:val="clear" w:color="auto" w:fill="auto"/>
            <w:noWrap/>
            <w:vAlign w:val="center"/>
            <w:hideMark/>
          </w:tcPr>
          <w:p w14:paraId="1FAAF839" w14:textId="5DEE0329" w:rsidR="008B2D85" w:rsidRPr="00B5381D" w:rsidRDefault="008B2D85" w:rsidP="001A74C9">
            <w:pPr>
              <w:spacing w:after="0" w:line="240" w:lineRule="auto"/>
              <w:jc w:val="center"/>
              <w:rPr>
                <w:rFonts w:ascii="Myriad Pro" w:eastAsia="Times New Roman" w:hAnsi="Myriad Pro" w:cs="Calibri"/>
                <w:i/>
                <w:iCs/>
                <w:sz w:val="18"/>
                <w:szCs w:val="18"/>
                <w:lang w:eastAsia="ru-RU"/>
              </w:rPr>
            </w:pPr>
          </w:p>
        </w:tc>
        <w:tc>
          <w:tcPr>
            <w:tcW w:w="1783" w:type="dxa"/>
            <w:tcBorders>
              <w:top w:val="nil"/>
              <w:left w:val="nil"/>
              <w:bottom w:val="single" w:sz="4" w:space="0" w:color="auto"/>
              <w:right w:val="single" w:sz="4" w:space="0" w:color="auto"/>
            </w:tcBorders>
            <w:shd w:val="clear" w:color="auto" w:fill="auto"/>
            <w:noWrap/>
            <w:vAlign w:val="center"/>
            <w:hideMark/>
          </w:tcPr>
          <w:p w14:paraId="7D016025" w14:textId="0EFC1B35" w:rsidR="008B2D85" w:rsidRPr="00B5381D" w:rsidRDefault="008B2D85" w:rsidP="001A74C9">
            <w:pPr>
              <w:spacing w:after="0" w:line="240" w:lineRule="auto"/>
              <w:jc w:val="center"/>
              <w:rPr>
                <w:rFonts w:ascii="Myriad Pro" w:eastAsia="Times New Roman" w:hAnsi="Myriad Pro" w:cs="Calibri"/>
                <w:i/>
                <w:iCs/>
                <w:sz w:val="18"/>
                <w:szCs w:val="18"/>
                <w:lang w:eastAsia="ru-RU"/>
              </w:rPr>
            </w:pPr>
          </w:p>
        </w:tc>
        <w:tc>
          <w:tcPr>
            <w:tcW w:w="1728" w:type="dxa"/>
            <w:tcBorders>
              <w:top w:val="nil"/>
              <w:left w:val="nil"/>
              <w:bottom w:val="single" w:sz="4" w:space="0" w:color="auto"/>
              <w:right w:val="single" w:sz="4" w:space="0" w:color="auto"/>
            </w:tcBorders>
            <w:shd w:val="clear" w:color="auto" w:fill="auto"/>
            <w:noWrap/>
            <w:vAlign w:val="center"/>
            <w:hideMark/>
          </w:tcPr>
          <w:p w14:paraId="38D2698C" w14:textId="78AC7586" w:rsidR="008B2D85" w:rsidRPr="00B5381D" w:rsidRDefault="008B2D85" w:rsidP="001A74C9">
            <w:pPr>
              <w:spacing w:after="0" w:line="240" w:lineRule="auto"/>
              <w:jc w:val="center"/>
              <w:rPr>
                <w:rFonts w:ascii="Myriad Pro" w:eastAsia="Times New Roman" w:hAnsi="Myriad Pro" w:cs="Calibri"/>
                <w:i/>
                <w:iCs/>
                <w:sz w:val="18"/>
                <w:szCs w:val="18"/>
                <w:lang w:eastAsia="ru-RU"/>
              </w:rPr>
            </w:pPr>
          </w:p>
        </w:tc>
      </w:tr>
      <w:tr w:rsidR="008B2D85" w:rsidRPr="00B5381D" w14:paraId="22BAE48E" w14:textId="77777777" w:rsidTr="001A74C9">
        <w:trPr>
          <w:trHeight w:val="300"/>
        </w:trPr>
        <w:tc>
          <w:tcPr>
            <w:tcW w:w="3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EE2D5B" w14:textId="77777777" w:rsidR="008B2D85" w:rsidRPr="00B5381D" w:rsidRDefault="008B2D85" w:rsidP="001A74C9">
            <w:pPr>
              <w:spacing w:after="0" w:line="240" w:lineRule="auto"/>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ИПЦ</w:t>
            </w:r>
          </w:p>
        </w:tc>
        <w:tc>
          <w:tcPr>
            <w:tcW w:w="1292" w:type="dxa"/>
            <w:tcBorders>
              <w:top w:val="nil"/>
              <w:left w:val="nil"/>
              <w:bottom w:val="single" w:sz="4" w:space="0" w:color="auto"/>
              <w:right w:val="single" w:sz="4" w:space="0" w:color="auto"/>
            </w:tcBorders>
            <w:shd w:val="clear" w:color="auto" w:fill="auto"/>
            <w:vAlign w:val="center"/>
            <w:hideMark/>
          </w:tcPr>
          <w:p w14:paraId="5D4EE22F" w14:textId="0B259B81" w:rsidR="008B2D85" w:rsidRPr="00B5381D" w:rsidRDefault="008B2D85" w:rsidP="001A74C9">
            <w:pPr>
              <w:spacing w:after="0" w:line="240" w:lineRule="auto"/>
              <w:jc w:val="center"/>
              <w:rPr>
                <w:rFonts w:ascii="Myriad Pro" w:eastAsia="Times New Roman" w:hAnsi="Myriad Pro" w:cs="Calibri"/>
                <w:i/>
                <w:iCs/>
                <w:sz w:val="18"/>
                <w:szCs w:val="18"/>
                <w:lang w:eastAsia="ru-RU"/>
              </w:rPr>
            </w:pPr>
          </w:p>
        </w:tc>
        <w:tc>
          <w:tcPr>
            <w:tcW w:w="1556" w:type="dxa"/>
            <w:tcBorders>
              <w:top w:val="single" w:sz="4" w:space="0" w:color="auto"/>
              <w:left w:val="nil"/>
              <w:bottom w:val="single" w:sz="4" w:space="0" w:color="auto"/>
              <w:right w:val="single" w:sz="4" w:space="0" w:color="auto"/>
            </w:tcBorders>
            <w:shd w:val="clear" w:color="000000" w:fill="FFFFFF"/>
            <w:vAlign w:val="center"/>
            <w:hideMark/>
          </w:tcPr>
          <w:p w14:paraId="36481505" w14:textId="77777777" w:rsidR="008B2D85" w:rsidRPr="00B5381D" w:rsidRDefault="008B2D85" w:rsidP="001A74C9">
            <w:pPr>
              <w:spacing w:after="0" w:line="240" w:lineRule="auto"/>
              <w:jc w:val="center"/>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4,7%</w:t>
            </w:r>
          </w:p>
        </w:tc>
        <w:tc>
          <w:tcPr>
            <w:tcW w:w="1633" w:type="dxa"/>
            <w:tcBorders>
              <w:top w:val="single" w:sz="4" w:space="0" w:color="auto"/>
              <w:left w:val="nil"/>
              <w:bottom w:val="single" w:sz="4" w:space="0" w:color="auto"/>
              <w:right w:val="single" w:sz="4" w:space="0" w:color="auto"/>
            </w:tcBorders>
            <w:shd w:val="clear" w:color="000000" w:fill="FFFFFF"/>
            <w:noWrap/>
            <w:vAlign w:val="center"/>
            <w:hideMark/>
          </w:tcPr>
          <w:p w14:paraId="065B2288" w14:textId="77777777" w:rsidR="008B2D85" w:rsidRPr="00B5381D" w:rsidRDefault="008B2D85" w:rsidP="001A74C9">
            <w:pPr>
              <w:spacing w:after="0" w:line="240" w:lineRule="auto"/>
              <w:jc w:val="center"/>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3,9%</w:t>
            </w:r>
          </w:p>
        </w:tc>
        <w:tc>
          <w:tcPr>
            <w:tcW w:w="1574" w:type="dxa"/>
            <w:tcBorders>
              <w:top w:val="single" w:sz="4" w:space="0" w:color="auto"/>
              <w:left w:val="nil"/>
              <w:bottom w:val="single" w:sz="4" w:space="0" w:color="auto"/>
              <w:right w:val="single" w:sz="4" w:space="0" w:color="auto"/>
            </w:tcBorders>
            <w:shd w:val="clear" w:color="000000" w:fill="FFFFFF"/>
            <w:noWrap/>
            <w:vAlign w:val="center"/>
            <w:hideMark/>
          </w:tcPr>
          <w:p w14:paraId="71487A58" w14:textId="77777777" w:rsidR="008B2D85" w:rsidRPr="00B5381D" w:rsidRDefault="008B2D85" w:rsidP="001A74C9">
            <w:pPr>
              <w:spacing w:after="0" w:line="240" w:lineRule="auto"/>
              <w:jc w:val="center"/>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х</w:t>
            </w:r>
          </w:p>
        </w:tc>
        <w:tc>
          <w:tcPr>
            <w:tcW w:w="1427" w:type="dxa"/>
            <w:tcBorders>
              <w:top w:val="single" w:sz="4" w:space="0" w:color="auto"/>
              <w:left w:val="nil"/>
              <w:bottom w:val="single" w:sz="4" w:space="0" w:color="auto"/>
              <w:right w:val="single" w:sz="4" w:space="0" w:color="auto"/>
            </w:tcBorders>
            <w:shd w:val="clear" w:color="auto" w:fill="auto"/>
            <w:noWrap/>
            <w:vAlign w:val="center"/>
            <w:hideMark/>
          </w:tcPr>
          <w:p w14:paraId="048A71FE" w14:textId="3CCB6739" w:rsidR="008B2D85" w:rsidRPr="00B5381D" w:rsidRDefault="008B2D85" w:rsidP="001A74C9">
            <w:pPr>
              <w:spacing w:after="0" w:line="240" w:lineRule="auto"/>
              <w:jc w:val="center"/>
              <w:rPr>
                <w:rFonts w:ascii="Myriad Pro" w:eastAsia="Times New Roman" w:hAnsi="Myriad Pro" w:cs="Calibri"/>
                <w:i/>
                <w:iCs/>
                <w:sz w:val="18"/>
                <w:szCs w:val="18"/>
                <w:lang w:eastAsia="ru-RU"/>
              </w:rPr>
            </w:pPr>
          </w:p>
        </w:tc>
        <w:tc>
          <w:tcPr>
            <w:tcW w:w="1783" w:type="dxa"/>
            <w:tcBorders>
              <w:top w:val="nil"/>
              <w:left w:val="nil"/>
              <w:bottom w:val="single" w:sz="4" w:space="0" w:color="auto"/>
              <w:right w:val="single" w:sz="4" w:space="0" w:color="auto"/>
            </w:tcBorders>
            <w:shd w:val="clear" w:color="auto" w:fill="auto"/>
            <w:noWrap/>
            <w:vAlign w:val="center"/>
            <w:hideMark/>
          </w:tcPr>
          <w:p w14:paraId="4E43BFAA" w14:textId="6243DADC" w:rsidR="008B2D85" w:rsidRPr="00B5381D" w:rsidRDefault="008B2D85" w:rsidP="001A74C9">
            <w:pPr>
              <w:spacing w:after="0" w:line="240" w:lineRule="auto"/>
              <w:jc w:val="center"/>
              <w:rPr>
                <w:rFonts w:ascii="Myriad Pro" w:eastAsia="Times New Roman" w:hAnsi="Myriad Pro" w:cs="Calibri"/>
                <w:i/>
                <w:iCs/>
                <w:sz w:val="18"/>
                <w:szCs w:val="18"/>
                <w:lang w:eastAsia="ru-RU"/>
              </w:rPr>
            </w:pPr>
          </w:p>
        </w:tc>
        <w:tc>
          <w:tcPr>
            <w:tcW w:w="1728" w:type="dxa"/>
            <w:tcBorders>
              <w:top w:val="nil"/>
              <w:left w:val="nil"/>
              <w:bottom w:val="single" w:sz="4" w:space="0" w:color="auto"/>
              <w:right w:val="single" w:sz="4" w:space="0" w:color="auto"/>
            </w:tcBorders>
            <w:shd w:val="clear" w:color="auto" w:fill="auto"/>
            <w:noWrap/>
            <w:vAlign w:val="center"/>
            <w:hideMark/>
          </w:tcPr>
          <w:p w14:paraId="181CC4E9" w14:textId="60300C00" w:rsidR="008B2D85" w:rsidRPr="00B5381D" w:rsidRDefault="008B2D85" w:rsidP="001A74C9">
            <w:pPr>
              <w:spacing w:after="0" w:line="240" w:lineRule="auto"/>
              <w:jc w:val="center"/>
              <w:rPr>
                <w:rFonts w:ascii="Myriad Pro" w:eastAsia="Times New Roman" w:hAnsi="Myriad Pro" w:cs="Calibri"/>
                <w:i/>
                <w:iCs/>
                <w:sz w:val="18"/>
                <w:szCs w:val="18"/>
                <w:lang w:eastAsia="ru-RU"/>
              </w:rPr>
            </w:pPr>
          </w:p>
        </w:tc>
      </w:tr>
      <w:tr w:rsidR="008B2D85" w:rsidRPr="00B5381D" w14:paraId="05F9A9EA" w14:textId="77777777" w:rsidTr="001A74C9">
        <w:trPr>
          <w:trHeight w:val="300"/>
        </w:trPr>
        <w:tc>
          <w:tcPr>
            <w:tcW w:w="3567" w:type="dxa"/>
            <w:tcBorders>
              <w:top w:val="nil"/>
              <w:left w:val="single" w:sz="4" w:space="0" w:color="auto"/>
              <w:bottom w:val="single" w:sz="4" w:space="0" w:color="auto"/>
              <w:right w:val="single" w:sz="4" w:space="0" w:color="auto"/>
            </w:tcBorders>
            <w:shd w:val="clear" w:color="auto" w:fill="auto"/>
            <w:vAlign w:val="center"/>
            <w:hideMark/>
          </w:tcPr>
          <w:p w14:paraId="76DEE11E" w14:textId="77777777" w:rsidR="008B2D85" w:rsidRPr="00B5381D" w:rsidRDefault="008B2D85" w:rsidP="001A74C9">
            <w:pPr>
              <w:spacing w:after="0" w:line="240" w:lineRule="auto"/>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Количество активов</w:t>
            </w:r>
          </w:p>
        </w:tc>
        <w:tc>
          <w:tcPr>
            <w:tcW w:w="1292" w:type="dxa"/>
            <w:tcBorders>
              <w:top w:val="nil"/>
              <w:left w:val="nil"/>
              <w:bottom w:val="single" w:sz="4" w:space="0" w:color="auto"/>
              <w:right w:val="single" w:sz="4" w:space="0" w:color="auto"/>
            </w:tcBorders>
            <w:shd w:val="clear" w:color="auto" w:fill="auto"/>
            <w:vAlign w:val="center"/>
            <w:hideMark/>
          </w:tcPr>
          <w:p w14:paraId="5F6F2B51" w14:textId="77777777" w:rsidR="008B2D85" w:rsidRPr="00B5381D" w:rsidRDefault="008B2D85" w:rsidP="001A74C9">
            <w:pPr>
              <w:spacing w:after="0" w:line="240" w:lineRule="auto"/>
              <w:jc w:val="center"/>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у. е.</w:t>
            </w:r>
          </w:p>
        </w:tc>
        <w:tc>
          <w:tcPr>
            <w:tcW w:w="1556" w:type="dxa"/>
            <w:tcBorders>
              <w:top w:val="nil"/>
              <w:left w:val="nil"/>
              <w:bottom w:val="single" w:sz="4" w:space="0" w:color="auto"/>
              <w:right w:val="single" w:sz="4" w:space="0" w:color="auto"/>
            </w:tcBorders>
            <w:shd w:val="clear" w:color="000000" w:fill="FFFFFF"/>
            <w:noWrap/>
            <w:vAlign w:val="center"/>
            <w:hideMark/>
          </w:tcPr>
          <w:p w14:paraId="46DDA029" w14:textId="77777777" w:rsidR="008B2D85" w:rsidRPr="00B5381D" w:rsidRDefault="008B2D85" w:rsidP="001A74C9">
            <w:pPr>
              <w:spacing w:after="0" w:line="240" w:lineRule="auto"/>
              <w:jc w:val="center"/>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297 185</w:t>
            </w:r>
          </w:p>
        </w:tc>
        <w:tc>
          <w:tcPr>
            <w:tcW w:w="1633" w:type="dxa"/>
            <w:tcBorders>
              <w:top w:val="nil"/>
              <w:left w:val="nil"/>
              <w:bottom w:val="single" w:sz="4" w:space="0" w:color="auto"/>
              <w:right w:val="single" w:sz="4" w:space="0" w:color="auto"/>
            </w:tcBorders>
            <w:shd w:val="clear" w:color="000000" w:fill="FFFFFF"/>
            <w:noWrap/>
            <w:vAlign w:val="center"/>
            <w:hideMark/>
          </w:tcPr>
          <w:p w14:paraId="3F5627A6" w14:textId="77777777" w:rsidR="008B2D85" w:rsidRPr="00B5381D" w:rsidRDefault="008B2D85" w:rsidP="001A74C9">
            <w:pPr>
              <w:spacing w:after="0" w:line="240" w:lineRule="auto"/>
              <w:jc w:val="center"/>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284 411</w:t>
            </w:r>
          </w:p>
        </w:tc>
        <w:tc>
          <w:tcPr>
            <w:tcW w:w="1574" w:type="dxa"/>
            <w:tcBorders>
              <w:top w:val="nil"/>
              <w:left w:val="nil"/>
              <w:bottom w:val="single" w:sz="4" w:space="0" w:color="auto"/>
              <w:right w:val="single" w:sz="4" w:space="0" w:color="auto"/>
            </w:tcBorders>
            <w:shd w:val="clear" w:color="000000" w:fill="FFFFFF"/>
            <w:noWrap/>
            <w:vAlign w:val="center"/>
            <w:hideMark/>
          </w:tcPr>
          <w:p w14:paraId="673BF494" w14:textId="77777777" w:rsidR="008B2D85" w:rsidRPr="00B5381D" w:rsidRDefault="008B2D85" w:rsidP="001A74C9">
            <w:pPr>
              <w:spacing w:after="0" w:line="240" w:lineRule="auto"/>
              <w:jc w:val="center"/>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247 227</w:t>
            </w:r>
          </w:p>
        </w:tc>
        <w:tc>
          <w:tcPr>
            <w:tcW w:w="1427" w:type="dxa"/>
            <w:tcBorders>
              <w:top w:val="nil"/>
              <w:left w:val="nil"/>
              <w:bottom w:val="single" w:sz="4" w:space="0" w:color="auto"/>
              <w:right w:val="single" w:sz="4" w:space="0" w:color="auto"/>
            </w:tcBorders>
            <w:shd w:val="clear" w:color="auto" w:fill="auto"/>
            <w:noWrap/>
            <w:vAlign w:val="center"/>
            <w:hideMark/>
          </w:tcPr>
          <w:p w14:paraId="0222B37A" w14:textId="2E49534A" w:rsidR="008B2D85" w:rsidRPr="00B5381D" w:rsidRDefault="008B2D85" w:rsidP="001A74C9">
            <w:pPr>
              <w:spacing w:after="0" w:line="240" w:lineRule="auto"/>
              <w:jc w:val="center"/>
              <w:rPr>
                <w:rFonts w:ascii="Myriad Pro" w:eastAsia="Times New Roman" w:hAnsi="Myriad Pro" w:cs="Calibri"/>
                <w:i/>
                <w:iCs/>
                <w:sz w:val="18"/>
                <w:szCs w:val="18"/>
                <w:lang w:eastAsia="ru-RU"/>
              </w:rPr>
            </w:pPr>
          </w:p>
        </w:tc>
        <w:tc>
          <w:tcPr>
            <w:tcW w:w="1783" w:type="dxa"/>
            <w:tcBorders>
              <w:top w:val="nil"/>
              <w:left w:val="nil"/>
              <w:bottom w:val="single" w:sz="4" w:space="0" w:color="auto"/>
              <w:right w:val="single" w:sz="4" w:space="0" w:color="auto"/>
            </w:tcBorders>
            <w:shd w:val="clear" w:color="auto" w:fill="auto"/>
            <w:noWrap/>
            <w:vAlign w:val="center"/>
            <w:hideMark/>
          </w:tcPr>
          <w:p w14:paraId="084BFD68" w14:textId="4E0CF7F4" w:rsidR="008B2D85" w:rsidRPr="00B5381D" w:rsidRDefault="008B2D85" w:rsidP="001A74C9">
            <w:pPr>
              <w:spacing w:after="0" w:line="240" w:lineRule="auto"/>
              <w:jc w:val="center"/>
              <w:rPr>
                <w:rFonts w:ascii="Myriad Pro" w:eastAsia="Times New Roman" w:hAnsi="Myriad Pro" w:cs="Calibri"/>
                <w:i/>
                <w:iCs/>
                <w:sz w:val="18"/>
                <w:szCs w:val="18"/>
                <w:lang w:eastAsia="ru-RU"/>
              </w:rPr>
            </w:pPr>
          </w:p>
        </w:tc>
        <w:tc>
          <w:tcPr>
            <w:tcW w:w="1728" w:type="dxa"/>
            <w:tcBorders>
              <w:top w:val="nil"/>
              <w:left w:val="nil"/>
              <w:bottom w:val="single" w:sz="4" w:space="0" w:color="auto"/>
              <w:right w:val="single" w:sz="4" w:space="0" w:color="auto"/>
            </w:tcBorders>
            <w:shd w:val="clear" w:color="auto" w:fill="auto"/>
            <w:noWrap/>
            <w:vAlign w:val="center"/>
            <w:hideMark/>
          </w:tcPr>
          <w:p w14:paraId="66452718" w14:textId="62911CB6" w:rsidR="008B2D85" w:rsidRPr="00B5381D" w:rsidRDefault="008B2D85" w:rsidP="001A74C9">
            <w:pPr>
              <w:spacing w:after="0" w:line="240" w:lineRule="auto"/>
              <w:jc w:val="center"/>
              <w:rPr>
                <w:rFonts w:ascii="Myriad Pro" w:eastAsia="Times New Roman" w:hAnsi="Myriad Pro" w:cs="Calibri"/>
                <w:i/>
                <w:iCs/>
                <w:sz w:val="18"/>
                <w:szCs w:val="18"/>
                <w:lang w:eastAsia="ru-RU"/>
              </w:rPr>
            </w:pPr>
          </w:p>
        </w:tc>
      </w:tr>
    </w:tbl>
    <w:p w14:paraId="4CA8ADF3" w14:textId="77777777" w:rsidR="00E606E2" w:rsidRPr="00B5381D" w:rsidRDefault="00E606E2" w:rsidP="00E606E2">
      <w:pPr>
        <w:spacing w:line="360" w:lineRule="auto"/>
        <w:ind w:firstLine="567"/>
        <w:contextualSpacing/>
        <w:jc w:val="both"/>
        <w:rPr>
          <w:rFonts w:ascii="Myriad Pro" w:hAnsi="Myriad Pro" w:cs="Times New Roman"/>
          <w:color w:val="FF0000"/>
          <w:sz w:val="26"/>
          <w:szCs w:val="26"/>
        </w:rPr>
        <w:sectPr w:rsidR="00E606E2" w:rsidRPr="00B5381D" w:rsidSect="00021F42">
          <w:pgSz w:w="16838" w:h="11906" w:orient="landscape"/>
          <w:pgMar w:top="1701" w:right="1134" w:bottom="851" w:left="1134" w:header="709" w:footer="709" w:gutter="0"/>
          <w:cols w:space="708"/>
          <w:docGrid w:linePitch="360"/>
        </w:sectPr>
      </w:pPr>
    </w:p>
    <w:p w14:paraId="5B9E2151" w14:textId="77777777" w:rsidR="008B2D85" w:rsidRPr="00B5381D" w:rsidRDefault="008B2D85" w:rsidP="008B2D85">
      <w:pPr>
        <w:spacing w:line="360" w:lineRule="auto"/>
        <w:contextualSpacing/>
        <w:jc w:val="center"/>
        <w:rPr>
          <w:rFonts w:ascii="Myriad Pro" w:hAnsi="Myriad Pro" w:cs="Times New Roman"/>
          <w:b/>
          <w:bCs/>
          <w:sz w:val="26"/>
          <w:szCs w:val="26"/>
        </w:rPr>
      </w:pPr>
      <w:bookmarkStart w:id="162" w:name="_Hlk39850301"/>
      <w:r w:rsidRPr="00B5381D">
        <w:rPr>
          <w:rFonts w:ascii="Myriad Pro" w:hAnsi="Myriad Pro" w:cs="Times New Roman"/>
          <w:b/>
          <w:bCs/>
          <w:sz w:val="26"/>
          <w:szCs w:val="26"/>
        </w:rPr>
        <w:lastRenderedPageBreak/>
        <w:t xml:space="preserve">Показатели функционирования ПАО «Ленэнерго» </w:t>
      </w:r>
    </w:p>
    <w:p w14:paraId="7578DA20" w14:textId="2E6DC71E" w:rsidR="00E606E2" w:rsidRPr="00B5381D" w:rsidRDefault="008B2D85" w:rsidP="008B2D85">
      <w:pPr>
        <w:spacing w:line="360" w:lineRule="auto"/>
        <w:contextualSpacing/>
        <w:jc w:val="center"/>
        <w:rPr>
          <w:rFonts w:ascii="Myriad Pro" w:hAnsi="Myriad Pro" w:cs="Times New Roman"/>
          <w:b/>
          <w:bCs/>
          <w:sz w:val="26"/>
          <w:szCs w:val="26"/>
        </w:rPr>
      </w:pPr>
      <w:r w:rsidRPr="00B5381D">
        <w:rPr>
          <w:rFonts w:ascii="Myriad Pro" w:hAnsi="Myriad Pro" w:cs="Times New Roman"/>
          <w:b/>
          <w:bCs/>
          <w:sz w:val="26"/>
          <w:szCs w:val="26"/>
        </w:rPr>
        <w:t>в части оказания услуг по передаче электрической энергии на территории г. Санкт-Петербург за 2018 год</w:t>
      </w:r>
    </w:p>
    <w:tbl>
      <w:tblPr>
        <w:tblW w:w="14746" w:type="dxa"/>
        <w:tblLook w:val="04A0" w:firstRow="1" w:lastRow="0" w:firstColumn="1" w:lastColumn="0" w:noHBand="0" w:noVBand="1"/>
      </w:tblPr>
      <w:tblGrid>
        <w:gridCol w:w="4101"/>
        <w:gridCol w:w="1485"/>
        <w:gridCol w:w="1786"/>
        <w:gridCol w:w="1877"/>
        <w:gridCol w:w="1809"/>
        <w:gridCol w:w="1639"/>
        <w:gridCol w:w="2049"/>
      </w:tblGrid>
      <w:tr w:rsidR="003B469C" w:rsidRPr="00B5381D" w14:paraId="7D397DC7" w14:textId="77777777" w:rsidTr="00CA26E9">
        <w:trPr>
          <w:trHeight w:val="2085"/>
          <w:tblHeader/>
        </w:trPr>
        <w:tc>
          <w:tcPr>
            <w:tcW w:w="4101" w:type="dxa"/>
            <w:tcBorders>
              <w:right w:val="single" w:sz="4" w:space="0" w:color="FFFFFF" w:themeColor="background1"/>
            </w:tcBorders>
            <w:shd w:val="clear" w:color="000000" w:fill="4F6228"/>
            <w:vAlign w:val="center"/>
            <w:hideMark/>
          </w:tcPr>
          <w:p w14:paraId="5FC59986" w14:textId="77777777" w:rsidR="003B469C" w:rsidRPr="00B5381D" w:rsidRDefault="003B469C" w:rsidP="001A74C9">
            <w:pPr>
              <w:spacing w:after="0" w:line="240" w:lineRule="auto"/>
              <w:jc w:val="center"/>
              <w:rPr>
                <w:rFonts w:ascii="Myriad Pro" w:eastAsia="Times New Roman" w:hAnsi="Myriad Pro" w:cs="Calibri"/>
                <w:b/>
                <w:bCs/>
                <w:color w:val="FFFFFF" w:themeColor="background1"/>
                <w:sz w:val="18"/>
                <w:szCs w:val="18"/>
                <w:lang w:eastAsia="ru-RU"/>
              </w:rPr>
            </w:pPr>
            <w:r w:rsidRPr="00B5381D">
              <w:rPr>
                <w:rFonts w:ascii="Myriad Pro" w:eastAsia="Times New Roman" w:hAnsi="Myriad Pro" w:cs="Calibri"/>
                <w:b/>
                <w:bCs/>
                <w:color w:val="FFFFFF" w:themeColor="background1"/>
                <w:sz w:val="18"/>
                <w:szCs w:val="18"/>
                <w:lang w:eastAsia="ru-RU"/>
              </w:rPr>
              <w:t>Наименование</w:t>
            </w:r>
          </w:p>
        </w:tc>
        <w:tc>
          <w:tcPr>
            <w:tcW w:w="1485" w:type="dxa"/>
            <w:tcBorders>
              <w:left w:val="single" w:sz="4" w:space="0" w:color="FFFFFF" w:themeColor="background1"/>
              <w:right w:val="single" w:sz="4" w:space="0" w:color="FFFFFF" w:themeColor="background1"/>
            </w:tcBorders>
            <w:shd w:val="clear" w:color="000000" w:fill="4F6228"/>
            <w:vAlign w:val="center"/>
            <w:hideMark/>
          </w:tcPr>
          <w:p w14:paraId="3A9F9F8B" w14:textId="77777777" w:rsidR="003B469C" w:rsidRPr="00B5381D" w:rsidRDefault="003B469C" w:rsidP="001A74C9">
            <w:pPr>
              <w:spacing w:after="0" w:line="240" w:lineRule="auto"/>
              <w:jc w:val="center"/>
              <w:rPr>
                <w:rFonts w:ascii="Myriad Pro" w:eastAsia="Times New Roman" w:hAnsi="Myriad Pro" w:cs="Calibri"/>
                <w:b/>
                <w:bCs/>
                <w:color w:val="FFFFFF" w:themeColor="background1"/>
                <w:sz w:val="18"/>
                <w:szCs w:val="18"/>
                <w:lang w:eastAsia="ru-RU"/>
              </w:rPr>
            </w:pPr>
            <w:r w:rsidRPr="00B5381D">
              <w:rPr>
                <w:rFonts w:ascii="Myriad Pro" w:eastAsia="Times New Roman" w:hAnsi="Myriad Pro" w:cs="Calibri"/>
                <w:b/>
                <w:bCs/>
                <w:color w:val="FFFFFF" w:themeColor="background1"/>
                <w:sz w:val="18"/>
                <w:szCs w:val="18"/>
                <w:lang w:eastAsia="ru-RU"/>
              </w:rPr>
              <w:t>Единицы измерения</w:t>
            </w:r>
          </w:p>
        </w:tc>
        <w:tc>
          <w:tcPr>
            <w:tcW w:w="1786" w:type="dxa"/>
            <w:tcBorders>
              <w:left w:val="single" w:sz="4" w:space="0" w:color="FFFFFF" w:themeColor="background1"/>
              <w:right w:val="single" w:sz="4" w:space="0" w:color="FFFFFF" w:themeColor="background1"/>
            </w:tcBorders>
            <w:shd w:val="clear" w:color="000000" w:fill="4F6228"/>
            <w:vAlign w:val="center"/>
            <w:hideMark/>
          </w:tcPr>
          <w:p w14:paraId="18B866A0" w14:textId="77777777" w:rsidR="003B469C" w:rsidRPr="00B5381D" w:rsidRDefault="003B469C" w:rsidP="001A74C9">
            <w:pPr>
              <w:spacing w:after="0" w:line="240" w:lineRule="auto"/>
              <w:jc w:val="center"/>
              <w:rPr>
                <w:rFonts w:ascii="Myriad Pro" w:eastAsia="Times New Roman" w:hAnsi="Myriad Pro" w:cs="Calibri"/>
                <w:b/>
                <w:bCs/>
                <w:color w:val="FFFFFF" w:themeColor="background1"/>
                <w:sz w:val="18"/>
                <w:szCs w:val="18"/>
                <w:lang w:eastAsia="ru-RU"/>
              </w:rPr>
            </w:pPr>
            <w:r w:rsidRPr="00B5381D">
              <w:rPr>
                <w:rFonts w:ascii="Myriad Pro" w:eastAsia="Times New Roman" w:hAnsi="Myriad Pro" w:cs="Calibri"/>
                <w:b/>
                <w:bCs/>
                <w:color w:val="FFFFFF" w:themeColor="background1"/>
                <w:sz w:val="18"/>
                <w:szCs w:val="18"/>
                <w:lang w:eastAsia="ru-RU"/>
              </w:rPr>
              <w:t>ТБР 2018</w:t>
            </w:r>
          </w:p>
        </w:tc>
        <w:tc>
          <w:tcPr>
            <w:tcW w:w="1877" w:type="dxa"/>
            <w:tcBorders>
              <w:left w:val="single" w:sz="4" w:space="0" w:color="FFFFFF" w:themeColor="background1"/>
              <w:right w:val="single" w:sz="4" w:space="0" w:color="FFFFFF" w:themeColor="background1"/>
            </w:tcBorders>
            <w:shd w:val="clear" w:color="000000" w:fill="4F6228"/>
            <w:vAlign w:val="center"/>
            <w:hideMark/>
          </w:tcPr>
          <w:p w14:paraId="7545B468" w14:textId="6D4C426A" w:rsidR="003B469C" w:rsidRPr="00B5381D" w:rsidRDefault="003B469C" w:rsidP="001A74C9">
            <w:pPr>
              <w:spacing w:after="0" w:line="240" w:lineRule="auto"/>
              <w:jc w:val="center"/>
              <w:rPr>
                <w:rFonts w:ascii="Myriad Pro" w:eastAsia="Times New Roman" w:hAnsi="Myriad Pro" w:cs="Calibri"/>
                <w:b/>
                <w:bCs/>
                <w:color w:val="FFFFFF" w:themeColor="background1"/>
                <w:sz w:val="18"/>
                <w:szCs w:val="18"/>
                <w:lang w:eastAsia="ru-RU"/>
              </w:rPr>
            </w:pPr>
            <w:r w:rsidRPr="00B5381D">
              <w:rPr>
                <w:rFonts w:ascii="Myriad Pro" w:eastAsia="Times New Roman" w:hAnsi="Myriad Pro" w:cs="Calibri"/>
                <w:b/>
                <w:bCs/>
                <w:color w:val="FFFFFF" w:themeColor="background1"/>
                <w:sz w:val="18"/>
                <w:szCs w:val="18"/>
                <w:lang w:eastAsia="ru-RU"/>
              </w:rPr>
              <w:t>Факт ПАО "Ленэнерго" за 2018 г. (представленные материалы)</w:t>
            </w:r>
          </w:p>
        </w:tc>
        <w:tc>
          <w:tcPr>
            <w:tcW w:w="1809" w:type="dxa"/>
            <w:tcBorders>
              <w:left w:val="single" w:sz="4" w:space="0" w:color="FFFFFF" w:themeColor="background1"/>
              <w:right w:val="single" w:sz="4" w:space="0" w:color="FFFFFF" w:themeColor="background1"/>
            </w:tcBorders>
            <w:shd w:val="clear" w:color="000000" w:fill="4F6228"/>
            <w:vAlign w:val="center"/>
            <w:hideMark/>
          </w:tcPr>
          <w:p w14:paraId="0E26E109" w14:textId="3F0FB179" w:rsidR="003B469C" w:rsidRPr="00B5381D" w:rsidRDefault="003B469C" w:rsidP="001A74C9">
            <w:pPr>
              <w:spacing w:after="0" w:line="240" w:lineRule="auto"/>
              <w:jc w:val="center"/>
              <w:rPr>
                <w:rFonts w:ascii="Myriad Pro" w:eastAsia="Times New Roman" w:hAnsi="Myriad Pro" w:cs="Calibri"/>
                <w:b/>
                <w:bCs/>
                <w:color w:val="FFFFFF" w:themeColor="background1"/>
                <w:sz w:val="18"/>
                <w:szCs w:val="18"/>
                <w:lang w:eastAsia="ru-RU"/>
              </w:rPr>
            </w:pPr>
            <w:r w:rsidRPr="00B5381D">
              <w:rPr>
                <w:rFonts w:ascii="Myriad Pro" w:eastAsia="Times New Roman" w:hAnsi="Myriad Pro" w:cs="Calibri"/>
                <w:b/>
                <w:bCs/>
                <w:color w:val="FFFFFF" w:themeColor="background1"/>
                <w:sz w:val="18"/>
                <w:szCs w:val="18"/>
                <w:lang w:eastAsia="ru-RU"/>
              </w:rPr>
              <w:t xml:space="preserve">Факт ПАО "Ленэнерго" </w:t>
            </w:r>
            <w:r w:rsidR="00472417" w:rsidRPr="00B5381D">
              <w:rPr>
                <w:rFonts w:ascii="Myriad Pro" w:eastAsia="Times New Roman" w:hAnsi="Myriad Pro" w:cs="Calibri"/>
                <w:b/>
                <w:bCs/>
                <w:color w:val="FFFFFF" w:themeColor="background1"/>
                <w:sz w:val="18"/>
                <w:szCs w:val="18"/>
                <w:lang w:eastAsia="ru-RU"/>
              </w:rPr>
              <w:t xml:space="preserve">за </w:t>
            </w:r>
            <w:r w:rsidRPr="00B5381D">
              <w:rPr>
                <w:rFonts w:ascii="Myriad Pro" w:eastAsia="Times New Roman" w:hAnsi="Myriad Pro" w:cs="Calibri"/>
                <w:b/>
                <w:bCs/>
                <w:color w:val="FFFFFF" w:themeColor="background1"/>
                <w:sz w:val="18"/>
                <w:szCs w:val="18"/>
                <w:lang w:eastAsia="ru-RU"/>
              </w:rPr>
              <w:t xml:space="preserve">2018 </w:t>
            </w:r>
            <w:r w:rsidR="00472417" w:rsidRPr="00B5381D">
              <w:rPr>
                <w:rFonts w:ascii="Myriad Pro" w:eastAsia="Times New Roman" w:hAnsi="Myriad Pro" w:cs="Calibri"/>
                <w:b/>
                <w:bCs/>
                <w:color w:val="FFFFFF" w:themeColor="background1"/>
                <w:sz w:val="18"/>
                <w:szCs w:val="18"/>
                <w:lang w:eastAsia="ru-RU"/>
              </w:rPr>
              <w:t xml:space="preserve">г. </w:t>
            </w:r>
            <w:r w:rsidRPr="00B5381D">
              <w:rPr>
                <w:rFonts w:ascii="Myriad Pro" w:eastAsia="Times New Roman" w:hAnsi="Myriad Pro" w:cs="Calibri"/>
                <w:b/>
                <w:bCs/>
                <w:color w:val="FFFFFF" w:themeColor="background1"/>
                <w:sz w:val="18"/>
                <w:szCs w:val="18"/>
                <w:lang w:eastAsia="ru-RU"/>
              </w:rPr>
              <w:t>(раскрытие информации)</w:t>
            </w:r>
          </w:p>
        </w:tc>
        <w:tc>
          <w:tcPr>
            <w:tcW w:w="1639" w:type="dxa"/>
            <w:tcBorders>
              <w:left w:val="single" w:sz="4" w:space="0" w:color="FFFFFF" w:themeColor="background1"/>
              <w:right w:val="single" w:sz="4" w:space="0" w:color="FFFFFF" w:themeColor="background1"/>
            </w:tcBorders>
            <w:shd w:val="clear" w:color="000000" w:fill="4F6228"/>
            <w:vAlign w:val="center"/>
            <w:hideMark/>
          </w:tcPr>
          <w:p w14:paraId="0493D570" w14:textId="77777777" w:rsidR="003B469C" w:rsidRPr="00B5381D" w:rsidRDefault="003B469C" w:rsidP="001A74C9">
            <w:pPr>
              <w:spacing w:after="0" w:line="240" w:lineRule="auto"/>
              <w:jc w:val="center"/>
              <w:rPr>
                <w:rFonts w:ascii="Myriad Pro" w:eastAsia="Times New Roman" w:hAnsi="Myriad Pro" w:cs="Calibri"/>
                <w:b/>
                <w:bCs/>
                <w:color w:val="FFFFFF" w:themeColor="background1"/>
                <w:sz w:val="18"/>
                <w:szCs w:val="18"/>
                <w:lang w:eastAsia="ru-RU"/>
              </w:rPr>
            </w:pPr>
            <w:r w:rsidRPr="00B5381D">
              <w:rPr>
                <w:rFonts w:ascii="Myriad Pro" w:eastAsia="Times New Roman" w:hAnsi="Myriad Pro" w:cs="Calibri"/>
                <w:b/>
                <w:bCs/>
                <w:color w:val="FFFFFF" w:themeColor="background1"/>
                <w:sz w:val="18"/>
                <w:szCs w:val="18"/>
                <w:lang w:eastAsia="ru-RU"/>
              </w:rPr>
              <w:t>Отклонение (факт/ТБР)</w:t>
            </w:r>
          </w:p>
        </w:tc>
        <w:tc>
          <w:tcPr>
            <w:tcW w:w="2049" w:type="dxa"/>
            <w:tcBorders>
              <w:left w:val="single" w:sz="4" w:space="0" w:color="FFFFFF" w:themeColor="background1"/>
            </w:tcBorders>
            <w:shd w:val="clear" w:color="000000" w:fill="4F6228"/>
            <w:vAlign w:val="center"/>
            <w:hideMark/>
          </w:tcPr>
          <w:p w14:paraId="366FE1E2" w14:textId="77777777" w:rsidR="003B469C" w:rsidRPr="00B5381D" w:rsidRDefault="003B469C" w:rsidP="001A74C9">
            <w:pPr>
              <w:spacing w:after="0" w:line="240" w:lineRule="auto"/>
              <w:jc w:val="center"/>
              <w:rPr>
                <w:rFonts w:ascii="Myriad Pro" w:eastAsia="Times New Roman" w:hAnsi="Myriad Pro" w:cs="Calibri"/>
                <w:b/>
                <w:bCs/>
                <w:color w:val="FFFFFF" w:themeColor="background1"/>
                <w:sz w:val="18"/>
                <w:szCs w:val="18"/>
                <w:lang w:eastAsia="ru-RU"/>
              </w:rPr>
            </w:pPr>
            <w:r w:rsidRPr="00B5381D">
              <w:rPr>
                <w:rFonts w:ascii="Myriad Pro" w:eastAsia="Times New Roman" w:hAnsi="Myriad Pro" w:cs="Calibri"/>
                <w:b/>
                <w:bCs/>
                <w:color w:val="FFFFFF" w:themeColor="background1"/>
                <w:sz w:val="18"/>
                <w:szCs w:val="18"/>
                <w:lang w:eastAsia="ru-RU"/>
              </w:rPr>
              <w:t>Корректировки, учтенные Комитетом при формировании НВВ на 2019 г.</w:t>
            </w:r>
          </w:p>
        </w:tc>
      </w:tr>
      <w:tr w:rsidR="003B469C" w:rsidRPr="00B5381D" w14:paraId="3B739423" w14:textId="77777777" w:rsidTr="00CA26E9">
        <w:trPr>
          <w:trHeight w:val="300"/>
        </w:trPr>
        <w:tc>
          <w:tcPr>
            <w:tcW w:w="4101" w:type="dxa"/>
            <w:tcBorders>
              <w:left w:val="single" w:sz="4" w:space="0" w:color="auto"/>
              <w:bottom w:val="single" w:sz="4" w:space="0" w:color="auto"/>
              <w:right w:val="single" w:sz="4" w:space="0" w:color="auto"/>
            </w:tcBorders>
            <w:shd w:val="clear" w:color="auto" w:fill="auto"/>
            <w:noWrap/>
            <w:vAlign w:val="center"/>
            <w:hideMark/>
          </w:tcPr>
          <w:p w14:paraId="219B43F7" w14:textId="77777777" w:rsidR="003B469C" w:rsidRPr="00B5381D" w:rsidRDefault="003B469C" w:rsidP="003B469C">
            <w:pPr>
              <w:spacing w:after="0" w:line="240" w:lineRule="auto"/>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НВВ (собственная, содержание)</w:t>
            </w:r>
          </w:p>
        </w:tc>
        <w:tc>
          <w:tcPr>
            <w:tcW w:w="1485" w:type="dxa"/>
            <w:tcBorders>
              <w:left w:val="nil"/>
              <w:bottom w:val="single" w:sz="4" w:space="0" w:color="auto"/>
              <w:right w:val="single" w:sz="4" w:space="0" w:color="auto"/>
            </w:tcBorders>
            <w:shd w:val="clear" w:color="auto" w:fill="auto"/>
            <w:vAlign w:val="center"/>
            <w:hideMark/>
          </w:tcPr>
          <w:p w14:paraId="5C8B1A31" w14:textId="219CCEDA" w:rsidR="003B469C" w:rsidRPr="00B5381D" w:rsidRDefault="003B469C" w:rsidP="001A74C9">
            <w:pPr>
              <w:spacing w:after="0" w:line="240" w:lineRule="auto"/>
              <w:jc w:val="center"/>
              <w:rPr>
                <w:rFonts w:ascii="Myriad Pro" w:eastAsia="Times New Roman" w:hAnsi="Myriad Pro" w:cs="Calibri"/>
                <w:b/>
                <w:bCs/>
                <w:sz w:val="18"/>
                <w:szCs w:val="18"/>
                <w:lang w:eastAsia="ru-RU"/>
              </w:rPr>
            </w:pPr>
          </w:p>
        </w:tc>
        <w:tc>
          <w:tcPr>
            <w:tcW w:w="1786" w:type="dxa"/>
            <w:tcBorders>
              <w:left w:val="nil"/>
              <w:bottom w:val="single" w:sz="4" w:space="0" w:color="auto"/>
              <w:right w:val="single" w:sz="4" w:space="0" w:color="auto"/>
            </w:tcBorders>
            <w:shd w:val="clear" w:color="auto" w:fill="auto"/>
            <w:noWrap/>
            <w:vAlign w:val="center"/>
            <w:hideMark/>
          </w:tcPr>
          <w:p w14:paraId="5F78C43B" w14:textId="77777777" w:rsidR="003B469C" w:rsidRPr="00B5381D" w:rsidRDefault="003B469C"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37 180 247</w:t>
            </w:r>
          </w:p>
        </w:tc>
        <w:tc>
          <w:tcPr>
            <w:tcW w:w="1877" w:type="dxa"/>
            <w:tcBorders>
              <w:left w:val="nil"/>
              <w:bottom w:val="single" w:sz="4" w:space="0" w:color="auto"/>
              <w:right w:val="single" w:sz="4" w:space="0" w:color="auto"/>
            </w:tcBorders>
            <w:shd w:val="clear" w:color="auto" w:fill="auto"/>
            <w:noWrap/>
            <w:vAlign w:val="center"/>
            <w:hideMark/>
          </w:tcPr>
          <w:p w14:paraId="370D03FE" w14:textId="77777777" w:rsidR="003B469C" w:rsidRPr="00B5381D" w:rsidRDefault="003B469C"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34 031 430</w:t>
            </w:r>
          </w:p>
        </w:tc>
        <w:tc>
          <w:tcPr>
            <w:tcW w:w="1809" w:type="dxa"/>
            <w:tcBorders>
              <w:left w:val="nil"/>
              <w:bottom w:val="single" w:sz="4" w:space="0" w:color="auto"/>
              <w:right w:val="single" w:sz="4" w:space="0" w:color="auto"/>
            </w:tcBorders>
            <w:shd w:val="clear" w:color="auto" w:fill="auto"/>
            <w:noWrap/>
            <w:vAlign w:val="center"/>
            <w:hideMark/>
          </w:tcPr>
          <w:p w14:paraId="095F0B15" w14:textId="77777777" w:rsidR="003B469C" w:rsidRPr="00B5381D" w:rsidRDefault="003B469C"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нет данных</w:t>
            </w:r>
          </w:p>
        </w:tc>
        <w:tc>
          <w:tcPr>
            <w:tcW w:w="1639" w:type="dxa"/>
            <w:tcBorders>
              <w:left w:val="nil"/>
              <w:bottom w:val="single" w:sz="4" w:space="0" w:color="auto"/>
              <w:right w:val="single" w:sz="4" w:space="0" w:color="auto"/>
            </w:tcBorders>
            <w:shd w:val="clear" w:color="auto" w:fill="auto"/>
            <w:noWrap/>
            <w:vAlign w:val="center"/>
            <w:hideMark/>
          </w:tcPr>
          <w:p w14:paraId="1E38D602" w14:textId="77777777" w:rsidR="003B469C" w:rsidRPr="00B5381D" w:rsidRDefault="003B469C"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-3 148 818</w:t>
            </w:r>
          </w:p>
        </w:tc>
        <w:tc>
          <w:tcPr>
            <w:tcW w:w="2049" w:type="dxa"/>
            <w:tcBorders>
              <w:left w:val="nil"/>
              <w:bottom w:val="single" w:sz="4" w:space="0" w:color="auto"/>
              <w:right w:val="single" w:sz="4" w:space="0" w:color="auto"/>
            </w:tcBorders>
            <w:shd w:val="clear" w:color="auto" w:fill="auto"/>
            <w:noWrap/>
            <w:vAlign w:val="center"/>
            <w:hideMark/>
          </w:tcPr>
          <w:p w14:paraId="0576D91B" w14:textId="17B83BDE" w:rsidR="003B469C" w:rsidRPr="00B5381D" w:rsidRDefault="003B469C" w:rsidP="001A74C9">
            <w:pPr>
              <w:spacing w:after="0" w:line="240" w:lineRule="auto"/>
              <w:jc w:val="center"/>
              <w:rPr>
                <w:rFonts w:ascii="Myriad Pro" w:eastAsia="Times New Roman" w:hAnsi="Myriad Pro" w:cs="Calibri"/>
                <w:b/>
                <w:bCs/>
                <w:sz w:val="18"/>
                <w:szCs w:val="18"/>
                <w:lang w:eastAsia="ru-RU"/>
              </w:rPr>
            </w:pPr>
          </w:p>
        </w:tc>
      </w:tr>
      <w:tr w:rsidR="003B469C" w:rsidRPr="00B5381D" w14:paraId="0A7FD2BE" w14:textId="77777777" w:rsidTr="001A74C9">
        <w:trPr>
          <w:trHeight w:val="765"/>
        </w:trPr>
        <w:tc>
          <w:tcPr>
            <w:tcW w:w="4101" w:type="dxa"/>
            <w:tcBorders>
              <w:top w:val="nil"/>
              <w:left w:val="single" w:sz="4" w:space="0" w:color="auto"/>
              <w:bottom w:val="single" w:sz="4" w:space="0" w:color="auto"/>
              <w:right w:val="single" w:sz="4" w:space="0" w:color="auto"/>
            </w:tcBorders>
            <w:shd w:val="clear" w:color="auto" w:fill="auto"/>
            <w:vAlign w:val="center"/>
            <w:hideMark/>
          </w:tcPr>
          <w:p w14:paraId="5C06C673" w14:textId="77777777" w:rsidR="003B469C" w:rsidRPr="00B5381D" w:rsidRDefault="003B469C" w:rsidP="003B469C">
            <w:pPr>
              <w:spacing w:after="0" w:line="240" w:lineRule="auto"/>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НВВ (собственная, содержание) без учета оплаты услуг ПАО "ФСК ЕЭС"</w:t>
            </w:r>
          </w:p>
        </w:tc>
        <w:tc>
          <w:tcPr>
            <w:tcW w:w="1485" w:type="dxa"/>
            <w:tcBorders>
              <w:top w:val="nil"/>
              <w:left w:val="nil"/>
              <w:bottom w:val="single" w:sz="4" w:space="0" w:color="auto"/>
              <w:right w:val="single" w:sz="4" w:space="0" w:color="auto"/>
            </w:tcBorders>
            <w:shd w:val="clear" w:color="auto" w:fill="auto"/>
            <w:vAlign w:val="center"/>
            <w:hideMark/>
          </w:tcPr>
          <w:p w14:paraId="0AF80B6A" w14:textId="11DD6FBE" w:rsidR="003B469C" w:rsidRPr="00B5381D" w:rsidRDefault="003B469C" w:rsidP="001A74C9">
            <w:pPr>
              <w:spacing w:after="0" w:line="240" w:lineRule="auto"/>
              <w:jc w:val="center"/>
              <w:rPr>
                <w:rFonts w:ascii="Myriad Pro" w:eastAsia="Times New Roman" w:hAnsi="Myriad Pro" w:cs="Calibri"/>
                <w:b/>
                <w:bCs/>
                <w:sz w:val="18"/>
                <w:szCs w:val="18"/>
                <w:lang w:eastAsia="ru-RU"/>
              </w:rPr>
            </w:pPr>
          </w:p>
        </w:tc>
        <w:tc>
          <w:tcPr>
            <w:tcW w:w="1786" w:type="dxa"/>
            <w:tcBorders>
              <w:top w:val="nil"/>
              <w:left w:val="nil"/>
              <w:bottom w:val="single" w:sz="4" w:space="0" w:color="auto"/>
              <w:right w:val="single" w:sz="4" w:space="0" w:color="auto"/>
            </w:tcBorders>
            <w:shd w:val="clear" w:color="000000" w:fill="FFFFFF"/>
            <w:noWrap/>
            <w:vAlign w:val="center"/>
            <w:hideMark/>
          </w:tcPr>
          <w:p w14:paraId="68DA889E" w14:textId="77777777" w:rsidR="003B469C" w:rsidRPr="00B5381D" w:rsidRDefault="003B469C"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31 166 333</w:t>
            </w:r>
          </w:p>
        </w:tc>
        <w:tc>
          <w:tcPr>
            <w:tcW w:w="1877" w:type="dxa"/>
            <w:tcBorders>
              <w:top w:val="nil"/>
              <w:left w:val="nil"/>
              <w:bottom w:val="single" w:sz="4" w:space="0" w:color="auto"/>
              <w:right w:val="single" w:sz="4" w:space="0" w:color="auto"/>
            </w:tcBorders>
            <w:shd w:val="clear" w:color="000000" w:fill="FFFFFF"/>
            <w:noWrap/>
            <w:vAlign w:val="center"/>
            <w:hideMark/>
          </w:tcPr>
          <w:p w14:paraId="22B80E8F" w14:textId="77777777" w:rsidR="003B469C" w:rsidRPr="00B5381D" w:rsidRDefault="003B469C"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28 936 759</w:t>
            </w:r>
          </w:p>
        </w:tc>
        <w:tc>
          <w:tcPr>
            <w:tcW w:w="1809" w:type="dxa"/>
            <w:tcBorders>
              <w:top w:val="nil"/>
              <w:left w:val="nil"/>
              <w:bottom w:val="single" w:sz="4" w:space="0" w:color="auto"/>
              <w:right w:val="single" w:sz="4" w:space="0" w:color="auto"/>
            </w:tcBorders>
            <w:shd w:val="clear" w:color="000000" w:fill="FFFFFF"/>
            <w:noWrap/>
            <w:vAlign w:val="center"/>
            <w:hideMark/>
          </w:tcPr>
          <w:p w14:paraId="0A1352C7" w14:textId="77777777" w:rsidR="003B469C" w:rsidRPr="00B5381D" w:rsidRDefault="003B469C"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27 992 260</w:t>
            </w:r>
          </w:p>
        </w:tc>
        <w:tc>
          <w:tcPr>
            <w:tcW w:w="1639" w:type="dxa"/>
            <w:tcBorders>
              <w:top w:val="nil"/>
              <w:left w:val="nil"/>
              <w:bottom w:val="single" w:sz="4" w:space="0" w:color="auto"/>
              <w:right w:val="single" w:sz="4" w:space="0" w:color="auto"/>
            </w:tcBorders>
            <w:shd w:val="clear" w:color="auto" w:fill="auto"/>
            <w:noWrap/>
            <w:vAlign w:val="center"/>
            <w:hideMark/>
          </w:tcPr>
          <w:p w14:paraId="225B5311" w14:textId="77777777" w:rsidR="003B469C" w:rsidRPr="00B5381D" w:rsidRDefault="003B469C"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х</w:t>
            </w:r>
          </w:p>
        </w:tc>
        <w:tc>
          <w:tcPr>
            <w:tcW w:w="2049" w:type="dxa"/>
            <w:tcBorders>
              <w:top w:val="nil"/>
              <w:left w:val="nil"/>
              <w:bottom w:val="single" w:sz="4" w:space="0" w:color="auto"/>
              <w:right w:val="single" w:sz="4" w:space="0" w:color="auto"/>
            </w:tcBorders>
            <w:shd w:val="clear" w:color="auto" w:fill="auto"/>
            <w:noWrap/>
            <w:vAlign w:val="center"/>
            <w:hideMark/>
          </w:tcPr>
          <w:p w14:paraId="248E848D" w14:textId="7714996C" w:rsidR="003B469C" w:rsidRPr="00B5381D" w:rsidRDefault="003B469C" w:rsidP="001A74C9">
            <w:pPr>
              <w:spacing w:after="0" w:line="240" w:lineRule="auto"/>
              <w:jc w:val="center"/>
              <w:rPr>
                <w:rFonts w:ascii="Myriad Pro" w:eastAsia="Times New Roman" w:hAnsi="Myriad Pro" w:cs="Calibri"/>
                <w:b/>
                <w:bCs/>
                <w:sz w:val="18"/>
                <w:szCs w:val="18"/>
                <w:lang w:eastAsia="ru-RU"/>
              </w:rPr>
            </w:pPr>
          </w:p>
        </w:tc>
      </w:tr>
      <w:tr w:rsidR="003B469C" w:rsidRPr="00B5381D" w14:paraId="0D9A4DE9" w14:textId="77777777" w:rsidTr="001A74C9">
        <w:trPr>
          <w:trHeight w:val="300"/>
        </w:trPr>
        <w:tc>
          <w:tcPr>
            <w:tcW w:w="4101" w:type="dxa"/>
            <w:tcBorders>
              <w:top w:val="nil"/>
              <w:left w:val="single" w:sz="4" w:space="0" w:color="auto"/>
              <w:bottom w:val="single" w:sz="4" w:space="0" w:color="auto"/>
              <w:right w:val="single" w:sz="4" w:space="0" w:color="auto"/>
            </w:tcBorders>
            <w:shd w:val="clear" w:color="auto" w:fill="auto"/>
            <w:vAlign w:val="center"/>
            <w:hideMark/>
          </w:tcPr>
          <w:p w14:paraId="64C47B5E" w14:textId="77777777" w:rsidR="003B469C" w:rsidRPr="00B5381D" w:rsidRDefault="003B469C" w:rsidP="003B469C">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Операционные расходы</w:t>
            </w:r>
          </w:p>
        </w:tc>
        <w:tc>
          <w:tcPr>
            <w:tcW w:w="1485" w:type="dxa"/>
            <w:tcBorders>
              <w:top w:val="nil"/>
              <w:left w:val="nil"/>
              <w:bottom w:val="single" w:sz="4" w:space="0" w:color="auto"/>
              <w:right w:val="single" w:sz="4" w:space="0" w:color="auto"/>
            </w:tcBorders>
            <w:shd w:val="clear" w:color="auto" w:fill="auto"/>
            <w:vAlign w:val="center"/>
            <w:hideMark/>
          </w:tcPr>
          <w:p w14:paraId="60BDB5C4"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 руб.</w:t>
            </w:r>
          </w:p>
        </w:tc>
        <w:tc>
          <w:tcPr>
            <w:tcW w:w="1786" w:type="dxa"/>
            <w:tcBorders>
              <w:top w:val="nil"/>
              <w:left w:val="nil"/>
              <w:bottom w:val="single" w:sz="4" w:space="0" w:color="auto"/>
              <w:right w:val="single" w:sz="4" w:space="0" w:color="auto"/>
            </w:tcBorders>
            <w:shd w:val="clear" w:color="000000" w:fill="FFFFFF"/>
            <w:noWrap/>
            <w:vAlign w:val="center"/>
            <w:hideMark/>
          </w:tcPr>
          <w:p w14:paraId="68F2FA44"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4 738 387</w:t>
            </w:r>
          </w:p>
        </w:tc>
        <w:tc>
          <w:tcPr>
            <w:tcW w:w="1877" w:type="dxa"/>
            <w:tcBorders>
              <w:top w:val="nil"/>
              <w:left w:val="nil"/>
              <w:bottom w:val="single" w:sz="4" w:space="0" w:color="auto"/>
              <w:right w:val="single" w:sz="4" w:space="0" w:color="auto"/>
            </w:tcBorders>
            <w:shd w:val="clear" w:color="000000" w:fill="FFFFFF"/>
            <w:noWrap/>
            <w:vAlign w:val="center"/>
            <w:hideMark/>
          </w:tcPr>
          <w:p w14:paraId="4C77E948"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4 885 775</w:t>
            </w:r>
          </w:p>
        </w:tc>
        <w:tc>
          <w:tcPr>
            <w:tcW w:w="1809" w:type="dxa"/>
            <w:tcBorders>
              <w:top w:val="nil"/>
              <w:left w:val="nil"/>
              <w:bottom w:val="single" w:sz="4" w:space="0" w:color="auto"/>
              <w:right w:val="single" w:sz="4" w:space="0" w:color="auto"/>
            </w:tcBorders>
            <w:shd w:val="clear" w:color="000000" w:fill="FFFFFF"/>
            <w:noWrap/>
            <w:vAlign w:val="center"/>
            <w:hideMark/>
          </w:tcPr>
          <w:p w14:paraId="2F3D3C2F"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4 885 775</w:t>
            </w:r>
          </w:p>
        </w:tc>
        <w:tc>
          <w:tcPr>
            <w:tcW w:w="1639" w:type="dxa"/>
            <w:tcBorders>
              <w:top w:val="nil"/>
              <w:left w:val="nil"/>
              <w:bottom w:val="single" w:sz="4" w:space="0" w:color="auto"/>
              <w:right w:val="single" w:sz="4" w:space="0" w:color="auto"/>
            </w:tcBorders>
            <w:shd w:val="clear" w:color="auto" w:fill="auto"/>
            <w:noWrap/>
            <w:vAlign w:val="center"/>
            <w:hideMark/>
          </w:tcPr>
          <w:p w14:paraId="5B3AA66C"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147 388</w:t>
            </w:r>
          </w:p>
        </w:tc>
        <w:tc>
          <w:tcPr>
            <w:tcW w:w="2049" w:type="dxa"/>
            <w:tcBorders>
              <w:top w:val="nil"/>
              <w:left w:val="nil"/>
              <w:bottom w:val="single" w:sz="4" w:space="0" w:color="auto"/>
              <w:right w:val="single" w:sz="4" w:space="0" w:color="auto"/>
            </w:tcBorders>
            <w:shd w:val="clear" w:color="auto" w:fill="auto"/>
            <w:noWrap/>
            <w:vAlign w:val="center"/>
            <w:hideMark/>
          </w:tcPr>
          <w:p w14:paraId="740F64C8"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bookmarkStart w:id="163" w:name="_Hlk39866489"/>
            <w:r w:rsidRPr="00B5381D">
              <w:rPr>
                <w:rFonts w:ascii="Myriad Pro" w:eastAsia="Times New Roman" w:hAnsi="Myriad Pro" w:cs="Calibri"/>
                <w:sz w:val="18"/>
                <w:szCs w:val="18"/>
                <w:lang w:eastAsia="ru-RU"/>
              </w:rPr>
              <w:t>68 377</w:t>
            </w:r>
            <w:bookmarkEnd w:id="163"/>
          </w:p>
        </w:tc>
      </w:tr>
      <w:tr w:rsidR="003B469C" w:rsidRPr="00B5381D" w14:paraId="30279948" w14:textId="77777777" w:rsidTr="001A74C9">
        <w:trPr>
          <w:trHeight w:val="300"/>
        </w:trPr>
        <w:tc>
          <w:tcPr>
            <w:tcW w:w="4101" w:type="dxa"/>
            <w:tcBorders>
              <w:top w:val="nil"/>
              <w:left w:val="single" w:sz="4" w:space="0" w:color="auto"/>
              <w:bottom w:val="single" w:sz="4" w:space="0" w:color="auto"/>
              <w:right w:val="single" w:sz="4" w:space="0" w:color="auto"/>
            </w:tcBorders>
            <w:shd w:val="clear" w:color="auto" w:fill="auto"/>
            <w:vAlign w:val="center"/>
            <w:hideMark/>
          </w:tcPr>
          <w:p w14:paraId="73ABA3DB" w14:textId="77777777" w:rsidR="003B469C" w:rsidRPr="00B5381D" w:rsidRDefault="003B469C" w:rsidP="003B469C">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Неподконтрольные расходы всего</w:t>
            </w:r>
          </w:p>
        </w:tc>
        <w:tc>
          <w:tcPr>
            <w:tcW w:w="1485" w:type="dxa"/>
            <w:tcBorders>
              <w:top w:val="nil"/>
              <w:left w:val="nil"/>
              <w:bottom w:val="single" w:sz="4" w:space="0" w:color="auto"/>
              <w:right w:val="single" w:sz="4" w:space="0" w:color="auto"/>
            </w:tcBorders>
            <w:shd w:val="clear" w:color="auto" w:fill="auto"/>
            <w:vAlign w:val="center"/>
            <w:hideMark/>
          </w:tcPr>
          <w:p w14:paraId="1AB9FBF3"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 руб.</w:t>
            </w:r>
          </w:p>
        </w:tc>
        <w:tc>
          <w:tcPr>
            <w:tcW w:w="1786" w:type="dxa"/>
            <w:tcBorders>
              <w:top w:val="nil"/>
              <w:left w:val="nil"/>
              <w:bottom w:val="single" w:sz="4" w:space="0" w:color="auto"/>
              <w:right w:val="single" w:sz="4" w:space="0" w:color="auto"/>
            </w:tcBorders>
            <w:shd w:val="clear" w:color="000000" w:fill="FFFFFF"/>
            <w:noWrap/>
            <w:vAlign w:val="center"/>
            <w:hideMark/>
          </w:tcPr>
          <w:p w14:paraId="6C0368A0"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12 697 511</w:t>
            </w:r>
          </w:p>
        </w:tc>
        <w:tc>
          <w:tcPr>
            <w:tcW w:w="1877" w:type="dxa"/>
            <w:tcBorders>
              <w:top w:val="nil"/>
              <w:left w:val="nil"/>
              <w:bottom w:val="single" w:sz="4" w:space="0" w:color="auto"/>
              <w:right w:val="single" w:sz="4" w:space="0" w:color="auto"/>
            </w:tcBorders>
            <w:shd w:val="clear" w:color="000000" w:fill="FFFFFF"/>
            <w:noWrap/>
            <w:vAlign w:val="center"/>
            <w:hideMark/>
          </w:tcPr>
          <w:p w14:paraId="59D1A9AD"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13 714 977</w:t>
            </w:r>
          </w:p>
        </w:tc>
        <w:tc>
          <w:tcPr>
            <w:tcW w:w="1809" w:type="dxa"/>
            <w:tcBorders>
              <w:top w:val="nil"/>
              <w:left w:val="nil"/>
              <w:bottom w:val="single" w:sz="4" w:space="0" w:color="auto"/>
              <w:right w:val="single" w:sz="4" w:space="0" w:color="auto"/>
            </w:tcBorders>
            <w:shd w:val="clear" w:color="000000" w:fill="FFFFFF"/>
            <w:noWrap/>
            <w:vAlign w:val="center"/>
            <w:hideMark/>
          </w:tcPr>
          <w:p w14:paraId="5B672CE2"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нет данных</w:t>
            </w:r>
          </w:p>
        </w:tc>
        <w:tc>
          <w:tcPr>
            <w:tcW w:w="1639" w:type="dxa"/>
            <w:tcBorders>
              <w:top w:val="nil"/>
              <w:left w:val="nil"/>
              <w:bottom w:val="single" w:sz="4" w:space="0" w:color="auto"/>
              <w:right w:val="single" w:sz="4" w:space="0" w:color="auto"/>
            </w:tcBorders>
            <w:shd w:val="clear" w:color="auto" w:fill="auto"/>
            <w:noWrap/>
            <w:vAlign w:val="center"/>
            <w:hideMark/>
          </w:tcPr>
          <w:p w14:paraId="2031CE8B"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1 017 466</w:t>
            </w:r>
          </w:p>
        </w:tc>
        <w:tc>
          <w:tcPr>
            <w:tcW w:w="2049" w:type="dxa"/>
            <w:tcBorders>
              <w:top w:val="nil"/>
              <w:left w:val="nil"/>
              <w:bottom w:val="single" w:sz="4" w:space="0" w:color="auto"/>
              <w:right w:val="single" w:sz="4" w:space="0" w:color="auto"/>
            </w:tcBorders>
            <w:shd w:val="clear" w:color="auto" w:fill="auto"/>
            <w:noWrap/>
            <w:vAlign w:val="center"/>
            <w:hideMark/>
          </w:tcPr>
          <w:p w14:paraId="31CD6850"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bookmarkStart w:id="164" w:name="_Hlk39866593"/>
            <w:r w:rsidRPr="00B5381D">
              <w:rPr>
                <w:rFonts w:ascii="Myriad Pro" w:eastAsia="Times New Roman" w:hAnsi="Myriad Pro" w:cs="Calibri"/>
                <w:sz w:val="18"/>
                <w:szCs w:val="18"/>
                <w:lang w:eastAsia="ru-RU"/>
              </w:rPr>
              <w:t>695 972</w:t>
            </w:r>
            <w:bookmarkEnd w:id="164"/>
          </w:p>
        </w:tc>
      </w:tr>
      <w:tr w:rsidR="003B469C" w:rsidRPr="00B5381D" w14:paraId="49ECCEAD" w14:textId="77777777" w:rsidTr="001A74C9">
        <w:trPr>
          <w:trHeight w:val="300"/>
        </w:trPr>
        <w:tc>
          <w:tcPr>
            <w:tcW w:w="4101" w:type="dxa"/>
            <w:tcBorders>
              <w:top w:val="nil"/>
              <w:left w:val="single" w:sz="4" w:space="0" w:color="auto"/>
              <w:bottom w:val="single" w:sz="4" w:space="0" w:color="auto"/>
              <w:right w:val="single" w:sz="4" w:space="0" w:color="auto"/>
            </w:tcBorders>
            <w:shd w:val="clear" w:color="auto" w:fill="auto"/>
            <w:vAlign w:val="center"/>
            <w:hideMark/>
          </w:tcPr>
          <w:p w14:paraId="7A303F49" w14:textId="77777777" w:rsidR="003B469C" w:rsidRPr="00B5381D" w:rsidRDefault="003B469C" w:rsidP="003B469C">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Оплата услуг ПАО "ФСК ЕЭС"</w:t>
            </w:r>
          </w:p>
        </w:tc>
        <w:tc>
          <w:tcPr>
            <w:tcW w:w="1485" w:type="dxa"/>
            <w:tcBorders>
              <w:top w:val="nil"/>
              <w:left w:val="nil"/>
              <w:bottom w:val="single" w:sz="4" w:space="0" w:color="auto"/>
              <w:right w:val="single" w:sz="4" w:space="0" w:color="auto"/>
            </w:tcBorders>
            <w:shd w:val="clear" w:color="auto" w:fill="auto"/>
            <w:vAlign w:val="center"/>
            <w:hideMark/>
          </w:tcPr>
          <w:p w14:paraId="27F8D572"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 руб.</w:t>
            </w:r>
          </w:p>
        </w:tc>
        <w:tc>
          <w:tcPr>
            <w:tcW w:w="1786" w:type="dxa"/>
            <w:tcBorders>
              <w:top w:val="nil"/>
              <w:left w:val="nil"/>
              <w:bottom w:val="single" w:sz="4" w:space="0" w:color="auto"/>
              <w:right w:val="single" w:sz="4" w:space="0" w:color="auto"/>
            </w:tcBorders>
            <w:shd w:val="clear" w:color="000000" w:fill="FFFFFF"/>
            <w:noWrap/>
            <w:vAlign w:val="center"/>
            <w:hideMark/>
          </w:tcPr>
          <w:p w14:paraId="10214F0F"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6 013 915</w:t>
            </w:r>
          </w:p>
        </w:tc>
        <w:tc>
          <w:tcPr>
            <w:tcW w:w="1877" w:type="dxa"/>
            <w:tcBorders>
              <w:top w:val="nil"/>
              <w:left w:val="nil"/>
              <w:bottom w:val="single" w:sz="4" w:space="0" w:color="auto"/>
              <w:right w:val="single" w:sz="4" w:space="0" w:color="auto"/>
            </w:tcBorders>
            <w:shd w:val="clear" w:color="000000" w:fill="FFFFFF"/>
            <w:noWrap/>
            <w:vAlign w:val="center"/>
            <w:hideMark/>
          </w:tcPr>
          <w:p w14:paraId="68E2A15A"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6 082 826</w:t>
            </w:r>
          </w:p>
        </w:tc>
        <w:tc>
          <w:tcPr>
            <w:tcW w:w="1809" w:type="dxa"/>
            <w:tcBorders>
              <w:top w:val="nil"/>
              <w:left w:val="nil"/>
              <w:bottom w:val="single" w:sz="4" w:space="0" w:color="auto"/>
              <w:right w:val="single" w:sz="4" w:space="0" w:color="auto"/>
            </w:tcBorders>
            <w:shd w:val="clear" w:color="000000" w:fill="FFFFFF"/>
            <w:noWrap/>
            <w:vAlign w:val="center"/>
            <w:hideMark/>
          </w:tcPr>
          <w:p w14:paraId="5954EEA8"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нет данных</w:t>
            </w:r>
          </w:p>
        </w:tc>
        <w:tc>
          <w:tcPr>
            <w:tcW w:w="1639" w:type="dxa"/>
            <w:tcBorders>
              <w:top w:val="nil"/>
              <w:left w:val="nil"/>
              <w:bottom w:val="single" w:sz="4" w:space="0" w:color="auto"/>
              <w:right w:val="single" w:sz="4" w:space="0" w:color="auto"/>
            </w:tcBorders>
            <w:shd w:val="clear" w:color="auto" w:fill="auto"/>
            <w:noWrap/>
            <w:vAlign w:val="center"/>
            <w:hideMark/>
          </w:tcPr>
          <w:p w14:paraId="2A5491A1"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68 911</w:t>
            </w:r>
          </w:p>
        </w:tc>
        <w:tc>
          <w:tcPr>
            <w:tcW w:w="2049" w:type="dxa"/>
            <w:tcBorders>
              <w:top w:val="nil"/>
              <w:left w:val="nil"/>
              <w:bottom w:val="single" w:sz="4" w:space="0" w:color="auto"/>
              <w:right w:val="single" w:sz="4" w:space="0" w:color="auto"/>
            </w:tcBorders>
            <w:shd w:val="clear" w:color="auto" w:fill="auto"/>
            <w:noWrap/>
            <w:vAlign w:val="center"/>
            <w:hideMark/>
          </w:tcPr>
          <w:p w14:paraId="096384DD"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68 911</w:t>
            </w:r>
          </w:p>
        </w:tc>
      </w:tr>
      <w:tr w:rsidR="003B469C" w:rsidRPr="00B5381D" w14:paraId="6A621E68" w14:textId="77777777" w:rsidTr="001A74C9">
        <w:trPr>
          <w:trHeight w:val="510"/>
        </w:trPr>
        <w:tc>
          <w:tcPr>
            <w:tcW w:w="4101" w:type="dxa"/>
            <w:tcBorders>
              <w:top w:val="nil"/>
              <w:left w:val="single" w:sz="4" w:space="0" w:color="auto"/>
              <w:bottom w:val="single" w:sz="4" w:space="0" w:color="auto"/>
              <w:right w:val="single" w:sz="4" w:space="0" w:color="auto"/>
            </w:tcBorders>
            <w:shd w:val="clear" w:color="auto" w:fill="auto"/>
            <w:vAlign w:val="center"/>
            <w:hideMark/>
          </w:tcPr>
          <w:p w14:paraId="1CC1AC20" w14:textId="77777777" w:rsidR="003B469C" w:rsidRPr="00B5381D" w:rsidRDefault="003B469C" w:rsidP="003B469C">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Неподконтрольные расходы без учета оплаты услуг ПАО "ФСК ЕЭС"</w:t>
            </w:r>
          </w:p>
        </w:tc>
        <w:tc>
          <w:tcPr>
            <w:tcW w:w="1485" w:type="dxa"/>
            <w:tcBorders>
              <w:top w:val="nil"/>
              <w:left w:val="nil"/>
              <w:bottom w:val="single" w:sz="4" w:space="0" w:color="auto"/>
              <w:right w:val="single" w:sz="4" w:space="0" w:color="auto"/>
            </w:tcBorders>
            <w:shd w:val="clear" w:color="auto" w:fill="auto"/>
            <w:vAlign w:val="center"/>
            <w:hideMark/>
          </w:tcPr>
          <w:p w14:paraId="4CF502F8" w14:textId="6C4EB66C" w:rsidR="003B469C" w:rsidRPr="00B5381D" w:rsidRDefault="003B469C" w:rsidP="001A74C9">
            <w:pPr>
              <w:spacing w:after="0" w:line="240" w:lineRule="auto"/>
              <w:jc w:val="center"/>
              <w:rPr>
                <w:rFonts w:ascii="Myriad Pro" w:eastAsia="Times New Roman" w:hAnsi="Myriad Pro" w:cs="Calibri"/>
                <w:sz w:val="18"/>
                <w:szCs w:val="18"/>
                <w:lang w:eastAsia="ru-RU"/>
              </w:rPr>
            </w:pPr>
          </w:p>
        </w:tc>
        <w:tc>
          <w:tcPr>
            <w:tcW w:w="1786" w:type="dxa"/>
            <w:tcBorders>
              <w:top w:val="nil"/>
              <w:left w:val="nil"/>
              <w:bottom w:val="single" w:sz="4" w:space="0" w:color="auto"/>
              <w:right w:val="single" w:sz="4" w:space="0" w:color="auto"/>
            </w:tcBorders>
            <w:shd w:val="clear" w:color="000000" w:fill="FFFFFF"/>
            <w:noWrap/>
            <w:vAlign w:val="center"/>
            <w:hideMark/>
          </w:tcPr>
          <w:p w14:paraId="6E7FB889"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6 683 596</w:t>
            </w:r>
          </w:p>
        </w:tc>
        <w:tc>
          <w:tcPr>
            <w:tcW w:w="1877" w:type="dxa"/>
            <w:tcBorders>
              <w:top w:val="nil"/>
              <w:left w:val="nil"/>
              <w:bottom w:val="single" w:sz="4" w:space="0" w:color="auto"/>
              <w:right w:val="single" w:sz="4" w:space="0" w:color="auto"/>
            </w:tcBorders>
            <w:shd w:val="clear" w:color="000000" w:fill="FFFFFF"/>
            <w:noWrap/>
            <w:vAlign w:val="center"/>
            <w:hideMark/>
          </w:tcPr>
          <w:p w14:paraId="34D754CF"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7 632 150</w:t>
            </w:r>
          </w:p>
        </w:tc>
        <w:tc>
          <w:tcPr>
            <w:tcW w:w="1809" w:type="dxa"/>
            <w:tcBorders>
              <w:top w:val="nil"/>
              <w:left w:val="nil"/>
              <w:bottom w:val="single" w:sz="4" w:space="0" w:color="auto"/>
              <w:right w:val="single" w:sz="4" w:space="0" w:color="auto"/>
            </w:tcBorders>
            <w:shd w:val="clear" w:color="000000" w:fill="FFFFFF"/>
            <w:noWrap/>
            <w:vAlign w:val="center"/>
            <w:hideMark/>
          </w:tcPr>
          <w:p w14:paraId="43DD588C"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6 687 652</w:t>
            </w:r>
          </w:p>
        </w:tc>
        <w:tc>
          <w:tcPr>
            <w:tcW w:w="1639" w:type="dxa"/>
            <w:tcBorders>
              <w:top w:val="nil"/>
              <w:left w:val="nil"/>
              <w:bottom w:val="single" w:sz="4" w:space="0" w:color="auto"/>
              <w:right w:val="single" w:sz="4" w:space="0" w:color="auto"/>
            </w:tcBorders>
            <w:shd w:val="clear" w:color="auto" w:fill="auto"/>
            <w:noWrap/>
            <w:vAlign w:val="center"/>
            <w:hideMark/>
          </w:tcPr>
          <w:p w14:paraId="1D9ADA6A"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х</w:t>
            </w:r>
          </w:p>
        </w:tc>
        <w:tc>
          <w:tcPr>
            <w:tcW w:w="2049" w:type="dxa"/>
            <w:tcBorders>
              <w:top w:val="nil"/>
              <w:left w:val="nil"/>
              <w:bottom w:val="single" w:sz="4" w:space="0" w:color="auto"/>
              <w:right w:val="single" w:sz="4" w:space="0" w:color="auto"/>
            </w:tcBorders>
            <w:shd w:val="clear" w:color="auto" w:fill="auto"/>
            <w:noWrap/>
            <w:vAlign w:val="center"/>
            <w:hideMark/>
          </w:tcPr>
          <w:p w14:paraId="58B9C908"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627 060</w:t>
            </w:r>
          </w:p>
        </w:tc>
      </w:tr>
      <w:tr w:rsidR="003B469C" w:rsidRPr="00B5381D" w14:paraId="766BC960" w14:textId="77777777" w:rsidTr="001A74C9">
        <w:trPr>
          <w:trHeight w:val="300"/>
        </w:trPr>
        <w:tc>
          <w:tcPr>
            <w:tcW w:w="4101" w:type="dxa"/>
            <w:tcBorders>
              <w:top w:val="nil"/>
              <w:left w:val="single" w:sz="4" w:space="0" w:color="auto"/>
              <w:bottom w:val="single" w:sz="4" w:space="0" w:color="auto"/>
              <w:right w:val="single" w:sz="4" w:space="0" w:color="auto"/>
            </w:tcBorders>
            <w:shd w:val="clear" w:color="auto" w:fill="auto"/>
            <w:hideMark/>
          </w:tcPr>
          <w:p w14:paraId="51356834" w14:textId="77777777" w:rsidR="003B469C" w:rsidRPr="00B5381D" w:rsidRDefault="003B469C" w:rsidP="003B469C">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 xml:space="preserve">Плата за аренду имущества </w:t>
            </w:r>
          </w:p>
        </w:tc>
        <w:tc>
          <w:tcPr>
            <w:tcW w:w="1485" w:type="dxa"/>
            <w:tcBorders>
              <w:top w:val="nil"/>
              <w:left w:val="nil"/>
              <w:bottom w:val="single" w:sz="4" w:space="0" w:color="auto"/>
              <w:right w:val="single" w:sz="4" w:space="0" w:color="auto"/>
            </w:tcBorders>
            <w:shd w:val="clear" w:color="auto" w:fill="auto"/>
            <w:vAlign w:val="center"/>
            <w:hideMark/>
          </w:tcPr>
          <w:p w14:paraId="08EB665D"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 руб.</w:t>
            </w:r>
          </w:p>
        </w:tc>
        <w:tc>
          <w:tcPr>
            <w:tcW w:w="1786" w:type="dxa"/>
            <w:tcBorders>
              <w:top w:val="nil"/>
              <w:left w:val="nil"/>
              <w:bottom w:val="single" w:sz="4" w:space="0" w:color="auto"/>
              <w:right w:val="single" w:sz="4" w:space="0" w:color="auto"/>
            </w:tcBorders>
            <w:shd w:val="clear" w:color="000000" w:fill="FFFFFF"/>
            <w:noWrap/>
            <w:vAlign w:val="center"/>
            <w:hideMark/>
          </w:tcPr>
          <w:p w14:paraId="49C2BE99"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1 890 083</w:t>
            </w:r>
          </w:p>
        </w:tc>
        <w:tc>
          <w:tcPr>
            <w:tcW w:w="1877" w:type="dxa"/>
            <w:tcBorders>
              <w:top w:val="nil"/>
              <w:left w:val="nil"/>
              <w:bottom w:val="single" w:sz="4" w:space="0" w:color="auto"/>
              <w:right w:val="single" w:sz="4" w:space="0" w:color="auto"/>
            </w:tcBorders>
            <w:shd w:val="clear" w:color="000000" w:fill="FFFFFF"/>
            <w:noWrap/>
            <w:vAlign w:val="center"/>
            <w:hideMark/>
          </w:tcPr>
          <w:p w14:paraId="4F16D1FE"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2 258 962</w:t>
            </w:r>
          </w:p>
        </w:tc>
        <w:tc>
          <w:tcPr>
            <w:tcW w:w="1809" w:type="dxa"/>
            <w:tcBorders>
              <w:top w:val="nil"/>
              <w:left w:val="nil"/>
              <w:bottom w:val="single" w:sz="4" w:space="0" w:color="auto"/>
              <w:right w:val="single" w:sz="4" w:space="0" w:color="auto"/>
            </w:tcBorders>
            <w:shd w:val="clear" w:color="000000" w:fill="FFFFFF"/>
            <w:noWrap/>
            <w:vAlign w:val="center"/>
            <w:hideMark/>
          </w:tcPr>
          <w:p w14:paraId="3982D205"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2 256 262</w:t>
            </w:r>
          </w:p>
        </w:tc>
        <w:tc>
          <w:tcPr>
            <w:tcW w:w="1639" w:type="dxa"/>
            <w:tcBorders>
              <w:top w:val="nil"/>
              <w:left w:val="nil"/>
              <w:bottom w:val="single" w:sz="4" w:space="0" w:color="auto"/>
              <w:right w:val="single" w:sz="4" w:space="0" w:color="auto"/>
            </w:tcBorders>
            <w:shd w:val="clear" w:color="auto" w:fill="auto"/>
            <w:noWrap/>
            <w:vAlign w:val="center"/>
            <w:hideMark/>
          </w:tcPr>
          <w:p w14:paraId="6ABFCE00"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368 879</w:t>
            </w:r>
          </w:p>
        </w:tc>
        <w:tc>
          <w:tcPr>
            <w:tcW w:w="2049" w:type="dxa"/>
            <w:tcBorders>
              <w:top w:val="nil"/>
              <w:left w:val="nil"/>
              <w:bottom w:val="single" w:sz="4" w:space="0" w:color="auto"/>
              <w:right w:val="single" w:sz="4" w:space="0" w:color="auto"/>
            </w:tcBorders>
            <w:shd w:val="clear" w:color="auto" w:fill="auto"/>
            <w:noWrap/>
            <w:vAlign w:val="center"/>
            <w:hideMark/>
          </w:tcPr>
          <w:p w14:paraId="5B4EBB14"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340 207</w:t>
            </w:r>
          </w:p>
        </w:tc>
      </w:tr>
      <w:tr w:rsidR="003B469C" w:rsidRPr="00B5381D" w14:paraId="484D6846" w14:textId="77777777" w:rsidTr="001A74C9">
        <w:trPr>
          <w:trHeight w:val="300"/>
        </w:trPr>
        <w:tc>
          <w:tcPr>
            <w:tcW w:w="4101" w:type="dxa"/>
            <w:tcBorders>
              <w:top w:val="nil"/>
              <w:left w:val="single" w:sz="4" w:space="0" w:color="auto"/>
              <w:bottom w:val="single" w:sz="4" w:space="0" w:color="auto"/>
              <w:right w:val="single" w:sz="4" w:space="0" w:color="auto"/>
            </w:tcBorders>
            <w:shd w:val="clear" w:color="auto" w:fill="auto"/>
            <w:hideMark/>
          </w:tcPr>
          <w:p w14:paraId="20196349" w14:textId="00693260" w:rsidR="003B469C" w:rsidRPr="00B5381D" w:rsidRDefault="003B469C" w:rsidP="003B469C">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Налоги всего, в том числе:</w:t>
            </w:r>
          </w:p>
        </w:tc>
        <w:tc>
          <w:tcPr>
            <w:tcW w:w="1485" w:type="dxa"/>
            <w:tcBorders>
              <w:top w:val="nil"/>
              <w:left w:val="nil"/>
              <w:bottom w:val="single" w:sz="4" w:space="0" w:color="auto"/>
              <w:right w:val="single" w:sz="4" w:space="0" w:color="auto"/>
            </w:tcBorders>
            <w:shd w:val="clear" w:color="auto" w:fill="auto"/>
            <w:vAlign w:val="center"/>
            <w:hideMark/>
          </w:tcPr>
          <w:p w14:paraId="0902A14B"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 руб.</w:t>
            </w:r>
          </w:p>
        </w:tc>
        <w:tc>
          <w:tcPr>
            <w:tcW w:w="1786" w:type="dxa"/>
            <w:tcBorders>
              <w:top w:val="nil"/>
              <w:left w:val="nil"/>
              <w:bottom w:val="single" w:sz="4" w:space="0" w:color="auto"/>
              <w:right w:val="single" w:sz="4" w:space="0" w:color="auto"/>
            </w:tcBorders>
            <w:shd w:val="clear" w:color="000000" w:fill="FFFFFF"/>
            <w:noWrap/>
            <w:vAlign w:val="center"/>
            <w:hideMark/>
          </w:tcPr>
          <w:p w14:paraId="44F26F72"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1 199 159</w:t>
            </w:r>
          </w:p>
        </w:tc>
        <w:tc>
          <w:tcPr>
            <w:tcW w:w="1877" w:type="dxa"/>
            <w:tcBorders>
              <w:top w:val="nil"/>
              <w:left w:val="nil"/>
              <w:bottom w:val="single" w:sz="4" w:space="0" w:color="auto"/>
              <w:right w:val="single" w:sz="4" w:space="0" w:color="auto"/>
            </w:tcBorders>
            <w:shd w:val="clear" w:color="000000" w:fill="FFFFFF"/>
            <w:noWrap/>
            <w:vAlign w:val="center"/>
            <w:hideMark/>
          </w:tcPr>
          <w:p w14:paraId="23AA40E8"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1 676 809</w:t>
            </w:r>
          </w:p>
        </w:tc>
        <w:tc>
          <w:tcPr>
            <w:tcW w:w="1809" w:type="dxa"/>
            <w:tcBorders>
              <w:top w:val="nil"/>
              <w:left w:val="nil"/>
              <w:bottom w:val="single" w:sz="4" w:space="0" w:color="auto"/>
              <w:right w:val="single" w:sz="4" w:space="0" w:color="auto"/>
            </w:tcBorders>
            <w:shd w:val="clear" w:color="000000" w:fill="FFFFFF"/>
            <w:noWrap/>
            <w:vAlign w:val="center"/>
            <w:hideMark/>
          </w:tcPr>
          <w:p w14:paraId="5588CB9D"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1 676 809</w:t>
            </w:r>
          </w:p>
        </w:tc>
        <w:tc>
          <w:tcPr>
            <w:tcW w:w="1639" w:type="dxa"/>
            <w:tcBorders>
              <w:top w:val="nil"/>
              <w:left w:val="nil"/>
              <w:bottom w:val="single" w:sz="4" w:space="0" w:color="auto"/>
              <w:right w:val="single" w:sz="4" w:space="0" w:color="auto"/>
            </w:tcBorders>
            <w:shd w:val="clear" w:color="auto" w:fill="auto"/>
            <w:noWrap/>
            <w:vAlign w:val="center"/>
            <w:hideMark/>
          </w:tcPr>
          <w:p w14:paraId="7BF81CE0"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477 650</w:t>
            </w:r>
          </w:p>
        </w:tc>
        <w:tc>
          <w:tcPr>
            <w:tcW w:w="2049" w:type="dxa"/>
            <w:tcBorders>
              <w:top w:val="nil"/>
              <w:left w:val="nil"/>
              <w:bottom w:val="single" w:sz="4" w:space="0" w:color="auto"/>
              <w:right w:val="single" w:sz="4" w:space="0" w:color="auto"/>
            </w:tcBorders>
            <w:shd w:val="clear" w:color="auto" w:fill="auto"/>
            <w:noWrap/>
            <w:vAlign w:val="center"/>
            <w:hideMark/>
          </w:tcPr>
          <w:p w14:paraId="7878AB37"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476 630</w:t>
            </w:r>
          </w:p>
        </w:tc>
      </w:tr>
      <w:tr w:rsidR="003B469C" w:rsidRPr="00B5381D" w14:paraId="246D8DFD" w14:textId="77777777" w:rsidTr="001A74C9">
        <w:trPr>
          <w:trHeight w:val="300"/>
        </w:trPr>
        <w:tc>
          <w:tcPr>
            <w:tcW w:w="4101" w:type="dxa"/>
            <w:tcBorders>
              <w:top w:val="nil"/>
              <w:left w:val="single" w:sz="4" w:space="0" w:color="auto"/>
              <w:bottom w:val="single" w:sz="4" w:space="0" w:color="auto"/>
              <w:right w:val="single" w:sz="4" w:space="0" w:color="auto"/>
            </w:tcBorders>
            <w:shd w:val="clear" w:color="auto" w:fill="auto"/>
            <w:hideMark/>
          </w:tcPr>
          <w:p w14:paraId="5CA612AE" w14:textId="77777777" w:rsidR="003B469C" w:rsidRPr="00B5381D" w:rsidRDefault="003B469C" w:rsidP="001A74C9">
            <w:pPr>
              <w:spacing w:after="0" w:line="240" w:lineRule="auto"/>
              <w:jc w:val="right"/>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плата за землю</w:t>
            </w:r>
          </w:p>
        </w:tc>
        <w:tc>
          <w:tcPr>
            <w:tcW w:w="1485" w:type="dxa"/>
            <w:tcBorders>
              <w:top w:val="nil"/>
              <w:left w:val="nil"/>
              <w:bottom w:val="single" w:sz="4" w:space="0" w:color="auto"/>
              <w:right w:val="single" w:sz="4" w:space="0" w:color="auto"/>
            </w:tcBorders>
            <w:shd w:val="clear" w:color="auto" w:fill="auto"/>
            <w:vAlign w:val="center"/>
            <w:hideMark/>
          </w:tcPr>
          <w:p w14:paraId="6A278176"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 руб.</w:t>
            </w:r>
          </w:p>
        </w:tc>
        <w:tc>
          <w:tcPr>
            <w:tcW w:w="1786" w:type="dxa"/>
            <w:tcBorders>
              <w:top w:val="nil"/>
              <w:left w:val="nil"/>
              <w:bottom w:val="single" w:sz="4" w:space="0" w:color="auto"/>
              <w:right w:val="single" w:sz="4" w:space="0" w:color="auto"/>
            </w:tcBorders>
            <w:shd w:val="clear" w:color="000000" w:fill="FFFFFF"/>
            <w:noWrap/>
            <w:vAlign w:val="center"/>
            <w:hideMark/>
          </w:tcPr>
          <w:p w14:paraId="089E8D6C"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940</w:t>
            </w:r>
          </w:p>
        </w:tc>
        <w:tc>
          <w:tcPr>
            <w:tcW w:w="1877" w:type="dxa"/>
            <w:tcBorders>
              <w:top w:val="nil"/>
              <w:left w:val="nil"/>
              <w:bottom w:val="single" w:sz="4" w:space="0" w:color="auto"/>
              <w:right w:val="single" w:sz="4" w:space="0" w:color="auto"/>
            </w:tcBorders>
            <w:shd w:val="clear" w:color="000000" w:fill="FFFFFF"/>
            <w:noWrap/>
            <w:vAlign w:val="center"/>
            <w:hideMark/>
          </w:tcPr>
          <w:p w14:paraId="45A41DE2"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964</w:t>
            </w:r>
          </w:p>
        </w:tc>
        <w:tc>
          <w:tcPr>
            <w:tcW w:w="1809" w:type="dxa"/>
            <w:tcBorders>
              <w:top w:val="nil"/>
              <w:left w:val="nil"/>
              <w:bottom w:val="single" w:sz="4" w:space="0" w:color="auto"/>
              <w:right w:val="single" w:sz="4" w:space="0" w:color="auto"/>
            </w:tcBorders>
            <w:shd w:val="clear" w:color="000000" w:fill="FFFFFF"/>
            <w:noWrap/>
            <w:vAlign w:val="center"/>
            <w:hideMark/>
          </w:tcPr>
          <w:p w14:paraId="441B430A"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нет данных</w:t>
            </w:r>
          </w:p>
        </w:tc>
        <w:tc>
          <w:tcPr>
            <w:tcW w:w="1639" w:type="dxa"/>
            <w:tcBorders>
              <w:top w:val="nil"/>
              <w:left w:val="nil"/>
              <w:bottom w:val="single" w:sz="4" w:space="0" w:color="auto"/>
              <w:right w:val="single" w:sz="4" w:space="0" w:color="auto"/>
            </w:tcBorders>
            <w:shd w:val="clear" w:color="auto" w:fill="auto"/>
            <w:noWrap/>
            <w:vAlign w:val="center"/>
            <w:hideMark/>
          </w:tcPr>
          <w:p w14:paraId="64E7AB99"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24</w:t>
            </w:r>
          </w:p>
        </w:tc>
        <w:tc>
          <w:tcPr>
            <w:tcW w:w="2049" w:type="dxa"/>
            <w:tcBorders>
              <w:top w:val="nil"/>
              <w:left w:val="nil"/>
              <w:bottom w:val="single" w:sz="4" w:space="0" w:color="auto"/>
              <w:right w:val="single" w:sz="4" w:space="0" w:color="auto"/>
            </w:tcBorders>
            <w:shd w:val="clear" w:color="auto" w:fill="auto"/>
            <w:noWrap/>
            <w:vAlign w:val="center"/>
            <w:hideMark/>
          </w:tcPr>
          <w:p w14:paraId="26AF0C09"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24</w:t>
            </w:r>
          </w:p>
        </w:tc>
      </w:tr>
      <w:tr w:rsidR="003B469C" w:rsidRPr="00B5381D" w14:paraId="7EFBEE10" w14:textId="77777777" w:rsidTr="001A74C9">
        <w:trPr>
          <w:trHeight w:val="300"/>
        </w:trPr>
        <w:tc>
          <w:tcPr>
            <w:tcW w:w="4101" w:type="dxa"/>
            <w:tcBorders>
              <w:top w:val="nil"/>
              <w:left w:val="single" w:sz="4" w:space="0" w:color="auto"/>
              <w:bottom w:val="single" w:sz="4" w:space="0" w:color="auto"/>
              <w:right w:val="single" w:sz="4" w:space="0" w:color="auto"/>
            </w:tcBorders>
            <w:shd w:val="clear" w:color="auto" w:fill="auto"/>
            <w:hideMark/>
          </w:tcPr>
          <w:p w14:paraId="19ECD8C9" w14:textId="77777777" w:rsidR="003B469C" w:rsidRPr="00B5381D" w:rsidRDefault="003B469C" w:rsidP="001A74C9">
            <w:pPr>
              <w:spacing w:after="0" w:line="240" w:lineRule="auto"/>
              <w:jc w:val="right"/>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Налог на имущество</w:t>
            </w:r>
          </w:p>
        </w:tc>
        <w:tc>
          <w:tcPr>
            <w:tcW w:w="1485" w:type="dxa"/>
            <w:tcBorders>
              <w:top w:val="nil"/>
              <w:left w:val="nil"/>
              <w:bottom w:val="single" w:sz="4" w:space="0" w:color="auto"/>
              <w:right w:val="single" w:sz="4" w:space="0" w:color="auto"/>
            </w:tcBorders>
            <w:shd w:val="clear" w:color="auto" w:fill="auto"/>
            <w:vAlign w:val="center"/>
            <w:hideMark/>
          </w:tcPr>
          <w:p w14:paraId="2E456180"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 руб.</w:t>
            </w:r>
          </w:p>
        </w:tc>
        <w:tc>
          <w:tcPr>
            <w:tcW w:w="1786" w:type="dxa"/>
            <w:tcBorders>
              <w:top w:val="nil"/>
              <w:left w:val="nil"/>
              <w:bottom w:val="single" w:sz="4" w:space="0" w:color="auto"/>
              <w:right w:val="single" w:sz="4" w:space="0" w:color="auto"/>
            </w:tcBorders>
            <w:shd w:val="clear" w:color="000000" w:fill="FFFFFF"/>
            <w:noWrap/>
            <w:vAlign w:val="center"/>
            <w:hideMark/>
          </w:tcPr>
          <w:p w14:paraId="36BA341B"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1 194 735</w:t>
            </w:r>
          </w:p>
        </w:tc>
        <w:tc>
          <w:tcPr>
            <w:tcW w:w="1877" w:type="dxa"/>
            <w:tcBorders>
              <w:top w:val="nil"/>
              <w:left w:val="nil"/>
              <w:bottom w:val="single" w:sz="4" w:space="0" w:color="auto"/>
              <w:right w:val="single" w:sz="4" w:space="0" w:color="auto"/>
            </w:tcBorders>
            <w:shd w:val="clear" w:color="000000" w:fill="FFFFFF"/>
            <w:noWrap/>
            <w:vAlign w:val="center"/>
            <w:hideMark/>
          </w:tcPr>
          <w:p w14:paraId="206DCA06"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1 671 568</w:t>
            </w:r>
          </w:p>
        </w:tc>
        <w:tc>
          <w:tcPr>
            <w:tcW w:w="1809" w:type="dxa"/>
            <w:tcBorders>
              <w:top w:val="nil"/>
              <w:left w:val="nil"/>
              <w:bottom w:val="single" w:sz="4" w:space="0" w:color="auto"/>
              <w:right w:val="single" w:sz="4" w:space="0" w:color="auto"/>
            </w:tcBorders>
            <w:shd w:val="clear" w:color="000000" w:fill="FFFFFF"/>
            <w:noWrap/>
            <w:vAlign w:val="center"/>
            <w:hideMark/>
          </w:tcPr>
          <w:p w14:paraId="2EEC1655"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нет данных</w:t>
            </w:r>
          </w:p>
        </w:tc>
        <w:tc>
          <w:tcPr>
            <w:tcW w:w="1639" w:type="dxa"/>
            <w:tcBorders>
              <w:top w:val="nil"/>
              <w:left w:val="nil"/>
              <w:bottom w:val="single" w:sz="4" w:space="0" w:color="auto"/>
              <w:right w:val="single" w:sz="4" w:space="0" w:color="auto"/>
            </w:tcBorders>
            <w:shd w:val="clear" w:color="auto" w:fill="auto"/>
            <w:noWrap/>
            <w:vAlign w:val="center"/>
            <w:hideMark/>
          </w:tcPr>
          <w:p w14:paraId="32217FAA"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476 834</w:t>
            </w:r>
          </w:p>
        </w:tc>
        <w:tc>
          <w:tcPr>
            <w:tcW w:w="2049" w:type="dxa"/>
            <w:tcBorders>
              <w:top w:val="nil"/>
              <w:left w:val="nil"/>
              <w:bottom w:val="single" w:sz="4" w:space="0" w:color="auto"/>
              <w:right w:val="single" w:sz="4" w:space="0" w:color="auto"/>
            </w:tcBorders>
            <w:shd w:val="clear" w:color="auto" w:fill="auto"/>
            <w:noWrap/>
            <w:vAlign w:val="center"/>
            <w:hideMark/>
          </w:tcPr>
          <w:p w14:paraId="4A2B6CDB"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476 834</w:t>
            </w:r>
          </w:p>
        </w:tc>
      </w:tr>
      <w:tr w:rsidR="003B469C" w:rsidRPr="00B5381D" w14:paraId="22CDAE79" w14:textId="77777777" w:rsidTr="001A74C9">
        <w:trPr>
          <w:trHeight w:val="300"/>
        </w:trPr>
        <w:tc>
          <w:tcPr>
            <w:tcW w:w="4101" w:type="dxa"/>
            <w:tcBorders>
              <w:top w:val="nil"/>
              <w:left w:val="single" w:sz="4" w:space="0" w:color="auto"/>
              <w:bottom w:val="single" w:sz="4" w:space="0" w:color="auto"/>
              <w:right w:val="single" w:sz="4" w:space="0" w:color="auto"/>
            </w:tcBorders>
            <w:shd w:val="clear" w:color="auto" w:fill="auto"/>
            <w:hideMark/>
          </w:tcPr>
          <w:p w14:paraId="21E8DA38" w14:textId="77777777" w:rsidR="003B469C" w:rsidRPr="00B5381D" w:rsidRDefault="003B469C" w:rsidP="001A74C9">
            <w:pPr>
              <w:spacing w:after="0" w:line="240" w:lineRule="auto"/>
              <w:jc w:val="right"/>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Прочие налоги и сборы</w:t>
            </w:r>
          </w:p>
        </w:tc>
        <w:tc>
          <w:tcPr>
            <w:tcW w:w="1485" w:type="dxa"/>
            <w:tcBorders>
              <w:top w:val="nil"/>
              <w:left w:val="nil"/>
              <w:bottom w:val="single" w:sz="4" w:space="0" w:color="auto"/>
              <w:right w:val="single" w:sz="4" w:space="0" w:color="auto"/>
            </w:tcBorders>
            <w:shd w:val="clear" w:color="auto" w:fill="auto"/>
            <w:vAlign w:val="center"/>
            <w:hideMark/>
          </w:tcPr>
          <w:p w14:paraId="7D085A4D"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 руб.</w:t>
            </w:r>
          </w:p>
        </w:tc>
        <w:tc>
          <w:tcPr>
            <w:tcW w:w="1786" w:type="dxa"/>
            <w:tcBorders>
              <w:top w:val="nil"/>
              <w:left w:val="nil"/>
              <w:bottom w:val="single" w:sz="4" w:space="0" w:color="auto"/>
              <w:right w:val="single" w:sz="4" w:space="0" w:color="auto"/>
            </w:tcBorders>
            <w:shd w:val="clear" w:color="000000" w:fill="FFFFFF"/>
            <w:noWrap/>
            <w:vAlign w:val="center"/>
            <w:hideMark/>
          </w:tcPr>
          <w:p w14:paraId="447D3282"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3 485</w:t>
            </w:r>
          </w:p>
        </w:tc>
        <w:tc>
          <w:tcPr>
            <w:tcW w:w="1877" w:type="dxa"/>
            <w:tcBorders>
              <w:top w:val="nil"/>
              <w:left w:val="nil"/>
              <w:bottom w:val="single" w:sz="4" w:space="0" w:color="auto"/>
              <w:right w:val="single" w:sz="4" w:space="0" w:color="auto"/>
            </w:tcBorders>
            <w:shd w:val="clear" w:color="000000" w:fill="FFFFFF"/>
            <w:noWrap/>
            <w:vAlign w:val="center"/>
            <w:hideMark/>
          </w:tcPr>
          <w:p w14:paraId="12078CDB"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4 277</w:t>
            </w:r>
          </w:p>
        </w:tc>
        <w:tc>
          <w:tcPr>
            <w:tcW w:w="1809" w:type="dxa"/>
            <w:tcBorders>
              <w:top w:val="nil"/>
              <w:left w:val="nil"/>
              <w:bottom w:val="single" w:sz="4" w:space="0" w:color="auto"/>
              <w:right w:val="single" w:sz="4" w:space="0" w:color="auto"/>
            </w:tcBorders>
            <w:shd w:val="clear" w:color="000000" w:fill="FFFFFF"/>
            <w:noWrap/>
            <w:vAlign w:val="center"/>
            <w:hideMark/>
          </w:tcPr>
          <w:p w14:paraId="46B3690D"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нет данных</w:t>
            </w:r>
          </w:p>
        </w:tc>
        <w:tc>
          <w:tcPr>
            <w:tcW w:w="1639" w:type="dxa"/>
            <w:tcBorders>
              <w:top w:val="nil"/>
              <w:left w:val="nil"/>
              <w:bottom w:val="single" w:sz="4" w:space="0" w:color="auto"/>
              <w:right w:val="single" w:sz="4" w:space="0" w:color="auto"/>
            </w:tcBorders>
            <w:shd w:val="clear" w:color="auto" w:fill="auto"/>
            <w:noWrap/>
            <w:vAlign w:val="center"/>
            <w:hideMark/>
          </w:tcPr>
          <w:p w14:paraId="6BD1FA1A"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793</w:t>
            </w:r>
          </w:p>
        </w:tc>
        <w:tc>
          <w:tcPr>
            <w:tcW w:w="2049" w:type="dxa"/>
            <w:tcBorders>
              <w:top w:val="nil"/>
              <w:left w:val="nil"/>
              <w:bottom w:val="single" w:sz="4" w:space="0" w:color="auto"/>
              <w:right w:val="single" w:sz="4" w:space="0" w:color="auto"/>
            </w:tcBorders>
            <w:shd w:val="clear" w:color="auto" w:fill="auto"/>
            <w:noWrap/>
            <w:vAlign w:val="center"/>
            <w:hideMark/>
          </w:tcPr>
          <w:p w14:paraId="7174A43D"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-228</w:t>
            </w:r>
          </w:p>
        </w:tc>
      </w:tr>
      <w:tr w:rsidR="003B469C" w:rsidRPr="00B5381D" w14:paraId="7B785E98" w14:textId="77777777" w:rsidTr="001A74C9">
        <w:trPr>
          <w:trHeight w:val="300"/>
        </w:trPr>
        <w:tc>
          <w:tcPr>
            <w:tcW w:w="4101" w:type="dxa"/>
            <w:tcBorders>
              <w:top w:val="nil"/>
              <w:left w:val="single" w:sz="4" w:space="0" w:color="auto"/>
              <w:bottom w:val="single" w:sz="4" w:space="0" w:color="auto"/>
              <w:right w:val="single" w:sz="4" w:space="0" w:color="auto"/>
            </w:tcBorders>
            <w:shd w:val="clear" w:color="auto" w:fill="auto"/>
            <w:vAlign w:val="center"/>
            <w:hideMark/>
          </w:tcPr>
          <w:p w14:paraId="47AB2A9A" w14:textId="77777777" w:rsidR="003B469C" w:rsidRPr="00B5381D" w:rsidRDefault="003B469C" w:rsidP="003B469C">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Отчисления на социальные нужды (ЕСН)</w:t>
            </w:r>
          </w:p>
        </w:tc>
        <w:tc>
          <w:tcPr>
            <w:tcW w:w="1485" w:type="dxa"/>
            <w:tcBorders>
              <w:top w:val="nil"/>
              <w:left w:val="nil"/>
              <w:bottom w:val="single" w:sz="4" w:space="0" w:color="auto"/>
              <w:right w:val="single" w:sz="4" w:space="0" w:color="auto"/>
            </w:tcBorders>
            <w:shd w:val="clear" w:color="auto" w:fill="auto"/>
            <w:vAlign w:val="center"/>
            <w:hideMark/>
          </w:tcPr>
          <w:p w14:paraId="0C8E3D33"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 руб.</w:t>
            </w:r>
          </w:p>
        </w:tc>
        <w:tc>
          <w:tcPr>
            <w:tcW w:w="1786" w:type="dxa"/>
            <w:tcBorders>
              <w:top w:val="nil"/>
              <w:left w:val="nil"/>
              <w:bottom w:val="single" w:sz="4" w:space="0" w:color="auto"/>
              <w:right w:val="single" w:sz="4" w:space="0" w:color="auto"/>
            </w:tcBorders>
            <w:shd w:val="clear" w:color="000000" w:fill="FFFFFF"/>
            <w:noWrap/>
            <w:vAlign w:val="center"/>
            <w:hideMark/>
          </w:tcPr>
          <w:p w14:paraId="47CE8C8B"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629 603</w:t>
            </w:r>
          </w:p>
        </w:tc>
        <w:tc>
          <w:tcPr>
            <w:tcW w:w="1877" w:type="dxa"/>
            <w:tcBorders>
              <w:top w:val="nil"/>
              <w:left w:val="nil"/>
              <w:bottom w:val="single" w:sz="4" w:space="0" w:color="auto"/>
              <w:right w:val="single" w:sz="4" w:space="0" w:color="auto"/>
            </w:tcBorders>
            <w:shd w:val="clear" w:color="000000" w:fill="FFFFFF"/>
            <w:noWrap/>
            <w:vAlign w:val="center"/>
            <w:hideMark/>
          </w:tcPr>
          <w:p w14:paraId="59F2811E"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740 590</w:t>
            </w:r>
          </w:p>
        </w:tc>
        <w:tc>
          <w:tcPr>
            <w:tcW w:w="1809" w:type="dxa"/>
            <w:tcBorders>
              <w:top w:val="nil"/>
              <w:left w:val="nil"/>
              <w:bottom w:val="single" w:sz="4" w:space="0" w:color="auto"/>
              <w:right w:val="single" w:sz="4" w:space="0" w:color="auto"/>
            </w:tcBorders>
            <w:shd w:val="clear" w:color="000000" w:fill="FFFFFF"/>
            <w:noWrap/>
            <w:vAlign w:val="center"/>
            <w:hideMark/>
          </w:tcPr>
          <w:p w14:paraId="475046D2"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740 590</w:t>
            </w:r>
          </w:p>
        </w:tc>
        <w:tc>
          <w:tcPr>
            <w:tcW w:w="1639" w:type="dxa"/>
            <w:tcBorders>
              <w:top w:val="nil"/>
              <w:left w:val="nil"/>
              <w:bottom w:val="single" w:sz="4" w:space="0" w:color="auto"/>
              <w:right w:val="single" w:sz="4" w:space="0" w:color="auto"/>
            </w:tcBorders>
            <w:shd w:val="clear" w:color="auto" w:fill="auto"/>
            <w:noWrap/>
            <w:vAlign w:val="center"/>
            <w:hideMark/>
          </w:tcPr>
          <w:p w14:paraId="6DB9C7D8"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110 988</w:t>
            </w:r>
          </w:p>
        </w:tc>
        <w:tc>
          <w:tcPr>
            <w:tcW w:w="2049" w:type="dxa"/>
            <w:tcBorders>
              <w:top w:val="nil"/>
              <w:left w:val="nil"/>
              <w:bottom w:val="single" w:sz="4" w:space="0" w:color="auto"/>
              <w:right w:val="single" w:sz="4" w:space="0" w:color="auto"/>
            </w:tcBorders>
            <w:shd w:val="clear" w:color="auto" w:fill="auto"/>
            <w:noWrap/>
            <w:vAlign w:val="center"/>
            <w:hideMark/>
          </w:tcPr>
          <w:p w14:paraId="0B349658"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80 988</w:t>
            </w:r>
          </w:p>
        </w:tc>
      </w:tr>
      <w:tr w:rsidR="003B469C" w:rsidRPr="00B5381D" w14:paraId="2962F1E6" w14:textId="77777777" w:rsidTr="001A74C9">
        <w:trPr>
          <w:trHeight w:val="480"/>
        </w:trPr>
        <w:tc>
          <w:tcPr>
            <w:tcW w:w="4101" w:type="dxa"/>
            <w:tcBorders>
              <w:top w:val="nil"/>
              <w:left w:val="single" w:sz="4" w:space="0" w:color="auto"/>
              <w:bottom w:val="single" w:sz="4" w:space="0" w:color="auto"/>
              <w:right w:val="single" w:sz="4" w:space="0" w:color="auto"/>
            </w:tcBorders>
            <w:shd w:val="clear" w:color="auto" w:fill="auto"/>
            <w:vAlign w:val="center"/>
            <w:hideMark/>
          </w:tcPr>
          <w:p w14:paraId="53D1E900" w14:textId="77777777" w:rsidR="003B469C" w:rsidRPr="00B5381D" w:rsidRDefault="003B469C" w:rsidP="003B469C">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Налог на прибыль (в части услуг по передаче электрической энергии)</w:t>
            </w:r>
          </w:p>
        </w:tc>
        <w:tc>
          <w:tcPr>
            <w:tcW w:w="1485" w:type="dxa"/>
            <w:tcBorders>
              <w:top w:val="nil"/>
              <w:left w:val="nil"/>
              <w:bottom w:val="single" w:sz="4" w:space="0" w:color="auto"/>
              <w:right w:val="single" w:sz="4" w:space="0" w:color="auto"/>
            </w:tcBorders>
            <w:shd w:val="clear" w:color="auto" w:fill="auto"/>
            <w:vAlign w:val="center"/>
            <w:hideMark/>
          </w:tcPr>
          <w:p w14:paraId="36E4818A"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 руб.</w:t>
            </w:r>
          </w:p>
        </w:tc>
        <w:tc>
          <w:tcPr>
            <w:tcW w:w="1786" w:type="dxa"/>
            <w:tcBorders>
              <w:top w:val="nil"/>
              <w:left w:val="nil"/>
              <w:bottom w:val="single" w:sz="4" w:space="0" w:color="auto"/>
              <w:right w:val="single" w:sz="4" w:space="0" w:color="auto"/>
            </w:tcBorders>
            <w:shd w:val="clear" w:color="000000" w:fill="FFFFFF"/>
            <w:noWrap/>
            <w:vAlign w:val="center"/>
            <w:hideMark/>
          </w:tcPr>
          <w:p w14:paraId="774A4B1E"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2 961 781</w:t>
            </w:r>
          </w:p>
        </w:tc>
        <w:tc>
          <w:tcPr>
            <w:tcW w:w="1877" w:type="dxa"/>
            <w:tcBorders>
              <w:top w:val="nil"/>
              <w:left w:val="nil"/>
              <w:bottom w:val="single" w:sz="4" w:space="0" w:color="auto"/>
              <w:right w:val="single" w:sz="4" w:space="0" w:color="auto"/>
            </w:tcBorders>
            <w:shd w:val="clear" w:color="000000" w:fill="FFFFFF"/>
            <w:noWrap/>
            <w:vAlign w:val="center"/>
            <w:hideMark/>
          </w:tcPr>
          <w:p w14:paraId="7830C2BE"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2 906 800</w:t>
            </w:r>
          </w:p>
        </w:tc>
        <w:tc>
          <w:tcPr>
            <w:tcW w:w="1809" w:type="dxa"/>
            <w:tcBorders>
              <w:top w:val="nil"/>
              <w:left w:val="nil"/>
              <w:bottom w:val="single" w:sz="4" w:space="0" w:color="auto"/>
              <w:right w:val="single" w:sz="4" w:space="0" w:color="auto"/>
            </w:tcBorders>
            <w:shd w:val="clear" w:color="000000" w:fill="FFFFFF"/>
            <w:noWrap/>
            <w:vAlign w:val="center"/>
            <w:hideMark/>
          </w:tcPr>
          <w:p w14:paraId="01ABF52E"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1 965 002</w:t>
            </w:r>
          </w:p>
        </w:tc>
        <w:tc>
          <w:tcPr>
            <w:tcW w:w="1639" w:type="dxa"/>
            <w:tcBorders>
              <w:top w:val="nil"/>
              <w:left w:val="nil"/>
              <w:bottom w:val="single" w:sz="4" w:space="0" w:color="auto"/>
              <w:right w:val="single" w:sz="4" w:space="0" w:color="auto"/>
            </w:tcBorders>
            <w:shd w:val="clear" w:color="auto" w:fill="auto"/>
            <w:noWrap/>
            <w:vAlign w:val="center"/>
            <w:hideMark/>
          </w:tcPr>
          <w:p w14:paraId="3CE98675"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-54 981</w:t>
            </w:r>
          </w:p>
        </w:tc>
        <w:tc>
          <w:tcPr>
            <w:tcW w:w="2049" w:type="dxa"/>
            <w:tcBorders>
              <w:top w:val="nil"/>
              <w:left w:val="nil"/>
              <w:bottom w:val="single" w:sz="4" w:space="0" w:color="auto"/>
              <w:right w:val="single" w:sz="4" w:space="0" w:color="auto"/>
            </w:tcBorders>
            <w:shd w:val="clear" w:color="auto" w:fill="auto"/>
            <w:noWrap/>
            <w:vAlign w:val="center"/>
            <w:hideMark/>
          </w:tcPr>
          <w:p w14:paraId="65D7F871"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-276 756</w:t>
            </w:r>
          </w:p>
        </w:tc>
      </w:tr>
      <w:tr w:rsidR="003B469C" w:rsidRPr="00B5381D" w14:paraId="4A562423" w14:textId="77777777" w:rsidTr="001A74C9">
        <w:trPr>
          <w:trHeight w:val="480"/>
        </w:trPr>
        <w:tc>
          <w:tcPr>
            <w:tcW w:w="4101" w:type="dxa"/>
            <w:tcBorders>
              <w:top w:val="nil"/>
              <w:left w:val="single" w:sz="4" w:space="0" w:color="auto"/>
              <w:bottom w:val="single" w:sz="4" w:space="0" w:color="auto"/>
              <w:right w:val="single" w:sz="4" w:space="0" w:color="auto"/>
            </w:tcBorders>
            <w:shd w:val="clear" w:color="auto" w:fill="auto"/>
            <w:vAlign w:val="center"/>
            <w:hideMark/>
          </w:tcPr>
          <w:p w14:paraId="53E6DF24" w14:textId="77777777" w:rsidR="003B469C" w:rsidRPr="00B5381D" w:rsidRDefault="003B469C" w:rsidP="003B469C">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Недополученный по независящим причинам доход (+)/избыток средств (-)</w:t>
            </w:r>
          </w:p>
        </w:tc>
        <w:tc>
          <w:tcPr>
            <w:tcW w:w="1485" w:type="dxa"/>
            <w:tcBorders>
              <w:top w:val="nil"/>
              <w:left w:val="nil"/>
              <w:bottom w:val="single" w:sz="4" w:space="0" w:color="auto"/>
              <w:right w:val="single" w:sz="4" w:space="0" w:color="auto"/>
            </w:tcBorders>
            <w:shd w:val="clear" w:color="auto" w:fill="auto"/>
            <w:vAlign w:val="center"/>
            <w:hideMark/>
          </w:tcPr>
          <w:p w14:paraId="5B0B5912"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 руб.</w:t>
            </w:r>
          </w:p>
        </w:tc>
        <w:tc>
          <w:tcPr>
            <w:tcW w:w="1786" w:type="dxa"/>
            <w:tcBorders>
              <w:top w:val="nil"/>
              <w:left w:val="nil"/>
              <w:bottom w:val="single" w:sz="4" w:space="0" w:color="auto"/>
              <w:right w:val="single" w:sz="4" w:space="0" w:color="auto"/>
            </w:tcBorders>
            <w:shd w:val="clear" w:color="000000" w:fill="FFFFFF"/>
            <w:noWrap/>
            <w:vAlign w:val="center"/>
            <w:hideMark/>
          </w:tcPr>
          <w:p w14:paraId="5D64DE14"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2 970</w:t>
            </w:r>
          </w:p>
        </w:tc>
        <w:tc>
          <w:tcPr>
            <w:tcW w:w="1877" w:type="dxa"/>
            <w:tcBorders>
              <w:top w:val="nil"/>
              <w:left w:val="nil"/>
              <w:bottom w:val="single" w:sz="4" w:space="0" w:color="auto"/>
              <w:right w:val="single" w:sz="4" w:space="0" w:color="auto"/>
            </w:tcBorders>
            <w:shd w:val="clear" w:color="000000" w:fill="FFFFFF"/>
            <w:noWrap/>
            <w:vAlign w:val="center"/>
            <w:hideMark/>
          </w:tcPr>
          <w:p w14:paraId="01A89D9B"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х</w:t>
            </w:r>
          </w:p>
        </w:tc>
        <w:tc>
          <w:tcPr>
            <w:tcW w:w="1809" w:type="dxa"/>
            <w:tcBorders>
              <w:top w:val="nil"/>
              <w:left w:val="nil"/>
              <w:bottom w:val="single" w:sz="4" w:space="0" w:color="auto"/>
              <w:right w:val="single" w:sz="4" w:space="0" w:color="auto"/>
            </w:tcBorders>
            <w:shd w:val="clear" w:color="000000" w:fill="FFFFFF"/>
            <w:noWrap/>
            <w:vAlign w:val="center"/>
            <w:hideMark/>
          </w:tcPr>
          <w:p w14:paraId="3CB2EBD8"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48 989</w:t>
            </w:r>
          </w:p>
        </w:tc>
        <w:tc>
          <w:tcPr>
            <w:tcW w:w="1639" w:type="dxa"/>
            <w:tcBorders>
              <w:top w:val="nil"/>
              <w:left w:val="nil"/>
              <w:bottom w:val="single" w:sz="4" w:space="0" w:color="auto"/>
              <w:right w:val="single" w:sz="4" w:space="0" w:color="auto"/>
            </w:tcBorders>
            <w:shd w:val="clear" w:color="auto" w:fill="auto"/>
            <w:noWrap/>
            <w:vAlign w:val="center"/>
            <w:hideMark/>
          </w:tcPr>
          <w:p w14:paraId="370EA193"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х</w:t>
            </w:r>
          </w:p>
        </w:tc>
        <w:tc>
          <w:tcPr>
            <w:tcW w:w="2049" w:type="dxa"/>
            <w:tcBorders>
              <w:top w:val="nil"/>
              <w:left w:val="nil"/>
              <w:bottom w:val="single" w:sz="4" w:space="0" w:color="auto"/>
              <w:right w:val="single" w:sz="4" w:space="0" w:color="auto"/>
            </w:tcBorders>
            <w:shd w:val="clear" w:color="auto" w:fill="auto"/>
            <w:noWrap/>
            <w:vAlign w:val="center"/>
            <w:hideMark/>
          </w:tcPr>
          <w:p w14:paraId="47595D1E" w14:textId="22B9468C" w:rsidR="003B469C" w:rsidRPr="00B5381D" w:rsidRDefault="003B469C" w:rsidP="001A74C9">
            <w:pPr>
              <w:spacing w:after="0" w:line="240" w:lineRule="auto"/>
              <w:jc w:val="center"/>
              <w:rPr>
                <w:rFonts w:ascii="Myriad Pro" w:eastAsia="Times New Roman" w:hAnsi="Myriad Pro" w:cs="Calibri"/>
                <w:sz w:val="18"/>
                <w:szCs w:val="18"/>
                <w:lang w:eastAsia="ru-RU"/>
              </w:rPr>
            </w:pPr>
          </w:p>
        </w:tc>
      </w:tr>
      <w:tr w:rsidR="003B469C" w:rsidRPr="00B5381D" w14:paraId="03FF2DD2" w14:textId="77777777" w:rsidTr="001A74C9">
        <w:trPr>
          <w:trHeight w:val="300"/>
        </w:trPr>
        <w:tc>
          <w:tcPr>
            <w:tcW w:w="4101" w:type="dxa"/>
            <w:tcBorders>
              <w:top w:val="nil"/>
              <w:left w:val="single" w:sz="4" w:space="0" w:color="auto"/>
              <w:bottom w:val="single" w:sz="4" w:space="0" w:color="auto"/>
              <w:right w:val="single" w:sz="4" w:space="0" w:color="auto"/>
            </w:tcBorders>
            <w:shd w:val="clear" w:color="auto" w:fill="auto"/>
            <w:vAlign w:val="center"/>
            <w:hideMark/>
          </w:tcPr>
          <w:p w14:paraId="65B51D31" w14:textId="3C8F5E6E" w:rsidR="003B469C" w:rsidRPr="00B5381D" w:rsidRDefault="003B469C" w:rsidP="003B469C">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в т.</w:t>
            </w:r>
            <w:r w:rsidR="00BC76F7" w:rsidRPr="00B5381D">
              <w:rPr>
                <w:rFonts w:ascii="Myriad Pro" w:eastAsia="Times New Roman" w:hAnsi="Myriad Pro" w:cs="Calibri"/>
                <w:sz w:val="18"/>
                <w:szCs w:val="18"/>
                <w:lang w:eastAsia="ru-RU"/>
              </w:rPr>
              <w:t xml:space="preserve"> </w:t>
            </w:r>
            <w:r w:rsidRPr="00B5381D">
              <w:rPr>
                <w:rFonts w:ascii="Myriad Pro" w:eastAsia="Times New Roman" w:hAnsi="Myriad Pro" w:cs="Calibri"/>
                <w:sz w:val="18"/>
                <w:szCs w:val="18"/>
                <w:lang w:eastAsia="ru-RU"/>
              </w:rPr>
              <w:t>ч. выпадающие доходы от льготного ТП</w:t>
            </w:r>
          </w:p>
        </w:tc>
        <w:tc>
          <w:tcPr>
            <w:tcW w:w="1485" w:type="dxa"/>
            <w:tcBorders>
              <w:top w:val="nil"/>
              <w:left w:val="nil"/>
              <w:bottom w:val="single" w:sz="4" w:space="0" w:color="auto"/>
              <w:right w:val="single" w:sz="4" w:space="0" w:color="auto"/>
            </w:tcBorders>
            <w:shd w:val="clear" w:color="auto" w:fill="auto"/>
            <w:vAlign w:val="center"/>
            <w:hideMark/>
          </w:tcPr>
          <w:p w14:paraId="702DCFC4"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 руб.</w:t>
            </w:r>
          </w:p>
        </w:tc>
        <w:tc>
          <w:tcPr>
            <w:tcW w:w="1786" w:type="dxa"/>
            <w:tcBorders>
              <w:top w:val="nil"/>
              <w:left w:val="nil"/>
              <w:bottom w:val="single" w:sz="4" w:space="0" w:color="auto"/>
              <w:right w:val="single" w:sz="4" w:space="0" w:color="auto"/>
            </w:tcBorders>
            <w:shd w:val="clear" w:color="000000" w:fill="FFFFFF"/>
            <w:noWrap/>
            <w:vAlign w:val="center"/>
            <w:hideMark/>
          </w:tcPr>
          <w:p w14:paraId="288892C8"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2 970</w:t>
            </w:r>
          </w:p>
        </w:tc>
        <w:tc>
          <w:tcPr>
            <w:tcW w:w="1877" w:type="dxa"/>
            <w:tcBorders>
              <w:top w:val="nil"/>
              <w:left w:val="nil"/>
              <w:bottom w:val="single" w:sz="4" w:space="0" w:color="auto"/>
              <w:right w:val="single" w:sz="4" w:space="0" w:color="auto"/>
            </w:tcBorders>
            <w:shd w:val="clear" w:color="000000" w:fill="FFFFFF"/>
            <w:noWrap/>
            <w:vAlign w:val="center"/>
            <w:hideMark/>
          </w:tcPr>
          <w:p w14:paraId="1A73D0CF"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48 989</w:t>
            </w:r>
          </w:p>
        </w:tc>
        <w:tc>
          <w:tcPr>
            <w:tcW w:w="1809" w:type="dxa"/>
            <w:tcBorders>
              <w:top w:val="nil"/>
              <w:left w:val="nil"/>
              <w:bottom w:val="single" w:sz="4" w:space="0" w:color="auto"/>
              <w:right w:val="single" w:sz="4" w:space="0" w:color="auto"/>
            </w:tcBorders>
            <w:shd w:val="clear" w:color="000000" w:fill="FFFFFF"/>
            <w:noWrap/>
            <w:vAlign w:val="center"/>
            <w:hideMark/>
          </w:tcPr>
          <w:p w14:paraId="681E59FB"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х</w:t>
            </w:r>
          </w:p>
        </w:tc>
        <w:tc>
          <w:tcPr>
            <w:tcW w:w="1639" w:type="dxa"/>
            <w:tcBorders>
              <w:top w:val="nil"/>
              <w:left w:val="nil"/>
              <w:bottom w:val="single" w:sz="4" w:space="0" w:color="auto"/>
              <w:right w:val="single" w:sz="4" w:space="0" w:color="auto"/>
            </w:tcBorders>
            <w:shd w:val="clear" w:color="auto" w:fill="auto"/>
            <w:noWrap/>
            <w:vAlign w:val="center"/>
            <w:hideMark/>
          </w:tcPr>
          <w:p w14:paraId="6F6EE8A5"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bookmarkStart w:id="165" w:name="_Hlk39867376"/>
            <w:r w:rsidRPr="00B5381D">
              <w:rPr>
                <w:rFonts w:ascii="Myriad Pro" w:eastAsia="Times New Roman" w:hAnsi="Myriad Pro" w:cs="Calibri"/>
                <w:sz w:val="18"/>
                <w:szCs w:val="18"/>
                <w:lang w:eastAsia="ru-RU"/>
              </w:rPr>
              <w:t>46 019</w:t>
            </w:r>
            <w:bookmarkEnd w:id="165"/>
          </w:p>
        </w:tc>
        <w:tc>
          <w:tcPr>
            <w:tcW w:w="2049" w:type="dxa"/>
            <w:tcBorders>
              <w:top w:val="nil"/>
              <w:left w:val="nil"/>
              <w:bottom w:val="single" w:sz="4" w:space="0" w:color="auto"/>
              <w:right w:val="single" w:sz="4" w:space="0" w:color="auto"/>
            </w:tcBorders>
            <w:shd w:val="clear" w:color="auto" w:fill="auto"/>
            <w:noWrap/>
            <w:vAlign w:val="center"/>
            <w:hideMark/>
          </w:tcPr>
          <w:p w14:paraId="0CDFE274"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5 992</w:t>
            </w:r>
          </w:p>
        </w:tc>
      </w:tr>
      <w:tr w:rsidR="003B469C" w:rsidRPr="00B5381D" w14:paraId="7153BE8C" w14:textId="77777777" w:rsidTr="001A74C9">
        <w:trPr>
          <w:trHeight w:val="300"/>
        </w:trPr>
        <w:tc>
          <w:tcPr>
            <w:tcW w:w="4101" w:type="dxa"/>
            <w:tcBorders>
              <w:top w:val="nil"/>
              <w:left w:val="single" w:sz="4" w:space="0" w:color="auto"/>
              <w:bottom w:val="single" w:sz="4" w:space="0" w:color="auto"/>
              <w:right w:val="single" w:sz="4" w:space="0" w:color="auto"/>
            </w:tcBorders>
            <w:shd w:val="clear" w:color="auto" w:fill="auto"/>
            <w:vAlign w:val="center"/>
            <w:hideMark/>
          </w:tcPr>
          <w:p w14:paraId="6F8D952C" w14:textId="77777777" w:rsidR="003B469C" w:rsidRPr="00B5381D" w:rsidRDefault="003B469C" w:rsidP="003B469C">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Возврат капитала</w:t>
            </w:r>
          </w:p>
        </w:tc>
        <w:tc>
          <w:tcPr>
            <w:tcW w:w="1485" w:type="dxa"/>
            <w:tcBorders>
              <w:top w:val="nil"/>
              <w:left w:val="nil"/>
              <w:bottom w:val="single" w:sz="4" w:space="0" w:color="auto"/>
              <w:right w:val="single" w:sz="4" w:space="0" w:color="auto"/>
            </w:tcBorders>
            <w:shd w:val="clear" w:color="auto" w:fill="auto"/>
            <w:vAlign w:val="center"/>
            <w:hideMark/>
          </w:tcPr>
          <w:p w14:paraId="25A0A88E"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 руб.</w:t>
            </w:r>
          </w:p>
        </w:tc>
        <w:tc>
          <w:tcPr>
            <w:tcW w:w="1786" w:type="dxa"/>
            <w:tcBorders>
              <w:top w:val="nil"/>
              <w:left w:val="nil"/>
              <w:bottom w:val="single" w:sz="4" w:space="0" w:color="auto"/>
              <w:right w:val="single" w:sz="4" w:space="0" w:color="auto"/>
            </w:tcBorders>
            <w:shd w:val="clear" w:color="000000" w:fill="FFFFFF"/>
            <w:noWrap/>
            <w:vAlign w:val="center"/>
            <w:hideMark/>
          </w:tcPr>
          <w:p w14:paraId="1F6F14E6"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4 404 731</w:t>
            </w:r>
          </w:p>
        </w:tc>
        <w:tc>
          <w:tcPr>
            <w:tcW w:w="1877" w:type="dxa"/>
            <w:tcBorders>
              <w:top w:val="nil"/>
              <w:left w:val="nil"/>
              <w:bottom w:val="single" w:sz="4" w:space="0" w:color="auto"/>
              <w:right w:val="single" w:sz="4" w:space="0" w:color="auto"/>
            </w:tcBorders>
            <w:shd w:val="clear" w:color="000000" w:fill="FFFFFF"/>
            <w:noWrap/>
            <w:vAlign w:val="center"/>
            <w:hideMark/>
          </w:tcPr>
          <w:p w14:paraId="03816FB5"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4 404 731</w:t>
            </w:r>
          </w:p>
        </w:tc>
        <w:tc>
          <w:tcPr>
            <w:tcW w:w="1809" w:type="dxa"/>
            <w:tcBorders>
              <w:top w:val="nil"/>
              <w:left w:val="nil"/>
              <w:bottom w:val="single" w:sz="4" w:space="0" w:color="auto"/>
              <w:right w:val="single" w:sz="4" w:space="0" w:color="auto"/>
            </w:tcBorders>
            <w:shd w:val="clear" w:color="000000" w:fill="FFFFFF"/>
            <w:noWrap/>
            <w:vAlign w:val="center"/>
            <w:hideMark/>
          </w:tcPr>
          <w:p w14:paraId="17A7366B"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4 404 731</w:t>
            </w:r>
          </w:p>
        </w:tc>
        <w:tc>
          <w:tcPr>
            <w:tcW w:w="1639" w:type="dxa"/>
            <w:tcBorders>
              <w:top w:val="nil"/>
              <w:left w:val="nil"/>
              <w:bottom w:val="single" w:sz="4" w:space="0" w:color="auto"/>
              <w:right w:val="single" w:sz="4" w:space="0" w:color="auto"/>
            </w:tcBorders>
            <w:shd w:val="clear" w:color="auto" w:fill="auto"/>
            <w:noWrap/>
            <w:vAlign w:val="center"/>
            <w:hideMark/>
          </w:tcPr>
          <w:p w14:paraId="04DF5B2D"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0</w:t>
            </w:r>
          </w:p>
        </w:tc>
        <w:tc>
          <w:tcPr>
            <w:tcW w:w="2049" w:type="dxa"/>
            <w:tcBorders>
              <w:top w:val="nil"/>
              <w:left w:val="nil"/>
              <w:bottom w:val="single" w:sz="4" w:space="0" w:color="auto"/>
              <w:right w:val="single" w:sz="4" w:space="0" w:color="auto"/>
            </w:tcBorders>
            <w:shd w:val="clear" w:color="auto" w:fill="auto"/>
            <w:noWrap/>
            <w:vAlign w:val="center"/>
            <w:hideMark/>
          </w:tcPr>
          <w:p w14:paraId="07B97896" w14:textId="38D41F55" w:rsidR="003B469C" w:rsidRPr="00B5381D" w:rsidRDefault="003B469C" w:rsidP="001A74C9">
            <w:pPr>
              <w:spacing w:after="0" w:line="240" w:lineRule="auto"/>
              <w:jc w:val="center"/>
              <w:rPr>
                <w:rFonts w:ascii="Myriad Pro" w:eastAsia="Times New Roman" w:hAnsi="Myriad Pro" w:cs="Calibri"/>
                <w:sz w:val="18"/>
                <w:szCs w:val="18"/>
                <w:lang w:eastAsia="ru-RU"/>
              </w:rPr>
            </w:pPr>
          </w:p>
        </w:tc>
      </w:tr>
      <w:tr w:rsidR="003B469C" w:rsidRPr="00B5381D" w14:paraId="4D236790" w14:textId="77777777" w:rsidTr="001A74C9">
        <w:trPr>
          <w:trHeight w:val="300"/>
        </w:trPr>
        <w:tc>
          <w:tcPr>
            <w:tcW w:w="4101" w:type="dxa"/>
            <w:tcBorders>
              <w:top w:val="nil"/>
              <w:left w:val="single" w:sz="4" w:space="0" w:color="auto"/>
              <w:bottom w:val="single" w:sz="4" w:space="0" w:color="auto"/>
              <w:right w:val="single" w:sz="4" w:space="0" w:color="auto"/>
            </w:tcBorders>
            <w:shd w:val="clear" w:color="auto" w:fill="auto"/>
            <w:vAlign w:val="center"/>
            <w:hideMark/>
          </w:tcPr>
          <w:p w14:paraId="34C1F992" w14:textId="77777777" w:rsidR="003B469C" w:rsidRPr="00B5381D" w:rsidRDefault="003B469C" w:rsidP="003B469C">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lastRenderedPageBreak/>
              <w:t>Доход на капитал</w:t>
            </w:r>
          </w:p>
        </w:tc>
        <w:tc>
          <w:tcPr>
            <w:tcW w:w="1485" w:type="dxa"/>
            <w:tcBorders>
              <w:top w:val="nil"/>
              <w:left w:val="nil"/>
              <w:bottom w:val="single" w:sz="4" w:space="0" w:color="auto"/>
              <w:right w:val="single" w:sz="4" w:space="0" w:color="auto"/>
            </w:tcBorders>
            <w:shd w:val="clear" w:color="auto" w:fill="auto"/>
            <w:vAlign w:val="center"/>
            <w:hideMark/>
          </w:tcPr>
          <w:p w14:paraId="1090217F"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 руб.</w:t>
            </w:r>
          </w:p>
        </w:tc>
        <w:tc>
          <w:tcPr>
            <w:tcW w:w="1786" w:type="dxa"/>
            <w:tcBorders>
              <w:top w:val="nil"/>
              <w:left w:val="nil"/>
              <w:bottom w:val="single" w:sz="4" w:space="0" w:color="auto"/>
              <w:right w:val="single" w:sz="4" w:space="0" w:color="auto"/>
            </w:tcBorders>
            <w:shd w:val="clear" w:color="000000" w:fill="FFFFFF"/>
            <w:noWrap/>
            <w:vAlign w:val="center"/>
            <w:hideMark/>
          </w:tcPr>
          <w:p w14:paraId="0461B53F"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5 800 455</w:t>
            </w:r>
          </w:p>
        </w:tc>
        <w:tc>
          <w:tcPr>
            <w:tcW w:w="1877" w:type="dxa"/>
            <w:tcBorders>
              <w:top w:val="nil"/>
              <w:left w:val="nil"/>
              <w:bottom w:val="single" w:sz="4" w:space="0" w:color="auto"/>
              <w:right w:val="single" w:sz="4" w:space="0" w:color="auto"/>
            </w:tcBorders>
            <w:shd w:val="clear" w:color="000000" w:fill="FFFFFF"/>
            <w:noWrap/>
            <w:vAlign w:val="center"/>
            <w:hideMark/>
          </w:tcPr>
          <w:p w14:paraId="3372D687"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5 775 859</w:t>
            </w:r>
          </w:p>
        </w:tc>
        <w:tc>
          <w:tcPr>
            <w:tcW w:w="1809" w:type="dxa"/>
            <w:tcBorders>
              <w:top w:val="nil"/>
              <w:left w:val="nil"/>
              <w:bottom w:val="single" w:sz="4" w:space="0" w:color="auto"/>
              <w:right w:val="single" w:sz="4" w:space="0" w:color="auto"/>
            </w:tcBorders>
            <w:shd w:val="clear" w:color="000000" w:fill="FFFFFF"/>
            <w:noWrap/>
            <w:vAlign w:val="center"/>
            <w:hideMark/>
          </w:tcPr>
          <w:p w14:paraId="579CCC10"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5 775 859</w:t>
            </w:r>
          </w:p>
        </w:tc>
        <w:tc>
          <w:tcPr>
            <w:tcW w:w="1639" w:type="dxa"/>
            <w:tcBorders>
              <w:top w:val="nil"/>
              <w:left w:val="nil"/>
              <w:bottom w:val="single" w:sz="4" w:space="0" w:color="auto"/>
              <w:right w:val="single" w:sz="4" w:space="0" w:color="auto"/>
            </w:tcBorders>
            <w:shd w:val="clear" w:color="auto" w:fill="auto"/>
            <w:noWrap/>
            <w:vAlign w:val="center"/>
            <w:hideMark/>
          </w:tcPr>
          <w:p w14:paraId="354D658B"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-24 596</w:t>
            </w:r>
          </w:p>
        </w:tc>
        <w:tc>
          <w:tcPr>
            <w:tcW w:w="2049" w:type="dxa"/>
            <w:tcBorders>
              <w:top w:val="nil"/>
              <w:left w:val="nil"/>
              <w:bottom w:val="single" w:sz="4" w:space="0" w:color="auto"/>
              <w:right w:val="single" w:sz="4" w:space="0" w:color="auto"/>
            </w:tcBorders>
            <w:shd w:val="clear" w:color="auto" w:fill="auto"/>
            <w:noWrap/>
            <w:vAlign w:val="center"/>
            <w:hideMark/>
          </w:tcPr>
          <w:p w14:paraId="753D5644" w14:textId="3CC2DBBE" w:rsidR="003B469C" w:rsidRPr="00B5381D" w:rsidRDefault="003B469C" w:rsidP="001A74C9">
            <w:pPr>
              <w:spacing w:after="0" w:line="240" w:lineRule="auto"/>
              <w:jc w:val="center"/>
              <w:rPr>
                <w:rFonts w:ascii="Myriad Pro" w:eastAsia="Times New Roman" w:hAnsi="Myriad Pro" w:cs="Calibri"/>
                <w:sz w:val="18"/>
                <w:szCs w:val="18"/>
                <w:lang w:eastAsia="ru-RU"/>
              </w:rPr>
            </w:pPr>
          </w:p>
        </w:tc>
      </w:tr>
      <w:tr w:rsidR="003B469C" w:rsidRPr="00B5381D" w14:paraId="7BA79978" w14:textId="77777777" w:rsidTr="001A74C9">
        <w:trPr>
          <w:trHeight w:val="510"/>
        </w:trPr>
        <w:tc>
          <w:tcPr>
            <w:tcW w:w="4101" w:type="dxa"/>
            <w:tcBorders>
              <w:top w:val="nil"/>
              <w:left w:val="single" w:sz="4" w:space="0" w:color="auto"/>
              <w:bottom w:val="single" w:sz="4" w:space="0" w:color="auto"/>
              <w:right w:val="single" w:sz="4" w:space="0" w:color="auto"/>
            </w:tcBorders>
            <w:shd w:val="clear" w:color="auto" w:fill="auto"/>
            <w:vAlign w:val="center"/>
            <w:hideMark/>
          </w:tcPr>
          <w:p w14:paraId="6248D8B3" w14:textId="77777777" w:rsidR="003B469C" w:rsidRPr="00B5381D" w:rsidRDefault="003B469C" w:rsidP="003B469C">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Корректировка на основе фактических данных (за 2015 год)</w:t>
            </w:r>
          </w:p>
        </w:tc>
        <w:tc>
          <w:tcPr>
            <w:tcW w:w="1485" w:type="dxa"/>
            <w:tcBorders>
              <w:top w:val="nil"/>
              <w:left w:val="nil"/>
              <w:bottom w:val="single" w:sz="4" w:space="0" w:color="auto"/>
              <w:right w:val="single" w:sz="4" w:space="0" w:color="auto"/>
            </w:tcBorders>
            <w:shd w:val="clear" w:color="auto" w:fill="auto"/>
            <w:vAlign w:val="center"/>
            <w:hideMark/>
          </w:tcPr>
          <w:p w14:paraId="1FAE3F9E"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 руб.</w:t>
            </w:r>
          </w:p>
        </w:tc>
        <w:tc>
          <w:tcPr>
            <w:tcW w:w="1786" w:type="dxa"/>
            <w:tcBorders>
              <w:top w:val="nil"/>
              <w:left w:val="nil"/>
              <w:bottom w:val="single" w:sz="4" w:space="0" w:color="auto"/>
              <w:right w:val="single" w:sz="4" w:space="0" w:color="auto"/>
            </w:tcBorders>
            <w:shd w:val="clear" w:color="000000" w:fill="FFFFFF"/>
            <w:noWrap/>
            <w:vAlign w:val="center"/>
            <w:hideMark/>
          </w:tcPr>
          <w:p w14:paraId="7ACB5C26"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4 338 576</w:t>
            </w:r>
          </w:p>
        </w:tc>
        <w:tc>
          <w:tcPr>
            <w:tcW w:w="1877" w:type="dxa"/>
            <w:tcBorders>
              <w:top w:val="nil"/>
              <w:left w:val="nil"/>
              <w:bottom w:val="single" w:sz="4" w:space="0" w:color="auto"/>
              <w:right w:val="single" w:sz="4" w:space="0" w:color="auto"/>
            </w:tcBorders>
            <w:shd w:val="clear" w:color="000000" w:fill="FFFFFF"/>
            <w:noWrap/>
            <w:vAlign w:val="center"/>
            <w:hideMark/>
          </w:tcPr>
          <w:p w14:paraId="669B1025"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4 338 576</w:t>
            </w:r>
          </w:p>
        </w:tc>
        <w:tc>
          <w:tcPr>
            <w:tcW w:w="1809" w:type="dxa"/>
            <w:tcBorders>
              <w:top w:val="nil"/>
              <w:left w:val="nil"/>
              <w:bottom w:val="single" w:sz="4" w:space="0" w:color="auto"/>
              <w:right w:val="single" w:sz="4" w:space="0" w:color="auto"/>
            </w:tcBorders>
            <w:shd w:val="clear" w:color="000000" w:fill="FFFFFF"/>
            <w:noWrap/>
            <w:vAlign w:val="center"/>
            <w:hideMark/>
          </w:tcPr>
          <w:p w14:paraId="65C73C79"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4 338 576</w:t>
            </w:r>
          </w:p>
        </w:tc>
        <w:tc>
          <w:tcPr>
            <w:tcW w:w="1639" w:type="dxa"/>
            <w:tcBorders>
              <w:top w:val="nil"/>
              <w:left w:val="nil"/>
              <w:bottom w:val="single" w:sz="4" w:space="0" w:color="auto"/>
              <w:right w:val="single" w:sz="4" w:space="0" w:color="auto"/>
            </w:tcBorders>
            <w:shd w:val="clear" w:color="auto" w:fill="auto"/>
            <w:noWrap/>
            <w:vAlign w:val="center"/>
            <w:hideMark/>
          </w:tcPr>
          <w:p w14:paraId="2767D06A"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0</w:t>
            </w:r>
          </w:p>
        </w:tc>
        <w:tc>
          <w:tcPr>
            <w:tcW w:w="2049" w:type="dxa"/>
            <w:tcBorders>
              <w:top w:val="nil"/>
              <w:left w:val="nil"/>
              <w:bottom w:val="single" w:sz="4" w:space="0" w:color="auto"/>
              <w:right w:val="single" w:sz="4" w:space="0" w:color="auto"/>
            </w:tcBorders>
            <w:shd w:val="clear" w:color="auto" w:fill="auto"/>
            <w:noWrap/>
            <w:vAlign w:val="center"/>
            <w:hideMark/>
          </w:tcPr>
          <w:p w14:paraId="54B33FE8" w14:textId="1A74D607" w:rsidR="003B469C" w:rsidRPr="00B5381D" w:rsidRDefault="003B469C" w:rsidP="001A74C9">
            <w:pPr>
              <w:spacing w:after="0" w:line="240" w:lineRule="auto"/>
              <w:jc w:val="center"/>
              <w:rPr>
                <w:rFonts w:ascii="Myriad Pro" w:eastAsia="Times New Roman" w:hAnsi="Myriad Pro" w:cs="Calibri"/>
                <w:sz w:val="18"/>
                <w:szCs w:val="18"/>
                <w:lang w:eastAsia="ru-RU"/>
              </w:rPr>
            </w:pPr>
          </w:p>
        </w:tc>
      </w:tr>
      <w:tr w:rsidR="003B469C" w:rsidRPr="00B5381D" w14:paraId="15209D5F" w14:textId="77777777" w:rsidTr="001A74C9">
        <w:trPr>
          <w:trHeight w:val="300"/>
        </w:trPr>
        <w:tc>
          <w:tcPr>
            <w:tcW w:w="4101" w:type="dxa"/>
            <w:tcBorders>
              <w:top w:val="nil"/>
              <w:left w:val="single" w:sz="4" w:space="0" w:color="auto"/>
              <w:bottom w:val="single" w:sz="4" w:space="0" w:color="auto"/>
              <w:right w:val="single" w:sz="4" w:space="0" w:color="auto"/>
            </w:tcBorders>
            <w:shd w:val="clear" w:color="auto" w:fill="auto"/>
            <w:vAlign w:val="center"/>
            <w:hideMark/>
          </w:tcPr>
          <w:p w14:paraId="67B789E7" w14:textId="77777777" w:rsidR="003B469C" w:rsidRPr="00B5381D" w:rsidRDefault="003B469C" w:rsidP="003B469C">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Сглаживание</w:t>
            </w:r>
          </w:p>
        </w:tc>
        <w:tc>
          <w:tcPr>
            <w:tcW w:w="1485" w:type="dxa"/>
            <w:tcBorders>
              <w:top w:val="nil"/>
              <w:left w:val="nil"/>
              <w:bottom w:val="single" w:sz="4" w:space="0" w:color="auto"/>
              <w:right w:val="single" w:sz="4" w:space="0" w:color="auto"/>
            </w:tcBorders>
            <w:shd w:val="clear" w:color="auto" w:fill="auto"/>
            <w:vAlign w:val="center"/>
            <w:hideMark/>
          </w:tcPr>
          <w:p w14:paraId="07323FC2"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 руб.</w:t>
            </w:r>
          </w:p>
        </w:tc>
        <w:tc>
          <w:tcPr>
            <w:tcW w:w="1786" w:type="dxa"/>
            <w:tcBorders>
              <w:top w:val="nil"/>
              <w:left w:val="nil"/>
              <w:bottom w:val="single" w:sz="4" w:space="0" w:color="auto"/>
              <w:right w:val="single" w:sz="4" w:space="0" w:color="auto"/>
            </w:tcBorders>
            <w:shd w:val="clear" w:color="000000" w:fill="FFFFFF"/>
            <w:noWrap/>
            <w:vAlign w:val="center"/>
            <w:hideMark/>
          </w:tcPr>
          <w:p w14:paraId="2DC4AAFA"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5 200 587</w:t>
            </w:r>
          </w:p>
        </w:tc>
        <w:tc>
          <w:tcPr>
            <w:tcW w:w="1877" w:type="dxa"/>
            <w:tcBorders>
              <w:top w:val="nil"/>
              <w:left w:val="nil"/>
              <w:bottom w:val="single" w:sz="4" w:space="0" w:color="auto"/>
              <w:right w:val="single" w:sz="4" w:space="0" w:color="auto"/>
            </w:tcBorders>
            <w:shd w:val="clear" w:color="000000" w:fill="FFFFFF"/>
            <w:noWrap/>
            <w:vAlign w:val="center"/>
            <w:hideMark/>
          </w:tcPr>
          <w:p w14:paraId="6CE006D1"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1 899 667</w:t>
            </w:r>
          </w:p>
        </w:tc>
        <w:tc>
          <w:tcPr>
            <w:tcW w:w="1809" w:type="dxa"/>
            <w:tcBorders>
              <w:top w:val="nil"/>
              <w:left w:val="nil"/>
              <w:bottom w:val="single" w:sz="4" w:space="0" w:color="auto"/>
              <w:right w:val="single" w:sz="4" w:space="0" w:color="auto"/>
            </w:tcBorders>
            <w:shd w:val="clear" w:color="000000" w:fill="FFFFFF"/>
            <w:noWrap/>
            <w:vAlign w:val="center"/>
            <w:hideMark/>
          </w:tcPr>
          <w:p w14:paraId="6972837F"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1 899 667</w:t>
            </w:r>
          </w:p>
        </w:tc>
        <w:tc>
          <w:tcPr>
            <w:tcW w:w="1639" w:type="dxa"/>
            <w:tcBorders>
              <w:top w:val="nil"/>
              <w:left w:val="nil"/>
              <w:bottom w:val="single" w:sz="4" w:space="0" w:color="auto"/>
              <w:right w:val="single" w:sz="4" w:space="0" w:color="auto"/>
            </w:tcBorders>
            <w:shd w:val="clear" w:color="auto" w:fill="auto"/>
            <w:noWrap/>
            <w:vAlign w:val="center"/>
            <w:hideMark/>
          </w:tcPr>
          <w:p w14:paraId="692B9DD7"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-3 300 920</w:t>
            </w:r>
          </w:p>
        </w:tc>
        <w:tc>
          <w:tcPr>
            <w:tcW w:w="2049" w:type="dxa"/>
            <w:tcBorders>
              <w:top w:val="nil"/>
              <w:left w:val="nil"/>
              <w:bottom w:val="single" w:sz="4" w:space="0" w:color="auto"/>
              <w:right w:val="single" w:sz="4" w:space="0" w:color="auto"/>
            </w:tcBorders>
            <w:shd w:val="clear" w:color="auto" w:fill="auto"/>
            <w:noWrap/>
            <w:vAlign w:val="center"/>
            <w:hideMark/>
          </w:tcPr>
          <w:p w14:paraId="495320DD" w14:textId="0F438165" w:rsidR="003B469C" w:rsidRPr="00B5381D" w:rsidRDefault="003B469C" w:rsidP="001A74C9">
            <w:pPr>
              <w:spacing w:after="0" w:line="240" w:lineRule="auto"/>
              <w:jc w:val="center"/>
              <w:rPr>
                <w:rFonts w:ascii="Myriad Pro" w:eastAsia="Times New Roman" w:hAnsi="Myriad Pro" w:cs="Calibri"/>
                <w:sz w:val="18"/>
                <w:szCs w:val="18"/>
                <w:lang w:eastAsia="ru-RU"/>
              </w:rPr>
            </w:pPr>
          </w:p>
        </w:tc>
      </w:tr>
      <w:tr w:rsidR="003B469C" w:rsidRPr="00B5381D" w14:paraId="27B8969A" w14:textId="77777777" w:rsidTr="001A74C9">
        <w:trPr>
          <w:trHeight w:val="765"/>
        </w:trPr>
        <w:tc>
          <w:tcPr>
            <w:tcW w:w="4101" w:type="dxa"/>
            <w:tcBorders>
              <w:top w:val="nil"/>
              <w:left w:val="single" w:sz="4" w:space="0" w:color="auto"/>
              <w:bottom w:val="single" w:sz="4" w:space="0" w:color="auto"/>
              <w:right w:val="single" w:sz="4" w:space="0" w:color="auto"/>
            </w:tcBorders>
            <w:shd w:val="clear" w:color="auto" w:fill="auto"/>
            <w:vAlign w:val="center"/>
            <w:hideMark/>
          </w:tcPr>
          <w:p w14:paraId="1F420C3F" w14:textId="77777777" w:rsidR="003B469C" w:rsidRPr="00B5381D" w:rsidRDefault="003B469C" w:rsidP="001A74C9">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Затраты на покупную электроэнергию, приобретаемую в целях компенсации потерь</w:t>
            </w:r>
          </w:p>
        </w:tc>
        <w:tc>
          <w:tcPr>
            <w:tcW w:w="1485" w:type="dxa"/>
            <w:tcBorders>
              <w:top w:val="nil"/>
              <w:left w:val="nil"/>
              <w:bottom w:val="single" w:sz="4" w:space="0" w:color="auto"/>
              <w:right w:val="single" w:sz="4" w:space="0" w:color="auto"/>
            </w:tcBorders>
            <w:shd w:val="clear" w:color="auto" w:fill="auto"/>
            <w:vAlign w:val="center"/>
            <w:hideMark/>
          </w:tcPr>
          <w:p w14:paraId="43DC9258"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 руб.</w:t>
            </w:r>
          </w:p>
        </w:tc>
        <w:tc>
          <w:tcPr>
            <w:tcW w:w="1786" w:type="dxa"/>
            <w:tcBorders>
              <w:top w:val="nil"/>
              <w:left w:val="nil"/>
              <w:bottom w:val="single" w:sz="4" w:space="0" w:color="auto"/>
              <w:right w:val="single" w:sz="4" w:space="0" w:color="auto"/>
            </w:tcBorders>
            <w:shd w:val="clear" w:color="000000" w:fill="FFFFFF"/>
            <w:noWrap/>
            <w:vAlign w:val="center"/>
            <w:hideMark/>
          </w:tcPr>
          <w:p w14:paraId="7FE7226A"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5 982 035</w:t>
            </w:r>
          </w:p>
        </w:tc>
        <w:tc>
          <w:tcPr>
            <w:tcW w:w="1877" w:type="dxa"/>
            <w:tcBorders>
              <w:top w:val="nil"/>
              <w:left w:val="nil"/>
              <w:bottom w:val="single" w:sz="4" w:space="0" w:color="auto"/>
              <w:right w:val="single" w:sz="4" w:space="0" w:color="auto"/>
            </w:tcBorders>
            <w:shd w:val="clear" w:color="000000" w:fill="FFFFFF"/>
            <w:noWrap/>
            <w:vAlign w:val="center"/>
            <w:hideMark/>
          </w:tcPr>
          <w:p w14:paraId="612044A7"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6 728 965</w:t>
            </w:r>
          </w:p>
        </w:tc>
        <w:tc>
          <w:tcPr>
            <w:tcW w:w="1809" w:type="dxa"/>
            <w:tcBorders>
              <w:top w:val="nil"/>
              <w:left w:val="nil"/>
              <w:bottom w:val="single" w:sz="4" w:space="0" w:color="auto"/>
              <w:right w:val="single" w:sz="4" w:space="0" w:color="auto"/>
            </w:tcBorders>
            <w:shd w:val="clear" w:color="000000" w:fill="FFFFFF"/>
            <w:noWrap/>
            <w:vAlign w:val="center"/>
            <w:hideMark/>
          </w:tcPr>
          <w:p w14:paraId="2DF69628"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6 728 965</w:t>
            </w:r>
          </w:p>
        </w:tc>
        <w:tc>
          <w:tcPr>
            <w:tcW w:w="1639" w:type="dxa"/>
            <w:tcBorders>
              <w:top w:val="nil"/>
              <w:left w:val="nil"/>
              <w:bottom w:val="single" w:sz="4" w:space="0" w:color="auto"/>
              <w:right w:val="single" w:sz="4" w:space="0" w:color="auto"/>
            </w:tcBorders>
            <w:shd w:val="clear" w:color="auto" w:fill="auto"/>
            <w:noWrap/>
            <w:vAlign w:val="center"/>
            <w:hideMark/>
          </w:tcPr>
          <w:p w14:paraId="67EB4E0D"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746 930</w:t>
            </w:r>
          </w:p>
        </w:tc>
        <w:tc>
          <w:tcPr>
            <w:tcW w:w="2049" w:type="dxa"/>
            <w:tcBorders>
              <w:top w:val="nil"/>
              <w:left w:val="nil"/>
              <w:bottom w:val="single" w:sz="4" w:space="0" w:color="auto"/>
              <w:right w:val="single" w:sz="4" w:space="0" w:color="auto"/>
            </w:tcBorders>
            <w:shd w:val="clear" w:color="auto" w:fill="auto"/>
            <w:noWrap/>
            <w:vAlign w:val="center"/>
            <w:hideMark/>
          </w:tcPr>
          <w:p w14:paraId="491E3A8A" w14:textId="2BC7B1AC" w:rsidR="003B469C" w:rsidRPr="00B5381D" w:rsidRDefault="003B469C" w:rsidP="001A74C9">
            <w:pPr>
              <w:spacing w:after="0" w:line="240" w:lineRule="auto"/>
              <w:jc w:val="center"/>
              <w:rPr>
                <w:rFonts w:ascii="Myriad Pro" w:eastAsia="Times New Roman" w:hAnsi="Myriad Pro" w:cs="Calibri"/>
                <w:sz w:val="18"/>
                <w:szCs w:val="18"/>
                <w:lang w:eastAsia="ru-RU"/>
              </w:rPr>
            </w:pPr>
          </w:p>
        </w:tc>
      </w:tr>
      <w:tr w:rsidR="003B469C" w:rsidRPr="00B5381D" w14:paraId="114A4D1F" w14:textId="77777777" w:rsidTr="001A74C9">
        <w:trPr>
          <w:trHeight w:val="300"/>
        </w:trPr>
        <w:tc>
          <w:tcPr>
            <w:tcW w:w="4101" w:type="dxa"/>
            <w:tcBorders>
              <w:top w:val="nil"/>
              <w:left w:val="single" w:sz="4" w:space="0" w:color="auto"/>
              <w:bottom w:val="single" w:sz="4" w:space="0" w:color="auto"/>
              <w:right w:val="single" w:sz="4" w:space="0" w:color="auto"/>
            </w:tcBorders>
            <w:shd w:val="clear" w:color="auto" w:fill="auto"/>
            <w:vAlign w:val="center"/>
            <w:hideMark/>
          </w:tcPr>
          <w:p w14:paraId="6F765CF2" w14:textId="77777777" w:rsidR="003B469C" w:rsidRPr="00B5381D" w:rsidRDefault="003B469C" w:rsidP="001A74C9">
            <w:pPr>
              <w:spacing w:after="0" w:line="240" w:lineRule="auto"/>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Расходы на оплату услуг ТСО</w:t>
            </w:r>
          </w:p>
        </w:tc>
        <w:tc>
          <w:tcPr>
            <w:tcW w:w="1485" w:type="dxa"/>
            <w:tcBorders>
              <w:top w:val="nil"/>
              <w:left w:val="nil"/>
              <w:bottom w:val="single" w:sz="4" w:space="0" w:color="auto"/>
              <w:right w:val="single" w:sz="4" w:space="0" w:color="auto"/>
            </w:tcBorders>
            <w:shd w:val="clear" w:color="auto" w:fill="auto"/>
            <w:vAlign w:val="center"/>
            <w:hideMark/>
          </w:tcPr>
          <w:p w14:paraId="2AD8A94D" w14:textId="77777777" w:rsidR="003B469C" w:rsidRPr="00B5381D" w:rsidRDefault="003B469C"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тыс. руб.</w:t>
            </w:r>
          </w:p>
        </w:tc>
        <w:tc>
          <w:tcPr>
            <w:tcW w:w="1786" w:type="dxa"/>
            <w:tcBorders>
              <w:top w:val="nil"/>
              <w:left w:val="nil"/>
              <w:bottom w:val="single" w:sz="4" w:space="0" w:color="auto"/>
              <w:right w:val="single" w:sz="4" w:space="0" w:color="auto"/>
            </w:tcBorders>
            <w:shd w:val="clear" w:color="000000" w:fill="FFFFFF"/>
            <w:noWrap/>
            <w:vAlign w:val="center"/>
            <w:hideMark/>
          </w:tcPr>
          <w:p w14:paraId="54E3AC57" w14:textId="77777777" w:rsidR="003B469C" w:rsidRPr="00B5381D" w:rsidRDefault="003B469C"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2 490 414</w:t>
            </w:r>
          </w:p>
        </w:tc>
        <w:tc>
          <w:tcPr>
            <w:tcW w:w="1877" w:type="dxa"/>
            <w:tcBorders>
              <w:top w:val="nil"/>
              <w:left w:val="nil"/>
              <w:bottom w:val="single" w:sz="4" w:space="0" w:color="auto"/>
              <w:right w:val="single" w:sz="4" w:space="0" w:color="auto"/>
            </w:tcBorders>
            <w:shd w:val="clear" w:color="000000" w:fill="FFFFFF"/>
            <w:noWrap/>
            <w:vAlign w:val="center"/>
            <w:hideMark/>
          </w:tcPr>
          <w:p w14:paraId="3D575661" w14:textId="77777777" w:rsidR="003B469C" w:rsidRPr="00B5381D" w:rsidRDefault="003B469C"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2 514 907</w:t>
            </w:r>
          </w:p>
        </w:tc>
        <w:tc>
          <w:tcPr>
            <w:tcW w:w="1809" w:type="dxa"/>
            <w:tcBorders>
              <w:top w:val="nil"/>
              <w:left w:val="nil"/>
              <w:bottom w:val="single" w:sz="4" w:space="0" w:color="auto"/>
              <w:right w:val="single" w:sz="4" w:space="0" w:color="auto"/>
            </w:tcBorders>
            <w:shd w:val="clear" w:color="000000" w:fill="FFFFFF"/>
            <w:noWrap/>
            <w:vAlign w:val="center"/>
            <w:hideMark/>
          </w:tcPr>
          <w:p w14:paraId="5A9999BC" w14:textId="77777777" w:rsidR="003B469C" w:rsidRPr="00B5381D" w:rsidRDefault="003B469C"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нет данных</w:t>
            </w:r>
          </w:p>
        </w:tc>
        <w:tc>
          <w:tcPr>
            <w:tcW w:w="1639" w:type="dxa"/>
            <w:tcBorders>
              <w:top w:val="nil"/>
              <w:left w:val="nil"/>
              <w:bottom w:val="single" w:sz="4" w:space="0" w:color="auto"/>
              <w:right w:val="single" w:sz="4" w:space="0" w:color="auto"/>
            </w:tcBorders>
            <w:shd w:val="clear" w:color="auto" w:fill="auto"/>
            <w:noWrap/>
            <w:vAlign w:val="center"/>
            <w:hideMark/>
          </w:tcPr>
          <w:p w14:paraId="51AB9A9C" w14:textId="77777777" w:rsidR="003B469C" w:rsidRPr="00B5381D" w:rsidRDefault="003B469C"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24 493</w:t>
            </w:r>
          </w:p>
        </w:tc>
        <w:tc>
          <w:tcPr>
            <w:tcW w:w="2049" w:type="dxa"/>
            <w:tcBorders>
              <w:top w:val="nil"/>
              <w:left w:val="nil"/>
              <w:bottom w:val="single" w:sz="4" w:space="0" w:color="auto"/>
              <w:right w:val="single" w:sz="4" w:space="0" w:color="auto"/>
            </w:tcBorders>
            <w:shd w:val="clear" w:color="auto" w:fill="auto"/>
            <w:noWrap/>
            <w:vAlign w:val="center"/>
            <w:hideMark/>
          </w:tcPr>
          <w:p w14:paraId="3F57404B" w14:textId="77777777" w:rsidR="003B469C" w:rsidRPr="00B5381D" w:rsidRDefault="003B469C"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-19 163</w:t>
            </w:r>
          </w:p>
        </w:tc>
      </w:tr>
      <w:tr w:rsidR="003B469C" w:rsidRPr="00B5381D" w14:paraId="4FA8B626" w14:textId="77777777" w:rsidTr="001A74C9">
        <w:trPr>
          <w:trHeight w:val="300"/>
        </w:trPr>
        <w:tc>
          <w:tcPr>
            <w:tcW w:w="4101" w:type="dxa"/>
            <w:tcBorders>
              <w:top w:val="nil"/>
              <w:left w:val="single" w:sz="4" w:space="0" w:color="auto"/>
              <w:bottom w:val="single" w:sz="4" w:space="0" w:color="auto"/>
              <w:right w:val="single" w:sz="4" w:space="0" w:color="auto"/>
            </w:tcBorders>
            <w:shd w:val="clear" w:color="auto" w:fill="auto"/>
            <w:vAlign w:val="center"/>
            <w:hideMark/>
          </w:tcPr>
          <w:p w14:paraId="6A7D69DD" w14:textId="77777777" w:rsidR="003B469C" w:rsidRPr="00B5381D" w:rsidRDefault="003B469C" w:rsidP="001A74C9">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 xml:space="preserve">  содержание ТСО</w:t>
            </w:r>
          </w:p>
        </w:tc>
        <w:tc>
          <w:tcPr>
            <w:tcW w:w="1485" w:type="dxa"/>
            <w:tcBorders>
              <w:top w:val="nil"/>
              <w:left w:val="nil"/>
              <w:bottom w:val="single" w:sz="4" w:space="0" w:color="auto"/>
              <w:right w:val="single" w:sz="4" w:space="0" w:color="auto"/>
            </w:tcBorders>
            <w:shd w:val="clear" w:color="auto" w:fill="auto"/>
            <w:vAlign w:val="center"/>
            <w:hideMark/>
          </w:tcPr>
          <w:p w14:paraId="685327B0"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 руб.</w:t>
            </w:r>
          </w:p>
        </w:tc>
        <w:tc>
          <w:tcPr>
            <w:tcW w:w="1786" w:type="dxa"/>
            <w:tcBorders>
              <w:top w:val="nil"/>
              <w:left w:val="nil"/>
              <w:bottom w:val="single" w:sz="4" w:space="0" w:color="auto"/>
              <w:right w:val="single" w:sz="4" w:space="0" w:color="auto"/>
            </w:tcBorders>
            <w:shd w:val="clear" w:color="000000" w:fill="FFFFFF"/>
            <w:noWrap/>
            <w:vAlign w:val="center"/>
            <w:hideMark/>
          </w:tcPr>
          <w:p w14:paraId="59267410"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2 022 160</w:t>
            </w:r>
          </w:p>
        </w:tc>
        <w:tc>
          <w:tcPr>
            <w:tcW w:w="1877" w:type="dxa"/>
            <w:tcBorders>
              <w:top w:val="nil"/>
              <w:left w:val="nil"/>
              <w:bottom w:val="single" w:sz="4" w:space="0" w:color="auto"/>
              <w:right w:val="single" w:sz="4" w:space="0" w:color="auto"/>
            </w:tcBorders>
            <w:shd w:val="clear" w:color="000000" w:fill="FFFFFF"/>
            <w:noWrap/>
            <w:vAlign w:val="center"/>
            <w:hideMark/>
          </w:tcPr>
          <w:p w14:paraId="333F5D95"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2 022 154</w:t>
            </w:r>
          </w:p>
        </w:tc>
        <w:tc>
          <w:tcPr>
            <w:tcW w:w="1809" w:type="dxa"/>
            <w:tcBorders>
              <w:top w:val="nil"/>
              <w:left w:val="nil"/>
              <w:bottom w:val="single" w:sz="4" w:space="0" w:color="auto"/>
              <w:right w:val="single" w:sz="4" w:space="0" w:color="auto"/>
            </w:tcBorders>
            <w:shd w:val="clear" w:color="000000" w:fill="FFFFFF"/>
            <w:noWrap/>
            <w:vAlign w:val="center"/>
            <w:hideMark/>
          </w:tcPr>
          <w:p w14:paraId="20F5F9D1"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нет данных</w:t>
            </w:r>
          </w:p>
        </w:tc>
        <w:tc>
          <w:tcPr>
            <w:tcW w:w="1639" w:type="dxa"/>
            <w:tcBorders>
              <w:top w:val="nil"/>
              <w:left w:val="nil"/>
              <w:bottom w:val="single" w:sz="4" w:space="0" w:color="auto"/>
              <w:right w:val="single" w:sz="4" w:space="0" w:color="auto"/>
            </w:tcBorders>
            <w:shd w:val="clear" w:color="auto" w:fill="auto"/>
            <w:noWrap/>
            <w:vAlign w:val="center"/>
            <w:hideMark/>
          </w:tcPr>
          <w:p w14:paraId="177D94DB"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-6</w:t>
            </w:r>
          </w:p>
        </w:tc>
        <w:tc>
          <w:tcPr>
            <w:tcW w:w="2049" w:type="dxa"/>
            <w:tcBorders>
              <w:top w:val="nil"/>
              <w:left w:val="nil"/>
              <w:bottom w:val="single" w:sz="4" w:space="0" w:color="auto"/>
              <w:right w:val="single" w:sz="4" w:space="0" w:color="auto"/>
            </w:tcBorders>
            <w:shd w:val="clear" w:color="auto" w:fill="auto"/>
            <w:noWrap/>
            <w:vAlign w:val="center"/>
            <w:hideMark/>
          </w:tcPr>
          <w:p w14:paraId="47C44570" w14:textId="26F7CCE2" w:rsidR="003B469C" w:rsidRPr="00B5381D" w:rsidRDefault="003B469C" w:rsidP="001A74C9">
            <w:pPr>
              <w:spacing w:after="0" w:line="240" w:lineRule="auto"/>
              <w:jc w:val="center"/>
              <w:rPr>
                <w:rFonts w:ascii="Myriad Pro" w:eastAsia="Times New Roman" w:hAnsi="Myriad Pro" w:cs="Calibri"/>
                <w:sz w:val="18"/>
                <w:szCs w:val="18"/>
                <w:lang w:eastAsia="ru-RU"/>
              </w:rPr>
            </w:pPr>
          </w:p>
        </w:tc>
      </w:tr>
      <w:tr w:rsidR="003B469C" w:rsidRPr="00B5381D" w14:paraId="7CD89FA7" w14:textId="77777777" w:rsidTr="001A74C9">
        <w:trPr>
          <w:trHeight w:val="300"/>
        </w:trPr>
        <w:tc>
          <w:tcPr>
            <w:tcW w:w="4101" w:type="dxa"/>
            <w:tcBorders>
              <w:top w:val="nil"/>
              <w:left w:val="single" w:sz="4" w:space="0" w:color="auto"/>
              <w:bottom w:val="single" w:sz="4" w:space="0" w:color="auto"/>
              <w:right w:val="single" w:sz="4" w:space="0" w:color="auto"/>
            </w:tcBorders>
            <w:shd w:val="clear" w:color="auto" w:fill="auto"/>
            <w:vAlign w:val="center"/>
            <w:hideMark/>
          </w:tcPr>
          <w:p w14:paraId="1660AF31" w14:textId="77777777" w:rsidR="003B469C" w:rsidRPr="00B5381D" w:rsidRDefault="003B469C" w:rsidP="001A74C9">
            <w:pPr>
              <w:spacing w:after="0" w:line="240" w:lineRule="auto"/>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 xml:space="preserve">  потери ТСО</w:t>
            </w:r>
          </w:p>
        </w:tc>
        <w:tc>
          <w:tcPr>
            <w:tcW w:w="1485" w:type="dxa"/>
            <w:tcBorders>
              <w:top w:val="nil"/>
              <w:left w:val="nil"/>
              <w:bottom w:val="single" w:sz="4" w:space="0" w:color="auto"/>
              <w:right w:val="single" w:sz="4" w:space="0" w:color="auto"/>
            </w:tcBorders>
            <w:shd w:val="clear" w:color="auto" w:fill="auto"/>
            <w:vAlign w:val="center"/>
            <w:hideMark/>
          </w:tcPr>
          <w:p w14:paraId="162DA70C"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тыс. руб.</w:t>
            </w:r>
          </w:p>
        </w:tc>
        <w:tc>
          <w:tcPr>
            <w:tcW w:w="1786" w:type="dxa"/>
            <w:tcBorders>
              <w:top w:val="nil"/>
              <w:left w:val="nil"/>
              <w:bottom w:val="single" w:sz="4" w:space="0" w:color="auto"/>
              <w:right w:val="single" w:sz="4" w:space="0" w:color="auto"/>
            </w:tcBorders>
            <w:shd w:val="clear" w:color="000000" w:fill="FFFFFF"/>
            <w:noWrap/>
            <w:vAlign w:val="center"/>
            <w:hideMark/>
          </w:tcPr>
          <w:p w14:paraId="706E2C55"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468 254</w:t>
            </w:r>
          </w:p>
        </w:tc>
        <w:tc>
          <w:tcPr>
            <w:tcW w:w="1877" w:type="dxa"/>
            <w:tcBorders>
              <w:top w:val="nil"/>
              <w:left w:val="nil"/>
              <w:bottom w:val="single" w:sz="4" w:space="0" w:color="auto"/>
              <w:right w:val="single" w:sz="4" w:space="0" w:color="auto"/>
            </w:tcBorders>
            <w:shd w:val="clear" w:color="000000" w:fill="FFFFFF"/>
            <w:noWrap/>
            <w:vAlign w:val="center"/>
            <w:hideMark/>
          </w:tcPr>
          <w:p w14:paraId="4DA7A2D4"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492 753</w:t>
            </w:r>
          </w:p>
        </w:tc>
        <w:tc>
          <w:tcPr>
            <w:tcW w:w="1809" w:type="dxa"/>
            <w:tcBorders>
              <w:top w:val="nil"/>
              <w:left w:val="nil"/>
              <w:bottom w:val="single" w:sz="4" w:space="0" w:color="auto"/>
              <w:right w:val="single" w:sz="4" w:space="0" w:color="auto"/>
            </w:tcBorders>
            <w:shd w:val="clear" w:color="000000" w:fill="FFFFFF"/>
            <w:noWrap/>
            <w:vAlign w:val="center"/>
            <w:hideMark/>
          </w:tcPr>
          <w:p w14:paraId="331E72DD"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нет данных</w:t>
            </w:r>
          </w:p>
        </w:tc>
        <w:tc>
          <w:tcPr>
            <w:tcW w:w="1639" w:type="dxa"/>
            <w:tcBorders>
              <w:top w:val="nil"/>
              <w:left w:val="nil"/>
              <w:bottom w:val="single" w:sz="4" w:space="0" w:color="auto"/>
              <w:right w:val="single" w:sz="4" w:space="0" w:color="auto"/>
            </w:tcBorders>
            <w:shd w:val="clear" w:color="auto" w:fill="auto"/>
            <w:noWrap/>
            <w:vAlign w:val="center"/>
            <w:hideMark/>
          </w:tcPr>
          <w:p w14:paraId="32294594" w14:textId="77777777" w:rsidR="003B469C" w:rsidRPr="00B5381D" w:rsidRDefault="003B469C" w:rsidP="001A74C9">
            <w:pPr>
              <w:spacing w:after="0" w:line="240" w:lineRule="auto"/>
              <w:jc w:val="center"/>
              <w:rPr>
                <w:rFonts w:ascii="Myriad Pro" w:eastAsia="Times New Roman" w:hAnsi="Myriad Pro" w:cs="Calibri"/>
                <w:sz w:val="18"/>
                <w:szCs w:val="18"/>
                <w:lang w:eastAsia="ru-RU"/>
              </w:rPr>
            </w:pPr>
            <w:r w:rsidRPr="00B5381D">
              <w:rPr>
                <w:rFonts w:ascii="Myriad Pro" w:eastAsia="Times New Roman" w:hAnsi="Myriad Pro" w:cs="Calibri"/>
                <w:sz w:val="18"/>
                <w:szCs w:val="18"/>
                <w:lang w:eastAsia="ru-RU"/>
              </w:rPr>
              <w:t>24 499</w:t>
            </w:r>
          </w:p>
        </w:tc>
        <w:tc>
          <w:tcPr>
            <w:tcW w:w="2049" w:type="dxa"/>
            <w:tcBorders>
              <w:top w:val="nil"/>
              <w:left w:val="nil"/>
              <w:bottom w:val="single" w:sz="4" w:space="0" w:color="auto"/>
              <w:right w:val="single" w:sz="4" w:space="0" w:color="auto"/>
            </w:tcBorders>
            <w:shd w:val="clear" w:color="auto" w:fill="auto"/>
            <w:noWrap/>
            <w:vAlign w:val="center"/>
            <w:hideMark/>
          </w:tcPr>
          <w:p w14:paraId="745F0891" w14:textId="0B7BB2D3" w:rsidR="003B469C" w:rsidRPr="00B5381D" w:rsidRDefault="003B469C" w:rsidP="001A74C9">
            <w:pPr>
              <w:spacing w:after="0" w:line="240" w:lineRule="auto"/>
              <w:jc w:val="center"/>
              <w:rPr>
                <w:rFonts w:ascii="Myriad Pro" w:eastAsia="Times New Roman" w:hAnsi="Myriad Pro" w:cs="Calibri"/>
                <w:sz w:val="18"/>
                <w:szCs w:val="18"/>
                <w:lang w:eastAsia="ru-RU"/>
              </w:rPr>
            </w:pPr>
          </w:p>
        </w:tc>
      </w:tr>
      <w:tr w:rsidR="003B469C" w:rsidRPr="00B5381D" w14:paraId="7E6A32C6" w14:textId="77777777" w:rsidTr="001A74C9">
        <w:trPr>
          <w:trHeight w:val="300"/>
        </w:trPr>
        <w:tc>
          <w:tcPr>
            <w:tcW w:w="4101" w:type="dxa"/>
            <w:tcBorders>
              <w:top w:val="nil"/>
              <w:left w:val="single" w:sz="4" w:space="0" w:color="auto"/>
              <w:bottom w:val="nil"/>
              <w:right w:val="single" w:sz="4" w:space="0" w:color="auto"/>
            </w:tcBorders>
            <w:shd w:val="clear" w:color="auto" w:fill="auto"/>
            <w:vAlign w:val="center"/>
            <w:hideMark/>
          </w:tcPr>
          <w:p w14:paraId="1D71C8F9" w14:textId="77777777" w:rsidR="003B469C" w:rsidRPr="00B5381D" w:rsidRDefault="003B469C" w:rsidP="001A74C9">
            <w:pPr>
              <w:spacing w:after="0" w:line="240" w:lineRule="auto"/>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НВВ котловая (содержание)</w:t>
            </w:r>
          </w:p>
        </w:tc>
        <w:tc>
          <w:tcPr>
            <w:tcW w:w="1485" w:type="dxa"/>
            <w:tcBorders>
              <w:top w:val="nil"/>
              <w:left w:val="nil"/>
              <w:bottom w:val="single" w:sz="4" w:space="0" w:color="auto"/>
              <w:right w:val="single" w:sz="4" w:space="0" w:color="auto"/>
            </w:tcBorders>
            <w:shd w:val="clear" w:color="auto" w:fill="auto"/>
            <w:vAlign w:val="center"/>
            <w:hideMark/>
          </w:tcPr>
          <w:p w14:paraId="3137C350" w14:textId="23880F63" w:rsidR="003B469C" w:rsidRPr="00B5381D" w:rsidRDefault="003B469C" w:rsidP="001A74C9">
            <w:pPr>
              <w:spacing w:after="0" w:line="240" w:lineRule="auto"/>
              <w:jc w:val="center"/>
              <w:rPr>
                <w:rFonts w:ascii="Myriad Pro" w:eastAsia="Times New Roman" w:hAnsi="Myriad Pro" w:cs="Calibri"/>
                <w:b/>
                <w:bCs/>
                <w:sz w:val="18"/>
                <w:szCs w:val="18"/>
                <w:lang w:eastAsia="ru-RU"/>
              </w:rPr>
            </w:pPr>
          </w:p>
        </w:tc>
        <w:tc>
          <w:tcPr>
            <w:tcW w:w="1786" w:type="dxa"/>
            <w:tcBorders>
              <w:top w:val="nil"/>
              <w:left w:val="nil"/>
              <w:bottom w:val="nil"/>
              <w:right w:val="single" w:sz="4" w:space="0" w:color="auto"/>
            </w:tcBorders>
            <w:shd w:val="clear" w:color="000000" w:fill="FFFFFF"/>
            <w:noWrap/>
            <w:vAlign w:val="center"/>
            <w:hideMark/>
          </w:tcPr>
          <w:p w14:paraId="434C9926" w14:textId="77777777" w:rsidR="003B469C" w:rsidRPr="00B5381D" w:rsidRDefault="003B469C"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39 540 009</w:t>
            </w:r>
          </w:p>
        </w:tc>
        <w:tc>
          <w:tcPr>
            <w:tcW w:w="1877" w:type="dxa"/>
            <w:tcBorders>
              <w:top w:val="nil"/>
              <w:left w:val="nil"/>
              <w:bottom w:val="nil"/>
              <w:right w:val="single" w:sz="4" w:space="0" w:color="auto"/>
            </w:tcBorders>
            <w:shd w:val="clear" w:color="000000" w:fill="FFFFFF"/>
            <w:noWrap/>
            <w:vAlign w:val="center"/>
            <w:hideMark/>
          </w:tcPr>
          <w:p w14:paraId="6C9C0C69" w14:textId="77777777" w:rsidR="003B469C" w:rsidRPr="00B5381D" w:rsidRDefault="003B469C"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х</w:t>
            </w:r>
          </w:p>
        </w:tc>
        <w:tc>
          <w:tcPr>
            <w:tcW w:w="1809" w:type="dxa"/>
            <w:tcBorders>
              <w:top w:val="nil"/>
              <w:left w:val="nil"/>
              <w:bottom w:val="nil"/>
              <w:right w:val="single" w:sz="4" w:space="0" w:color="auto"/>
            </w:tcBorders>
            <w:shd w:val="clear" w:color="000000" w:fill="FFFFFF"/>
            <w:noWrap/>
            <w:vAlign w:val="center"/>
            <w:hideMark/>
          </w:tcPr>
          <w:p w14:paraId="39950E88" w14:textId="77777777" w:rsidR="003B469C" w:rsidRPr="00B5381D" w:rsidRDefault="003B469C"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36 415 685</w:t>
            </w:r>
          </w:p>
        </w:tc>
        <w:tc>
          <w:tcPr>
            <w:tcW w:w="1639" w:type="dxa"/>
            <w:tcBorders>
              <w:top w:val="nil"/>
              <w:left w:val="nil"/>
              <w:bottom w:val="nil"/>
              <w:right w:val="single" w:sz="4" w:space="0" w:color="auto"/>
            </w:tcBorders>
            <w:shd w:val="clear" w:color="auto" w:fill="auto"/>
            <w:noWrap/>
            <w:vAlign w:val="center"/>
            <w:hideMark/>
          </w:tcPr>
          <w:p w14:paraId="265B50F3" w14:textId="35C30E6D" w:rsidR="003B469C" w:rsidRPr="00B5381D" w:rsidRDefault="003B469C" w:rsidP="001A74C9">
            <w:pPr>
              <w:spacing w:after="0" w:line="240" w:lineRule="auto"/>
              <w:jc w:val="center"/>
              <w:rPr>
                <w:rFonts w:ascii="Myriad Pro" w:eastAsia="Times New Roman" w:hAnsi="Myriad Pro" w:cs="Calibri"/>
                <w:b/>
                <w:bCs/>
                <w:sz w:val="18"/>
                <w:szCs w:val="18"/>
                <w:lang w:eastAsia="ru-RU"/>
              </w:rPr>
            </w:pPr>
          </w:p>
        </w:tc>
        <w:tc>
          <w:tcPr>
            <w:tcW w:w="2049" w:type="dxa"/>
            <w:tcBorders>
              <w:top w:val="nil"/>
              <w:left w:val="nil"/>
              <w:bottom w:val="single" w:sz="4" w:space="0" w:color="auto"/>
              <w:right w:val="single" w:sz="4" w:space="0" w:color="auto"/>
            </w:tcBorders>
            <w:shd w:val="clear" w:color="auto" w:fill="auto"/>
            <w:noWrap/>
            <w:vAlign w:val="center"/>
            <w:hideMark/>
          </w:tcPr>
          <w:p w14:paraId="183D3014" w14:textId="170D2DB0" w:rsidR="003B469C" w:rsidRPr="00B5381D" w:rsidRDefault="003B469C" w:rsidP="001A74C9">
            <w:pPr>
              <w:spacing w:after="0" w:line="240" w:lineRule="auto"/>
              <w:jc w:val="center"/>
              <w:rPr>
                <w:rFonts w:ascii="Myriad Pro" w:eastAsia="Times New Roman" w:hAnsi="Myriad Pro" w:cs="Calibri"/>
                <w:b/>
                <w:bCs/>
                <w:sz w:val="18"/>
                <w:szCs w:val="18"/>
                <w:lang w:eastAsia="ru-RU"/>
              </w:rPr>
            </w:pPr>
          </w:p>
        </w:tc>
      </w:tr>
      <w:tr w:rsidR="003B469C" w:rsidRPr="00B5381D" w14:paraId="6FD106A6" w14:textId="77777777" w:rsidTr="001A74C9">
        <w:trPr>
          <w:trHeight w:val="510"/>
        </w:trPr>
        <w:tc>
          <w:tcPr>
            <w:tcW w:w="4101" w:type="dxa"/>
            <w:tcBorders>
              <w:top w:val="single" w:sz="4" w:space="0" w:color="auto"/>
              <w:left w:val="single" w:sz="4" w:space="0" w:color="auto"/>
              <w:bottom w:val="nil"/>
              <w:right w:val="single" w:sz="4" w:space="0" w:color="auto"/>
            </w:tcBorders>
            <w:shd w:val="clear" w:color="auto" w:fill="auto"/>
            <w:vAlign w:val="center"/>
            <w:hideMark/>
          </w:tcPr>
          <w:p w14:paraId="4B2AC905" w14:textId="77777777" w:rsidR="003B469C" w:rsidRPr="00B5381D" w:rsidRDefault="003B469C" w:rsidP="001A74C9">
            <w:pPr>
              <w:spacing w:after="0" w:line="240" w:lineRule="auto"/>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НВВ котловая (котел ПАО "Ленэнерго")</w:t>
            </w:r>
          </w:p>
        </w:tc>
        <w:tc>
          <w:tcPr>
            <w:tcW w:w="1485" w:type="dxa"/>
            <w:tcBorders>
              <w:top w:val="nil"/>
              <w:left w:val="nil"/>
              <w:bottom w:val="single" w:sz="4" w:space="0" w:color="auto"/>
              <w:right w:val="single" w:sz="4" w:space="0" w:color="auto"/>
            </w:tcBorders>
            <w:shd w:val="clear" w:color="auto" w:fill="auto"/>
            <w:vAlign w:val="center"/>
            <w:hideMark/>
          </w:tcPr>
          <w:p w14:paraId="436E9EA8" w14:textId="77777777" w:rsidR="003B469C" w:rsidRPr="00B5381D" w:rsidRDefault="003B469C"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тыс. руб.</w:t>
            </w:r>
          </w:p>
        </w:tc>
        <w:tc>
          <w:tcPr>
            <w:tcW w:w="1786" w:type="dxa"/>
            <w:tcBorders>
              <w:top w:val="single" w:sz="4" w:space="0" w:color="auto"/>
              <w:left w:val="nil"/>
              <w:bottom w:val="nil"/>
              <w:right w:val="single" w:sz="4" w:space="0" w:color="auto"/>
            </w:tcBorders>
            <w:shd w:val="clear" w:color="000000" w:fill="FFFFFF"/>
            <w:noWrap/>
            <w:vAlign w:val="center"/>
            <w:hideMark/>
          </w:tcPr>
          <w:p w14:paraId="05C964B5" w14:textId="77777777" w:rsidR="003B469C" w:rsidRPr="00B5381D" w:rsidRDefault="003B469C"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45 652 696</w:t>
            </w:r>
          </w:p>
        </w:tc>
        <w:tc>
          <w:tcPr>
            <w:tcW w:w="1877" w:type="dxa"/>
            <w:tcBorders>
              <w:top w:val="single" w:sz="4" w:space="0" w:color="auto"/>
              <w:left w:val="nil"/>
              <w:bottom w:val="nil"/>
              <w:right w:val="single" w:sz="4" w:space="0" w:color="auto"/>
            </w:tcBorders>
            <w:shd w:val="clear" w:color="000000" w:fill="FFFFFF"/>
            <w:noWrap/>
            <w:vAlign w:val="center"/>
            <w:hideMark/>
          </w:tcPr>
          <w:p w14:paraId="1A2926C8" w14:textId="77777777" w:rsidR="003B469C" w:rsidRPr="00B5381D" w:rsidRDefault="003B469C"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43 275 301</w:t>
            </w:r>
          </w:p>
        </w:tc>
        <w:tc>
          <w:tcPr>
            <w:tcW w:w="1809" w:type="dxa"/>
            <w:tcBorders>
              <w:top w:val="single" w:sz="4" w:space="0" w:color="auto"/>
              <w:left w:val="nil"/>
              <w:bottom w:val="nil"/>
              <w:right w:val="single" w:sz="4" w:space="0" w:color="auto"/>
            </w:tcBorders>
            <w:shd w:val="clear" w:color="000000" w:fill="FFFFFF"/>
            <w:noWrap/>
            <w:vAlign w:val="center"/>
            <w:hideMark/>
          </w:tcPr>
          <w:p w14:paraId="37C194E2" w14:textId="77777777" w:rsidR="003B469C" w:rsidRPr="00B5381D" w:rsidRDefault="003B469C"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нет данных</w:t>
            </w:r>
          </w:p>
        </w:tc>
        <w:tc>
          <w:tcPr>
            <w:tcW w:w="1639" w:type="dxa"/>
            <w:tcBorders>
              <w:top w:val="single" w:sz="4" w:space="0" w:color="auto"/>
              <w:left w:val="nil"/>
              <w:bottom w:val="nil"/>
              <w:right w:val="single" w:sz="4" w:space="0" w:color="auto"/>
            </w:tcBorders>
            <w:shd w:val="clear" w:color="auto" w:fill="auto"/>
            <w:noWrap/>
            <w:vAlign w:val="center"/>
            <w:hideMark/>
          </w:tcPr>
          <w:p w14:paraId="18796DDB" w14:textId="77777777" w:rsidR="003B469C" w:rsidRPr="00B5381D" w:rsidRDefault="003B469C" w:rsidP="001A74C9">
            <w:pPr>
              <w:spacing w:after="0" w:line="240" w:lineRule="auto"/>
              <w:jc w:val="center"/>
              <w:rPr>
                <w:rFonts w:ascii="Myriad Pro" w:eastAsia="Times New Roman" w:hAnsi="Myriad Pro" w:cs="Calibri"/>
                <w:b/>
                <w:bCs/>
                <w:sz w:val="18"/>
                <w:szCs w:val="18"/>
                <w:lang w:eastAsia="ru-RU"/>
              </w:rPr>
            </w:pPr>
            <w:r w:rsidRPr="00B5381D">
              <w:rPr>
                <w:rFonts w:ascii="Myriad Pro" w:eastAsia="Times New Roman" w:hAnsi="Myriad Pro" w:cs="Calibri"/>
                <w:b/>
                <w:bCs/>
                <w:sz w:val="18"/>
                <w:szCs w:val="18"/>
                <w:lang w:eastAsia="ru-RU"/>
              </w:rPr>
              <w:t>-2 377 395</w:t>
            </w:r>
          </w:p>
        </w:tc>
        <w:tc>
          <w:tcPr>
            <w:tcW w:w="2049" w:type="dxa"/>
            <w:tcBorders>
              <w:top w:val="nil"/>
              <w:left w:val="nil"/>
              <w:bottom w:val="single" w:sz="4" w:space="0" w:color="auto"/>
              <w:right w:val="single" w:sz="4" w:space="0" w:color="auto"/>
            </w:tcBorders>
            <w:shd w:val="clear" w:color="auto" w:fill="auto"/>
            <w:noWrap/>
            <w:vAlign w:val="center"/>
            <w:hideMark/>
          </w:tcPr>
          <w:p w14:paraId="0578368A" w14:textId="6F9E745A" w:rsidR="003B469C" w:rsidRPr="00B5381D" w:rsidRDefault="003B469C" w:rsidP="001A74C9">
            <w:pPr>
              <w:spacing w:after="0" w:line="240" w:lineRule="auto"/>
              <w:jc w:val="center"/>
              <w:rPr>
                <w:rFonts w:ascii="Myriad Pro" w:eastAsia="Times New Roman" w:hAnsi="Myriad Pro" w:cs="Calibri"/>
                <w:b/>
                <w:bCs/>
                <w:sz w:val="18"/>
                <w:szCs w:val="18"/>
                <w:lang w:eastAsia="ru-RU"/>
              </w:rPr>
            </w:pPr>
          </w:p>
        </w:tc>
      </w:tr>
      <w:tr w:rsidR="003B469C" w:rsidRPr="00B5381D" w14:paraId="3394CFCD" w14:textId="77777777" w:rsidTr="001A74C9">
        <w:trPr>
          <w:trHeight w:val="300"/>
        </w:trPr>
        <w:tc>
          <w:tcPr>
            <w:tcW w:w="4101" w:type="dxa"/>
            <w:tcBorders>
              <w:top w:val="single" w:sz="4" w:space="0" w:color="auto"/>
              <w:left w:val="single" w:sz="4" w:space="0" w:color="auto"/>
              <w:bottom w:val="nil"/>
              <w:right w:val="single" w:sz="4" w:space="0" w:color="auto"/>
            </w:tcBorders>
            <w:shd w:val="clear" w:color="auto" w:fill="auto"/>
            <w:vAlign w:val="center"/>
            <w:hideMark/>
          </w:tcPr>
          <w:p w14:paraId="40F90930" w14:textId="77777777" w:rsidR="003B469C" w:rsidRPr="00B5381D" w:rsidRDefault="003B469C" w:rsidP="001A74C9">
            <w:pPr>
              <w:spacing w:after="0" w:line="240" w:lineRule="auto"/>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Справочно:</w:t>
            </w:r>
          </w:p>
        </w:tc>
        <w:tc>
          <w:tcPr>
            <w:tcW w:w="1485" w:type="dxa"/>
            <w:tcBorders>
              <w:top w:val="nil"/>
              <w:left w:val="nil"/>
              <w:bottom w:val="single" w:sz="4" w:space="0" w:color="auto"/>
              <w:right w:val="single" w:sz="4" w:space="0" w:color="auto"/>
            </w:tcBorders>
            <w:shd w:val="clear" w:color="auto" w:fill="auto"/>
            <w:vAlign w:val="center"/>
            <w:hideMark/>
          </w:tcPr>
          <w:p w14:paraId="2CE24C15" w14:textId="2CE2A279" w:rsidR="003B469C" w:rsidRPr="00B5381D" w:rsidRDefault="003B469C" w:rsidP="001A74C9">
            <w:pPr>
              <w:spacing w:after="0" w:line="240" w:lineRule="auto"/>
              <w:jc w:val="center"/>
              <w:rPr>
                <w:rFonts w:ascii="Myriad Pro" w:eastAsia="Times New Roman" w:hAnsi="Myriad Pro" w:cs="Calibri"/>
                <w:i/>
                <w:iCs/>
                <w:sz w:val="18"/>
                <w:szCs w:val="18"/>
                <w:lang w:eastAsia="ru-RU"/>
              </w:rPr>
            </w:pPr>
          </w:p>
        </w:tc>
        <w:tc>
          <w:tcPr>
            <w:tcW w:w="1786" w:type="dxa"/>
            <w:tcBorders>
              <w:top w:val="single" w:sz="4" w:space="0" w:color="auto"/>
              <w:left w:val="nil"/>
              <w:bottom w:val="nil"/>
              <w:right w:val="single" w:sz="4" w:space="0" w:color="auto"/>
            </w:tcBorders>
            <w:shd w:val="clear" w:color="000000" w:fill="FFFFFF"/>
            <w:noWrap/>
            <w:vAlign w:val="center"/>
            <w:hideMark/>
          </w:tcPr>
          <w:p w14:paraId="008D8CB6" w14:textId="0D7FC684" w:rsidR="003B469C" w:rsidRPr="00B5381D" w:rsidRDefault="003B469C" w:rsidP="001A74C9">
            <w:pPr>
              <w:spacing w:after="0" w:line="240" w:lineRule="auto"/>
              <w:jc w:val="center"/>
              <w:rPr>
                <w:rFonts w:ascii="Myriad Pro" w:eastAsia="Times New Roman" w:hAnsi="Myriad Pro" w:cs="Calibri"/>
                <w:i/>
                <w:iCs/>
                <w:sz w:val="18"/>
                <w:szCs w:val="18"/>
                <w:lang w:eastAsia="ru-RU"/>
              </w:rPr>
            </w:pPr>
          </w:p>
        </w:tc>
        <w:tc>
          <w:tcPr>
            <w:tcW w:w="1877" w:type="dxa"/>
            <w:tcBorders>
              <w:top w:val="single" w:sz="4" w:space="0" w:color="auto"/>
              <w:left w:val="nil"/>
              <w:bottom w:val="nil"/>
              <w:right w:val="single" w:sz="4" w:space="0" w:color="auto"/>
            </w:tcBorders>
            <w:shd w:val="clear" w:color="000000" w:fill="FFFFFF"/>
            <w:noWrap/>
            <w:vAlign w:val="center"/>
            <w:hideMark/>
          </w:tcPr>
          <w:p w14:paraId="515BD5BE" w14:textId="79EF5F29" w:rsidR="003B469C" w:rsidRPr="00B5381D" w:rsidRDefault="003B469C" w:rsidP="001A74C9">
            <w:pPr>
              <w:spacing w:after="0" w:line="240" w:lineRule="auto"/>
              <w:jc w:val="center"/>
              <w:rPr>
                <w:rFonts w:ascii="Myriad Pro" w:eastAsia="Times New Roman" w:hAnsi="Myriad Pro" w:cs="Calibri"/>
                <w:i/>
                <w:iCs/>
                <w:sz w:val="18"/>
                <w:szCs w:val="18"/>
                <w:lang w:eastAsia="ru-RU"/>
              </w:rPr>
            </w:pPr>
          </w:p>
        </w:tc>
        <w:tc>
          <w:tcPr>
            <w:tcW w:w="1809" w:type="dxa"/>
            <w:tcBorders>
              <w:top w:val="single" w:sz="4" w:space="0" w:color="auto"/>
              <w:left w:val="nil"/>
              <w:bottom w:val="nil"/>
              <w:right w:val="single" w:sz="4" w:space="0" w:color="auto"/>
            </w:tcBorders>
            <w:shd w:val="clear" w:color="000000" w:fill="FFFFFF"/>
            <w:noWrap/>
            <w:vAlign w:val="center"/>
            <w:hideMark/>
          </w:tcPr>
          <w:p w14:paraId="4B23B9A2" w14:textId="6F22A459" w:rsidR="003B469C" w:rsidRPr="00B5381D" w:rsidRDefault="003B469C" w:rsidP="001A74C9">
            <w:pPr>
              <w:spacing w:after="0" w:line="240" w:lineRule="auto"/>
              <w:jc w:val="center"/>
              <w:rPr>
                <w:rFonts w:ascii="Myriad Pro" w:eastAsia="Times New Roman" w:hAnsi="Myriad Pro" w:cs="Calibri"/>
                <w:i/>
                <w:iCs/>
                <w:sz w:val="18"/>
                <w:szCs w:val="18"/>
                <w:lang w:eastAsia="ru-RU"/>
              </w:rPr>
            </w:pPr>
          </w:p>
        </w:tc>
        <w:tc>
          <w:tcPr>
            <w:tcW w:w="1639" w:type="dxa"/>
            <w:tcBorders>
              <w:top w:val="single" w:sz="4" w:space="0" w:color="auto"/>
              <w:left w:val="nil"/>
              <w:bottom w:val="nil"/>
              <w:right w:val="single" w:sz="4" w:space="0" w:color="auto"/>
            </w:tcBorders>
            <w:shd w:val="clear" w:color="auto" w:fill="auto"/>
            <w:noWrap/>
            <w:vAlign w:val="center"/>
            <w:hideMark/>
          </w:tcPr>
          <w:p w14:paraId="34955877" w14:textId="1F07DF4C" w:rsidR="003B469C" w:rsidRPr="00B5381D" w:rsidRDefault="003B469C" w:rsidP="001A74C9">
            <w:pPr>
              <w:spacing w:after="0" w:line="240" w:lineRule="auto"/>
              <w:jc w:val="center"/>
              <w:rPr>
                <w:rFonts w:ascii="Myriad Pro" w:eastAsia="Times New Roman" w:hAnsi="Myriad Pro" w:cs="Calibri"/>
                <w:i/>
                <w:iCs/>
                <w:sz w:val="18"/>
                <w:szCs w:val="18"/>
                <w:lang w:eastAsia="ru-RU"/>
              </w:rPr>
            </w:pPr>
          </w:p>
        </w:tc>
        <w:tc>
          <w:tcPr>
            <w:tcW w:w="2049" w:type="dxa"/>
            <w:tcBorders>
              <w:top w:val="nil"/>
              <w:left w:val="nil"/>
              <w:bottom w:val="single" w:sz="4" w:space="0" w:color="auto"/>
              <w:right w:val="single" w:sz="4" w:space="0" w:color="auto"/>
            </w:tcBorders>
            <w:shd w:val="clear" w:color="auto" w:fill="auto"/>
            <w:noWrap/>
            <w:vAlign w:val="center"/>
            <w:hideMark/>
          </w:tcPr>
          <w:p w14:paraId="606F9430" w14:textId="0C0E2EEB" w:rsidR="003B469C" w:rsidRPr="00B5381D" w:rsidRDefault="003B469C" w:rsidP="001A74C9">
            <w:pPr>
              <w:spacing w:after="0" w:line="240" w:lineRule="auto"/>
              <w:jc w:val="center"/>
              <w:rPr>
                <w:rFonts w:ascii="Myriad Pro" w:eastAsia="Times New Roman" w:hAnsi="Myriad Pro" w:cs="Calibri"/>
                <w:i/>
                <w:iCs/>
                <w:sz w:val="18"/>
                <w:szCs w:val="18"/>
                <w:lang w:eastAsia="ru-RU"/>
              </w:rPr>
            </w:pPr>
          </w:p>
        </w:tc>
      </w:tr>
      <w:tr w:rsidR="003B469C" w:rsidRPr="00B5381D" w14:paraId="2F04BA8E" w14:textId="77777777" w:rsidTr="001A74C9">
        <w:trPr>
          <w:trHeight w:val="300"/>
        </w:trPr>
        <w:tc>
          <w:tcPr>
            <w:tcW w:w="41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F4C78F" w14:textId="77777777" w:rsidR="003B469C" w:rsidRPr="00B5381D" w:rsidRDefault="003B469C" w:rsidP="001A74C9">
            <w:pPr>
              <w:spacing w:after="0" w:line="240" w:lineRule="auto"/>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ИПЦ</w:t>
            </w:r>
          </w:p>
        </w:tc>
        <w:tc>
          <w:tcPr>
            <w:tcW w:w="1485" w:type="dxa"/>
            <w:tcBorders>
              <w:top w:val="nil"/>
              <w:left w:val="nil"/>
              <w:bottom w:val="single" w:sz="4" w:space="0" w:color="auto"/>
              <w:right w:val="single" w:sz="4" w:space="0" w:color="auto"/>
            </w:tcBorders>
            <w:shd w:val="clear" w:color="auto" w:fill="auto"/>
            <w:vAlign w:val="center"/>
            <w:hideMark/>
          </w:tcPr>
          <w:p w14:paraId="3F989BDB" w14:textId="172AABB7" w:rsidR="003B469C" w:rsidRPr="00B5381D" w:rsidRDefault="003B469C" w:rsidP="001A74C9">
            <w:pPr>
              <w:spacing w:after="0" w:line="240" w:lineRule="auto"/>
              <w:jc w:val="center"/>
              <w:rPr>
                <w:rFonts w:ascii="Myriad Pro" w:eastAsia="Times New Roman" w:hAnsi="Myriad Pro" w:cs="Calibri"/>
                <w:i/>
                <w:iCs/>
                <w:sz w:val="18"/>
                <w:szCs w:val="18"/>
                <w:lang w:eastAsia="ru-RU"/>
              </w:rPr>
            </w:pPr>
          </w:p>
        </w:tc>
        <w:tc>
          <w:tcPr>
            <w:tcW w:w="1786" w:type="dxa"/>
            <w:tcBorders>
              <w:top w:val="single" w:sz="4" w:space="0" w:color="auto"/>
              <w:left w:val="nil"/>
              <w:bottom w:val="single" w:sz="4" w:space="0" w:color="auto"/>
              <w:right w:val="single" w:sz="4" w:space="0" w:color="auto"/>
            </w:tcBorders>
            <w:shd w:val="clear" w:color="000000" w:fill="FFFFFF"/>
            <w:vAlign w:val="center"/>
            <w:hideMark/>
          </w:tcPr>
          <w:p w14:paraId="5C9FF168" w14:textId="77777777" w:rsidR="003B469C" w:rsidRPr="00B5381D" w:rsidRDefault="003B469C" w:rsidP="001A74C9">
            <w:pPr>
              <w:spacing w:after="0" w:line="240" w:lineRule="auto"/>
              <w:jc w:val="center"/>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4,7%</w:t>
            </w:r>
          </w:p>
        </w:tc>
        <w:tc>
          <w:tcPr>
            <w:tcW w:w="1877" w:type="dxa"/>
            <w:tcBorders>
              <w:top w:val="single" w:sz="4" w:space="0" w:color="auto"/>
              <w:left w:val="nil"/>
              <w:bottom w:val="single" w:sz="4" w:space="0" w:color="auto"/>
              <w:right w:val="single" w:sz="4" w:space="0" w:color="auto"/>
            </w:tcBorders>
            <w:shd w:val="clear" w:color="000000" w:fill="FFFFFF"/>
            <w:noWrap/>
            <w:vAlign w:val="center"/>
            <w:hideMark/>
          </w:tcPr>
          <w:p w14:paraId="7EFCFC3E" w14:textId="77777777" w:rsidR="003B469C" w:rsidRPr="00B5381D" w:rsidRDefault="003B469C" w:rsidP="001A74C9">
            <w:pPr>
              <w:spacing w:after="0" w:line="240" w:lineRule="auto"/>
              <w:jc w:val="center"/>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3,9%</w:t>
            </w:r>
          </w:p>
        </w:tc>
        <w:tc>
          <w:tcPr>
            <w:tcW w:w="1809" w:type="dxa"/>
            <w:tcBorders>
              <w:top w:val="single" w:sz="4" w:space="0" w:color="auto"/>
              <w:left w:val="nil"/>
              <w:bottom w:val="single" w:sz="4" w:space="0" w:color="auto"/>
              <w:right w:val="single" w:sz="4" w:space="0" w:color="auto"/>
            </w:tcBorders>
            <w:shd w:val="clear" w:color="000000" w:fill="FFFFFF"/>
            <w:noWrap/>
            <w:vAlign w:val="center"/>
            <w:hideMark/>
          </w:tcPr>
          <w:p w14:paraId="4A65D214" w14:textId="77777777" w:rsidR="003B469C" w:rsidRPr="00B5381D" w:rsidRDefault="003B469C" w:rsidP="001A74C9">
            <w:pPr>
              <w:spacing w:after="0" w:line="240" w:lineRule="auto"/>
              <w:jc w:val="center"/>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х</w:t>
            </w:r>
          </w:p>
        </w:tc>
        <w:tc>
          <w:tcPr>
            <w:tcW w:w="1639" w:type="dxa"/>
            <w:tcBorders>
              <w:top w:val="single" w:sz="4" w:space="0" w:color="auto"/>
              <w:left w:val="nil"/>
              <w:bottom w:val="single" w:sz="4" w:space="0" w:color="auto"/>
              <w:right w:val="single" w:sz="4" w:space="0" w:color="auto"/>
            </w:tcBorders>
            <w:shd w:val="clear" w:color="auto" w:fill="auto"/>
            <w:noWrap/>
            <w:vAlign w:val="center"/>
            <w:hideMark/>
          </w:tcPr>
          <w:p w14:paraId="3F393756" w14:textId="5B0A43C0" w:rsidR="003B469C" w:rsidRPr="00B5381D" w:rsidRDefault="003B469C" w:rsidP="001A74C9">
            <w:pPr>
              <w:spacing w:after="0" w:line="240" w:lineRule="auto"/>
              <w:jc w:val="center"/>
              <w:rPr>
                <w:rFonts w:ascii="Myriad Pro" w:eastAsia="Times New Roman" w:hAnsi="Myriad Pro" w:cs="Calibri"/>
                <w:i/>
                <w:iCs/>
                <w:sz w:val="18"/>
                <w:szCs w:val="18"/>
                <w:lang w:eastAsia="ru-RU"/>
              </w:rPr>
            </w:pPr>
          </w:p>
        </w:tc>
        <w:tc>
          <w:tcPr>
            <w:tcW w:w="2049" w:type="dxa"/>
            <w:tcBorders>
              <w:top w:val="nil"/>
              <w:left w:val="nil"/>
              <w:bottom w:val="single" w:sz="4" w:space="0" w:color="auto"/>
              <w:right w:val="single" w:sz="4" w:space="0" w:color="auto"/>
            </w:tcBorders>
            <w:shd w:val="clear" w:color="auto" w:fill="auto"/>
            <w:noWrap/>
            <w:vAlign w:val="center"/>
            <w:hideMark/>
          </w:tcPr>
          <w:p w14:paraId="110CB191" w14:textId="33D60666" w:rsidR="003B469C" w:rsidRPr="00B5381D" w:rsidRDefault="003B469C" w:rsidP="001A74C9">
            <w:pPr>
              <w:spacing w:after="0" w:line="240" w:lineRule="auto"/>
              <w:jc w:val="center"/>
              <w:rPr>
                <w:rFonts w:ascii="Myriad Pro" w:eastAsia="Times New Roman" w:hAnsi="Myriad Pro" w:cs="Calibri"/>
                <w:i/>
                <w:iCs/>
                <w:sz w:val="18"/>
                <w:szCs w:val="18"/>
                <w:lang w:eastAsia="ru-RU"/>
              </w:rPr>
            </w:pPr>
          </w:p>
        </w:tc>
      </w:tr>
      <w:tr w:rsidR="003B469C" w:rsidRPr="00B5381D" w14:paraId="07E181C7" w14:textId="77777777" w:rsidTr="001A74C9">
        <w:trPr>
          <w:trHeight w:val="300"/>
        </w:trPr>
        <w:tc>
          <w:tcPr>
            <w:tcW w:w="4101" w:type="dxa"/>
            <w:tcBorders>
              <w:top w:val="nil"/>
              <w:left w:val="single" w:sz="4" w:space="0" w:color="auto"/>
              <w:bottom w:val="single" w:sz="4" w:space="0" w:color="auto"/>
              <w:right w:val="single" w:sz="4" w:space="0" w:color="auto"/>
            </w:tcBorders>
            <w:shd w:val="clear" w:color="auto" w:fill="auto"/>
            <w:vAlign w:val="center"/>
            <w:hideMark/>
          </w:tcPr>
          <w:p w14:paraId="637599DF" w14:textId="77777777" w:rsidR="003B469C" w:rsidRPr="00B5381D" w:rsidRDefault="003B469C" w:rsidP="001A74C9">
            <w:pPr>
              <w:spacing w:after="0" w:line="240" w:lineRule="auto"/>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Количество активов</w:t>
            </w:r>
          </w:p>
        </w:tc>
        <w:tc>
          <w:tcPr>
            <w:tcW w:w="1485" w:type="dxa"/>
            <w:tcBorders>
              <w:top w:val="nil"/>
              <w:left w:val="nil"/>
              <w:bottom w:val="single" w:sz="4" w:space="0" w:color="auto"/>
              <w:right w:val="single" w:sz="4" w:space="0" w:color="auto"/>
            </w:tcBorders>
            <w:shd w:val="clear" w:color="auto" w:fill="auto"/>
            <w:vAlign w:val="center"/>
            <w:hideMark/>
          </w:tcPr>
          <w:p w14:paraId="319CFA5F" w14:textId="02F2BC4D" w:rsidR="003B469C" w:rsidRPr="00B5381D" w:rsidRDefault="003B469C" w:rsidP="001A74C9">
            <w:pPr>
              <w:spacing w:after="0" w:line="240" w:lineRule="auto"/>
              <w:jc w:val="center"/>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у. е.</w:t>
            </w:r>
          </w:p>
        </w:tc>
        <w:tc>
          <w:tcPr>
            <w:tcW w:w="1786" w:type="dxa"/>
            <w:tcBorders>
              <w:top w:val="nil"/>
              <w:left w:val="nil"/>
              <w:bottom w:val="single" w:sz="4" w:space="0" w:color="auto"/>
              <w:right w:val="single" w:sz="4" w:space="0" w:color="auto"/>
            </w:tcBorders>
            <w:shd w:val="clear" w:color="000000" w:fill="FFFFFF"/>
            <w:noWrap/>
            <w:vAlign w:val="center"/>
            <w:hideMark/>
          </w:tcPr>
          <w:p w14:paraId="6E3DD9BD" w14:textId="77777777" w:rsidR="003B469C" w:rsidRPr="00B5381D" w:rsidRDefault="003B469C" w:rsidP="001A74C9">
            <w:pPr>
              <w:spacing w:after="0" w:line="240" w:lineRule="auto"/>
              <w:jc w:val="center"/>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314 101</w:t>
            </w:r>
          </w:p>
        </w:tc>
        <w:tc>
          <w:tcPr>
            <w:tcW w:w="1877" w:type="dxa"/>
            <w:tcBorders>
              <w:top w:val="nil"/>
              <w:left w:val="nil"/>
              <w:bottom w:val="single" w:sz="4" w:space="0" w:color="auto"/>
              <w:right w:val="single" w:sz="4" w:space="0" w:color="auto"/>
            </w:tcBorders>
            <w:shd w:val="clear" w:color="000000" w:fill="FFFFFF"/>
            <w:noWrap/>
            <w:vAlign w:val="center"/>
            <w:hideMark/>
          </w:tcPr>
          <w:p w14:paraId="55D70F96" w14:textId="77777777" w:rsidR="003B469C" w:rsidRPr="00B5381D" w:rsidRDefault="003B469C" w:rsidP="001A74C9">
            <w:pPr>
              <w:spacing w:after="0" w:line="240" w:lineRule="auto"/>
              <w:jc w:val="center"/>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292 769</w:t>
            </w:r>
          </w:p>
        </w:tc>
        <w:tc>
          <w:tcPr>
            <w:tcW w:w="1809" w:type="dxa"/>
            <w:tcBorders>
              <w:top w:val="nil"/>
              <w:left w:val="nil"/>
              <w:bottom w:val="single" w:sz="4" w:space="0" w:color="auto"/>
              <w:right w:val="single" w:sz="4" w:space="0" w:color="auto"/>
            </w:tcBorders>
            <w:shd w:val="clear" w:color="000000" w:fill="FFFFFF"/>
            <w:noWrap/>
            <w:vAlign w:val="center"/>
            <w:hideMark/>
          </w:tcPr>
          <w:p w14:paraId="367DC4EF" w14:textId="77777777" w:rsidR="003B469C" w:rsidRPr="00B5381D" w:rsidRDefault="003B469C" w:rsidP="001A74C9">
            <w:pPr>
              <w:spacing w:after="0" w:line="240" w:lineRule="auto"/>
              <w:jc w:val="center"/>
              <w:rPr>
                <w:rFonts w:ascii="Myriad Pro" w:eastAsia="Times New Roman" w:hAnsi="Myriad Pro" w:cs="Calibri"/>
                <w:i/>
                <w:iCs/>
                <w:sz w:val="18"/>
                <w:szCs w:val="18"/>
                <w:lang w:eastAsia="ru-RU"/>
              </w:rPr>
            </w:pPr>
            <w:r w:rsidRPr="00B5381D">
              <w:rPr>
                <w:rFonts w:ascii="Myriad Pro" w:eastAsia="Times New Roman" w:hAnsi="Myriad Pro" w:cs="Calibri"/>
                <w:i/>
                <w:iCs/>
                <w:sz w:val="18"/>
                <w:szCs w:val="18"/>
                <w:lang w:eastAsia="ru-RU"/>
              </w:rPr>
              <w:t>292 769</w:t>
            </w:r>
          </w:p>
        </w:tc>
        <w:tc>
          <w:tcPr>
            <w:tcW w:w="1639" w:type="dxa"/>
            <w:tcBorders>
              <w:top w:val="nil"/>
              <w:left w:val="nil"/>
              <w:bottom w:val="single" w:sz="4" w:space="0" w:color="auto"/>
              <w:right w:val="single" w:sz="4" w:space="0" w:color="auto"/>
            </w:tcBorders>
            <w:shd w:val="clear" w:color="auto" w:fill="auto"/>
            <w:noWrap/>
            <w:vAlign w:val="center"/>
            <w:hideMark/>
          </w:tcPr>
          <w:p w14:paraId="11F8DDB1" w14:textId="34C0553E" w:rsidR="003B469C" w:rsidRPr="00B5381D" w:rsidRDefault="003B469C" w:rsidP="001A74C9">
            <w:pPr>
              <w:spacing w:after="0" w:line="240" w:lineRule="auto"/>
              <w:jc w:val="center"/>
              <w:rPr>
                <w:rFonts w:ascii="Myriad Pro" w:eastAsia="Times New Roman" w:hAnsi="Myriad Pro" w:cs="Calibri"/>
                <w:i/>
                <w:iCs/>
                <w:sz w:val="18"/>
                <w:szCs w:val="18"/>
                <w:lang w:eastAsia="ru-RU"/>
              </w:rPr>
            </w:pPr>
          </w:p>
        </w:tc>
        <w:tc>
          <w:tcPr>
            <w:tcW w:w="2049" w:type="dxa"/>
            <w:tcBorders>
              <w:top w:val="nil"/>
              <w:left w:val="nil"/>
              <w:bottom w:val="single" w:sz="4" w:space="0" w:color="auto"/>
              <w:right w:val="single" w:sz="4" w:space="0" w:color="auto"/>
            </w:tcBorders>
            <w:shd w:val="clear" w:color="auto" w:fill="auto"/>
            <w:noWrap/>
            <w:vAlign w:val="center"/>
            <w:hideMark/>
          </w:tcPr>
          <w:p w14:paraId="135D931D" w14:textId="5192EB5D" w:rsidR="003B469C" w:rsidRPr="00B5381D" w:rsidRDefault="003B469C" w:rsidP="001A74C9">
            <w:pPr>
              <w:spacing w:after="0" w:line="240" w:lineRule="auto"/>
              <w:jc w:val="center"/>
              <w:rPr>
                <w:rFonts w:ascii="Myriad Pro" w:eastAsia="Times New Roman" w:hAnsi="Myriad Pro" w:cs="Calibri"/>
                <w:i/>
                <w:iCs/>
                <w:sz w:val="18"/>
                <w:szCs w:val="18"/>
                <w:lang w:eastAsia="ru-RU"/>
              </w:rPr>
            </w:pPr>
          </w:p>
        </w:tc>
      </w:tr>
    </w:tbl>
    <w:p w14:paraId="6F0466C9" w14:textId="38550672" w:rsidR="008B2D85" w:rsidRPr="00B5381D" w:rsidRDefault="008B2D85" w:rsidP="00E606E2">
      <w:pPr>
        <w:spacing w:line="360" w:lineRule="auto"/>
        <w:contextualSpacing/>
        <w:jc w:val="both"/>
        <w:rPr>
          <w:rFonts w:ascii="Myriad Pro" w:hAnsi="Myriad Pro" w:cs="Times New Roman"/>
          <w:sz w:val="26"/>
          <w:szCs w:val="26"/>
        </w:rPr>
        <w:sectPr w:rsidR="008B2D85" w:rsidRPr="00B5381D" w:rsidSect="00021F42">
          <w:pgSz w:w="16838" w:h="11906" w:orient="landscape"/>
          <w:pgMar w:top="1701" w:right="1134" w:bottom="851" w:left="1134" w:header="709" w:footer="709" w:gutter="0"/>
          <w:cols w:space="708"/>
          <w:docGrid w:linePitch="360"/>
        </w:sectPr>
      </w:pPr>
    </w:p>
    <w:p w14:paraId="1D441D46" w14:textId="2C4B1227" w:rsidR="003C3A15" w:rsidRPr="00B5381D" w:rsidRDefault="003C3A15" w:rsidP="00404055">
      <w:pPr>
        <w:pStyle w:val="a3"/>
        <w:keepNext/>
        <w:keepLines/>
        <w:numPr>
          <w:ilvl w:val="0"/>
          <w:numId w:val="10"/>
        </w:numPr>
        <w:tabs>
          <w:tab w:val="left" w:pos="567"/>
        </w:tabs>
        <w:spacing w:before="40" w:after="0" w:line="360" w:lineRule="auto"/>
        <w:jc w:val="both"/>
        <w:outlineLvl w:val="2"/>
        <w:rPr>
          <w:rFonts w:ascii="Myriad Pro" w:eastAsiaTheme="majorEastAsia" w:hAnsi="Myriad Pro" w:cstheme="majorBidi"/>
          <w:b/>
          <w:color w:val="4F6228" w:themeColor="accent3" w:themeShade="80"/>
          <w:sz w:val="28"/>
          <w:szCs w:val="28"/>
        </w:rPr>
      </w:pPr>
      <w:bookmarkStart w:id="166" w:name="_Toc41296928"/>
      <w:bookmarkEnd w:id="162"/>
      <w:r w:rsidRPr="00B5381D">
        <w:rPr>
          <w:rFonts w:ascii="Myriad Pro" w:eastAsiaTheme="majorEastAsia" w:hAnsi="Myriad Pro" w:cstheme="majorBidi"/>
          <w:b/>
          <w:color w:val="4F6228" w:themeColor="accent3" w:themeShade="80"/>
          <w:sz w:val="28"/>
          <w:szCs w:val="28"/>
        </w:rPr>
        <w:lastRenderedPageBreak/>
        <w:t xml:space="preserve">Экономическая оценка результатов деятельности ПАО </w:t>
      </w:r>
      <w:r w:rsidR="00C34115" w:rsidRPr="00B5381D">
        <w:rPr>
          <w:rFonts w:ascii="Myriad Pro" w:eastAsiaTheme="majorEastAsia" w:hAnsi="Myriad Pro" w:cstheme="majorBidi"/>
          <w:b/>
          <w:color w:val="4F6228" w:themeColor="accent3" w:themeShade="80"/>
          <w:sz w:val="28"/>
          <w:szCs w:val="28"/>
        </w:rPr>
        <w:t>«</w:t>
      </w:r>
      <w:r w:rsidR="000B4688" w:rsidRPr="00B5381D">
        <w:rPr>
          <w:rFonts w:ascii="Myriad Pro" w:eastAsiaTheme="majorEastAsia" w:hAnsi="Myriad Pro" w:cstheme="majorBidi"/>
          <w:b/>
          <w:color w:val="4F6228" w:themeColor="accent3" w:themeShade="80"/>
          <w:sz w:val="28"/>
          <w:szCs w:val="28"/>
        </w:rPr>
        <w:t>Ленэнерго</w:t>
      </w:r>
      <w:r w:rsidR="00C34115" w:rsidRPr="00B5381D">
        <w:rPr>
          <w:rFonts w:ascii="Myriad Pro" w:eastAsiaTheme="majorEastAsia" w:hAnsi="Myriad Pro" w:cstheme="majorBidi"/>
          <w:b/>
          <w:color w:val="4F6228" w:themeColor="accent3" w:themeShade="80"/>
          <w:sz w:val="28"/>
          <w:szCs w:val="28"/>
        </w:rPr>
        <w:t>»</w:t>
      </w:r>
      <w:r w:rsidRPr="00B5381D">
        <w:rPr>
          <w:rFonts w:ascii="Myriad Pro" w:eastAsiaTheme="majorEastAsia" w:hAnsi="Myriad Pro" w:cstheme="majorBidi"/>
          <w:b/>
          <w:color w:val="4F6228" w:themeColor="accent3" w:themeShade="80"/>
          <w:sz w:val="28"/>
          <w:szCs w:val="28"/>
        </w:rPr>
        <w:t xml:space="preserve"> от осуществления деятельности по передаче электрической энергии за 2017-2018 годы</w:t>
      </w:r>
      <w:bookmarkEnd w:id="166"/>
    </w:p>
    <w:bookmarkEnd w:id="152"/>
    <w:p w14:paraId="6A6DE29D" w14:textId="77777777" w:rsidR="00C02FCF" w:rsidRPr="00B5381D" w:rsidRDefault="00C02FCF" w:rsidP="00C02FCF">
      <w:pPr>
        <w:autoSpaceDE w:val="0"/>
        <w:autoSpaceDN w:val="0"/>
        <w:adjustRightInd w:val="0"/>
        <w:spacing w:after="0" w:line="360" w:lineRule="auto"/>
        <w:ind w:firstLine="567"/>
        <w:jc w:val="both"/>
        <w:rPr>
          <w:rFonts w:ascii="Myriad Pro" w:hAnsi="Myriad Pro"/>
          <w:sz w:val="26"/>
          <w:szCs w:val="26"/>
        </w:rPr>
      </w:pPr>
    </w:p>
    <w:p w14:paraId="306CA03C" w14:textId="6A6107EB" w:rsidR="00192313" w:rsidRPr="00B5381D" w:rsidRDefault="00EA1236" w:rsidP="00C02FCF">
      <w:pPr>
        <w:autoSpaceDE w:val="0"/>
        <w:autoSpaceDN w:val="0"/>
        <w:adjustRightInd w:val="0"/>
        <w:spacing w:after="0" w:line="360" w:lineRule="auto"/>
        <w:ind w:firstLine="567"/>
        <w:jc w:val="both"/>
        <w:rPr>
          <w:rFonts w:ascii="Myriad Pro" w:hAnsi="Myriad Pro"/>
          <w:sz w:val="26"/>
          <w:szCs w:val="26"/>
        </w:rPr>
      </w:pPr>
      <w:r w:rsidRPr="00B5381D">
        <w:rPr>
          <w:rFonts w:ascii="Myriad Pro" w:hAnsi="Myriad Pro"/>
          <w:sz w:val="26"/>
          <w:szCs w:val="26"/>
        </w:rPr>
        <w:t>Экономическая о</w:t>
      </w:r>
      <w:r w:rsidR="00192313" w:rsidRPr="00B5381D">
        <w:rPr>
          <w:rFonts w:ascii="Myriad Pro" w:hAnsi="Myriad Pro"/>
          <w:sz w:val="26"/>
          <w:szCs w:val="26"/>
        </w:rPr>
        <w:t>ценка результатов деятельности ПАО </w:t>
      </w:r>
      <w:r w:rsidR="008E7CAB" w:rsidRPr="00B5381D">
        <w:rPr>
          <w:rFonts w:ascii="Myriad Pro" w:hAnsi="Myriad Pro"/>
          <w:sz w:val="26"/>
          <w:szCs w:val="26"/>
        </w:rPr>
        <w:t>«</w:t>
      </w:r>
      <w:r w:rsidR="00192313" w:rsidRPr="00B5381D">
        <w:rPr>
          <w:rFonts w:ascii="Myriad Pro" w:hAnsi="Myriad Pro"/>
          <w:sz w:val="26"/>
          <w:szCs w:val="26"/>
        </w:rPr>
        <w:t>Ленэнерго</w:t>
      </w:r>
      <w:r w:rsidR="00C34115" w:rsidRPr="00B5381D">
        <w:rPr>
          <w:rFonts w:ascii="Myriad Pro" w:hAnsi="Myriad Pro"/>
          <w:sz w:val="26"/>
          <w:szCs w:val="26"/>
        </w:rPr>
        <w:t>»</w:t>
      </w:r>
      <w:r w:rsidR="00192313" w:rsidRPr="00B5381D">
        <w:rPr>
          <w:rFonts w:ascii="Myriad Pro" w:hAnsi="Myriad Pro"/>
          <w:sz w:val="26"/>
          <w:szCs w:val="26"/>
        </w:rPr>
        <w:t xml:space="preserve"> </w:t>
      </w:r>
      <w:r w:rsidR="007648CB" w:rsidRPr="00B5381D">
        <w:rPr>
          <w:rFonts w:ascii="Myriad Pro" w:hAnsi="Myriad Pro"/>
          <w:sz w:val="26"/>
          <w:szCs w:val="26"/>
        </w:rPr>
        <w:br/>
      </w:r>
      <w:r w:rsidR="00192313" w:rsidRPr="00B5381D">
        <w:rPr>
          <w:rFonts w:ascii="Myriad Pro" w:hAnsi="Myriad Pro"/>
          <w:sz w:val="26"/>
          <w:szCs w:val="26"/>
        </w:rPr>
        <w:t xml:space="preserve">за 2017-2018 годы по оказанию услуг по передаче электрической энергии выполнена </w:t>
      </w:r>
      <w:r w:rsidR="002A0393" w:rsidRPr="00B5381D">
        <w:rPr>
          <w:rFonts w:ascii="Myriad Pro" w:hAnsi="Myriad Pro"/>
          <w:sz w:val="26"/>
          <w:szCs w:val="26"/>
        </w:rPr>
        <w:t>И</w:t>
      </w:r>
      <w:r w:rsidR="00192313" w:rsidRPr="00B5381D">
        <w:rPr>
          <w:rFonts w:ascii="Myriad Pro" w:hAnsi="Myriad Pro"/>
          <w:sz w:val="26"/>
          <w:szCs w:val="26"/>
        </w:rPr>
        <w:t xml:space="preserve">сполнителем на основании форм бухгалтерской отчетности за 2017-2018 годы. </w:t>
      </w:r>
      <w:r w:rsidRPr="00B5381D">
        <w:rPr>
          <w:rFonts w:ascii="Myriad Pro" w:hAnsi="Myriad Pro"/>
          <w:sz w:val="26"/>
          <w:szCs w:val="26"/>
        </w:rPr>
        <w:t xml:space="preserve">Исполнитель отмечает, что финансовая отчетность формируется в целом по </w:t>
      </w:r>
      <w:r w:rsidR="007648CB" w:rsidRPr="00B5381D">
        <w:rPr>
          <w:rFonts w:ascii="Myriad Pro" w:hAnsi="Myriad Pro"/>
          <w:sz w:val="26"/>
          <w:szCs w:val="26"/>
        </w:rPr>
        <w:t>ПАО </w:t>
      </w:r>
      <w:r w:rsidRPr="00B5381D">
        <w:rPr>
          <w:rFonts w:ascii="Myriad Pro" w:hAnsi="Myriad Pro"/>
          <w:sz w:val="26"/>
          <w:szCs w:val="26"/>
        </w:rPr>
        <w:t xml:space="preserve">«Ленэнерго» по всем видам деятельности, по двум субъектам Российской Федерации – территориям присутствия ПАО «Ленэнерго» (г. Санкт-Петербург и Ленинградская область), и в связи с этим соответствующий анализ проведен по регулируемой организации в целом, без детализации по регионам. </w:t>
      </w:r>
    </w:p>
    <w:p w14:paraId="657CC8CC" w14:textId="3F913637" w:rsidR="00EA1236" w:rsidRPr="00B5381D" w:rsidRDefault="00EA1236" w:rsidP="00EA1236">
      <w:pPr>
        <w:autoSpaceDE w:val="0"/>
        <w:autoSpaceDN w:val="0"/>
        <w:adjustRightInd w:val="0"/>
        <w:spacing w:after="0" w:line="360" w:lineRule="auto"/>
        <w:ind w:firstLine="567"/>
        <w:jc w:val="both"/>
        <w:rPr>
          <w:rFonts w:ascii="Myriad Pro" w:hAnsi="Myriad Pro"/>
          <w:sz w:val="26"/>
          <w:szCs w:val="26"/>
        </w:rPr>
      </w:pPr>
      <w:r w:rsidRPr="00B5381D">
        <w:rPr>
          <w:rFonts w:ascii="Myriad Pro" w:hAnsi="Myriad Pro"/>
          <w:sz w:val="26"/>
          <w:szCs w:val="26"/>
        </w:rPr>
        <w:t xml:space="preserve">Выполненная оценка </w:t>
      </w:r>
      <w:r w:rsidR="001F6E4B" w:rsidRPr="00B5381D">
        <w:rPr>
          <w:rFonts w:ascii="Myriad Pro" w:hAnsi="Myriad Pro"/>
          <w:sz w:val="26"/>
          <w:szCs w:val="26"/>
        </w:rPr>
        <w:t xml:space="preserve">результатов деятельности ПАО «Ленэнерго» </w:t>
      </w:r>
      <w:r w:rsidR="007648CB" w:rsidRPr="00B5381D">
        <w:rPr>
          <w:rFonts w:ascii="Myriad Pro" w:hAnsi="Myriad Pro"/>
          <w:sz w:val="26"/>
          <w:szCs w:val="26"/>
        </w:rPr>
        <w:br/>
      </w:r>
      <w:r w:rsidR="001F6E4B" w:rsidRPr="00B5381D">
        <w:rPr>
          <w:rFonts w:ascii="Myriad Pro" w:hAnsi="Myriad Pro"/>
          <w:sz w:val="26"/>
          <w:szCs w:val="26"/>
        </w:rPr>
        <w:t>за 2017-2018 гг. показала, что ф</w:t>
      </w:r>
      <w:r w:rsidRPr="00B5381D">
        <w:rPr>
          <w:rFonts w:ascii="Myriad Pro" w:hAnsi="Myriad Pro"/>
          <w:sz w:val="26"/>
          <w:szCs w:val="26"/>
        </w:rPr>
        <w:t xml:space="preserve">инансовое состояние ПАО «Ленэнерго» </w:t>
      </w:r>
      <w:r w:rsidR="001F6E4B" w:rsidRPr="00B5381D">
        <w:rPr>
          <w:rFonts w:ascii="Myriad Pro" w:hAnsi="Myriad Pro"/>
          <w:sz w:val="26"/>
          <w:szCs w:val="26"/>
        </w:rPr>
        <w:t>за данный период можно охарактеризовать как</w:t>
      </w:r>
      <w:r w:rsidRPr="00B5381D">
        <w:rPr>
          <w:rFonts w:ascii="Myriad Pro" w:hAnsi="Myriad Pro"/>
          <w:sz w:val="26"/>
          <w:szCs w:val="26"/>
        </w:rPr>
        <w:t xml:space="preserve"> стабильно устойчив</w:t>
      </w:r>
      <w:r w:rsidR="001F6E4B" w:rsidRPr="00B5381D">
        <w:rPr>
          <w:rFonts w:ascii="Myriad Pro" w:hAnsi="Myriad Pro"/>
          <w:sz w:val="26"/>
          <w:szCs w:val="26"/>
        </w:rPr>
        <w:t>ое. Далее представлен детальный анализ финансово-экономических показателей функционирования ПАО «Ленэнерго» за 2017-2018 гг.</w:t>
      </w:r>
    </w:p>
    <w:p w14:paraId="524BE979" w14:textId="5CB24356" w:rsidR="00192313" w:rsidRPr="00B5381D" w:rsidRDefault="00192313" w:rsidP="00CC53A9">
      <w:pPr>
        <w:autoSpaceDE w:val="0"/>
        <w:autoSpaceDN w:val="0"/>
        <w:adjustRightInd w:val="0"/>
        <w:spacing w:after="0" w:line="360" w:lineRule="auto"/>
        <w:ind w:firstLine="567"/>
        <w:jc w:val="center"/>
        <w:rPr>
          <w:rFonts w:ascii="Myriad Pro" w:hAnsi="Myriad Pro"/>
          <w:b/>
          <w:bCs/>
          <w:sz w:val="26"/>
          <w:szCs w:val="26"/>
        </w:rPr>
      </w:pPr>
      <w:r w:rsidRPr="00B5381D">
        <w:rPr>
          <w:rFonts w:ascii="Myriad Pro" w:hAnsi="Myriad Pro"/>
          <w:b/>
          <w:bCs/>
          <w:sz w:val="26"/>
          <w:szCs w:val="26"/>
        </w:rPr>
        <w:t xml:space="preserve">Анализ бухгалтерского баланса ПАО </w:t>
      </w:r>
      <w:r w:rsidR="00C34115" w:rsidRPr="00B5381D">
        <w:rPr>
          <w:rFonts w:ascii="Myriad Pro" w:hAnsi="Myriad Pro"/>
          <w:b/>
          <w:bCs/>
          <w:sz w:val="26"/>
          <w:szCs w:val="26"/>
        </w:rPr>
        <w:t>«</w:t>
      </w:r>
      <w:r w:rsidRPr="00B5381D">
        <w:rPr>
          <w:rFonts w:ascii="Myriad Pro" w:hAnsi="Myriad Pro"/>
          <w:b/>
          <w:bCs/>
          <w:sz w:val="26"/>
          <w:szCs w:val="26"/>
        </w:rPr>
        <w:t>Ленэнерго</w:t>
      </w:r>
      <w:r w:rsidR="00C34115" w:rsidRPr="00B5381D">
        <w:rPr>
          <w:rFonts w:ascii="Myriad Pro" w:hAnsi="Myriad Pro"/>
          <w:b/>
          <w:bCs/>
          <w:sz w:val="26"/>
          <w:szCs w:val="26"/>
        </w:rPr>
        <w:t>»</w:t>
      </w:r>
    </w:p>
    <w:p w14:paraId="4548B254" w14:textId="77777777" w:rsidR="00192313" w:rsidRPr="00B5381D" w:rsidRDefault="00192313" w:rsidP="005F3A4D">
      <w:pPr>
        <w:keepNext/>
        <w:keepLines/>
        <w:autoSpaceDE w:val="0"/>
        <w:autoSpaceDN w:val="0"/>
        <w:adjustRightInd w:val="0"/>
        <w:spacing w:after="0" w:line="240" w:lineRule="auto"/>
        <w:ind w:right="142" w:firstLine="567"/>
        <w:jc w:val="right"/>
        <w:rPr>
          <w:rFonts w:ascii="Myriad Pro" w:hAnsi="Myriad Pro"/>
          <w:b/>
          <w:bCs/>
          <w:sz w:val="26"/>
          <w:szCs w:val="26"/>
        </w:rPr>
      </w:pPr>
      <w:r w:rsidRPr="00B5381D">
        <w:rPr>
          <w:rFonts w:ascii="Myriad Pro" w:hAnsi="Myriad Pro"/>
        </w:rPr>
        <w:t>тыс. руб</w:t>
      </w:r>
      <w:r w:rsidRPr="00B5381D">
        <w:rPr>
          <w:rFonts w:ascii="Myriad Pro" w:hAnsi="Myriad Pro"/>
          <w:b/>
          <w:bCs/>
          <w:sz w:val="26"/>
          <w:szCs w:val="26"/>
        </w:rPr>
        <w:t>.</w:t>
      </w:r>
    </w:p>
    <w:tbl>
      <w:tblPr>
        <w:tblW w:w="9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8"/>
        <w:gridCol w:w="1586"/>
        <w:gridCol w:w="1586"/>
      </w:tblGrid>
      <w:tr w:rsidR="001154FA" w:rsidRPr="00B5381D" w14:paraId="1BCFC9F9" w14:textId="77777777" w:rsidTr="00CC53A9">
        <w:trPr>
          <w:trHeight w:val="20"/>
          <w:tblHeader/>
          <w:jc w:val="center"/>
        </w:trPr>
        <w:tc>
          <w:tcPr>
            <w:tcW w:w="6108" w:type="dxa"/>
            <w:tcBorders>
              <w:top w:val="nil"/>
              <w:left w:val="nil"/>
              <w:bottom w:val="nil"/>
              <w:right w:val="single" w:sz="4" w:space="0" w:color="FFFFFF" w:themeColor="background1"/>
            </w:tcBorders>
            <w:shd w:val="clear" w:color="auto" w:fill="4F6228" w:themeFill="accent3" w:themeFillShade="80"/>
            <w:vAlign w:val="center"/>
            <w:hideMark/>
          </w:tcPr>
          <w:p w14:paraId="10EE2586" w14:textId="77777777" w:rsidR="001154FA" w:rsidRPr="00B5381D" w:rsidRDefault="001154FA" w:rsidP="005F3A4D">
            <w:pPr>
              <w:keepNext/>
              <w:keepLines/>
              <w:spacing w:after="0" w:line="240" w:lineRule="auto"/>
              <w:jc w:val="center"/>
              <w:rPr>
                <w:rFonts w:ascii="Myriad Pro" w:hAnsi="Myriad Pro" w:cs="Calibri"/>
                <w:b/>
                <w:bCs/>
                <w:color w:val="FFFFFF"/>
              </w:rPr>
            </w:pPr>
            <w:bookmarkStart w:id="167" w:name="_Hlk37520984"/>
            <w:r w:rsidRPr="00B5381D">
              <w:rPr>
                <w:rFonts w:ascii="Myriad Pro" w:hAnsi="Myriad Pro" w:cs="Calibri"/>
                <w:b/>
                <w:bCs/>
                <w:color w:val="FFFFFF"/>
              </w:rPr>
              <w:t>Наименование</w:t>
            </w:r>
          </w:p>
        </w:tc>
        <w:tc>
          <w:tcPr>
            <w:tcW w:w="1586" w:type="dxa"/>
            <w:tcBorders>
              <w:top w:val="nil"/>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1B223377" w14:textId="77777777" w:rsidR="001154FA" w:rsidRPr="00B5381D" w:rsidRDefault="001154FA" w:rsidP="005F3A4D">
            <w:pPr>
              <w:keepNext/>
              <w:keepLines/>
              <w:spacing w:after="0" w:line="240" w:lineRule="auto"/>
              <w:jc w:val="center"/>
              <w:rPr>
                <w:rFonts w:ascii="Myriad Pro" w:hAnsi="Myriad Pro" w:cs="Calibri"/>
                <w:b/>
                <w:bCs/>
                <w:color w:val="FFFFFF"/>
              </w:rPr>
            </w:pPr>
            <w:r w:rsidRPr="00B5381D">
              <w:rPr>
                <w:rFonts w:ascii="Myriad Pro" w:hAnsi="Myriad Pro" w:cs="Calibri"/>
                <w:b/>
                <w:bCs/>
                <w:color w:val="FFFFFF"/>
              </w:rPr>
              <w:t>на 31.12.2018</w:t>
            </w:r>
          </w:p>
        </w:tc>
        <w:tc>
          <w:tcPr>
            <w:tcW w:w="1586" w:type="dxa"/>
            <w:tcBorders>
              <w:top w:val="nil"/>
              <w:left w:val="single" w:sz="4" w:space="0" w:color="FFFFFF" w:themeColor="background1"/>
              <w:bottom w:val="nil"/>
              <w:right w:val="nil"/>
            </w:tcBorders>
            <w:shd w:val="clear" w:color="auto" w:fill="4F6228" w:themeFill="accent3" w:themeFillShade="80"/>
            <w:vAlign w:val="center"/>
            <w:hideMark/>
          </w:tcPr>
          <w:p w14:paraId="0A1D0F09" w14:textId="77777777" w:rsidR="001154FA" w:rsidRPr="00B5381D" w:rsidRDefault="001154FA" w:rsidP="005F3A4D">
            <w:pPr>
              <w:keepNext/>
              <w:keepLines/>
              <w:spacing w:after="0" w:line="240" w:lineRule="auto"/>
              <w:jc w:val="center"/>
              <w:rPr>
                <w:rFonts w:ascii="Myriad Pro" w:hAnsi="Myriad Pro" w:cs="Calibri"/>
                <w:b/>
                <w:bCs/>
                <w:color w:val="FFFFFF"/>
              </w:rPr>
            </w:pPr>
            <w:r w:rsidRPr="00B5381D">
              <w:rPr>
                <w:rFonts w:ascii="Myriad Pro" w:hAnsi="Myriad Pro" w:cs="Calibri"/>
                <w:b/>
                <w:bCs/>
                <w:color w:val="FFFFFF"/>
              </w:rPr>
              <w:t>на 31.12.2017</w:t>
            </w:r>
          </w:p>
        </w:tc>
      </w:tr>
      <w:tr w:rsidR="001154FA" w:rsidRPr="00B5381D" w14:paraId="5A1E3DF2" w14:textId="77777777" w:rsidTr="00CC53A9">
        <w:trPr>
          <w:trHeight w:val="20"/>
          <w:jc w:val="center"/>
        </w:trPr>
        <w:tc>
          <w:tcPr>
            <w:tcW w:w="6108" w:type="dxa"/>
            <w:tcBorders>
              <w:top w:val="nil"/>
            </w:tcBorders>
            <w:shd w:val="clear" w:color="auto" w:fill="auto"/>
            <w:noWrap/>
            <w:vAlign w:val="bottom"/>
            <w:hideMark/>
          </w:tcPr>
          <w:p w14:paraId="0D842050" w14:textId="77777777" w:rsidR="001154FA" w:rsidRPr="00B5381D" w:rsidRDefault="001154FA" w:rsidP="005F3A4D">
            <w:pPr>
              <w:spacing w:after="0" w:line="240" w:lineRule="auto"/>
              <w:rPr>
                <w:rFonts w:ascii="Myriad Pro" w:hAnsi="Myriad Pro" w:cs="Calibri"/>
                <w:color w:val="000000"/>
              </w:rPr>
            </w:pPr>
            <w:r w:rsidRPr="00B5381D">
              <w:rPr>
                <w:rFonts w:ascii="Myriad Pro" w:hAnsi="Myriad Pro" w:cs="Calibri"/>
                <w:color w:val="000000"/>
              </w:rPr>
              <w:t>Баланс</w:t>
            </w:r>
          </w:p>
        </w:tc>
        <w:tc>
          <w:tcPr>
            <w:tcW w:w="1586" w:type="dxa"/>
            <w:tcBorders>
              <w:top w:val="nil"/>
            </w:tcBorders>
            <w:shd w:val="clear" w:color="auto" w:fill="auto"/>
            <w:noWrap/>
            <w:vAlign w:val="center"/>
            <w:hideMark/>
          </w:tcPr>
          <w:p w14:paraId="20D86226" w14:textId="77777777" w:rsidR="001154FA" w:rsidRPr="00B5381D" w:rsidRDefault="001154FA" w:rsidP="005F3A4D">
            <w:pPr>
              <w:spacing w:after="0" w:line="240" w:lineRule="auto"/>
              <w:jc w:val="center"/>
              <w:rPr>
                <w:rFonts w:ascii="Myriad Pro" w:hAnsi="Myriad Pro" w:cs="Calibri"/>
                <w:color w:val="000000"/>
                <w:sz w:val="20"/>
                <w:szCs w:val="20"/>
              </w:rPr>
            </w:pPr>
            <w:r w:rsidRPr="00B5381D">
              <w:rPr>
                <w:rFonts w:ascii="Myriad Pro" w:hAnsi="Myriad Pro" w:cs="Calibri"/>
                <w:color w:val="000000"/>
                <w:sz w:val="20"/>
                <w:szCs w:val="20"/>
              </w:rPr>
              <w:t>214 663 897</w:t>
            </w:r>
          </w:p>
        </w:tc>
        <w:tc>
          <w:tcPr>
            <w:tcW w:w="1586" w:type="dxa"/>
            <w:tcBorders>
              <w:top w:val="nil"/>
            </w:tcBorders>
            <w:shd w:val="clear" w:color="auto" w:fill="auto"/>
            <w:noWrap/>
            <w:vAlign w:val="center"/>
            <w:hideMark/>
          </w:tcPr>
          <w:p w14:paraId="283A116A" w14:textId="77777777" w:rsidR="001154FA" w:rsidRPr="00B5381D" w:rsidRDefault="001154FA" w:rsidP="005F3A4D">
            <w:pPr>
              <w:spacing w:after="0" w:line="240" w:lineRule="auto"/>
              <w:jc w:val="center"/>
              <w:rPr>
                <w:rFonts w:ascii="Myriad Pro" w:hAnsi="Myriad Pro" w:cs="Calibri"/>
                <w:color w:val="000000"/>
                <w:sz w:val="20"/>
                <w:szCs w:val="20"/>
              </w:rPr>
            </w:pPr>
            <w:r w:rsidRPr="00B5381D">
              <w:rPr>
                <w:rFonts w:ascii="Myriad Pro" w:hAnsi="Myriad Pro" w:cs="Arial"/>
                <w:color w:val="000000"/>
                <w:sz w:val="20"/>
                <w:szCs w:val="20"/>
              </w:rPr>
              <w:t>205 677 584</w:t>
            </w:r>
          </w:p>
        </w:tc>
      </w:tr>
      <w:tr w:rsidR="001154FA" w:rsidRPr="00B5381D" w14:paraId="2D4ACDC8" w14:textId="77777777" w:rsidTr="00CC53A9">
        <w:trPr>
          <w:trHeight w:val="20"/>
          <w:jc w:val="center"/>
        </w:trPr>
        <w:tc>
          <w:tcPr>
            <w:tcW w:w="6108" w:type="dxa"/>
            <w:shd w:val="clear" w:color="auto" w:fill="auto"/>
            <w:noWrap/>
            <w:vAlign w:val="bottom"/>
            <w:hideMark/>
          </w:tcPr>
          <w:p w14:paraId="553B4913" w14:textId="57042813" w:rsidR="001154FA" w:rsidRPr="00B5381D" w:rsidRDefault="001154FA" w:rsidP="005F3A4D">
            <w:pPr>
              <w:spacing w:after="0" w:line="240" w:lineRule="auto"/>
              <w:rPr>
                <w:rFonts w:ascii="Myriad Pro" w:hAnsi="Myriad Pro" w:cs="Calibri"/>
                <w:color w:val="000000"/>
              </w:rPr>
            </w:pPr>
            <w:r w:rsidRPr="00B5381D">
              <w:rPr>
                <w:rFonts w:ascii="Myriad Pro" w:hAnsi="Myriad Pro" w:cs="Calibri"/>
                <w:color w:val="000000"/>
              </w:rPr>
              <w:t>Внеоборотные активы, в т.</w:t>
            </w:r>
            <w:r w:rsidR="00ED14C0" w:rsidRPr="00B5381D">
              <w:rPr>
                <w:rFonts w:ascii="Myriad Pro" w:hAnsi="Myriad Pro" w:cs="Calibri"/>
                <w:color w:val="000000"/>
              </w:rPr>
              <w:t xml:space="preserve"> </w:t>
            </w:r>
            <w:r w:rsidRPr="00B5381D">
              <w:rPr>
                <w:rFonts w:ascii="Myriad Pro" w:hAnsi="Myriad Pro" w:cs="Calibri"/>
                <w:color w:val="000000"/>
              </w:rPr>
              <w:t>ч.</w:t>
            </w:r>
          </w:p>
        </w:tc>
        <w:tc>
          <w:tcPr>
            <w:tcW w:w="1586" w:type="dxa"/>
            <w:shd w:val="clear" w:color="auto" w:fill="auto"/>
            <w:noWrap/>
            <w:vAlign w:val="center"/>
            <w:hideMark/>
          </w:tcPr>
          <w:p w14:paraId="5E6F47C6" w14:textId="77777777" w:rsidR="001154FA" w:rsidRPr="00B5381D" w:rsidRDefault="001154FA" w:rsidP="005F3A4D">
            <w:pPr>
              <w:spacing w:after="0" w:line="240" w:lineRule="auto"/>
              <w:jc w:val="center"/>
              <w:rPr>
                <w:rFonts w:ascii="Myriad Pro" w:hAnsi="Myriad Pro" w:cs="Calibri"/>
                <w:color w:val="000000"/>
                <w:sz w:val="20"/>
                <w:szCs w:val="20"/>
              </w:rPr>
            </w:pPr>
            <w:r w:rsidRPr="00B5381D">
              <w:rPr>
                <w:rFonts w:ascii="Myriad Pro" w:hAnsi="Myriad Pro" w:cs="Arial"/>
                <w:color w:val="000000"/>
                <w:sz w:val="20"/>
                <w:szCs w:val="20"/>
              </w:rPr>
              <w:t>198 386 395</w:t>
            </w:r>
          </w:p>
        </w:tc>
        <w:tc>
          <w:tcPr>
            <w:tcW w:w="1586" w:type="dxa"/>
            <w:shd w:val="clear" w:color="auto" w:fill="auto"/>
            <w:noWrap/>
            <w:vAlign w:val="center"/>
            <w:hideMark/>
          </w:tcPr>
          <w:p w14:paraId="6E216A04" w14:textId="77777777" w:rsidR="001154FA" w:rsidRPr="00B5381D" w:rsidRDefault="001154FA" w:rsidP="005F3A4D">
            <w:pPr>
              <w:spacing w:after="0" w:line="240" w:lineRule="auto"/>
              <w:jc w:val="center"/>
              <w:rPr>
                <w:rFonts w:ascii="Myriad Pro" w:hAnsi="Myriad Pro" w:cs="Calibri"/>
                <w:color w:val="000000"/>
                <w:sz w:val="20"/>
                <w:szCs w:val="20"/>
              </w:rPr>
            </w:pPr>
            <w:r w:rsidRPr="00B5381D">
              <w:rPr>
                <w:rFonts w:ascii="Myriad Pro" w:hAnsi="Myriad Pro" w:cs="Arial"/>
                <w:color w:val="000000"/>
                <w:sz w:val="20"/>
                <w:szCs w:val="20"/>
              </w:rPr>
              <w:t>190 529 843</w:t>
            </w:r>
          </w:p>
        </w:tc>
      </w:tr>
      <w:tr w:rsidR="001154FA" w:rsidRPr="00B5381D" w14:paraId="32217E8F" w14:textId="77777777" w:rsidTr="00CC53A9">
        <w:trPr>
          <w:trHeight w:val="20"/>
          <w:jc w:val="center"/>
        </w:trPr>
        <w:tc>
          <w:tcPr>
            <w:tcW w:w="6108" w:type="dxa"/>
            <w:shd w:val="clear" w:color="auto" w:fill="auto"/>
            <w:noWrap/>
            <w:vAlign w:val="bottom"/>
            <w:hideMark/>
          </w:tcPr>
          <w:p w14:paraId="29C52BA7" w14:textId="77777777" w:rsidR="001154FA" w:rsidRPr="00B5381D" w:rsidRDefault="001154FA" w:rsidP="005F3A4D">
            <w:pPr>
              <w:spacing w:after="0" w:line="240" w:lineRule="auto"/>
              <w:rPr>
                <w:rFonts w:ascii="Myriad Pro" w:hAnsi="Myriad Pro" w:cs="Calibri"/>
                <w:color w:val="000000"/>
              </w:rPr>
            </w:pPr>
            <w:r w:rsidRPr="00B5381D">
              <w:rPr>
                <w:rFonts w:ascii="Myriad Pro" w:hAnsi="Myriad Pro" w:cs="Calibri"/>
                <w:color w:val="000000"/>
              </w:rPr>
              <w:t xml:space="preserve">основные средства </w:t>
            </w:r>
          </w:p>
        </w:tc>
        <w:tc>
          <w:tcPr>
            <w:tcW w:w="1586" w:type="dxa"/>
            <w:shd w:val="clear" w:color="auto" w:fill="auto"/>
            <w:noWrap/>
            <w:vAlign w:val="center"/>
            <w:hideMark/>
          </w:tcPr>
          <w:p w14:paraId="0C286FC7" w14:textId="77777777" w:rsidR="001154FA" w:rsidRPr="00B5381D" w:rsidRDefault="001154FA" w:rsidP="005F3A4D">
            <w:pPr>
              <w:spacing w:after="0" w:line="240" w:lineRule="auto"/>
              <w:jc w:val="center"/>
              <w:rPr>
                <w:rFonts w:ascii="Myriad Pro" w:hAnsi="Myriad Pro" w:cs="Calibri"/>
                <w:color w:val="000000"/>
                <w:sz w:val="20"/>
                <w:szCs w:val="20"/>
              </w:rPr>
            </w:pPr>
            <w:r w:rsidRPr="00B5381D">
              <w:rPr>
                <w:rFonts w:ascii="Myriad Pro" w:hAnsi="Myriad Pro" w:cs="Arial"/>
                <w:color w:val="000000"/>
                <w:sz w:val="20"/>
                <w:szCs w:val="20"/>
              </w:rPr>
              <w:t>175 177 277</w:t>
            </w:r>
          </w:p>
        </w:tc>
        <w:tc>
          <w:tcPr>
            <w:tcW w:w="1586" w:type="dxa"/>
            <w:shd w:val="clear" w:color="auto" w:fill="auto"/>
            <w:noWrap/>
            <w:vAlign w:val="center"/>
            <w:hideMark/>
          </w:tcPr>
          <w:p w14:paraId="0654CB10" w14:textId="77777777" w:rsidR="001154FA" w:rsidRPr="00B5381D" w:rsidRDefault="001154FA" w:rsidP="005F3A4D">
            <w:pPr>
              <w:spacing w:after="0" w:line="240" w:lineRule="auto"/>
              <w:jc w:val="center"/>
              <w:rPr>
                <w:rFonts w:ascii="Myriad Pro" w:hAnsi="Myriad Pro" w:cs="Calibri"/>
                <w:color w:val="000000"/>
                <w:sz w:val="20"/>
                <w:szCs w:val="20"/>
              </w:rPr>
            </w:pPr>
            <w:r w:rsidRPr="00B5381D">
              <w:rPr>
                <w:rFonts w:ascii="Myriad Pro" w:hAnsi="Myriad Pro" w:cs="Arial"/>
                <w:color w:val="000000"/>
                <w:sz w:val="20"/>
                <w:szCs w:val="20"/>
              </w:rPr>
              <w:t>168 639 497</w:t>
            </w:r>
          </w:p>
        </w:tc>
      </w:tr>
      <w:tr w:rsidR="001154FA" w:rsidRPr="00B5381D" w14:paraId="6257D260" w14:textId="77777777" w:rsidTr="00CC53A9">
        <w:trPr>
          <w:trHeight w:val="20"/>
          <w:jc w:val="center"/>
        </w:trPr>
        <w:tc>
          <w:tcPr>
            <w:tcW w:w="6108" w:type="dxa"/>
            <w:shd w:val="clear" w:color="auto" w:fill="auto"/>
            <w:noWrap/>
            <w:vAlign w:val="bottom"/>
            <w:hideMark/>
          </w:tcPr>
          <w:p w14:paraId="4A010A7E" w14:textId="55824CCC" w:rsidR="001154FA" w:rsidRPr="00B5381D" w:rsidRDefault="001154FA" w:rsidP="005F3A4D">
            <w:pPr>
              <w:spacing w:after="0" w:line="240" w:lineRule="auto"/>
              <w:rPr>
                <w:rFonts w:ascii="Myriad Pro" w:hAnsi="Myriad Pro" w:cs="Calibri"/>
                <w:color w:val="000000"/>
              </w:rPr>
            </w:pPr>
            <w:r w:rsidRPr="00B5381D">
              <w:rPr>
                <w:rFonts w:ascii="Myriad Pro" w:hAnsi="Myriad Pro" w:cs="Calibri"/>
                <w:color w:val="000000"/>
              </w:rPr>
              <w:t>Оборотные активы, в т.</w:t>
            </w:r>
            <w:r w:rsidR="00ED14C0" w:rsidRPr="00B5381D">
              <w:rPr>
                <w:rFonts w:ascii="Myriad Pro" w:hAnsi="Myriad Pro" w:cs="Calibri"/>
                <w:color w:val="000000"/>
              </w:rPr>
              <w:t xml:space="preserve"> </w:t>
            </w:r>
            <w:r w:rsidRPr="00B5381D">
              <w:rPr>
                <w:rFonts w:ascii="Myriad Pro" w:hAnsi="Myriad Pro" w:cs="Calibri"/>
                <w:color w:val="000000"/>
              </w:rPr>
              <w:t xml:space="preserve">ч. </w:t>
            </w:r>
          </w:p>
        </w:tc>
        <w:tc>
          <w:tcPr>
            <w:tcW w:w="1586" w:type="dxa"/>
            <w:shd w:val="clear" w:color="auto" w:fill="auto"/>
            <w:noWrap/>
            <w:vAlign w:val="center"/>
            <w:hideMark/>
          </w:tcPr>
          <w:p w14:paraId="24FC55BF" w14:textId="77777777" w:rsidR="001154FA" w:rsidRPr="00B5381D" w:rsidRDefault="001154FA" w:rsidP="005F3A4D">
            <w:pPr>
              <w:spacing w:after="0" w:line="240" w:lineRule="auto"/>
              <w:jc w:val="center"/>
              <w:rPr>
                <w:rFonts w:ascii="Myriad Pro" w:hAnsi="Myriad Pro" w:cs="Calibri"/>
                <w:color w:val="000000"/>
                <w:sz w:val="20"/>
                <w:szCs w:val="20"/>
              </w:rPr>
            </w:pPr>
            <w:r w:rsidRPr="00B5381D">
              <w:rPr>
                <w:rFonts w:ascii="Myriad Pro" w:hAnsi="Myriad Pro" w:cs="Arial"/>
                <w:color w:val="000000"/>
                <w:sz w:val="20"/>
                <w:szCs w:val="20"/>
              </w:rPr>
              <w:t>16 333 975</w:t>
            </w:r>
          </w:p>
        </w:tc>
        <w:tc>
          <w:tcPr>
            <w:tcW w:w="1586" w:type="dxa"/>
            <w:shd w:val="clear" w:color="auto" w:fill="auto"/>
            <w:noWrap/>
            <w:vAlign w:val="center"/>
            <w:hideMark/>
          </w:tcPr>
          <w:p w14:paraId="7F724F48" w14:textId="77777777" w:rsidR="001154FA" w:rsidRPr="00B5381D" w:rsidRDefault="001154FA" w:rsidP="005F3A4D">
            <w:pPr>
              <w:spacing w:after="0" w:line="240" w:lineRule="auto"/>
              <w:jc w:val="center"/>
              <w:rPr>
                <w:rFonts w:ascii="Myriad Pro" w:hAnsi="Myriad Pro" w:cs="Calibri"/>
                <w:color w:val="000000"/>
                <w:sz w:val="20"/>
                <w:szCs w:val="20"/>
              </w:rPr>
            </w:pPr>
            <w:r w:rsidRPr="00B5381D">
              <w:rPr>
                <w:rFonts w:ascii="Myriad Pro" w:hAnsi="Myriad Pro" w:cs="Arial"/>
                <w:color w:val="000000"/>
                <w:sz w:val="20"/>
                <w:szCs w:val="20"/>
              </w:rPr>
              <w:t>15 147 741</w:t>
            </w:r>
          </w:p>
        </w:tc>
      </w:tr>
      <w:tr w:rsidR="001154FA" w:rsidRPr="00B5381D" w14:paraId="3038DB64" w14:textId="77777777" w:rsidTr="00CC53A9">
        <w:trPr>
          <w:trHeight w:val="20"/>
          <w:jc w:val="center"/>
        </w:trPr>
        <w:tc>
          <w:tcPr>
            <w:tcW w:w="6108" w:type="dxa"/>
            <w:shd w:val="clear" w:color="auto" w:fill="auto"/>
            <w:noWrap/>
            <w:vAlign w:val="bottom"/>
            <w:hideMark/>
          </w:tcPr>
          <w:p w14:paraId="5E2E9121" w14:textId="77777777" w:rsidR="001154FA" w:rsidRPr="00B5381D" w:rsidRDefault="001154FA" w:rsidP="005F3A4D">
            <w:pPr>
              <w:spacing w:after="0" w:line="240" w:lineRule="auto"/>
              <w:rPr>
                <w:rFonts w:ascii="Myriad Pro" w:hAnsi="Myriad Pro" w:cs="Calibri"/>
                <w:color w:val="000000"/>
              </w:rPr>
            </w:pPr>
            <w:r w:rsidRPr="00B5381D">
              <w:rPr>
                <w:rFonts w:ascii="Myriad Pro" w:hAnsi="Myriad Pro" w:cs="Calibri"/>
                <w:color w:val="000000"/>
              </w:rPr>
              <w:t>дебиторская задолженность</w:t>
            </w:r>
          </w:p>
        </w:tc>
        <w:tc>
          <w:tcPr>
            <w:tcW w:w="1586" w:type="dxa"/>
            <w:shd w:val="clear" w:color="auto" w:fill="auto"/>
            <w:noWrap/>
            <w:vAlign w:val="center"/>
            <w:hideMark/>
          </w:tcPr>
          <w:p w14:paraId="3B827A2D" w14:textId="77777777" w:rsidR="001154FA" w:rsidRPr="00B5381D" w:rsidRDefault="001154FA" w:rsidP="005F3A4D">
            <w:pPr>
              <w:spacing w:after="0" w:line="240" w:lineRule="auto"/>
              <w:jc w:val="center"/>
              <w:rPr>
                <w:rFonts w:ascii="Myriad Pro" w:hAnsi="Myriad Pro" w:cs="Calibri"/>
                <w:color w:val="000000"/>
                <w:sz w:val="20"/>
                <w:szCs w:val="20"/>
              </w:rPr>
            </w:pPr>
            <w:r w:rsidRPr="00B5381D">
              <w:rPr>
                <w:rFonts w:ascii="Myriad Pro" w:hAnsi="Myriad Pro" w:cs="Arial"/>
                <w:color w:val="000000"/>
                <w:sz w:val="20"/>
                <w:szCs w:val="20"/>
              </w:rPr>
              <w:t>6 424 539</w:t>
            </w:r>
          </w:p>
        </w:tc>
        <w:tc>
          <w:tcPr>
            <w:tcW w:w="1586" w:type="dxa"/>
            <w:shd w:val="clear" w:color="auto" w:fill="auto"/>
            <w:noWrap/>
            <w:vAlign w:val="center"/>
            <w:hideMark/>
          </w:tcPr>
          <w:p w14:paraId="1795EC5D" w14:textId="77777777" w:rsidR="001154FA" w:rsidRPr="00B5381D" w:rsidRDefault="001154FA" w:rsidP="005F3A4D">
            <w:pPr>
              <w:spacing w:after="0" w:line="240" w:lineRule="auto"/>
              <w:jc w:val="center"/>
              <w:rPr>
                <w:rFonts w:ascii="Myriad Pro" w:hAnsi="Myriad Pro" w:cs="Calibri"/>
                <w:color w:val="000000"/>
                <w:sz w:val="20"/>
                <w:szCs w:val="20"/>
              </w:rPr>
            </w:pPr>
            <w:r w:rsidRPr="00B5381D">
              <w:rPr>
                <w:rFonts w:ascii="Myriad Pro" w:hAnsi="Myriad Pro" w:cs="Arial"/>
                <w:color w:val="000000"/>
                <w:sz w:val="20"/>
                <w:szCs w:val="20"/>
              </w:rPr>
              <w:t>7 674 509</w:t>
            </w:r>
          </w:p>
        </w:tc>
      </w:tr>
      <w:tr w:rsidR="001154FA" w:rsidRPr="00B5381D" w14:paraId="628978D9" w14:textId="77777777" w:rsidTr="00CC53A9">
        <w:trPr>
          <w:trHeight w:val="20"/>
          <w:jc w:val="center"/>
        </w:trPr>
        <w:tc>
          <w:tcPr>
            <w:tcW w:w="6108" w:type="dxa"/>
            <w:shd w:val="clear" w:color="auto" w:fill="auto"/>
            <w:noWrap/>
            <w:vAlign w:val="bottom"/>
            <w:hideMark/>
          </w:tcPr>
          <w:p w14:paraId="10456492" w14:textId="77777777" w:rsidR="001154FA" w:rsidRPr="00B5381D" w:rsidRDefault="001154FA" w:rsidP="005F3A4D">
            <w:pPr>
              <w:spacing w:after="0" w:line="240" w:lineRule="auto"/>
              <w:rPr>
                <w:rFonts w:ascii="Myriad Pro" w:hAnsi="Myriad Pro" w:cs="Calibri"/>
                <w:color w:val="000000"/>
              </w:rPr>
            </w:pPr>
            <w:r w:rsidRPr="00B5381D">
              <w:rPr>
                <w:rFonts w:ascii="Myriad Pro" w:hAnsi="Myriad Pro" w:cs="Calibri"/>
                <w:color w:val="000000"/>
              </w:rPr>
              <w:t>финансовые вложения</w:t>
            </w:r>
          </w:p>
        </w:tc>
        <w:tc>
          <w:tcPr>
            <w:tcW w:w="1586" w:type="dxa"/>
            <w:shd w:val="clear" w:color="auto" w:fill="auto"/>
            <w:noWrap/>
            <w:vAlign w:val="center"/>
            <w:hideMark/>
          </w:tcPr>
          <w:p w14:paraId="512FF554" w14:textId="77777777" w:rsidR="001154FA" w:rsidRPr="00B5381D" w:rsidRDefault="001154FA" w:rsidP="005F3A4D">
            <w:pPr>
              <w:spacing w:after="0" w:line="240" w:lineRule="auto"/>
              <w:jc w:val="center"/>
              <w:rPr>
                <w:rFonts w:ascii="Myriad Pro" w:hAnsi="Myriad Pro" w:cs="Calibri"/>
                <w:color w:val="000000"/>
                <w:sz w:val="20"/>
                <w:szCs w:val="20"/>
              </w:rPr>
            </w:pPr>
            <w:r w:rsidRPr="00B5381D">
              <w:rPr>
                <w:rFonts w:ascii="Myriad Pro" w:hAnsi="Myriad Pro" w:cs="Arial"/>
                <w:color w:val="000000"/>
                <w:sz w:val="20"/>
                <w:szCs w:val="20"/>
              </w:rPr>
              <w:t>2 390 942</w:t>
            </w:r>
          </w:p>
        </w:tc>
        <w:tc>
          <w:tcPr>
            <w:tcW w:w="1586" w:type="dxa"/>
            <w:shd w:val="clear" w:color="auto" w:fill="auto"/>
            <w:noWrap/>
            <w:vAlign w:val="center"/>
            <w:hideMark/>
          </w:tcPr>
          <w:p w14:paraId="37E36B83" w14:textId="77777777" w:rsidR="001154FA" w:rsidRPr="00B5381D" w:rsidRDefault="001154FA" w:rsidP="005F3A4D">
            <w:pPr>
              <w:spacing w:after="0" w:line="240" w:lineRule="auto"/>
              <w:jc w:val="center"/>
              <w:rPr>
                <w:rFonts w:ascii="Myriad Pro" w:hAnsi="Myriad Pro" w:cs="Calibri"/>
                <w:color w:val="000000"/>
                <w:sz w:val="20"/>
                <w:szCs w:val="20"/>
              </w:rPr>
            </w:pPr>
            <w:r w:rsidRPr="00B5381D">
              <w:rPr>
                <w:rFonts w:ascii="Myriad Pro" w:hAnsi="Myriad Pro" w:cs="Arial"/>
                <w:color w:val="000000"/>
                <w:sz w:val="20"/>
                <w:szCs w:val="20"/>
              </w:rPr>
              <w:t>2 206 322</w:t>
            </w:r>
          </w:p>
        </w:tc>
      </w:tr>
      <w:tr w:rsidR="001154FA" w:rsidRPr="00B5381D" w14:paraId="014CDEDF" w14:textId="77777777" w:rsidTr="00CC53A9">
        <w:trPr>
          <w:trHeight w:val="20"/>
          <w:jc w:val="center"/>
        </w:trPr>
        <w:tc>
          <w:tcPr>
            <w:tcW w:w="6108" w:type="dxa"/>
            <w:shd w:val="clear" w:color="auto" w:fill="auto"/>
            <w:noWrap/>
            <w:vAlign w:val="bottom"/>
            <w:hideMark/>
          </w:tcPr>
          <w:p w14:paraId="4EEE1A90" w14:textId="77777777" w:rsidR="001154FA" w:rsidRPr="00B5381D" w:rsidRDefault="001154FA" w:rsidP="005F3A4D">
            <w:pPr>
              <w:spacing w:after="0" w:line="240" w:lineRule="auto"/>
              <w:rPr>
                <w:rFonts w:ascii="Myriad Pro" w:hAnsi="Myriad Pro" w:cs="Calibri"/>
                <w:color w:val="000000"/>
              </w:rPr>
            </w:pPr>
            <w:r w:rsidRPr="00B5381D">
              <w:rPr>
                <w:rFonts w:ascii="Myriad Pro" w:hAnsi="Myriad Pro" w:cs="Calibri"/>
                <w:color w:val="000000"/>
              </w:rPr>
              <w:t>денежные средства и денежные эквиваленты</w:t>
            </w:r>
          </w:p>
        </w:tc>
        <w:tc>
          <w:tcPr>
            <w:tcW w:w="1586" w:type="dxa"/>
            <w:shd w:val="clear" w:color="auto" w:fill="auto"/>
            <w:noWrap/>
            <w:vAlign w:val="center"/>
            <w:hideMark/>
          </w:tcPr>
          <w:p w14:paraId="1F7DD836" w14:textId="77777777" w:rsidR="001154FA" w:rsidRPr="00B5381D" w:rsidRDefault="001154FA" w:rsidP="005F3A4D">
            <w:pPr>
              <w:spacing w:after="0" w:line="240" w:lineRule="auto"/>
              <w:jc w:val="center"/>
              <w:rPr>
                <w:rFonts w:ascii="Myriad Pro" w:hAnsi="Myriad Pro" w:cs="Calibri"/>
                <w:color w:val="000000"/>
                <w:sz w:val="20"/>
                <w:szCs w:val="20"/>
              </w:rPr>
            </w:pPr>
            <w:r w:rsidRPr="00B5381D">
              <w:rPr>
                <w:rFonts w:ascii="Myriad Pro" w:hAnsi="Myriad Pro" w:cs="Arial"/>
                <w:color w:val="000000"/>
                <w:sz w:val="20"/>
                <w:szCs w:val="20"/>
              </w:rPr>
              <w:t>5 522 096</w:t>
            </w:r>
          </w:p>
        </w:tc>
        <w:tc>
          <w:tcPr>
            <w:tcW w:w="1586" w:type="dxa"/>
            <w:shd w:val="clear" w:color="auto" w:fill="auto"/>
            <w:noWrap/>
            <w:vAlign w:val="center"/>
            <w:hideMark/>
          </w:tcPr>
          <w:p w14:paraId="39DC578D" w14:textId="77777777" w:rsidR="001154FA" w:rsidRPr="00B5381D" w:rsidRDefault="001154FA" w:rsidP="005F3A4D">
            <w:pPr>
              <w:spacing w:after="0" w:line="240" w:lineRule="auto"/>
              <w:jc w:val="center"/>
              <w:rPr>
                <w:rFonts w:ascii="Myriad Pro" w:hAnsi="Myriad Pro" w:cs="Calibri"/>
                <w:color w:val="000000"/>
                <w:sz w:val="20"/>
                <w:szCs w:val="20"/>
              </w:rPr>
            </w:pPr>
            <w:r w:rsidRPr="00B5381D">
              <w:rPr>
                <w:rFonts w:ascii="Myriad Pro" w:hAnsi="Myriad Pro" w:cs="Arial"/>
                <w:color w:val="000000"/>
                <w:sz w:val="20"/>
                <w:szCs w:val="20"/>
              </w:rPr>
              <w:t>2 423 103</w:t>
            </w:r>
          </w:p>
        </w:tc>
      </w:tr>
      <w:tr w:rsidR="001154FA" w:rsidRPr="00B5381D" w14:paraId="57C9318B" w14:textId="77777777" w:rsidTr="00CC53A9">
        <w:trPr>
          <w:trHeight w:val="20"/>
          <w:jc w:val="center"/>
        </w:trPr>
        <w:tc>
          <w:tcPr>
            <w:tcW w:w="6108" w:type="dxa"/>
            <w:shd w:val="clear" w:color="auto" w:fill="auto"/>
            <w:noWrap/>
            <w:vAlign w:val="bottom"/>
            <w:hideMark/>
          </w:tcPr>
          <w:p w14:paraId="7D0ED26C" w14:textId="77777777" w:rsidR="001154FA" w:rsidRPr="00B5381D" w:rsidRDefault="001154FA" w:rsidP="005F3A4D">
            <w:pPr>
              <w:spacing w:after="0" w:line="240" w:lineRule="auto"/>
              <w:rPr>
                <w:rFonts w:ascii="Myriad Pro" w:hAnsi="Myriad Pro" w:cs="Calibri"/>
                <w:color w:val="000000"/>
              </w:rPr>
            </w:pPr>
            <w:r w:rsidRPr="00B5381D">
              <w:rPr>
                <w:rFonts w:ascii="Myriad Pro" w:hAnsi="Myriad Pro" w:cs="Calibri"/>
                <w:color w:val="000000"/>
              </w:rPr>
              <w:t>прочие оборотные активы</w:t>
            </w:r>
          </w:p>
        </w:tc>
        <w:tc>
          <w:tcPr>
            <w:tcW w:w="1586" w:type="dxa"/>
            <w:shd w:val="clear" w:color="auto" w:fill="auto"/>
            <w:noWrap/>
            <w:vAlign w:val="center"/>
            <w:hideMark/>
          </w:tcPr>
          <w:p w14:paraId="3CAB6907" w14:textId="77777777" w:rsidR="001154FA" w:rsidRPr="00B5381D" w:rsidRDefault="001154FA" w:rsidP="005F3A4D">
            <w:pPr>
              <w:spacing w:after="0" w:line="240" w:lineRule="auto"/>
              <w:jc w:val="center"/>
              <w:rPr>
                <w:rFonts w:ascii="Myriad Pro" w:hAnsi="Myriad Pro" w:cs="Calibri"/>
                <w:color w:val="000000"/>
                <w:sz w:val="20"/>
                <w:szCs w:val="20"/>
              </w:rPr>
            </w:pPr>
            <w:r w:rsidRPr="00B5381D">
              <w:rPr>
                <w:rFonts w:ascii="Myriad Pro" w:hAnsi="Myriad Pro" w:cs="Arial"/>
                <w:color w:val="000000"/>
                <w:sz w:val="20"/>
                <w:szCs w:val="20"/>
              </w:rPr>
              <w:t>2 980 663</w:t>
            </w:r>
          </w:p>
        </w:tc>
        <w:tc>
          <w:tcPr>
            <w:tcW w:w="1586" w:type="dxa"/>
            <w:shd w:val="clear" w:color="auto" w:fill="auto"/>
            <w:noWrap/>
            <w:vAlign w:val="center"/>
            <w:hideMark/>
          </w:tcPr>
          <w:p w14:paraId="16E91739" w14:textId="77777777" w:rsidR="001154FA" w:rsidRPr="00B5381D" w:rsidRDefault="001154FA" w:rsidP="005F3A4D">
            <w:pPr>
              <w:spacing w:after="0" w:line="240" w:lineRule="auto"/>
              <w:jc w:val="center"/>
              <w:rPr>
                <w:rFonts w:ascii="Myriad Pro" w:hAnsi="Myriad Pro" w:cs="Calibri"/>
                <w:color w:val="000000"/>
                <w:sz w:val="20"/>
                <w:szCs w:val="20"/>
              </w:rPr>
            </w:pPr>
            <w:r w:rsidRPr="00B5381D">
              <w:rPr>
                <w:rFonts w:ascii="Myriad Pro" w:hAnsi="Myriad Pro" w:cs="Arial"/>
                <w:color w:val="000000"/>
                <w:sz w:val="20"/>
                <w:szCs w:val="20"/>
              </w:rPr>
              <w:t>3 892 993</w:t>
            </w:r>
          </w:p>
        </w:tc>
      </w:tr>
      <w:tr w:rsidR="001154FA" w:rsidRPr="00B5381D" w14:paraId="5C3E144B" w14:textId="77777777" w:rsidTr="00CC53A9">
        <w:trPr>
          <w:trHeight w:val="20"/>
          <w:jc w:val="center"/>
        </w:trPr>
        <w:tc>
          <w:tcPr>
            <w:tcW w:w="6108" w:type="dxa"/>
            <w:shd w:val="clear" w:color="auto" w:fill="auto"/>
            <w:noWrap/>
            <w:vAlign w:val="bottom"/>
            <w:hideMark/>
          </w:tcPr>
          <w:p w14:paraId="5C7E848D" w14:textId="77777777" w:rsidR="001154FA" w:rsidRPr="00B5381D" w:rsidRDefault="001154FA" w:rsidP="005F3A4D">
            <w:pPr>
              <w:spacing w:after="0" w:line="240" w:lineRule="auto"/>
              <w:rPr>
                <w:rFonts w:ascii="Myriad Pro" w:hAnsi="Myriad Pro" w:cs="Calibri"/>
                <w:color w:val="000000"/>
              </w:rPr>
            </w:pPr>
            <w:r w:rsidRPr="00B5381D">
              <w:rPr>
                <w:rFonts w:ascii="Myriad Pro" w:hAnsi="Myriad Pro" w:cs="Calibri"/>
                <w:color w:val="000000"/>
              </w:rPr>
              <w:t>Собственный капитал</w:t>
            </w:r>
          </w:p>
        </w:tc>
        <w:tc>
          <w:tcPr>
            <w:tcW w:w="1586" w:type="dxa"/>
            <w:shd w:val="clear" w:color="auto" w:fill="auto"/>
            <w:noWrap/>
            <w:vAlign w:val="center"/>
            <w:hideMark/>
          </w:tcPr>
          <w:p w14:paraId="7CAFF401" w14:textId="77777777" w:rsidR="001154FA" w:rsidRPr="00B5381D" w:rsidRDefault="001154FA" w:rsidP="005F3A4D">
            <w:pPr>
              <w:spacing w:after="0" w:line="240" w:lineRule="auto"/>
              <w:jc w:val="center"/>
              <w:rPr>
                <w:rFonts w:ascii="Myriad Pro" w:hAnsi="Myriad Pro" w:cs="Calibri"/>
                <w:color w:val="000000"/>
                <w:sz w:val="20"/>
                <w:szCs w:val="20"/>
              </w:rPr>
            </w:pPr>
            <w:r w:rsidRPr="00B5381D">
              <w:rPr>
                <w:rFonts w:ascii="Myriad Pro" w:hAnsi="Myriad Pro" w:cs="Arial"/>
                <w:color w:val="000000"/>
                <w:sz w:val="20"/>
                <w:szCs w:val="20"/>
              </w:rPr>
              <w:t>139 701 926</w:t>
            </w:r>
          </w:p>
        </w:tc>
        <w:tc>
          <w:tcPr>
            <w:tcW w:w="1586" w:type="dxa"/>
            <w:shd w:val="clear" w:color="auto" w:fill="auto"/>
            <w:noWrap/>
            <w:vAlign w:val="center"/>
            <w:hideMark/>
          </w:tcPr>
          <w:p w14:paraId="0530C1F4" w14:textId="77777777" w:rsidR="001154FA" w:rsidRPr="00B5381D" w:rsidRDefault="001154FA" w:rsidP="005F3A4D">
            <w:pPr>
              <w:spacing w:after="0" w:line="240" w:lineRule="auto"/>
              <w:jc w:val="center"/>
              <w:rPr>
                <w:rFonts w:ascii="Myriad Pro" w:hAnsi="Myriad Pro" w:cs="Calibri"/>
                <w:color w:val="000000"/>
                <w:sz w:val="20"/>
                <w:szCs w:val="20"/>
              </w:rPr>
            </w:pPr>
            <w:r w:rsidRPr="00B5381D">
              <w:rPr>
                <w:rFonts w:ascii="Myriad Pro" w:hAnsi="Myriad Pro" w:cs="Arial"/>
                <w:color w:val="000000"/>
                <w:sz w:val="20"/>
                <w:szCs w:val="20"/>
              </w:rPr>
              <w:t>131 736 154</w:t>
            </w:r>
          </w:p>
        </w:tc>
      </w:tr>
      <w:tr w:rsidR="001154FA" w:rsidRPr="00B5381D" w14:paraId="1EE8DC4C" w14:textId="77777777" w:rsidTr="00CC53A9">
        <w:trPr>
          <w:trHeight w:val="20"/>
          <w:jc w:val="center"/>
        </w:trPr>
        <w:tc>
          <w:tcPr>
            <w:tcW w:w="6108" w:type="dxa"/>
            <w:shd w:val="clear" w:color="auto" w:fill="auto"/>
            <w:noWrap/>
            <w:vAlign w:val="bottom"/>
            <w:hideMark/>
          </w:tcPr>
          <w:p w14:paraId="549D711D" w14:textId="02C91D88" w:rsidR="001154FA" w:rsidRPr="00B5381D" w:rsidRDefault="001154FA" w:rsidP="005F3A4D">
            <w:pPr>
              <w:spacing w:after="0" w:line="240" w:lineRule="auto"/>
              <w:rPr>
                <w:rFonts w:ascii="Myriad Pro" w:hAnsi="Myriad Pro" w:cs="Calibri"/>
                <w:color w:val="000000"/>
              </w:rPr>
            </w:pPr>
            <w:r w:rsidRPr="00B5381D">
              <w:rPr>
                <w:rFonts w:ascii="Myriad Pro" w:hAnsi="Myriad Pro" w:cs="Calibri"/>
                <w:color w:val="000000"/>
              </w:rPr>
              <w:t>Долгосрочные обязательства, в т.</w:t>
            </w:r>
            <w:r w:rsidR="00ED14C0" w:rsidRPr="00B5381D">
              <w:rPr>
                <w:rFonts w:ascii="Myriad Pro" w:hAnsi="Myriad Pro" w:cs="Calibri"/>
                <w:color w:val="000000"/>
              </w:rPr>
              <w:t xml:space="preserve"> </w:t>
            </w:r>
            <w:r w:rsidRPr="00B5381D">
              <w:rPr>
                <w:rFonts w:ascii="Myriad Pro" w:hAnsi="Myriad Pro" w:cs="Calibri"/>
                <w:color w:val="000000"/>
              </w:rPr>
              <w:t>ч.</w:t>
            </w:r>
          </w:p>
        </w:tc>
        <w:tc>
          <w:tcPr>
            <w:tcW w:w="1586" w:type="dxa"/>
            <w:shd w:val="clear" w:color="auto" w:fill="auto"/>
            <w:noWrap/>
            <w:vAlign w:val="center"/>
            <w:hideMark/>
          </w:tcPr>
          <w:p w14:paraId="370946A5" w14:textId="77777777" w:rsidR="001154FA" w:rsidRPr="00B5381D" w:rsidRDefault="001154FA" w:rsidP="005F3A4D">
            <w:pPr>
              <w:spacing w:after="0" w:line="240" w:lineRule="auto"/>
              <w:jc w:val="center"/>
              <w:rPr>
                <w:rFonts w:ascii="Myriad Pro" w:hAnsi="Myriad Pro" w:cs="Calibri"/>
                <w:color w:val="000000"/>
                <w:sz w:val="20"/>
                <w:szCs w:val="20"/>
              </w:rPr>
            </w:pPr>
            <w:r w:rsidRPr="00B5381D">
              <w:rPr>
                <w:rFonts w:ascii="Myriad Pro" w:hAnsi="Myriad Pro" w:cs="Arial"/>
                <w:color w:val="000000"/>
                <w:sz w:val="20"/>
                <w:szCs w:val="20"/>
              </w:rPr>
              <w:t>42 038 242</w:t>
            </w:r>
          </w:p>
        </w:tc>
        <w:tc>
          <w:tcPr>
            <w:tcW w:w="1586" w:type="dxa"/>
            <w:shd w:val="clear" w:color="auto" w:fill="auto"/>
            <w:noWrap/>
            <w:vAlign w:val="center"/>
            <w:hideMark/>
          </w:tcPr>
          <w:p w14:paraId="79E7EB00" w14:textId="77777777" w:rsidR="001154FA" w:rsidRPr="00B5381D" w:rsidRDefault="001154FA" w:rsidP="005F3A4D">
            <w:pPr>
              <w:spacing w:after="0" w:line="240" w:lineRule="auto"/>
              <w:jc w:val="center"/>
              <w:rPr>
                <w:rFonts w:ascii="Myriad Pro" w:hAnsi="Myriad Pro" w:cs="Calibri"/>
                <w:color w:val="000000"/>
                <w:sz w:val="20"/>
                <w:szCs w:val="20"/>
              </w:rPr>
            </w:pPr>
            <w:r w:rsidRPr="00B5381D">
              <w:rPr>
                <w:rFonts w:ascii="Myriad Pro" w:hAnsi="Myriad Pro" w:cs="Arial"/>
                <w:color w:val="000000"/>
                <w:sz w:val="20"/>
                <w:szCs w:val="20"/>
              </w:rPr>
              <w:t>33 477 915</w:t>
            </w:r>
          </w:p>
        </w:tc>
      </w:tr>
      <w:tr w:rsidR="001154FA" w:rsidRPr="00B5381D" w14:paraId="4CB43800" w14:textId="77777777" w:rsidTr="00CC53A9">
        <w:trPr>
          <w:trHeight w:val="20"/>
          <w:jc w:val="center"/>
        </w:trPr>
        <w:tc>
          <w:tcPr>
            <w:tcW w:w="6108" w:type="dxa"/>
            <w:shd w:val="clear" w:color="auto" w:fill="auto"/>
            <w:noWrap/>
            <w:vAlign w:val="bottom"/>
            <w:hideMark/>
          </w:tcPr>
          <w:p w14:paraId="6658069B" w14:textId="77777777" w:rsidR="001154FA" w:rsidRPr="00B5381D" w:rsidRDefault="001154FA" w:rsidP="005F3A4D">
            <w:pPr>
              <w:spacing w:after="0" w:line="240" w:lineRule="auto"/>
              <w:rPr>
                <w:rFonts w:ascii="Myriad Pro" w:hAnsi="Myriad Pro" w:cs="Calibri"/>
                <w:color w:val="000000"/>
              </w:rPr>
            </w:pPr>
            <w:r w:rsidRPr="00B5381D">
              <w:rPr>
                <w:rFonts w:ascii="Myriad Pro" w:hAnsi="Myriad Pro" w:cs="Calibri"/>
                <w:color w:val="000000"/>
              </w:rPr>
              <w:t xml:space="preserve">заемные средства </w:t>
            </w:r>
          </w:p>
        </w:tc>
        <w:tc>
          <w:tcPr>
            <w:tcW w:w="1586" w:type="dxa"/>
            <w:shd w:val="clear" w:color="auto" w:fill="auto"/>
            <w:noWrap/>
            <w:vAlign w:val="center"/>
            <w:hideMark/>
          </w:tcPr>
          <w:p w14:paraId="5A024E96" w14:textId="77777777" w:rsidR="001154FA" w:rsidRPr="00B5381D" w:rsidRDefault="001154FA" w:rsidP="005F3A4D">
            <w:pPr>
              <w:spacing w:after="0" w:line="240" w:lineRule="auto"/>
              <w:jc w:val="center"/>
              <w:rPr>
                <w:rFonts w:ascii="Myriad Pro" w:hAnsi="Myriad Pro" w:cs="Calibri"/>
                <w:color w:val="000000"/>
                <w:sz w:val="20"/>
                <w:szCs w:val="20"/>
              </w:rPr>
            </w:pPr>
            <w:r w:rsidRPr="00B5381D">
              <w:rPr>
                <w:rFonts w:ascii="Myriad Pro" w:hAnsi="Myriad Pro" w:cs="Arial"/>
                <w:color w:val="000000"/>
                <w:sz w:val="20"/>
                <w:szCs w:val="20"/>
              </w:rPr>
              <w:t>2 556 821</w:t>
            </w:r>
          </w:p>
        </w:tc>
        <w:tc>
          <w:tcPr>
            <w:tcW w:w="1586" w:type="dxa"/>
            <w:shd w:val="clear" w:color="auto" w:fill="auto"/>
            <w:noWrap/>
            <w:vAlign w:val="center"/>
            <w:hideMark/>
          </w:tcPr>
          <w:p w14:paraId="258DA803" w14:textId="77777777" w:rsidR="001154FA" w:rsidRPr="00B5381D" w:rsidRDefault="001154FA" w:rsidP="005F3A4D">
            <w:pPr>
              <w:spacing w:after="0" w:line="240" w:lineRule="auto"/>
              <w:jc w:val="center"/>
              <w:rPr>
                <w:rFonts w:ascii="Myriad Pro" w:hAnsi="Myriad Pro" w:cs="Calibri"/>
                <w:color w:val="000000"/>
                <w:sz w:val="20"/>
                <w:szCs w:val="20"/>
              </w:rPr>
            </w:pPr>
            <w:r w:rsidRPr="00B5381D">
              <w:rPr>
                <w:rFonts w:ascii="Myriad Pro" w:hAnsi="Myriad Pro" w:cs="Arial"/>
                <w:color w:val="000000"/>
                <w:sz w:val="20"/>
                <w:szCs w:val="20"/>
              </w:rPr>
              <w:t>11 019 601</w:t>
            </w:r>
          </w:p>
        </w:tc>
      </w:tr>
      <w:tr w:rsidR="001154FA" w:rsidRPr="00B5381D" w14:paraId="56B970C3" w14:textId="77777777" w:rsidTr="00CC53A9">
        <w:trPr>
          <w:trHeight w:val="20"/>
          <w:jc w:val="center"/>
        </w:trPr>
        <w:tc>
          <w:tcPr>
            <w:tcW w:w="6108" w:type="dxa"/>
            <w:shd w:val="clear" w:color="auto" w:fill="auto"/>
            <w:noWrap/>
            <w:vAlign w:val="bottom"/>
            <w:hideMark/>
          </w:tcPr>
          <w:p w14:paraId="38D540FA" w14:textId="787EA1B3" w:rsidR="001154FA" w:rsidRPr="00B5381D" w:rsidRDefault="001154FA" w:rsidP="005F3A4D">
            <w:pPr>
              <w:spacing w:after="0" w:line="240" w:lineRule="auto"/>
              <w:rPr>
                <w:rFonts w:ascii="Myriad Pro" w:hAnsi="Myriad Pro" w:cs="Calibri"/>
                <w:color w:val="000000"/>
              </w:rPr>
            </w:pPr>
            <w:r w:rsidRPr="00B5381D">
              <w:rPr>
                <w:rFonts w:ascii="Myriad Pro" w:hAnsi="Myriad Pro" w:cs="Calibri"/>
                <w:color w:val="000000"/>
              </w:rPr>
              <w:t>Краткосрочные обязательства, в т.</w:t>
            </w:r>
            <w:r w:rsidR="00ED14C0" w:rsidRPr="00B5381D">
              <w:rPr>
                <w:rFonts w:ascii="Myriad Pro" w:hAnsi="Myriad Pro" w:cs="Calibri"/>
                <w:color w:val="000000"/>
              </w:rPr>
              <w:t xml:space="preserve"> </w:t>
            </w:r>
            <w:r w:rsidRPr="00B5381D">
              <w:rPr>
                <w:rFonts w:ascii="Myriad Pro" w:hAnsi="Myriad Pro" w:cs="Calibri"/>
                <w:color w:val="000000"/>
              </w:rPr>
              <w:t xml:space="preserve">ч. </w:t>
            </w:r>
          </w:p>
        </w:tc>
        <w:tc>
          <w:tcPr>
            <w:tcW w:w="1586" w:type="dxa"/>
            <w:shd w:val="clear" w:color="auto" w:fill="auto"/>
            <w:noWrap/>
            <w:vAlign w:val="center"/>
            <w:hideMark/>
          </w:tcPr>
          <w:p w14:paraId="682A7CA7" w14:textId="77777777" w:rsidR="001154FA" w:rsidRPr="00B5381D" w:rsidRDefault="001154FA" w:rsidP="005F3A4D">
            <w:pPr>
              <w:spacing w:after="0" w:line="240" w:lineRule="auto"/>
              <w:jc w:val="center"/>
              <w:rPr>
                <w:rFonts w:ascii="Myriad Pro" w:hAnsi="Myriad Pro" w:cs="Calibri"/>
                <w:color w:val="000000"/>
                <w:sz w:val="20"/>
                <w:szCs w:val="20"/>
              </w:rPr>
            </w:pPr>
            <w:r w:rsidRPr="00B5381D">
              <w:rPr>
                <w:rFonts w:ascii="Myriad Pro" w:hAnsi="Myriad Pro" w:cs="Arial"/>
                <w:color w:val="000000"/>
                <w:sz w:val="20"/>
                <w:szCs w:val="20"/>
              </w:rPr>
              <w:t>32 980 202</w:t>
            </w:r>
          </w:p>
        </w:tc>
        <w:tc>
          <w:tcPr>
            <w:tcW w:w="1586" w:type="dxa"/>
            <w:shd w:val="clear" w:color="auto" w:fill="auto"/>
            <w:noWrap/>
            <w:vAlign w:val="center"/>
            <w:hideMark/>
          </w:tcPr>
          <w:p w14:paraId="40FCF799" w14:textId="77777777" w:rsidR="001154FA" w:rsidRPr="00B5381D" w:rsidRDefault="001154FA" w:rsidP="005F3A4D">
            <w:pPr>
              <w:spacing w:after="0" w:line="240" w:lineRule="auto"/>
              <w:jc w:val="center"/>
              <w:rPr>
                <w:rFonts w:ascii="Myriad Pro" w:hAnsi="Myriad Pro" w:cs="Calibri"/>
                <w:color w:val="000000"/>
                <w:sz w:val="20"/>
                <w:szCs w:val="20"/>
              </w:rPr>
            </w:pPr>
            <w:r w:rsidRPr="00B5381D">
              <w:rPr>
                <w:rFonts w:ascii="Myriad Pro" w:hAnsi="Myriad Pro" w:cs="Arial"/>
                <w:color w:val="000000"/>
                <w:sz w:val="20"/>
                <w:szCs w:val="20"/>
              </w:rPr>
              <w:t>40 463 515</w:t>
            </w:r>
          </w:p>
        </w:tc>
      </w:tr>
      <w:tr w:rsidR="001154FA" w:rsidRPr="00B5381D" w14:paraId="33BBAAB1" w14:textId="77777777" w:rsidTr="00CC53A9">
        <w:trPr>
          <w:trHeight w:val="20"/>
          <w:jc w:val="center"/>
        </w:trPr>
        <w:tc>
          <w:tcPr>
            <w:tcW w:w="6108" w:type="dxa"/>
            <w:shd w:val="clear" w:color="auto" w:fill="auto"/>
            <w:noWrap/>
            <w:vAlign w:val="bottom"/>
            <w:hideMark/>
          </w:tcPr>
          <w:p w14:paraId="2327C827" w14:textId="77777777" w:rsidR="001154FA" w:rsidRPr="00B5381D" w:rsidRDefault="001154FA" w:rsidP="005F3A4D">
            <w:pPr>
              <w:spacing w:after="0" w:line="240" w:lineRule="auto"/>
              <w:rPr>
                <w:rFonts w:ascii="Myriad Pro" w:hAnsi="Myriad Pro" w:cs="Calibri"/>
                <w:color w:val="000000"/>
              </w:rPr>
            </w:pPr>
            <w:r w:rsidRPr="00B5381D">
              <w:rPr>
                <w:rFonts w:ascii="Myriad Pro" w:hAnsi="Myriad Pro" w:cs="Calibri"/>
                <w:color w:val="000000"/>
              </w:rPr>
              <w:t xml:space="preserve">заемные средства </w:t>
            </w:r>
          </w:p>
        </w:tc>
        <w:tc>
          <w:tcPr>
            <w:tcW w:w="1586" w:type="dxa"/>
            <w:shd w:val="clear" w:color="auto" w:fill="auto"/>
            <w:noWrap/>
            <w:vAlign w:val="center"/>
            <w:hideMark/>
          </w:tcPr>
          <w:p w14:paraId="48363571" w14:textId="77777777" w:rsidR="001154FA" w:rsidRPr="00B5381D" w:rsidRDefault="001154FA" w:rsidP="005F3A4D">
            <w:pPr>
              <w:spacing w:after="0" w:line="240" w:lineRule="auto"/>
              <w:jc w:val="center"/>
              <w:rPr>
                <w:rFonts w:ascii="Myriad Pro" w:hAnsi="Myriad Pro" w:cs="Calibri"/>
                <w:color w:val="000000"/>
                <w:sz w:val="20"/>
                <w:szCs w:val="20"/>
              </w:rPr>
            </w:pPr>
            <w:r w:rsidRPr="00B5381D">
              <w:rPr>
                <w:rFonts w:ascii="Myriad Pro" w:hAnsi="Myriad Pro" w:cs="Arial"/>
                <w:color w:val="000000"/>
                <w:sz w:val="20"/>
                <w:szCs w:val="20"/>
              </w:rPr>
              <w:t>2 556 821</w:t>
            </w:r>
          </w:p>
        </w:tc>
        <w:tc>
          <w:tcPr>
            <w:tcW w:w="1586" w:type="dxa"/>
            <w:shd w:val="clear" w:color="auto" w:fill="auto"/>
            <w:noWrap/>
            <w:vAlign w:val="center"/>
            <w:hideMark/>
          </w:tcPr>
          <w:p w14:paraId="62AD0F82" w14:textId="77777777" w:rsidR="001154FA" w:rsidRPr="00B5381D" w:rsidRDefault="001154FA" w:rsidP="005F3A4D">
            <w:pPr>
              <w:spacing w:after="0" w:line="240" w:lineRule="auto"/>
              <w:jc w:val="center"/>
              <w:rPr>
                <w:rFonts w:ascii="Myriad Pro" w:hAnsi="Myriad Pro" w:cs="Calibri"/>
                <w:color w:val="000000"/>
                <w:sz w:val="20"/>
                <w:szCs w:val="20"/>
              </w:rPr>
            </w:pPr>
            <w:r w:rsidRPr="00B5381D">
              <w:rPr>
                <w:rFonts w:ascii="Myriad Pro" w:hAnsi="Myriad Pro" w:cs="Arial"/>
                <w:color w:val="000000"/>
                <w:sz w:val="20"/>
                <w:szCs w:val="20"/>
              </w:rPr>
              <w:t>11 019 601</w:t>
            </w:r>
          </w:p>
        </w:tc>
      </w:tr>
      <w:tr w:rsidR="001154FA" w:rsidRPr="00B5381D" w14:paraId="4BC70257" w14:textId="77777777" w:rsidTr="00CC53A9">
        <w:trPr>
          <w:trHeight w:val="20"/>
          <w:jc w:val="center"/>
        </w:trPr>
        <w:tc>
          <w:tcPr>
            <w:tcW w:w="6108" w:type="dxa"/>
            <w:shd w:val="clear" w:color="auto" w:fill="auto"/>
            <w:noWrap/>
            <w:vAlign w:val="bottom"/>
            <w:hideMark/>
          </w:tcPr>
          <w:p w14:paraId="41900C43" w14:textId="77777777" w:rsidR="001154FA" w:rsidRPr="00B5381D" w:rsidRDefault="001154FA" w:rsidP="005F3A4D">
            <w:pPr>
              <w:spacing w:after="0" w:line="240" w:lineRule="auto"/>
              <w:rPr>
                <w:rFonts w:ascii="Myriad Pro" w:hAnsi="Myriad Pro" w:cs="Calibri"/>
                <w:color w:val="000000"/>
              </w:rPr>
            </w:pPr>
            <w:r w:rsidRPr="00B5381D">
              <w:rPr>
                <w:rFonts w:ascii="Myriad Pro" w:hAnsi="Myriad Pro" w:cs="Calibri"/>
                <w:color w:val="000000"/>
              </w:rPr>
              <w:t>доходы будущих периодов</w:t>
            </w:r>
          </w:p>
        </w:tc>
        <w:tc>
          <w:tcPr>
            <w:tcW w:w="1586" w:type="dxa"/>
            <w:shd w:val="clear" w:color="auto" w:fill="auto"/>
            <w:noWrap/>
            <w:vAlign w:val="center"/>
            <w:hideMark/>
          </w:tcPr>
          <w:p w14:paraId="4E333683" w14:textId="77777777" w:rsidR="001154FA" w:rsidRPr="00B5381D" w:rsidRDefault="001154FA" w:rsidP="005F3A4D">
            <w:pPr>
              <w:spacing w:after="0" w:line="240" w:lineRule="auto"/>
              <w:jc w:val="center"/>
              <w:rPr>
                <w:rFonts w:ascii="Myriad Pro" w:hAnsi="Myriad Pro" w:cs="Calibri"/>
                <w:color w:val="000000"/>
                <w:sz w:val="20"/>
                <w:szCs w:val="20"/>
              </w:rPr>
            </w:pPr>
            <w:r w:rsidRPr="00B5381D">
              <w:rPr>
                <w:rFonts w:ascii="Myriad Pro" w:hAnsi="Myriad Pro" w:cs="Calibri"/>
                <w:color w:val="000000"/>
                <w:sz w:val="20"/>
                <w:szCs w:val="20"/>
              </w:rPr>
              <w:t>0</w:t>
            </w:r>
          </w:p>
        </w:tc>
        <w:tc>
          <w:tcPr>
            <w:tcW w:w="1586" w:type="dxa"/>
            <w:shd w:val="clear" w:color="auto" w:fill="auto"/>
            <w:noWrap/>
            <w:vAlign w:val="center"/>
            <w:hideMark/>
          </w:tcPr>
          <w:p w14:paraId="1DBF2711" w14:textId="77777777" w:rsidR="001154FA" w:rsidRPr="00B5381D" w:rsidRDefault="001154FA" w:rsidP="005F3A4D">
            <w:pPr>
              <w:spacing w:after="0" w:line="240" w:lineRule="auto"/>
              <w:jc w:val="center"/>
              <w:rPr>
                <w:rFonts w:ascii="Myriad Pro" w:hAnsi="Myriad Pro" w:cs="Calibri"/>
                <w:color w:val="000000"/>
                <w:sz w:val="20"/>
                <w:szCs w:val="20"/>
              </w:rPr>
            </w:pPr>
            <w:r w:rsidRPr="00B5381D">
              <w:rPr>
                <w:rFonts w:ascii="Myriad Pro" w:hAnsi="Myriad Pro" w:cs="Calibri"/>
                <w:color w:val="000000"/>
                <w:sz w:val="20"/>
                <w:szCs w:val="20"/>
              </w:rPr>
              <w:t>0</w:t>
            </w:r>
          </w:p>
        </w:tc>
      </w:tr>
      <w:tr w:rsidR="001154FA" w:rsidRPr="00B5381D" w14:paraId="759B2582" w14:textId="77777777" w:rsidTr="00CC53A9">
        <w:trPr>
          <w:trHeight w:val="20"/>
          <w:jc w:val="center"/>
        </w:trPr>
        <w:tc>
          <w:tcPr>
            <w:tcW w:w="6108" w:type="dxa"/>
            <w:shd w:val="clear" w:color="auto" w:fill="auto"/>
            <w:noWrap/>
            <w:vAlign w:val="bottom"/>
            <w:hideMark/>
          </w:tcPr>
          <w:p w14:paraId="2CB1AFA7" w14:textId="77777777" w:rsidR="001154FA" w:rsidRPr="00B5381D" w:rsidRDefault="001154FA" w:rsidP="005F3A4D">
            <w:pPr>
              <w:spacing w:after="0" w:line="240" w:lineRule="auto"/>
              <w:rPr>
                <w:rFonts w:ascii="Myriad Pro" w:hAnsi="Myriad Pro" w:cs="Calibri"/>
                <w:color w:val="000000"/>
              </w:rPr>
            </w:pPr>
            <w:r w:rsidRPr="00B5381D">
              <w:rPr>
                <w:rFonts w:ascii="Myriad Pro" w:hAnsi="Myriad Pro" w:cs="Calibri"/>
                <w:color w:val="000000"/>
              </w:rPr>
              <w:t>оценочные обязательства</w:t>
            </w:r>
          </w:p>
        </w:tc>
        <w:tc>
          <w:tcPr>
            <w:tcW w:w="1586" w:type="dxa"/>
            <w:shd w:val="clear" w:color="auto" w:fill="auto"/>
            <w:noWrap/>
            <w:vAlign w:val="center"/>
            <w:hideMark/>
          </w:tcPr>
          <w:p w14:paraId="37AC70A9" w14:textId="77777777" w:rsidR="001154FA" w:rsidRPr="00B5381D" w:rsidRDefault="001154FA" w:rsidP="005F3A4D">
            <w:pPr>
              <w:spacing w:after="0" w:line="240" w:lineRule="auto"/>
              <w:jc w:val="center"/>
              <w:rPr>
                <w:rFonts w:ascii="Myriad Pro" w:hAnsi="Myriad Pro" w:cs="Calibri"/>
                <w:color w:val="000000"/>
                <w:sz w:val="20"/>
                <w:szCs w:val="20"/>
              </w:rPr>
            </w:pPr>
            <w:r w:rsidRPr="00B5381D">
              <w:rPr>
                <w:rFonts w:ascii="Myriad Pro" w:hAnsi="Myriad Pro" w:cs="Arial"/>
                <w:color w:val="000000"/>
                <w:sz w:val="20"/>
                <w:szCs w:val="20"/>
              </w:rPr>
              <w:t>4 524 528</w:t>
            </w:r>
          </w:p>
        </w:tc>
        <w:tc>
          <w:tcPr>
            <w:tcW w:w="1586" w:type="dxa"/>
            <w:shd w:val="clear" w:color="auto" w:fill="auto"/>
            <w:noWrap/>
            <w:vAlign w:val="center"/>
            <w:hideMark/>
          </w:tcPr>
          <w:p w14:paraId="6D6AD8CF" w14:textId="77777777" w:rsidR="001154FA" w:rsidRPr="00B5381D" w:rsidRDefault="001154FA" w:rsidP="005F3A4D">
            <w:pPr>
              <w:spacing w:after="0" w:line="240" w:lineRule="auto"/>
              <w:jc w:val="center"/>
              <w:rPr>
                <w:rFonts w:ascii="Myriad Pro" w:hAnsi="Myriad Pro" w:cs="Calibri"/>
                <w:color w:val="000000"/>
                <w:sz w:val="20"/>
                <w:szCs w:val="20"/>
              </w:rPr>
            </w:pPr>
            <w:r w:rsidRPr="00B5381D">
              <w:rPr>
                <w:rFonts w:ascii="Myriad Pro" w:hAnsi="Myriad Pro" w:cs="Arial"/>
                <w:color w:val="000000"/>
                <w:sz w:val="20"/>
                <w:szCs w:val="20"/>
              </w:rPr>
              <w:t>1 483 366</w:t>
            </w:r>
          </w:p>
        </w:tc>
      </w:tr>
      <w:bookmarkEnd w:id="167"/>
    </w:tbl>
    <w:p w14:paraId="5BFAD1AE" w14:textId="77777777" w:rsidR="00192313" w:rsidRPr="00B5381D" w:rsidRDefault="00192313" w:rsidP="00C02FCF">
      <w:pPr>
        <w:autoSpaceDE w:val="0"/>
        <w:autoSpaceDN w:val="0"/>
        <w:adjustRightInd w:val="0"/>
        <w:spacing w:after="0" w:line="360" w:lineRule="auto"/>
        <w:ind w:firstLine="567"/>
        <w:jc w:val="center"/>
        <w:rPr>
          <w:rFonts w:ascii="Myriad Pro" w:hAnsi="Myriad Pro"/>
          <w:b/>
          <w:bCs/>
          <w:sz w:val="26"/>
          <w:szCs w:val="26"/>
        </w:rPr>
      </w:pPr>
    </w:p>
    <w:p w14:paraId="404AD7F4" w14:textId="4B7CAE08" w:rsidR="00192313" w:rsidRPr="00B5381D" w:rsidRDefault="00192313" w:rsidP="00C02FCF">
      <w:pPr>
        <w:autoSpaceDE w:val="0"/>
        <w:autoSpaceDN w:val="0"/>
        <w:adjustRightInd w:val="0"/>
        <w:spacing w:after="0" w:line="360" w:lineRule="auto"/>
        <w:ind w:firstLine="567"/>
        <w:jc w:val="both"/>
        <w:rPr>
          <w:rFonts w:ascii="Myriad Pro" w:hAnsi="Myriad Pro"/>
          <w:sz w:val="26"/>
          <w:szCs w:val="26"/>
        </w:rPr>
      </w:pPr>
      <w:r w:rsidRPr="00B5381D">
        <w:rPr>
          <w:rFonts w:ascii="Myriad Pro" w:hAnsi="Myriad Pro"/>
          <w:sz w:val="26"/>
          <w:szCs w:val="26"/>
        </w:rPr>
        <w:t xml:space="preserve">В 2017-2018 гг. рост валюты баланса обусловлен ростом внеоборотных активов за счет увеличения стоимости основных средств (наиболее влияющего на </w:t>
      </w:r>
      <w:r w:rsidRPr="00B5381D">
        <w:rPr>
          <w:rFonts w:ascii="Myriad Pro" w:hAnsi="Myriad Pro"/>
          <w:sz w:val="26"/>
          <w:szCs w:val="26"/>
        </w:rPr>
        <w:lastRenderedPageBreak/>
        <w:t xml:space="preserve">активы баланса показателя). Рост стоимости основных средств обусловлен реализацией ПАО </w:t>
      </w:r>
      <w:r w:rsidR="00C34115" w:rsidRPr="00B5381D">
        <w:rPr>
          <w:rFonts w:ascii="Myriad Pro" w:hAnsi="Myriad Pro"/>
          <w:sz w:val="26"/>
          <w:szCs w:val="26"/>
        </w:rPr>
        <w:t>«</w:t>
      </w:r>
      <w:r w:rsidRPr="00B5381D">
        <w:rPr>
          <w:rFonts w:ascii="Myriad Pro" w:hAnsi="Myriad Pro"/>
          <w:sz w:val="26"/>
          <w:szCs w:val="26"/>
        </w:rPr>
        <w:t>Ленэнерго</w:t>
      </w:r>
      <w:r w:rsidR="00C34115" w:rsidRPr="00B5381D">
        <w:rPr>
          <w:rFonts w:ascii="Myriad Pro" w:hAnsi="Myriad Pro"/>
          <w:sz w:val="26"/>
          <w:szCs w:val="26"/>
        </w:rPr>
        <w:t>»</w:t>
      </w:r>
      <w:r w:rsidRPr="00B5381D">
        <w:rPr>
          <w:rFonts w:ascii="Myriad Pro" w:hAnsi="Myriad Pro"/>
          <w:sz w:val="26"/>
          <w:szCs w:val="26"/>
        </w:rPr>
        <w:t xml:space="preserve"> в 2017-2018 гг. значительного объема инвестиционных проектов</w:t>
      </w:r>
      <w:r w:rsidR="001F6E4B" w:rsidRPr="00B5381D">
        <w:rPr>
          <w:rFonts w:ascii="Myriad Pro" w:hAnsi="Myriad Pro"/>
          <w:sz w:val="26"/>
          <w:szCs w:val="26"/>
        </w:rPr>
        <w:t xml:space="preserve"> (детальный анализ реализации инвестиционных программ за данные периоды будет представлен в рамках выполнения второго этапа работы – экспертизы тарифно-балансовых решений за 2017-2018 гг.)</w:t>
      </w:r>
      <w:r w:rsidRPr="00B5381D">
        <w:rPr>
          <w:rFonts w:ascii="Myriad Pro" w:hAnsi="Myriad Pro"/>
          <w:sz w:val="26"/>
          <w:szCs w:val="26"/>
        </w:rPr>
        <w:t>.</w:t>
      </w:r>
    </w:p>
    <w:p w14:paraId="092D4F30" w14:textId="77777777" w:rsidR="001F6E4B" w:rsidRPr="00B5381D" w:rsidRDefault="001F6E4B" w:rsidP="00C02FCF">
      <w:pPr>
        <w:autoSpaceDE w:val="0"/>
        <w:autoSpaceDN w:val="0"/>
        <w:adjustRightInd w:val="0"/>
        <w:spacing w:after="0" w:line="360" w:lineRule="auto"/>
        <w:ind w:firstLine="567"/>
        <w:jc w:val="both"/>
        <w:rPr>
          <w:rFonts w:ascii="Myriad Pro" w:hAnsi="Myriad Pro"/>
          <w:sz w:val="26"/>
          <w:szCs w:val="26"/>
        </w:rPr>
      </w:pPr>
    </w:p>
    <w:p w14:paraId="124B7A05" w14:textId="4DF03F0C" w:rsidR="00192313" w:rsidRPr="00B5381D" w:rsidRDefault="00192313" w:rsidP="001154FA">
      <w:pPr>
        <w:keepNext/>
        <w:keepLines/>
        <w:autoSpaceDE w:val="0"/>
        <w:autoSpaceDN w:val="0"/>
        <w:adjustRightInd w:val="0"/>
        <w:spacing w:after="0" w:line="360" w:lineRule="auto"/>
        <w:ind w:firstLine="567"/>
        <w:jc w:val="center"/>
        <w:rPr>
          <w:rFonts w:ascii="Myriad Pro" w:hAnsi="Myriad Pro"/>
          <w:b/>
          <w:bCs/>
          <w:sz w:val="26"/>
          <w:szCs w:val="26"/>
        </w:rPr>
      </w:pPr>
      <w:r w:rsidRPr="00B5381D">
        <w:rPr>
          <w:rFonts w:ascii="Myriad Pro" w:hAnsi="Myriad Pro"/>
          <w:b/>
          <w:bCs/>
          <w:sz w:val="26"/>
          <w:szCs w:val="26"/>
        </w:rPr>
        <w:t xml:space="preserve">Показатели финансовой устойчивости </w:t>
      </w:r>
      <w:r w:rsidR="001F6E4B" w:rsidRPr="00B5381D">
        <w:rPr>
          <w:rFonts w:ascii="Myriad Pro" w:hAnsi="Myriad Pro"/>
          <w:b/>
          <w:bCs/>
          <w:sz w:val="26"/>
          <w:szCs w:val="26"/>
        </w:rPr>
        <w:t>ПАО «Ленэнерго»</w:t>
      </w:r>
    </w:p>
    <w:tbl>
      <w:tblPr>
        <w:tblW w:w="92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5"/>
        <w:gridCol w:w="1543"/>
        <w:gridCol w:w="1707"/>
      </w:tblGrid>
      <w:tr w:rsidR="001154FA" w:rsidRPr="00B5381D" w14:paraId="72C8DF31" w14:textId="77777777" w:rsidTr="00CA26E9">
        <w:trPr>
          <w:trHeight w:val="293"/>
          <w:jc w:val="center"/>
        </w:trPr>
        <w:tc>
          <w:tcPr>
            <w:tcW w:w="5985" w:type="dxa"/>
            <w:tcBorders>
              <w:top w:val="nil"/>
              <w:left w:val="nil"/>
              <w:bottom w:val="nil"/>
              <w:right w:val="single" w:sz="4" w:space="0" w:color="FFFFFF" w:themeColor="background1"/>
            </w:tcBorders>
            <w:shd w:val="clear" w:color="auto" w:fill="4F6228" w:themeFill="accent3" w:themeFillShade="80"/>
            <w:vAlign w:val="center"/>
            <w:hideMark/>
          </w:tcPr>
          <w:p w14:paraId="7494C524" w14:textId="77777777" w:rsidR="001154FA" w:rsidRPr="00B5381D" w:rsidRDefault="001154FA" w:rsidP="001154FA">
            <w:pPr>
              <w:keepNext/>
              <w:keepLines/>
              <w:spacing w:after="0" w:line="360" w:lineRule="auto"/>
              <w:jc w:val="center"/>
              <w:rPr>
                <w:rFonts w:ascii="Myriad Pro" w:hAnsi="Myriad Pro" w:cs="Calibri"/>
                <w:b/>
                <w:bCs/>
                <w:color w:val="FFFFFF"/>
              </w:rPr>
            </w:pPr>
            <w:r w:rsidRPr="00B5381D">
              <w:rPr>
                <w:rFonts w:ascii="Myriad Pro" w:hAnsi="Myriad Pro" w:cs="Calibri"/>
                <w:b/>
                <w:bCs/>
                <w:color w:val="FFFFFF"/>
              </w:rPr>
              <w:t>Наименование</w:t>
            </w:r>
          </w:p>
        </w:tc>
        <w:tc>
          <w:tcPr>
            <w:tcW w:w="1543" w:type="dxa"/>
            <w:tcBorders>
              <w:top w:val="nil"/>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0A5BE02E" w14:textId="77777777" w:rsidR="001154FA" w:rsidRPr="00B5381D" w:rsidRDefault="001154FA" w:rsidP="001154FA">
            <w:pPr>
              <w:keepNext/>
              <w:keepLines/>
              <w:spacing w:after="0" w:line="360" w:lineRule="auto"/>
              <w:jc w:val="center"/>
              <w:rPr>
                <w:rFonts w:ascii="Myriad Pro" w:hAnsi="Myriad Pro" w:cs="Calibri"/>
                <w:b/>
                <w:bCs/>
                <w:color w:val="FFFFFF"/>
              </w:rPr>
            </w:pPr>
            <w:r w:rsidRPr="00B5381D">
              <w:rPr>
                <w:rFonts w:ascii="Myriad Pro" w:hAnsi="Myriad Pro" w:cs="Calibri"/>
                <w:b/>
                <w:bCs/>
                <w:color w:val="FFFFFF"/>
              </w:rPr>
              <w:t>2018 г.</w:t>
            </w:r>
          </w:p>
        </w:tc>
        <w:tc>
          <w:tcPr>
            <w:tcW w:w="1707" w:type="dxa"/>
            <w:tcBorders>
              <w:top w:val="nil"/>
              <w:left w:val="single" w:sz="4" w:space="0" w:color="FFFFFF" w:themeColor="background1"/>
              <w:bottom w:val="nil"/>
              <w:right w:val="nil"/>
            </w:tcBorders>
            <w:shd w:val="clear" w:color="auto" w:fill="4F6228" w:themeFill="accent3" w:themeFillShade="80"/>
            <w:vAlign w:val="center"/>
            <w:hideMark/>
          </w:tcPr>
          <w:p w14:paraId="01B3FFFC" w14:textId="77777777" w:rsidR="001154FA" w:rsidRPr="00B5381D" w:rsidRDefault="001154FA" w:rsidP="001154FA">
            <w:pPr>
              <w:keepNext/>
              <w:keepLines/>
              <w:spacing w:after="0" w:line="360" w:lineRule="auto"/>
              <w:jc w:val="center"/>
              <w:rPr>
                <w:rFonts w:ascii="Myriad Pro" w:hAnsi="Myriad Pro" w:cs="Calibri"/>
                <w:b/>
                <w:bCs/>
                <w:color w:val="FFFFFF"/>
              </w:rPr>
            </w:pPr>
            <w:r w:rsidRPr="00B5381D">
              <w:rPr>
                <w:rFonts w:ascii="Myriad Pro" w:hAnsi="Myriad Pro" w:cs="Calibri"/>
                <w:b/>
                <w:bCs/>
                <w:color w:val="FFFFFF"/>
              </w:rPr>
              <w:t>2017 г.</w:t>
            </w:r>
          </w:p>
        </w:tc>
      </w:tr>
      <w:tr w:rsidR="001154FA" w:rsidRPr="00B5381D" w14:paraId="43D72FD5" w14:textId="77777777" w:rsidTr="00400E4A">
        <w:trPr>
          <w:trHeight w:val="293"/>
          <w:jc w:val="center"/>
        </w:trPr>
        <w:tc>
          <w:tcPr>
            <w:tcW w:w="5985" w:type="dxa"/>
            <w:tcBorders>
              <w:top w:val="nil"/>
            </w:tcBorders>
            <w:shd w:val="clear" w:color="auto" w:fill="auto"/>
            <w:vAlign w:val="center"/>
            <w:hideMark/>
          </w:tcPr>
          <w:p w14:paraId="1F2740A1" w14:textId="77777777" w:rsidR="001154FA" w:rsidRPr="00B5381D" w:rsidRDefault="001154FA" w:rsidP="00400E4A">
            <w:pPr>
              <w:keepNext/>
              <w:keepLines/>
              <w:spacing w:after="0" w:line="240" w:lineRule="auto"/>
              <w:rPr>
                <w:rFonts w:ascii="Myriad Pro" w:hAnsi="Myriad Pro" w:cs="Calibri"/>
                <w:color w:val="000000"/>
              </w:rPr>
            </w:pPr>
            <w:r w:rsidRPr="00B5381D">
              <w:rPr>
                <w:rFonts w:ascii="Myriad Pro" w:hAnsi="Myriad Pro" w:cs="Calibri"/>
                <w:color w:val="000000"/>
              </w:rPr>
              <w:t>Коэффициент автономии</w:t>
            </w:r>
          </w:p>
        </w:tc>
        <w:tc>
          <w:tcPr>
            <w:tcW w:w="1543" w:type="dxa"/>
            <w:tcBorders>
              <w:top w:val="nil"/>
            </w:tcBorders>
            <w:shd w:val="clear" w:color="auto" w:fill="auto"/>
            <w:noWrap/>
            <w:vAlign w:val="center"/>
            <w:hideMark/>
          </w:tcPr>
          <w:p w14:paraId="3FE734A2" w14:textId="77777777" w:rsidR="001154FA" w:rsidRPr="00B5381D" w:rsidRDefault="001154FA" w:rsidP="005F3A4D">
            <w:pPr>
              <w:keepNext/>
              <w:keepLines/>
              <w:spacing w:after="0" w:line="240" w:lineRule="auto"/>
              <w:jc w:val="center"/>
              <w:rPr>
                <w:rFonts w:ascii="Myriad Pro" w:hAnsi="Myriad Pro" w:cs="Calibri"/>
                <w:color w:val="000000"/>
              </w:rPr>
            </w:pPr>
            <w:r w:rsidRPr="00B5381D">
              <w:rPr>
                <w:rFonts w:ascii="Myriad Pro" w:hAnsi="Myriad Pro"/>
                <w:color w:val="000000"/>
              </w:rPr>
              <w:t>0,65</w:t>
            </w:r>
          </w:p>
        </w:tc>
        <w:tc>
          <w:tcPr>
            <w:tcW w:w="1707" w:type="dxa"/>
            <w:tcBorders>
              <w:top w:val="nil"/>
            </w:tcBorders>
            <w:shd w:val="clear" w:color="auto" w:fill="auto"/>
            <w:noWrap/>
            <w:vAlign w:val="center"/>
            <w:hideMark/>
          </w:tcPr>
          <w:p w14:paraId="23DB0405" w14:textId="77777777" w:rsidR="001154FA" w:rsidRPr="00B5381D" w:rsidRDefault="001154FA" w:rsidP="005F3A4D">
            <w:pPr>
              <w:keepNext/>
              <w:keepLines/>
              <w:spacing w:after="0" w:line="240" w:lineRule="auto"/>
              <w:jc w:val="center"/>
              <w:rPr>
                <w:rFonts w:ascii="Myriad Pro" w:hAnsi="Myriad Pro" w:cs="Calibri"/>
                <w:color w:val="000000"/>
              </w:rPr>
            </w:pPr>
            <w:r w:rsidRPr="00B5381D">
              <w:rPr>
                <w:rFonts w:ascii="Myriad Pro" w:hAnsi="Myriad Pro"/>
                <w:color w:val="000000"/>
              </w:rPr>
              <w:t>0,64</w:t>
            </w:r>
          </w:p>
        </w:tc>
      </w:tr>
      <w:tr w:rsidR="001154FA" w:rsidRPr="00B5381D" w14:paraId="6F4D1A9D" w14:textId="77777777" w:rsidTr="00400E4A">
        <w:trPr>
          <w:trHeight w:val="586"/>
          <w:jc w:val="center"/>
        </w:trPr>
        <w:tc>
          <w:tcPr>
            <w:tcW w:w="5985" w:type="dxa"/>
            <w:shd w:val="clear" w:color="auto" w:fill="auto"/>
            <w:vAlign w:val="center"/>
            <w:hideMark/>
          </w:tcPr>
          <w:p w14:paraId="3152C93C" w14:textId="21B883FB" w:rsidR="001154FA" w:rsidRPr="00B5381D" w:rsidRDefault="001154FA" w:rsidP="00400E4A">
            <w:pPr>
              <w:keepNext/>
              <w:keepLines/>
              <w:spacing w:after="0" w:line="240" w:lineRule="auto"/>
              <w:rPr>
                <w:rFonts w:ascii="Myriad Pro" w:hAnsi="Myriad Pro" w:cs="Calibri"/>
              </w:rPr>
            </w:pPr>
            <w:r w:rsidRPr="00B5381D">
              <w:rPr>
                <w:rFonts w:ascii="Myriad Pro" w:hAnsi="Myriad Pro" w:cs="Calibri"/>
              </w:rPr>
              <w:t>Коэффициент обеспеченности собственными оборотными средствами</w:t>
            </w:r>
            <w:r w:rsidR="0011385C" w:rsidRPr="00B5381D">
              <w:rPr>
                <w:rFonts w:ascii="Myriad Pro" w:hAnsi="Myriad Pro" w:cs="Calibri"/>
              </w:rPr>
              <w:t xml:space="preserve"> </w:t>
            </w:r>
          </w:p>
        </w:tc>
        <w:tc>
          <w:tcPr>
            <w:tcW w:w="1543" w:type="dxa"/>
            <w:shd w:val="clear" w:color="auto" w:fill="auto"/>
            <w:noWrap/>
            <w:vAlign w:val="center"/>
          </w:tcPr>
          <w:p w14:paraId="4FFEC7E1" w14:textId="77777777" w:rsidR="001154FA" w:rsidRPr="00B5381D" w:rsidRDefault="001154FA" w:rsidP="005F3A4D">
            <w:pPr>
              <w:keepNext/>
              <w:keepLines/>
              <w:spacing w:after="0" w:line="240" w:lineRule="auto"/>
              <w:jc w:val="center"/>
              <w:rPr>
                <w:rFonts w:ascii="Myriad Pro" w:hAnsi="Myriad Pro"/>
                <w:color w:val="000000"/>
              </w:rPr>
            </w:pPr>
            <w:r w:rsidRPr="00B5381D">
              <w:rPr>
                <w:rFonts w:ascii="Myriad Pro" w:hAnsi="Myriad Pro"/>
                <w:color w:val="000000"/>
              </w:rPr>
              <w:t>-3,59</w:t>
            </w:r>
          </w:p>
        </w:tc>
        <w:tc>
          <w:tcPr>
            <w:tcW w:w="1707" w:type="dxa"/>
            <w:shd w:val="clear" w:color="auto" w:fill="auto"/>
            <w:noWrap/>
            <w:vAlign w:val="center"/>
          </w:tcPr>
          <w:p w14:paraId="7C46EEB5" w14:textId="77777777" w:rsidR="001154FA" w:rsidRPr="00B5381D" w:rsidRDefault="001154FA" w:rsidP="005F3A4D">
            <w:pPr>
              <w:keepNext/>
              <w:keepLines/>
              <w:spacing w:after="0" w:line="240" w:lineRule="auto"/>
              <w:jc w:val="center"/>
              <w:rPr>
                <w:rFonts w:ascii="Myriad Pro" w:hAnsi="Myriad Pro" w:cs="Calibri"/>
              </w:rPr>
            </w:pPr>
            <w:r w:rsidRPr="00B5381D">
              <w:rPr>
                <w:rFonts w:ascii="Myriad Pro" w:hAnsi="Myriad Pro" w:cs="Calibri"/>
              </w:rPr>
              <w:t>-3,88</w:t>
            </w:r>
          </w:p>
        </w:tc>
      </w:tr>
      <w:tr w:rsidR="001154FA" w:rsidRPr="00B5381D" w14:paraId="5182733C" w14:textId="77777777" w:rsidTr="00400E4A">
        <w:trPr>
          <w:trHeight w:val="293"/>
          <w:jc w:val="center"/>
        </w:trPr>
        <w:tc>
          <w:tcPr>
            <w:tcW w:w="5985" w:type="dxa"/>
            <w:shd w:val="clear" w:color="auto" w:fill="auto"/>
            <w:vAlign w:val="center"/>
            <w:hideMark/>
          </w:tcPr>
          <w:p w14:paraId="7C02FB8F" w14:textId="77777777" w:rsidR="001154FA" w:rsidRPr="00B5381D" w:rsidRDefault="001154FA" w:rsidP="00400E4A">
            <w:pPr>
              <w:spacing w:after="0" w:line="240" w:lineRule="auto"/>
              <w:rPr>
                <w:rFonts w:ascii="Myriad Pro" w:hAnsi="Myriad Pro" w:cs="Calibri"/>
                <w:color w:val="000000"/>
              </w:rPr>
            </w:pPr>
            <w:r w:rsidRPr="00B5381D">
              <w:rPr>
                <w:rFonts w:ascii="Myriad Pro" w:hAnsi="Myriad Pro" w:cs="Calibri"/>
                <w:color w:val="000000"/>
              </w:rPr>
              <w:t>Соотношение собственных и заемных средств</w:t>
            </w:r>
          </w:p>
        </w:tc>
        <w:tc>
          <w:tcPr>
            <w:tcW w:w="1543" w:type="dxa"/>
            <w:shd w:val="clear" w:color="auto" w:fill="auto"/>
            <w:noWrap/>
            <w:vAlign w:val="center"/>
            <w:hideMark/>
          </w:tcPr>
          <w:p w14:paraId="197986FA" w14:textId="77777777" w:rsidR="001154FA" w:rsidRPr="00B5381D" w:rsidRDefault="001154FA" w:rsidP="005F3A4D">
            <w:pPr>
              <w:spacing w:after="0" w:line="240" w:lineRule="auto"/>
              <w:jc w:val="center"/>
              <w:rPr>
                <w:rFonts w:ascii="Myriad Pro" w:hAnsi="Myriad Pro" w:cs="Calibri"/>
                <w:color w:val="000000"/>
              </w:rPr>
            </w:pPr>
            <w:r w:rsidRPr="00B5381D">
              <w:rPr>
                <w:rFonts w:ascii="Myriad Pro" w:hAnsi="Myriad Pro" w:cs="Calibri"/>
                <w:color w:val="000000"/>
              </w:rPr>
              <w:t>0,54</w:t>
            </w:r>
          </w:p>
        </w:tc>
        <w:tc>
          <w:tcPr>
            <w:tcW w:w="1707" w:type="dxa"/>
            <w:shd w:val="clear" w:color="auto" w:fill="auto"/>
            <w:noWrap/>
            <w:vAlign w:val="center"/>
            <w:hideMark/>
          </w:tcPr>
          <w:p w14:paraId="663BD931" w14:textId="77777777" w:rsidR="001154FA" w:rsidRPr="00B5381D" w:rsidRDefault="001154FA" w:rsidP="005F3A4D">
            <w:pPr>
              <w:spacing w:after="0" w:line="240" w:lineRule="auto"/>
              <w:jc w:val="center"/>
              <w:rPr>
                <w:rFonts w:ascii="Myriad Pro" w:hAnsi="Myriad Pro"/>
                <w:color w:val="000000"/>
              </w:rPr>
            </w:pPr>
            <w:r w:rsidRPr="00B5381D">
              <w:rPr>
                <w:rFonts w:ascii="Myriad Pro" w:hAnsi="Myriad Pro"/>
                <w:color w:val="000000"/>
              </w:rPr>
              <w:t>0,56</w:t>
            </w:r>
          </w:p>
        </w:tc>
      </w:tr>
    </w:tbl>
    <w:p w14:paraId="2D526334" w14:textId="77777777" w:rsidR="00C02FCF" w:rsidRPr="00B5381D" w:rsidRDefault="00C02FCF" w:rsidP="00C02FCF">
      <w:pPr>
        <w:autoSpaceDE w:val="0"/>
        <w:autoSpaceDN w:val="0"/>
        <w:adjustRightInd w:val="0"/>
        <w:spacing w:after="0" w:line="360" w:lineRule="auto"/>
        <w:ind w:firstLine="567"/>
        <w:jc w:val="both"/>
        <w:rPr>
          <w:rFonts w:ascii="Myriad Pro" w:hAnsi="Myriad Pro"/>
          <w:sz w:val="26"/>
          <w:szCs w:val="26"/>
        </w:rPr>
      </w:pPr>
    </w:p>
    <w:p w14:paraId="148B9785" w14:textId="45F33864" w:rsidR="00192313" w:rsidRPr="00B5381D" w:rsidRDefault="00192313" w:rsidP="00C02FCF">
      <w:pPr>
        <w:autoSpaceDE w:val="0"/>
        <w:autoSpaceDN w:val="0"/>
        <w:adjustRightInd w:val="0"/>
        <w:spacing w:after="0" w:line="360" w:lineRule="auto"/>
        <w:ind w:firstLine="567"/>
        <w:jc w:val="both"/>
        <w:rPr>
          <w:rFonts w:ascii="Myriad Pro" w:hAnsi="Myriad Pro"/>
          <w:sz w:val="26"/>
          <w:szCs w:val="26"/>
        </w:rPr>
      </w:pPr>
      <w:r w:rsidRPr="00B5381D">
        <w:rPr>
          <w:rFonts w:ascii="Myriad Pro" w:hAnsi="Myriad Pro"/>
          <w:sz w:val="26"/>
          <w:szCs w:val="26"/>
        </w:rPr>
        <w:t xml:space="preserve">Коэффициент автономии характеризует долю собственных средств в общей величине активов. Коэффициент автономии </w:t>
      </w:r>
      <w:r w:rsidR="001F6E4B" w:rsidRPr="00B5381D">
        <w:rPr>
          <w:rFonts w:ascii="Myriad Pro" w:hAnsi="Myriad Pro"/>
          <w:sz w:val="26"/>
          <w:szCs w:val="26"/>
        </w:rPr>
        <w:t>ПАО «Ленэнерго» за 2017 г</w:t>
      </w:r>
      <w:r w:rsidR="00523B83" w:rsidRPr="00B5381D">
        <w:rPr>
          <w:rFonts w:ascii="Myriad Pro" w:hAnsi="Myriad Pro"/>
          <w:sz w:val="26"/>
          <w:szCs w:val="26"/>
        </w:rPr>
        <w:t>од</w:t>
      </w:r>
      <w:r w:rsidR="001F6E4B" w:rsidRPr="00B5381D">
        <w:rPr>
          <w:rFonts w:ascii="Myriad Pro" w:hAnsi="Myriad Pro"/>
          <w:sz w:val="26"/>
          <w:szCs w:val="26"/>
        </w:rPr>
        <w:t xml:space="preserve"> и </w:t>
      </w:r>
      <w:r w:rsidR="007648CB" w:rsidRPr="00B5381D">
        <w:rPr>
          <w:rFonts w:ascii="Myriad Pro" w:hAnsi="Myriad Pro"/>
          <w:sz w:val="26"/>
          <w:szCs w:val="26"/>
        </w:rPr>
        <w:br/>
      </w:r>
      <w:r w:rsidR="001F6E4B" w:rsidRPr="00B5381D">
        <w:rPr>
          <w:rFonts w:ascii="Myriad Pro" w:hAnsi="Myriad Pro"/>
          <w:sz w:val="26"/>
          <w:szCs w:val="26"/>
        </w:rPr>
        <w:t>2018 г</w:t>
      </w:r>
      <w:r w:rsidR="00523B83" w:rsidRPr="00B5381D">
        <w:rPr>
          <w:rFonts w:ascii="Myriad Pro" w:hAnsi="Myriad Pro"/>
          <w:sz w:val="26"/>
          <w:szCs w:val="26"/>
        </w:rPr>
        <w:t>од</w:t>
      </w:r>
      <w:r w:rsidR="001F6E4B" w:rsidRPr="00B5381D">
        <w:rPr>
          <w:rFonts w:ascii="Myriad Pro" w:hAnsi="Myriad Pro"/>
          <w:sz w:val="26"/>
          <w:szCs w:val="26"/>
        </w:rPr>
        <w:t xml:space="preserve"> превышает</w:t>
      </w:r>
      <w:r w:rsidRPr="00B5381D">
        <w:rPr>
          <w:rFonts w:ascii="Myriad Pro" w:hAnsi="Myriad Pro"/>
          <w:sz w:val="26"/>
          <w:szCs w:val="26"/>
        </w:rPr>
        <w:t xml:space="preserve"> нормативн</w:t>
      </w:r>
      <w:r w:rsidR="001F6E4B" w:rsidRPr="00B5381D">
        <w:rPr>
          <w:rFonts w:ascii="Myriad Pro" w:hAnsi="Myriad Pro"/>
          <w:sz w:val="26"/>
          <w:szCs w:val="26"/>
        </w:rPr>
        <w:t>ое</w:t>
      </w:r>
      <w:r w:rsidRPr="00B5381D">
        <w:rPr>
          <w:rFonts w:ascii="Myriad Pro" w:hAnsi="Myriad Pro"/>
          <w:sz w:val="26"/>
          <w:szCs w:val="26"/>
        </w:rPr>
        <w:t xml:space="preserve"> значения (0,5), что говорит о финансовой устойчивости</w:t>
      </w:r>
      <w:r w:rsidR="001F6E4B" w:rsidRPr="00B5381D">
        <w:rPr>
          <w:rFonts w:ascii="Myriad Pro" w:hAnsi="Myriad Pro"/>
          <w:sz w:val="26"/>
          <w:szCs w:val="26"/>
        </w:rPr>
        <w:t xml:space="preserve"> электросетевой организации</w:t>
      </w:r>
      <w:r w:rsidRPr="00B5381D">
        <w:rPr>
          <w:rFonts w:ascii="Myriad Pro" w:hAnsi="Myriad Pro"/>
          <w:sz w:val="26"/>
          <w:szCs w:val="26"/>
        </w:rPr>
        <w:t xml:space="preserve">. </w:t>
      </w:r>
    </w:p>
    <w:p w14:paraId="4A40912C" w14:textId="3C5CF3DC" w:rsidR="00192313" w:rsidRPr="00B5381D" w:rsidRDefault="00192313" w:rsidP="00C02FCF">
      <w:pPr>
        <w:autoSpaceDE w:val="0"/>
        <w:autoSpaceDN w:val="0"/>
        <w:adjustRightInd w:val="0"/>
        <w:spacing w:after="0" w:line="360" w:lineRule="auto"/>
        <w:ind w:firstLine="567"/>
        <w:jc w:val="both"/>
        <w:rPr>
          <w:rFonts w:ascii="Myriad Pro" w:hAnsi="Myriad Pro"/>
          <w:sz w:val="26"/>
          <w:szCs w:val="26"/>
        </w:rPr>
      </w:pPr>
      <w:r w:rsidRPr="00B5381D">
        <w:rPr>
          <w:rFonts w:ascii="Myriad Pro" w:hAnsi="Myriad Pro"/>
          <w:sz w:val="26"/>
          <w:szCs w:val="26"/>
        </w:rPr>
        <w:t xml:space="preserve">Коэффициент соотношения собственных и заемных средств показывает, сколько приходится заемных средств на 1 руб. собственных средств. Значение коэффициента соотношения собственных и заемных средств </w:t>
      </w:r>
      <w:r w:rsidR="001F6E4B" w:rsidRPr="00B5381D">
        <w:rPr>
          <w:rFonts w:ascii="Myriad Pro" w:hAnsi="Myriad Pro"/>
          <w:sz w:val="26"/>
          <w:szCs w:val="26"/>
        </w:rPr>
        <w:t xml:space="preserve">находится </w:t>
      </w:r>
      <w:r w:rsidRPr="00B5381D">
        <w:rPr>
          <w:rFonts w:ascii="Myriad Pro" w:hAnsi="Myriad Pro"/>
          <w:sz w:val="26"/>
          <w:szCs w:val="26"/>
        </w:rPr>
        <w:t>в рамках оптимальных значений (0,5-0,7)</w:t>
      </w:r>
      <w:r w:rsidR="001F6E4B" w:rsidRPr="00B5381D">
        <w:rPr>
          <w:rFonts w:ascii="Myriad Pro" w:hAnsi="Myriad Pro"/>
          <w:sz w:val="26"/>
          <w:szCs w:val="26"/>
        </w:rPr>
        <w:t xml:space="preserve">, что </w:t>
      </w:r>
      <w:r w:rsidRPr="00B5381D">
        <w:rPr>
          <w:rFonts w:ascii="Myriad Pro" w:hAnsi="Myriad Pro"/>
          <w:sz w:val="26"/>
          <w:szCs w:val="26"/>
        </w:rPr>
        <w:t>свидетельствует о финансовой устойчивости ПАО </w:t>
      </w:r>
      <w:r w:rsidR="008E7CAB" w:rsidRPr="00B5381D">
        <w:rPr>
          <w:rFonts w:ascii="Myriad Pro" w:hAnsi="Myriad Pro"/>
          <w:sz w:val="26"/>
          <w:szCs w:val="26"/>
        </w:rPr>
        <w:t>«</w:t>
      </w:r>
      <w:r w:rsidRPr="00B5381D">
        <w:rPr>
          <w:rFonts w:ascii="Myriad Pro" w:hAnsi="Myriad Pro"/>
          <w:sz w:val="26"/>
          <w:szCs w:val="26"/>
        </w:rPr>
        <w:t>Ленэнерго</w:t>
      </w:r>
      <w:r w:rsidR="00C34115" w:rsidRPr="00B5381D">
        <w:rPr>
          <w:rFonts w:ascii="Myriad Pro" w:hAnsi="Myriad Pro"/>
          <w:sz w:val="26"/>
          <w:szCs w:val="26"/>
        </w:rPr>
        <w:t>»</w:t>
      </w:r>
      <w:r w:rsidRPr="00B5381D">
        <w:rPr>
          <w:rFonts w:ascii="Myriad Pro" w:hAnsi="Myriad Pro"/>
          <w:sz w:val="26"/>
          <w:szCs w:val="26"/>
        </w:rPr>
        <w:t>.</w:t>
      </w:r>
    </w:p>
    <w:p w14:paraId="2A0E263E" w14:textId="5504152A" w:rsidR="00192313" w:rsidRPr="00B5381D" w:rsidRDefault="00192313" w:rsidP="00C02FCF">
      <w:pPr>
        <w:autoSpaceDE w:val="0"/>
        <w:autoSpaceDN w:val="0"/>
        <w:adjustRightInd w:val="0"/>
        <w:spacing w:after="0" w:line="360" w:lineRule="auto"/>
        <w:ind w:firstLine="567"/>
        <w:jc w:val="both"/>
        <w:rPr>
          <w:rFonts w:ascii="Myriad Pro" w:hAnsi="Myriad Pro"/>
          <w:sz w:val="26"/>
          <w:szCs w:val="26"/>
        </w:rPr>
      </w:pPr>
      <w:r w:rsidRPr="00B5381D">
        <w:rPr>
          <w:rFonts w:ascii="Myriad Pro" w:hAnsi="Myriad Pro"/>
          <w:sz w:val="26"/>
          <w:szCs w:val="26"/>
        </w:rPr>
        <w:t>Коэффициент обеспеченности собственными средствами показывает, какая часть оборотных активов финансируется за счет собственных источников</w:t>
      </w:r>
      <w:r w:rsidR="000C739A" w:rsidRPr="00B5381D">
        <w:rPr>
          <w:rFonts w:ascii="Myriad Pro" w:hAnsi="Myriad Pro"/>
          <w:sz w:val="26"/>
          <w:szCs w:val="26"/>
        </w:rPr>
        <w:t>. З</w:t>
      </w:r>
      <w:r w:rsidRPr="00B5381D">
        <w:rPr>
          <w:rFonts w:ascii="Myriad Pro" w:hAnsi="Myriad Pro"/>
          <w:sz w:val="26"/>
          <w:szCs w:val="26"/>
        </w:rPr>
        <w:t>начение коэффициента выше 0,1 говорит о низкой зависимости предприятия от за</w:t>
      </w:r>
      <w:r w:rsidR="000C739A" w:rsidRPr="00B5381D">
        <w:rPr>
          <w:rFonts w:ascii="Myriad Pro" w:hAnsi="Myriad Pro"/>
          <w:sz w:val="26"/>
          <w:szCs w:val="26"/>
        </w:rPr>
        <w:t>е</w:t>
      </w:r>
      <w:r w:rsidRPr="00B5381D">
        <w:rPr>
          <w:rFonts w:ascii="Myriad Pro" w:hAnsi="Myriad Pro"/>
          <w:sz w:val="26"/>
          <w:szCs w:val="26"/>
        </w:rPr>
        <w:t xml:space="preserve">мных средств и о достаточности у предприятия собственных средств. </w:t>
      </w:r>
    </w:p>
    <w:p w14:paraId="7BDDE985" w14:textId="1EC72148" w:rsidR="00192313" w:rsidRPr="00B5381D" w:rsidRDefault="000C739A" w:rsidP="00C02FCF">
      <w:pPr>
        <w:autoSpaceDE w:val="0"/>
        <w:autoSpaceDN w:val="0"/>
        <w:adjustRightInd w:val="0"/>
        <w:spacing w:after="0" w:line="360" w:lineRule="auto"/>
        <w:ind w:firstLine="567"/>
        <w:jc w:val="both"/>
        <w:rPr>
          <w:rFonts w:ascii="Myriad Pro" w:hAnsi="Myriad Pro"/>
          <w:sz w:val="26"/>
          <w:szCs w:val="26"/>
        </w:rPr>
      </w:pPr>
      <w:r w:rsidRPr="00B5381D">
        <w:rPr>
          <w:rFonts w:ascii="Myriad Pro" w:hAnsi="Myriad Pro"/>
          <w:sz w:val="26"/>
          <w:szCs w:val="26"/>
        </w:rPr>
        <w:t>По состоянию н</w:t>
      </w:r>
      <w:r w:rsidR="00192313" w:rsidRPr="00B5381D">
        <w:rPr>
          <w:rFonts w:ascii="Myriad Pro" w:hAnsi="Myriad Pro"/>
          <w:sz w:val="26"/>
          <w:szCs w:val="26"/>
        </w:rPr>
        <w:t>а 31.12.201</w:t>
      </w:r>
      <w:r w:rsidR="001F6E4B" w:rsidRPr="00B5381D">
        <w:rPr>
          <w:rFonts w:ascii="Myriad Pro" w:hAnsi="Myriad Pro"/>
          <w:sz w:val="26"/>
          <w:szCs w:val="26"/>
        </w:rPr>
        <w:t>7</w:t>
      </w:r>
      <w:r w:rsidR="00192313" w:rsidRPr="00B5381D">
        <w:rPr>
          <w:rFonts w:ascii="Myriad Pro" w:hAnsi="Myriad Pro"/>
          <w:sz w:val="26"/>
          <w:szCs w:val="26"/>
        </w:rPr>
        <w:t xml:space="preserve"> коэффициент обеспеченности собственными оборотными средствами </w:t>
      </w:r>
      <w:r w:rsidRPr="00B5381D">
        <w:rPr>
          <w:rFonts w:ascii="Myriad Pro" w:hAnsi="Myriad Pro"/>
          <w:sz w:val="26"/>
          <w:szCs w:val="26"/>
        </w:rPr>
        <w:t xml:space="preserve">ПАО «Ленэнерго» </w:t>
      </w:r>
      <w:r w:rsidR="00192313" w:rsidRPr="00B5381D">
        <w:rPr>
          <w:rFonts w:ascii="Myriad Pro" w:hAnsi="Myriad Pro"/>
          <w:sz w:val="26"/>
          <w:szCs w:val="26"/>
        </w:rPr>
        <w:t>составил -3,</w:t>
      </w:r>
      <w:r w:rsidR="001F6E4B" w:rsidRPr="00B5381D">
        <w:rPr>
          <w:rFonts w:ascii="Myriad Pro" w:hAnsi="Myriad Pro"/>
          <w:sz w:val="26"/>
          <w:szCs w:val="26"/>
        </w:rPr>
        <w:t>88</w:t>
      </w:r>
      <w:r w:rsidR="00192313" w:rsidRPr="00B5381D">
        <w:rPr>
          <w:rFonts w:ascii="Myriad Pro" w:hAnsi="Myriad Pro"/>
          <w:sz w:val="26"/>
          <w:szCs w:val="26"/>
        </w:rPr>
        <w:t xml:space="preserve">, значение коэффициента не удовлетворяет нормативному и находится в области критических значений. Коэффициент обеспеченности собственными оборотными средствами сохранял значение, не соответствующие нормативу, </w:t>
      </w:r>
      <w:r w:rsidR="00242760" w:rsidRPr="00B5381D">
        <w:rPr>
          <w:rFonts w:ascii="Myriad Pro" w:hAnsi="Myriad Pro"/>
          <w:sz w:val="26"/>
          <w:szCs w:val="26"/>
        </w:rPr>
        <w:t xml:space="preserve">также по итогам деятельности </w:t>
      </w:r>
      <w:r w:rsidR="007648CB" w:rsidRPr="00B5381D">
        <w:rPr>
          <w:rFonts w:ascii="Myriad Pro" w:hAnsi="Myriad Pro"/>
          <w:sz w:val="26"/>
          <w:szCs w:val="26"/>
        </w:rPr>
        <w:t>ПАО </w:t>
      </w:r>
      <w:r w:rsidR="00242760" w:rsidRPr="00B5381D">
        <w:rPr>
          <w:rFonts w:ascii="Myriad Pro" w:hAnsi="Myriad Pro"/>
          <w:sz w:val="26"/>
          <w:szCs w:val="26"/>
        </w:rPr>
        <w:t>«Ленэнерго» за 2018 г. (по состоянию на 31.12.2018 – «минус» 3,59)</w:t>
      </w:r>
      <w:r w:rsidR="00192313" w:rsidRPr="00B5381D">
        <w:rPr>
          <w:rFonts w:ascii="Myriad Pro" w:hAnsi="Myriad Pro"/>
          <w:sz w:val="26"/>
          <w:szCs w:val="26"/>
        </w:rPr>
        <w:t>.</w:t>
      </w:r>
      <w:r w:rsidR="00192313" w:rsidRPr="00B5381D">
        <w:t xml:space="preserve"> </w:t>
      </w:r>
      <w:r w:rsidR="00192313" w:rsidRPr="00B5381D">
        <w:rPr>
          <w:rFonts w:ascii="Myriad Pro" w:hAnsi="Myriad Pro"/>
          <w:sz w:val="26"/>
          <w:szCs w:val="26"/>
        </w:rPr>
        <w:t xml:space="preserve">Отрицательные значения коэффициентов обеспеченности собственными </w:t>
      </w:r>
      <w:r w:rsidR="00192313" w:rsidRPr="00B5381D">
        <w:rPr>
          <w:rFonts w:ascii="Myriad Pro" w:hAnsi="Myriad Pro"/>
          <w:sz w:val="26"/>
          <w:szCs w:val="26"/>
        </w:rPr>
        <w:lastRenderedPageBreak/>
        <w:t xml:space="preserve">оборотными средствами </w:t>
      </w:r>
      <w:r w:rsidR="00242760" w:rsidRPr="00B5381D">
        <w:rPr>
          <w:rFonts w:ascii="Myriad Pro" w:hAnsi="Myriad Pro"/>
          <w:sz w:val="26"/>
          <w:szCs w:val="26"/>
        </w:rPr>
        <w:t xml:space="preserve">ПАО «Ленэнерго» </w:t>
      </w:r>
      <w:r w:rsidR="00192313" w:rsidRPr="00B5381D">
        <w:rPr>
          <w:rFonts w:ascii="Myriad Pro" w:hAnsi="Myriad Pro"/>
          <w:sz w:val="26"/>
          <w:szCs w:val="26"/>
        </w:rPr>
        <w:t>обусловлены спецификой деятельности по технологическому присоединению</w:t>
      </w:r>
      <w:r w:rsidR="00242760" w:rsidRPr="00B5381D">
        <w:rPr>
          <w:rFonts w:ascii="Myriad Pro" w:hAnsi="Myriad Pro"/>
          <w:sz w:val="26"/>
          <w:szCs w:val="26"/>
        </w:rPr>
        <w:t xml:space="preserve">: </w:t>
      </w:r>
      <w:r w:rsidR="00192313" w:rsidRPr="00B5381D">
        <w:rPr>
          <w:rFonts w:ascii="Myriad Pro" w:hAnsi="Myriad Pro"/>
          <w:sz w:val="26"/>
          <w:szCs w:val="26"/>
        </w:rPr>
        <w:t xml:space="preserve">полученные краткосрочные авансы заявителей направляются на финансирование капитальных вложений, необходимых для оказания данного вида услуг. </w:t>
      </w:r>
    </w:p>
    <w:p w14:paraId="0B547AB9" w14:textId="77777777" w:rsidR="00192313" w:rsidRPr="00B5381D" w:rsidRDefault="00192313" w:rsidP="00C02FCF">
      <w:pPr>
        <w:autoSpaceDE w:val="0"/>
        <w:autoSpaceDN w:val="0"/>
        <w:adjustRightInd w:val="0"/>
        <w:spacing w:after="0" w:line="360" w:lineRule="auto"/>
        <w:ind w:firstLine="567"/>
        <w:jc w:val="both"/>
        <w:rPr>
          <w:rFonts w:ascii="Myriad Pro" w:hAnsi="Myriad Pro"/>
          <w:sz w:val="26"/>
          <w:szCs w:val="26"/>
        </w:rPr>
      </w:pPr>
    </w:p>
    <w:p w14:paraId="42F4B1CC" w14:textId="22DC8865" w:rsidR="00192313" w:rsidRPr="00B5381D" w:rsidRDefault="00192313" w:rsidP="005F3A4D">
      <w:pPr>
        <w:keepNext/>
        <w:keepLines/>
        <w:autoSpaceDE w:val="0"/>
        <w:autoSpaceDN w:val="0"/>
        <w:adjustRightInd w:val="0"/>
        <w:spacing w:line="360" w:lineRule="auto"/>
        <w:ind w:firstLine="567"/>
        <w:jc w:val="center"/>
        <w:rPr>
          <w:rFonts w:ascii="Myriad Pro" w:hAnsi="Myriad Pro"/>
          <w:b/>
          <w:bCs/>
          <w:sz w:val="26"/>
          <w:szCs w:val="26"/>
        </w:rPr>
      </w:pPr>
      <w:r w:rsidRPr="00B5381D">
        <w:rPr>
          <w:rFonts w:ascii="Myriad Pro" w:hAnsi="Myriad Pro"/>
          <w:b/>
          <w:bCs/>
          <w:sz w:val="26"/>
          <w:szCs w:val="26"/>
        </w:rPr>
        <w:t>Показатели ликвидности</w:t>
      </w:r>
      <w:r w:rsidR="00242760" w:rsidRPr="00B5381D">
        <w:rPr>
          <w:rFonts w:ascii="Myriad Pro" w:hAnsi="Myriad Pro"/>
          <w:b/>
          <w:bCs/>
          <w:sz w:val="26"/>
          <w:szCs w:val="26"/>
        </w:rPr>
        <w:t xml:space="preserve"> ПАО «Ленэнерго»</w:t>
      </w:r>
    </w:p>
    <w:tbl>
      <w:tblPr>
        <w:tblW w:w="929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0"/>
        <w:gridCol w:w="1490"/>
        <w:gridCol w:w="1821"/>
      </w:tblGrid>
      <w:tr w:rsidR="001154FA" w:rsidRPr="00B5381D" w14:paraId="7B360D1B" w14:textId="77777777" w:rsidTr="00CA26E9">
        <w:trPr>
          <w:trHeight w:val="327"/>
        </w:trPr>
        <w:tc>
          <w:tcPr>
            <w:tcW w:w="5980" w:type="dxa"/>
            <w:tcBorders>
              <w:top w:val="nil"/>
              <w:left w:val="nil"/>
              <w:bottom w:val="nil"/>
              <w:right w:val="single" w:sz="4" w:space="0" w:color="FFFFFF" w:themeColor="background1"/>
            </w:tcBorders>
            <w:shd w:val="clear" w:color="auto" w:fill="4F6228" w:themeFill="accent3" w:themeFillShade="80"/>
            <w:vAlign w:val="center"/>
            <w:hideMark/>
          </w:tcPr>
          <w:p w14:paraId="4055A77E" w14:textId="77777777" w:rsidR="001154FA" w:rsidRPr="00B5381D" w:rsidRDefault="001154FA" w:rsidP="001154FA">
            <w:pPr>
              <w:keepNext/>
              <w:keepLines/>
              <w:spacing w:after="0" w:line="240" w:lineRule="auto"/>
              <w:jc w:val="center"/>
              <w:rPr>
                <w:rFonts w:ascii="Myriad Pro" w:hAnsi="Myriad Pro" w:cs="Calibri"/>
                <w:b/>
                <w:bCs/>
                <w:color w:val="FFFFFF"/>
              </w:rPr>
            </w:pPr>
            <w:r w:rsidRPr="00B5381D">
              <w:rPr>
                <w:rFonts w:ascii="Myriad Pro" w:hAnsi="Myriad Pro" w:cs="Calibri"/>
                <w:b/>
                <w:bCs/>
                <w:color w:val="FFFFFF"/>
              </w:rPr>
              <w:t>Наименование</w:t>
            </w:r>
          </w:p>
        </w:tc>
        <w:tc>
          <w:tcPr>
            <w:tcW w:w="1490" w:type="dxa"/>
            <w:tcBorders>
              <w:top w:val="nil"/>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31075215" w14:textId="77777777" w:rsidR="001154FA" w:rsidRPr="00B5381D" w:rsidRDefault="001154FA" w:rsidP="005F3A4D">
            <w:pPr>
              <w:keepNext/>
              <w:keepLines/>
              <w:spacing w:after="0" w:line="240" w:lineRule="auto"/>
              <w:jc w:val="center"/>
              <w:rPr>
                <w:rFonts w:ascii="Myriad Pro" w:hAnsi="Myriad Pro" w:cs="Calibri"/>
                <w:b/>
                <w:bCs/>
                <w:color w:val="FFFFFF"/>
              </w:rPr>
            </w:pPr>
            <w:r w:rsidRPr="00B5381D">
              <w:rPr>
                <w:rFonts w:ascii="Myriad Pro" w:hAnsi="Myriad Pro" w:cs="Calibri"/>
                <w:b/>
                <w:bCs/>
                <w:color w:val="FFFFFF"/>
              </w:rPr>
              <w:t>2018 г.</w:t>
            </w:r>
          </w:p>
        </w:tc>
        <w:tc>
          <w:tcPr>
            <w:tcW w:w="1821" w:type="dxa"/>
            <w:tcBorders>
              <w:top w:val="nil"/>
              <w:left w:val="single" w:sz="4" w:space="0" w:color="FFFFFF" w:themeColor="background1"/>
              <w:bottom w:val="nil"/>
              <w:right w:val="nil"/>
            </w:tcBorders>
            <w:shd w:val="clear" w:color="auto" w:fill="4F6228" w:themeFill="accent3" w:themeFillShade="80"/>
            <w:vAlign w:val="center"/>
            <w:hideMark/>
          </w:tcPr>
          <w:p w14:paraId="00E4CA25" w14:textId="77777777" w:rsidR="001154FA" w:rsidRPr="00B5381D" w:rsidRDefault="001154FA" w:rsidP="005F3A4D">
            <w:pPr>
              <w:keepNext/>
              <w:keepLines/>
              <w:spacing w:after="0" w:line="240" w:lineRule="auto"/>
              <w:jc w:val="center"/>
              <w:rPr>
                <w:rFonts w:ascii="Myriad Pro" w:hAnsi="Myriad Pro" w:cs="Calibri"/>
                <w:b/>
                <w:bCs/>
                <w:color w:val="FFFFFF"/>
              </w:rPr>
            </w:pPr>
            <w:r w:rsidRPr="00B5381D">
              <w:rPr>
                <w:rFonts w:ascii="Myriad Pro" w:hAnsi="Myriad Pro" w:cs="Calibri"/>
                <w:b/>
                <w:bCs/>
                <w:color w:val="FFFFFF"/>
              </w:rPr>
              <w:t>2017 г.</w:t>
            </w:r>
          </w:p>
        </w:tc>
      </w:tr>
      <w:tr w:rsidR="001154FA" w:rsidRPr="00B5381D" w14:paraId="1B27286C" w14:textId="77777777" w:rsidTr="00400E4A">
        <w:trPr>
          <w:trHeight w:val="327"/>
        </w:trPr>
        <w:tc>
          <w:tcPr>
            <w:tcW w:w="5980" w:type="dxa"/>
            <w:tcBorders>
              <w:top w:val="nil"/>
            </w:tcBorders>
            <w:shd w:val="clear" w:color="auto" w:fill="auto"/>
            <w:vAlign w:val="center"/>
            <w:hideMark/>
          </w:tcPr>
          <w:p w14:paraId="63A1C83B" w14:textId="77777777" w:rsidR="001154FA" w:rsidRPr="00B5381D" w:rsidRDefault="001154FA" w:rsidP="00400E4A">
            <w:pPr>
              <w:keepNext/>
              <w:keepLines/>
              <w:spacing w:after="0" w:line="240" w:lineRule="auto"/>
              <w:rPr>
                <w:rFonts w:ascii="Myriad Pro" w:hAnsi="Myriad Pro" w:cs="Calibri"/>
                <w:color w:val="000000"/>
              </w:rPr>
            </w:pPr>
            <w:r w:rsidRPr="00B5381D">
              <w:rPr>
                <w:rFonts w:ascii="Myriad Pro" w:hAnsi="Myriad Pro" w:cs="Calibri"/>
                <w:color w:val="000000"/>
              </w:rPr>
              <w:t>Коэффициент текущей ликвидности</w:t>
            </w:r>
          </w:p>
        </w:tc>
        <w:tc>
          <w:tcPr>
            <w:tcW w:w="1490" w:type="dxa"/>
            <w:tcBorders>
              <w:top w:val="nil"/>
            </w:tcBorders>
            <w:shd w:val="clear" w:color="auto" w:fill="auto"/>
            <w:noWrap/>
            <w:vAlign w:val="center"/>
          </w:tcPr>
          <w:p w14:paraId="508B705A" w14:textId="77777777" w:rsidR="001154FA" w:rsidRPr="00B5381D" w:rsidRDefault="001154FA" w:rsidP="005F3A4D">
            <w:pPr>
              <w:keepNext/>
              <w:keepLines/>
              <w:spacing w:after="0" w:line="240" w:lineRule="auto"/>
              <w:jc w:val="center"/>
              <w:rPr>
                <w:rFonts w:ascii="Myriad Pro" w:hAnsi="Myriad Pro"/>
                <w:color w:val="000000"/>
              </w:rPr>
            </w:pPr>
            <w:r w:rsidRPr="00B5381D">
              <w:rPr>
                <w:rFonts w:ascii="Myriad Pro" w:hAnsi="Myriad Pro"/>
                <w:color w:val="000000"/>
              </w:rPr>
              <w:t>0,50</w:t>
            </w:r>
          </w:p>
        </w:tc>
        <w:tc>
          <w:tcPr>
            <w:tcW w:w="1821" w:type="dxa"/>
            <w:tcBorders>
              <w:top w:val="nil"/>
            </w:tcBorders>
            <w:shd w:val="clear" w:color="auto" w:fill="auto"/>
            <w:noWrap/>
            <w:vAlign w:val="center"/>
          </w:tcPr>
          <w:p w14:paraId="1061FC46" w14:textId="77777777" w:rsidR="001154FA" w:rsidRPr="00B5381D" w:rsidRDefault="001154FA" w:rsidP="005F3A4D">
            <w:pPr>
              <w:keepNext/>
              <w:keepLines/>
              <w:spacing w:after="0" w:line="240" w:lineRule="auto"/>
              <w:jc w:val="center"/>
              <w:rPr>
                <w:rFonts w:ascii="Myriad Pro" w:hAnsi="Myriad Pro"/>
                <w:color w:val="000000"/>
              </w:rPr>
            </w:pPr>
            <w:r w:rsidRPr="00B5381D">
              <w:rPr>
                <w:rFonts w:ascii="Myriad Pro" w:hAnsi="Myriad Pro"/>
                <w:color w:val="000000"/>
              </w:rPr>
              <w:t>0,37</w:t>
            </w:r>
          </w:p>
        </w:tc>
      </w:tr>
      <w:tr w:rsidR="001154FA" w:rsidRPr="00B5381D" w14:paraId="7C1B732D" w14:textId="77777777" w:rsidTr="00400E4A">
        <w:trPr>
          <w:trHeight w:val="327"/>
        </w:trPr>
        <w:tc>
          <w:tcPr>
            <w:tcW w:w="5980" w:type="dxa"/>
            <w:shd w:val="clear" w:color="auto" w:fill="auto"/>
            <w:vAlign w:val="center"/>
            <w:hideMark/>
          </w:tcPr>
          <w:p w14:paraId="4846787F" w14:textId="77777777" w:rsidR="001154FA" w:rsidRPr="00B5381D" w:rsidRDefault="001154FA" w:rsidP="00400E4A">
            <w:pPr>
              <w:spacing w:after="0" w:line="240" w:lineRule="auto"/>
              <w:rPr>
                <w:rFonts w:ascii="Myriad Pro" w:hAnsi="Myriad Pro" w:cs="Calibri"/>
                <w:color w:val="000000"/>
              </w:rPr>
            </w:pPr>
            <w:r w:rsidRPr="00B5381D">
              <w:rPr>
                <w:rFonts w:ascii="Myriad Pro" w:hAnsi="Myriad Pro" w:cs="Calibri"/>
                <w:color w:val="000000"/>
              </w:rPr>
              <w:t>Коэффициент срочной ликвидности</w:t>
            </w:r>
          </w:p>
        </w:tc>
        <w:tc>
          <w:tcPr>
            <w:tcW w:w="1490" w:type="dxa"/>
            <w:shd w:val="clear" w:color="auto" w:fill="auto"/>
            <w:noWrap/>
            <w:vAlign w:val="center"/>
            <w:hideMark/>
          </w:tcPr>
          <w:p w14:paraId="528981FE" w14:textId="77777777" w:rsidR="001154FA" w:rsidRPr="00B5381D" w:rsidRDefault="001154FA" w:rsidP="005F3A4D">
            <w:pPr>
              <w:spacing w:after="0" w:line="240" w:lineRule="auto"/>
              <w:jc w:val="center"/>
              <w:rPr>
                <w:rFonts w:ascii="Myriad Pro" w:hAnsi="Myriad Pro"/>
                <w:color w:val="000000"/>
              </w:rPr>
            </w:pPr>
            <w:r w:rsidRPr="00B5381D">
              <w:rPr>
                <w:rFonts w:ascii="Myriad Pro" w:hAnsi="Myriad Pro"/>
                <w:color w:val="000000"/>
              </w:rPr>
              <w:t>0,42</w:t>
            </w:r>
          </w:p>
        </w:tc>
        <w:tc>
          <w:tcPr>
            <w:tcW w:w="1821" w:type="dxa"/>
            <w:shd w:val="clear" w:color="auto" w:fill="auto"/>
            <w:noWrap/>
            <w:vAlign w:val="center"/>
            <w:hideMark/>
          </w:tcPr>
          <w:p w14:paraId="004CCFA9" w14:textId="77777777" w:rsidR="001154FA" w:rsidRPr="00B5381D" w:rsidRDefault="001154FA" w:rsidP="005F3A4D">
            <w:pPr>
              <w:spacing w:after="0" w:line="240" w:lineRule="auto"/>
              <w:jc w:val="center"/>
              <w:rPr>
                <w:rFonts w:ascii="Myriad Pro" w:hAnsi="Myriad Pro"/>
                <w:color w:val="000000"/>
              </w:rPr>
            </w:pPr>
            <w:r w:rsidRPr="00B5381D">
              <w:rPr>
                <w:rFonts w:ascii="Myriad Pro" w:hAnsi="Myriad Pro"/>
                <w:color w:val="000000"/>
              </w:rPr>
              <w:t>0,26</w:t>
            </w:r>
          </w:p>
        </w:tc>
      </w:tr>
    </w:tbl>
    <w:p w14:paraId="441E8CAB" w14:textId="77777777" w:rsidR="00192313" w:rsidRPr="00B5381D" w:rsidRDefault="00192313" w:rsidP="00C02FCF">
      <w:pPr>
        <w:autoSpaceDE w:val="0"/>
        <w:autoSpaceDN w:val="0"/>
        <w:adjustRightInd w:val="0"/>
        <w:spacing w:after="0" w:line="360" w:lineRule="auto"/>
        <w:ind w:firstLine="567"/>
        <w:jc w:val="both"/>
        <w:rPr>
          <w:rFonts w:ascii="Myriad Pro" w:hAnsi="Myriad Pro"/>
          <w:sz w:val="26"/>
          <w:szCs w:val="26"/>
        </w:rPr>
      </w:pPr>
    </w:p>
    <w:p w14:paraId="630757C2" w14:textId="36F277FC" w:rsidR="00192313" w:rsidRPr="00B5381D" w:rsidRDefault="00192313" w:rsidP="00C02FCF">
      <w:pPr>
        <w:autoSpaceDE w:val="0"/>
        <w:autoSpaceDN w:val="0"/>
        <w:adjustRightInd w:val="0"/>
        <w:spacing w:after="0" w:line="360" w:lineRule="auto"/>
        <w:ind w:firstLine="567"/>
        <w:jc w:val="both"/>
        <w:rPr>
          <w:rFonts w:ascii="Myriad Pro" w:hAnsi="Myriad Pro"/>
          <w:sz w:val="26"/>
          <w:szCs w:val="26"/>
        </w:rPr>
      </w:pPr>
      <w:r w:rsidRPr="00B5381D">
        <w:rPr>
          <w:rFonts w:ascii="Myriad Pro" w:hAnsi="Myriad Pro"/>
          <w:sz w:val="26"/>
          <w:szCs w:val="26"/>
        </w:rPr>
        <w:t>Коэффициент текущей ликвидности показывает</w:t>
      </w:r>
      <w:r w:rsidR="000C739A" w:rsidRPr="00B5381D">
        <w:rPr>
          <w:rFonts w:ascii="Myriad Pro" w:hAnsi="Myriad Pro"/>
          <w:sz w:val="26"/>
          <w:szCs w:val="26"/>
        </w:rPr>
        <w:t>,</w:t>
      </w:r>
      <w:r w:rsidRPr="00B5381D">
        <w:rPr>
          <w:rFonts w:ascii="Myriad Pro" w:hAnsi="Myriad Pro"/>
          <w:sz w:val="26"/>
          <w:szCs w:val="26"/>
        </w:rPr>
        <w:t xml:space="preserve"> какую часть по кредитам и расчетам можно погасить, мобилизовав все оборотные средства. На 31</w:t>
      </w:r>
      <w:r w:rsidR="000C739A" w:rsidRPr="00B5381D">
        <w:rPr>
          <w:rFonts w:ascii="Myriad Pro" w:hAnsi="Myriad Pro"/>
          <w:sz w:val="26"/>
          <w:szCs w:val="26"/>
        </w:rPr>
        <w:t>.12.</w:t>
      </w:r>
      <w:r w:rsidRPr="00B5381D">
        <w:rPr>
          <w:rFonts w:ascii="Myriad Pro" w:hAnsi="Myriad Pro"/>
          <w:sz w:val="26"/>
          <w:szCs w:val="26"/>
        </w:rPr>
        <w:t xml:space="preserve">2018 г. коэффициент текущей ликвидности </w:t>
      </w:r>
      <w:r w:rsidR="000C739A" w:rsidRPr="00B5381D">
        <w:rPr>
          <w:rFonts w:ascii="Myriad Pro" w:hAnsi="Myriad Pro"/>
          <w:sz w:val="26"/>
          <w:szCs w:val="26"/>
        </w:rPr>
        <w:t>ПАО «Ленэнерго» сложился</w:t>
      </w:r>
      <w:r w:rsidRPr="00B5381D">
        <w:rPr>
          <w:rFonts w:ascii="Myriad Pro" w:hAnsi="Myriad Pro"/>
          <w:sz w:val="26"/>
          <w:szCs w:val="26"/>
        </w:rPr>
        <w:t xml:space="preserve"> ниже норм</w:t>
      </w:r>
      <w:r w:rsidR="000C739A" w:rsidRPr="00B5381D">
        <w:rPr>
          <w:rFonts w:ascii="Myriad Pro" w:hAnsi="Myriad Pro"/>
          <w:sz w:val="26"/>
          <w:szCs w:val="26"/>
        </w:rPr>
        <w:t>ативного</w:t>
      </w:r>
      <w:r w:rsidRPr="00B5381D">
        <w:rPr>
          <w:rFonts w:ascii="Myriad Pro" w:hAnsi="Myriad Pro"/>
          <w:sz w:val="26"/>
          <w:szCs w:val="26"/>
        </w:rPr>
        <w:t xml:space="preserve"> </w:t>
      </w:r>
      <w:r w:rsidR="000C739A" w:rsidRPr="00B5381D">
        <w:rPr>
          <w:rFonts w:ascii="Myriad Pro" w:hAnsi="Myriad Pro"/>
          <w:sz w:val="26"/>
          <w:szCs w:val="26"/>
        </w:rPr>
        <w:t xml:space="preserve">значения </w:t>
      </w:r>
      <w:r w:rsidRPr="00B5381D">
        <w:rPr>
          <w:rFonts w:ascii="Myriad Pro" w:hAnsi="Myriad Pro"/>
          <w:sz w:val="26"/>
          <w:szCs w:val="26"/>
        </w:rPr>
        <w:t>(0,50 против нормативного значения 1,7). При этом следует отметить положительную динамику показателя</w:t>
      </w:r>
      <w:r w:rsidR="00242760" w:rsidRPr="00B5381D">
        <w:rPr>
          <w:rFonts w:ascii="Myriad Pro" w:hAnsi="Myriad Pro"/>
          <w:sz w:val="26"/>
          <w:szCs w:val="26"/>
        </w:rPr>
        <w:t xml:space="preserve">: </w:t>
      </w:r>
      <w:r w:rsidRPr="00B5381D">
        <w:rPr>
          <w:rFonts w:ascii="Myriad Pro" w:hAnsi="Myriad Pro"/>
          <w:sz w:val="26"/>
          <w:szCs w:val="26"/>
        </w:rPr>
        <w:t>коэффициент текущей ликвидности</w:t>
      </w:r>
      <w:r w:rsidR="000C739A" w:rsidRPr="00B5381D">
        <w:rPr>
          <w:rFonts w:ascii="Myriad Pro" w:hAnsi="Myriad Pro"/>
          <w:sz w:val="26"/>
          <w:szCs w:val="26"/>
        </w:rPr>
        <w:t xml:space="preserve"> в 2018 году</w:t>
      </w:r>
      <w:r w:rsidRPr="00B5381D">
        <w:rPr>
          <w:rFonts w:ascii="Myriad Pro" w:hAnsi="Myriad Pro"/>
          <w:sz w:val="26"/>
          <w:szCs w:val="26"/>
        </w:rPr>
        <w:t xml:space="preserve"> увеличился</w:t>
      </w:r>
      <w:r w:rsidR="000C739A" w:rsidRPr="00B5381D">
        <w:rPr>
          <w:rFonts w:ascii="Myriad Pro" w:hAnsi="Myriad Pro"/>
          <w:sz w:val="26"/>
          <w:szCs w:val="26"/>
        </w:rPr>
        <w:t xml:space="preserve"> по сравнению с соответствующим показателем за 2017 г</w:t>
      </w:r>
      <w:r w:rsidR="00242760" w:rsidRPr="00B5381D">
        <w:rPr>
          <w:rFonts w:ascii="Myriad Pro" w:hAnsi="Myriad Pro"/>
          <w:sz w:val="26"/>
          <w:szCs w:val="26"/>
        </w:rPr>
        <w:t xml:space="preserve">од </w:t>
      </w:r>
      <w:r w:rsidRPr="00B5381D">
        <w:rPr>
          <w:rFonts w:ascii="Myriad Pro" w:hAnsi="Myriad Pro"/>
          <w:sz w:val="26"/>
          <w:szCs w:val="26"/>
        </w:rPr>
        <w:t>на 0,13</w:t>
      </w:r>
      <w:r w:rsidR="00242760" w:rsidRPr="00B5381D">
        <w:rPr>
          <w:rFonts w:ascii="Myriad Pro" w:hAnsi="Myriad Pro"/>
          <w:sz w:val="26"/>
          <w:szCs w:val="26"/>
        </w:rPr>
        <w:t xml:space="preserve"> пунктов</w:t>
      </w:r>
      <w:r w:rsidRPr="00B5381D">
        <w:rPr>
          <w:rFonts w:ascii="Myriad Pro" w:hAnsi="Myriad Pro"/>
          <w:sz w:val="26"/>
          <w:szCs w:val="26"/>
        </w:rPr>
        <w:t>.</w:t>
      </w:r>
    </w:p>
    <w:p w14:paraId="2BBE8CF0" w14:textId="18DF8429" w:rsidR="00192313" w:rsidRPr="00B5381D" w:rsidRDefault="00192313" w:rsidP="00C02FCF">
      <w:pPr>
        <w:autoSpaceDE w:val="0"/>
        <w:autoSpaceDN w:val="0"/>
        <w:adjustRightInd w:val="0"/>
        <w:spacing w:after="0" w:line="360" w:lineRule="auto"/>
        <w:ind w:firstLine="567"/>
        <w:jc w:val="both"/>
        <w:rPr>
          <w:rFonts w:ascii="Myriad Pro" w:hAnsi="Myriad Pro"/>
          <w:color w:val="222222"/>
          <w:sz w:val="26"/>
          <w:szCs w:val="26"/>
          <w:shd w:val="clear" w:color="auto" w:fill="FFFFFF"/>
        </w:rPr>
      </w:pPr>
      <w:r w:rsidRPr="00B5381D">
        <w:rPr>
          <w:rFonts w:ascii="Myriad Pro" w:hAnsi="Myriad Pro"/>
          <w:sz w:val="26"/>
          <w:szCs w:val="26"/>
        </w:rPr>
        <w:t>Коэффициент срочной ликвидности показывает</w:t>
      </w:r>
      <w:r w:rsidR="000C739A" w:rsidRPr="00B5381D">
        <w:rPr>
          <w:rFonts w:ascii="Myriad Pro" w:hAnsi="Myriad Pro"/>
          <w:sz w:val="26"/>
          <w:szCs w:val="26"/>
        </w:rPr>
        <w:t>,</w:t>
      </w:r>
      <w:r w:rsidRPr="00B5381D">
        <w:rPr>
          <w:rFonts w:ascii="Myriad Pro" w:hAnsi="Myriad Pro"/>
          <w:sz w:val="26"/>
          <w:szCs w:val="26"/>
        </w:rPr>
        <w:t xml:space="preserve"> </w:t>
      </w:r>
      <w:r w:rsidRPr="00B5381D">
        <w:rPr>
          <w:rFonts w:ascii="Myriad Pro" w:hAnsi="Myriad Pro"/>
          <w:color w:val="000000"/>
          <w:sz w:val="26"/>
          <w:szCs w:val="26"/>
          <w:shd w:val="clear" w:color="auto" w:fill="FFFFFF"/>
        </w:rPr>
        <w:t>какая часть текущей (краткосрочной) задолженности может быть погашена за счет собственных средств в течение непродолжительного времени</w:t>
      </w:r>
      <w:r w:rsidRPr="00B5381D">
        <w:rPr>
          <w:rFonts w:ascii="Myriad Pro" w:hAnsi="Myriad Pro"/>
          <w:sz w:val="26"/>
          <w:szCs w:val="26"/>
        </w:rPr>
        <w:t xml:space="preserve">. </w:t>
      </w:r>
      <w:r w:rsidRPr="00B5381D">
        <w:rPr>
          <w:rFonts w:ascii="Myriad Pro" w:hAnsi="Myriad Pro"/>
          <w:color w:val="222222"/>
          <w:sz w:val="26"/>
          <w:szCs w:val="26"/>
          <w:shd w:val="clear" w:color="auto" w:fill="FFFFFF"/>
        </w:rPr>
        <w:t xml:space="preserve">Значение ниже 1 </w:t>
      </w:r>
      <w:r w:rsidR="00246C43" w:rsidRPr="00B5381D">
        <w:rPr>
          <w:rFonts w:ascii="Myriad Pro" w:hAnsi="Myriad Pro"/>
          <w:color w:val="222222"/>
          <w:sz w:val="26"/>
          <w:szCs w:val="26"/>
          <w:shd w:val="clear" w:color="auto" w:fill="FFFFFF"/>
        </w:rPr>
        <w:t>свидетельствует</w:t>
      </w:r>
      <w:r w:rsidRPr="00B5381D">
        <w:rPr>
          <w:rFonts w:ascii="Myriad Pro" w:hAnsi="Myriad Pro"/>
          <w:color w:val="222222"/>
          <w:sz w:val="26"/>
          <w:szCs w:val="26"/>
          <w:shd w:val="clear" w:color="auto" w:fill="FFFFFF"/>
        </w:rPr>
        <w:t xml:space="preserve"> о высоком финансовом риске, связанном с тем, что предприятие не в состоянии стабильно оплачивать текущие счета.</w:t>
      </w:r>
    </w:p>
    <w:p w14:paraId="48319666" w14:textId="4DE5DE7C" w:rsidR="00192313" w:rsidRPr="00B5381D" w:rsidRDefault="00192313" w:rsidP="00C02FCF">
      <w:pPr>
        <w:autoSpaceDE w:val="0"/>
        <w:autoSpaceDN w:val="0"/>
        <w:adjustRightInd w:val="0"/>
        <w:spacing w:after="0" w:line="360" w:lineRule="auto"/>
        <w:ind w:firstLine="567"/>
        <w:jc w:val="both"/>
        <w:rPr>
          <w:rFonts w:ascii="Myriad Pro" w:hAnsi="Myriad Pro"/>
          <w:sz w:val="26"/>
          <w:szCs w:val="26"/>
        </w:rPr>
      </w:pPr>
      <w:r w:rsidRPr="00B5381D">
        <w:rPr>
          <w:rFonts w:ascii="Myriad Pro" w:hAnsi="Myriad Pro"/>
          <w:sz w:val="26"/>
          <w:szCs w:val="26"/>
        </w:rPr>
        <w:t xml:space="preserve">Значение коэффициента срочной ликвидности </w:t>
      </w:r>
      <w:r w:rsidR="000C739A" w:rsidRPr="00B5381D">
        <w:rPr>
          <w:rFonts w:ascii="Myriad Pro" w:hAnsi="Myriad Pro"/>
          <w:sz w:val="26"/>
          <w:szCs w:val="26"/>
        </w:rPr>
        <w:t xml:space="preserve">ПАО «Ленэнерго» </w:t>
      </w:r>
      <w:r w:rsidRPr="00B5381D">
        <w:rPr>
          <w:rFonts w:ascii="Myriad Pro" w:hAnsi="Myriad Pro"/>
          <w:sz w:val="26"/>
          <w:szCs w:val="26"/>
        </w:rPr>
        <w:t xml:space="preserve">(0,42) </w:t>
      </w:r>
      <w:r w:rsidR="000C739A" w:rsidRPr="00B5381D">
        <w:rPr>
          <w:rFonts w:ascii="Myriad Pro" w:hAnsi="Myriad Pro"/>
          <w:sz w:val="26"/>
          <w:szCs w:val="26"/>
        </w:rPr>
        <w:t>также</w:t>
      </w:r>
      <w:r w:rsidRPr="00B5381D">
        <w:rPr>
          <w:rFonts w:ascii="Myriad Pro" w:hAnsi="Myriad Pro"/>
          <w:sz w:val="26"/>
          <w:szCs w:val="26"/>
        </w:rPr>
        <w:t xml:space="preserve"> </w:t>
      </w:r>
      <w:r w:rsidR="000C739A" w:rsidRPr="00B5381D">
        <w:rPr>
          <w:rFonts w:ascii="Myriad Pro" w:hAnsi="Myriad Pro"/>
          <w:sz w:val="26"/>
          <w:szCs w:val="26"/>
        </w:rPr>
        <w:t xml:space="preserve">сложилось </w:t>
      </w:r>
      <w:r w:rsidRPr="00B5381D">
        <w:rPr>
          <w:rFonts w:ascii="Myriad Pro" w:hAnsi="Myriad Pro"/>
          <w:sz w:val="26"/>
          <w:szCs w:val="26"/>
        </w:rPr>
        <w:t>ниже допустимого</w:t>
      </w:r>
      <w:r w:rsidR="000C739A" w:rsidRPr="00B5381D">
        <w:rPr>
          <w:rFonts w:ascii="Myriad Pro" w:hAnsi="Myriad Pro"/>
          <w:sz w:val="26"/>
          <w:szCs w:val="26"/>
        </w:rPr>
        <w:t xml:space="preserve"> уровня, что </w:t>
      </w:r>
      <w:r w:rsidRPr="00B5381D">
        <w:rPr>
          <w:rFonts w:ascii="Myriad Pro" w:hAnsi="Myriad Pro"/>
          <w:sz w:val="26"/>
          <w:szCs w:val="26"/>
        </w:rPr>
        <w:t xml:space="preserve">свидетельствует о недостатке ликвидных активов для погашения краткосрочной кредиторской задолженности. В течение всего </w:t>
      </w:r>
      <w:r w:rsidR="000C739A" w:rsidRPr="00B5381D">
        <w:rPr>
          <w:rFonts w:ascii="Myriad Pro" w:hAnsi="Myriad Pro"/>
          <w:sz w:val="26"/>
          <w:szCs w:val="26"/>
        </w:rPr>
        <w:t xml:space="preserve">рассматриваемого </w:t>
      </w:r>
      <w:r w:rsidRPr="00B5381D">
        <w:rPr>
          <w:rFonts w:ascii="Myriad Pro" w:hAnsi="Myriad Pro"/>
          <w:sz w:val="26"/>
          <w:szCs w:val="26"/>
        </w:rPr>
        <w:t xml:space="preserve">периода коэффициент быстрой ликвидности </w:t>
      </w:r>
      <w:r w:rsidR="000C739A" w:rsidRPr="00B5381D">
        <w:rPr>
          <w:rFonts w:ascii="Myriad Pro" w:hAnsi="Myriad Pro"/>
          <w:sz w:val="26"/>
          <w:szCs w:val="26"/>
        </w:rPr>
        <w:t xml:space="preserve">ПАО «Ленэнерго» </w:t>
      </w:r>
      <w:r w:rsidRPr="00B5381D">
        <w:rPr>
          <w:rFonts w:ascii="Myriad Pro" w:hAnsi="Myriad Pro"/>
          <w:sz w:val="26"/>
          <w:szCs w:val="26"/>
        </w:rPr>
        <w:t xml:space="preserve">сохранял значение, не соответствующее нормативному. </w:t>
      </w:r>
    </w:p>
    <w:p w14:paraId="466B7A05" w14:textId="77777777" w:rsidR="00CA074E" w:rsidRPr="00B5381D" w:rsidRDefault="00192313" w:rsidP="005F3A4D">
      <w:pPr>
        <w:keepNext/>
        <w:keepLines/>
        <w:autoSpaceDE w:val="0"/>
        <w:autoSpaceDN w:val="0"/>
        <w:adjustRightInd w:val="0"/>
        <w:spacing w:after="0" w:line="360" w:lineRule="auto"/>
        <w:ind w:firstLine="567"/>
        <w:jc w:val="center"/>
        <w:rPr>
          <w:rFonts w:ascii="Myriad Pro" w:hAnsi="Myriad Pro"/>
          <w:b/>
          <w:bCs/>
          <w:sz w:val="26"/>
          <w:szCs w:val="26"/>
        </w:rPr>
      </w:pPr>
      <w:r w:rsidRPr="00B5381D">
        <w:rPr>
          <w:rFonts w:ascii="Myriad Pro" w:hAnsi="Myriad Pro"/>
          <w:b/>
          <w:bCs/>
          <w:sz w:val="26"/>
          <w:szCs w:val="26"/>
        </w:rPr>
        <w:lastRenderedPageBreak/>
        <w:t xml:space="preserve">Анализ дебиторской и кредиторской задолженности </w:t>
      </w:r>
    </w:p>
    <w:p w14:paraId="31639E46" w14:textId="1F7AD5DE" w:rsidR="00192313" w:rsidRPr="00B5381D" w:rsidRDefault="00CA074E" w:rsidP="005F3A4D">
      <w:pPr>
        <w:keepNext/>
        <w:keepLines/>
        <w:autoSpaceDE w:val="0"/>
        <w:autoSpaceDN w:val="0"/>
        <w:adjustRightInd w:val="0"/>
        <w:spacing w:after="0" w:line="360" w:lineRule="auto"/>
        <w:ind w:firstLine="567"/>
        <w:jc w:val="center"/>
        <w:rPr>
          <w:rFonts w:ascii="Myriad Pro" w:hAnsi="Myriad Pro"/>
          <w:b/>
          <w:bCs/>
          <w:sz w:val="26"/>
          <w:szCs w:val="26"/>
        </w:rPr>
      </w:pPr>
      <w:r w:rsidRPr="00B5381D">
        <w:rPr>
          <w:rFonts w:ascii="Myriad Pro" w:hAnsi="Myriad Pro"/>
          <w:b/>
          <w:bCs/>
          <w:sz w:val="26"/>
          <w:szCs w:val="26"/>
        </w:rPr>
        <w:t>ПАО «Ленэнерго»</w:t>
      </w:r>
    </w:p>
    <w:tbl>
      <w:tblPr>
        <w:tblW w:w="91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39"/>
        <w:gridCol w:w="1592"/>
        <w:gridCol w:w="1761"/>
      </w:tblGrid>
      <w:tr w:rsidR="001154FA" w:rsidRPr="00B5381D" w14:paraId="5B6AEF48" w14:textId="77777777" w:rsidTr="00CA26E9">
        <w:trPr>
          <w:trHeight w:val="315"/>
          <w:jc w:val="center"/>
        </w:trPr>
        <w:tc>
          <w:tcPr>
            <w:tcW w:w="5839" w:type="dxa"/>
            <w:tcBorders>
              <w:top w:val="nil"/>
              <w:left w:val="nil"/>
              <w:bottom w:val="nil"/>
              <w:right w:val="single" w:sz="4" w:space="0" w:color="FFFFFF" w:themeColor="background1"/>
            </w:tcBorders>
            <w:shd w:val="clear" w:color="auto" w:fill="4F6228" w:themeFill="accent3" w:themeFillShade="80"/>
            <w:vAlign w:val="center"/>
            <w:hideMark/>
          </w:tcPr>
          <w:p w14:paraId="55BBA763" w14:textId="77777777" w:rsidR="001154FA" w:rsidRPr="00B5381D" w:rsidRDefault="001154FA" w:rsidP="005F3A4D">
            <w:pPr>
              <w:keepNext/>
              <w:keepLines/>
              <w:spacing w:after="0" w:line="360" w:lineRule="auto"/>
              <w:jc w:val="center"/>
              <w:rPr>
                <w:rFonts w:ascii="Myriad Pro" w:hAnsi="Myriad Pro" w:cs="Calibri"/>
                <w:b/>
                <w:bCs/>
                <w:color w:val="FFFFFF"/>
              </w:rPr>
            </w:pPr>
            <w:r w:rsidRPr="00B5381D">
              <w:rPr>
                <w:rFonts w:ascii="Myriad Pro" w:hAnsi="Myriad Pro" w:cs="Calibri"/>
                <w:b/>
                <w:bCs/>
                <w:color w:val="FFFFFF"/>
              </w:rPr>
              <w:t>Наименование</w:t>
            </w:r>
          </w:p>
        </w:tc>
        <w:tc>
          <w:tcPr>
            <w:tcW w:w="1592" w:type="dxa"/>
            <w:tcBorders>
              <w:top w:val="nil"/>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1B117781" w14:textId="77777777" w:rsidR="001154FA" w:rsidRPr="00B5381D" w:rsidRDefault="001154FA" w:rsidP="005F3A4D">
            <w:pPr>
              <w:keepNext/>
              <w:keepLines/>
              <w:spacing w:after="0" w:line="360" w:lineRule="auto"/>
              <w:jc w:val="center"/>
              <w:rPr>
                <w:rFonts w:ascii="Myriad Pro" w:hAnsi="Myriad Pro" w:cs="Calibri"/>
                <w:b/>
                <w:bCs/>
                <w:color w:val="FFFFFF"/>
              </w:rPr>
            </w:pPr>
            <w:r w:rsidRPr="00B5381D">
              <w:rPr>
                <w:rFonts w:ascii="Myriad Pro" w:hAnsi="Myriad Pro" w:cs="Calibri"/>
                <w:b/>
                <w:bCs/>
                <w:color w:val="FFFFFF"/>
              </w:rPr>
              <w:t>2018 г.</w:t>
            </w:r>
          </w:p>
        </w:tc>
        <w:tc>
          <w:tcPr>
            <w:tcW w:w="1761" w:type="dxa"/>
            <w:tcBorders>
              <w:top w:val="nil"/>
              <w:left w:val="single" w:sz="4" w:space="0" w:color="FFFFFF" w:themeColor="background1"/>
              <w:bottom w:val="nil"/>
              <w:right w:val="nil"/>
            </w:tcBorders>
            <w:shd w:val="clear" w:color="auto" w:fill="4F6228" w:themeFill="accent3" w:themeFillShade="80"/>
            <w:vAlign w:val="center"/>
            <w:hideMark/>
          </w:tcPr>
          <w:p w14:paraId="082250FB" w14:textId="77777777" w:rsidR="001154FA" w:rsidRPr="00B5381D" w:rsidRDefault="001154FA" w:rsidP="005F3A4D">
            <w:pPr>
              <w:keepNext/>
              <w:keepLines/>
              <w:spacing w:after="0" w:line="360" w:lineRule="auto"/>
              <w:jc w:val="center"/>
              <w:rPr>
                <w:rFonts w:ascii="Myriad Pro" w:hAnsi="Myriad Pro" w:cs="Calibri"/>
                <w:b/>
                <w:bCs/>
                <w:color w:val="FFFFFF"/>
              </w:rPr>
            </w:pPr>
            <w:r w:rsidRPr="00B5381D">
              <w:rPr>
                <w:rFonts w:ascii="Myriad Pro" w:hAnsi="Myriad Pro" w:cs="Calibri"/>
                <w:b/>
                <w:bCs/>
                <w:color w:val="FFFFFF"/>
              </w:rPr>
              <w:t>2017 г.</w:t>
            </w:r>
          </w:p>
        </w:tc>
      </w:tr>
      <w:tr w:rsidR="001154FA" w:rsidRPr="00B5381D" w14:paraId="0F2C938E" w14:textId="77777777" w:rsidTr="00400E4A">
        <w:trPr>
          <w:trHeight w:val="66"/>
          <w:jc w:val="center"/>
        </w:trPr>
        <w:tc>
          <w:tcPr>
            <w:tcW w:w="5839" w:type="dxa"/>
            <w:tcBorders>
              <w:top w:val="nil"/>
            </w:tcBorders>
            <w:shd w:val="clear" w:color="auto" w:fill="auto"/>
            <w:vAlign w:val="center"/>
            <w:hideMark/>
          </w:tcPr>
          <w:p w14:paraId="306A8934" w14:textId="77777777" w:rsidR="001154FA" w:rsidRPr="00B5381D" w:rsidRDefault="001154FA" w:rsidP="00400E4A">
            <w:pPr>
              <w:keepNext/>
              <w:keepLines/>
              <w:spacing w:after="0" w:line="240" w:lineRule="auto"/>
              <w:rPr>
                <w:rFonts w:ascii="Myriad Pro" w:hAnsi="Myriad Pro" w:cs="Calibri"/>
                <w:color w:val="000000"/>
              </w:rPr>
            </w:pPr>
            <w:r w:rsidRPr="00B5381D">
              <w:rPr>
                <w:rFonts w:ascii="Myriad Pro" w:hAnsi="Myriad Pro" w:cs="Calibri"/>
                <w:color w:val="000000"/>
              </w:rPr>
              <w:t>Соотношение дебиторской кредиторской задолженности</w:t>
            </w:r>
          </w:p>
        </w:tc>
        <w:tc>
          <w:tcPr>
            <w:tcW w:w="1592" w:type="dxa"/>
            <w:tcBorders>
              <w:top w:val="nil"/>
            </w:tcBorders>
            <w:shd w:val="clear" w:color="auto" w:fill="auto"/>
            <w:noWrap/>
            <w:vAlign w:val="center"/>
          </w:tcPr>
          <w:p w14:paraId="021E66E3" w14:textId="77777777" w:rsidR="001154FA" w:rsidRPr="00B5381D" w:rsidRDefault="001154FA" w:rsidP="005F3A4D">
            <w:pPr>
              <w:keepNext/>
              <w:keepLines/>
              <w:spacing w:after="0" w:line="240" w:lineRule="auto"/>
              <w:jc w:val="center"/>
              <w:rPr>
                <w:rFonts w:ascii="Myriad Pro" w:hAnsi="Myriad Pro"/>
                <w:color w:val="000000"/>
              </w:rPr>
            </w:pPr>
            <w:r w:rsidRPr="00B5381D">
              <w:rPr>
                <w:rFonts w:ascii="Myriad Pro" w:hAnsi="Myriad Pro"/>
                <w:color w:val="000000"/>
              </w:rPr>
              <w:t>0,25</w:t>
            </w:r>
          </w:p>
        </w:tc>
        <w:tc>
          <w:tcPr>
            <w:tcW w:w="1761" w:type="dxa"/>
            <w:tcBorders>
              <w:top w:val="nil"/>
            </w:tcBorders>
            <w:shd w:val="clear" w:color="auto" w:fill="auto"/>
            <w:noWrap/>
            <w:vAlign w:val="center"/>
          </w:tcPr>
          <w:p w14:paraId="635DC185" w14:textId="77777777" w:rsidR="001154FA" w:rsidRPr="00B5381D" w:rsidRDefault="001154FA" w:rsidP="005F3A4D">
            <w:pPr>
              <w:keepNext/>
              <w:keepLines/>
              <w:spacing w:after="0" w:line="240" w:lineRule="auto"/>
              <w:jc w:val="center"/>
              <w:rPr>
                <w:rFonts w:ascii="Myriad Pro" w:hAnsi="Myriad Pro"/>
                <w:color w:val="000000"/>
              </w:rPr>
            </w:pPr>
            <w:r w:rsidRPr="00B5381D">
              <w:rPr>
                <w:rFonts w:ascii="Myriad Pro" w:hAnsi="Myriad Pro"/>
                <w:color w:val="000000"/>
              </w:rPr>
              <w:t>0,27</w:t>
            </w:r>
          </w:p>
        </w:tc>
      </w:tr>
      <w:tr w:rsidR="001154FA" w:rsidRPr="00B5381D" w14:paraId="083C3675" w14:textId="77777777" w:rsidTr="00400E4A">
        <w:trPr>
          <w:trHeight w:val="66"/>
          <w:jc w:val="center"/>
        </w:trPr>
        <w:tc>
          <w:tcPr>
            <w:tcW w:w="5839" w:type="dxa"/>
            <w:shd w:val="clear" w:color="auto" w:fill="auto"/>
            <w:vAlign w:val="center"/>
            <w:hideMark/>
          </w:tcPr>
          <w:p w14:paraId="3C255DA4" w14:textId="77777777" w:rsidR="001154FA" w:rsidRPr="00B5381D" w:rsidRDefault="001154FA" w:rsidP="00400E4A">
            <w:pPr>
              <w:keepNext/>
              <w:keepLines/>
              <w:spacing w:after="0" w:line="240" w:lineRule="auto"/>
              <w:rPr>
                <w:rFonts w:ascii="Myriad Pro" w:hAnsi="Myriad Pro" w:cs="Calibri"/>
                <w:color w:val="000000"/>
              </w:rPr>
            </w:pPr>
            <w:r w:rsidRPr="00B5381D">
              <w:rPr>
                <w:rFonts w:ascii="Myriad Pro" w:hAnsi="Myriad Pro" w:cs="Calibri"/>
                <w:color w:val="000000"/>
              </w:rPr>
              <w:t>Коэффициент оборачиваемости дебиторской задолженности</w:t>
            </w:r>
          </w:p>
        </w:tc>
        <w:tc>
          <w:tcPr>
            <w:tcW w:w="1592" w:type="dxa"/>
            <w:shd w:val="clear" w:color="auto" w:fill="auto"/>
            <w:noWrap/>
            <w:vAlign w:val="center"/>
            <w:hideMark/>
          </w:tcPr>
          <w:p w14:paraId="0086391E" w14:textId="77777777" w:rsidR="001154FA" w:rsidRPr="00B5381D" w:rsidRDefault="001154FA" w:rsidP="005F3A4D">
            <w:pPr>
              <w:keepNext/>
              <w:keepLines/>
              <w:spacing w:after="0" w:line="240" w:lineRule="auto"/>
              <w:jc w:val="center"/>
              <w:rPr>
                <w:rFonts w:ascii="Myriad Pro" w:hAnsi="Myriad Pro" w:cs="Calibri"/>
                <w:color w:val="000000"/>
              </w:rPr>
            </w:pPr>
            <w:r w:rsidRPr="00B5381D">
              <w:rPr>
                <w:rFonts w:ascii="Myriad Pro" w:hAnsi="Myriad Pro" w:cs="Calibri"/>
                <w:color w:val="000000"/>
              </w:rPr>
              <w:t>10,84</w:t>
            </w:r>
          </w:p>
        </w:tc>
        <w:tc>
          <w:tcPr>
            <w:tcW w:w="1761" w:type="dxa"/>
            <w:shd w:val="clear" w:color="auto" w:fill="auto"/>
            <w:noWrap/>
            <w:vAlign w:val="center"/>
            <w:hideMark/>
          </w:tcPr>
          <w:p w14:paraId="3849F3E3" w14:textId="77777777" w:rsidR="001154FA" w:rsidRPr="00B5381D" w:rsidRDefault="001154FA" w:rsidP="005F3A4D">
            <w:pPr>
              <w:keepNext/>
              <w:keepLines/>
              <w:spacing w:after="0" w:line="240" w:lineRule="auto"/>
              <w:jc w:val="center"/>
              <w:rPr>
                <w:rFonts w:ascii="Myriad Pro" w:hAnsi="Myriad Pro" w:cs="Calibri"/>
                <w:color w:val="000000"/>
              </w:rPr>
            </w:pPr>
            <w:r w:rsidRPr="00B5381D">
              <w:rPr>
                <w:rFonts w:ascii="Myriad Pro" w:hAnsi="Myriad Pro" w:cs="Calibri"/>
                <w:color w:val="000000"/>
              </w:rPr>
              <w:t>10,20</w:t>
            </w:r>
          </w:p>
        </w:tc>
      </w:tr>
      <w:tr w:rsidR="001154FA" w:rsidRPr="00B5381D" w14:paraId="12BE9321" w14:textId="77777777" w:rsidTr="00400E4A">
        <w:trPr>
          <w:trHeight w:val="327"/>
          <w:jc w:val="center"/>
        </w:trPr>
        <w:tc>
          <w:tcPr>
            <w:tcW w:w="5839" w:type="dxa"/>
            <w:shd w:val="clear" w:color="auto" w:fill="auto"/>
            <w:vAlign w:val="center"/>
            <w:hideMark/>
          </w:tcPr>
          <w:p w14:paraId="0901DE8E" w14:textId="77777777" w:rsidR="001154FA" w:rsidRPr="00B5381D" w:rsidRDefault="001154FA" w:rsidP="00400E4A">
            <w:pPr>
              <w:spacing w:after="0" w:line="240" w:lineRule="auto"/>
              <w:rPr>
                <w:rFonts w:ascii="Myriad Pro" w:hAnsi="Myriad Pro" w:cs="Calibri"/>
                <w:color w:val="000000"/>
              </w:rPr>
            </w:pPr>
            <w:r w:rsidRPr="00B5381D">
              <w:rPr>
                <w:rFonts w:ascii="Myriad Pro" w:hAnsi="Myriad Pro" w:cs="Calibri"/>
                <w:color w:val="000000"/>
              </w:rPr>
              <w:t>Коэффициент оборачиваемости кредиторской задолженности</w:t>
            </w:r>
          </w:p>
        </w:tc>
        <w:tc>
          <w:tcPr>
            <w:tcW w:w="1592" w:type="dxa"/>
            <w:shd w:val="clear" w:color="auto" w:fill="auto"/>
            <w:noWrap/>
            <w:vAlign w:val="center"/>
            <w:hideMark/>
          </w:tcPr>
          <w:p w14:paraId="27C39BF8" w14:textId="77777777" w:rsidR="001154FA" w:rsidRPr="00B5381D" w:rsidRDefault="001154FA" w:rsidP="005F3A4D">
            <w:pPr>
              <w:spacing w:after="0" w:line="240" w:lineRule="auto"/>
              <w:jc w:val="center"/>
              <w:rPr>
                <w:rFonts w:ascii="Myriad Pro" w:hAnsi="Myriad Pro" w:cs="Calibri"/>
                <w:color w:val="000000"/>
              </w:rPr>
            </w:pPr>
            <w:r w:rsidRPr="00B5381D">
              <w:rPr>
                <w:rFonts w:ascii="Myriad Pro" w:hAnsi="Myriad Pro" w:cs="Calibri"/>
                <w:color w:val="000000"/>
              </w:rPr>
              <w:t>2,84</w:t>
            </w:r>
          </w:p>
        </w:tc>
        <w:tc>
          <w:tcPr>
            <w:tcW w:w="1761" w:type="dxa"/>
            <w:shd w:val="clear" w:color="auto" w:fill="auto"/>
            <w:noWrap/>
            <w:vAlign w:val="center"/>
            <w:hideMark/>
          </w:tcPr>
          <w:p w14:paraId="16433D48" w14:textId="77777777" w:rsidR="001154FA" w:rsidRPr="00B5381D" w:rsidRDefault="001154FA" w:rsidP="005F3A4D">
            <w:pPr>
              <w:spacing w:after="0" w:line="240" w:lineRule="auto"/>
              <w:jc w:val="center"/>
              <w:rPr>
                <w:rFonts w:ascii="Myriad Pro" w:hAnsi="Myriad Pro" w:cs="Calibri"/>
                <w:color w:val="000000"/>
              </w:rPr>
            </w:pPr>
            <w:r w:rsidRPr="00B5381D">
              <w:rPr>
                <w:rFonts w:ascii="Myriad Pro" w:hAnsi="Myriad Pro" w:cs="Calibri"/>
                <w:color w:val="000000"/>
              </w:rPr>
              <w:t>2,71</w:t>
            </w:r>
          </w:p>
        </w:tc>
      </w:tr>
    </w:tbl>
    <w:p w14:paraId="341F07AB" w14:textId="77777777" w:rsidR="00192313" w:rsidRPr="00B5381D" w:rsidRDefault="00192313" w:rsidP="00C02FCF">
      <w:pPr>
        <w:autoSpaceDE w:val="0"/>
        <w:autoSpaceDN w:val="0"/>
        <w:adjustRightInd w:val="0"/>
        <w:spacing w:after="0" w:line="360" w:lineRule="auto"/>
        <w:ind w:firstLine="567"/>
        <w:jc w:val="both"/>
        <w:rPr>
          <w:rFonts w:ascii="Myriad Pro" w:hAnsi="Myriad Pro"/>
          <w:sz w:val="26"/>
          <w:szCs w:val="26"/>
        </w:rPr>
      </w:pPr>
    </w:p>
    <w:p w14:paraId="25760B2E" w14:textId="63A6B2C8" w:rsidR="00192313" w:rsidRPr="00B5381D" w:rsidRDefault="00192313" w:rsidP="00C02FCF">
      <w:pPr>
        <w:autoSpaceDE w:val="0"/>
        <w:autoSpaceDN w:val="0"/>
        <w:adjustRightInd w:val="0"/>
        <w:spacing w:after="0" w:line="360" w:lineRule="auto"/>
        <w:ind w:firstLine="567"/>
        <w:jc w:val="both"/>
        <w:rPr>
          <w:rFonts w:ascii="Myriad Pro" w:hAnsi="Myriad Pro"/>
          <w:sz w:val="26"/>
          <w:szCs w:val="26"/>
        </w:rPr>
      </w:pPr>
      <w:r w:rsidRPr="00B5381D">
        <w:rPr>
          <w:rFonts w:ascii="Myriad Pro" w:hAnsi="Myriad Pro"/>
          <w:sz w:val="26"/>
          <w:szCs w:val="26"/>
        </w:rPr>
        <w:t xml:space="preserve">Коэффициент оборачиваемости кредиторской задолженности показывает скорость, интенсивность погашения предприятием своих обязательств перед поставщиками, подрядчиками. Коэффициент оборачиваемости дебиторской задолженности показывает интенсивность погашения дебиторской задолженности предприятия и характеризует, как быстро организация получает деньги за проданную продукцию. Положительная динамика коэффициента оборачиваемости дебиторской задолженности </w:t>
      </w:r>
      <w:r w:rsidRPr="00B5381D">
        <w:rPr>
          <w:rFonts w:ascii="Myriad Pro" w:hAnsi="Myriad Pro"/>
          <w:color w:val="222222"/>
          <w:sz w:val="26"/>
          <w:szCs w:val="26"/>
          <w:shd w:val="clear" w:color="auto" w:fill="FFFFFF"/>
        </w:rPr>
        <w:t>говорит об улучшении расчетов и организации работы с дебиторами.</w:t>
      </w:r>
      <w:r w:rsidRPr="00B5381D">
        <w:rPr>
          <w:rFonts w:ascii="Myriad Pro" w:hAnsi="Myriad Pro"/>
          <w:sz w:val="26"/>
          <w:szCs w:val="26"/>
        </w:rPr>
        <w:t xml:space="preserve"> Коэффициент оборачиваемости дебиторской задолженности выше коэффициента оборачиваемости кредиторской задолженности, что говорит об эффективности работы ПАО </w:t>
      </w:r>
      <w:r w:rsidR="008E7CAB" w:rsidRPr="00B5381D">
        <w:rPr>
          <w:rFonts w:ascii="Myriad Pro" w:hAnsi="Myriad Pro"/>
          <w:sz w:val="26"/>
          <w:szCs w:val="26"/>
        </w:rPr>
        <w:t>«</w:t>
      </w:r>
      <w:r w:rsidRPr="00B5381D">
        <w:rPr>
          <w:rFonts w:ascii="Myriad Pro" w:hAnsi="Myriad Pro"/>
          <w:sz w:val="26"/>
          <w:szCs w:val="26"/>
        </w:rPr>
        <w:t>Ленэнерго</w:t>
      </w:r>
      <w:r w:rsidR="00C34115" w:rsidRPr="00B5381D">
        <w:rPr>
          <w:rFonts w:ascii="Myriad Pro" w:hAnsi="Myriad Pro"/>
          <w:sz w:val="26"/>
          <w:szCs w:val="26"/>
        </w:rPr>
        <w:t>»</w:t>
      </w:r>
      <w:r w:rsidRPr="00B5381D">
        <w:rPr>
          <w:rFonts w:ascii="Myriad Pro" w:hAnsi="Myriad Pro"/>
          <w:sz w:val="26"/>
          <w:szCs w:val="26"/>
        </w:rPr>
        <w:t>.</w:t>
      </w:r>
      <w:r w:rsidR="0011385C" w:rsidRPr="00B5381D">
        <w:rPr>
          <w:rFonts w:ascii="Myriad Pro" w:hAnsi="Myriad Pro"/>
          <w:sz w:val="26"/>
          <w:szCs w:val="26"/>
        </w:rPr>
        <w:t xml:space="preserve"> </w:t>
      </w:r>
    </w:p>
    <w:p w14:paraId="3C97B84E" w14:textId="1CA9F188" w:rsidR="00192313" w:rsidRPr="00B5381D" w:rsidRDefault="00192313" w:rsidP="00C02FCF">
      <w:pPr>
        <w:autoSpaceDE w:val="0"/>
        <w:autoSpaceDN w:val="0"/>
        <w:adjustRightInd w:val="0"/>
        <w:spacing w:after="0" w:line="360" w:lineRule="auto"/>
        <w:ind w:firstLine="567"/>
        <w:jc w:val="both"/>
        <w:rPr>
          <w:rFonts w:ascii="Myriad Pro" w:hAnsi="Myriad Pro"/>
          <w:sz w:val="26"/>
          <w:szCs w:val="26"/>
        </w:rPr>
      </w:pPr>
      <w:r w:rsidRPr="00B5381D">
        <w:rPr>
          <w:rFonts w:ascii="Myriad Pro" w:hAnsi="Myriad Pro"/>
          <w:sz w:val="26"/>
          <w:szCs w:val="26"/>
        </w:rPr>
        <w:t>Снижение дебиторской задолженности в 2017-2018 гг. на фоне роста выручки от оказания услуг по передаче электрической энергии свидетельствует о повышении финансовой устойчивости ПАО </w:t>
      </w:r>
      <w:r w:rsidR="008E7CAB" w:rsidRPr="00B5381D">
        <w:rPr>
          <w:rFonts w:ascii="Myriad Pro" w:hAnsi="Myriad Pro"/>
          <w:sz w:val="26"/>
          <w:szCs w:val="26"/>
        </w:rPr>
        <w:t>«</w:t>
      </w:r>
      <w:r w:rsidRPr="00B5381D">
        <w:rPr>
          <w:rFonts w:ascii="Myriad Pro" w:hAnsi="Myriad Pro"/>
          <w:sz w:val="26"/>
          <w:szCs w:val="26"/>
        </w:rPr>
        <w:t>Ленэнерго</w:t>
      </w:r>
      <w:r w:rsidR="00C34115" w:rsidRPr="00B5381D">
        <w:rPr>
          <w:rFonts w:ascii="Myriad Pro" w:hAnsi="Myriad Pro"/>
          <w:sz w:val="26"/>
          <w:szCs w:val="26"/>
        </w:rPr>
        <w:t>»</w:t>
      </w:r>
      <w:r w:rsidRPr="00B5381D">
        <w:rPr>
          <w:rFonts w:ascii="Myriad Pro" w:hAnsi="Myriad Pro"/>
          <w:sz w:val="26"/>
          <w:szCs w:val="26"/>
        </w:rPr>
        <w:t>.</w:t>
      </w:r>
    </w:p>
    <w:p w14:paraId="238664F3" w14:textId="664DD790" w:rsidR="00192313" w:rsidRPr="00B5381D" w:rsidRDefault="00845619" w:rsidP="00C02FCF">
      <w:pPr>
        <w:autoSpaceDE w:val="0"/>
        <w:autoSpaceDN w:val="0"/>
        <w:adjustRightInd w:val="0"/>
        <w:spacing w:after="0" w:line="360" w:lineRule="auto"/>
        <w:ind w:firstLine="567"/>
        <w:jc w:val="both"/>
        <w:rPr>
          <w:rFonts w:ascii="Myriad Pro" w:hAnsi="Myriad Pro"/>
          <w:sz w:val="26"/>
          <w:szCs w:val="26"/>
        </w:rPr>
      </w:pPr>
      <w:r w:rsidRPr="00B5381D">
        <w:rPr>
          <w:rFonts w:ascii="Myriad Pro" w:hAnsi="Myriad Pro"/>
          <w:sz w:val="26"/>
          <w:szCs w:val="26"/>
        </w:rPr>
        <w:t>В соответствии с показателями бухгалтерского баланса ПАО «Ленэнерго» в 2018 г</w:t>
      </w:r>
      <w:r w:rsidR="00523B83" w:rsidRPr="00B5381D">
        <w:rPr>
          <w:rFonts w:ascii="Myriad Pro" w:hAnsi="Myriad Pro"/>
          <w:sz w:val="26"/>
          <w:szCs w:val="26"/>
        </w:rPr>
        <w:t>оду</w:t>
      </w:r>
      <w:r w:rsidRPr="00B5381D">
        <w:rPr>
          <w:rFonts w:ascii="Myriad Pro" w:hAnsi="Myriad Pro"/>
          <w:sz w:val="26"/>
          <w:szCs w:val="26"/>
        </w:rPr>
        <w:t xml:space="preserve"> д</w:t>
      </w:r>
      <w:r w:rsidR="00192313" w:rsidRPr="00B5381D">
        <w:rPr>
          <w:rFonts w:ascii="Myriad Pro" w:hAnsi="Myriad Pro"/>
          <w:sz w:val="26"/>
          <w:szCs w:val="26"/>
        </w:rPr>
        <w:t>олгосрочные заемные средства увеличи</w:t>
      </w:r>
      <w:r w:rsidRPr="00B5381D">
        <w:rPr>
          <w:rFonts w:ascii="Myriad Pro" w:hAnsi="Myriad Pro"/>
          <w:sz w:val="26"/>
          <w:szCs w:val="26"/>
        </w:rPr>
        <w:t xml:space="preserve">лись по сравнению </w:t>
      </w:r>
      <w:r w:rsidR="007648CB" w:rsidRPr="00B5381D">
        <w:rPr>
          <w:rFonts w:ascii="Myriad Pro" w:hAnsi="Myriad Pro"/>
          <w:sz w:val="26"/>
          <w:szCs w:val="26"/>
        </w:rPr>
        <w:br/>
      </w:r>
      <w:r w:rsidRPr="00B5381D">
        <w:rPr>
          <w:rFonts w:ascii="Myriad Pro" w:hAnsi="Myriad Pro"/>
          <w:sz w:val="26"/>
          <w:szCs w:val="26"/>
        </w:rPr>
        <w:t>с 2017 г</w:t>
      </w:r>
      <w:r w:rsidR="00523B83" w:rsidRPr="00B5381D">
        <w:rPr>
          <w:rFonts w:ascii="Myriad Pro" w:hAnsi="Myriad Pro"/>
          <w:sz w:val="26"/>
          <w:szCs w:val="26"/>
        </w:rPr>
        <w:t>одом</w:t>
      </w:r>
      <w:r w:rsidR="00192313" w:rsidRPr="00B5381D">
        <w:rPr>
          <w:rFonts w:ascii="Myriad Pro" w:hAnsi="Myriad Pro"/>
          <w:sz w:val="26"/>
          <w:szCs w:val="26"/>
        </w:rPr>
        <w:t xml:space="preserve"> при </w:t>
      </w:r>
      <w:r w:rsidRPr="00B5381D">
        <w:rPr>
          <w:rFonts w:ascii="Myriad Pro" w:hAnsi="Myriad Pro"/>
          <w:sz w:val="26"/>
          <w:szCs w:val="26"/>
        </w:rPr>
        <w:t xml:space="preserve">этом произошло снижение </w:t>
      </w:r>
      <w:r w:rsidR="00192313" w:rsidRPr="00B5381D">
        <w:rPr>
          <w:rFonts w:ascii="Myriad Pro" w:hAnsi="Myriad Pro"/>
          <w:sz w:val="26"/>
          <w:szCs w:val="26"/>
        </w:rPr>
        <w:t xml:space="preserve">краткосрочных заемных средств, что говорит о наличии достаточного количества оборотных средств у </w:t>
      </w:r>
      <w:r w:rsidR="007648CB" w:rsidRPr="00B5381D">
        <w:rPr>
          <w:rFonts w:ascii="Myriad Pro" w:hAnsi="Myriad Pro"/>
          <w:sz w:val="26"/>
          <w:szCs w:val="26"/>
        </w:rPr>
        <w:t>ПАО </w:t>
      </w:r>
      <w:r w:rsidR="00C34115" w:rsidRPr="00B5381D">
        <w:rPr>
          <w:rFonts w:ascii="Myriad Pro" w:hAnsi="Myriad Pro"/>
          <w:sz w:val="26"/>
          <w:szCs w:val="26"/>
        </w:rPr>
        <w:t>«</w:t>
      </w:r>
      <w:r w:rsidR="00192313" w:rsidRPr="00B5381D">
        <w:rPr>
          <w:rFonts w:ascii="Myriad Pro" w:hAnsi="Myriad Pro"/>
          <w:sz w:val="26"/>
          <w:szCs w:val="26"/>
        </w:rPr>
        <w:t>Ленэнерго</w:t>
      </w:r>
      <w:r w:rsidR="00C34115" w:rsidRPr="00B5381D">
        <w:rPr>
          <w:rFonts w:ascii="Myriad Pro" w:hAnsi="Myriad Pro"/>
          <w:sz w:val="26"/>
          <w:szCs w:val="26"/>
        </w:rPr>
        <w:t>»</w:t>
      </w:r>
      <w:r w:rsidR="00192313" w:rsidRPr="00B5381D">
        <w:rPr>
          <w:rFonts w:ascii="Myriad Pro" w:hAnsi="Myriad Pro"/>
          <w:sz w:val="26"/>
          <w:szCs w:val="26"/>
        </w:rPr>
        <w:t xml:space="preserve">. </w:t>
      </w:r>
    </w:p>
    <w:p w14:paraId="75DB853B" w14:textId="630AE129" w:rsidR="00192313" w:rsidRPr="00B5381D" w:rsidRDefault="00192313" w:rsidP="00C02FCF">
      <w:pPr>
        <w:autoSpaceDE w:val="0"/>
        <w:autoSpaceDN w:val="0"/>
        <w:adjustRightInd w:val="0"/>
        <w:spacing w:after="0" w:line="360" w:lineRule="auto"/>
        <w:ind w:firstLine="567"/>
        <w:jc w:val="both"/>
        <w:rPr>
          <w:rFonts w:ascii="Myriad Pro" w:hAnsi="Myriad Pro"/>
          <w:sz w:val="26"/>
          <w:szCs w:val="26"/>
        </w:rPr>
      </w:pPr>
      <w:r w:rsidRPr="00B5381D">
        <w:rPr>
          <w:rFonts w:ascii="Myriad Pro" w:hAnsi="Myriad Pro"/>
          <w:sz w:val="26"/>
          <w:szCs w:val="26"/>
        </w:rPr>
        <w:t xml:space="preserve">Показатель низкого отношения долга к EBITDA </w:t>
      </w:r>
      <w:r w:rsidR="004A208B" w:rsidRPr="00B5381D">
        <w:rPr>
          <w:rFonts w:ascii="Myriad Pro" w:hAnsi="Myriad Pro"/>
          <w:sz w:val="26"/>
          <w:szCs w:val="26"/>
        </w:rPr>
        <w:t>также свидетельствует</w:t>
      </w:r>
      <w:r w:rsidRPr="00B5381D">
        <w:rPr>
          <w:rFonts w:ascii="Myriad Pro" w:hAnsi="Myriad Pro"/>
          <w:sz w:val="26"/>
          <w:szCs w:val="26"/>
        </w:rPr>
        <w:t xml:space="preserve"> об устойчивом финансовом состоянии </w:t>
      </w:r>
      <w:r w:rsidR="004A208B" w:rsidRPr="00B5381D">
        <w:rPr>
          <w:rFonts w:ascii="Myriad Pro" w:hAnsi="Myriad Pro"/>
          <w:sz w:val="26"/>
          <w:szCs w:val="26"/>
        </w:rPr>
        <w:t>П</w:t>
      </w:r>
      <w:r w:rsidRPr="00B5381D">
        <w:rPr>
          <w:rFonts w:ascii="Myriad Pro" w:hAnsi="Myriad Pro"/>
          <w:sz w:val="26"/>
          <w:szCs w:val="26"/>
        </w:rPr>
        <w:t>АО </w:t>
      </w:r>
      <w:r w:rsidR="008E7CAB" w:rsidRPr="00B5381D">
        <w:rPr>
          <w:rFonts w:ascii="Myriad Pro" w:hAnsi="Myriad Pro"/>
          <w:sz w:val="26"/>
          <w:szCs w:val="26"/>
        </w:rPr>
        <w:t>«</w:t>
      </w:r>
      <w:r w:rsidRPr="00B5381D">
        <w:rPr>
          <w:rFonts w:ascii="Myriad Pro" w:hAnsi="Myriad Pro"/>
          <w:sz w:val="26"/>
          <w:szCs w:val="26"/>
        </w:rPr>
        <w:t>Ленэнерго</w:t>
      </w:r>
      <w:r w:rsidR="00C34115" w:rsidRPr="00B5381D">
        <w:rPr>
          <w:rFonts w:ascii="Myriad Pro" w:hAnsi="Myriad Pro"/>
          <w:sz w:val="26"/>
          <w:szCs w:val="26"/>
        </w:rPr>
        <w:t>»</w:t>
      </w:r>
      <w:r w:rsidRPr="00B5381D">
        <w:rPr>
          <w:rFonts w:ascii="Myriad Pro" w:hAnsi="Myriad Pro"/>
          <w:sz w:val="26"/>
          <w:szCs w:val="26"/>
        </w:rPr>
        <w:t>.</w:t>
      </w:r>
      <w:r w:rsidR="00845619" w:rsidRPr="00B5381D">
        <w:rPr>
          <w:rFonts w:ascii="Myriad Pro" w:hAnsi="Myriad Pro"/>
          <w:sz w:val="26"/>
          <w:szCs w:val="26"/>
        </w:rPr>
        <w:t xml:space="preserve"> При этом за рассматриваемый период наблюдалась положительная динамика данного показателя.</w:t>
      </w:r>
    </w:p>
    <w:p w14:paraId="0193292A" w14:textId="7F425980" w:rsidR="00192313" w:rsidRPr="00B5381D" w:rsidRDefault="00192313" w:rsidP="005F3A4D">
      <w:pPr>
        <w:keepNext/>
        <w:keepLines/>
        <w:autoSpaceDE w:val="0"/>
        <w:autoSpaceDN w:val="0"/>
        <w:adjustRightInd w:val="0"/>
        <w:spacing w:after="0" w:line="360" w:lineRule="auto"/>
        <w:ind w:firstLine="567"/>
        <w:jc w:val="center"/>
        <w:rPr>
          <w:rFonts w:ascii="Myriad Pro" w:hAnsi="Myriad Pro"/>
          <w:b/>
          <w:bCs/>
          <w:sz w:val="26"/>
          <w:szCs w:val="26"/>
        </w:rPr>
      </w:pPr>
      <w:r w:rsidRPr="00B5381D">
        <w:rPr>
          <w:rFonts w:ascii="Myriad Pro" w:hAnsi="Myriad Pro"/>
          <w:b/>
          <w:bCs/>
          <w:sz w:val="26"/>
          <w:szCs w:val="26"/>
        </w:rPr>
        <w:lastRenderedPageBreak/>
        <w:t>Долговая нагрузка*</w:t>
      </w:r>
      <w:r w:rsidR="00B841B4" w:rsidRPr="00B5381D">
        <w:rPr>
          <w:rFonts w:ascii="Myriad Pro" w:hAnsi="Myriad Pro"/>
          <w:b/>
          <w:bCs/>
          <w:sz w:val="26"/>
          <w:szCs w:val="26"/>
        </w:rPr>
        <w:t xml:space="preserve"> ПАО «Ленэнерго»</w:t>
      </w:r>
    </w:p>
    <w:tbl>
      <w:tblPr>
        <w:tblW w:w="9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3"/>
        <w:gridCol w:w="1867"/>
        <w:gridCol w:w="1701"/>
      </w:tblGrid>
      <w:tr w:rsidR="001154FA" w:rsidRPr="00B5381D" w14:paraId="069CC8B4" w14:textId="77777777" w:rsidTr="00CA26E9">
        <w:trPr>
          <w:trHeight w:val="360"/>
          <w:jc w:val="center"/>
        </w:trPr>
        <w:tc>
          <w:tcPr>
            <w:tcW w:w="5633" w:type="dxa"/>
            <w:tcBorders>
              <w:top w:val="nil"/>
              <w:left w:val="nil"/>
              <w:bottom w:val="nil"/>
              <w:right w:val="single" w:sz="4" w:space="0" w:color="FFFFFF" w:themeColor="background1"/>
            </w:tcBorders>
            <w:shd w:val="clear" w:color="auto" w:fill="4F6228" w:themeFill="accent3" w:themeFillShade="80"/>
            <w:vAlign w:val="center"/>
            <w:hideMark/>
          </w:tcPr>
          <w:p w14:paraId="059EE623" w14:textId="77777777" w:rsidR="001154FA" w:rsidRPr="00B5381D" w:rsidRDefault="001154FA" w:rsidP="005F3A4D">
            <w:pPr>
              <w:keepNext/>
              <w:keepLines/>
              <w:spacing w:after="0" w:line="360" w:lineRule="auto"/>
              <w:jc w:val="center"/>
              <w:rPr>
                <w:rFonts w:ascii="Myriad Pro" w:hAnsi="Myriad Pro" w:cs="Calibri"/>
                <w:b/>
                <w:bCs/>
                <w:color w:val="FFFFFF"/>
              </w:rPr>
            </w:pPr>
            <w:r w:rsidRPr="00B5381D">
              <w:rPr>
                <w:rFonts w:ascii="Myriad Pro" w:hAnsi="Myriad Pro" w:cs="Calibri"/>
                <w:b/>
                <w:bCs/>
                <w:color w:val="FFFFFF"/>
              </w:rPr>
              <w:t>Наименование</w:t>
            </w:r>
          </w:p>
        </w:tc>
        <w:tc>
          <w:tcPr>
            <w:tcW w:w="1867" w:type="dxa"/>
            <w:tcBorders>
              <w:top w:val="nil"/>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3BEF70D5" w14:textId="77777777" w:rsidR="001154FA" w:rsidRPr="00B5381D" w:rsidRDefault="001154FA" w:rsidP="005F3A4D">
            <w:pPr>
              <w:keepNext/>
              <w:keepLines/>
              <w:spacing w:after="0" w:line="360" w:lineRule="auto"/>
              <w:jc w:val="center"/>
              <w:rPr>
                <w:rFonts w:ascii="Myriad Pro" w:hAnsi="Myriad Pro" w:cs="Calibri"/>
                <w:b/>
                <w:bCs/>
                <w:color w:val="FFFFFF"/>
              </w:rPr>
            </w:pPr>
            <w:r w:rsidRPr="00B5381D">
              <w:rPr>
                <w:rFonts w:ascii="Myriad Pro" w:hAnsi="Myriad Pro" w:cs="Calibri"/>
                <w:b/>
                <w:bCs/>
                <w:color w:val="FFFFFF"/>
              </w:rPr>
              <w:t>2018 г.</w:t>
            </w:r>
          </w:p>
        </w:tc>
        <w:tc>
          <w:tcPr>
            <w:tcW w:w="1701" w:type="dxa"/>
            <w:tcBorders>
              <w:top w:val="nil"/>
              <w:left w:val="single" w:sz="4" w:space="0" w:color="FFFFFF" w:themeColor="background1"/>
              <w:bottom w:val="nil"/>
              <w:right w:val="nil"/>
            </w:tcBorders>
            <w:shd w:val="clear" w:color="auto" w:fill="4F6228" w:themeFill="accent3" w:themeFillShade="80"/>
            <w:vAlign w:val="center"/>
            <w:hideMark/>
          </w:tcPr>
          <w:p w14:paraId="6BC86F7B" w14:textId="77777777" w:rsidR="001154FA" w:rsidRPr="00B5381D" w:rsidRDefault="001154FA" w:rsidP="005F3A4D">
            <w:pPr>
              <w:keepNext/>
              <w:keepLines/>
              <w:spacing w:after="0" w:line="360" w:lineRule="auto"/>
              <w:jc w:val="center"/>
              <w:rPr>
                <w:rFonts w:ascii="Myriad Pro" w:hAnsi="Myriad Pro" w:cs="Calibri"/>
                <w:b/>
                <w:bCs/>
                <w:color w:val="FFFFFF"/>
              </w:rPr>
            </w:pPr>
            <w:r w:rsidRPr="00B5381D">
              <w:rPr>
                <w:rFonts w:ascii="Myriad Pro" w:hAnsi="Myriad Pro" w:cs="Calibri"/>
                <w:b/>
                <w:bCs/>
                <w:color w:val="FFFFFF"/>
              </w:rPr>
              <w:t>2017 г.</w:t>
            </w:r>
          </w:p>
        </w:tc>
      </w:tr>
      <w:tr w:rsidR="001154FA" w:rsidRPr="00B5381D" w14:paraId="0DF10471" w14:textId="77777777" w:rsidTr="00400E4A">
        <w:trPr>
          <w:trHeight w:val="360"/>
          <w:jc w:val="center"/>
        </w:trPr>
        <w:tc>
          <w:tcPr>
            <w:tcW w:w="5633" w:type="dxa"/>
            <w:tcBorders>
              <w:top w:val="nil"/>
            </w:tcBorders>
            <w:shd w:val="clear" w:color="auto" w:fill="auto"/>
            <w:vAlign w:val="center"/>
            <w:hideMark/>
          </w:tcPr>
          <w:p w14:paraId="47CC4A00" w14:textId="7084149B" w:rsidR="001154FA" w:rsidRPr="00B5381D" w:rsidRDefault="001154FA" w:rsidP="00400E4A">
            <w:pPr>
              <w:spacing w:after="0" w:line="240" w:lineRule="auto"/>
              <w:rPr>
                <w:rFonts w:ascii="Myriad Pro" w:hAnsi="Myriad Pro" w:cs="Calibri"/>
                <w:color w:val="000000"/>
              </w:rPr>
            </w:pPr>
            <w:bookmarkStart w:id="168" w:name="_Hlk37529263"/>
            <w:r w:rsidRPr="00B5381D">
              <w:rPr>
                <w:rFonts w:ascii="Myriad Pro" w:hAnsi="Myriad Pro" w:cs="Calibri"/>
                <w:color w:val="000000"/>
              </w:rPr>
              <w:t>EBITDA</w:t>
            </w:r>
            <w:bookmarkEnd w:id="168"/>
            <w:r w:rsidRPr="00B5381D">
              <w:rPr>
                <w:rFonts w:ascii="Myriad Pro" w:hAnsi="Myriad Pro" w:cs="Calibri"/>
                <w:color w:val="000000"/>
              </w:rPr>
              <w:t>, тыс. руб.</w:t>
            </w:r>
          </w:p>
        </w:tc>
        <w:tc>
          <w:tcPr>
            <w:tcW w:w="1867" w:type="dxa"/>
            <w:tcBorders>
              <w:top w:val="nil"/>
            </w:tcBorders>
            <w:shd w:val="clear" w:color="auto" w:fill="auto"/>
            <w:noWrap/>
            <w:vAlign w:val="center"/>
            <w:hideMark/>
          </w:tcPr>
          <w:p w14:paraId="033FCD14" w14:textId="77777777" w:rsidR="001154FA" w:rsidRPr="00B5381D" w:rsidRDefault="001154FA" w:rsidP="005F3A4D">
            <w:pPr>
              <w:spacing w:after="0" w:line="240" w:lineRule="auto"/>
              <w:jc w:val="center"/>
              <w:rPr>
                <w:rFonts w:ascii="Myriad Pro" w:hAnsi="Myriad Pro"/>
              </w:rPr>
            </w:pPr>
            <w:r w:rsidRPr="00B5381D">
              <w:rPr>
                <w:rFonts w:ascii="Myriad Pro" w:hAnsi="Myriad Pro"/>
              </w:rPr>
              <w:t>28 113 000</w:t>
            </w:r>
          </w:p>
        </w:tc>
        <w:tc>
          <w:tcPr>
            <w:tcW w:w="1701" w:type="dxa"/>
            <w:tcBorders>
              <w:top w:val="nil"/>
            </w:tcBorders>
            <w:shd w:val="clear" w:color="auto" w:fill="auto"/>
            <w:noWrap/>
            <w:vAlign w:val="center"/>
            <w:hideMark/>
          </w:tcPr>
          <w:p w14:paraId="41AB1B08" w14:textId="77777777" w:rsidR="001154FA" w:rsidRPr="00B5381D" w:rsidRDefault="001154FA" w:rsidP="005F3A4D">
            <w:pPr>
              <w:spacing w:after="0" w:line="240" w:lineRule="auto"/>
              <w:jc w:val="center"/>
              <w:rPr>
                <w:rFonts w:ascii="Myriad Pro" w:hAnsi="Myriad Pro"/>
              </w:rPr>
            </w:pPr>
            <w:r w:rsidRPr="00B5381D">
              <w:rPr>
                <w:rFonts w:ascii="Myriad Pro" w:hAnsi="Myriad Pro"/>
              </w:rPr>
              <w:t>25 433 000</w:t>
            </w:r>
          </w:p>
        </w:tc>
      </w:tr>
      <w:tr w:rsidR="001154FA" w:rsidRPr="00B5381D" w14:paraId="3ABB6A4F" w14:textId="77777777" w:rsidTr="00400E4A">
        <w:trPr>
          <w:trHeight w:val="360"/>
          <w:jc w:val="center"/>
        </w:trPr>
        <w:tc>
          <w:tcPr>
            <w:tcW w:w="5633" w:type="dxa"/>
            <w:shd w:val="clear" w:color="auto" w:fill="auto"/>
            <w:vAlign w:val="center"/>
            <w:hideMark/>
          </w:tcPr>
          <w:p w14:paraId="72442163" w14:textId="77777777" w:rsidR="001154FA" w:rsidRPr="00B5381D" w:rsidRDefault="001154FA" w:rsidP="00400E4A">
            <w:pPr>
              <w:spacing w:after="0" w:line="240" w:lineRule="auto"/>
              <w:rPr>
                <w:rFonts w:ascii="Myriad Pro" w:hAnsi="Myriad Pro" w:cs="Calibri"/>
                <w:color w:val="000000"/>
              </w:rPr>
            </w:pPr>
            <w:r w:rsidRPr="00B5381D">
              <w:rPr>
                <w:rFonts w:ascii="Myriad Pro" w:hAnsi="Myriad Pro" w:cs="Calibri"/>
                <w:color w:val="000000"/>
              </w:rPr>
              <w:t>Долг, тыс. руб.</w:t>
            </w:r>
          </w:p>
        </w:tc>
        <w:tc>
          <w:tcPr>
            <w:tcW w:w="1867" w:type="dxa"/>
            <w:shd w:val="clear" w:color="auto" w:fill="auto"/>
            <w:noWrap/>
            <w:vAlign w:val="center"/>
            <w:hideMark/>
          </w:tcPr>
          <w:p w14:paraId="3AC1D7F7" w14:textId="77777777" w:rsidR="001154FA" w:rsidRPr="00B5381D" w:rsidRDefault="001154FA" w:rsidP="005F3A4D">
            <w:pPr>
              <w:spacing w:after="0" w:line="240" w:lineRule="auto"/>
              <w:jc w:val="center"/>
              <w:rPr>
                <w:rFonts w:ascii="Myriad Pro" w:hAnsi="Myriad Pro"/>
              </w:rPr>
            </w:pPr>
            <w:r w:rsidRPr="00B5381D">
              <w:rPr>
                <w:rFonts w:ascii="Myriad Pro" w:hAnsi="Myriad Pro"/>
              </w:rPr>
              <w:t>28 180 000</w:t>
            </w:r>
          </w:p>
        </w:tc>
        <w:tc>
          <w:tcPr>
            <w:tcW w:w="1701" w:type="dxa"/>
            <w:shd w:val="clear" w:color="auto" w:fill="auto"/>
            <w:noWrap/>
            <w:vAlign w:val="center"/>
            <w:hideMark/>
          </w:tcPr>
          <w:p w14:paraId="3986E217" w14:textId="77777777" w:rsidR="001154FA" w:rsidRPr="00B5381D" w:rsidRDefault="001154FA" w:rsidP="005F3A4D">
            <w:pPr>
              <w:spacing w:after="0" w:line="240" w:lineRule="auto"/>
              <w:jc w:val="center"/>
              <w:rPr>
                <w:rFonts w:ascii="Myriad Pro" w:hAnsi="Myriad Pro" w:cs="Calibri"/>
                <w:color w:val="000000"/>
              </w:rPr>
            </w:pPr>
            <w:r w:rsidRPr="00B5381D">
              <w:rPr>
                <w:rFonts w:ascii="Myriad Pro" w:hAnsi="Myriad Pro" w:cs="Calibri"/>
                <w:color w:val="000000"/>
              </w:rPr>
              <w:t>33 502 000</w:t>
            </w:r>
          </w:p>
        </w:tc>
      </w:tr>
      <w:tr w:rsidR="001154FA" w:rsidRPr="00B5381D" w14:paraId="6D58FA86" w14:textId="77777777" w:rsidTr="00400E4A">
        <w:trPr>
          <w:trHeight w:val="360"/>
          <w:jc w:val="center"/>
        </w:trPr>
        <w:tc>
          <w:tcPr>
            <w:tcW w:w="5633" w:type="dxa"/>
            <w:shd w:val="clear" w:color="auto" w:fill="auto"/>
            <w:vAlign w:val="center"/>
            <w:hideMark/>
          </w:tcPr>
          <w:p w14:paraId="42EA299F" w14:textId="77777777" w:rsidR="001154FA" w:rsidRPr="00B5381D" w:rsidRDefault="001154FA" w:rsidP="00400E4A">
            <w:pPr>
              <w:spacing w:after="0" w:line="240" w:lineRule="auto"/>
              <w:rPr>
                <w:rFonts w:ascii="Myriad Pro" w:hAnsi="Myriad Pro" w:cs="Calibri"/>
                <w:color w:val="000000"/>
              </w:rPr>
            </w:pPr>
            <w:r w:rsidRPr="00B5381D">
              <w:rPr>
                <w:rFonts w:ascii="Myriad Pro" w:hAnsi="Myriad Pro" w:cs="Calibri"/>
                <w:color w:val="000000"/>
              </w:rPr>
              <w:t>Коэффициент отношение долга к EBITDA</w:t>
            </w:r>
          </w:p>
        </w:tc>
        <w:tc>
          <w:tcPr>
            <w:tcW w:w="1867" w:type="dxa"/>
            <w:shd w:val="clear" w:color="auto" w:fill="auto"/>
            <w:noWrap/>
            <w:vAlign w:val="center"/>
            <w:hideMark/>
          </w:tcPr>
          <w:p w14:paraId="2C4B9932" w14:textId="77777777" w:rsidR="001154FA" w:rsidRPr="00B5381D" w:rsidRDefault="001154FA" w:rsidP="005F3A4D">
            <w:pPr>
              <w:spacing w:after="0" w:line="240" w:lineRule="auto"/>
              <w:jc w:val="center"/>
              <w:rPr>
                <w:rFonts w:ascii="Myriad Pro" w:hAnsi="Myriad Pro" w:cs="Calibri"/>
                <w:color w:val="000000"/>
              </w:rPr>
            </w:pPr>
            <w:r w:rsidRPr="00B5381D">
              <w:rPr>
                <w:rFonts w:ascii="Myriad Pro" w:hAnsi="Myriad Pro" w:cs="Calibri"/>
                <w:color w:val="000000"/>
              </w:rPr>
              <w:t>1,00</w:t>
            </w:r>
          </w:p>
        </w:tc>
        <w:tc>
          <w:tcPr>
            <w:tcW w:w="1701" w:type="dxa"/>
            <w:shd w:val="clear" w:color="auto" w:fill="auto"/>
            <w:noWrap/>
            <w:vAlign w:val="center"/>
            <w:hideMark/>
          </w:tcPr>
          <w:p w14:paraId="6B40E43C" w14:textId="77777777" w:rsidR="001154FA" w:rsidRPr="00B5381D" w:rsidRDefault="001154FA" w:rsidP="005F3A4D">
            <w:pPr>
              <w:spacing w:after="0" w:line="240" w:lineRule="auto"/>
              <w:jc w:val="center"/>
              <w:rPr>
                <w:rFonts w:ascii="Myriad Pro" w:hAnsi="Myriad Pro"/>
              </w:rPr>
            </w:pPr>
            <w:r w:rsidRPr="00B5381D">
              <w:rPr>
                <w:rFonts w:ascii="Myriad Pro" w:hAnsi="Myriad Pro"/>
              </w:rPr>
              <w:t>1,32</w:t>
            </w:r>
          </w:p>
        </w:tc>
      </w:tr>
    </w:tbl>
    <w:p w14:paraId="098FDCC5" w14:textId="55372D07" w:rsidR="00192313" w:rsidRPr="00B5381D" w:rsidRDefault="00192313" w:rsidP="00192313">
      <w:pPr>
        <w:autoSpaceDE w:val="0"/>
        <w:autoSpaceDN w:val="0"/>
        <w:adjustRightInd w:val="0"/>
        <w:ind w:firstLine="142"/>
        <w:jc w:val="both"/>
        <w:rPr>
          <w:rFonts w:ascii="Myriad Pro" w:hAnsi="Myriad Pro"/>
          <w:szCs w:val="26"/>
        </w:rPr>
      </w:pPr>
      <w:r w:rsidRPr="00B5381D">
        <w:rPr>
          <w:rFonts w:ascii="Myriad Pro" w:hAnsi="Myriad Pro"/>
          <w:szCs w:val="26"/>
        </w:rPr>
        <w:t>* на основании данных годового отчета ПАО </w:t>
      </w:r>
      <w:r w:rsidR="008E7CAB" w:rsidRPr="00B5381D">
        <w:rPr>
          <w:rFonts w:ascii="Myriad Pro" w:hAnsi="Myriad Pro"/>
          <w:szCs w:val="26"/>
        </w:rPr>
        <w:t>«</w:t>
      </w:r>
      <w:r w:rsidRPr="00B5381D">
        <w:rPr>
          <w:rFonts w:ascii="Myriad Pro" w:hAnsi="Myriad Pro"/>
          <w:szCs w:val="26"/>
        </w:rPr>
        <w:t>Ленэнерго</w:t>
      </w:r>
      <w:r w:rsidR="00C34115" w:rsidRPr="00B5381D">
        <w:rPr>
          <w:rFonts w:ascii="Myriad Pro" w:hAnsi="Myriad Pro"/>
          <w:szCs w:val="26"/>
        </w:rPr>
        <w:t>»</w:t>
      </w:r>
      <w:r w:rsidRPr="00B5381D">
        <w:rPr>
          <w:rFonts w:ascii="Myriad Pro" w:hAnsi="Myriad Pro"/>
          <w:szCs w:val="26"/>
        </w:rPr>
        <w:t xml:space="preserve"> по МСФО за 2018 и 2017 годы</w:t>
      </w:r>
    </w:p>
    <w:p w14:paraId="6F152F3B" w14:textId="77777777" w:rsidR="00192313" w:rsidRPr="00B5381D" w:rsidRDefault="00192313" w:rsidP="00192313">
      <w:pPr>
        <w:autoSpaceDE w:val="0"/>
        <w:autoSpaceDN w:val="0"/>
        <w:adjustRightInd w:val="0"/>
        <w:spacing w:line="360" w:lineRule="auto"/>
        <w:ind w:firstLine="567"/>
        <w:jc w:val="both"/>
        <w:rPr>
          <w:rFonts w:ascii="Myriad Pro" w:hAnsi="Myriad Pro"/>
          <w:sz w:val="26"/>
          <w:szCs w:val="26"/>
        </w:rPr>
      </w:pPr>
    </w:p>
    <w:p w14:paraId="1AC1D715" w14:textId="4F9D0F11" w:rsidR="00192313" w:rsidRPr="00B5381D" w:rsidRDefault="00192313" w:rsidP="005F3A4D">
      <w:pPr>
        <w:keepNext/>
        <w:keepLines/>
        <w:autoSpaceDE w:val="0"/>
        <w:autoSpaceDN w:val="0"/>
        <w:adjustRightInd w:val="0"/>
        <w:spacing w:after="0" w:line="360" w:lineRule="auto"/>
        <w:ind w:firstLine="567"/>
        <w:jc w:val="center"/>
        <w:rPr>
          <w:rFonts w:ascii="Myriad Pro" w:hAnsi="Myriad Pro"/>
          <w:b/>
          <w:bCs/>
          <w:sz w:val="26"/>
          <w:szCs w:val="26"/>
        </w:rPr>
      </w:pPr>
      <w:r w:rsidRPr="00B5381D">
        <w:rPr>
          <w:rFonts w:ascii="Myriad Pro" w:hAnsi="Myriad Pro"/>
          <w:b/>
          <w:bCs/>
          <w:sz w:val="26"/>
          <w:szCs w:val="26"/>
        </w:rPr>
        <w:t>Отчет о финансовых результатах</w:t>
      </w:r>
      <w:r w:rsidR="00B841B4" w:rsidRPr="00B5381D">
        <w:rPr>
          <w:rFonts w:ascii="Myriad Pro" w:hAnsi="Myriad Pro"/>
          <w:b/>
          <w:bCs/>
          <w:sz w:val="26"/>
          <w:szCs w:val="26"/>
        </w:rPr>
        <w:t xml:space="preserve"> ПАО «Ленэнерго»</w:t>
      </w:r>
    </w:p>
    <w:tbl>
      <w:tblPr>
        <w:tblW w:w="9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967"/>
        <w:gridCol w:w="1738"/>
        <w:gridCol w:w="1996"/>
        <w:gridCol w:w="1415"/>
        <w:gridCol w:w="1004"/>
      </w:tblGrid>
      <w:tr w:rsidR="00192313" w:rsidRPr="00B5381D" w14:paraId="30897FDF" w14:textId="77777777" w:rsidTr="00CA26E9">
        <w:trPr>
          <w:trHeight w:val="415"/>
          <w:tblHeader/>
          <w:jc w:val="center"/>
        </w:trPr>
        <w:tc>
          <w:tcPr>
            <w:tcW w:w="2967" w:type="dxa"/>
            <w:vMerge w:val="restart"/>
            <w:tcBorders>
              <w:top w:val="nil"/>
              <w:left w:val="nil"/>
              <w:bottom w:val="single" w:sz="4" w:space="0" w:color="FFFFFF" w:themeColor="background1"/>
              <w:right w:val="single" w:sz="4" w:space="0" w:color="FFFFFF" w:themeColor="background1"/>
            </w:tcBorders>
            <w:shd w:val="clear" w:color="auto" w:fill="4F6228" w:themeFill="accent3" w:themeFillShade="80"/>
            <w:vAlign w:val="center"/>
            <w:hideMark/>
          </w:tcPr>
          <w:p w14:paraId="196502CB" w14:textId="77777777" w:rsidR="00192313" w:rsidRPr="00B5381D" w:rsidRDefault="00192313" w:rsidP="005F3A4D">
            <w:pPr>
              <w:keepNext/>
              <w:keepLines/>
              <w:spacing w:after="0" w:line="360" w:lineRule="auto"/>
              <w:jc w:val="center"/>
              <w:rPr>
                <w:rFonts w:ascii="Myriad Pro" w:hAnsi="Myriad Pro" w:cs="Calibri"/>
                <w:b/>
                <w:bCs/>
                <w:color w:val="FFFFFF"/>
              </w:rPr>
            </w:pPr>
            <w:r w:rsidRPr="00B5381D">
              <w:rPr>
                <w:rFonts w:ascii="Myriad Pro" w:hAnsi="Myriad Pro" w:cs="Calibri"/>
                <w:b/>
                <w:bCs/>
                <w:color w:val="FFFFFF"/>
              </w:rPr>
              <w:t>Наименование</w:t>
            </w:r>
          </w:p>
        </w:tc>
        <w:tc>
          <w:tcPr>
            <w:tcW w:w="3734" w:type="dxa"/>
            <w:gridSpan w:val="2"/>
            <w:tcBorders>
              <w:top w:val="nil"/>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28E822" w14:textId="77777777" w:rsidR="00192313" w:rsidRPr="00B5381D" w:rsidRDefault="00192313" w:rsidP="005F3A4D">
            <w:pPr>
              <w:keepNext/>
              <w:keepLines/>
              <w:spacing w:after="0" w:line="360" w:lineRule="auto"/>
              <w:jc w:val="center"/>
              <w:rPr>
                <w:rFonts w:ascii="Myriad Pro" w:hAnsi="Myriad Pro" w:cs="Calibri"/>
                <w:b/>
                <w:bCs/>
                <w:color w:val="FFFFFF"/>
              </w:rPr>
            </w:pPr>
            <w:r w:rsidRPr="00B5381D">
              <w:rPr>
                <w:rFonts w:ascii="Myriad Pro" w:hAnsi="Myriad Pro" w:cs="Calibri"/>
                <w:b/>
                <w:bCs/>
                <w:color w:val="FFFFFF"/>
              </w:rPr>
              <w:t>Значение показателя, тыс. руб.</w:t>
            </w:r>
          </w:p>
        </w:tc>
        <w:tc>
          <w:tcPr>
            <w:tcW w:w="2419" w:type="dxa"/>
            <w:gridSpan w:val="2"/>
            <w:tcBorders>
              <w:top w:val="nil"/>
              <w:left w:val="single" w:sz="4" w:space="0" w:color="FFFFFF" w:themeColor="background1"/>
              <w:bottom w:val="single" w:sz="4" w:space="0" w:color="FFFFFF" w:themeColor="background1"/>
              <w:right w:val="nil"/>
            </w:tcBorders>
            <w:shd w:val="clear" w:color="auto" w:fill="4F6228" w:themeFill="accent3" w:themeFillShade="80"/>
            <w:vAlign w:val="center"/>
            <w:hideMark/>
          </w:tcPr>
          <w:p w14:paraId="635E37A4" w14:textId="77777777" w:rsidR="00192313" w:rsidRPr="00B5381D" w:rsidRDefault="00192313" w:rsidP="005F3A4D">
            <w:pPr>
              <w:keepNext/>
              <w:keepLines/>
              <w:spacing w:after="0" w:line="360" w:lineRule="auto"/>
              <w:jc w:val="center"/>
              <w:rPr>
                <w:rFonts w:ascii="Myriad Pro" w:hAnsi="Myriad Pro" w:cs="Calibri"/>
                <w:b/>
                <w:bCs/>
                <w:color w:val="FFFFFF"/>
              </w:rPr>
            </w:pPr>
            <w:r w:rsidRPr="00B5381D">
              <w:rPr>
                <w:rFonts w:ascii="Myriad Pro" w:hAnsi="Myriad Pro" w:cs="Calibri"/>
                <w:b/>
                <w:bCs/>
                <w:color w:val="FFFFFF"/>
              </w:rPr>
              <w:t>Изменение</w:t>
            </w:r>
          </w:p>
        </w:tc>
      </w:tr>
      <w:tr w:rsidR="00E00CD2" w:rsidRPr="00B5381D" w14:paraId="721829ED" w14:textId="77777777" w:rsidTr="00CA26E9">
        <w:trPr>
          <w:trHeight w:val="652"/>
          <w:tblHeader/>
          <w:jc w:val="center"/>
        </w:trPr>
        <w:tc>
          <w:tcPr>
            <w:tcW w:w="2967" w:type="dxa"/>
            <w:vMerge/>
            <w:tcBorders>
              <w:top w:val="single" w:sz="4" w:space="0" w:color="FFFFFF" w:themeColor="background1"/>
              <w:left w:val="nil"/>
              <w:bottom w:val="nil"/>
              <w:right w:val="single" w:sz="4" w:space="0" w:color="FFFFFF" w:themeColor="background1"/>
            </w:tcBorders>
            <w:shd w:val="clear" w:color="auto" w:fill="4F6228" w:themeFill="accent3" w:themeFillShade="80"/>
            <w:vAlign w:val="center"/>
            <w:hideMark/>
          </w:tcPr>
          <w:p w14:paraId="25FB5A11" w14:textId="77777777" w:rsidR="00E00CD2" w:rsidRPr="00B5381D" w:rsidRDefault="00E00CD2" w:rsidP="005F3A4D">
            <w:pPr>
              <w:spacing w:after="0" w:line="240" w:lineRule="auto"/>
              <w:jc w:val="center"/>
              <w:rPr>
                <w:rFonts w:ascii="Myriad Pro" w:hAnsi="Myriad Pro" w:cs="Calibri"/>
                <w:b/>
                <w:bCs/>
                <w:color w:val="FFFFFF"/>
              </w:rPr>
            </w:pPr>
          </w:p>
        </w:tc>
        <w:tc>
          <w:tcPr>
            <w:tcW w:w="1738"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36BAFFAA" w14:textId="77777777" w:rsidR="00E00CD2" w:rsidRPr="00B5381D" w:rsidRDefault="00E00CD2" w:rsidP="005F3A4D">
            <w:pPr>
              <w:spacing w:after="0" w:line="240" w:lineRule="auto"/>
              <w:jc w:val="center"/>
              <w:rPr>
                <w:rFonts w:ascii="Myriad Pro" w:hAnsi="Myriad Pro" w:cs="Calibri"/>
                <w:b/>
                <w:bCs/>
                <w:color w:val="FFFFFF"/>
              </w:rPr>
            </w:pPr>
            <w:r w:rsidRPr="00B5381D">
              <w:rPr>
                <w:rFonts w:ascii="Myriad Pro" w:hAnsi="Myriad Pro" w:cs="Calibri"/>
                <w:b/>
                <w:bCs/>
                <w:color w:val="FFFFFF"/>
              </w:rPr>
              <w:t>на 31.12.2018</w:t>
            </w:r>
          </w:p>
        </w:tc>
        <w:tc>
          <w:tcPr>
            <w:tcW w:w="1995"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3EEEED28" w14:textId="77777777" w:rsidR="00E00CD2" w:rsidRPr="00B5381D" w:rsidRDefault="00E00CD2" w:rsidP="005F3A4D">
            <w:pPr>
              <w:spacing w:after="0" w:line="240" w:lineRule="auto"/>
              <w:jc w:val="center"/>
              <w:rPr>
                <w:rFonts w:ascii="Myriad Pro" w:hAnsi="Myriad Pro" w:cs="Calibri"/>
                <w:b/>
                <w:bCs/>
                <w:color w:val="FFFFFF"/>
              </w:rPr>
            </w:pPr>
            <w:r w:rsidRPr="00B5381D">
              <w:rPr>
                <w:rFonts w:ascii="Myriad Pro" w:hAnsi="Myriad Pro" w:cs="Calibri"/>
                <w:b/>
                <w:bCs/>
                <w:color w:val="FFFFFF"/>
              </w:rPr>
              <w:t>на 31.12.2017</w:t>
            </w:r>
          </w:p>
        </w:tc>
        <w:tc>
          <w:tcPr>
            <w:tcW w:w="1415"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5E0201C7" w14:textId="77777777" w:rsidR="00E00CD2" w:rsidRPr="00B5381D" w:rsidRDefault="00E00CD2" w:rsidP="005F3A4D">
            <w:pPr>
              <w:spacing w:after="0" w:line="240" w:lineRule="auto"/>
              <w:jc w:val="center"/>
              <w:rPr>
                <w:rFonts w:ascii="Myriad Pro" w:hAnsi="Myriad Pro" w:cs="Calibri"/>
                <w:b/>
                <w:bCs/>
                <w:color w:val="FFFFFF"/>
              </w:rPr>
            </w:pPr>
            <w:r w:rsidRPr="00B5381D">
              <w:rPr>
                <w:rFonts w:ascii="Myriad Pro" w:hAnsi="Myriad Pro" w:cs="Calibri"/>
                <w:b/>
                <w:bCs/>
                <w:color w:val="FFFFFF"/>
              </w:rPr>
              <w:t>тыс. руб.</w:t>
            </w:r>
          </w:p>
        </w:tc>
        <w:tc>
          <w:tcPr>
            <w:tcW w:w="1004" w:type="dxa"/>
            <w:tcBorders>
              <w:top w:val="single" w:sz="4" w:space="0" w:color="FFFFFF" w:themeColor="background1"/>
              <w:left w:val="single" w:sz="4" w:space="0" w:color="FFFFFF" w:themeColor="background1"/>
              <w:bottom w:val="nil"/>
              <w:right w:val="nil"/>
            </w:tcBorders>
            <w:shd w:val="clear" w:color="auto" w:fill="4F6228" w:themeFill="accent3" w:themeFillShade="80"/>
            <w:vAlign w:val="center"/>
            <w:hideMark/>
          </w:tcPr>
          <w:p w14:paraId="0E0B1B1E" w14:textId="77777777" w:rsidR="00E00CD2" w:rsidRPr="00B5381D" w:rsidRDefault="00E00CD2" w:rsidP="005F3A4D">
            <w:pPr>
              <w:spacing w:after="0" w:line="240" w:lineRule="auto"/>
              <w:jc w:val="center"/>
              <w:rPr>
                <w:rFonts w:ascii="Myriad Pro" w:hAnsi="Myriad Pro" w:cs="Calibri"/>
                <w:b/>
                <w:bCs/>
                <w:color w:val="FFFFFF"/>
              </w:rPr>
            </w:pPr>
            <w:r w:rsidRPr="00B5381D">
              <w:rPr>
                <w:rFonts w:ascii="Myriad Pro" w:hAnsi="Myriad Pro" w:cs="Calibri"/>
                <w:b/>
                <w:bCs/>
                <w:color w:val="FFFFFF"/>
              </w:rPr>
              <w:t>%</w:t>
            </w:r>
          </w:p>
        </w:tc>
      </w:tr>
      <w:tr w:rsidR="00E00CD2" w:rsidRPr="00B5381D" w14:paraId="3B208404" w14:textId="77777777" w:rsidTr="00CA26E9">
        <w:trPr>
          <w:trHeight w:val="272"/>
          <w:jc w:val="center"/>
        </w:trPr>
        <w:tc>
          <w:tcPr>
            <w:tcW w:w="2967" w:type="dxa"/>
            <w:tcBorders>
              <w:top w:val="nil"/>
            </w:tcBorders>
            <w:shd w:val="clear" w:color="auto" w:fill="auto"/>
            <w:noWrap/>
            <w:vAlign w:val="center"/>
            <w:hideMark/>
          </w:tcPr>
          <w:p w14:paraId="240D5A04" w14:textId="77777777" w:rsidR="00E00CD2" w:rsidRPr="00B5381D" w:rsidRDefault="00E00CD2" w:rsidP="005F3A4D">
            <w:pPr>
              <w:spacing w:after="0" w:line="240" w:lineRule="auto"/>
              <w:rPr>
                <w:rFonts w:ascii="Myriad Pro" w:hAnsi="Myriad Pro" w:cs="Calibri"/>
                <w:color w:val="000000"/>
                <w:sz w:val="20"/>
                <w:szCs w:val="20"/>
              </w:rPr>
            </w:pPr>
            <w:bookmarkStart w:id="169" w:name="_Hlk36995608"/>
            <w:r w:rsidRPr="00B5381D">
              <w:rPr>
                <w:rFonts w:ascii="Myriad Pro" w:hAnsi="Myriad Pro" w:cs="Calibri"/>
                <w:color w:val="000000"/>
                <w:sz w:val="20"/>
                <w:szCs w:val="20"/>
              </w:rPr>
              <w:t>Выручка</w:t>
            </w:r>
          </w:p>
        </w:tc>
        <w:tc>
          <w:tcPr>
            <w:tcW w:w="1738" w:type="dxa"/>
            <w:tcBorders>
              <w:top w:val="nil"/>
            </w:tcBorders>
            <w:shd w:val="clear" w:color="auto" w:fill="auto"/>
            <w:noWrap/>
            <w:vAlign w:val="center"/>
            <w:hideMark/>
          </w:tcPr>
          <w:p w14:paraId="2F431B1A"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olor w:val="000000"/>
                <w:sz w:val="20"/>
                <w:szCs w:val="20"/>
              </w:rPr>
              <w:t>76 449 614</w:t>
            </w:r>
          </w:p>
        </w:tc>
        <w:tc>
          <w:tcPr>
            <w:tcW w:w="1995" w:type="dxa"/>
            <w:tcBorders>
              <w:top w:val="nil"/>
            </w:tcBorders>
            <w:shd w:val="clear" w:color="auto" w:fill="auto"/>
            <w:noWrap/>
            <w:vAlign w:val="center"/>
            <w:hideMark/>
          </w:tcPr>
          <w:p w14:paraId="3C739182"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olor w:val="000000"/>
                <w:sz w:val="20"/>
                <w:szCs w:val="20"/>
              </w:rPr>
              <w:t>74 681 890</w:t>
            </w:r>
          </w:p>
        </w:tc>
        <w:tc>
          <w:tcPr>
            <w:tcW w:w="1415" w:type="dxa"/>
            <w:tcBorders>
              <w:top w:val="nil"/>
            </w:tcBorders>
            <w:shd w:val="clear" w:color="auto" w:fill="auto"/>
            <w:noWrap/>
            <w:vAlign w:val="center"/>
            <w:hideMark/>
          </w:tcPr>
          <w:p w14:paraId="37E5F27D"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s="Calibri"/>
                <w:color w:val="000000"/>
                <w:sz w:val="20"/>
                <w:szCs w:val="20"/>
              </w:rPr>
              <w:t>1 767 724</w:t>
            </w:r>
          </w:p>
        </w:tc>
        <w:tc>
          <w:tcPr>
            <w:tcW w:w="1004" w:type="dxa"/>
            <w:tcBorders>
              <w:top w:val="nil"/>
            </w:tcBorders>
            <w:shd w:val="clear" w:color="auto" w:fill="auto"/>
            <w:noWrap/>
            <w:vAlign w:val="center"/>
            <w:hideMark/>
          </w:tcPr>
          <w:p w14:paraId="0B9483C0"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s="Calibri"/>
                <w:color w:val="000000"/>
                <w:sz w:val="20"/>
                <w:szCs w:val="20"/>
              </w:rPr>
              <w:t>2,4%</w:t>
            </w:r>
          </w:p>
        </w:tc>
      </w:tr>
      <w:bookmarkEnd w:id="169"/>
      <w:tr w:rsidR="00E00CD2" w:rsidRPr="00B5381D" w14:paraId="655475A7" w14:textId="77777777" w:rsidTr="001154FA">
        <w:trPr>
          <w:trHeight w:val="326"/>
          <w:jc w:val="center"/>
        </w:trPr>
        <w:tc>
          <w:tcPr>
            <w:tcW w:w="2967" w:type="dxa"/>
            <w:shd w:val="clear" w:color="auto" w:fill="auto"/>
            <w:noWrap/>
            <w:vAlign w:val="center"/>
            <w:hideMark/>
          </w:tcPr>
          <w:p w14:paraId="69756C16" w14:textId="16596205" w:rsidR="00E00CD2" w:rsidRPr="00B5381D" w:rsidRDefault="006C3FB3" w:rsidP="005F3A4D">
            <w:pPr>
              <w:spacing w:after="0" w:line="240" w:lineRule="auto"/>
              <w:ind w:left="191"/>
              <w:rPr>
                <w:rFonts w:ascii="Myriad Pro" w:hAnsi="Myriad Pro" w:cs="Calibri"/>
                <w:color w:val="000000"/>
                <w:sz w:val="20"/>
                <w:szCs w:val="20"/>
              </w:rPr>
            </w:pPr>
            <w:r w:rsidRPr="00B5381D">
              <w:rPr>
                <w:rFonts w:ascii="Myriad Pro" w:hAnsi="Myriad Pro" w:cs="Calibri"/>
                <w:color w:val="000000"/>
                <w:sz w:val="20"/>
                <w:szCs w:val="20"/>
              </w:rPr>
              <w:t>от оказания услуг по</w:t>
            </w:r>
            <w:r w:rsidR="00E00CD2" w:rsidRPr="00B5381D">
              <w:rPr>
                <w:rFonts w:ascii="Myriad Pro" w:hAnsi="Myriad Pro" w:cs="Calibri"/>
                <w:color w:val="000000"/>
                <w:sz w:val="20"/>
                <w:szCs w:val="20"/>
              </w:rPr>
              <w:t xml:space="preserve"> передач</w:t>
            </w:r>
            <w:r w:rsidRPr="00B5381D">
              <w:rPr>
                <w:rFonts w:ascii="Myriad Pro" w:hAnsi="Myriad Pro" w:cs="Calibri"/>
                <w:color w:val="000000"/>
                <w:sz w:val="20"/>
                <w:szCs w:val="20"/>
              </w:rPr>
              <w:t>е</w:t>
            </w:r>
          </w:p>
        </w:tc>
        <w:tc>
          <w:tcPr>
            <w:tcW w:w="1738" w:type="dxa"/>
            <w:shd w:val="clear" w:color="auto" w:fill="auto"/>
            <w:noWrap/>
            <w:vAlign w:val="center"/>
            <w:hideMark/>
          </w:tcPr>
          <w:p w14:paraId="58C071A4"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olor w:val="000000"/>
                <w:sz w:val="20"/>
                <w:szCs w:val="20"/>
              </w:rPr>
              <w:t>68 806 735</w:t>
            </w:r>
          </w:p>
        </w:tc>
        <w:tc>
          <w:tcPr>
            <w:tcW w:w="1995" w:type="dxa"/>
            <w:shd w:val="clear" w:color="auto" w:fill="auto"/>
            <w:noWrap/>
            <w:vAlign w:val="center"/>
            <w:hideMark/>
          </w:tcPr>
          <w:p w14:paraId="69D47EC3"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olor w:val="000000"/>
                <w:sz w:val="20"/>
                <w:szCs w:val="20"/>
              </w:rPr>
              <w:t>60 600 165</w:t>
            </w:r>
          </w:p>
        </w:tc>
        <w:tc>
          <w:tcPr>
            <w:tcW w:w="1415" w:type="dxa"/>
            <w:shd w:val="clear" w:color="auto" w:fill="auto"/>
            <w:noWrap/>
            <w:vAlign w:val="center"/>
            <w:hideMark/>
          </w:tcPr>
          <w:p w14:paraId="34D2A78C"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s="Calibri"/>
                <w:color w:val="000000"/>
                <w:sz w:val="20"/>
                <w:szCs w:val="20"/>
              </w:rPr>
              <w:t>8 206 570</w:t>
            </w:r>
          </w:p>
        </w:tc>
        <w:tc>
          <w:tcPr>
            <w:tcW w:w="1004" w:type="dxa"/>
            <w:shd w:val="clear" w:color="auto" w:fill="auto"/>
            <w:noWrap/>
            <w:vAlign w:val="center"/>
            <w:hideMark/>
          </w:tcPr>
          <w:p w14:paraId="10726374"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s="Calibri"/>
                <w:color w:val="000000"/>
                <w:sz w:val="20"/>
                <w:szCs w:val="20"/>
              </w:rPr>
              <w:t>13,5%</w:t>
            </w:r>
          </w:p>
        </w:tc>
      </w:tr>
      <w:tr w:rsidR="00E00CD2" w:rsidRPr="00B5381D" w14:paraId="0DBC7827" w14:textId="77777777" w:rsidTr="001154FA">
        <w:trPr>
          <w:trHeight w:val="326"/>
          <w:jc w:val="center"/>
        </w:trPr>
        <w:tc>
          <w:tcPr>
            <w:tcW w:w="2967" w:type="dxa"/>
            <w:shd w:val="clear" w:color="auto" w:fill="auto"/>
            <w:noWrap/>
            <w:vAlign w:val="center"/>
            <w:hideMark/>
          </w:tcPr>
          <w:p w14:paraId="74326AB8" w14:textId="087C891D" w:rsidR="00E00CD2" w:rsidRPr="00B5381D" w:rsidRDefault="006C3FB3" w:rsidP="005F3A4D">
            <w:pPr>
              <w:spacing w:after="0" w:line="240" w:lineRule="auto"/>
              <w:ind w:left="191"/>
              <w:rPr>
                <w:rFonts w:ascii="Myriad Pro" w:hAnsi="Myriad Pro" w:cs="Calibri"/>
                <w:i/>
                <w:color w:val="000000"/>
                <w:sz w:val="20"/>
                <w:szCs w:val="20"/>
              </w:rPr>
            </w:pPr>
            <w:r w:rsidRPr="00B5381D">
              <w:rPr>
                <w:rFonts w:ascii="Myriad Pro" w:hAnsi="Myriad Pro" w:cs="Calibri"/>
                <w:i/>
                <w:color w:val="000000"/>
                <w:sz w:val="20"/>
                <w:szCs w:val="20"/>
              </w:rPr>
              <w:t>тоже в %</w:t>
            </w:r>
          </w:p>
        </w:tc>
        <w:tc>
          <w:tcPr>
            <w:tcW w:w="1738" w:type="dxa"/>
            <w:shd w:val="clear" w:color="auto" w:fill="auto"/>
            <w:noWrap/>
            <w:vAlign w:val="center"/>
            <w:hideMark/>
          </w:tcPr>
          <w:p w14:paraId="4D3519FE" w14:textId="77777777" w:rsidR="00E00CD2" w:rsidRPr="00B5381D" w:rsidRDefault="00E00CD2" w:rsidP="005F3A4D">
            <w:pPr>
              <w:spacing w:after="0" w:line="240" w:lineRule="auto"/>
              <w:jc w:val="center"/>
              <w:rPr>
                <w:rFonts w:ascii="Myriad Pro" w:hAnsi="Myriad Pro" w:cs="Calibri"/>
                <w:i/>
                <w:color w:val="000000"/>
                <w:sz w:val="20"/>
                <w:szCs w:val="20"/>
              </w:rPr>
            </w:pPr>
            <w:r w:rsidRPr="00B5381D">
              <w:rPr>
                <w:rFonts w:ascii="Myriad Pro" w:hAnsi="Myriad Pro" w:cs="Arial"/>
                <w:i/>
                <w:iCs/>
                <w:color w:val="000000"/>
                <w:sz w:val="20"/>
                <w:szCs w:val="20"/>
              </w:rPr>
              <w:t>90%</w:t>
            </w:r>
          </w:p>
        </w:tc>
        <w:tc>
          <w:tcPr>
            <w:tcW w:w="1995" w:type="dxa"/>
            <w:shd w:val="clear" w:color="auto" w:fill="auto"/>
            <w:noWrap/>
            <w:vAlign w:val="center"/>
            <w:hideMark/>
          </w:tcPr>
          <w:p w14:paraId="0932F693" w14:textId="77777777" w:rsidR="00E00CD2" w:rsidRPr="00B5381D" w:rsidRDefault="00E00CD2" w:rsidP="005F3A4D">
            <w:pPr>
              <w:spacing w:after="0" w:line="240" w:lineRule="auto"/>
              <w:jc w:val="center"/>
              <w:rPr>
                <w:rFonts w:ascii="Myriad Pro" w:hAnsi="Myriad Pro" w:cs="Calibri"/>
                <w:i/>
                <w:color w:val="000000"/>
                <w:sz w:val="20"/>
                <w:szCs w:val="20"/>
              </w:rPr>
            </w:pPr>
            <w:r w:rsidRPr="00B5381D">
              <w:rPr>
                <w:rFonts w:ascii="Myriad Pro" w:hAnsi="Myriad Pro" w:cs="Arial"/>
                <w:i/>
                <w:iCs/>
                <w:color w:val="000000"/>
                <w:sz w:val="20"/>
                <w:szCs w:val="20"/>
              </w:rPr>
              <w:t>81%</w:t>
            </w:r>
          </w:p>
        </w:tc>
        <w:tc>
          <w:tcPr>
            <w:tcW w:w="1415" w:type="dxa"/>
            <w:shd w:val="clear" w:color="auto" w:fill="auto"/>
            <w:noWrap/>
            <w:vAlign w:val="center"/>
            <w:hideMark/>
          </w:tcPr>
          <w:p w14:paraId="017F1C1D" w14:textId="77777777" w:rsidR="00E00CD2" w:rsidRPr="00B5381D" w:rsidRDefault="00E00CD2" w:rsidP="005F3A4D">
            <w:pPr>
              <w:spacing w:after="0" w:line="240" w:lineRule="auto"/>
              <w:jc w:val="center"/>
              <w:rPr>
                <w:rFonts w:ascii="Myriad Pro" w:hAnsi="Myriad Pro" w:cs="Calibri"/>
                <w:color w:val="000000"/>
                <w:sz w:val="20"/>
                <w:szCs w:val="20"/>
              </w:rPr>
            </w:pPr>
          </w:p>
        </w:tc>
        <w:tc>
          <w:tcPr>
            <w:tcW w:w="1004" w:type="dxa"/>
            <w:shd w:val="clear" w:color="auto" w:fill="auto"/>
            <w:noWrap/>
            <w:vAlign w:val="center"/>
            <w:hideMark/>
          </w:tcPr>
          <w:p w14:paraId="0466280F" w14:textId="77777777" w:rsidR="00E00CD2" w:rsidRPr="00B5381D" w:rsidRDefault="00E00CD2" w:rsidP="005F3A4D">
            <w:pPr>
              <w:spacing w:after="0" w:line="240" w:lineRule="auto"/>
              <w:jc w:val="center"/>
              <w:rPr>
                <w:rFonts w:ascii="Myriad Pro" w:hAnsi="Myriad Pro" w:cs="Calibri"/>
                <w:color w:val="000000"/>
                <w:sz w:val="20"/>
                <w:szCs w:val="20"/>
              </w:rPr>
            </w:pPr>
          </w:p>
        </w:tc>
      </w:tr>
      <w:tr w:rsidR="00E00CD2" w:rsidRPr="00B5381D" w14:paraId="2166A75E" w14:textId="77777777" w:rsidTr="001154FA">
        <w:trPr>
          <w:trHeight w:val="326"/>
          <w:jc w:val="center"/>
        </w:trPr>
        <w:tc>
          <w:tcPr>
            <w:tcW w:w="2967" w:type="dxa"/>
            <w:shd w:val="clear" w:color="auto" w:fill="auto"/>
            <w:noWrap/>
            <w:vAlign w:val="center"/>
            <w:hideMark/>
          </w:tcPr>
          <w:p w14:paraId="125A1629" w14:textId="0193E123" w:rsidR="00E00CD2" w:rsidRPr="00B5381D" w:rsidRDefault="006C3FB3" w:rsidP="005F3A4D">
            <w:pPr>
              <w:spacing w:after="0" w:line="240" w:lineRule="auto"/>
              <w:ind w:left="191"/>
              <w:rPr>
                <w:rFonts w:ascii="Myriad Pro" w:hAnsi="Myriad Pro" w:cs="Calibri"/>
                <w:color w:val="000000"/>
                <w:sz w:val="20"/>
                <w:szCs w:val="20"/>
              </w:rPr>
            </w:pPr>
            <w:r w:rsidRPr="00B5381D">
              <w:rPr>
                <w:rFonts w:ascii="Myriad Pro" w:hAnsi="Myriad Pro" w:cs="Calibri"/>
                <w:color w:val="000000"/>
                <w:sz w:val="20"/>
                <w:szCs w:val="20"/>
              </w:rPr>
              <w:t>от оказания услуг по ТП</w:t>
            </w:r>
          </w:p>
        </w:tc>
        <w:tc>
          <w:tcPr>
            <w:tcW w:w="1738" w:type="dxa"/>
            <w:shd w:val="clear" w:color="auto" w:fill="auto"/>
            <w:noWrap/>
            <w:vAlign w:val="center"/>
            <w:hideMark/>
          </w:tcPr>
          <w:p w14:paraId="2510D9E5"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olor w:val="000000"/>
                <w:sz w:val="20"/>
                <w:szCs w:val="20"/>
              </w:rPr>
              <w:t>7 066 096</w:t>
            </w:r>
          </w:p>
        </w:tc>
        <w:tc>
          <w:tcPr>
            <w:tcW w:w="1995" w:type="dxa"/>
            <w:shd w:val="clear" w:color="auto" w:fill="auto"/>
            <w:noWrap/>
            <w:vAlign w:val="center"/>
            <w:hideMark/>
          </w:tcPr>
          <w:p w14:paraId="1283E61C"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olor w:val="000000"/>
                <w:sz w:val="20"/>
                <w:szCs w:val="20"/>
              </w:rPr>
              <w:t>13 376 771</w:t>
            </w:r>
          </w:p>
        </w:tc>
        <w:tc>
          <w:tcPr>
            <w:tcW w:w="1415" w:type="dxa"/>
            <w:shd w:val="clear" w:color="auto" w:fill="auto"/>
            <w:noWrap/>
            <w:vAlign w:val="center"/>
            <w:hideMark/>
          </w:tcPr>
          <w:p w14:paraId="764B5CFC"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s="Calibri"/>
                <w:color w:val="000000"/>
                <w:sz w:val="20"/>
                <w:szCs w:val="20"/>
              </w:rPr>
              <w:t>-6 310 675</w:t>
            </w:r>
          </w:p>
        </w:tc>
        <w:tc>
          <w:tcPr>
            <w:tcW w:w="1004" w:type="dxa"/>
            <w:shd w:val="clear" w:color="auto" w:fill="auto"/>
            <w:noWrap/>
            <w:vAlign w:val="center"/>
            <w:hideMark/>
          </w:tcPr>
          <w:p w14:paraId="443B1599"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s="Calibri"/>
                <w:color w:val="000000"/>
                <w:sz w:val="20"/>
                <w:szCs w:val="20"/>
              </w:rPr>
              <w:t>-47,2%</w:t>
            </w:r>
          </w:p>
        </w:tc>
      </w:tr>
      <w:tr w:rsidR="00E00CD2" w:rsidRPr="00B5381D" w14:paraId="3C92B529" w14:textId="77777777" w:rsidTr="001154FA">
        <w:trPr>
          <w:trHeight w:val="326"/>
          <w:jc w:val="center"/>
        </w:trPr>
        <w:tc>
          <w:tcPr>
            <w:tcW w:w="2967" w:type="dxa"/>
            <w:shd w:val="clear" w:color="auto" w:fill="auto"/>
            <w:noWrap/>
            <w:vAlign w:val="center"/>
            <w:hideMark/>
          </w:tcPr>
          <w:p w14:paraId="7A2F8F12" w14:textId="77777777" w:rsidR="00E00CD2" w:rsidRPr="00B5381D" w:rsidRDefault="00E00CD2" w:rsidP="005F3A4D">
            <w:pPr>
              <w:spacing w:after="0" w:line="240" w:lineRule="auto"/>
              <w:rPr>
                <w:rFonts w:ascii="Myriad Pro" w:hAnsi="Myriad Pro" w:cs="Calibri"/>
                <w:color w:val="000000"/>
                <w:sz w:val="20"/>
                <w:szCs w:val="20"/>
              </w:rPr>
            </w:pPr>
            <w:r w:rsidRPr="00B5381D">
              <w:rPr>
                <w:rFonts w:ascii="Myriad Pro" w:hAnsi="Myriad Pro" w:cs="Calibri"/>
                <w:color w:val="000000"/>
                <w:sz w:val="20"/>
                <w:szCs w:val="20"/>
              </w:rPr>
              <w:t>продажа ЭЭ и прочая деятельность</w:t>
            </w:r>
          </w:p>
        </w:tc>
        <w:tc>
          <w:tcPr>
            <w:tcW w:w="1738" w:type="dxa"/>
            <w:shd w:val="clear" w:color="auto" w:fill="auto"/>
            <w:noWrap/>
            <w:vAlign w:val="center"/>
            <w:hideMark/>
          </w:tcPr>
          <w:p w14:paraId="0D90A226"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olor w:val="000000"/>
                <w:sz w:val="20"/>
                <w:szCs w:val="20"/>
              </w:rPr>
              <w:t>576 783</w:t>
            </w:r>
          </w:p>
        </w:tc>
        <w:tc>
          <w:tcPr>
            <w:tcW w:w="1995" w:type="dxa"/>
            <w:shd w:val="clear" w:color="auto" w:fill="auto"/>
            <w:noWrap/>
            <w:vAlign w:val="center"/>
            <w:hideMark/>
          </w:tcPr>
          <w:p w14:paraId="00A941FB"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olor w:val="000000"/>
                <w:sz w:val="20"/>
                <w:szCs w:val="20"/>
              </w:rPr>
              <w:t>704 954</w:t>
            </w:r>
          </w:p>
        </w:tc>
        <w:tc>
          <w:tcPr>
            <w:tcW w:w="1415" w:type="dxa"/>
            <w:shd w:val="clear" w:color="auto" w:fill="auto"/>
            <w:noWrap/>
            <w:vAlign w:val="center"/>
            <w:hideMark/>
          </w:tcPr>
          <w:p w14:paraId="6F0E4878"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s="Calibri"/>
                <w:color w:val="000000"/>
                <w:sz w:val="20"/>
                <w:szCs w:val="20"/>
              </w:rPr>
              <w:t>-128 171</w:t>
            </w:r>
          </w:p>
        </w:tc>
        <w:tc>
          <w:tcPr>
            <w:tcW w:w="1004" w:type="dxa"/>
            <w:shd w:val="clear" w:color="auto" w:fill="auto"/>
            <w:noWrap/>
            <w:vAlign w:val="center"/>
            <w:hideMark/>
          </w:tcPr>
          <w:p w14:paraId="11FF0AEC"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s="Calibri"/>
                <w:color w:val="000000"/>
                <w:sz w:val="20"/>
                <w:szCs w:val="20"/>
              </w:rPr>
              <w:t>-18,2%</w:t>
            </w:r>
          </w:p>
        </w:tc>
      </w:tr>
      <w:tr w:rsidR="00E00CD2" w:rsidRPr="00B5381D" w14:paraId="4C679F0F" w14:textId="77777777" w:rsidTr="001154FA">
        <w:trPr>
          <w:trHeight w:val="326"/>
          <w:jc w:val="center"/>
        </w:trPr>
        <w:tc>
          <w:tcPr>
            <w:tcW w:w="2967" w:type="dxa"/>
            <w:shd w:val="clear" w:color="auto" w:fill="auto"/>
            <w:noWrap/>
            <w:vAlign w:val="center"/>
            <w:hideMark/>
          </w:tcPr>
          <w:p w14:paraId="633CAC50" w14:textId="77777777" w:rsidR="00E00CD2" w:rsidRPr="00B5381D" w:rsidRDefault="00E00CD2" w:rsidP="005F3A4D">
            <w:pPr>
              <w:spacing w:after="0" w:line="240" w:lineRule="auto"/>
              <w:rPr>
                <w:rFonts w:ascii="Myriad Pro" w:hAnsi="Myriad Pro" w:cs="Calibri"/>
                <w:color w:val="000000"/>
                <w:sz w:val="20"/>
                <w:szCs w:val="20"/>
              </w:rPr>
            </w:pPr>
            <w:r w:rsidRPr="00B5381D">
              <w:rPr>
                <w:rFonts w:ascii="Myriad Pro" w:hAnsi="Myriad Pro" w:cs="Calibri"/>
                <w:color w:val="000000"/>
                <w:sz w:val="20"/>
                <w:szCs w:val="20"/>
              </w:rPr>
              <w:t>Себестоимость</w:t>
            </w:r>
          </w:p>
        </w:tc>
        <w:tc>
          <w:tcPr>
            <w:tcW w:w="1738" w:type="dxa"/>
            <w:shd w:val="clear" w:color="auto" w:fill="auto"/>
            <w:noWrap/>
            <w:vAlign w:val="center"/>
            <w:hideMark/>
          </w:tcPr>
          <w:p w14:paraId="29AB6F73"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olor w:val="000000"/>
                <w:sz w:val="20"/>
                <w:szCs w:val="20"/>
              </w:rPr>
              <w:t>57 251 650</w:t>
            </w:r>
          </w:p>
        </w:tc>
        <w:tc>
          <w:tcPr>
            <w:tcW w:w="1995" w:type="dxa"/>
            <w:shd w:val="clear" w:color="auto" w:fill="auto"/>
            <w:noWrap/>
            <w:vAlign w:val="center"/>
            <w:hideMark/>
          </w:tcPr>
          <w:p w14:paraId="30DF6851"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olor w:val="000000"/>
                <w:sz w:val="20"/>
                <w:szCs w:val="20"/>
              </w:rPr>
              <w:t>53 916 794</w:t>
            </w:r>
          </w:p>
        </w:tc>
        <w:tc>
          <w:tcPr>
            <w:tcW w:w="1415" w:type="dxa"/>
            <w:shd w:val="clear" w:color="auto" w:fill="auto"/>
            <w:noWrap/>
            <w:vAlign w:val="center"/>
            <w:hideMark/>
          </w:tcPr>
          <w:p w14:paraId="1042AF5E"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s="Calibri"/>
                <w:color w:val="000000"/>
                <w:sz w:val="20"/>
                <w:szCs w:val="20"/>
              </w:rPr>
              <w:t>3 334 856</w:t>
            </w:r>
          </w:p>
        </w:tc>
        <w:tc>
          <w:tcPr>
            <w:tcW w:w="1004" w:type="dxa"/>
            <w:shd w:val="clear" w:color="auto" w:fill="auto"/>
            <w:noWrap/>
            <w:vAlign w:val="center"/>
            <w:hideMark/>
          </w:tcPr>
          <w:p w14:paraId="694E75DF"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s="Calibri"/>
                <w:color w:val="000000"/>
                <w:sz w:val="20"/>
                <w:szCs w:val="20"/>
              </w:rPr>
              <w:t>6,2%</w:t>
            </w:r>
          </w:p>
        </w:tc>
      </w:tr>
      <w:tr w:rsidR="00E00CD2" w:rsidRPr="00B5381D" w14:paraId="51C3303C" w14:textId="77777777" w:rsidTr="001154FA">
        <w:trPr>
          <w:trHeight w:val="326"/>
          <w:jc w:val="center"/>
        </w:trPr>
        <w:tc>
          <w:tcPr>
            <w:tcW w:w="2967" w:type="dxa"/>
            <w:shd w:val="clear" w:color="auto" w:fill="auto"/>
            <w:noWrap/>
            <w:vAlign w:val="center"/>
            <w:hideMark/>
          </w:tcPr>
          <w:p w14:paraId="3E4DE7AE" w14:textId="20B0238D" w:rsidR="00E00CD2" w:rsidRPr="00B5381D" w:rsidRDefault="006C3FB3" w:rsidP="005F3A4D">
            <w:pPr>
              <w:spacing w:after="0" w:line="240" w:lineRule="auto"/>
              <w:ind w:left="191"/>
              <w:rPr>
                <w:rFonts w:ascii="Myriad Pro" w:hAnsi="Myriad Pro" w:cs="Calibri"/>
                <w:color w:val="000000"/>
                <w:sz w:val="20"/>
                <w:szCs w:val="20"/>
              </w:rPr>
            </w:pPr>
            <w:r w:rsidRPr="00B5381D">
              <w:rPr>
                <w:rFonts w:ascii="Myriad Pro" w:hAnsi="Myriad Pro" w:cs="Calibri"/>
                <w:color w:val="000000"/>
                <w:sz w:val="20"/>
                <w:szCs w:val="20"/>
              </w:rPr>
              <w:t xml:space="preserve">в части деятельности по передаче </w:t>
            </w:r>
          </w:p>
        </w:tc>
        <w:tc>
          <w:tcPr>
            <w:tcW w:w="1738" w:type="dxa"/>
            <w:shd w:val="clear" w:color="auto" w:fill="auto"/>
            <w:noWrap/>
            <w:vAlign w:val="center"/>
            <w:hideMark/>
          </w:tcPr>
          <w:p w14:paraId="4DBDC0E6"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olor w:val="000000"/>
                <w:sz w:val="20"/>
                <w:szCs w:val="20"/>
              </w:rPr>
              <w:t>56 394 054</w:t>
            </w:r>
          </w:p>
        </w:tc>
        <w:tc>
          <w:tcPr>
            <w:tcW w:w="1995" w:type="dxa"/>
            <w:shd w:val="clear" w:color="auto" w:fill="auto"/>
            <w:noWrap/>
            <w:vAlign w:val="center"/>
            <w:hideMark/>
          </w:tcPr>
          <w:p w14:paraId="039E045C"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olor w:val="000000"/>
                <w:sz w:val="20"/>
                <w:szCs w:val="20"/>
              </w:rPr>
              <w:t>52 970 421</w:t>
            </w:r>
          </w:p>
        </w:tc>
        <w:tc>
          <w:tcPr>
            <w:tcW w:w="1415" w:type="dxa"/>
            <w:shd w:val="clear" w:color="auto" w:fill="auto"/>
            <w:noWrap/>
            <w:vAlign w:val="center"/>
            <w:hideMark/>
          </w:tcPr>
          <w:p w14:paraId="5F46CD33"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s="Calibri"/>
                <w:color w:val="000000"/>
                <w:sz w:val="20"/>
                <w:szCs w:val="20"/>
              </w:rPr>
              <w:t>3 423 633</w:t>
            </w:r>
          </w:p>
        </w:tc>
        <w:tc>
          <w:tcPr>
            <w:tcW w:w="1004" w:type="dxa"/>
            <w:shd w:val="clear" w:color="auto" w:fill="auto"/>
            <w:noWrap/>
            <w:vAlign w:val="center"/>
            <w:hideMark/>
          </w:tcPr>
          <w:p w14:paraId="3A3AF74B"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s="Calibri"/>
                <w:color w:val="000000"/>
                <w:sz w:val="20"/>
                <w:szCs w:val="20"/>
              </w:rPr>
              <w:t>6,5%</w:t>
            </w:r>
          </w:p>
        </w:tc>
      </w:tr>
      <w:tr w:rsidR="00E00CD2" w:rsidRPr="00B5381D" w14:paraId="53B10B1D" w14:textId="77777777" w:rsidTr="001154FA">
        <w:trPr>
          <w:trHeight w:val="326"/>
          <w:jc w:val="center"/>
        </w:trPr>
        <w:tc>
          <w:tcPr>
            <w:tcW w:w="2967" w:type="dxa"/>
            <w:shd w:val="clear" w:color="auto" w:fill="auto"/>
            <w:noWrap/>
            <w:vAlign w:val="center"/>
            <w:hideMark/>
          </w:tcPr>
          <w:p w14:paraId="481E5413" w14:textId="40E90AFA" w:rsidR="00E00CD2" w:rsidRPr="00B5381D" w:rsidRDefault="006C3FB3" w:rsidP="005F3A4D">
            <w:pPr>
              <w:spacing w:after="0" w:line="240" w:lineRule="auto"/>
              <w:ind w:left="191"/>
              <w:rPr>
                <w:rFonts w:ascii="Myriad Pro" w:hAnsi="Myriad Pro" w:cs="Calibri"/>
                <w:i/>
                <w:color w:val="000000"/>
                <w:sz w:val="20"/>
                <w:szCs w:val="20"/>
              </w:rPr>
            </w:pPr>
            <w:r w:rsidRPr="00B5381D">
              <w:rPr>
                <w:rFonts w:ascii="Myriad Pro" w:hAnsi="Myriad Pro" w:cs="Calibri"/>
                <w:i/>
                <w:color w:val="000000"/>
                <w:sz w:val="20"/>
                <w:szCs w:val="20"/>
              </w:rPr>
              <w:t>тоже в %</w:t>
            </w:r>
          </w:p>
        </w:tc>
        <w:tc>
          <w:tcPr>
            <w:tcW w:w="1738" w:type="dxa"/>
            <w:shd w:val="clear" w:color="auto" w:fill="auto"/>
            <w:noWrap/>
            <w:vAlign w:val="center"/>
            <w:hideMark/>
          </w:tcPr>
          <w:p w14:paraId="4E8C346B" w14:textId="77777777" w:rsidR="00E00CD2" w:rsidRPr="00B5381D" w:rsidRDefault="00E00CD2" w:rsidP="005F3A4D">
            <w:pPr>
              <w:spacing w:after="0" w:line="240" w:lineRule="auto"/>
              <w:jc w:val="center"/>
              <w:rPr>
                <w:rFonts w:ascii="Myriad Pro" w:hAnsi="Myriad Pro" w:cs="Calibri"/>
                <w:i/>
                <w:color w:val="000000"/>
                <w:sz w:val="20"/>
                <w:szCs w:val="20"/>
              </w:rPr>
            </w:pPr>
            <w:r w:rsidRPr="00B5381D">
              <w:rPr>
                <w:rFonts w:ascii="Myriad Pro" w:hAnsi="Myriad Pro" w:cs="Arial"/>
                <w:i/>
                <w:iCs/>
                <w:color w:val="000000"/>
                <w:sz w:val="20"/>
                <w:szCs w:val="20"/>
              </w:rPr>
              <w:t>99%</w:t>
            </w:r>
          </w:p>
        </w:tc>
        <w:tc>
          <w:tcPr>
            <w:tcW w:w="1995" w:type="dxa"/>
            <w:shd w:val="clear" w:color="auto" w:fill="auto"/>
            <w:noWrap/>
            <w:vAlign w:val="center"/>
            <w:hideMark/>
          </w:tcPr>
          <w:p w14:paraId="73C3CCB4" w14:textId="77777777" w:rsidR="00E00CD2" w:rsidRPr="00B5381D" w:rsidRDefault="00E00CD2" w:rsidP="005F3A4D">
            <w:pPr>
              <w:spacing w:after="0" w:line="240" w:lineRule="auto"/>
              <w:jc w:val="center"/>
              <w:rPr>
                <w:rFonts w:ascii="Myriad Pro" w:hAnsi="Myriad Pro" w:cs="Calibri"/>
                <w:i/>
                <w:color w:val="000000"/>
                <w:sz w:val="20"/>
                <w:szCs w:val="20"/>
              </w:rPr>
            </w:pPr>
            <w:r w:rsidRPr="00B5381D">
              <w:rPr>
                <w:rFonts w:ascii="Myriad Pro" w:hAnsi="Myriad Pro" w:cs="Arial"/>
                <w:i/>
                <w:iCs/>
                <w:color w:val="000000"/>
                <w:sz w:val="20"/>
                <w:szCs w:val="20"/>
              </w:rPr>
              <w:t>98%</w:t>
            </w:r>
          </w:p>
        </w:tc>
        <w:tc>
          <w:tcPr>
            <w:tcW w:w="1415" w:type="dxa"/>
            <w:shd w:val="clear" w:color="auto" w:fill="auto"/>
            <w:noWrap/>
            <w:vAlign w:val="center"/>
            <w:hideMark/>
          </w:tcPr>
          <w:p w14:paraId="0A0B072E" w14:textId="77777777" w:rsidR="00E00CD2" w:rsidRPr="00B5381D" w:rsidRDefault="00E00CD2" w:rsidP="005F3A4D">
            <w:pPr>
              <w:spacing w:after="0" w:line="240" w:lineRule="auto"/>
              <w:jc w:val="center"/>
              <w:rPr>
                <w:rFonts w:ascii="Myriad Pro" w:hAnsi="Myriad Pro" w:cs="Calibri"/>
                <w:color w:val="000000"/>
                <w:sz w:val="20"/>
                <w:szCs w:val="20"/>
              </w:rPr>
            </w:pPr>
          </w:p>
        </w:tc>
        <w:tc>
          <w:tcPr>
            <w:tcW w:w="1004" w:type="dxa"/>
            <w:shd w:val="clear" w:color="auto" w:fill="auto"/>
            <w:noWrap/>
            <w:vAlign w:val="center"/>
            <w:hideMark/>
          </w:tcPr>
          <w:p w14:paraId="641F1D1E" w14:textId="77777777" w:rsidR="00E00CD2" w:rsidRPr="00B5381D" w:rsidRDefault="00E00CD2" w:rsidP="005F3A4D">
            <w:pPr>
              <w:spacing w:after="0" w:line="240" w:lineRule="auto"/>
              <w:jc w:val="center"/>
              <w:rPr>
                <w:rFonts w:ascii="Myriad Pro" w:hAnsi="Myriad Pro" w:cs="Calibri"/>
                <w:color w:val="000000"/>
                <w:sz w:val="20"/>
                <w:szCs w:val="20"/>
              </w:rPr>
            </w:pPr>
          </w:p>
        </w:tc>
      </w:tr>
      <w:tr w:rsidR="00E00CD2" w:rsidRPr="00B5381D" w14:paraId="252208F0" w14:textId="77777777" w:rsidTr="001154FA">
        <w:trPr>
          <w:trHeight w:val="326"/>
          <w:jc w:val="center"/>
        </w:trPr>
        <w:tc>
          <w:tcPr>
            <w:tcW w:w="2967" w:type="dxa"/>
            <w:shd w:val="clear" w:color="auto" w:fill="auto"/>
            <w:noWrap/>
            <w:vAlign w:val="center"/>
            <w:hideMark/>
          </w:tcPr>
          <w:p w14:paraId="4A0433FF" w14:textId="219E1EC1" w:rsidR="00E00CD2" w:rsidRPr="00B5381D" w:rsidRDefault="006C3FB3" w:rsidP="005F3A4D">
            <w:pPr>
              <w:spacing w:after="0" w:line="240" w:lineRule="auto"/>
              <w:ind w:left="191"/>
              <w:rPr>
                <w:rFonts w:ascii="Myriad Pro" w:hAnsi="Myriad Pro" w:cs="Calibri"/>
                <w:color w:val="000000"/>
                <w:sz w:val="20"/>
                <w:szCs w:val="20"/>
              </w:rPr>
            </w:pPr>
            <w:r w:rsidRPr="00B5381D">
              <w:rPr>
                <w:rFonts w:ascii="Myriad Pro" w:hAnsi="Myriad Pro" w:cs="Calibri"/>
                <w:color w:val="000000"/>
                <w:sz w:val="20"/>
                <w:szCs w:val="20"/>
              </w:rPr>
              <w:t>в части деятельности по ТП</w:t>
            </w:r>
          </w:p>
        </w:tc>
        <w:tc>
          <w:tcPr>
            <w:tcW w:w="1738" w:type="dxa"/>
            <w:shd w:val="clear" w:color="auto" w:fill="auto"/>
            <w:noWrap/>
            <w:vAlign w:val="center"/>
            <w:hideMark/>
          </w:tcPr>
          <w:p w14:paraId="1E4B9D06"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olor w:val="000000"/>
                <w:sz w:val="20"/>
                <w:szCs w:val="20"/>
              </w:rPr>
              <w:t>464 074</w:t>
            </w:r>
          </w:p>
        </w:tc>
        <w:tc>
          <w:tcPr>
            <w:tcW w:w="1995" w:type="dxa"/>
            <w:shd w:val="clear" w:color="auto" w:fill="auto"/>
            <w:noWrap/>
            <w:vAlign w:val="center"/>
            <w:hideMark/>
          </w:tcPr>
          <w:p w14:paraId="55D3AB6C"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olor w:val="000000"/>
                <w:sz w:val="20"/>
                <w:szCs w:val="20"/>
              </w:rPr>
              <w:t>589 173</w:t>
            </w:r>
          </w:p>
        </w:tc>
        <w:tc>
          <w:tcPr>
            <w:tcW w:w="1415" w:type="dxa"/>
            <w:shd w:val="clear" w:color="auto" w:fill="auto"/>
            <w:noWrap/>
            <w:vAlign w:val="center"/>
            <w:hideMark/>
          </w:tcPr>
          <w:p w14:paraId="019BAFFE"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s="Calibri"/>
                <w:color w:val="000000"/>
                <w:sz w:val="20"/>
                <w:szCs w:val="20"/>
              </w:rPr>
              <w:t>-125 099</w:t>
            </w:r>
          </w:p>
        </w:tc>
        <w:tc>
          <w:tcPr>
            <w:tcW w:w="1004" w:type="dxa"/>
            <w:shd w:val="clear" w:color="auto" w:fill="auto"/>
            <w:noWrap/>
            <w:vAlign w:val="center"/>
            <w:hideMark/>
          </w:tcPr>
          <w:p w14:paraId="4CBB509B"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s="Calibri"/>
                <w:color w:val="000000"/>
                <w:sz w:val="20"/>
                <w:szCs w:val="20"/>
              </w:rPr>
              <w:t>-21,2%</w:t>
            </w:r>
          </w:p>
        </w:tc>
      </w:tr>
      <w:tr w:rsidR="00E00CD2" w:rsidRPr="00B5381D" w14:paraId="62EC237B" w14:textId="77777777" w:rsidTr="001154FA">
        <w:trPr>
          <w:trHeight w:val="326"/>
          <w:jc w:val="center"/>
        </w:trPr>
        <w:tc>
          <w:tcPr>
            <w:tcW w:w="2967" w:type="dxa"/>
            <w:shd w:val="clear" w:color="auto" w:fill="auto"/>
            <w:noWrap/>
            <w:vAlign w:val="center"/>
            <w:hideMark/>
          </w:tcPr>
          <w:p w14:paraId="25BDAE77" w14:textId="77777777" w:rsidR="00E00CD2" w:rsidRPr="00B5381D" w:rsidRDefault="00E00CD2" w:rsidP="005F3A4D">
            <w:pPr>
              <w:spacing w:after="0" w:line="240" w:lineRule="auto"/>
              <w:ind w:left="191"/>
              <w:rPr>
                <w:rFonts w:ascii="Myriad Pro" w:hAnsi="Myriad Pro" w:cs="Calibri"/>
                <w:color w:val="000000"/>
                <w:sz w:val="20"/>
                <w:szCs w:val="20"/>
              </w:rPr>
            </w:pPr>
            <w:r w:rsidRPr="00B5381D">
              <w:rPr>
                <w:rFonts w:ascii="Myriad Pro" w:hAnsi="Myriad Pro" w:cs="Calibri"/>
                <w:color w:val="000000"/>
                <w:sz w:val="20"/>
                <w:szCs w:val="20"/>
              </w:rPr>
              <w:t xml:space="preserve">продажа </w:t>
            </w:r>
            <w:proofErr w:type="spellStart"/>
            <w:r w:rsidRPr="00B5381D">
              <w:rPr>
                <w:rFonts w:ascii="Myriad Pro" w:hAnsi="Myriad Pro" w:cs="Calibri"/>
                <w:color w:val="000000"/>
                <w:sz w:val="20"/>
                <w:szCs w:val="20"/>
              </w:rPr>
              <w:t>ээ</w:t>
            </w:r>
            <w:proofErr w:type="spellEnd"/>
            <w:r w:rsidRPr="00B5381D">
              <w:rPr>
                <w:rFonts w:ascii="Myriad Pro" w:hAnsi="Myriad Pro" w:cs="Calibri"/>
                <w:color w:val="000000"/>
                <w:sz w:val="20"/>
                <w:szCs w:val="20"/>
              </w:rPr>
              <w:t xml:space="preserve"> и прочая деятельность</w:t>
            </w:r>
          </w:p>
        </w:tc>
        <w:tc>
          <w:tcPr>
            <w:tcW w:w="1738" w:type="dxa"/>
            <w:shd w:val="clear" w:color="auto" w:fill="auto"/>
            <w:noWrap/>
            <w:vAlign w:val="center"/>
            <w:hideMark/>
          </w:tcPr>
          <w:p w14:paraId="78DAC572"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olor w:val="000000"/>
                <w:sz w:val="20"/>
                <w:szCs w:val="20"/>
              </w:rPr>
              <w:t>393 522</w:t>
            </w:r>
          </w:p>
        </w:tc>
        <w:tc>
          <w:tcPr>
            <w:tcW w:w="1995" w:type="dxa"/>
            <w:shd w:val="clear" w:color="auto" w:fill="auto"/>
            <w:noWrap/>
            <w:vAlign w:val="center"/>
            <w:hideMark/>
          </w:tcPr>
          <w:p w14:paraId="7BD5ABC8"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olor w:val="000000"/>
                <w:sz w:val="20"/>
                <w:szCs w:val="20"/>
              </w:rPr>
              <w:t>357 200</w:t>
            </w:r>
          </w:p>
        </w:tc>
        <w:tc>
          <w:tcPr>
            <w:tcW w:w="1415" w:type="dxa"/>
            <w:shd w:val="clear" w:color="auto" w:fill="auto"/>
            <w:noWrap/>
            <w:vAlign w:val="center"/>
            <w:hideMark/>
          </w:tcPr>
          <w:p w14:paraId="6B738F75"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s="Calibri"/>
                <w:color w:val="000000"/>
                <w:sz w:val="20"/>
                <w:szCs w:val="20"/>
              </w:rPr>
              <w:t>36 322</w:t>
            </w:r>
          </w:p>
        </w:tc>
        <w:tc>
          <w:tcPr>
            <w:tcW w:w="1004" w:type="dxa"/>
            <w:shd w:val="clear" w:color="auto" w:fill="auto"/>
            <w:noWrap/>
            <w:vAlign w:val="center"/>
            <w:hideMark/>
          </w:tcPr>
          <w:p w14:paraId="4B536A8C"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s="Calibri"/>
                <w:color w:val="000000"/>
                <w:sz w:val="20"/>
                <w:szCs w:val="20"/>
              </w:rPr>
              <w:t>10,2%</w:t>
            </w:r>
          </w:p>
        </w:tc>
      </w:tr>
      <w:tr w:rsidR="00E00CD2" w:rsidRPr="00B5381D" w14:paraId="590BA1D7" w14:textId="77777777" w:rsidTr="001154FA">
        <w:trPr>
          <w:trHeight w:val="326"/>
          <w:jc w:val="center"/>
        </w:trPr>
        <w:tc>
          <w:tcPr>
            <w:tcW w:w="2967" w:type="dxa"/>
            <w:shd w:val="clear" w:color="auto" w:fill="auto"/>
            <w:noWrap/>
            <w:vAlign w:val="center"/>
            <w:hideMark/>
          </w:tcPr>
          <w:p w14:paraId="181A1960" w14:textId="77777777" w:rsidR="00E00CD2" w:rsidRPr="00B5381D" w:rsidRDefault="00E00CD2" w:rsidP="005F3A4D">
            <w:pPr>
              <w:spacing w:after="0" w:line="240" w:lineRule="auto"/>
              <w:rPr>
                <w:rFonts w:ascii="Myriad Pro" w:hAnsi="Myriad Pro" w:cs="Calibri"/>
                <w:color w:val="000000"/>
                <w:sz w:val="20"/>
                <w:szCs w:val="20"/>
              </w:rPr>
            </w:pPr>
            <w:r w:rsidRPr="00B5381D">
              <w:rPr>
                <w:rFonts w:ascii="Myriad Pro" w:hAnsi="Myriad Pro" w:cs="Calibri"/>
                <w:color w:val="000000"/>
                <w:sz w:val="20"/>
                <w:szCs w:val="20"/>
              </w:rPr>
              <w:t>Валовая прибыль</w:t>
            </w:r>
          </w:p>
        </w:tc>
        <w:tc>
          <w:tcPr>
            <w:tcW w:w="1738" w:type="dxa"/>
            <w:shd w:val="clear" w:color="auto" w:fill="auto"/>
            <w:noWrap/>
            <w:vAlign w:val="center"/>
            <w:hideMark/>
          </w:tcPr>
          <w:p w14:paraId="3C4C3CBC"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olor w:val="000000"/>
                <w:sz w:val="20"/>
                <w:szCs w:val="20"/>
              </w:rPr>
              <w:t>19 197 964</w:t>
            </w:r>
          </w:p>
        </w:tc>
        <w:tc>
          <w:tcPr>
            <w:tcW w:w="1995" w:type="dxa"/>
            <w:shd w:val="clear" w:color="auto" w:fill="auto"/>
            <w:noWrap/>
            <w:vAlign w:val="center"/>
            <w:hideMark/>
          </w:tcPr>
          <w:p w14:paraId="53C2CF5D"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olor w:val="000000"/>
                <w:sz w:val="20"/>
                <w:szCs w:val="20"/>
              </w:rPr>
              <w:t>20 765 096</w:t>
            </w:r>
          </w:p>
        </w:tc>
        <w:tc>
          <w:tcPr>
            <w:tcW w:w="1415" w:type="dxa"/>
            <w:shd w:val="clear" w:color="auto" w:fill="auto"/>
            <w:noWrap/>
            <w:vAlign w:val="center"/>
            <w:hideMark/>
          </w:tcPr>
          <w:p w14:paraId="75DF1366"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s="Calibri"/>
                <w:color w:val="000000"/>
                <w:sz w:val="20"/>
                <w:szCs w:val="20"/>
              </w:rPr>
              <w:t>-1 567 132</w:t>
            </w:r>
          </w:p>
        </w:tc>
        <w:tc>
          <w:tcPr>
            <w:tcW w:w="1004" w:type="dxa"/>
            <w:shd w:val="clear" w:color="auto" w:fill="auto"/>
            <w:noWrap/>
            <w:vAlign w:val="center"/>
            <w:hideMark/>
          </w:tcPr>
          <w:p w14:paraId="09F816C9"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s="Calibri"/>
                <w:color w:val="000000"/>
                <w:sz w:val="20"/>
                <w:szCs w:val="20"/>
              </w:rPr>
              <w:t>-7,5%</w:t>
            </w:r>
          </w:p>
        </w:tc>
      </w:tr>
      <w:tr w:rsidR="00E00CD2" w:rsidRPr="00B5381D" w14:paraId="01B787DD" w14:textId="77777777" w:rsidTr="001154FA">
        <w:trPr>
          <w:trHeight w:val="326"/>
          <w:jc w:val="center"/>
        </w:trPr>
        <w:tc>
          <w:tcPr>
            <w:tcW w:w="2967" w:type="dxa"/>
            <w:shd w:val="clear" w:color="auto" w:fill="auto"/>
            <w:noWrap/>
            <w:vAlign w:val="center"/>
            <w:hideMark/>
          </w:tcPr>
          <w:p w14:paraId="2E4C8954" w14:textId="77777777" w:rsidR="00E00CD2" w:rsidRPr="00B5381D" w:rsidRDefault="00E00CD2" w:rsidP="005F3A4D">
            <w:pPr>
              <w:spacing w:after="0" w:line="240" w:lineRule="auto"/>
              <w:rPr>
                <w:rFonts w:ascii="Myriad Pro" w:hAnsi="Myriad Pro" w:cs="Calibri"/>
                <w:color w:val="000000"/>
                <w:sz w:val="20"/>
                <w:szCs w:val="20"/>
              </w:rPr>
            </w:pPr>
            <w:r w:rsidRPr="00B5381D">
              <w:rPr>
                <w:rFonts w:ascii="Myriad Pro" w:hAnsi="Myriad Pro" w:cs="Calibri"/>
                <w:color w:val="000000"/>
                <w:sz w:val="20"/>
                <w:szCs w:val="20"/>
              </w:rPr>
              <w:t>Управленческие расходы</w:t>
            </w:r>
          </w:p>
        </w:tc>
        <w:tc>
          <w:tcPr>
            <w:tcW w:w="1738" w:type="dxa"/>
            <w:shd w:val="clear" w:color="auto" w:fill="auto"/>
            <w:noWrap/>
            <w:vAlign w:val="center"/>
            <w:hideMark/>
          </w:tcPr>
          <w:p w14:paraId="493D1549"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olor w:val="000000"/>
                <w:sz w:val="20"/>
                <w:szCs w:val="20"/>
              </w:rPr>
              <w:t>198 183</w:t>
            </w:r>
          </w:p>
        </w:tc>
        <w:tc>
          <w:tcPr>
            <w:tcW w:w="1995" w:type="dxa"/>
            <w:shd w:val="clear" w:color="auto" w:fill="auto"/>
            <w:noWrap/>
            <w:vAlign w:val="center"/>
            <w:hideMark/>
          </w:tcPr>
          <w:p w14:paraId="47666D15"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olor w:val="000000"/>
                <w:sz w:val="20"/>
                <w:szCs w:val="20"/>
              </w:rPr>
              <w:t>106 160</w:t>
            </w:r>
          </w:p>
        </w:tc>
        <w:tc>
          <w:tcPr>
            <w:tcW w:w="1415" w:type="dxa"/>
            <w:shd w:val="clear" w:color="auto" w:fill="auto"/>
            <w:noWrap/>
            <w:vAlign w:val="center"/>
            <w:hideMark/>
          </w:tcPr>
          <w:p w14:paraId="50794798"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s="Calibri"/>
                <w:color w:val="000000"/>
                <w:sz w:val="20"/>
                <w:szCs w:val="20"/>
              </w:rPr>
              <w:t>92 023</w:t>
            </w:r>
          </w:p>
        </w:tc>
        <w:tc>
          <w:tcPr>
            <w:tcW w:w="1004" w:type="dxa"/>
            <w:shd w:val="clear" w:color="auto" w:fill="auto"/>
            <w:noWrap/>
            <w:vAlign w:val="center"/>
            <w:hideMark/>
          </w:tcPr>
          <w:p w14:paraId="57BC690F"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s="Calibri"/>
                <w:color w:val="000000"/>
                <w:sz w:val="20"/>
                <w:szCs w:val="20"/>
              </w:rPr>
              <w:t>86,7%</w:t>
            </w:r>
          </w:p>
        </w:tc>
      </w:tr>
      <w:tr w:rsidR="00E00CD2" w:rsidRPr="00B5381D" w14:paraId="2A26CDDB" w14:textId="77777777" w:rsidTr="001154FA">
        <w:trPr>
          <w:trHeight w:val="593"/>
          <w:jc w:val="center"/>
        </w:trPr>
        <w:tc>
          <w:tcPr>
            <w:tcW w:w="2967" w:type="dxa"/>
            <w:shd w:val="clear" w:color="auto" w:fill="auto"/>
            <w:vAlign w:val="center"/>
            <w:hideMark/>
          </w:tcPr>
          <w:p w14:paraId="78E3C90D" w14:textId="77777777" w:rsidR="00E00CD2" w:rsidRPr="00B5381D" w:rsidRDefault="00E00CD2" w:rsidP="005F3A4D">
            <w:pPr>
              <w:spacing w:after="0" w:line="240" w:lineRule="auto"/>
              <w:ind w:left="191"/>
              <w:rPr>
                <w:rFonts w:ascii="Myriad Pro" w:hAnsi="Myriad Pro" w:cs="Calibri"/>
                <w:i/>
                <w:color w:val="000000"/>
                <w:sz w:val="20"/>
                <w:szCs w:val="20"/>
              </w:rPr>
            </w:pPr>
            <w:r w:rsidRPr="00B5381D">
              <w:rPr>
                <w:rFonts w:ascii="Myriad Pro" w:hAnsi="Myriad Pro" w:cs="Calibri"/>
                <w:i/>
                <w:color w:val="000000"/>
                <w:sz w:val="20"/>
                <w:szCs w:val="20"/>
              </w:rPr>
              <w:t>доля управленческих расходов в затратах на передачу</w:t>
            </w:r>
          </w:p>
        </w:tc>
        <w:tc>
          <w:tcPr>
            <w:tcW w:w="1738" w:type="dxa"/>
            <w:shd w:val="clear" w:color="auto" w:fill="auto"/>
            <w:noWrap/>
            <w:vAlign w:val="center"/>
            <w:hideMark/>
          </w:tcPr>
          <w:p w14:paraId="55A4F887" w14:textId="77777777" w:rsidR="00E00CD2" w:rsidRPr="00B5381D" w:rsidRDefault="00E00CD2" w:rsidP="005F3A4D">
            <w:pPr>
              <w:spacing w:after="0" w:line="240" w:lineRule="auto"/>
              <w:jc w:val="center"/>
              <w:rPr>
                <w:rFonts w:ascii="Myriad Pro" w:hAnsi="Myriad Pro" w:cs="Calibri"/>
                <w:i/>
                <w:color w:val="000000"/>
                <w:sz w:val="20"/>
                <w:szCs w:val="20"/>
              </w:rPr>
            </w:pPr>
            <w:r w:rsidRPr="00B5381D">
              <w:rPr>
                <w:rFonts w:ascii="Myriad Pro" w:hAnsi="Myriad Pro" w:cs="Calibri"/>
                <w:i/>
                <w:iCs/>
                <w:color w:val="000000"/>
                <w:sz w:val="20"/>
                <w:szCs w:val="20"/>
              </w:rPr>
              <w:t>0%</w:t>
            </w:r>
          </w:p>
        </w:tc>
        <w:tc>
          <w:tcPr>
            <w:tcW w:w="1995" w:type="dxa"/>
            <w:shd w:val="clear" w:color="auto" w:fill="auto"/>
            <w:noWrap/>
            <w:vAlign w:val="center"/>
            <w:hideMark/>
          </w:tcPr>
          <w:p w14:paraId="34DF26BD" w14:textId="77777777" w:rsidR="00E00CD2" w:rsidRPr="00B5381D" w:rsidRDefault="00E00CD2" w:rsidP="005F3A4D">
            <w:pPr>
              <w:spacing w:after="0" w:line="240" w:lineRule="auto"/>
              <w:jc w:val="center"/>
              <w:rPr>
                <w:rFonts w:ascii="Myriad Pro" w:hAnsi="Myriad Pro" w:cs="Calibri"/>
                <w:i/>
                <w:color w:val="000000"/>
                <w:sz w:val="20"/>
                <w:szCs w:val="20"/>
              </w:rPr>
            </w:pPr>
            <w:r w:rsidRPr="00B5381D">
              <w:rPr>
                <w:rFonts w:ascii="Myriad Pro" w:hAnsi="Myriad Pro" w:cs="Calibri"/>
                <w:i/>
                <w:iCs/>
                <w:color w:val="000000"/>
                <w:sz w:val="20"/>
                <w:szCs w:val="20"/>
              </w:rPr>
              <w:t>0%</w:t>
            </w:r>
          </w:p>
        </w:tc>
        <w:tc>
          <w:tcPr>
            <w:tcW w:w="1415" w:type="dxa"/>
            <w:shd w:val="clear" w:color="auto" w:fill="auto"/>
            <w:noWrap/>
            <w:vAlign w:val="center"/>
            <w:hideMark/>
          </w:tcPr>
          <w:p w14:paraId="3141B949" w14:textId="77777777" w:rsidR="00E00CD2" w:rsidRPr="00B5381D" w:rsidRDefault="00E00CD2" w:rsidP="005F3A4D">
            <w:pPr>
              <w:spacing w:after="0" w:line="240" w:lineRule="auto"/>
              <w:jc w:val="center"/>
              <w:rPr>
                <w:rFonts w:ascii="Myriad Pro" w:hAnsi="Myriad Pro" w:cs="Calibri"/>
                <w:i/>
                <w:color w:val="000000"/>
                <w:sz w:val="20"/>
                <w:szCs w:val="20"/>
              </w:rPr>
            </w:pPr>
          </w:p>
        </w:tc>
        <w:tc>
          <w:tcPr>
            <w:tcW w:w="1004" w:type="dxa"/>
            <w:shd w:val="clear" w:color="auto" w:fill="auto"/>
            <w:noWrap/>
            <w:vAlign w:val="center"/>
            <w:hideMark/>
          </w:tcPr>
          <w:p w14:paraId="416DFB76" w14:textId="77777777" w:rsidR="00E00CD2" w:rsidRPr="00B5381D" w:rsidRDefault="00E00CD2" w:rsidP="005F3A4D">
            <w:pPr>
              <w:spacing w:after="0" w:line="240" w:lineRule="auto"/>
              <w:jc w:val="center"/>
              <w:rPr>
                <w:rFonts w:ascii="Myriad Pro" w:hAnsi="Myriad Pro" w:cs="Calibri"/>
                <w:color w:val="000000"/>
                <w:sz w:val="20"/>
                <w:szCs w:val="20"/>
              </w:rPr>
            </w:pPr>
          </w:p>
        </w:tc>
      </w:tr>
      <w:tr w:rsidR="00E00CD2" w:rsidRPr="00B5381D" w14:paraId="069718F1" w14:textId="77777777" w:rsidTr="001154FA">
        <w:trPr>
          <w:trHeight w:val="326"/>
          <w:jc w:val="center"/>
        </w:trPr>
        <w:tc>
          <w:tcPr>
            <w:tcW w:w="2967" w:type="dxa"/>
            <w:shd w:val="clear" w:color="auto" w:fill="auto"/>
            <w:noWrap/>
            <w:vAlign w:val="center"/>
            <w:hideMark/>
          </w:tcPr>
          <w:p w14:paraId="2DB40D9F" w14:textId="77777777" w:rsidR="00E00CD2" w:rsidRPr="00B5381D" w:rsidRDefault="00E00CD2" w:rsidP="005F3A4D">
            <w:pPr>
              <w:spacing w:after="0" w:line="240" w:lineRule="auto"/>
              <w:rPr>
                <w:rFonts w:ascii="Myriad Pro" w:hAnsi="Myriad Pro" w:cs="Calibri"/>
                <w:color w:val="000000"/>
                <w:sz w:val="20"/>
                <w:szCs w:val="20"/>
              </w:rPr>
            </w:pPr>
            <w:r w:rsidRPr="00B5381D">
              <w:rPr>
                <w:rFonts w:ascii="Myriad Pro" w:hAnsi="Myriad Pro" w:cs="Calibri"/>
                <w:color w:val="000000"/>
                <w:sz w:val="20"/>
                <w:szCs w:val="20"/>
              </w:rPr>
              <w:t>Прибыль (убыток) от продаж</w:t>
            </w:r>
          </w:p>
        </w:tc>
        <w:tc>
          <w:tcPr>
            <w:tcW w:w="1738" w:type="dxa"/>
            <w:shd w:val="clear" w:color="auto" w:fill="auto"/>
            <w:noWrap/>
            <w:vAlign w:val="center"/>
            <w:hideMark/>
          </w:tcPr>
          <w:p w14:paraId="6F7B560A" w14:textId="77777777" w:rsidR="00E00CD2" w:rsidRPr="00B5381D" w:rsidRDefault="00E00CD2" w:rsidP="005F3A4D">
            <w:pPr>
              <w:spacing w:after="0" w:line="240" w:lineRule="auto"/>
              <w:jc w:val="center"/>
              <w:rPr>
                <w:rFonts w:ascii="Myriad Pro" w:hAnsi="Myriad Pro" w:cs="Calibri"/>
                <w:color w:val="000000"/>
                <w:sz w:val="20"/>
                <w:szCs w:val="20"/>
              </w:rPr>
            </w:pPr>
            <w:bookmarkStart w:id="170" w:name="_Hlk36995957"/>
            <w:r w:rsidRPr="00B5381D">
              <w:rPr>
                <w:rFonts w:ascii="Myriad Pro" w:hAnsi="Myriad Pro"/>
                <w:color w:val="000000"/>
                <w:sz w:val="20"/>
                <w:szCs w:val="20"/>
              </w:rPr>
              <w:t>18 999 781</w:t>
            </w:r>
            <w:bookmarkEnd w:id="170"/>
          </w:p>
        </w:tc>
        <w:tc>
          <w:tcPr>
            <w:tcW w:w="1995" w:type="dxa"/>
            <w:shd w:val="clear" w:color="auto" w:fill="auto"/>
            <w:noWrap/>
            <w:vAlign w:val="center"/>
            <w:hideMark/>
          </w:tcPr>
          <w:p w14:paraId="69A0B032"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olor w:val="000000"/>
                <w:sz w:val="20"/>
                <w:szCs w:val="20"/>
              </w:rPr>
              <w:t>20 658 936</w:t>
            </w:r>
          </w:p>
        </w:tc>
        <w:tc>
          <w:tcPr>
            <w:tcW w:w="1415" w:type="dxa"/>
            <w:shd w:val="clear" w:color="auto" w:fill="auto"/>
            <w:noWrap/>
            <w:vAlign w:val="center"/>
            <w:hideMark/>
          </w:tcPr>
          <w:p w14:paraId="5BCE2FAA"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s="Calibri"/>
                <w:color w:val="000000"/>
                <w:sz w:val="20"/>
                <w:szCs w:val="20"/>
              </w:rPr>
              <w:t>-1 659 155</w:t>
            </w:r>
          </w:p>
        </w:tc>
        <w:tc>
          <w:tcPr>
            <w:tcW w:w="1004" w:type="dxa"/>
            <w:shd w:val="clear" w:color="auto" w:fill="auto"/>
            <w:noWrap/>
            <w:vAlign w:val="center"/>
            <w:hideMark/>
          </w:tcPr>
          <w:p w14:paraId="100785C5"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s="Calibri"/>
                <w:color w:val="000000"/>
                <w:sz w:val="20"/>
                <w:szCs w:val="20"/>
              </w:rPr>
              <w:t>-8,0%</w:t>
            </w:r>
          </w:p>
        </w:tc>
      </w:tr>
      <w:tr w:rsidR="00E00CD2" w:rsidRPr="00B5381D" w14:paraId="68B9B2C7" w14:textId="77777777" w:rsidTr="001154FA">
        <w:trPr>
          <w:trHeight w:val="326"/>
          <w:jc w:val="center"/>
        </w:trPr>
        <w:tc>
          <w:tcPr>
            <w:tcW w:w="2967" w:type="dxa"/>
            <w:shd w:val="clear" w:color="auto" w:fill="auto"/>
            <w:noWrap/>
            <w:vAlign w:val="center"/>
            <w:hideMark/>
          </w:tcPr>
          <w:p w14:paraId="6DA49A1C" w14:textId="77777777" w:rsidR="00E00CD2" w:rsidRPr="00B5381D" w:rsidRDefault="00E00CD2" w:rsidP="005F3A4D">
            <w:pPr>
              <w:spacing w:after="0" w:line="240" w:lineRule="auto"/>
              <w:rPr>
                <w:rFonts w:ascii="Myriad Pro" w:hAnsi="Myriad Pro" w:cs="Calibri"/>
                <w:color w:val="000000"/>
                <w:sz w:val="20"/>
                <w:szCs w:val="20"/>
              </w:rPr>
            </w:pPr>
            <w:r w:rsidRPr="00B5381D">
              <w:rPr>
                <w:rFonts w:ascii="Myriad Pro" w:hAnsi="Myriad Pro" w:cs="Calibri"/>
                <w:color w:val="000000"/>
                <w:sz w:val="20"/>
                <w:szCs w:val="20"/>
              </w:rPr>
              <w:t>Чистая прибыль</w:t>
            </w:r>
          </w:p>
        </w:tc>
        <w:tc>
          <w:tcPr>
            <w:tcW w:w="1738" w:type="dxa"/>
            <w:shd w:val="clear" w:color="auto" w:fill="auto"/>
            <w:noWrap/>
            <w:vAlign w:val="center"/>
            <w:hideMark/>
          </w:tcPr>
          <w:p w14:paraId="5EB905BA"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olor w:val="000000"/>
                <w:sz w:val="20"/>
                <w:szCs w:val="20"/>
              </w:rPr>
              <w:t>10 386 223</w:t>
            </w:r>
          </w:p>
        </w:tc>
        <w:tc>
          <w:tcPr>
            <w:tcW w:w="1995" w:type="dxa"/>
            <w:shd w:val="clear" w:color="auto" w:fill="auto"/>
            <w:noWrap/>
            <w:vAlign w:val="center"/>
            <w:hideMark/>
          </w:tcPr>
          <w:p w14:paraId="7B1D9D96"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olor w:val="000000"/>
                <w:sz w:val="20"/>
                <w:szCs w:val="20"/>
              </w:rPr>
              <w:t>12 560 998</w:t>
            </w:r>
          </w:p>
        </w:tc>
        <w:tc>
          <w:tcPr>
            <w:tcW w:w="1415" w:type="dxa"/>
            <w:shd w:val="clear" w:color="auto" w:fill="auto"/>
            <w:noWrap/>
            <w:vAlign w:val="center"/>
            <w:hideMark/>
          </w:tcPr>
          <w:p w14:paraId="66F6A279"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s="Calibri"/>
                <w:color w:val="000000"/>
                <w:sz w:val="20"/>
                <w:szCs w:val="20"/>
              </w:rPr>
              <w:t>-2 174 775</w:t>
            </w:r>
          </w:p>
        </w:tc>
        <w:tc>
          <w:tcPr>
            <w:tcW w:w="1004" w:type="dxa"/>
            <w:shd w:val="clear" w:color="auto" w:fill="auto"/>
            <w:noWrap/>
            <w:vAlign w:val="center"/>
            <w:hideMark/>
          </w:tcPr>
          <w:p w14:paraId="1EC3EB4E" w14:textId="77777777" w:rsidR="00E00CD2" w:rsidRPr="00B5381D" w:rsidRDefault="00E00CD2" w:rsidP="005F3A4D">
            <w:pPr>
              <w:spacing w:after="0" w:line="240" w:lineRule="auto"/>
              <w:jc w:val="center"/>
              <w:rPr>
                <w:rFonts w:ascii="Myriad Pro" w:hAnsi="Myriad Pro" w:cs="Calibri"/>
                <w:color w:val="000000"/>
                <w:sz w:val="20"/>
                <w:szCs w:val="20"/>
              </w:rPr>
            </w:pPr>
            <w:r w:rsidRPr="00B5381D">
              <w:rPr>
                <w:rFonts w:ascii="Myriad Pro" w:hAnsi="Myriad Pro" w:cs="Calibri"/>
                <w:color w:val="000000"/>
                <w:sz w:val="20"/>
                <w:szCs w:val="20"/>
              </w:rPr>
              <w:t>-17,3%</w:t>
            </w:r>
          </w:p>
        </w:tc>
      </w:tr>
    </w:tbl>
    <w:p w14:paraId="370C6126" w14:textId="77777777" w:rsidR="00192313" w:rsidRPr="00B5381D" w:rsidRDefault="00192313" w:rsidP="00C02FCF">
      <w:pPr>
        <w:autoSpaceDE w:val="0"/>
        <w:autoSpaceDN w:val="0"/>
        <w:adjustRightInd w:val="0"/>
        <w:spacing w:after="0" w:line="360" w:lineRule="auto"/>
        <w:ind w:firstLine="567"/>
        <w:jc w:val="center"/>
        <w:rPr>
          <w:rFonts w:ascii="Myriad Pro" w:hAnsi="Myriad Pro"/>
          <w:b/>
          <w:bCs/>
          <w:sz w:val="26"/>
          <w:szCs w:val="26"/>
        </w:rPr>
      </w:pPr>
    </w:p>
    <w:p w14:paraId="70F7B503" w14:textId="61E6CBEE" w:rsidR="00192313" w:rsidRPr="00B5381D" w:rsidRDefault="00192313" w:rsidP="00845619">
      <w:pPr>
        <w:autoSpaceDE w:val="0"/>
        <w:autoSpaceDN w:val="0"/>
        <w:adjustRightInd w:val="0"/>
        <w:spacing w:after="0" w:line="360" w:lineRule="auto"/>
        <w:ind w:firstLine="567"/>
        <w:jc w:val="both"/>
        <w:rPr>
          <w:rFonts w:ascii="Myriad Pro" w:hAnsi="Myriad Pro"/>
          <w:sz w:val="26"/>
          <w:szCs w:val="26"/>
        </w:rPr>
      </w:pPr>
      <w:r w:rsidRPr="00B5381D">
        <w:rPr>
          <w:rFonts w:ascii="Myriad Pro" w:hAnsi="Myriad Pro"/>
          <w:sz w:val="26"/>
          <w:szCs w:val="26"/>
        </w:rPr>
        <w:t xml:space="preserve">Годовая выручка </w:t>
      </w:r>
      <w:r w:rsidR="00383409" w:rsidRPr="00B5381D">
        <w:rPr>
          <w:rFonts w:ascii="Myriad Pro" w:hAnsi="Myriad Pro"/>
          <w:sz w:val="26"/>
          <w:szCs w:val="26"/>
        </w:rPr>
        <w:t>ПАО «Ленэнерго» за 2018 г</w:t>
      </w:r>
      <w:r w:rsidR="00523B83" w:rsidRPr="00B5381D">
        <w:rPr>
          <w:rFonts w:ascii="Myriad Pro" w:hAnsi="Myriad Pro"/>
          <w:sz w:val="26"/>
          <w:szCs w:val="26"/>
        </w:rPr>
        <w:t>од</w:t>
      </w:r>
      <w:r w:rsidR="00383409" w:rsidRPr="00B5381D">
        <w:rPr>
          <w:rFonts w:ascii="Myriad Pro" w:hAnsi="Myriad Pro"/>
          <w:sz w:val="26"/>
          <w:szCs w:val="26"/>
        </w:rPr>
        <w:t xml:space="preserve"> </w:t>
      </w:r>
      <w:r w:rsidRPr="00B5381D">
        <w:rPr>
          <w:rFonts w:ascii="Myriad Pro" w:hAnsi="Myriad Pro"/>
          <w:sz w:val="26"/>
          <w:szCs w:val="26"/>
        </w:rPr>
        <w:t xml:space="preserve">составила 76 449 614 тыс. руб. </w:t>
      </w:r>
      <w:r w:rsidR="00845619" w:rsidRPr="00B5381D">
        <w:rPr>
          <w:rFonts w:ascii="Myriad Pro" w:hAnsi="Myriad Pro"/>
          <w:sz w:val="26"/>
          <w:szCs w:val="26"/>
        </w:rPr>
        <w:t>и по отношению к 2017 г</w:t>
      </w:r>
      <w:r w:rsidR="00523B83" w:rsidRPr="00B5381D">
        <w:rPr>
          <w:rFonts w:ascii="Myriad Pro" w:hAnsi="Myriad Pro"/>
          <w:sz w:val="26"/>
          <w:szCs w:val="26"/>
        </w:rPr>
        <w:t>оду</w:t>
      </w:r>
      <w:r w:rsidR="00845619" w:rsidRPr="00B5381D">
        <w:rPr>
          <w:rFonts w:ascii="Myriad Pro" w:hAnsi="Myriad Pro"/>
          <w:sz w:val="26"/>
          <w:szCs w:val="26"/>
        </w:rPr>
        <w:t xml:space="preserve"> выросла </w:t>
      </w:r>
      <w:r w:rsidRPr="00B5381D">
        <w:rPr>
          <w:rFonts w:ascii="Myriad Pro" w:hAnsi="Myriad Pro"/>
          <w:sz w:val="26"/>
          <w:szCs w:val="26"/>
        </w:rPr>
        <w:t>на 1 767 724 тыс. руб.</w:t>
      </w:r>
      <w:r w:rsidR="00845619" w:rsidRPr="00B5381D">
        <w:rPr>
          <w:rFonts w:ascii="Myriad Pro" w:hAnsi="Myriad Pro"/>
          <w:sz w:val="26"/>
          <w:szCs w:val="26"/>
        </w:rPr>
        <w:t xml:space="preserve"> </w:t>
      </w:r>
      <w:r w:rsidRPr="00B5381D">
        <w:rPr>
          <w:rFonts w:ascii="Myriad Pro" w:hAnsi="Myriad Pro"/>
          <w:sz w:val="26"/>
          <w:szCs w:val="26"/>
        </w:rPr>
        <w:t>или на 2,4%.</w:t>
      </w:r>
    </w:p>
    <w:p w14:paraId="652671AA" w14:textId="6E2A5654" w:rsidR="00845619" w:rsidRPr="00B5381D" w:rsidRDefault="00192313" w:rsidP="00C02FCF">
      <w:pPr>
        <w:autoSpaceDE w:val="0"/>
        <w:autoSpaceDN w:val="0"/>
        <w:adjustRightInd w:val="0"/>
        <w:spacing w:after="0" w:line="360" w:lineRule="auto"/>
        <w:ind w:firstLine="567"/>
        <w:jc w:val="both"/>
        <w:rPr>
          <w:rFonts w:ascii="Myriad Pro" w:hAnsi="Myriad Pro"/>
          <w:sz w:val="26"/>
          <w:szCs w:val="26"/>
        </w:rPr>
      </w:pPr>
      <w:r w:rsidRPr="00B5381D">
        <w:rPr>
          <w:rFonts w:ascii="Myriad Pro" w:hAnsi="Myriad Pro"/>
          <w:sz w:val="26"/>
          <w:szCs w:val="26"/>
        </w:rPr>
        <w:t xml:space="preserve">Прибыль от продаж </w:t>
      </w:r>
      <w:r w:rsidR="00845619" w:rsidRPr="00B5381D">
        <w:rPr>
          <w:rFonts w:ascii="Myriad Pro" w:hAnsi="Myriad Pro"/>
          <w:sz w:val="26"/>
          <w:szCs w:val="26"/>
        </w:rPr>
        <w:t xml:space="preserve">ПАО «Ленэнерго» </w:t>
      </w:r>
      <w:r w:rsidRPr="00B5381D">
        <w:rPr>
          <w:rFonts w:ascii="Myriad Pro" w:hAnsi="Myriad Pro"/>
          <w:sz w:val="26"/>
          <w:szCs w:val="26"/>
        </w:rPr>
        <w:t>за период с 01.01.2018 по 31.12.2018 составила 18</w:t>
      </w:r>
      <w:r w:rsidR="007648CB" w:rsidRPr="00B5381D">
        <w:rPr>
          <w:rFonts w:ascii="Myriad Pro" w:hAnsi="Myriad Pro"/>
          <w:sz w:val="26"/>
          <w:szCs w:val="26"/>
        </w:rPr>
        <w:t> </w:t>
      </w:r>
      <w:r w:rsidRPr="00B5381D">
        <w:rPr>
          <w:rFonts w:ascii="Myriad Pro" w:hAnsi="Myriad Pro"/>
          <w:sz w:val="26"/>
          <w:szCs w:val="26"/>
        </w:rPr>
        <w:t xml:space="preserve">999 781 тыс. руб. </w:t>
      </w:r>
      <w:r w:rsidR="00845619" w:rsidRPr="00B5381D">
        <w:rPr>
          <w:rFonts w:ascii="Myriad Pro" w:hAnsi="Myriad Pro"/>
          <w:sz w:val="26"/>
          <w:szCs w:val="26"/>
        </w:rPr>
        <w:t>и снизилась относительно соответствующего показателя за прошлый период на 1 659 155 тыс. руб. или на 8%. Такая динамика рассматриваемого показателя обусловлена опережающим темпом роста себестоимости относительно темпа изменения выручки от реализации продукции.</w:t>
      </w:r>
    </w:p>
    <w:p w14:paraId="078D8813" w14:textId="2A034D90" w:rsidR="00192313" w:rsidRPr="00B5381D" w:rsidRDefault="00845619" w:rsidP="00C02FCF">
      <w:pPr>
        <w:autoSpaceDE w:val="0"/>
        <w:autoSpaceDN w:val="0"/>
        <w:adjustRightInd w:val="0"/>
        <w:spacing w:after="0" w:line="360" w:lineRule="auto"/>
        <w:ind w:firstLine="567"/>
        <w:jc w:val="both"/>
        <w:rPr>
          <w:rFonts w:ascii="Myriad Pro" w:hAnsi="Myriad Pro"/>
          <w:sz w:val="26"/>
          <w:szCs w:val="26"/>
        </w:rPr>
      </w:pPr>
      <w:r w:rsidRPr="00B5381D">
        <w:rPr>
          <w:rFonts w:ascii="Myriad Pro" w:hAnsi="Myriad Pro"/>
          <w:sz w:val="26"/>
          <w:szCs w:val="26"/>
        </w:rPr>
        <w:lastRenderedPageBreak/>
        <w:t>Также в 2018 г</w:t>
      </w:r>
      <w:r w:rsidR="00523B83" w:rsidRPr="00B5381D">
        <w:rPr>
          <w:rFonts w:ascii="Myriad Pro" w:hAnsi="Myriad Pro"/>
          <w:sz w:val="26"/>
          <w:szCs w:val="26"/>
        </w:rPr>
        <w:t>оду</w:t>
      </w:r>
      <w:r w:rsidRPr="00B5381D">
        <w:rPr>
          <w:rFonts w:ascii="Myriad Pro" w:hAnsi="Myriad Pro"/>
          <w:sz w:val="26"/>
          <w:szCs w:val="26"/>
        </w:rPr>
        <w:t xml:space="preserve"> наблюдалось снижение чистой прибыли относительно уровня 2017 г</w:t>
      </w:r>
      <w:r w:rsidR="00523B83" w:rsidRPr="00B5381D">
        <w:rPr>
          <w:rFonts w:ascii="Myriad Pro" w:hAnsi="Myriad Pro"/>
          <w:sz w:val="26"/>
          <w:szCs w:val="26"/>
        </w:rPr>
        <w:t>ода</w:t>
      </w:r>
      <w:r w:rsidRPr="00B5381D">
        <w:rPr>
          <w:rFonts w:ascii="Myriad Pro" w:hAnsi="Myriad Pro"/>
          <w:sz w:val="26"/>
          <w:szCs w:val="26"/>
        </w:rPr>
        <w:t xml:space="preserve"> при увеличении </w:t>
      </w:r>
      <w:r w:rsidR="00192313" w:rsidRPr="00B5381D">
        <w:rPr>
          <w:rFonts w:ascii="Myriad Pro" w:hAnsi="Myriad Pro"/>
          <w:sz w:val="26"/>
          <w:szCs w:val="26"/>
        </w:rPr>
        <w:t xml:space="preserve">выручки </w:t>
      </w:r>
      <w:r w:rsidR="008E7CAB" w:rsidRPr="00B5381D">
        <w:rPr>
          <w:rFonts w:ascii="Myriad Pro" w:hAnsi="Myriad Pro"/>
          <w:sz w:val="26"/>
          <w:szCs w:val="26"/>
        </w:rPr>
        <w:t>ПАО «Ленэнерго»</w:t>
      </w:r>
      <w:r w:rsidR="00B841B4" w:rsidRPr="00B5381D">
        <w:rPr>
          <w:rFonts w:ascii="Myriad Pro" w:hAnsi="Myriad Pro"/>
          <w:sz w:val="26"/>
          <w:szCs w:val="26"/>
        </w:rPr>
        <w:t xml:space="preserve">, что в основном </w:t>
      </w:r>
      <w:r w:rsidR="00192313" w:rsidRPr="00B5381D">
        <w:rPr>
          <w:rFonts w:ascii="Myriad Pro" w:hAnsi="Myriad Pro"/>
          <w:sz w:val="26"/>
          <w:szCs w:val="26"/>
        </w:rPr>
        <w:t>связано</w:t>
      </w:r>
      <w:r w:rsidR="00B841B4" w:rsidRPr="00B5381D">
        <w:rPr>
          <w:rFonts w:ascii="Myriad Pro" w:hAnsi="Myriad Pro"/>
          <w:sz w:val="26"/>
          <w:szCs w:val="26"/>
        </w:rPr>
        <w:t xml:space="preserve"> с существенным</w:t>
      </w:r>
      <w:r w:rsidR="00192313" w:rsidRPr="00B5381D">
        <w:rPr>
          <w:rFonts w:ascii="Myriad Pro" w:hAnsi="Myriad Pro"/>
          <w:sz w:val="26"/>
          <w:szCs w:val="26"/>
        </w:rPr>
        <w:t xml:space="preserve"> снижением</w:t>
      </w:r>
      <w:r w:rsidR="00B841B4" w:rsidRPr="00B5381D">
        <w:rPr>
          <w:rFonts w:ascii="Myriad Pro" w:hAnsi="Myriad Pro"/>
          <w:sz w:val="26"/>
          <w:szCs w:val="26"/>
        </w:rPr>
        <w:t xml:space="preserve"> (на 47%)</w:t>
      </w:r>
      <w:r w:rsidR="0011385C" w:rsidRPr="00B5381D">
        <w:rPr>
          <w:rFonts w:ascii="Myriad Pro" w:hAnsi="Myriad Pro"/>
          <w:sz w:val="26"/>
          <w:szCs w:val="26"/>
        </w:rPr>
        <w:t xml:space="preserve"> </w:t>
      </w:r>
      <w:r w:rsidR="00192313" w:rsidRPr="00B5381D">
        <w:rPr>
          <w:rFonts w:ascii="Myriad Pro" w:hAnsi="Myriad Pro"/>
          <w:sz w:val="26"/>
          <w:szCs w:val="26"/>
        </w:rPr>
        <w:t>выручки от технологического присоединения.</w:t>
      </w:r>
    </w:p>
    <w:p w14:paraId="5BA9F9B2" w14:textId="191BA7DC" w:rsidR="00192313" w:rsidRPr="00B5381D" w:rsidRDefault="00192313" w:rsidP="00C02FCF">
      <w:pPr>
        <w:keepNext/>
        <w:keepLines/>
        <w:autoSpaceDE w:val="0"/>
        <w:autoSpaceDN w:val="0"/>
        <w:adjustRightInd w:val="0"/>
        <w:spacing w:after="0" w:line="360" w:lineRule="auto"/>
        <w:ind w:firstLine="567"/>
        <w:jc w:val="center"/>
        <w:rPr>
          <w:rFonts w:ascii="Myriad Pro" w:hAnsi="Myriad Pro"/>
          <w:b/>
          <w:bCs/>
          <w:sz w:val="26"/>
          <w:szCs w:val="26"/>
        </w:rPr>
      </w:pPr>
      <w:r w:rsidRPr="00B5381D">
        <w:rPr>
          <w:rFonts w:ascii="Myriad Pro" w:hAnsi="Myriad Pro"/>
          <w:b/>
          <w:bCs/>
          <w:sz w:val="26"/>
          <w:szCs w:val="26"/>
        </w:rPr>
        <w:t>Показатели рентабельности</w:t>
      </w:r>
      <w:r w:rsidR="00B841B4" w:rsidRPr="00B5381D">
        <w:rPr>
          <w:rFonts w:ascii="Myriad Pro" w:hAnsi="Myriad Pro"/>
          <w:b/>
          <w:bCs/>
          <w:sz w:val="26"/>
          <w:szCs w:val="26"/>
        </w:rPr>
        <w:t xml:space="preserve"> ПАО «Ленэнерго»</w:t>
      </w:r>
    </w:p>
    <w:tbl>
      <w:tblPr>
        <w:tblW w:w="930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8"/>
        <w:gridCol w:w="1554"/>
        <w:gridCol w:w="1719"/>
      </w:tblGrid>
      <w:tr w:rsidR="00E00CD2" w:rsidRPr="00B5381D" w14:paraId="5874FD29" w14:textId="77777777" w:rsidTr="00CA26E9">
        <w:trPr>
          <w:trHeight w:val="351"/>
        </w:trPr>
        <w:tc>
          <w:tcPr>
            <w:tcW w:w="6028" w:type="dxa"/>
            <w:tcBorders>
              <w:top w:val="nil"/>
              <w:left w:val="nil"/>
              <w:bottom w:val="nil"/>
              <w:right w:val="single" w:sz="4" w:space="0" w:color="FFFFFF" w:themeColor="background1"/>
            </w:tcBorders>
            <w:shd w:val="clear" w:color="auto" w:fill="4F6228" w:themeFill="accent3" w:themeFillShade="80"/>
            <w:vAlign w:val="center"/>
            <w:hideMark/>
          </w:tcPr>
          <w:p w14:paraId="22DD15BB" w14:textId="77777777" w:rsidR="00E00CD2" w:rsidRPr="00B5381D" w:rsidRDefault="00E00CD2" w:rsidP="00E00CD2">
            <w:pPr>
              <w:keepNext/>
              <w:keepLines/>
              <w:spacing w:after="0" w:line="360" w:lineRule="auto"/>
              <w:jc w:val="center"/>
              <w:rPr>
                <w:rFonts w:ascii="Myriad Pro" w:hAnsi="Myriad Pro" w:cs="Calibri"/>
                <w:b/>
                <w:bCs/>
                <w:color w:val="FFFFFF"/>
              </w:rPr>
            </w:pPr>
            <w:r w:rsidRPr="00B5381D">
              <w:rPr>
                <w:rFonts w:ascii="Myriad Pro" w:hAnsi="Myriad Pro" w:cs="Calibri"/>
                <w:b/>
                <w:bCs/>
                <w:color w:val="FFFFFF"/>
              </w:rPr>
              <w:t>Наименование</w:t>
            </w:r>
          </w:p>
        </w:tc>
        <w:tc>
          <w:tcPr>
            <w:tcW w:w="1554" w:type="dxa"/>
            <w:tcBorders>
              <w:top w:val="nil"/>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16976846" w14:textId="77777777" w:rsidR="00E00CD2" w:rsidRPr="00B5381D" w:rsidRDefault="00E00CD2" w:rsidP="00C17143">
            <w:pPr>
              <w:keepNext/>
              <w:keepLines/>
              <w:spacing w:after="0" w:line="360" w:lineRule="auto"/>
              <w:jc w:val="center"/>
              <w:rPr>
                <w:rFonts w:ascii="Myriad Pro" w:hAnsi="Myriad Pro" w:cs="Calibri"/>
                <w:b/>
                <w:bCs/>
                <w:color w:val="FFFFFF"/>
              </w:rPr>
            </w:pPr>
            <w:r w:rsidRPr="00B5381D">
              <w:rPr>
                <w:rFonts w:ascii="Myriad Pro" w:hAnsi="Myriad Pro" w:cs="Calibri"/>
                <w:b/>
                <w:bCs/>
                <w:color w:val="FFFFFF"/>
              </w:rPr>
              <w:t>2018 г.</w:t>
            </w:r>
          </w:p>
        </w:tc>
        <w:tc>
          <w:tcPr>
            <w:tcW w:w="1719" w:type="dxa"/>
            <w:tcBorders>
              <w:top w:val="nil"/>
              <w:left w:val="single" w:sz="4" w:space="0" w:color="FFFFFF" w:themeColor="background1"/>
              <w:bottom w:val="nil"/>
              <w:right w:val="nil"/>
            </w:tcBorders>
            <w:shd w:val="clear" w:color="auto" w:fill="4F6228" w:themeFill="accent3" w:themeFillShade="80"/>
            <w:vAlign w:val="center"/>
            <w:hideMark/>
          </w:tcPr>
          <w:p w14:paraId="498807E4" w14:textId="77777777" w:rsidR="00E00CD2" w:rsidRPr="00B5381D" w:rsidRDefault="00E00CD2" w:rsidP="00C17143">
            <w:pPr>
              <w:keepNext/>
              <w:keepLines/>
              <w:spacing w:after="0" w:line="360" w:lineRule="auto"/>
              <w:jc w:val="center"/>
              <w:rPr>
                <w:rFonts w:ascii="Myriad Pro" w:hAnsi="Myriad Pro" w:cs="Calibri"/>
                <w:b/>
                <w:bCs/>
                <w:color w:val="FFFFFF"/>
              </w:rPr>
            </w:pPr>
            <w:r w:rsidRPr="00B5381D">
              <w:rPr>
                <w:rFonts w:ascii="Myriad Pro" w:hAnsi="Myriad Pro" w:cs="Calibri"/>
                <w:b/>
                <w:bCs/>
                <w:color w:val="FFFFFF"/>
              </w:rPr>
              <w:t>2017 г.</w:t>
            </w:r>
          </w:p>
        </w:tc>
      </w:tr>
      <w:tr w:rsidR="00E00CD2" w:rsidRPr="00B5381D" w14:paraId="0CAA774F" w14:textId="77777777" w:rsidTr="00400E4A">
        <w:trPr>
          <w:trHeight w:val="404"/>
        </w:trPr>
        <w:tc>
          <w:tcPr>
            <w:tcW w:w="6028" w:type="dxa"/>
            <w:tcBorders>
              <w:top w:val="nil"/>
            </w:tcBorders>
            <w:shd w:val="clear" w:color="auto" w:fill="auto"/>
            <w:vAlign w:val="center"/>
            <w:hideMark/>
          </w:tcPr>
          <w:p w14:paraId="1B2100B1" w14:textId="77777777" w:rsidR="00E00CD2" w:rsidRPr="00B5381D" w:rsidRDefault="00E00CD2" w:rsidP="00400E4A">
            <w:pPr>
              <w:spacing w:after="0" w:line="240" w:lineRule="auto"/>
              <w:rPr>
                <w:rFonts w:ascii="Myriad Pro" w:hAnsi="Myriad Pro" w:cs="Calibri"/>
                <w:color w:val="000000"/>
              </w:rPr>
            </w:pPr>
            <w:r w:rsidRPr="00B5381D">
              <w:rPr>
                <w:rFonts w:ascii="Myriad Pro" w:hAnsi="Myriad Pro" w:cs="Calibri"/>
                <w:color w:val="000000"/>
              </w:rPr>
              <w:t>Рентабельность затрат</w:t>
            </w:r>
          </w:p>
        </w:tc>
        <w:tc>
          <w:tcPr>
            <w:tcW w:w="1554" w:type="dxa"/>
            <w:tcBorders>
              <w:top w:val="nil"/>
            </w:tcBorders>
            <w:shd w:val="clear" w:color="auto" w:fill="auto"/>
            <w:noWrap/>
            <w:vAlign w:val="center"/>
          </w:tcPr>
          <w:p w14:paraId="5C2434E8" w14:textId="77777777" w:rsidR="00E00CD2" w:rsidRPr="00B5381D" w:rsidRDefault="00E00CD2" w:rsidP="00C17143">
            <w:pPr>
              <w:spacing w:after="0" w:line="240" w:lineRule="auto"/>
              <w:jc w:val="center"/>
              <w:rPr>
                <w:rFonts w:ascii="Myriad Pro" w:hAnsi="Myriad Pro" w:cs="Calibri"/>
                <w:color w:val="000000"/>
              </w:rPr>
            </w:pPr>
            <w:r w:rsidRPr="00B5381D">
              <w:rPr>
                <w:rFonts w:ascii="Myriad Pro" w:hAnsi="Myriad Pro" w:cs="Calibri"/>
                <w:color w:val="000000"/>
              </w:rPr>
              <w:t>33 %</w:t>
            </w:r>
          </w:p>
        </w:tc>
        <w:tc>
          <w:tcPr>
            <w:tcW w:w="1719" w:type="dxa"/>
            <w:tcBorders>
              <w:top w:val="nil"/>
            </w:tcBorders>
            <w:shd w:val="clear" w:color="auto" w:fill="auto"/>
            <w:noWrap/>
            <w:vAlign w:val="center"/>
          </w:tcPr>
          <w:p w14:paraId="740E815E" w14:textId="77777777" w:rsidR="00E00CD2" w:rsidRPr="00B5381D" w:rsidRDefault="00E00CD2" w:rsidP="00C17143">
            <w:pPr>
              <w:spacing w:after="0" w:line="240" w:lineRule="auto"/>
              <w:jc w:val="center"/>
              <w:rPr>
                <w:rFonts w:ascii="Myriad Pro" w:hAnsi="Myriad Pro" w:cs="Calibri"/>
                <w:color w:val="000000"/>
              </w:rPr>
            </w:pPr>
            <w:r w:rsidRPr="00B5381D">
              <w:rPr>
                <w:rFonts w:ascii="Myriad Pro" w:hAnsi="Myriad Pro" w:cs="Calibri"/>
                <w:color w:val="000000"/>
              </w:rPr>
              <w:t>38%</w:t>
            </w:r>
          </w:p>
        </w:tc>
      </w:tr>
      <w:tr w:rsidR="00E00CD2" w:rsidRPr="00B5381D" w14:paraId="7B3EF961" w14:textId="77777777" w:rsidTr="00400E4A">
        <w:trPr>
          <w:trHeight w:val="351"/>
        </w:trPr>
        <w:tc>
          <w:tcPr>
            <w:tcW w:w="6028" w:type="dxa"/>
            <w:shd w:val="clear" w:color="auto" w:fill="auto"/>
            <w:vAlign w:val="center"/>
            <w:hideMark/>
          </w:tcPr>
          <w:p w14:paraId="02AFDC42" w14:textId="77777777" w:rsidR="00E00CD2" w:rsidRPr="00B5381D" w:rsidRDefault="00E00CD2" w:rsidP="00400E4A">
            <w:pPr>
              <w:spacing w:after="0" w:line="240" w:lineRule="auto"/>
              <w:rPr>
                <w:rFonts w:ascii="Myriad Pro" w:hAnsi="Myriad Pro" w:cs="Calibri"/>
                <w:color w:val="000000"/>
              </w:rPr>
            </w:pPr>
            <w:r w:rsidRPr="00B5381D">
              <w:rPr>
                <w:rFonts w:ascii="Myriad Pro" w:hAnsi="Myriad Pro" w:cs="Calibri"/>
                <w:color w:val="000000"/>
              </w:rPr>
              <w:t>Рентабельность продаж</w:t>
            </w:r>
          </w:p>
        </w:tc>
        <w:tc>
          <w:tcPr>
            <w:tcW w:w="1554" w:type="dxa"/>
            <w:shd w:val="clear" w:color="auto" w:fill="auto"/>
            <w:noWrap/>
            <w:vAlign w:val="center"/>
            <w:hideMark/>
          </w:tcPr>
          <w:p w14:paraId="2FA17930" w14:textId="77777777" w:rsidR="00E00CD2" w:rsidRPr="00B5381D" w:rsidRDefault="00E00CD2" w:rsidP="00C17143">
            <w:pPr>
              <w:spacing w:after="0" w:line="240" w:lineRule="auto"/>
              <w:jc w:val="center"/>
              <w:rPr>
                <w:rFonts w:ascii="Myriad Pro" w:hAnsi="Myriad Pro"/>
                <w:color w:val="000000"/>
              </w:rPr>
            </w:pPr>
            <w:r w:rsidRPr="00B5381D">
              <w:rPr>
                <w:rFonts w:ascii="Myriad Pro" w:hAnsi="Myriad Pro"/>
                <w:color w:val="000000"/>
              </w:rPr>
              <w:t>25%</w:t>
            </w:r>
          </w:p>
        </w:tc>
        <w:tc>
          <w:tcPr>
            <w:tcW w:w="1719" w:type="dxa"/>
            <w:shd w:val="clear" w:color="auto" w:fill="auto"/>
            <w:noWrap/>
            <w:vAlign w:val="center"/>
            <w:hideMark/>
          </w:tcPr>
          <w:p w14:paraId="60B2FC88" w14:textId="77777777" w:rsidR="00E00CD2" w:rsidRPr="00B5381D" w:rsidRDefault="00E00CD2" w:rsidP="00C17143">
            <w:pPr>
              <w:spacing w:after="0" w:line="240" w:lineRule="auto"/>
              <w:jc w:val="center"/>
              <w:rPr>
                <w:rFonts w:ascii="Myriad Pro" w:hAnsi="Myriad Pro"/>
                <w:color w:val="000000"/>
              </w:rPr>
            </w:pPr>
            <w:r w:rsidRPr="00B5381D">
              <w:rPr>
                <w:rFonts w:ascii="Myriad Pro" w:hAnsi="Myriad Pro"/>
                <w:color w:val="000000"/>
              </w:rPr>
              <w:t>28%</w:t>
            </w:r>
          </w:p>
        </w:tc>
      </w:tr>
      <w:tr w:rsidR="00E00CD2" w:rsidRPr="00B5381D" w14:paraId="40D12E19" w14:textId="77777777" w:rsidTr="00400E4A">
        <w:trPr>
          <w:trHeight w:val="351"/>
        </w:trPr>
        <w:tc>
          <w:tcPr>
            <w:tcW w:w="6028" w:type="dxa"/>
            <w:shd w:val="clear" w:color="auto" w:fill="auto"/>
            <w:vAlign w:val="center"/>
            <w:hideMark/>
          </w:tcPr>
          <w:p w14:paraId="39F20748" w14:textId="77777777" w:rsidR="00E00CD2" w:rsidRPr="00B5381D" w:rsidRDefault="00E00CD2" w:rsidP="00400E4A">
            <w:pPr>
              <w:spacing w:after="0" w:line="240" w:lineRule="auto"/>
              <w:rPr>
                <w:rFonts w:ascii="Myriad Pro" w:hAnsi="Myriad Pro" w:cs="Calibri"/>
                <w:color w:val="000000"/>
              </w:rPr>
            </w:pPr>
            <w:r w:rsidRPr="00B5381D">
              <w:rPr>
                <w:rFonts w:ascii="Myriad Pro" w:hAnsi="Myriad Pro" w:cs="Calibri"/>
                <w:color w:val="000000"/>
              </w:rPr>
              <w:t>Рентабельность собственного капитала</w:t>
            </w:r>
          </w:p>
        </w:tc>
        <w:tc>
          <w:tcPr>
            <w:tcW w:w="1554" w:type="dxa"/>
            <w:shd w:val="clear" w:color="auto" w:fill="auto"/>
            <w:noWrap/>
            <w:vAlign w:val="center"/>
            <w:hideMark/>
          </w:tcPr>
          <w:p w14:paraId="5D756F90" w14:textId="7406A05A" w:rsidR="00E00CD2" w:rsidRPr="00B5381D" w:rsidRDefault="00E00CD2" w:rsidP="00400E4A">
            <w:pPr>
              <w:spacing w:after="0" w:line="240" w:lineRule="auto"/>
              <w:jc w:val="center"/>
              <w:rPr>
                <w:rFonts w:ascii="Myriad Pro" w:hAnsi="Myriad Pro" w:cs="Calibri"/>
                <w:color w:val="000000"/>
              </w:rPr>
            </w:pPr>
            <w:r w:rsidRPr="00B5381D">
              <w:rPr>
                <w:rFonts w:ascii="Myriad Pro" w:hAnsi="Myriad Pro"/>
                <w:color w:val="000000"/>
              </w:rPr>
              <w:t>7,65%</w:t>
            </w:r>
          </w:p>
        </w:tc>
        <w:tc>
          <w:tcPr>
            <w:tcW w:w="1719" w:type="dxa"/>
            <w:shd w:val="clear" w:color="auto" w:fill="auto"/>
            <w:noWrap/>
            <w:vAlign w:val="center"/>
            <w:hideMark/>
          </w:tcPr>
          <w:p w14:paraId="7D45DD9F" w14:textId="77777777" w:rsidR="00E00CD2" w:rsidRPr="00B5381D" w:rsidRDefault="00E00CD2" w:rsidP="00C17143">
            <w:pPr>
              <w:spacing w:after="0" w:line="240" w:lineRule="auto"/>
              <w:jc w:val="center"/>
              <w:rPr>
                <w:rFonts w:ascii="Myriad Pro" w:hAnsi="Myriad Pro"/>
                <w:color w:val="000000"/>
              </w:rPr>
            </w:pPr>
            <w:r w:rsidRPr="00B5381D">
              <w:rPr>
                <w:rFonts w:ascii="Myriad Pro" w:hAnsi="Myriad Pro"/>
                <w:color w:val="000000"/>
              </w:rPr>
              <w:t>9,94%</w:t>
            </w:r>
          </w:p>
        </w:tc>
      </w:tr>
    </w:tbl>
    <w:p w14:paraId="33E2463B" w14:textId="77777777" w:rsidR="00192313" w:rsidRPr="00B5381D" w:rsidRDefault="00192313" w:rsidP="00C02FCF">
      <w:pPr>
        <w:autoSpaceDE w:val="0"/>
        <w:autoSpaceDN w:val="0"/>
        <w:adjustRightInd w:val="0"/>
        <w:spacing w:after="0" w:line="360" w:lineRule="auto"/>
        <w:ind w:firstLine="567"/>
        <w:jc w:val="both"/>
        <w:rPr>
          <w:rFonts w:ascii="Myriad Pro" w:hAnsi="Myriad Pro"/>
          <w:sz w:val="26"/>
          <w:szCs w:val="26"/>
        </w:rPr>
      </w:pPr>
    </w:p>
    <w:p w14:paraId="0AAD1469" w14:textId="202D9146" w:rsidR="00192313" w:rsidRPr="00B5381D" w:rsidRDefault="00192313" w:rsidP="00C02FCF">
      <w:pPr>
        <w:autoSpaceDE w:val="0"/>
        <w:autoSpaceDN w:val="0"/>
        <w:adjustRightInd w:val="0"/>
        <w:spacing w:after="0" w:line="360" w:lineRule="auto"/>
        <w:ind w:firstLine="567"/>
        <w:jc w:val="both"/>
        <w:rPr>
          <w:rFonts w:ascii="Myriad Pro" w:hAnsi="Myriad Pro"/>
          <w:bCs/>
          <w:sz w:val="26"/>
          <w:szCs w:val="26"/>
        </w:rPr>
      </w:pPr>
      <w:r w:rsidRPr="00B5381D">
        <w:rPr>
          <w:rFonts w:ascii="Myriad Pro" w:hAnsi="Myriad Pro"/>
          <w:bCs/>
          <w:sz w:val="26"/>
          <w:szCs w:val="26"/>
        </w:rPr>
        <w:t xml:space="preserve">Рентабельность затрат </w:t>
      </w:r>
      <w:r w:rsidRPr="00B5381D">
        <w:rPr>
          <w:rFonts w:ascii="Myriad Pro" w:hAnsi="Myriad Pro"/>
          <w:sz w:val="26"/>
          <w:szCs w:val="26"/>
        </w:rPr>
        <w:t xml:space="preserve">показывает, сколько </w:t>
      </w:r>
      <w:r w:rsidR="00203F95" w:rsidRPr="00B5381D">
        <w:rPr>
          <w:rFonts w:ascii="Myriad Pro" w:hAnsi="Myriad Pro"/>
          <w:bCs/>
          <w:sz w:val="26"/>
          <w:szCs w:val="26"/>
        </w:rPr>
        <w:t xml:space="preserve">предприятие </w:t>
      </w:r>
      <w:r w:rsidRPr="00B5381D">
        <w:rPr>
          <w:rFonts w:ascii="Myriad Pro" w:hAnsi="Myriad Pro"/>
          <w:bCs/>
          <w:sz w:val="26"/>
          <w:szCs w:val="26"/>
        </w:rPr>
        <w:t>получает</w:t>
      </w:r>
      <w:r w:rsidR="00203F95" w:rsidRPr="00B5381D">
        <w:rPr>
          <w:rFonts w:ascii="Myriad Pro" w:hAnsi="Myriad Pro"/>
          <w:bCs/>
          <w:sz w:val="26"/>
          <w:szCs w:val="26"/>
        </w:rPr>
        <w:t xml:space="preserve"> </w:t>
      </w:r>
      <w:r w:rsidRPr="00B5381D">
        <w:rPr>
          <w:rFonts w:ascii="Myriad Pro" w:hAnsi="Myriad Pro"/>
          <w:bCs/>
          <w:sz w:val="26"/>
          <w:szCs w:val="26"/>
        </w:rPr>
        <w:t xml:space="preserve">прибыли с каждой единицы затрат. </w:t>
      </w:r>
    </w:p>
    <w:p w14:paraId="2CF4C4DB" w14:textId="6B6350B5" w:rsidR="00192313" w:rsidRPr="00B5381D" w:rsidRDefault="00192313" w:rsidP="00C02FCF">
      <w:pPr>
        <w:autoSpaceDE w:val="0"/>
        <w:autoSpaceDN w:val="0"/>
        <w:adjustRightInd w:val="0"/>
        <w:spacing w:after="0" w:line="360" w:lineRule="auto"/>
        <w:ind w:firstLine="567"/>
        <w:jc w:val="both"/>
        <w:rPr>
          <w:rFonts w:ascii="Myriad Pro" w:hAnsi="Myriad Pro"/>
          <w:bCs/>
          <w:sz w:val="26"/>
          <w:szCs w:val="26"/>
        </w:rPr>
      </w:pPr>
      <w:r w:rsidRPr="00B5381D">
        <w:rPr>
          <w:rFonts w:ascii="Myriad Pro" w:hAnsi="Myriad Pro"/>
          <w:bCs/>
          <w:sz w:val="26"/>
          <w:szCs w:val="26"/>
        </w:rPr>
        <w:t xml:space="preserve">Рентабельность продаж показывает, какую сумму прибыли получает предприятие с каждого рубля проданной продукции. За 2018 год </w:t>
      </w:r>
      <w:r w:rsidR="00B841B4" w:rsidRPr="00B5381D">
        <w:rPr>
          <w:rFonts w:ascii="Myriad Pro" w:hAnsi="Myriad Pro"/>
          <w:bCs/>
          <w:sz w:val="26"/>
          <w:szCs w:val="26"/>
        </w:rPr>
        <w:t>ПАО «Ленэнерго»</w:t>
      </w:r>
      <w:r w:rsidRPr="00B5381D">
        <w:rPr>
          <w:rFonts w:ascii="Myriad Pro" w:hAnsi="Myriad Pro"/>
          <w:bCs/>
          <w:sz w:val="26"/>
          <w:szCs w:val="26"/>
        </w:rPr>
        <w:t xml:space="preserve"> получила прибыль в размере 25 копеек с каждого рубля выручки от реализации.</w:t>
      </w:r>
    </w:p>
    <w:p w14:paraId="050327C0" w14:textId="1CA4F1FA" w:rsidR="00B841B4" w:rsidRPr="00B5381D" w:rsidRDefault="00192313" w:rsidP="00C02FCF">
      <w:pPr>
        <w:autoSpaceDE w:val="0"/>
        <w:autoSpaceDN w:val="0"/>
        <w:adjustRightInd w:val="0"/>
        <w:spacing w:after="0" w:line="360" w:lineRule="auto"/>
        <w:ind w:firstLine="567"/>
        <w:jc w:val="both"/>
        <w:rPr>
          <w:rFonts w:ascii="Myriad Pro" w:hAnsi="Myriad Pro"/>
          <w:bCs/>
          <w:sz w:val="26"/>
          <w:szCs w:val="26"/>
        </w:rPr>
      </w:pPr>
      <w:r w:rsidRPr="00B5381D">
        <w:rPr>
          <w:rFonts w:ascii="Myriad Pro" w:hAnsi="Myriad Pro"/>
          <w:bCs/>
          <w:sz w:val="26"/>
          <w:szCs w:val="26"/>
        </w:rPr>
        <w:t>Рентабельность собственного капитала – показатель, отражающий доходность использования собственного капитала.</w:t>
      </w:r>
      <w:r w:rsidRPr="00B5381D">
        <w:t xml:space="preserve"> </w:t>
      </w:r>
      <w:r w:rsidRPr="00B5381D">
        <w:rPr>
          <w:rFonts w:ascii="Myriad Pro" w:hAnsi="Myriad Pro"/>
          <w:bCs/>
          <w:sz w:val="26"/>
          <w:szCs w:val="26"/>
        </w:rPr>
        <w:t xml:space="preserve">За последний год каждый рубль собственного капитала ПАО </w:t>
      </w:r>
      <w:r w:rsidR="00C34115" w:rsidRPr="00B5381D">
        <w:rPr>
          <w:rFonts w:ascii="Myriad Pro" w:hAnsi="Myriad Pro"/>
          <w:bCs/>
          <w:sz w:val="26"/>
          <w:szCs w:val="26"/>
        </w:rPr>
        <w:t>«</w:t>
      </w:r>
      <w:r w:rsidRPr="00B5381D">
        <w:rPr>
          <w:rFonts w:ascii="Myriad Pro" w:hAnsi="Myriad Pro"/>
          <w:bCs/>
          <w:sz w:val="26"/>
          <w:szCs w:val="26"/>
        </w:rPr>
        <w:t>Ленэнерго</w:t>
      </w:r>
      <w:r w:rsidR="00C34115" w:rsidRPr="00B5381D">
        <w:rPr>
          <w:rFonts w:ascii="Myriad Pro" w:hAnsi="Myriad Pro"/>
          <w:bCs/>
          <w:sz w:val="26"/>
          <w:szCs w:val="26"/>
        </w:rPr>
        <w:t>»</w:t>
      </w:r>
      <w:r w:rsidRPr="00B5381D">
        <w:rPr>
          <w:rFonts w:ascii="Myriad Pro" w:hAnsi="Myriad Pro"/>
          <w:bCs/>
          <w:sz w:val="26"/>
          <w:szCs w:val="26"/>
        </w:rPr>
        <w:t xml:space="preserve"> принес чистую прибыль в размере 0,076 руб. </w:t>
      </w:r>
      <w:r w:rsidR="00B841B4" w:rsidRPr="00B5381D">
        <w:rPr>
          <w:rFonts w:ascii="Myriad Pro" w:hAnsi="Myriad Pro"/>
          <w:bCs/>
          <w:sz w:val="26"/>
          <w:szCs w:val="26"/>
        </w:rPr>
        <w:t>Величина р</w:t>
      </w:r>
      <w:r w:rsidRPr="00B5381D">
        <w:rPr>
          <w:rFonts w:ascii="Myriad Pro" w:hAnsi="Myriad Pro"/>
          <w:bCs/>
          <w:sz w:val="26"/>
          <w:szCs w:val="26"/>
        </w:rPr>
        <w:t>ентабельност</w:t>
      </w:r>
      <w:r w:rsidR="00B841B4" w:rsidRPr="00B5381D">
        <w:rPr>
          <w:rFonts w:ascii="Myriad Pro" w:hAnsi="Myriad Pro"/>
          <w:bCs/>
          <w:sz w:val="26"/>
          <w:szCs w:val="26"/>
        </w:rPr>
        <w:t>и</w:t>
      </w:r>
      <w:r w:rsidRPr="00B5381D">
        <w:rPr>
          <w:rFonts w:ascii="Myriad Pro" w:hAnsi="Myriad Pro"/>
          <w:bCs/>
          <w:sz w:val="26"/>
          <w:szCs w:val="26"/>
        </w:rPr>
        <w:t xml:space="preserve"> собственного капитала за анализируемый период снизилась на </w:t>
      </w:r>
      <w:r w:rsidR="00B841B4" w:rsidRPr="00B5381D">
        <w:rPr>
          <w:rFonts w:ascii="Myriad Pro" w:hAnsi="Myriad Pro"/>
          <w:bCs/>
          <w:sz w:val="26"/>
          <w:szCs w:val="26"/>
        </w:rPr>
        <w:t xml:space="preserve">2,29 процентных пункта и сложилась ниже </w:t>
      </w:r>
      <w:r w:rsidR="007648CB" w:rsidRPr="00B5381D">
        <w:rPr>
          <w:rFonts w:ascii="Myriad Pro" w:hAnsi="Myriad Pro"/>
          <w:bCs/>
          <w:sz w:val="26"/>
          <w:szCs w:val="26"/>
        </w:rPr>
        <w:br/>
      </w:r>
      <w:r w:rsidR="00B841B4" w:rsidRPr="00B5381D">
        <w:rPr>
          <w:rFonts w:ascii="Myriad Pro" w:hAnsi="Myriad Pro"/>
          <w:bCs/>
          <w:sz w:val="26"/>
          <w:szCs w:val="26"/>
        </w:rPr>
        <w:t>предельно-нормальных значений (принимаются в размере 10%).</w:t>
      </w:r>
    </w:p>
    <w:p w14:paraId="2F74867D" w14:textId="3D548B66" w:rsidR="006C3FB3" w:rsidRPr="00B5381D" w:rsidRDefault="00192313" w:rsidP="00C02FCF">
      <w:pPr>
        <w:autoSpaceDE w:val="0"/>
        <w:autoSpaceDN w:val="0"/>
        <w:adjustRightInd w:val="0"/>
        <w:spacing w:after="0" w:line="360" w:lineRule="auto"/>
        <w:ind w:firstLine="567"/>
        <w:jc w:val="both"/>
        <w:rPr>
          <w:rFonts w:ascii="Myriad Pro" w:hAnsi="Myriad Pro"/>
          <w:sz w:val="26"/>
          <w:szCs w:val="26"/>
        </w:rPr>
      </w:pPr>
      <w:r w:rsidRPr="00B5381D">
        <w:rPr>
          <w:rFonts w:ascii="Myriad Pro" w:hAnsi="Myriad Pro"/>
          <w:sz w:val="26"/>
          <w:szCs w:val="26"/>
        </w:rPr>
        <w:t xml:space="preserve">По </w:t>
      </w:r>
      <w:r w:rsidR="00B841B4" w:rsidRPr="00B5381D">
        <w:rPr>
          <w:rFonts w:ascii="Myriad Pro" w:hAnsi="Myriad Pro"/>
          <w:sz w:val="26"/>
          <w:szCs w:val="26"/>
        </w:rPr>
        <w:t xml:space="preserve">итогам деятельности ПАО «Ленэнерго» </w:t>
      </w:r>
      <w:r w:rsidR="002A0393" w:rsidRPr="00B5381D">
        <w:rPr>
          <w:rFonts w:ascii="Myriad Pro" w:hAnsi="Myriad Pro"/>
          <w:sz w:val="26"/>
          <w:szCs w:val="26"/>
        </w:rPr>
        <w:t>з</w:t>
      </w:r>
      <w:r w:rsidRPr="00B5381D">
        <w:rPr>
          <w:rFonts w:ascii="Myriad Pro" w:hAnsi="Myriad Pro"/>
          <w:sz w:val="26"/>
          <w:szCs w:val="26"/>
        </w:rPr>
        <w:t>а 2018 год значительн</w:t>
      </w:r>
      <w:r w:rsidR="006C3FB3" w:rsidRPr="00B5381D">
        <w:rPr>
          <w:rFonts w:ascii="Myriad Pro" w:hAnsi="Myriad Pro"/>
          <w:sz w:val="26"/>
          <w:szCs w:val="26"/>
        </w:rPr>
        <w:t>ая</w:t>
      </w:r>
      <w:r w:rsidRPr="00B5381D">
        <w:rPr>
          <w:rFonts w:ascii="Myriad Pro" w:hAnsi="Myriad Pro"/>
          <w:sz w:val="26"/>
          <w:szCs w:val="26"/>
        </w:rPr>
        <w:t xml:space="preserve"> дол</w:t>
      </w:r>
      <w:r w:rsidR="006C3FB3" w:rsidRPr="00B5381D">
        <w:rPr>
          <w:rFonts w:ascii="Myriad Pro" w:hAnsi="Myriad Pro"/>
          <w:sz w:val="26"/>
          <w:szCs w:val="26"/>
        </w:rPr>
        <w:t>я</w:t>
      </w:r>
      <w:r w:rsidRPr="00B5381D">
        <w:rPr>
          <w:rFonts w:ascii="Myriad Pro" w:hAnsi="Myriad Pro"/>
          <w:sz w:val="26"/>
          <w:szCs w:val="26"/>
        </w:rPr>
        <w:t xml:space="preserve"> выручки </w:t>
      </w:r>
      <w:r w:rsidR="006C3FB3" w:rsidRPr="00B5381D">
        <w:rPr>
          <w:rFonts w:ascii="Myriad Pro" w:hAnsi="Myriad Pro"/>
          <w:sz w:val="26"/>
          <w:szCs w:val="26"/>
        </w:rPr>
        <w:t>сложилась от оказания услуг по передаче</w:t>
      </w:r>
      <w:r w:rsidRPr="00B5381D">
        <w:rPr>
          <w:rFonts w:ascii="Myriad Pro" w:hAnsi="Myriad Pro"/>
          <w:sz w:val="26"/>
          <w:szCs w:val="26"/>
        </w:rPr>
        <w:t xml:space="preserve"> электрической энергии (90%), в то время как себестоимость от деятельности по передаче электрической энергии состав</w:t>
      </w:r>
      <w:r w:rsidR="006C3FB3" w:rsidRPr="00B5381D">
        <w:rPr>
          <w:rFonts w:ascii="Myriad Pro" w:hAnsi="Myriad Pro"/>
          <w:sz w:val="26"/>
          <w:szCs w:val="26"/>
        </w:rPr>
        <w:t>ила</w:t>
      </w:r>
      <w:r w:rsidRPr="00B5381D">
        <w:rPr>
          <w:rFonts w:ascii="Myriad Pro" w:hAnsi="Myriad Pro"/>
          <w:sz w:val="26"/>
          <w:szCs w:val="26"/>
        </w:rPr>
        <w:t xml:space="preserve"> 99%.</w:t>
      </w:r>
      <w:r w:rsidR="006C3FB3" w:rsidRPr="00B5381D">
        <w:rPr>
          <w:rFonts w:ascii="Myriad Pro" w:hAnsi="Myriad Pro"/>
          <w:sz w:val="26"/>
          <w:szCs w:val="26"/>
        </w:rPr>
        <w:t xml:space="preserve"> </w:t>
      </w:r>
      <w:r w:rsidR="001F2F07" w:rsidRPr="00B5381D">
        <w:rPr>
          <w:rFonts w:ascii="Myriad Pro" w:hAnsi="Myriad Pro"/>
          <w:sz w:val="26"/>
          <w:szCs w:val="26"/>
        </w:rPr>
        <w:t>Таким образом, деятельность ПАО «Ленэнерго» по оказанию услуг по передаче электроэнергии на территории г. Санкт-Петербург и Ленинградская область имеет меньшую долю в чистой прибыли организации по сравнению с деятельностью по технологическому присоединению потребителей.</w:t>
      </w:r>
    </w:p>
    <w:p w14:paraId="6F749634" w14:textId="0D01D578" w:rsidR="00556FA5" w:rsidRDefault="00556FA5" w:rsidP="00C02FCF">
      <w:pPr>
        <w:autoSpaceDE w:val="0"/>
        <w:autoSpaceDN w:val="0"/>
        <w:adjustRightInd w:val="0"/>
        <w:spacing w:after="0" w:line="360" w:lineRule="auto"/>
        <w:ind w:firstLine="567"/>
        <w:jc w:val="both"/>
        <w:rPr>
          <w:rFonts w:ascii="Myriad Pro" w:hAnsi="Myriad Pro"/>
          <w:sz w:val="26"/>
          <w:szCs w:val="26"/>
        </w:rPr>
      </w:pPr>
      <w:r w:rsidRPr="00B5381D">
        <w:rPr>
          <w:rFonts w:ascii="Myriad Pro" w:hAnsi="Myriad Pro"/>
          <w:sz w:val="26"/>
          <w:szCs w:val="26"/>
        </w:rPr>
        <w:t>Исполнитель отмечает, что детальный факторный анализ сложившегося финансового состояния ПАО «Ленэнерго» за 20</w:t>
      </w:r>
      <w:r w:rsidR="00CD750C" w:rsidRPr="00B5381D">
        <w:rPr>
          <w:rFonts w:ascii="Myriad Pro" w:hAnsi="Myriad Pro"/>
          <w:sz w:val="26"/>
          <w:szCs w:val="26"/>
        </w:rPr>
        <w:t>1</w:t>
      </w:r>
      <w:r w:rsidRPr="00B5381D">
        <w:rPr>
          <w:rFonts w:ascii="Myriad Pro" w:hAnsi="Myriad Pro"/>
          <w:sz w:val="26"/>
          <w:szCs w:val="26"/>
        </w:rPr>
        <w:t xml:space="preserve">7-2018 гг. в контексте состоявшихся тарифно-балансовых решений в отношении ПАО «Ленэнерго» на данные периоды (включая установление ключевых зависимостей </w:t>
      </w:r>
      <w:r w:rsidRPr="00B5381D">
        <w:rPr>
          <w:rFonts w:ascii="Myriad Pro" w:hAnsi="Myriad Pro"/>
          <w:sz w:val="26"/>
          <w:szCs w:val="26"/>
        </w:rPr>
        <w:lastRenderedPageBreak/>
        <w:t xml:space="preserve">соответствующих плановых параметров и фактических показателей экономической деятельности) будет представлен в рамках реализации </w:t>
      </w:r>
      <w:r w:rsidR="00CD750C" w:rsidRPr="00B5381D">
        <w:rPr>
          <w:rFonts w:ascii="Myriad Pro" w:hAnsi="Myriad Pro"/>
          <w:sz w:val="26"/>
          <w:szCs w:val="26"/>
        </w:rPr>
        <w:t xml:space="preserve">второго </w:t>
      </w:r>
      <w:r w:rsidRPr="00B5381D">
        <w:rPr>
          <w:rFonts w:ascii="Myriad Pro" w:hAnsi="Myriad Pro"/>
          <w:sz w:val="26"/>
          <w:szCs w:val="26"/>
        </w:rPr>
        <w:t>этапа при выполнении экспертизы тарифно-балансовых решений в отношении ПАО «Ленэнерго» за 2017-2018 года.</w:t>
      </w:r>
    </w:p>
    <w:p w14:paraId="1FC530EE" w14:textId="4FD86B01" w:rsidR="00C02FCF" w:rsidRDefault="00C02FCF" w:rsidP="00CA26E9">
      <w:pPr>
        <w:autoSpaceDE w:val="0"/>
        <w:autoSpaceDN w:val="0"/>
        <w:adjustRightInd w:val="0"/>
        <w:spacing w:after="0" w:line="360" w:lineRule="auto"/>
        <w:ind w:firstLine="567"/>
        <w:jc w:val="both"/>
        <w:rPr>
          <w:rFonts w:ascii="Myriad Pro" w:eastAsia="Calibri" w:hAnsi="Myriad Pro" w:cs="Times New Roman"/>
          <w:b/>
          <w:bCs/>
          <w:color w:val="000000" w:themeColor="text1"/>
          <w:sz w:val="26"/>
          <w:szCs w:val="26"/>
        </w:rPr>
      </w:pPr>
    </w:p>
    <w:sectPr w:rsidR="00C02FCF" w:rsidSect="00896C7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38C228" w14:textId="77777777" w:rsidR="0040453E" w:rsidRDefault="0040453E" w:rsidP="001335E3">
      <w:pPr>
        <w:spacing w:after="0" w:line="240" w:lineRule="auto"/>
      </w:pPr>
      <w:r>
        <w:separator/>
      </w:r>
    </w:p>
  </w:endnote>
  <w:endnote w:type="continuationSeparator" w:id="0">
    <w:p w14:paraId="3B8C122E" w14:textId="77777777" w:rsidR="0040453E" w:rsidRDefault="0040453E" w:rsidP="0013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Aria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MS PMincho">
    <w:charset w:val="80"/>
    <w:family w:val="roman"/>
    <w:pitch w:val="variable"/>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Furore">
    <w:altName w:val="Microsoft YaHei"/>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387385D0" w14:textId="02F90824" w:rsidR="00711267" w:rsidRPr="00CE76BB" w:rsidRDefault="00711267" w:rsidP="00711267">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32</w:t>
        </w:r>
        <w:r w:rsidRPr="00CE76BB">
          <w:rPr>
            <w:rFonts w:ascii="Furore" w:hAnsi="Furore"/>
            <w:color w:val="4F6228" w:themeColor="accent3" w:themeShade="8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1BC51" w14:textId="6AC1489D" w:rsidR="00711267" w:rsidRPr="00217F02" w:rsidRDefault="00711267" w:rsidP="0024312B">
    <w:pPr>
      <w:pStyle w:val="af5"/>
      <w:spacing w:before="120"/>
      <w:jc w:val="right"/>
      <w:rPr>
        <w:rFonts w:ascii="Furore" w:hAnsi="Furore"/>
        <w:noProof/>
        <w:color w:val="4F6228"/>
      </w:rPr>
    </w:pPr>
    <w:r w:rsidRPr="00217F02">
      <w:rPr>
        <w:rFonts w:ascii="Furore" w:hAnsi="Furore"/>
        <w:noProof/>
        <w:color w:val="4F6228"/>
      </w:rPr>
      <w:fldChar w:fldCharType="begin"/>
    </w:r>
    <w:r w:rsidRPr="00217F02">
      <w:rPr>
        <w:rFonts w:ascii="Furore" w:hAnsi="Furore"/>
        <w:noProof/>
        <w:color w:val="4F6228"/>
      </w:rPr>
      <w:instrText>PAGE   \* MERGEFORMAT</w:instrText>
    </w:r>
    <w:r w:rsidRPr="00217F02">
      <w:rPr>
        <w:rFonts w:ascii="Furore" w:hAnsi="Furore"/>
        <w:noProof/>
        <w:color w:val="4F6228"/>
      </w:rPr>
      <w:fldChar w:fldCharType="separate"/>
    </w:r>
    <w:r>
      <w:rPr>
        <w:rFonts w:ascii="Furore" w:hAnsi="Furore"/>
        <w:noProof/>
        <w:color w:val="4F6228"/>
      </w:rPr>
      <w:t>139</w:t>
    </w:r>
    <w:r w:rsidRPr="00217F02">
      <w:rPr>
        <w:rFonts w:ascii="Furore" w:hAnsi="Furore"/>
        <w:noProof/>
        <w:color w:val="4F6228"/>
      </w:rPr>
      <w:fldChar w:fldCharType="end"/>
    </w:r>
  </w:p>
  <w:p w14:paraId="5E123BB4" w14:textId="77777777" w:rsidR="00711267" w:rsidRPr="00217F02" w:rsidRDefault="00711267">
    <w:pPr>
      <w:pStyle w:val="af5"/>
      <w:rPr>
        <w:rFonts w:ascii="Furore" w:hAnsi="Furore"/>
        <w:color w:val="4F62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1BEDD" w14:textId="77777777" w:rsidR="00711267" w:rsidRDefault="00711267">
    <w:pPr>
      <w:pStyle w:val="af5"/>
    </w:pPr>
  </w:p>
  <w:p w14:paraId="5B13C8B3" w14:textId="77777777" w:rsidR="00711267" w:rsidRDefault="0071126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9546677"/>
      <w:docPartObj>
        <w:docPartGallery w:val="Page Numbers (Bottom of Page)"/>
        <w:docPartUnique/>
      </w:docPartObj>
    </w:sdtPr>
    <w:sdtEndPr>
      <w:rPr>
        <w:rFonts w:ascii="Furore" w:hAnsi="Furore"/>
        <w:noProof/>
        <w:color w:val="4F6228"/>
      </w:rPr>
    </w:sdtEndPr>
    <w:sdtContent>
      <w:p w14:paraId="32E7D658" w14:textId="6E84FC58" w:rsidR="00711267" w:rsidRPr="00B02BE1" w:rsidRDefault="00711267" w:rsidP="0024312B">
        <w:pPr>
          <w:pStyle w:val="af5"/>
          <w:spacing w:before="120"/>
          <w:jc w:val="right"/>
          <w:rPr>
            <w:rFonts w:ascii="Furore" w:hAnsi="Furore"/>
            <w:noProof/>
            <w:color w:val="4F6228"/>
          </w:rPr>
        </w:pPr>
        <w:r w:rsidRPr="00B02BE1">
          <w:rPr>
            <w:rFonts w:ascii="Furore" w:hAnsi="Furore"/>
            <w:noProof/>
            <w:color w:val="4F6228"/>
          </w:rPr>
          <w:fldChar w:fldCharType="begin"/>
        </w:r>
        <w:r w:rsidRPr="00B02BE1">
          <w:rPr>
            <w:rFonts w:ascii="Furore" w:hAnsi="Furore"/>
            <w:noProof/>
            <w:color w:val="4F6228"/>
          </w:rPr>
          <w:instrText>PAGE   \* MERGEFORMAT</w:instrText>
        </w:r>
        <w:r w:rsidRPr="00B02BE1">
          <w:rPr>
            <w:rFonts w:ascii="Furore" w:hAnsi="Furore"/>
            <w:noProof/>
            <w:color w:val="4F6228"/>
          </w:rPr>
          <w:fldChar w:fldCharType="separate"/>
        </w:r>
        <w:r>
          <w:rPr>
            <w:rFonts w:ascii="Furore" w:hAnsi="Furore"/>
            <w:noProof/>
            <w:color w:val="4F6228"/>
          </w:rPr>
          <w:t>140</w:t>
        </w:r>
        <w:r w:rsidRPr="00B02BE1">
          <w:rPr>
            <w:rFonts w:ascii="Furore" w:hAnsi="Furore"/>
            <w:noProof/>
            <w:color w:val="4F6228"/>
          </w:rPr>
          <w:fldChar w:fldCharType="end"/>
        </w:r>
      </w:p>
    </w:sdtContent>
  </w:sdt>
  <w:p w14:paraId="0316B8D3" w14:textId="77777777" w:rsidR="00711267" w:rsidRPr="00B02BE1" w:rsidRDefault="00711267">
    <w:pPr>
      <w:pStyle w:val="af5"/>
      <w:rPr>
        <w:rFonts w:ascii="Furore" w:hAnsi="Furore"/>
        <w:color w:val="4F6228"/>
      </w:rPr>
    </w:pPr>
  </w:p>
  <w:p w14:paraId="19BD3BBD" w14:textId="77777777" w:rsidR="00711267" w:rsidRDefault="0071126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DAACB" w14:textId="77777777" w:rsidR="00711267" w:rsidRDefault="00711267">
    <w:pPr>
      <w:pStyle w:val="af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3CD33C" w14:textId="6C733786" w:rsidR="00711267" w:rsidRPr="00217F02" w:rsidRDefault="00711267" w:rsidP="0024312B">
    <w:pPr>
      <w:pStyle w:val="af5"/>
      <w:spacing w:before="120"/>
      <w:jc w:val="right"/>
      <w:rPr>
        <w:rFonts w:ascii="Furore" w:hAnsi="Furore"/>
        <w:noProof/>
        <w:color w:val="4F6228"/>
      </w:rPr>
    </w:pPr>
    <w:r w:rsidRPr="00217F02">
      <w:rPr>
        <w:rFonts w:ascii="Furore" w:hAnsi="Furore"/>
        <w:noProof/>
        <w:color w:val="4F6228"/>
      </w:rPr>
      <w:fldChar w:fldCharType="begin"/>
    </w:r>
    <w:r w:rsidRPr="00217F02">
      <w:rPr>
        <w:rFonts w:ascii="Furore" w:hAnsi="Furore"/>
        <w:noProof/>
        <w:color w:val="4F6228"/>
      </w:rPr>
      <w:instrText>PAGE   \* MERGEFORMAT</w:instrText>
    </w:r>
    <w:r w:rsidRPr="00217F02">
      <w:rPr>
        <w:rFonts w:ascii="Furore" w:hAnsi="Furore"/>
        <w:noProof/>
        <w:color w:val="4F6228"/>
      </w:rPr>
      <w:fldChar w:fldCharType="separate"/>
    </w:r>
    <w:r>
      <w:rPr>
        <w:rFonts w:ascii="Furore" w:hAnsi="Furore"/>
        <w:noProof/>
        <w:color w:val="4F6228"/>
      </w:rPr>
      <w:t>157</w:t>
    </w:r>
    <w:r w:rsidRPr="00217F02">
      <w:rPr>
        <w:rFonts w:ascii="Furore" w:hAnsi="Furore"/>
        <w:noProof/>
        <w:color w:val="4F6228"/>
      </w:rPr>
      <w:fldChar w:fldCharType="end"/>
    </w:r>
  </w:p>
  <w:p w14:paraId="128066D0" w14:textId="77777777" w:rsidR="00711267" w:rsidRPr="00217F02" w:rsidRDefault="00711267">
    <w:pPr>
      <w:pStyle w:val="af5"/>
      <w:rPr>
        <w:rFonts w:ascii="Furore" w:hAnsi="Furore"/>
        <w:color w:val="4F6228"/>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08B6F" w14:textId="77777777" w:rsidR="00711267" w:rsidRDefault="00711267">
    <w:pPr>
      <w:pStyle w:val="af5"/>
    </w:pPr>
  </w:p>
  <w:p w14:paraId="38647CA3" w14:textId="77777777" w:rsidR="00711267" w:rsidRDefault="00711267"/>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3977477"/>
      <w:docPartObj>
        <w:docPartGallery w:val="Page Numbers (Bottom of Page)"/>
        <w:docPartUnique/>
      </w:docPartObj>
    </w:sdtPr>
    <w:sdtEndPr>
      <w:rPr>
        <w:rFonts w:ascii="Furore" w:hAnsi="Furore"/>
        <w:noProof/>
        <w:color w:val="4F6228" w:themeColor="accent3" w:themeShade="80"/>
      </w:rPr>
    </w:sdtEndPr>
    <w:sdtContent>
      <w:p w14:paraId="48368E8A" w14:textId="50CA84F2" w:rsidR="00711267" w:rsidRPr="00CC5E22" w:rsidRDefault="00711267" w:rsidP="00CC5E22">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260</w:t>
        </w:r>
        <w:r w:rsidRPr="00CE76BB">
          <w:rPr>
            <w:rFonts w:ascii="Furore" w:hAnsi="Furore"/>
            <w:noProof/>
            <w:color w:val="4F6228" w:themeColor="accent3" w:themeShade="80"/>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28745" w14:textId="77777777" w:rsidR="00711267" w:rsidRDefault="00711267">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903DC" w14:textId="77777777" w:rsidR="0040453E" w:rsidRDefault="0040453E" w:rsidP="001335E3">
      <w:pPr>
        <w:spacing w:after="0" w:line="240" w:lineRule="auto"/>
      </w:pPr>
      <w:r>
        <w:separator/>
      </w:r>
    </w:p>
  </w:footnote>
  <w:footnote w:type="continuationSeparator" w:id="0">
    <w:p w14:paraId="68E823C8" w14:textId="77777777" w:rsidR="0040453E" w:rsidRDefault="0040453E" w:rsidP="0013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67E7D" w14:textId="359C2C1F" w:rsidR="00711267" w:rsidRPr="0084482D" w:rsidRDefault="00711267"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53A66" w14:textId="77777777" w:rsidR="00711267" w:rsidRPr="0084482D" w:rsidRDefault="00711267" w:rsidP="006E0004">
    <w:pPr>
      <w:pBdr>
        <w:bottom w:val="single" w:sz="4" w:space="1" w:color="4F6228"/>
      </w:pBdr>
      <w:tabs>
        <w:tab w:val="center" w:pos="4677"/>
        <w:tab w:val="right" w:pos="9355"/>
      </w:tabs>
      <w:spacing w:after="0" w:line="240" w:lineRule="auto"/>
      <w:jc w:val="center"/>
      <w:rPr>
        <w:rFonts w:ascii="Furore" w:hAnsi="Furore"/>
        <w:b/>
        <w:noProof/>
        <w:color w:val="4F6228"/>
        <w:spacing w:val="20"/>
      </w:rPr>
    </w:pPr>
    <w:r w:rsidRPr="0098341C">
      <w:rPr>
        <w:rFonts w:ascii="Furore" w:hAnsi="Furore"/>
        <w:b/>
        <w:noProof/>
        <w:color w:val="4F6228"/>
        <w:spacing w:val="20"/>
      </w:rPr>
      <w:t>ООО «</w:t>
    </w:r>
    <w:r>
      <w:rPr>
        <w:rFonts w:ascii="Furore" w:hAnsi="Furore"/>
        <w:b/>
        <w:noProof/>
        <w:color w:val="4F6228"/>
        <w:spacing w:val="20"/>
      </w:rPr>
      <w:t>экспертная компания эпар</w:t>
    </w:r>
    <w:r w:rsidRPr="0098341C">
      <w:rPr>
        <w:rFonts w:ascii="Furore" w:hAnsi="Furore"/>
        <w:b/>
        <w:noProof/>
        <w:color w:val="4F6228"/>
        <w:spacing w:val="2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A690E" w14:textId="77777777" w:rsidR="00711267" w:rsidRDefault="00711267">
    <w:pPr>
      <w:pStyle w:val="af3"/>
    </w:pPr>
  </w:p>
  <w:p w14:paraId="33DD153B" w14:textId="77777777" w:rsidR="00711267" w:rsidRDefault="0071126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26AE4" w14:textId="77777777" w:rsidR="00711267" w:rsidRPr="0084482D" w:rsidRDefault="00711267"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p w14:paraId="71CB93ED" w14:textId="77777777" w:rsidR="00711267" w:rsidRDefault="0071126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74919" w14:textId="77777777" w:rsidR="00711267" w:rsidRDefault="00711267">
    <w:pPr>
      <w:pStyle w:val="af3"/>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AFF33" w14:textId="77777777" w:rsidR="00711267" w:rsidRPr="0084482D" w:rsidRDefault="00711267" w:rsidP="006E0004">
    <w:pPr>
      <w:pBdr>
        <w:bottom w:val="single" w:sz="4" w:space="1" w:color="4F6228"/>
      </w:pBdr>
      <w:tabs>
        <w:tab w:val="center" w:pos="4677"/>
        <w:tab w:val="right" w:pos="9355"/>
      </w:tabs>
      <w:spacing w:after="0" w:line="240" w:lineRule="auto"/>
      <w:jc w:val="center"/>
      <w:rPr>
        <w:rFonts w:ascii="Furore" w:hAnsi="Furore"/>
        <w:b/>
        <w:noProof/>
        <w:color w:val="4F6228"/>
        <w:spacing w:val="20"/>
      </w:rPr>
    </w:pPr>
    <w:r w:rsidRPr="0098341C">
      <w:rPr>
        <w:rFonts w:ascii="Furore" w:hAnsi="Furore"/>
        <w:b/>
        <w:noProof/>
        <w:color w:val="4F6228"/>
        <w:spacing w:val="20"/>
      </w:rPr>
      <w:t>ООО «</w:t>
    </w:r>
    <w:r>
      <w:rPr>
        <w:rFonts w:ascii="Furore" w:hAnsi="Furore"/>
        <w:b/>
        <w:noProof/>
        <w:color w:val="4F6228"/>
        <w:spacing w:val="20"/>
      </w:rPr>
      <w:t>экспертная компания эпар</w:t>
    </w:r>
    <w:r w:rsidRPr="0098341C">
      <w:rPr>
        <w:rFonts w:ascii="Furore" w:hAnsi="Furore"/>
        <w:b/>
        <w:noProof/>
        <w:color w:val="4F6228"/>
        <w:spacing w:val="20"/>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A21C0" w14:textId="77777777" w:rsidR="00711267" w:rsidRDefault="00711267">
    <w:pPr>
      <w:pStyle w:val="af3"/>
    </w:pPr>
  </w:p>
  <w:p w14:paraId="30B4C35E" w14:textId="77777777" w:rsidR="00711267" w:rsidRDefault="00711267"/>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9B94A" w14:textId="30EEE6D2" w:rsidR="00711267" w:rsidRPr="00CC5E22" w:rsidRDefault="00711267" w:rsidP="00CC5E22">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D324F" w14:textId="77777777" w:rsidR="00711267" w:rsidRDefault="00711267">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0C663D2"/>
    <w:multiLevelType w:val="hybridMultilevel"/>
    <w:tmpl w:val="6542F37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3503483"/>
    <w:multiLevelType w:val="hybridMultilevel"/>
    <w:tmpl w:val="950435E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4526860"/>
    <w:multiLevelType w:val="hybridMultilevel"/>
    <w:tmpl w:val="0302AED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7C42AC9"/>
    <w:multiLevelType w:val="multilevel"/>
    <w:tmpl w:val="26DC1C2E"/>
    <w:lvl w:ilvl="0">
      <w:start w:val="2"/>
      <w:numFmt w:val="decimal"/>
      <w:lvlText w:val="%1."/>
      <w:lvlJc w:val="left"/>
      <w:pPr>
        <w:ind w:left="480" w:hanging="480"/>
      </w:pPr>
      <w:rPr>
        <w:rFonts w:hint="default"/>
      </w:rPr>
    </w:lvl>
    <w:lvl w:ilvl="1">
      <w:start w:val="1"/>
      <w:numFmt w:val="decimal"/>
      <w:lvlText w:val="%1.%2."/>
      <w:lvlJc w:val="left"/>
      <w:pPr>
        <w:ind w:left="4123" w:hanging="720"/>
      </w:pPr>
      <w:rPr>
        <w:rFonts w:hint="default"/>
        <w:b/>
        <w:bCs/>
        <w:color w:val="4F6228" w:themeColor="accent3" w:themeShade="80"/>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5" w15:restartNumberingAfterBreak="0">
    <w:nsid w:val="07E74A51"/>
    <w:multiLevelType w:val="hybridMultilevel"/>
    <w:tmpl w:val="173488D0"/>
    <w:lvl w:ilvl="0" w:tplc="0419000B">
      <w:start w:val="1"/>
      <w:numFmt w:val="bullet"/>
      <w:lvlText w:val=""/>
      <w:lvlJc w:val="left"/>
      <w:pPr>
        <w:ind w:left="1365" w:hanging="360"/>
      </w:pPr>
      <w:rPr>
        <w:rFonts w:ascii="Wingdings" w:hAnsi="Wingdings" w:hint="default"/>
      </w:rPr>
    </w:lvl>
    <w:lvl w:ilvl="1" w:tplc="04190003" w:tentative="1">
      <w:start w:val="1"/>
      <w:numFmt w:val="bullet"/>
      <w:lvlText w:val="o"/>
      <w:lvlJc w:val="left"/>
      <w:pPr>
        <w:ind w:left="2085" w:hanging="360"/>
      </w:pPr>
      <w:rPr>
        <w:rFonts w:ascii="Courier New" w:hAnsi="Courier New" w:cs="Courier New" w:hint="default"/>
      </w:rPr>
    </w:lvl>
    <w:lvl w:ilvl="2" w:tplc="04190005" w:tentative="1">
      <w:start w:val="1"/>
      <w:numFmt w:val="bullet"/>
      <w:lvlText w:val=""/>
      <w:lvlJc w:val="left"/>
      <w:pPr>
        <w:ind w:left="2805" w:hanging="360"/>
      </w:pPr>
      <w:rPr>
        <w:rFonts w:ascii="Wingdings" w:hAnsi="Wingdings" w:cs="Wingdings" w:hint="default"/>
      </w:rPr>
    </w:lvl>
    <w:lvl w:ilvl="3" w:tplc="04190001" w:tentative="1">
      <w:start w:val="1"/>
      <w:numFmt w:val="bullet"/>
      <w:lvlText w:val=""/>
      <w:lvlJc w:val="left"/>
      <w:pPr>
        <w:ind w:left="3525" w:hanging="360"/>
      </w:pPr>
      <w:rPr>
        <w:rFonts w:ascii="Symbol" w:hAnsi="Symbol" w:cs="Symbol" w:hint="default"/>
      </w:rPr>
    </w:lvl>
    <w:lvl w:ilvl="4" w:tplc="04190003" w:tentative="1">
      <w:start w:val="1"/>
      <w:numFmt w:val="bullet"/>
      <w:lvlText w:val="o"/>
      <w:lvlJc w:val="left"/>
      <w:pPr>
        <w:ind w:left="4245" w:hanging="360"/>
      </w:pPr>
      <w:rPr>
        <w:rFonts w:ascii="Courier New" w:hAnsi="Courier New" w:cs="Courier New" w:hint="default"/>
      </w:rPr>
    </w:lvl>
    <w:lvl w:ilvl="5" w:tplc="04190005" w:tentative="1">
      <w:start w:val="1"/>
      <w:numFmt w:val="bullet"/>
      <w:lvlText w:val=""/>
      <w:lvlJc w:val="left"/>
      <w:pPr>
        <w:ind w:left="4965" w:hanging="360"/>
      </w:pPr>
      <w:rPr>
        <w:rFonts w:ascii="Wingdings" w:hAnsi="Wingdings" w:cs="Wingdings" w:hint="default"/>
      </w:rPr>
    </w:lvl>
    <w:lvl w:ilvl="6" w:tplc="04190001" w:tentative="1">
      <w:start w:val="1"/>
      <w:numFmt w:val="bullet"/>
      <w:lvlText w:val=""/>
      <w:lvlJc w:val="left"/>
      <w:pPr>
        <w:ind w:left="5685" w:hanging="360"/>
      </w:pPr>
      <w:rPr>
        <w:rFonts w:ascii="Symbol" w:hAnsi="Symbol" w:cs="Symbol" w:hint="default"/>
      </w:rPr>
    </w:lvl>
    <w:lvl w:ilvl="7" w:tplc="04190003" w:tentative="1">
      <w:start w:val="1"/>
      <w:numFmt w:val="bullet"/>
      <w:lvlText w:val="o"/>
      <w:lvlJc w:val="left"/>
      <w:pPr>
        <w:ind w:left="6405" w:hanging="360"/>
      </w:pPr>
      <w:rPr>
        <w:rFonts w:ascii="Courier New" w:hAnsi="Courier New" w:cs="Courier New" w:hint="default"/>
      </w:rPr>
    </w:lvl>
    <w:lvl w:ilvl="8" w:tplc="04190005" w:tentative="1">
      <w:start w:val="1"/>
      <w:numFmt w:val="bullet"/>
      <w:lvlText w:val=""/>
      <w:lvlJc w:val="left"/>
      <w:pPr>
        <w:ind w:left="7125" w:hanging="360"/>
      </w:pPr>
      <w:rPr>
        <w:rFonts w:ascii="Wingdings" w:hAnsi="Wingdings" w:cs="Wingdings" w:hint="default"/>
      </w:rPr>
    </w:lvl>
  </w:abstractNum>
  <w:abstractNum w:abstractNumId="6" w15:restartNumberingAfterBreak="0">
    <w:nsid w:val="0AA638B3"/>
    <w:multiLevelType w:val="hybridMultilevel"/>
    <w:tmpl w:val="B886A12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BA43C0F"/>
    <w:multiLevelType w:val="hybridMultilevel"/>
    <w:tmpl w:val="B22E2F1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49E357F"/>
    <w:multiLevelType w:val="hybridMultilevel"/>
    <w:tmpl w:val="8A985358"/>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14BF140A"/>
    <w:multiLevelType w:val="hybridMultilevel"/>
    <w:tmpl w:val="E9A883D4"/>
    <w:lvl w:ilvl="0" w:tplc="0419000B">
      <w:start w:val="1"/>
      <w:numFmt w:val="bullet"/>
      <w:lvlText w:val=""/>
      <w:lvlJc w:val="left"/>
      <w:pPr>
        <w:ind w:left="1854" w:hanging="360"/>
      </w:pPr>
      <w:rPr>
        <w:rFonts w:ascii="Wingdings" w:hAnsi="Wingdings"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1" w15:restartNumberingAfterBreak="0">
    <w:nsid w:val="156E4FBE"/>
    <w:multiLevelType w:val="hybridMultilevel"/>
    <w:tmpl w:val="F1CA8AE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74D07C0"/>
    <w:multiLevelType w:val="hybridMultilevel"/>
    <w:tmpl w:val="E390BA3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84D6886"/>
    <w:multiLevelType w:val="hybridMultilevel"/>
    <w:tmpl w:val="3DFEAA22"/>
    <w:lvl w:ilvl="0" w:tplc="0419000B">
      <w:start w:val="1"/>
      <w:numFmt w:val="bullet"/>
      <w:lvlText w:val=""/>
      <w:lvlJc w:val="left"/>
      <w:pPr>
        <w:ind w:left="1356" w:hanging="360"/>
      </w:pPr>
      <w:rPr>
        <w:rFonts w:ascii="Wingdings" w:hAnsi="Wingdings"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4" w15:restartNumberingAfterBreak="0">
    <w:nsid w:val="191A306B"/>
    <w:multiLevelType w:val="hybridMultilevel"/>
    <w:tmpl w:val="7CC615BC"/>
    <w:lvl w:ilvl="0" w:tplc="0419000B">
      <w:start w:val="1"/>
      <w:numFmt w:val="bullet"/>
      <w:lvlText w:val=""/>
      <w:lvlJc w:val="left"/>
      <w:pPr>
        <w:ind w:left="1356" w:hanging="360"/>
      </w:pPr>
      <w:rPr>
        <w:rFonts w:ascii="Wingdings" w:hAnsi="Wingdings" w:hint="default"/>
      </w:rPr>
    </w:lvl>
    <w:lvl w:ilvl="1" w:tplc="04190003" w:tentative="1">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5" w15:restartNumberingAfterBreak="0">
    <w:nsid w:val="194D4C9A"/>
    <w:multiLevelType w:val="hybridMultilevel"/>
    <w:tmpl w:val="DB283E3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1DE75AB2"/>
    <w:multiLevelType w:val="hybridMultilevel"/>
    <w:tmpl w:val="54965182"/>
    <w:lvl w:ilvl="0" w:tplc="0419000B">
      <w:start w:val="1"/>
      <w:numFmt w:val="bullet"/>
      <w:lvlText w:val=""/>
      <w:lvlJc w:val="left"/>
      <w:pPr>
        <w:ind w:left="1356" w:hanging="360"/>
      </w:pPr>
      <w:rPr>
        <w:rFonts w:ascii="Wingdings" w:hAnsi="Wingdings" w:hint="default"/>
      </w:rPr>
    </w:lvl>
    <w:lvl w:ilvl="1" w:tplc="04190003" w:tentative="1">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7" w15:restartNumberingAfterBreak="0">
    <w:nsid w:val="22A30E3D"/>
    <w:multiLevelType w:val="hybridMultilevel"/>
    <w:tmpl w:val="FE92C210"/>
    <w:lvl w:ilvl="0" w:tplc="0419000B">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8" w15:restartNumberingAfterBreak="0">
    <w:nsid w:val="22CD479A"/>
    <w:multiLevelType w:val="hybridMultilevel"/>
    <w:tmpl w:val="227E8A9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5EF7548"/>
    <w:multiLevelType w:val="hybridMultilevel"/>
    <w:tmpl w:val="500C2FD6"/>
    <w:lvl w:ilvl="0" w:tplc="0419000B">
      <w:start w:val="1"/>
      <w:numFmt w:val="bullet"/>
      <w:lvlText w:val=""/>
      <w:lvlJc w:val="left"/>
      <w:pPr>
        <w:ind w:left="1500" w:hanging="360"/>
      </w:pPr>
      <w:rPr>
        <w:rFonts w:ascii="Wingdings" w:hAnsi="Wingdings"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0" w15:restartNumberingAfterBreak="0">
    <w:nsid w:val="262E67A5"/>
    <w:multiLevelType w:val="hybridMultilevel"/>
    <w:tmpl w:val="07E8B43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3196"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2" w15:restartNumberingAfterBreak="0">
    <w:nsid w:val="286E4D9D"/>
    <w:multiLevelType w:val="hybridMultilevel"/>
    <w:tmpl w:val="B67E829E"/>
    <w:lvl w:ilvl="0" w:tplc="0419000B">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3" w15:restartNumberingAfterBreak="0">
    <w:nsid w:val="29A56280"/>
    <w:multiLevelType w:val="hybridMultilevel"/>
    <w:tmpl w:val="09F434F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2A775903"/>
    <w:multiLevelType w:val="hybridMultilevel"/>
    <w:tmpl w:val="18EC862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2B99401B"/>
    <w:multiLevelType w:val="hybridMultilevel"/>
    <w:tmpl w:val="2976FEC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2C2549D0"/>
    <w:multiLevelType w:val="hybridMultilevel"/>
    <w:tmpl w:val="06F6532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2F2D179B"/>
    <w:multiLevelType w:val="hybridMultilevel"/>
    <w:tmpl w:val="2C9A570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345D0B56"/>
    <w:multiLevelType w:val="hybridMultilevel"/>
    <w:tmpl w:val="389E7D2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34AB326C"/>
    <w:multiLevelType w:val="multilevel"/>
    <w:tmpl w:val="3D7AEA62"/>
    <w:lvl w:ilvl="0">
      <w:start w:val="1"/>
      <w:numFmt w:val="decimal"/>
      <w:lvlText w:val="%1."/>
      <w:lvlJc w:val="left"/>
      <w:pPr>
        <w:ind w:left="480" w:hanging="48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39F66131"/>
    <w:multiLevelType w:val="hybridMultilevel"/>
    <w:tmpl w:val="A992D13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3E480C4B"/>
    <w:multiLevelType w:val="hybridMultilevel"/>
    <w:tmpl w:val="B442DC7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40194B76"/>
    <w:multiLevelType w:val="hybridMultilevel"/>
    <w:tmpl w:val="02BE7B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40D20A47"/>
    <w:multiLevelType w:val="hybridMultilevel"/>
    <w:tmpl w:val="CED8E0F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440250F6"/>
    <w:multiLevelType w:val="hybridMultilevel"/>
    <w:tmpl w:val="5C883BCC"/>
    <w:lvl w:ilvl="0" w:tplc="8F5C5A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46EE6B2F"/>
    <w:multiLevelType w:val="hybridMultilevel"/>
    <w:tmpl w:val="90A819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4C9F3F59"/>
    <w:multiLevelType w:val="hybridMultilevel"/>
    <w:tmpl w:val="D8A0082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4D1D14DE"/>
    <w:multiLevelType w:val="hybridMultilevel"/>
    <w:tmpl w:val="84507FAE"/>
    <w:lvl w:ilvl="0" w:tplc="F56AA6CE">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39" w15:restartNumberingAfterBreak="0">
    <w:nsid w:val="4E902096"/>
    <w:multiLevelType w:val="hybridMultilevel"/>
    <w:tmpl w:val="C240AC4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536A5B30"/>
    <w:multiLevelType w:val="hybridMultilevel"/>
    <w:tmpl w:val="FCB0A84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53732584"/>
    <w:multiLevelType w:val="hybridMultilevel"/>
    <w:tmpl w:val="4998B17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59443BB4"/>
    <w:multiLevelType w:val="hybridMultilevel"/>
    <w:tmpl w:val="6CE60A5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596B22C7"/>
    <w:multiLevelType w:val="hybridMultilevel"/>
    <w:tmpl w:val="BDF28330"/>
    <w:lvl w:ilvl="0" w:tplc="05F02B04">
      <w:start w:val="380"/>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5BC0292D"/>
    <w:multiLevelType w:val="hybridMultilevel"/>
    <w:tmpl w:val="AB50B3C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46" w15:restartNumberingAfterBreak="0">
    <w:nsid w:val="5ECC74D9"/>
    <w:multiLevelType w:val="hybridMultilevel"/>
    <w:tmpl w:val="0CC8A87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15:restartNumberingAfterBreak="0">
    <w:nsid w:val="60A908A2"/>
    <w:multiLevelType w:val="multilevel"/>
    <w:tmpl w:val="C750DC8A"/>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b/>
        <w:bCs/>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8" w15:restartNumberingAfterBreak="0">
    <w:nsid w:val="66325C7E"/>
    <w:multiLevelType w:val="hybridMultilevel"/>
    <w:tmpl w:val="127A2AE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15:restartNumberingAfterBreak="0">
    <w:nsid w:val="68E96D6A"/>
    <w:multiLevelType w:val="hybridMultilevel"/>
    <w:tmpl w:val="6F9AE2DE"/>
    <w:lvl w:ilvl="0" w:tplc="0419000B">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50" w15:restartNumberingAfterBreak="0">
    <w:nsid w:val="6C56713D"/>
    <w:multiLevelType w:val="hybridMultilevel"/>
    <w:tmpl w:val="11DEE3A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15:restartNumberingAfterBreak="0">
    <w:nsid w:val="6D552FB8"/>
    <w:multiLevelType w:val="hybridMultilevel"/>
    <w:tmpl w:val="E6D4EE2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15:restartNumberingAfterBreak="0">
    <w:nsid w:val="6D7C75AD"/>
    <w:multiLevelType w:val="multilevel"/>
    <w:tmpl w:val="5D9EE402"/>
    <w:lvl w:ilvl="0">
      <w:start w:val="3"/>
      <w:numFmt w:val="decimal"/>
      <w:lvlText w:val="%1"/>
      <w:lvlJc w:val="left"/>
      <w:pPr>
        <w:ind w:left="405" w:hanging="405"/>
      </w:pPr>
      <w:rPr>
        <w:rFonts w:hint="default"/>
      </w:rPr>
    </w:lvl>
    <w:lvl w:ilvl="1">
      <w:start w:val="1"/>
      <w:numFmt w:val="decimal"/>
      <w:lvlText w:val="%1.%2"/>
      <w:lvlJc w:val="left"/>
      <w:pPr>
        <w:ind w:left="2008" w:hanging="720"/>
      </w:pPr>
      <w:rPr>
        <w:rFonts w:hint="default"/>
      </w:rPr>
    </w:lvl>
    <w:lvl w:ilvl="2">
      <w:start w:val="1"/>
      <w:numFmt w:val="decimal"/>
      <w:lvlText w:val="%1.%2.%3"/>
      <w:lvlJc w:val="left"/>
      <w:pPr>
        <w:ind w:left="3296" w:hanging="720"/>
      </w:pPr>
      <w:rPr>
        <w:rFonts w:hint="default"/>
      </w:rPr>
    </w:lvl>
    <w:lvl w:ilvl="3">
      <w:start w:val="1"/>
      <w:numFmt w:val="decimal"/>
      <w:lvlText w:val="%1.%2.%3.%4"/>
      <w:lvlJc w:val="left"/>
      <w:pPr>
        <w:ind w:left="4944" w:hanging="1080"/>
      </w:pPr>
      <w:rPr>
        <w:rFonts w:hint="default"/>
      </w:rPr>
    </w:lvl>
    <w:lvl w:ilvl="4">
      <w:start w:val="1"/>
      <w:numFmt w:val="decimal"/>
      <w:lvlText w:val="%1.%2.%3.%4.%5"/>
      <w:lvlJc w:val="left"/>
      <w:pPr>
        <w:ind w:left="6592" w:hanging="1440"/>
      </w:pPr>
      <w:rPr>
        <w:rFonts w:hint="default"/>
      </w:rPr>
    </w:lvl>
    <w:lvl w:ilvl="5">
      <w:start w:val="1"/>
      <w:numFmt w:val="decimal"/>
      <w:lvlText w:val="%1.%2.%3.%4.%5.%6"/>
      <w:lvlJc w:val="left"/>
      <w:pPr>
        <w:ind w:left="7880" w:hanging="1440"/>
      </w:pPr>
      <w:rPr>
        <w:rFonts w:hint="default"/>
      </w:rPr>
    </w:lvl>
    <w:lvl w:ilvl="6">
      <w:start w:val="1"/>
      <w:numFmt w:val="decimal"/>
      <w:lvlText w:val="%1.%2.%3.%4.%5.%6.%7"/>
      <w:lvlJc w:val="left"/>
      <w:pPr>
        <w:ind w:left="9528" w:hanging="1800"/>
      </w:pPr>
      <w:rPr>
        <w:rFonts w:hint="default"/>
      </w:rPr>
    </w:lvl>
    <w:lvl w:ilvl="7">
      <w:start w:val="1"/>
      <w:numFmt w:val="decimal"/>
      <w:lvlText w:val="%1.%2.%3.%4.%5.%6.%7.%8"/>
      <w:lvlJc w:val="left"/>
      <w:pPr>
        <w:ind w:left="10816" w:hanging="1800"/>
      </w:pPr>
      <w:rPr>
        <w:rFonts w:hint="default"/>
      </w:rPr>
    </w:lvl>
    <w:lvl w:ilvl="8">
      <w:start w:val="1"/>
      <w:numFmt w:val="decimal"/>
      <w:lvlText w:val="%1.%2.%3.%4.%5.%6.%7.%8.%9"/>
      <w:lvlJc w:val="left"/>
      <w:pPr>
        <w:ind w:left="12464" w:hanging="2160"/>
      </w:pPr>
      <w:rPr>
        <w:rFonts w:hint="default"/>
      </w:rPr>
    </w:lvl>
  </w:abstractNum>
  <w:abstractNum w:abstractNumId="53" w15:restartNumberingAfterBreak="0">
    <w:nsid w:val="6DC44951"/>
    <w:multiLevelType w:val="hybridMultilevel"/>
    <w:tmpl w:val="F0660C6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4" w15:restartNumberingAfterBreak="0">
    <w:nsid w:val="70B63313"/>
    <w:multiLevelType w:val="hybridMultilevel"/>
    <w:tmpl w:val="35F0BD8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5" w15:restartNumberingAfterBreak="0">
    <w:nsid w:val="7257514B"/>
    <w:multiLevelType w:val="hybridMultilevel"/>
    <w:tmpl w:val="C1DCA09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6"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57" w15:restartNumberingAfterBreak="0">
    <w:nsid w:val="76DC1F5E"/>
    <w:multiLevelType w:val="hybridMultilevel"/>
    <w:tmpl w:val="06B81FF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8" w15:restartNumberingAfterBreak="0">
    <w:nsid w:val="7E8807C9"/>
    <w:multiLevelType w:val="hybridMultilevel"/>
    <w:tmpl w:val="CBA65842"/>
    <w:lvl w:ilvl="0" w:tplc="8F5C5A4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5"/>
  </w:num>
  <w:num w:numId="2">
    <w:abstractNumId w:val="45"/>
  </w:num>
  <w:num w:numId="3">
    <w:abstractNumId w:val="47"/>
  </w:num>
  <w:num w:numId="4">
    <w:abstractNumId w:val="0"/>
  </w:num>
  <w:num w:numId="5">
    <w:abstractNumId w:val="8"/>
  </w:num>
  <w:num w:numId="6">
    <w:abstractNumId w:val="21"/>
  </w:num>
  <w:num w:numId="7">
    <w:abstractNumId w:val="22"/>
  </w:num>
  <w:num w:numId="8">
    <w:abstractNumId w:val="31"/>
  </w:num>
  <w:num w:numId="9">
    <w:abstractNumId w:val="29"/>
  </w:num>
  <w:num w:numId="10">
    <w:abstractNumId w:val="4"/>
  </w:num>
  <w:num w:numId="11">
    <w:abstractNumId w:val="52"/>
  </w:num>
  <w:num w:numId="12">
    <w:abstractNumId w:val="30"/>
  </w:num>
  <w:num w:numId="13">
    <w:abstractNumId w:val="56"/>
  </w:num>
  <w:num w:numId="14">
    <w:abstractNumId w:val="58"/>
  </w:num>
  <w:num w:numId="15">
    <w:abstractNumId w:val="14"/>
  </w:num>
  <w:num w:numId="16">
    <w:abstractNumId w:val="44"/>
  </w:num>
  <w:num w:numId="17">
    <w:abstractNumId w:val="27"/>
  </w:num>
  <w:num w:numId="18">
    <w:abstractNumId w:val="43"/>
  </w:num>
  <w:num w:numId="19">
    <w:abstractNumId w:val="10"/>
  </w:num>
  <w:num w:numId="20">
    <w:abstractNumId w:val="5"/>
  </w:num>
  <w:num w:numId="21">
    <w:abstractNumId w:val="33"/>
  </w:num>
  <w:num w:numId="22">
    <w:abstractNumId w:val="20"/>
  </w:num>
  <w:num w:numId="23">
    <w:abstractNumId w:val="1"/>
  </w:num>
  <w:num w:numId="24">
    <w:abstractNumId w:val="3"/>
  </w:num>
  <w:num w:numId="25">
    <w:abstractNumId w:val="23"/>
  </w:num>
  <w:num w:numId="26">
    <w:abstractNumId w:val="13"/>
  </w:num>
  <w:num w:numId="27">
    <w:abstractNumId w:val="38"/>
  </w:num>
  <w:num w:numId="28">
    <w:abstractNumId w:val="11"/>
  </w:num>
  <w:num w:numId="29">
    <w:abstractNumId w:val="36"/>
  </w:num>
  <w:num w:numId="30">
    <w:abstractNumId w:val="50"/>
  </w:num>
  <w:num w:numId="31">
    <w:abstractNumId w:val="17"/>
  </w:num>
  <w:num w:numId="32">
    <w:abstractNumId w:val="6"/>
  </w:num>
  <w:num w:numId="33">
    <w:abstractNumId w:val="40"/>
  </w:num>
  <w:num w:numId="34">
    <w:abstractNumId w:val="16"/>
  </w:num>
  <w:num w:numId="35">
    <w:abstractNumId w:val="7"/>
  </w:num>
  <w:num w:numId="36">
    <w:abstractNumId w:val="26"/>
  </w:num>
  <w:num w:numId="37">
    <w:abstractNumId w:val="54"/>
  </w:num>
  <w:num w:numId="38">
    <w:abstractNumId w:val="48"/>
  </w:num>
  <w:num w:numId="39">
    <w:abstractNumId w:val="9"/>
  </w:num>
  <w:num w:numId="40">
    <w:abstractNumId w:val="12"/>
  </w:num>
  <w:num w:numId="41">
    <w:abstractNumId w:val="28"/>
  </w:num>
  <w:num w:numId="42">
    <w:abstractNumId w:val="18"/>
  </w:num>
  <w:num w:numId="43">
    <w:abstractNumId w:val="53"/>
  </w:num>
  <w:num w:numId="44">
    <w:abstractNumId w:val="24"/>
  </w:num>
  <w:num w:numId="45">
    <w:abstractNumId w:val="34"/>
  </w:num>
  <w:num w:numId="46">
    <w:abstractNumId w:val="49"/>
  </w:num>
  <w:num w:numId="47">
    <w:abstractNumId w:val="32"/>
  </w:num>
  <w:num w:numId="48">
    <w:abstractNumId w:val="37"/>
  </w:num>
  <w:num w:numId="49">
    <w:abstractNumId w:val="25"/>
  </w:num>
  <w:num w:numId="50">
    <w:abstractNumId w:val="15"/>
  </w:num>
  <w:num w:numId="51">
    <w:abstractNumId w:val="55"/>
  </w:num>
  <w:num w:numId="52">
    <w:abstractNumId w:val="57"/>
  </w:num>
  <w:num w:numId="53">
    <w:abstractNumId w:val="51"/>
  </w:num>
  <w:num w:numId="54">
    <w:abstractNumId w:val="2"/>
  </w:num>
  <w:num w:numId="55">
    <w:abstractNumId w:val="41"/>
  </w:num>
  <w:num w:numId="56">
    <w:abstractNumId w:val="19"/>
  </w:num>
  <w:num w:numId="57">
    <w:abstractNumId w:val="39"/>
  </w:num>
  <w:num w:numId="58">
    <w:abstractNumId w:val="42"/>
  </w:num>
  <w:num w:numId="59">
    <w:abstractNumId w:val="4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1E4D"/>
    <w:rsid w:val="000035E0"/>
    <w:rsid w:val="00004477"/>
    <w:rsid w:val="00005C39"/>
    <w:rsid w:val="0000625D"/>
    <w:rsid w:val="0000785D"/>
    <w:rsid w:val="0000797F"/>
    <w:rsid w:val="000102D7"/>
    <w:rsid w:val="00010D1C"/>
    <w:rsid w:val="00011B51"/>
    <w:rsid w:val="00011D0B"/>
    <w:rsid w:val="00012CA2"/>
    <w:rsid w:val="000155C0"/>
    <w:rsid w:val="00015F8B"/>
    <w:rsid w:val="00016634"/>
    <w:rsid w:val="000174B5"/>
    <w:rsid w:val="00021F42"/>
    <w:rsid w:val="00021F80"/>
    <w:rsid w:val="000222FB"/>
    <w:rsid w:val="00022556"/>
    <w:rsid w:val="00022E94"/>
    <w:rsid w:val="0002320C"/>
    <w:rsid w:val="00024E98"/>
    <w:rsid w:val="0002542A"/>
    <w:rsid w:val="00026A06"/>
    <w:rsid w:val="000274C3"/>
    <w:rsid w:val="0002785F"/>
    <w:rsid w:val="000279B5"/>
    <w:rsid w:val="00027FD6"/>
    <w:rsid w:val="0003146A"/>
    <w:rsid w:val="00031A6E"/>
    <w:rsid w:val="00033475"/>
    <w:rsid w:val="000335FD"/>
    <w:rsid w:val="0003361A"/>
    <w:rsid w:val="000337EE"/>
    <w:rsid w:val="0003479B"/>
    <w:rsid w:val="00034D6D"/>
    <w:rsid w:val="000352DF"/>
    <w:rsid w:val="00035CF9"/>
    <w:rsid w:val="00035E95"/>
    <w:rsid w:val="000360CA"/>
    <w:rsid w:val="0003655D"/>
    <w:rsid w:val="00037249"/>
    <w:rsid w:val="000375FB"/>
    <w:rsid w:val="00037FC8"/>
    <w:rsid w:val="00040091"/>
    <w:rsid w:val="0004017F"/>
    <w:rsid w:val="00040596"/>
    <w:rsid w:val="00041AA3"/>
    <w:rsid w:val="00042363"/>
    <w:rsid w:val="00042806"/>
    <w:rsid w:val="00042AB8"/>
    <w:rsid w:val="000430A8"/>
    <w:rsid w:val="00043FBA"/>
    <w:rsid w:val="00044169"/>
    <w:rsid w:val="0004518F"/>
    <w:rsid w:val="00045CF2"/>
    <w:rsid w:val="00045FD7"/>
    <w:rsid w:val="00046656"/>
    <w:rsid w:val="00046BF8"/>
    <w:rsid w:val="00047059"/>
    <w:rsid w:val="0004715F"/>
    <w:rsid w:val="00047590"/>
    <w:rsid w:val="00050292"/>
    <w:rsid w:val="0005046A"/>
    <w:rsid w:val="00051406"/>
    <w:rsid w:val="000514C1"/>
    <w:rsid w:val="000522F4"/>
    <w:rsid w:val="000523D1"/>
    <w:rsid w:val="00052B59"/>
    <w:rsid w:val="0005332F"/>
    <w:rsid w:val="00053B41"/>
    <w:rsid w:val="00053DD4"/>
    <w:rsid w:val="00054250"/>
    <w:rsid w:val="00054D71"/>
    <w:rsid w:val="0005507F"/>
    <w:rsid w:val="00055DA8"/>
    <w:rsid w:val="00055E38"/>
    <w:rsid w:val="00056735"/>
    <w:rsid w:val="00057658"/>
    <w:rsid w:val="00057821"/>
    <w:rsid w:val="00057F2F"/>
    <w:rsid w:val="00060282"/>
    <w:rsid w:val="00060B68"/>
    <w:rsid w:val="00061953"/>
    <w:rsid w:val="00061D1F"/>
    <w:rsid w:val="00062461"/>
    <w:rsid w:val="00063B5E"/>
    <w:rsid w:val="00063E9D"/>
    <w:rsid w:val="00064FB3"/>
    <w:rsid w:val="000650DD"/>
    <w:rsid w:val="000651DD"/>
    <w:rsid w:val="0006524C"/>
    <w:rsid w:val="000652DD"/>
    <w:rsid w:val="000654EC"/>
    <w:rsid w:val="00065519"/>
    <w:rsid w:val="0006564F"/>
    <w:rsid w:val="000703AE"/>
    <w:rsid w:val="00070829"/>
    <w:rsid w:val="000709C4"/>
    <w:rsid w:val="000719B5"/>
    <w:rsid w:val="00073EA4"/>
    <w:rsid w:val="0007439C"/>
    <w:rsid w:val="00075BAA"/>
    <w:rsid w:val="0007613D"/>
    <w:rsid w:val="00076A43"/>
    <w:rsid w:val="00077B23"/>
    <w:rsid w:val="00080346"/>
    <w:rsid w:val="0008043F"/>
    <w:rsid w:val="0008051C"/>
    <w:rsid w:val="000805A6"/>
    <w:rsid w:val="000809AF"/>
    <w:rsid w:val="00080D24"/>
    <w:rsid w:val="00082DA1"/>
    <w:rsid w:val="0008300C"/>
    <w:rsid w:val="00083F27"/>
    <w:rsid w:val="00083F72"/>
    <w:rsid w:val="000842F6"/>
    <w:rsid w:val="0008471F"/>
    <w:rsid w:val="00084CD8"/>
    <w:rsid w:val="0008587F"/>
    <w:rsid w:val="00085CAB"/>
    <w:rsid w:val="00085D7B"/>
    <w:rsid w:val="00085F5E"/>
    <w:rsid w:val="0008617E"/>
    <w:rsid w:val="0008638B"/>
    <w:rsid w:val="00086CB3"/>
    <w:rsid w:val="00087C19"/>
    <w:rsid w:val="00087CCA"/>
    <w:rsid w:val="00087DA1"/>
    <w:rsid w:val="00091955"/>
    <w:rsid w:val="000922E6"/>
    <w:rsid w:val="00094AC2"/>
    <w:rsid w:val="00094DBF"/>
    <w:rsid w:val="0009556D"/>
    <w:rsid w:val="000959CA"/>
    <w:rsid w:val="00095CD6"/>
    <w:rsid w:val="00096928"/>
    <w:rsid w:val="000977E7"/>
    <w:rsid w:val="000979F7"/>
    <w:rsid w:val="000A1465"/>
    <w:rsid w:val="000A1714"/>
    <w:rsid w:val="000A1E54"/>
    <w:rsid w:val="000A2541"/>
    <w:rsid w:val="000A2714"/>
    <w:rsid w:val="000A273A"/>
    <w:rsid w:val="000A3D6A"/>
    <w:rsid w:val="000A40DF"/>
    <w:rsid w:val="000A4334"/>
    <w:rsid w:val="000A5093"/>
    <w:rsid w:val="000A559F"/>
    <w:rsid w:val="000A5B47"/>
    <w:rsid w:val="000A68AE"/>
    <w:rsid w:val="000A7009"/>
    <w:rsid w:val="000B00E2"/>
    <w:rsid w:val="000B0205"/>
    <w:rsid w:val="000B09E0"/>
    <w:rsid w:val="000B0FD3"/>
    <w:rsid w:val="000B1887"/>
    <w:rsid w:val="000B4356"/>
    <w:rsid w:val="000B45A6"/>
    <w:rsid w:val="000B4688"/>
    <w:rsid w:val="000B543D"/>
    <w:rsid w:val="000B5560"/>
    <w:rsid w:val="000B6677"/>
    <w:rsid w:val="000B6F23"/>
    <w:rsid w:val="000B70BA"/>
    <w:rsid w:val="000C001D"/>
    <w:rsid w:val="000C0A28"/>
    <w:rsid w:val="000C15F0"/>
    <w:rsid w:val="000C1AA1"/>
    <w:rsid w:val="000C20BA"/>
    <w:rsid w:val="000C21F5"/>
    <w:rsid w:val="000C24C8"/>
    <w:rsid w:val="000C2926"/>
    <w:rsid w:val="000C3C47"/>
    <w:rsid w:val="000C4D6F"/>
    <w:rsid w:val="000C4F39"/>
    <w:rsid w:val="000C53DD"/>
    <w:rsid w:val="000C5606"/>
    <w:rsid w:val="000C5C65"/>
    <w:rsid w:val="000C5DF0"/>
    <w:rsid w:val="000C5E73"/>
    <w:rsid w:val="000C5EB1"/>
    <w:rsid w:val="000C739A"/>
    <w:rsid w:val="000C7C7B"/>
    <w:rsid w:val="000C7CE0"/>
    <w:rsid w:val="000D0888"/>
    <w:rsid w:val="000D132C"/>
    <w:rsid w:val="000D1849"/>
    <w:rsid w:val="000D1DCF"/>
    <w:rsid w:val="000D1E16"/>
    <w:rsid w:val="000D1E88"/>
    <w:rsid w:val="000D1EE7"/>
    <w:rsid w:val="000D1EEE"/>
    <w:rsid w:val="000D24B8"/>
    <w:rsid w:val="000D4147"/>
    <w:rsid w:val="000D451A"/>
    <w:rsid w:val="000D4EB1"/>
    <w:rsid w:val="000D4FA1"/>
    <w:rsid w:val="000D5EEB"/>
    <w:rsid w:val="000D611C"/>
    <w:rsid w:val="000D65C3"/>
    <w:rsid w:val="000D66A1"/>
    <w:rsid w:val="000D6D8B"/>
    <w:rsid w:val="000D71CE"/>
    <w:rsid w:val="000D7688"/>
    <w:rsid w:val="000D7E94"/>
    <w:rsid w:val="000E00F7"/>
    <w:rsid w:val="000E0B40"/>
    <w:rsid w:val="000E1217"/>
    <w:rsid w:val="000E1F7A"/>
    <w:rsid w:val="000E21B9"/>
    <w:rsid w:val="000E24C0"/>
    <w:rsid w:val="000E3DDA"/>
    <w:rsid w:val="000E4B22"/>
    <w:rsid w:val="000E4D3A"/>
    <w:rsid w:val="000E7378"/>
    <w:rsid w:val="000F0C1A"/>
    <w:rsid w:val="000F15FF"/>
    <w:rsid w:val="000F16CD"/>
    <w:rsid w:val="000F373E"/>
    <w:rsid w:val="000F3B01"/>
    <w:rsid w:val="000F3B95"/>
    <w:rsid w:val="000F3BAC"/>
    <w:rsid w:val="000F3EF5"/>
    <w:rsid w:val="000F3FE2"/>
    <w:rsid w:val="000F4272"/>
    <w:rsid w:val="000F4A8E"/>
    <w:rsid w:val="000F6B99"/>
    <w:rsid w:val="000F71AE"/>
    <w:rsid w:val="000F7341"/>
    <w:rsid w:val="000F7585"/>
    <w:rsid w:val="000F7DF5"/>
    <w:rsid w:val="00101A4A"/>
    <w:rsid w:val="00101ADD"/>
    <w:rsid w:val="001023D2"/>
    <w:rsid w:val="00102D1F"/>
    <w:rsid w:val="00103600"/>
    <w:rsid w:val="001037F6"/>
    <w:rsid w:val="00103B2E"/>
    <w:rsid w:val="00103EDD"/>
    <w:rsid w:val="00104D97"/>
    <w:rsid w:val="00106717"/>
    <w:rsid w:val="00106960"/>
    <w:rsid w:val="00106FEF"/>
    <w:rsid w:val="0010727A"/>
    <w:rsid w:val="001074B8"/>
    <w:rsid w:val="00107EE7"/>
    <w:rsid w:val="00110B55"/>
    <w:rsid w:val="00112823"/>
    <w:rsid w:val="00112DA7"/>
    <w:rsid w:val="001130E9"/>
    <w:rsid w:val="00113126"/>
    <w:rsid w:val="00113144"/>
    <w:rsid w:val="0011385C"/>
    <w:rsid w:val="001154FA"/>
    <w:rsid w:val="001156A5"/>
    <w:rsid w:val="0011650E"/>
    <w:rsid w:val="00116AA8"/>
    <w:rsid w:val="00116FB4"/>
    <w:rsid w:val="00120403"/>
    <w:rsid w:val="0012177E"/>
    <w:rsid w:val="0012256A"/>
    <w:rsid w:val="00122743"/>
    <w:rsid w:val="0012309A"/>
    <w:rsid w:val="001230C1"/>
    <w:rsid w:val="0012356A"/>
    <w:rsid w:val="001237D3"/>
    <w:rsid w:val="001238D1"/>
    <w:rsid w:val="00124054"/>
    <w:rsid w:val="001243D6"/>
    <w:rsid w:val="00124684"/>
    <w:rsid w:val="0012483C"/>
    <w:rsid w:val="00125ED5"/>
    <w:rsid w:val="0012672E"/>
    <w:rsid w:val="001274AA"/>
    <w:rsid w:val="00127FCA"/>
    <w:rsid w:val="0013006C"/>
    <w:rsid w:val="00131084"/>
    <w:rsid w:val="00132313"/>
    <w:rsid w:val="001329C0"/>
    <w:rsid w:val="001333E8"/>
    <w:rsid w:val="001335E3"/>
    <w:rsid w:val="00133CBB"/>
    <w:rsid w:val="00133E2F"/>
    <w:rsid w:val="00135CCF"/>
    <w:rsid w:val="0013634C"/>
    <w:rsid w:val="001363AE"/>
    <w:rsid w:val="001368A5"/>
    <w:rsid w:val="00136E70"/>
    <w:rsid w:val="00142961"/>
    <w:rsid w:val="001432C5"/>
    <w:rsid w:val="0014381E"/>
    <w:rsid w:val="00143888"/>
    <w:rsid w:val="001442FF"/>
    <w:rsid w:val="001449C2"/>
    <w:rsid w:val="00144B00"/>
    <w:rsid w:val="0014633C"/>
    <w:rsid w:val="001463CB"/>
    <w:rsid w:val="001473BC"/>
    <w:rsid w:val="00151546"/>
    <w:rsid w:val="00151656"/>
    <w:rsid w:val="00152039"/>
    <w:rsid w:val="001535D3"/>
    <w:rsid w:val="00153860"/>
    <w:rsid w:val="0015398B"/>
    <w:rsid w:val="00154550"/>
    <w:rsid w:val="00155298"/>
    <w:rsid w:val="001553B1"/>
    <w:rsid w:val="001553D7"/>
    <w:rsid w:val="0015567A"/>
    <w:rsid w:val="0015594C"/>
    <w:rsid w:val="00155F65"/>
    <w:rsid w:val="00156125"/>
    <w:rsid w:val="0015678B"/>
    <w:rsid w:val="00156B84"/>
    <w:rsid w:val="00156BC6"/>
    <w:rsid w:val="001572BF"/>
    <w:rsid w:val="00157A05"/>
    <w:rsid w:val="00157DED"/>
    <w:rsid w:val="00160414"/>
    <w:rsid w:val="001605B3"/>
    <w:rsid w:val="00160D17"/>
    <w:rsid w:val="00160FA4"/>
    <w:rsid w:val="001613F5"/>
    <w:rsid w:val="00161752"/>
    <w:rsid w:val="00161C9A"/>
    <w:rsid w:val="00162FA0"/>
    <w:rsid w:val="00163065"/>
    <w:rsid w:val="001639E7"/>
    <w:rsid w:val="00163FE8"/>
    <w:rsid w:val="00165B50"/>
    <w:rsid w:val="00165E7C"/>
    <w:rsid w:val="00166B30"/>
    <w:rsid w:val="00167D46"/>
    <w:rsid w:val="001707ED"/>
    <w:rsid w:val="001718A6"/>
    <w:rsid w:val="001719DD"/>
    <w:rsid w:val="001727C6"/>
    <w:rsid w:val="00173306"/>
    <w:rsid w:val="00173D49"/>
    <w:rsid w:val="00173FF4"/>
    <w:rsid w:val="001748B0"/>
    <w:rsid w:val="0017574C"/>
    <w:rsid w:val="00175C67"/>
    <w:rsid w:val="00175DE7"/>
    <w:rsid w:val="001761D1"/>
    <w:rsid w:val="00176BF3"/>
    <w:rsid w:val="00176F2A"/>
    <w:rsid w:val="001770D4"/>
    <w:rsid w:val="00177EDD"/>
    <w:rsid w:val="00177FFD"/>
    <w:rsid w:val="00180265"/>
    <w:rsid w:val="00180786"/>
    <w:rsid w:val="00182395"/>
    <w:rsid w:val="00182D9F"/>
    <w:rsid w:val="0018347F"/>
    <w:rsid w:val="00183937"/>
    <w:rsid w:val="001849EA"/>
    <w:rsid w:val="0018522B"/>
    <w:rsid w:val="00187068"/>
    <w:rsid w:val="001873E3"/>
    <w:rsid w:val="00187525"/>
    <w:rsid w:val="00187D35"/>
    <w:rsid w:val="0019046A"/>
    <w:rsid w:val="00190493"/>
    <w:rsid w:val="00190CE7"/>
    <w:rsid w:val="001919DF"/>
    <w:rsid w:val="00192313"/>
    <w:rsid w:val="0019239F"/>
    <w:rsid w:val="001929CB"/>
    <w:rsid w:val="0019338E"/>
    <w:rsid w:val="00193C4E"/>
    <w:rsid w:val="00194D2A"/>
    <w:rsid w:val="001955FC"/>
    <w:rsid w:val="00195F59"/>
    <w:rsid w:val="001961EA"/>
    <w:rsid w:val="0019642D"/>
    <w:rsid w:val="00196DAF"/>
    <w:rsid w:val="001A0239"/>
    <w:rsid w:val="001A046C"/>
    <w:rsid w:val="001A085B"/>
    <w:rsid w:val="001A1284"/>
    <w:rsid w:val="001A1636"/>
    <w:rsid w:val="001A1FCF"/>
    <w:rsid w:val="001A1FD9"/>
    <w:rsid w:val="001A23F4"/>
    <w:rsid w:val="001A3559"/>
    <w:rsid w:val="001A3819"/>
    <w:rsid w:val="001A396F"/>
    <w:rsid w:val="001A412F"/>
    <w:rsid w:val="001A4207"/>
    <w:rsid w:val="001A44B7"/>
    <w:rsid w:val="001A4835"/>
    <w:rsid w:val="001A5287"/>
    <w:rsid w:val="001A59A4"/>
    <w:rsid w:val="001A74C9"/>
    <w:rsid w:val="001A7A68"/>
    <w:rsid w:val="001B0161"/>
    <w:rsid w:val="001B1016"/>
    <w:rsid w:val="001B239D"/>
    <w:rsid w:val="001B23B5"/>
    <w:rsid w:val="001B3658"/>
    <w:rsid w:val="001B39A6"/>
    <w:rsid w:val="001B3D0B"/>
    <w:rsid w:val="001B3E20"/>
    <w:rsid w:val="001B5FB7"/>
    <w:rsid w:val="001B6661"/>
    <w:rsid w:val="001B6B2D"/>
    <w:rsid w:val="001B6D2C"/>
    <w:rsid w:val="001B730A"/>
    <w:rsid w:val="001C07AB"/>
    <w:rsid w:val="001C17EC"/>
    <w:rsid w:val="001C18C9"/>
    <w:rsid w:val="001C1CBF"/>
    <w:rsid w:val="001C25B3"/>
    <w:rsid w:val="001C3693"/>
    <w:rsid w:val="001C4DFB"/>
    <w:rsid w:val="001C51CF"/>
    <w:rsid w:val="001C61FA"/>
    <w:rsid w:val="001C720F"/>
    <w:rsid w:val="001C750D"/>
    <w:rsid w:val="001D00BC"/>
    <w:rsid w:val="001D0317"/>
    <w:rsid w:val="001D0F89"/>
    <w:rsid w:val="001D1448"/>
    <w:rsid w:val="001D2A38"/>
    <w:rsid w:val="001D3124"/>
    <w:rsid w:val="001D395E"/>
    <w:rsid w:val="001D3CBB"/>
    <w:rsid w:val="001D4D13"/>
    <w:rsid w:val="001D4FFA"/>
    <w:rsid w:val="001D5A14"/>
    <w:rsid w:val="001D703C"/>
    <w:rsid w:val="001D7C14"/>
    <w:rsid w:val="001E0C34"/>
    <w:rsid w:val="001E10F0"/>
    <w:rsid w:val="001E1556"/>
    <w:rsid w:val="001E1607"/>
    <w:rsid w:val="001E1CDC"/>
    <w:rsid w:val="001E1D63"/>
    <w:rsid w:val="001E200C"/>
    <w:rsid w:val="001E2B4E"/>
    <w:rsid w:val="001E2E24"/>
    <w:rsid w:val="001E3514"/>
    <w:rsid w:val="001E41C8"/>
    <w:rsid w:val="001E4A56"/>
    <w:rsid w:val="001E7376"/>
    <w:rsid w:val="001E7DCE"/>
    <w:rsid w:val="001F0C6E"/>
    <w:rsid w:val="001F0D9F"/>
    <w:rsid w:val="001F1165"/>
    <w:rsid w:val="001F17A9"/>
    <w:rsid w:val="001F2B55"/>
    <w:rsid w:val="001F2DC8"/>
    <w:rsid w:val="001F2F07"/>
    <w:rsid w:val="001F2F4C"/>
    <w:rsid w:val="001F35C5"/>
    <w:rsid w:val="001F39AF"/>
    <w:rsid w:val="001F3FA9"/>
    <w:rsid w:val="001F48D0"/>
    <w:rsid w:val="001F4FBD"/>
    <w:rsid w:val="001F518E"/>
    <w:rsid w:val="001F5673"/>
    <w:rsid w:val="001F598F"/>
    <w:rsid w:val="001F6139"/>
    <w:rsid w:val="001F6721"/>
    <w:rsid w:val="001F689C"/>
    <w:rsid w:val="001F6A59"/>
    <w:rsid w:val="001F6E4B"/>
    <w:rsid w:val="002004B4"/>
    <w:rsid w:val="00200F4C"/>
    <w:rsid w:val="002014D2"/>
    <w:rsid w:val="00201841"/>
    <w:rsid w:val="00202C5B"/>
    <w:rsid w:val="00203BAA"/>
    <w:rsid w:val="00203F95"/>
    <w:rsid w:val="002058B7"/>
    <w:rsid w:val="00205930"/>
    <w:rsid w:val="00205B35"/>
    <w:rsid w:val="00205F6B"/>
    <w:rsid w:val="0020716E"/>
    <w:rsid w:val="00207806"/>
    <w:rsid w:val="00207892"/>
    <w:rsid w:val="0020795B"/>
    <w:rsid w:val="00207B8B"/>
    <w:rsid w:val="00207C7D"/>
    <w:rsid w:val="002115AC"/>
    <w:rsid w:val="00211B6E"/>
    <w:rsid w:val="00212899"/>
    <w:rsid w:val="00212C74"/>
    <w:rsid w:val="00212D65"/>
    <w:rsid w:val="00213048"/>
    <w:rsid w:val="002139B1"/>
    <w:rsid w:val="002149F1"/>
    <w:rsid w:val="00214A6B"/>
    <w:rsid w:val="00214AF9"/>
    <w:rsid w:val="002151B6"/>
    <w:rsid w:val="002151CE"/>
    <w:rsid w:val="0021535A"/>
    <w:rsid w:val="00215C39"/>
    <w:rsid w:val="00216623"/>
    <w:rsid w:val="0021673B"/>
    <w:rsid w:val="00216BD4"/>
    <w:rsid w:val="00217A35"/>
    <w:rsid w:val="00220081"/>
    <w:rsid w:val="002205EA"/>
    <w:rsid w:val="00220B48"/>
    <w:rsid w:val="00220F8E"/>
    <w:rsid w:val="002215F7"/>
    <w:rsid w:val="002228D3"/>
    <w:rsid w:val="002230AE"/>
    <w:rsid w:val="00223573"/>
    <w:rsid w:val="00224979"/>
    <w:rsid w:val="00224F5A"/>
    <w:rsid w:val="00225747"/>
    <w:rsid w:val="002267B9"/>
    <w:rsid w:val="002268B6"/>
    <w:rsid w:val="00226EBC"/>
    <w:rsid w:val="002273FA"/>
    <w:rsid w:val="002277D8"/>
    <w:rsid w:val="00233825"/>
    <w:rsid w:val="0023422A"/>
    <w:rsid w:val="00234CC4"/>
    <w:rsid w:val="00235497"/>
    <w:rsid w:val="00235AE1"/>
    <w:rsid w:val="00236C1A"/>
    <w:rsid w:val="00240807"/>
    <w:rsid w:val="0024134B"/>
    <w:rsid w:val="002418C4"/>
    <w:rsid w:val="00241A1E"/>
    <w:rsid w:val="00241B4D"/>
    <w:rsid w:val="002420B3"/>
    <w:rsid w:val="00242760"/>
    <w:rsid w:val="00242E50"/>
    <w:rsid w:val="0024312B"/>
    <w:rsid w:val="002440D2"/>
    <w:rsid w:val="00244621"/>
    <w:rsid w:val="0024506A"/>
    <w:rsid w:val="0024610E"/>
    <w:rsid w:val="00246480"/>
    <w:rsid w:val="002465BA"/>
    <w:rsid w:val="00246C43"/>
    <w:rsid w:val="00247159"/>
    <w:rsid w:val="00247271"/>
    <w:rsid w:val="00247471"/>
    <w:rsid w:val="002503E3"/>
    <w:rsid w:val="00250711"/>
    <w:rsid w:val="002509B6"/>
    <w:rsid w:val="00251F5A"/>
    <w:rsid w:val="002527EA"/>
    <w:rsid w:val="00252F5A"/>
    <w:rsid w:val="00253BED"/>
    <w:rsid w:val="00253E47"/>
    <w:rsid w:val="0025487E"/>
    <w:rsid w:val="00255596"/>
    <w:rsid w:val="002567B4"/>
    <w:rsid w:val="002571EE"/>
    <w:rsid w:val="002572B3"/>
    <w:rsid w:val="00257F5F"/>
    <w:rsid w:val="00260870"/>
    <w:rsid w:val="00261293"/>
    <w:rsid w:val="0026154B"/>
    <w:rsid w:val="0026199A"/>
    <w:rsid w:val="002619C9"/>
    <w:rsid w:val="00261A6B"/>
    <w:rsid w:val="00262571"/>
    <w:rsid w:val="00262759"/>
    <w:rsid w:val="00263C36"/>
    <w:rsid w:val="00264441"/>
    <w:rsid w:val="0026448D"/>
    <w:rsid w:val="00264635"/>
    <w:rsid w:val="00264ACD"/>
    <w:rsid w:val="0026554F"/>
    <w:rsid w:val="002658C2"/>
    <w:rsid w:val="00265EE7"/>
    <w:rsid w:val="0026620B"/>
    <w:rsid w:val="0026655A"/>
    <w:rsid w:val="0026786D"/>
    <w:rsid w:val="00267870"/>
    <w:rsid w:val="00267C79"/>
    <w:rsid w:val="0027067A"/>
    <w:rsid w:val="00270C36"/>
    <w:rsid w:val="00270CAE"/>
    <w:rsid w:val="0027115B"/>
    <w:rsid w:val="00271217"/>
    <w:rsid w:val="00271501"/>
    <w:rsid w:val="00271630"/>
    <w:rsid w:val="002729EF"/>
    <w:rsid w:val="00273B2C"/>
    <w:rsid w:val="00274AEE"/>
    <w:rsid w:val="00275209"/>
    <w:rsid w:val="002756CC"/>
    <w:rsid w:val="0027735B"/>
    <w:rsid w:val="00277780"/>
    <w:rsid w:val="0027792E"/>
    <w:rsid w:val="00277E25"/>
    <w:rsid w:val="0028034E"/>
    <w:rsid w:val="002809EC"/>
    <w:rsid w:val="00280BC3"/>
    <w:rsid w:val="0028155D"/>
    <w:rsid w:val="00281720"/>
    <w:rsid w:val="00281FF0"/>
    <w:rsid w:val="00282300"/>
    <w:rsid w:val="002827C5"/>
    <w:rsid w:val="00282B4C"/>
    <w:rsid w:val="00282C2E"/>
    <w:rsid w:val="00282D2F"/>
    <w:rsid w:val="00283C59"/>
    <w:rsid w:val="00285CB4"/>
    <w:rsid w:val="002865D9"/>
    <w:rsid w:val="0028744F"/>
    <w:rsid w:val="00287B49"/>
    <w:rsid w:val="00290266"/>
    <w:rsid w:val="00290667"/>
    <w:rsid w:val="002910D2"/>
    <w:rsid w:val="002912EB"/>
    <w:rsid w:val="00291812"/>
    <w:rsid w:val="00291C25"/>
    <w:rsid w:val="00293345"/>
    <w:rsid w:val="0029355D"/>
    <w:rsid w:val="002938FA"/>
    <w:rsid w:val="00293A9E"/>
    <w:rsid w:val="00295155"/>
    <w:rsid w:val="002956E6"/>
    <w:rsid w:val="002957B5"/>
    <w:rsid w:val="00296829"/>
    <w:rsid w:val="0029734F"/>
    <w:rsid w:val="002A0393"/>
    <w:rsid w:val="002A0772"/>
    <w:rsid w:val="002A1193"/>
    <w:rsid w:val="002A123A"/>
    <w:rsid w:val="002A253D"/>
    <w:rsid w:val="002A26E3"/>
    <w:rsid w:val="002A27EA"/>
    <w:rsid w:val="002A368D"/>
    <w:rsid w:val="002A3A2A"/>
    <w:rsid w:val="002A4334"/>
    <w:rsid w:val="002A4B91"/>
    <w:rsid w:val="002A5310"/>
    <w:rsid w:val="002A74EB"/>
    <w:rsid w:val="002A7AE4"/>
    <w:rsid w:val="002B02F9"/>
    <w:rsid w:val="002B13A4"/>
    <w:rsid w:val="002B19F8"/>
    <w:rsid w:val="002B22BD"/>
    <w:rsid w:val="002B2A0A"/>
    <w:rsid w:val="002B2E59"/>
    <w:rsid w:val="002B3AC7"/>
    <w:rsid w:val="002B3D6B"/>
    <w:rsid w:val="002B40E6"/>
    <w:rsid w:val="002B4CCF"/>
    <w:rsid w:val="002B62BD"/>
    <w:rsid w:val="002B638A"/>
    <w:rsid w:val="002B7B8E"/>
    <w:rsid w:val="002B7E57"/>
    <w:rsid w:val="002C0779"/>
    <w:rsid w:val="002C0EB7"/>
    <w:rsid w:val="002C1880"/>
    <w:rsid w:val="002C2650"/>
    <w:rsid w:val="002C2C52"/>
    <w:rsid w:val="002C2D1A"/>
    <w:rsid w:val="002C2E40"/>
    <w:rsid w:val="002C3EBB"/>
    <w:rsid w:val="002C41AC"/>
    <w:rsid w:val="002C54F6"/>
    <w:rsid w:val="002C56E9"/>
    <w:rsid w:val="002C5C9A"/>
    <w:rsid w:val="002C5DF5"/>
    <w:rsid w:val="002C6911"/>
    <w:rsid w:val="002C7CE1"/>
    <w:rsid w:val="002C7E77"/>
    <w:rsid w:val="002D0218"/>
    <w:rsid w:val="002D02C7"/>
    <w:rsid w:val="002D2214"/>
    <w:rsid w:val="002D2F3D"/>
    <w:rsid w:val="002D3266"/>
    <w:rsid w:val="002D3454"/>
    <w:rsid w:val="002D345C"/>
    <w:rsid w:val="002D37E6"/>
    <w:rsid w:val="002D3BA0"/>
    <w:rsid w:val="002D3EB1"/>
    <w:rsid w:val="002D56E1"/>
    <w:rsid w:val="002D57D9"/>
    <w:rsid w:val="002D5889"/>
    <w:rsid w:val="002D66A2"/>
    <w:rsid w:val="002D70BD"/>
    <w:rsid w:val="002E2176"/>
    <w:rsid w:val="002E3C17"/>
    <w:rsid w:val="002E42D7"/>
    <w:rsid w:val="002E51A5"/>
    <w:rsid w:val="002E5EB6"/>
    <w:rsid w:val="002E6268"/>
    <w:rsid w:val="002E6599"/>
    <w:rsid w:val="002E6F3B"/>
    <w:rsid w:val="002E7397"/>
    <w:rsid w:val="002E7400"/>
    <w:rsid w:val="002E76A8"/>
    <w:rsid w:val="002E7EAB"/>
    <w:rsid w:val="002F0024"/>
    <w:rsid w:val="002F03F4"/>
    <w:rsid w:val="002F11B5"/>
    <w:rsid w:val="002F26D5"/>
    <w:rsid w:val="002F2753"/>
    <w:rsid w:val="002F410E"/>
    <w:rsid w:val="002F44A1"/>
    <w:rsid w:val="002F54DB"/>
    <w:rsid w:val="002F57DE"/>
    <w:rsid w:val="002F60F0"/>
    <w:rsid w:val="002F6109"/>
    <w:rsid w:val="002F627C"/>
    <w:rsid w:val="002F7157"/>
    <w:rsid w:val="002F7291"/>
    <w:rsid w:val="002F7767"/>
    <w:rsid w:val="002F7B3B"/>
    <w:rsid w:val="002F7E8E"/>
    <w:rsid w:val="00300AA7"/>
    <w:rsid w:val="00300EE4"/>
    <w:rsid w:val="00301075"/>
    <w:rsid w:val="00301837"/>
    <w:rsid w:val="00301B2C"/>
    <w:rsid w:val="00301EDF"/>
    <w:rsid w:val="003021ED"/>
    <w:rsid w:val="00302B2C"/>
    <w:rsid w:val="003033E3"/>
    <w:rsid w:val="003050F6"/>
    <w:rsid w:val="003051C8"/>
    <w:rsid w:val="003057AA"/>
    <w:rsid w:val="003061AB"/>
    <w:rsid w:val="00307111"/>
    <w:rsid w:val="0030751B"/>
    <w:rsid w:val="0030754D"/>
    <w:rsid w:val="00310B82"/>
    <w:rsid w:val="00311263"/>
    <w:rsid w:val="00312532"/>
    <w:rsid w:val="00313AAE"/>
    <w:rsid w:val="00313E72"/>
    <w:rsid w:val="00313F2A"/>
    <w:rsid w:val="003141F7"/>
    <w:rsid w:val="00315386"/>
    <w:rsid w:val="003156EA"/>
    <w:rsid w:val="00315ECC"/>
    <w:rsid w:val="00316419"/>
    <w:rsid w:val="00316772"/>
    <w:rsid w:val="00316AAD"/>
    <w:rsid w:val="00316C7F"/>
    <w:rsid w:val="00317119"/>
    <w:rsid w:val="00317411"/>
    <w:rsid w:val="0032005C"/>
    <w:rsid w:val="003200E4"/>
    <w:rsid w:val="00320644"/>
    <w:rsid w:val="00320B09"/>
    <w:rsid w:val="003214AE"/>
    <w:rsid w:val="00321A07"/>
    <w:rsid w:val="00321A69"/>
    <w:rsid w:val="00322723"/>
    <w:rsid w:val="00324E93"/>
    <w:rsid w:val="00324EA3"/>
    <w:rsid w:val="0032511B"/>
    <w:rsid w:val="0032574D"/>
    <w:rsid w:val="00327B75"/>
    <w:rsid w:val="003315ED"/>
    <w:rsid w:val="00331960"/>
    <w:rsid w:val="00332265"/>
    <w:rsid w:val="0033243F"/>
    <w:rsid w:val="003326D4"/>
    <w:rsid w:val="00332D29"/>
    <w:rsid w:val="00333350"/>
    <w:rsid w:val="00333362"/>
    <w:rsid w:val="0033360B"/>
    <w:rsid w:val="00334772"/>
    <w:rsid w:val="00335709"/>
    <w:rsid w:val="00335BD8"/>
    <w:rsid w:val="00336421"/>
    <w:rsid w:val="0033673F"/>
    <w:rsid w:val="00336B9F"/>
    <w:rsid w:val="00336BFF"/>
    <w:rsid w:val="00336CCA"/>
    <w:rsid w:val="00337EFA"/>
    <w:rsid w:val="00337F0C"/>
    <w:rsid w:val="003401EF"/>
    <w:rsid w:val="00340381"/>
    <w:rsid w:val="00340756"/>
    <w:rsid w:val="00340A00"/>
    <w:rsid w:val="00340C71"/>
    <w:rsid w:val="00342015"/>
    <w:rsid w:val="00342128"/>
    <w:rsid w:val="003426A3"/>
    <w:rsid w:val="00342951"/>
    <w:rsid w:val="00342EF0"/>
    <w:rsid w:val="00344B6C"/>
    <w:rsid w:val="00345A01"/>
    <w:rsid w:val="00346CDB"/>
    <w:rsid w:val="003478C8"/>
    <w:rsid w:val="003507CD"/>
    <w:rsid w:val="00351AEE"/>
    <w:rsid w:val="00351D44"/>
    <w:rsid w:val="00351E1F"/>
    <w:rsid w:val="003522F9"/>
    <w:rsid w:val="003525DF"/>
    <w:rsid w:val="00352E7C"/>
    <w:rsid w:val="0035377D"/>
    <w:rsid w:val="003549D9"/>
    <w:rsid w:val="003556E4"/>
    <w:rsid w:val="003559C2"/>
    <w:rsid w:val="00355A71"/>
    <w:rsid w:val="00355A8D"/>
    <w:rsid w:val="00355A8F"/>
    <w:rsid w:val="00356B8D"/>
    <w:rsid w:val="00356E83"/>
    <w:rsid w:val="0035776C"/>
    <w:rsid w:val="00357925"/>
    <w:rsid w:val="00357D1D"/>
    <w:rsid w:val="00360F4C"/>
    <w:rsid w:val="00362992"/>
    <w:rsid w:val="003639EC"/>
    <w:rsid w:val="00363C49"/>
    <w:rsid w:val="00364B4B"/>
    <w:rsid w:val="003668EA"/>
    <w:rsid w:val="00367088"/>
    <w:rsid w:val="003675B9"/>
    <w:rsid w:val="00367C30"/>
    <w:rsid w:val="003705B9"/>
    <w:rsid w:val="00370D3C"/>
    <w:rsid w:val="0037108C"/>
    <w:rsid w:val="0037244D"/>
    <w:rsid w:val="0037291F"/>
    <w:rsid w:val="00373186"/>
    <w:rsid w:val="00373595"/>
    <w:rsid w:val="003736C4"/>
    <w:rsid w:val="00373FF1"/>
    <w:rsid w:val="0037476F"/>
    <w:rsid w:val="00374D48"/>
    <w:rsid w:val="00375F65"/>
    <w:rsid w:val="0037634E"/>
    <w:rsid w:val="003764AC"/>
    <w:rsid w:val="003767C5"/>
    <w:rsid w:val="00376DFF"/>
    <w:rsid w:val="00380D4B"/>
    <w:rsid w:val="00380FB2"/>
    <w:rsid w:val="00382495"/>
    <w:rsid w:val="003826D8"/>
    <w:rsid w:val="00382BC8"/>
    <w:rsid w:val="00383409"/>
    <w:rsid w:val="00383A3E"/>
    <w:rsid w:val="00383BF7"/>
    <w:rsid w:val="00383F37"/>
    <w:rsid w:val="003847C3"/>
    <w:rsid w:val="003848D1"/>
    <w:rsid w:val="003866C1"/>
    <w:rsid w:val="00387EBA"/>
    <w:rsid w:val="00392C06"/>
    <w:rsid w:val="0039393B"/>
    <w:rsid w:val="003953DD"/>
    <w:rsid w:val="003954EC"/>
    <w:rsid w:val="003958F5"/>
    <w:rsid w:val="0039599F"/>
    <w:rsid w:val="00395E04"/>
    <w:rsid w:val="00397356"/>
    <w:rsid w:val="00397C5E"/>
    <w:rsid w:val="003A0264"/>
    <w:rsid w:val="003A0972"/>
    <w:rsid w:val="003A0C1F"/>
    <w:rsid w:val="003A0F56"/>
    <w:rsid w:val="003A1026"/>
    <w:rsid w:val="003A15A0"/>
    <w:rsid w:val="003A1EEF"/>
    <w:rsid w:val="003A2414"/>
    <w:rsid w:val="003A4607"/>
    <w:rsid w:val="003A506A"/>
    <w:rsid w:val="003A531C"/>
    <w:rsid w:val="003A58BE"/>
    <w:rsid w:val="003A58DB"/>
    <w:rsid w:val="003A59DD"/>
    <w:rsid w:val="003A5DFD"/>
    <w:rsid w:val="003A5F2D"/>
    <w:rsid w:val="003A68ED"/>
    <w:rsid w:val="003A6B33"/>
    <w:rsid w:val="003A7B1B"/>
    <w:rsid w:val="003A7C78"/>
    <w:rsid w:val="003B0516"/>
    <w:rsid w:val="003B1A90"/>
    <w:rsid w:val="003B230A"/>
    <w:rsid w:val="003B304C"/>
    <w:rsid w:val="003B3591"/>
    <w:rsid w:val="003B37DF"/>
    <w:rsid w:val="003B3DD4"/>
    <w:rsid w:val="003B3E02"/>
    <w:rsid w:val="003B469C"/>
    <w:rsid w:val="003B56CE"/>
    <w:rsid w:val="003B5E4E"/>
    <w:rsid w:val="003B5EB3"/>
    <w:rsid w:val="003B65CE"/>
    <w:rsid w:val="003B6AFC"/>
    <w:rsid w:val="003B7796"/>
    <w:rsid w:val="003C01A5"/>
    <w:rsid w:val="003C1AA5"/>
    <w:rsid w:val="003C210A"/>
    <w:rsid w:val="003C38E3"/>
    <w:rsid w:val="003C3A15"/>
    <w:rsid w:val="003C3A8F"/>
    <w:rsid w:val="003C4191"/>
    <w:rsid w:val="003C4220"/>
    <w:rsid w:val="003C4E2E"/>
    <w:rsid w:val="003C4E6D"/>
    <w:rsid w:val="003C577B"/>
    <w:rsid w:val="003C5DB7"/>
    <w:rsid w:val="003C61E0"/>
    <w:rsid w:val="003C665C"/>
    <w:rsid w:val="003C6AF0"/>
    <w:rsid w:val="003C6B7D"/>
    <w:rsid w:val="003C6C43"/>
    <w:rsid w:val="003C7A4A"/>
    <w:rsid w:val="003D021D"/>
    <w:rsid w:val="003D2436"/>
    <w:rsid w:val="003D331C"/>
    <w:rsid w:val="003D35CB"/>
    <w:rsid w:val="003D3CBF"/>
    <w:rsid w:val="003D4519"/>
    <w:rsid w:val="003D4D27"/>
    <w:rsid w:val="003D4F9E"/>
    <w:rsid w:val="003D524A"/>
    <w:rsid w:val="003D54B3"/>
    <w:rsid w:val="003D6FE8"/>
    <w:rsid w:val="003D7018"/>
    <w:rsid w:val="003E043B"/>
    <w:rsid w:val="003E1AEA"/>
    <w:rsid w:val="003E325A"/>
    <w:rsid w:val="003E3309"/>
    <w:rsid w:val="003E4247"/>
    <w:rsid w:val="003E5247"/>
    <w:rsid w:val="003E56DD"/>
    <w:rsid w:val="003E6483"/>
    <w:rsid w:val="003E677F"/>
    <w:rsid w:val="003E6BE4"/>
    <w:rsid w:val="003E7312"/>
    <w:rsid w:val="003F002A"/>
    <w:rsid w:val="003F1A55"/>
    <w:rsid w:val="003F227E"/>
    <w:rsid w:val="003F2756"/>
    <w:rsid w:val="003F2789"/>
    <w:rsid w:val="003F27DE"/>
    <w:rsid w:val="003F27F0"/>
    <w:rsid w:val="003F2BCA"/>
    <w:rsid w:val="003F37AF"/>
    <w:rsid w:val="003F410C"/>
    <w:rsid w:val="003F4944"/>
    <w:rsid w:val="003F4C9D"/>
    <w:rsid w:val="003F4E6A"/>
    <w:rsid w:val="003F5237"/>
    <w:rsid w:val="003F5630"/>
    <w:rsid w:val="003F5E82"/>
    <w:rsid w:val="003F5F84"/>
    <w:rsid w:val="003F67F5"/>
    <w:rsid w:val="003F750D"/>
    <w:rsid w:val="003F7739"/>
    <w:rsid w:val="0040010E"/>
    <w:rsid w:val="00400179"/>
    <w:rsid w:val="0040080B"/>
    <w:rsid w:val="00400E4A"/>
    <w:rsid w:val="00401C96"/>
    <w:rsid w:val="00402872"/>
    <w:rsid w:val="00403583"/>
    <w:rsid w:val="004038C3"/>
    <w:rsid w:val="00403C2C"/>
    <w:rsid w:val="00403E27"/>
    <w:rsid w:val="00403E93"/>
    <w:rsid w:val="00403EC0"/>
    <w:rsid w:val="00404055"/>
    <w:rsid w:val="004042E9"/>
    <w:rsid w:val="0040453E"/>
    <w:rsid w:val="0040495A"/>
    <w:rsid w:val="00405766"/>
    <w:rsid w:val="00405DC2"/>
    <w:rsid w:val="0040662D"/>
    <w:rsid w:val="00406FCE"/>
    <w:rsid w:val="0040741E"/>
    <w:rsid w:val="00407547"/>
    <w:rsid w:val="00407CB0"/>
    <w:rsid w:val="00407DCF"/>
    <w:rsid w:val="00410259"/>
    <w:rsid w:val="00412A56"/>
    <w:rsid w:val="00412FF7"/>
    <w:rsid w:val="0041434C"/>
    <w:rsid w:val="004145C0"/>
    <w:rsid w:val="0041481F"/>
    <w:rsid w:val="00414F24"/>
    <w:rsid w:val="004158ED"/>
    <w:rsid w:val="00415C70"/>
    <w:rsid w:val="00416955"/>
    <w:rsid w:val="00416B58"/>
    <w:rsid w:val="00417415"/>
    <w:rsid w:val="00420036"/>
    <w:rsid w:val="00420B4F"/>
    <w:rsid w:val="00420ECF"/>
    <w:rsid w:val="004212F1"/>
    <w:rsid w:val="00421EE3"/>
    <w:rsid w:val="00422023"/>
    <w:rsid w:val="00422A84"/>
    <w:rsid w:val="004230C7"/>
    <w:rsid w:val="00424074"/>
    <w:rsid w:val="00424DB3"/>
    <w:rsid w:val="00425147"/>
    <w:rsid w:val="0042556B"/>
    <w:rsid w:val="004256F5"/>
    <w:rsid w:val="00425B45"/>
    <w:rsid w:val="004266AF"/>
    <w:rsid w:val="00426E1C"/>
    <w:rsid w:val="0042783A"/>
    <w:rsid w:val="004301CB"/>
    <w:rsid w:val="00430BAF"/>
    <w:rsid w:val="00430F0A"/>
    <w:rsid w:val="00430F2C"/>
    <w:rsid w:val="00431820"/>
    <w:rsid w:val="00431B49"/>
    <w:rsid w:val="00431D3D"/>
    <w:rsid w:val="00432679"/>
    <w:rsid w:val="004327CA"/>
    <w:rsid w:val="00432C20"/>
    <w:rsid w:val="00433AA1"/>
    <w:rsid w:val="0043450E"/>
    <w:rsid w:val="004347CA"/>
    <w:rsid w:val="00434F39"/>
    <w:rsid w:val="004351E1"/>
    <w:rsid w:val="0043698B"/>
    <w:rsid w:val="00436BC1"/>
    <w:rsid w:val="00437D96"/>
    <w:rsid w:val="00437E8A"/>
    <w:rsid w:val="00440478"/>
    <w:rsid w:val="00440858"/>
    <w:rsid w:val="00441B66"/>
    <w:rsid w:val="00441E20"/>
    <w:rsid w:val="0044293C"/>
    <w:rsid w:val="00443216"/>
    <w:rsid w:val="004441DE"/>
    <w:rsid w:val="0044442C"/>
    <w:rsid w:val="0044519D"/>
    <w:rsid w:val="00445B9F"/>
    <w:rsid w:val="0044602D"/>
    <w:rsid w:val="0044658B"/>
    <w:rsid w:val="00446DD4"/>
    <w:rsid w:val="00446FAF"/>
    <w:rsid w:val="00447AFF"/>
    <w:rsid w:val="00450A37"/>
    <w:rsid w:val="00451FF5"/>
    <w:rsid w:val="004529E0"/>
    <w:rsid w:val="00452BAD"/>
    <w:rsid w:val="0045315B"/>
    <w:rsid w:val="00453DE7"/>
    <w:rsid w:val="00454FE7"/>
    <w:rsid w:val="0045532F"/>
    <w:rsid w:val="0045539F"/>
    <w:rsid w:val="00455777"/>
    <w:rsid w:val="00455AE1"/>
    <w:rsid w:val="00455EB7"/>
    <w:rsid w:val="0045673B"/>
    <w:rsid w:val="00456E0D"/>
    <w:rsid w:val="00457952"/>
    <w:rsid w:val="00457C4F"/>
    <w:rsid w:val="00460AC2"/>
    <w:rsid w:val="0046116D"/>
    <w:rsid w:val="004619F8"/>
    <w:rsid w:val="00461B63"/>
    <w:rsid w:val="00462012"/>
    <w:rsid w:val="0046300A"/>
    <w:rsid w:val="00463085"/>
    <w:rsid w:val="00464269"/>
    <w:rsid w:val="00464307"/>
    <w:rsid w:val="0046486E"/>
    <w:rsid w:val="00465488"/>
    <w:rsid w:val="00467102"/>
    <w:rsid w:val="00467CA9"/>
    <w:rsid w:val="004701EB"/>
    <w:rsid w:val="00470314"/>
    <w:rsid w:val="004707B7"/>
    <w:rsid w:val="00471B8C"/>
    <w:rsid w:val="00471D37"/>
    <w:rsid w:val="004721C0"/>
    <w:rsid w:val="00472417"/>
    <w:rsid w:val="00472C04"/>
    <w:rsid w:val="00472CA1"/>
    <w:rsid w:val="00473FA0"/>
    <w:rsid w:val="0047544F"/>
    <w:rsid w:val="0047553C"/>
    <w:rsid w:val="00475E2D"/>
    <w:rsid w:val="00476098"/>
    <w:rsid w:val="00476BED"/>
    <w:rsid w:val="004770AD"/>
    <w:rsid w:val="004772E4"/>
    <w:rsid w:val="0047773A"/>
    <w:rsid w:val="0047797E"/>
    <w:rsid w:val="00477AF5"/>
    <w:rsid w:val="00477E61"/>
    <w:rsid w:val="00480127"/>
    <w:rsid w:val="00481A09"/>
    <w:rsid w:val="00481CD6"/>
    <w:rsid w:val="0048234A"/>
    <w:rsid w:val="00483E28"/>
    <w:rsid w:val="004842C4"/>
    <w:rsid w:val="00484969"/>
    <w:rsid w:val="00485B4B"/>
    <w:rsid w:val="00485F0D"/>
    <w:rsid w:val="00487088"/>
    <w:rsid w:val="00487608"/>
    <w:rsid w:val="004902C3"/>
    <w:rsid w:val="004902E6"/>
    <w:rsid w:val="0049096B"/>
    <w:rsid w:val="0049107C"/>
    <w:rsid w:val="004926E1"/>
    <w:rsid w:val="004927D7"/>
    <w:rsid w:val="00493183"/>
    <w:rsid w:val="00494476"/>
    <w:rsid w:val="004945A3"/>
    <w:rsid w:val="00494A9D"/>
    <w:rsid w:val="00494C4D"/>
    <w:rsid w:val="00494C8D"/>
    <w:rsid w:val="00494CEA"/>
    <w:rsid w:val="00495004"/>
    <w:rsid w:val="00496800"/>
    <w:rsid w:val="00497620"/>
    <w:rsid w:val="00497709"/>
    <w:rsid w:val="0049772C"/>
    <w:rsid w:val="0049797E"/>
    <w:rsid w:val="004A0963"/>
    <w:rsid w:val="004A0CEA"/>
    <w:rsid w:val="004A0DF2"/>
    <w:rsid w:val="004A127D"/>
    <w:rsid w:val="004A1B80"/>
    <w:rsid w:val="004A208B"/>
    <w:rsid w:val="004A23D6"/>
    <w:rsid w:val="004A4122"/>
    <w:rsid w:val="004A44B4"/>
    <w:rsid w:val="004A5078"/>
    <w:rsid w:val="004A5B03"/>
    <w:rsid w:val="004A7FE2"/>
    <w:rsid w:val="004B0476"/>
    <w:rsid w:val="004B18B5"/>
    <w:rsid w:val="004B2997"/>
    <w:rsid w:val="004B3526"/>
    <w:rsid w:val="004B372E"/>
    <w:rsid w:val="004B54AF"/>
    <w:rsid w:val="004B617B"/>
    <w:rsid w:val="004B65BF"/>
    <w:rsid w:val="004B65DD"/>
    <w:rsid w:val="004B6F14"/>
    <w:rsid w:val="004B7911"/>
    <w:rsid w:val="004C0C03"/>
    <w:rsid w:val="004C16DC"/>
    <w:rsid w:val="004C1836"/>
    <w:rsid w:val="004C1C4C"/>
    <w:rsid w:val="004C210B"/>
    <w:rsid w:val="004C22DA"/>
    <w:rsid w:val="004C24BE"/>
    <w:rsid w:val="004C2D0D"/>
    <w:rsid w:val="004C304B"/>
    <w:rsid w:val="004C446E"/>
    <w:rsid w:val="004C4DAD"/>
    <w:rsid w:val="004C546C"/>
    <w:rsid w:val="004C54FA"/>
    <w:rsid w:val="004C57B8"/>
    <w:rsid w:val="004C5A6D"/>
    <w:rsid w:val="004C6343"/>
    <w:rsid w:val="004D02A5"/>
    <w:rsid w:val="004D0532"/>
    <w:rsid w:val="004D13A0"/>
    <w:rsid w:val="004D19F5"/>
    <w:rsid w:val="004D1DC8"/>
    <w:rsid w:val="004D2FFF"/>
    <w:rsid w:val="004D31C4"/>
    <w:rsid w:val="004D37D0"/>
    <w:rsid w:val="004D5F2D"/>
    <w:rsid w:val="004D634D"/>
    <w:rsid w:val="004D6BDF"/>
    <w:rsid w:val="004D7648"/>
    <w:rsid w:val="004E0492"/>
    <w:rsid w:val="004E2D96"/>
    <w:rsid w:val="004E3021"/>
    <w:rsid w:val="004E35A3"/>
    <w:rsid w:val="004E3E05"/>
    <w:rsid w:val="004E4733"/>
    <w:rsid w:val="004E4997"/>
    <w:rsid w:val="004E54DA"/>
    <w:rsid w:val="004E59DD"/>
    <w:rsid w:val="004E65D5"/>
    <w:rsid w:val="004E6A11"/>
    <w:rsid w:val="004E6BFF"/>
    <w:rsid w:val="004F268A"/>
    <w:rsid w:val="004F2C91"/>
    <w:rsid w:val="004F2E14"/>
    <w:rsid w:val="004F375B"/>
    <w:rsid w:val="004F4C9F"/>
    <w:rsid w:val="004F5630"/>
    <w:rsid w:val="004F5C3C"/>
    <w:rsid w:val="004F5FE8"/>
    <w:rsid w:val="004F6032"/>
    <w:rsid w:val="004F6C81"/>
    <w:rsid w:val="004F746D"/>
    <w:rsid w:val="004F7B65"/>
    <w:rsid w:val="0050054B"/>
    <w:rsid w:val="00500972"/>
    <w:rsid w:val="005016AB"/>
    <w:rsid w:val="00501E86"/>
    <w:rsid w:val="00502032"/>
    <w:rsid w:val="00502706"/>
    <w:rsid w:val="00502A5A"/>
    <w:rsid w:val="00503136"/>
    <w:rsid w:val="0050328F"/>
    <w:rsid w:val="005036CA"/>
    <w:rsid w:val="00503C6C"/>
    <w:rsid w:val="00504E90"/>
    <w:rsid w:val="00504F65"/>
    <w:rsid w:val="00505A53"/>
    <w:rsid w:val="0050651C"/>
    <w:rsid w:val="00511044"/>
    <w:rsid w:val="0051167D"/>
    <w:rsid w:val="00513283"/>
    <w:rsid w:val="00514BB2"/>
    <w:rsid w:val="0051518A"/>
    <w:rsid w:val="005160FE"/>
    <w:rsid w:val="00516932"/>
    <w:rsid w:val="00516B98"/>
    <w:rsid w:val="005174E0"/>
    <w:rsid w:val="005205F9"/>
    <w:rsid w:val="00520711"/>
    <w:rsid w:val="005213ED"/>
    <w:rsid w:val="00521F5C"/>
    <w:rsid w:val="0052216A"/>
    <w:rsid w:val="00523B83"/>
    <w:rsid w:val="00523BC1"/>
    <w:rsid w:val="005245EF"/>
    <w:rsid w:val="005247DB"/>
    <w:rsid w:val="00524812"/>
    <w:rsid w:val="00524BDE"/>
    <w:rsid w:val="00525170"/>
    <w:rsid w:val="00525C47"/>
    <w:rsid w:val="005266B7"/>
    <w:rsid w:val="005268E7"/>
    <w:rsid w:val="005268EF"/>
    <w:rsid w:val="005269EF"/>
    <w:rsid w:val="00526A81"/>
    <w:rsid w:val="00527713"/>
    <w:rsid w:val="005278AE"/>
    <w:rsid w:val="00527CDF"/>
    <w:rsid w:val="00530A52"/>
    <w:rsid w:val="005317D2"/>
    <w:rsid w:val="005321ED"/>
    <w:rsid w:val="005322E7"/>
    <w:rsid w:val="0053258B"/>
    <w:rsid w:val="00532C27"/>
    <w:rsid w:val="005333DE"/>
    <w:rsid w:val="00533B88"/>
    <w:rsid w:val="00533DB8"/>
    <w:rsid w:val="00534317"/>
    <w:rsid w:val="00534572"/>
    <w:rsid w:val="00535470"/>
    <w:rsid w:val="0053576C"/>
    <w:rsid w:val="00536497"/>
    <w:rsid w:val="00537075"/>
    <w:rsid w:val="0053785C"/>
    <w:rsid w:val="00537970"/>
    <w:rsid w:val="00537BE5"/>
    <w:rsid w:val="0054109E"/>
    <w:rsid w:val="0054111E"/>
    <w:rsid w:val="00541477"/>
    <w:rsid w:val="005416D7"/>
    <w:rsid w:val="0054450B"/>
    <w:rsid w:val="00545051"/>
    <w:rsid w:val="005454FB"/>
    <w:rsid w:val="0054564F"/>
    <w:rsid w:val="00546057"/>
    <w:rsid w:val="005466D2"/>
    <w:rsid w:val="00546C17"/>
    <w:rsid w:val="00546F90"/>
    <w:rsid w:val="005475CF"/>
    <w:rsid w:val="00550BE0"/>
    <w:rsid w:val="00550F6E"/>
    <w:rsid w:val="005512AD"/>
    <w:rsid w:val="0055147C"/>
    <w:rsid w:val="0055188E"/>
    <w:rsid w:val="00551B40"/>
    <w:rsid w:val="0055234B"/>
    <w:rsid w:val="00553487"/>
    <w:rsid w:val="00554E5A"/>
    <w:rsid w:val="005559EA"/>
    <w:rsid w:val="005560A3"/>
    <w:rsid w:val="00556B3B"/>
    <w:rsid w:val="00556B67"/>
    <w:rsid w:val="00556FA5"/>
    <w:rsid w:val="00557E37"/>
    <w:rsid w:val="0056089D"/>
    <w:rsid w:val="005609D5"/>
    <w:rsid w:val="005613DF"/>
    <w:rsid w:val="00561663"/>
    <w:rsid w:val="0056269A"/>
    <w:rsid w:val="00562CC9"/>
    <w:rsid w:val="005637AA"/>
    <w:rsid w:val="00563EF1"/>
    <w:rsid w:val="005648DF"/>
    <w:rsid w:val="00564935"/>
    <w:rsid w:val="005656F2"/>
    <w:rsid w:val="00567619"/>
    <w:rsid w:val="0056793C"/>
    <w:rsid w:val="00567BAA"/>
    <w:rsid w:val="005700FB"/>
    <w:rsid w:val="005702F7"/>
    <w:rsid w:val="00570A10"/>
    <w:rsid w:val="00570AD6"/>
    <w:rsid w:val="00570F1C"/>
    <w:rsid w:val="005732AF"/>
    <w:rsid w:val="00573430"/>
    <w:rsid w:val="0057468D"/>
    <w:rsid w:val="00574879"/>
    <w:rsid w:val="00574C01"/>
    <w:rsid w:val="00574C19"/>
    <w:rsid w:val="00575155"/>
    <w:rsid w:val="005756B9"/>
    <w:rsid w:val="00575D3F"/>
    <w:rsid w:val="00576412"/>
    <w:rsid w:val="00577449"/>
    <w:rsid w:val="00577595"/>
    <w:rsid w:val="00577B56"/>
    <w:rsid w:val="00577D76"/>
    <w:rsid w:val="00577F0A"/>
    <w:rsid w:val="005803D1"/>
    <w:rsid w:val="005807CB"/>
    <w:rsid w:val="005812A0"/>
    <w:rsid w:val="00582DFD"/>
    <w:rsid w:val="005837EC"/>
    <w:rsid w:val="00585B3F"/>
    <w:rsid w:val="00586845"/>
    <w:rsid w:val="00586A75"/>
    <w:rsid w:val="00586EA8"/>
    <w:rsid w:val="00586F7D"/>
    <w:rsid w:val="005875CE"/>
    <w:rsid w:val="00587E02"/>
    <w:rsid w:val="00590DB4"/>
    <w:rsid w:val="00590FC8"/>
    <w:rsid w:val="005917F7"/>
    <w:rsid w:val="005920FF"/>
    <w:rsid w:val="005922B0"/>
    <w:rsid w:val="00592650"/>
    <w:rsid w:val="00593929"/>
    <w:rsid w:val="0059393F"/>
    <w:rsid w:val="00594486"/>
    <w:rsid w:val="0059488D"/>
    <w:rsid w:val="0059521B"/>
    <w:rsid w:val="00595533"/>
    <w:rsid w:val="00595FF3"/>
    <w:rsid w:val="00596F8B"/>
    <w:rsid w:val="00597716"/>
    <w:rsid w:val="00597923"/>
    <w:rsid w:val="005A0E60"/>
    <w:rsid w:val="005A10FF"/>
    <w:rsid w:val="005A1285"/>
    <w:rsid w:val="005A13A9"/>
    <w:rsid w:val="005A19D4"/>
    <w:rsid w:val="005A210D"/>
    <w:rsid w:val="005A243B"/>
    <w:rsid w:val="005A33BF"/>
    <w:rsid w:val="005A38E9"/>
    <w:rsid w:val="005A3EA6"/>
    <w:rsid w:val="005A3F65"/>
    <w:rsid w:val="005A4014"/>
    <w:rsid w:val="005A57C4"/>
    <w:rsid w:val="005A59A3"/>
    <w:rsid w:val="005A75A1"/>
    <w:rsid w:val="005A7602"/>
    <w:rsid w:val="005A764D"/>
    <w:rsid w:val="005A7B4F"/>
    <w:rsid w:val="005B0BF7"/>
    <w:rsid w:val="005B0E4F"/>
    <w:rsid w:val="005B1A8A"/>
    <w:rsid w:val="005B1D4E"/>
    <w:rsid w:val="005B3379"/>
    <w:rsid w:val="005B3C8F"/>
    <w:rsid w:val="005B4097"/>
    <w:rsid w:val="005B5486"/>
    <w:rsid w:val="005B5F99"/>
    <w:rsid w:val="005B62C8"/>
    <w:rsid w:val="005B746A"/>
    <w:rsid w:val="005B748C"/>
    <w:rsid w:val="005B7AFC"/>
    <w:rsid w:val="005C0230"/>
    <w:rsid w:val="005C11B9"/>
    <w:rsid w:val="005C1267"/>
    <w:rsid w:val="005C1D10"/>
    <w:rsid w:val="005C2BD8"/>
    <w:rsid w:val="005C2F25"/>
    <w:rsid w:val="005C30DC"/>
    <w:rsid w:val="005C368E"/>
    <w:rsid w:val="005C634F"/>
    <w:rsid w:val="005C7530"/>
    <w:rsid w:val="005C77E8"/>
    <w:rsid w:val="005C7D77"/>
    <w:rsid w:val="005C7FF6"/>
    <w:rsid w:val="005D160C"/>
    <w:rsid w:val="005D1F38"/>
    <w:rsid w:val="005D2062"/>
    <w:rsid w:val="005D35A9"/>
    <w:rsid w:val="005D6669"/>
    <w:rsid w:val="005D72B7"/>
    <w:rsid w:val="005E04DE"/>
    <w:rsid w:val="005E0694"/>
    <w:rsid w:val="005E0835"/>
    <w:rsid w:val="005E0E9D"/>
    <w:rsid w:val="005E1A6A"/>
    <w:rsid w:val="005E1B07"/>
    <w:rsid w:val="005E2D21"/>
    <w:rsid w:val="005E2FDB"/>
    <w:rsid w:val="005E410E"/>
    <w:rsid w:val="005E45C6"/>
    <w:rsid w:val="005E4CFA"/>
    <w:rsid w:val="005E5088"/>
    <w:rsid w:val="005E5821"/>
    <w:rsid w:val="005E614B"/>
    <w:rsid w:val="005E61DF"/>
    <w:rsid w:val="005E659D"/>
    <w:rsid w:val="005E66B0"/>
    <w:rsid w:val="005E74EA"/>
    <w:rsid w:val="005E7A7F"/>
    <w:rsid w:val="005F0334"/>
    <w:rsid w:val="005F15F9"/>
    <w:rsid w:val="005F1A76"/>
    <w:rsid w:val="005F2527"/>
    <w:rsid w:val="005F340A"/>
    <w:rsid w:val="005F3A4D"/>
    <w:rsid w:val="005F3E18"/>
    <w:rsid w:val="005F42A5"/>
    <w:rsid w:val="005F4510"/>
    <w:rsid w:val="005F6A4F"/>
    <w:rsid w:val="005F7515"/>
    <w:rsid w:val="006009C5"/>
    <w:rsid w:val="00600BFA"/>
    <w:rsid w:val="00600F63"/>
    <w:rsid w:val="00601490"/>
    <w:rsid w:val="00601715"/>
    <w:rsid w:val="00601B36"/>
    <w:rsid w:val="00601D4F"/>
    <w:rsid w:val="00601D67"/>
    <w:rsid w:val="00602621"/>
    <w:rsid w:val="006029E8"/>
    <w:rsid w:val="00602D98"/>
    <w:rsid w:val="0060368B"/>
    <w:rsid w:val="00603A00"/>
    <w:rsid w:val="00603E64"/>
    <w:rsid w:val="00604219"/>
    <w:rsid w:val="0060534A"/>
    <w:rsid w:val="006054C5"/>
    <w:rsid w:val="006056BB"/>
    <w:rsid w:val="0060599C"/>
    <w:rsid w:val="00605DDF"/>
    <w:rsid w:val="0060627B"/>
    <w:rsid w:val="0060736A"/>
    <w:rsid w:val="0060754A"/>
    <w:rsid w:val="0060768F"/>
    <w:rsid w:val="00607A8D"/>
    <w:rsid w:val="00607D11"/>
    <w:rsid w:val="006114EF"/>
    <w:rsid w:val="00611AA7"/>
    <w:rsid w:val="006127D4"/>
    <w:rsid w:val="00612926"/>
    <w:rsid w:val="006130EE"/>
    <w:rsid w:val="00613235"/>
    <w:rsid w:val="00613E49"/>
    <w:rsid w:val="00614E01"/>
    <w:rsid w:val="00615DF1"/>
    <w:rsid w:val="0061605E"/>
    <w:rsid w:val="00616843"/>
    <w:rsid w:val="00616ECE"/>
    <w:rsid w:val="00621A12"/>
    <w:rsid w:val="00622072"/>
    <w:rsid w:val="006227F0"/>
    <w:rsid w:val="0062376C"/>
    <w:rsid w:val="00623F20"/>
    <w:rsid w:val="00624EDA"/>
    <w:rsid w:val="00625340"/>
    <w:rsid w:val="00625C33"/>
    <w:rsid w:val="006262E1"/>
    <w:rsid w:val="00630254"/>
    <w:rsid w:val="00631315"/>
    <w:rsid w:val="006316F3"/>
    <w:rsid w:val="00632B0E"/>
    <w:rsid w:val="00632DFC"/>
    <w:rsid w:val="00634516"/>
    <w:rsid w:val="0063525D"/>
    <w:rsid w:val="006353CF"/>
    <w:rsid w:val="0063640A"/>
    <w:rsid w:val="0063739F"/>
    <w:rsid w:val="0064003C"/>
    <w:rsid w:val="00641507"/>
    <w:rsid w:val="0064189C"/>
    <w:rsid w:val="00642825"/>
    <w:rsid w:val="00642D60"/>
    <w:rsid w:val="00643FE6"/>
    <w:rsid w:val="0064402B"/>
    <w:rsid w:val="0064479C"/>
    <w:rsid w:val="00644DCA"/>
    <w:rsid w:val="00645A47"/>
    <w:rsid w:val="0064621C"/>
    <w:rsid w:val="006465DD"/>
    <w:rsid w:val="00646641"/>
    <w:rsid w:val="00646B4C"/>
    <w:rsid w:val="0064764A"/>
    <w:rsid w:val="00647E30"/>
    <w:rsid w:val="006502EF"/>
    <w:rsid w:val="00650A7C"/>
    <w:rsid w:val="006510DF"/>
    <w:rsid w:val="00651341"/>
    <w:rsid w:val="00651396"/>
    <w:rsid w:val="00651FE2"/>
    <w:rsid w:val="0065200E"/>
    <w:rsid w:val="006527C8"/>
    <w:rsid w:val="00652C18"/>
    <w:rsid w:val="00653B65"/>
    <w:rsid w:val="00653CAD"/>
    <w:rsid w:val="00653D22"/>
    <w:rsid w:val="006573DD"/>
    <w:rsid w:val="0065756C"/>
    <w:rsid w:val="00657871"/>
    <w:rsid w:val="00661A54"/>
    <w:rsid w:val="00661E8F"/>
    <w:rsid w:val="00662296"/>
    <w:rsid w:val="0066343A"/>
    <w:rsid w:val="00663A8C"/>
    <w:rsid w:val="00664011"/>
    <w:rsid w:val="0066500A"/>
    <w:rsid w:val="0066534B"/>
    <w:rsid w:val="00665AFA"/>
    <w:rsid w:val="00665BA2"/>
    <w:rsid w:val="006660F3"/>
    <w:rsid w:val="00666A75"/>
    <w:rsid w:val="00666E8F"/>
    <w:rsid w:val="006674B0"/>
    <w:rsid w:val="00667F64"/>
    <w:rsid w:val="00671CEF"/>
    <w:rsid w:val="006720EC"/>
    <w:rsid w:val="00672CF4"/>
    <w:rsid w:val="00672FA2"/>
    <w:rsid w:val="00673F01"/>
    <w:rsid w:val="006743C3"/>
    <w:rsid w:val="006746ED"/>
    <w:rsid w:val="00674999"/>
    <w:rsid w:val="0067514F"/>
    <w:rsid w:val="006762A0"/>
    <w:rsid w:val="006768A7"/>
    <w:rsid w:val="00677083"/>
    <w:rsid w:val="006776F5"/>
    <w:rsid w:val="0067775A"/>
    <w:rsid w:val="006777EA"/>
    <w:rsid w:val="0068040F"/>
    <w:rsid w:val="00680666"/>
    <w:rsid w:val="00680BE2"/>
    <w:rsid w:val="00680C0D"/>
    <w:rsid w:val="0068144D"/>
    <w:rsid w:val="00681E60"/>
    <w:rsid w:val="006828DF"/>
    <w:rsid w:val="00682E0B"/>
    <w:rsid w:val="006839DC"/>
    <w:rsid w:val="00684B47"/>
    <w:rsid w:val="00685148"/>
    <w:rsid w:val="00686956"/>
    <w:rsid w:val="00686DA8"/>
    <w:rsid w:val="00687775"/>
    <w:rsid w:val="006911E0"/>
    <w:rsid w:val="00691541"/>
    <w:rsid w:val="006927A5"/>
    <w:rsid w:val="00692B06"/>
    <w:rsid w:val="00692D71"/>
    <w:rsid w:val="00692DE5"/>
    <w:rsid w:val="0069327B"/>
    <w:rsid w:val="006937B5"/>
    <w:rsid w:val="00693B89"/>
    <w:rsid w:val="00694749"/>
    <w:rsid w:val="00695114"/>
    <w:rsid w:val="00695460"/>
    <w:rsid w:val="006957D6"/>
    <w:rsid w:val="0069747A"/>
    <w:rsid w:val="00697B94"/>
    <w:rsid w:val="006A02A3"/>
    <w:rsid w:val="006A1052"/>
    <w:rsid w:val="006A2002"/>
    <w:rsid w:val="006A21F2"/>
    <w:rsid w:val="006A298F"/>
    <w:rsid w:val="006A2D38"/>
    <w:rsid w:val="006A490E"/>
    <w:rsid w:val="006A4C9F"/>
    <w:rsid w:val="006A4F96"/>
    <w:rsid w:val="006A5326"/>
    <w:rsid w:val="006A53BC"/>
    <w:rsid w:val="006A61BC"/>
    <w:rsid w:val="006A6578"/>
    <w:rsid w:val="006A7575"/>
    <w:rsid w:val="006A7809"/>
    <w:rsid w:val="006A7D87"/>
    <w:rsid w:val="006A7F48"/>
    <w:rsid w:val="006B0381"/>
    <w:rsid w:val="006B18DB"/>
    <w:rsid w:val="006B1F72"/>
    <w:rsid w:val="006B29C4"/>
    <w:rsid w:val="006B2B5F"/>
    <w:rsid w:val="006B2EC5"/>
    <w:rsid w:val="006B2F12"/>
    <w:rsid w:val="006B35FE"/>
    <w:rsid w:val="006B39AD"/>
    <w:rsid w:val="006B3CDD"/>
    <w:rsid w:val="006B402B"/>
    <w:rsid w:val="006B4DED"/>
    <w:rsid w:val="006B5515"/>
    <w:rsid w:val="006B5E1C"/>
    <w:rsid w:val="006B664C"/>
    <w:rsid w:val="006B6980"/>
    <w:rsid w:val="006B77C1"/>
    <w:rsid w:val="006B7AB8"/>
    <w:rsid w:val="006B7E5C"/>
    <w:rsid w:val="006C175F"/>
    <w:rsid w:val="006C1B97"/>
    <w:rsid w:val="006C1CB0"/>
    <w:rsid w:val="006C26E6"/>
    <w:rsid w:val="006C2B63"/>
    <w:rsid w:val="006C3FB3"/>
    <w:rsid w:val="006C44AA"/>
    <w:rsid w:val="006C4776"/>
    <w:rsid w:val="006C4B11"/>
    <w:rsid w:val="006C56B4"/>
    <w:rsid w:val="006C5701"/>
    <w:rsid w:val="006C6453"/>
    <w:rsid w:val="006C670D"/>
    <w:rsid w:val="006C7696"/>
    <w:rsid w:val="006C7AFF"/>
    <w:rsid w:val="006D021F"/>
    <w:rsid w:val="006D055F"/>
    <w:rsid w:val="006D07F6"/>
    <w:rsid w:val="006D1B76"/>
    <w:rsid w:val="006D22D3"/>
    <w:rsid w:val="006D234A"/>
    <w:rsid w:val="006D2FAE"/>
    <w:rsid w:val="006D395E"/>
    <w:rsid w:val="006D401F"/>
    <w:rsid w:val="006D4294"/>
    <w:rsid w:val="006D4323"/>
    <w:rsid w:val="006D4555"/>
    <w:rsid w:val="006D4878"/>
    <w:rsid w:val="006D4E95"/>
    <w:rsid w:val="006D6215"/>
    <w:rsid w:val="006D6854"/>
    <w:rsid w:val="006D6F68"/>
    <w:rsid w:val="006D70A3"/>
    <w:rsid w:val="006D7F69"/>
    <w:rsid w:val="006E0004"/>
    <w:rsid w:val="006E00B4"/>
    <w:rsid w:val="006E030A"/>
    <w:rsid w:val="006E0D40"/>
    <w:rsid w:val="006E1063"/>
    <w:rsid w:val="006E2321"/>
    <w:rsid w:val="006E46EA"/>
    <w:rsid w:val="006E4AAD"/>
    <w:rsid w:val="006E4AB8"/>
    <w:rsid w:val="006E59B6"/>
    <w:rsid w:val="006E5CDA"/>
    <w:rsid w:val="006E5E2B"/>
    <w:rsid w:val="006E6890"/>
    <w:rsid w:val="006E6ED9"/>
    <w:rsid w:val="006E7273"/>
    <w:rsid w:val="006E7328"/>
    <w:rsid w:val="006F0CB0"/>
    <w:rsid w:val="006F12DD"/>
    <w:rsid w:val="006F1973"/>
    <w:rsid w:val="006F1DFE"/>
    <w:rsid w:val="006F28C3"/>
    <w:rsid w:val="006F33ED"/>
    <w:rsid w:val="006F38C7"/>
    <w:rsid w:val="006F42AE"/>
    <w:rsid w:val="006F583E"/>
    <w:rsid w:val="006F6277"/>
    <w:rsid w:val="006F7C92"/>
    <w:rsid w:val="00700007"/>
    <w:rsid w:val="0070064F"/>
    <w:rsid w:val="0070108B"/>
    <w:rsid w:val="00701686"/>
    <w:rsid w:val="00703258"/>
    <w:rsid w:val="00703C89"/>
    <w:rsid w:val="00703E37"/>
    <w:rsid w:val="00705604"/>
    <w:rsid w:val="00705B11"/>
    <w:rsid w:val="007062C0"/>
    <w:rsid w:val="00706DFB"/>
    <w:rsid w:val="00707235"/>
    <w:rsid w:val="00707BC4"/>
    <w:rsid w:val="007104B5"/>
    <w:rsid w:val="007109E2"/>
    <w:rsid w:val="00711267"/>
    <w:rsid w:val="00711533"/>
    <w:rsid w:val="00711686"/>
    <w:rsid w:val="00711741"/>
    <w:rsid w:val="007124EC"/>
    <w:rsid w:val="00712987"/>
    <w:rsid w:val="00712E80"/>
    <w:rsid w:val="007137CB"/>
    <w:rsid w:val="00713971"/>
    <w:rsid w:val="00713FAC"/>
    <w:rsid w:val="00713FF8"/>
    <w:rsid w:val="00714106"/>
    <w:rsid w:val="00715137"/>
    <w:rsid w:val="0071531D"/>
    <w:rsid w:val="007156A5"/>
    <w:rsid w:val="00715DE5"/>
    <w:rsid w:val="00716FBB"/>
    <w:rsid w:val="00717691"/>
    <w:rsid w:val="00717C85"/>
    <w:rsid w:val="00720402"/>
    <w:rsid w:val="007204D4"/>
    <w:rsid w:val="00720F1D"/>
    <w:rsid w:val="007214EE"/>
    <w:rsid w:val="007218A6"/>
    <w:rsid w:val="00723CCD"/>
    <w:rsid w:val="00724544"/>
    <w:rsid w:val="00724673"/>
    <w:rsid w:val="00724A72"/>
    <w:rsid w:val="00724E64"/>
    <w:rsid w:val="00724FEB"/>
    <w:rsid w:val="00725078"/>
    <w:rsid w:val="00725E83"/>
    <w:rsid w:val="00725E95"/>
    <w:rsid w:val="007261D7"/>
    <w:rsid w:val="0072623B"/>
    <w:rsid w:val="00726440"/>
    <w:rsid w:val="0072650E"/>
    <w:rsid w:val="007268DC"/>
    <w:rsid w:val="00726D8B"/>
    <w:rsid w:val="00727B99"/>
    <w:rsid w:val="00727CD5"/>
    <w:rsid w:val="00727D47"/>
    <w:rsid w:val="00731370"/>
    <w:rsid w:val="0073164A"/>
    <w:rsid w:val="007328BA"/>
    <w:rsid w:val="0073294A"/>
    <w:rsid w:val="00732B1E"/>
    <w:rsid w:val="00733BD5"/>
    <w:rsid w:val="0073452B"/>
    <w:rsid w:val="00734939"/>
    <w:rsid w:val="00734A64"/>
    <w:rsid w:val="007350CD"/>
    <w:rsid w:val="00735693"/>
    <w:rsid w:val="00735AC6"/>
    <w:rsid w:val="00735E29"/>
    <w:rsid w:val="007361FB"/>
    <w:rsid w:val="00736287"/>
    <w:rsid w:val="00736304"/>
    <w:rsid w:val="00736B0B"/>
    <w:rsid w:val="00736F35"/>
    <w:rsid w:val="007375AF"/>
    <w:rsid w:val="00737C4C"/>
    <w:rsid w:val="00737E98"/>
    <w:rsid w:val="00740778"/>
    <w:rsid w:val="00740C06"/>
    <w:rsid w:val="0074335E"/>
    <w:rsid w:val="00743BEF"/>
    <w:rsid w:val="00744107"/>
    <w:rsid w:val="0074596E"/>
    <w:rsid w:val="00746EB4"/>
    <w:rsid w:val="00747938"/>
    <w:rsid w:val="00750389"/>
    <w:rsid w:val="00750539"/>
    <w:rsid w:val="007527A2"/>
    <w:rsid w:val="00752BD8"/>
    <w:rsid w:val="007532BD"/>
    <w:rsid w:val="007543AC"/>
    <w:rsid w:val="00754A29"/>
    <w:rsid w:val="00754A92"/>
    <w:rsid w:val="00754D7A"/>
    <w:rsid w:val="007550E2"/>
    <w:rsid w:val="00755DA7"/>
    <w:rsid w:val="00755FF8"/>
    <w:rsid w:val="00756A6F"/>
    <w:rsid w:val="0075732F"/>
    <w:rsid w:val="00760943"/>
    <w:rsid w:val="00762160"/>
    <w:rsid w:val="0076323F"/>
    <w:rsid w:val="007635DA"/>
    <w:rsid w:val="00763D44"/>
    <w:rsid w:val="007644B2"/>
    <w:rsid w:val="007648CB"/>
    <w:rsid w:val="00765846"/>
    <w:rsid w:val="00765881"/>
    <w:rsid w:val="00766DC1"/>
    <w:rsid w:val="00766E64"/>
    <w:rsid w:val="007671AB"/>
    <w:rsid w:val="0076763E"/>
    <w:rsid w:val="007679F1"/>
    <w:rsid w:val="00770716"/>
    <w:rsid w:val="007709F2"/>
    <w:rsid w:val="00771301"/>
    <w:rsid w:val="00771E36"/>
    <w:rsid w:val="007727D3"/>
    <w:rsid w:val="00772D34"/>
    <w:rsid w:val="00773489"/>
    <w:rsid w:val="007737FF"/>
    <w:rsid w:val="00773E14"/>
    <w:rsid w:val="00773F56"/>
    <w:rsid w:val="00774810"/>
    <w:rsid w:val="00774C42"/>
    <w:rsid w:val="00775517"/>
    <w:rsid w:val="007761E1"/>
    <w:rsid w:val="007764CB"/>
    <w:rsid w:val="0077774C"/>
    <w:rsid w:val="0077776D"/>
    <w:rsid w:val="007778DF"/>
    <w:rsid w:val="00780569"/>
    <w:rsid w:val="00780EDC"/>
    <w:rsid w:val="00781BDA"/>
    <w:rsid w:val="00782AFE"/>
    <w:rsid w:val="00782CD0"/>
    <w:rsid w:val="00782DC2"/>
    <w:rsid w:val="007832CD"/>
    <w:rsid w:val="00783946"/>
    <w:rsid w:val="007857BD"/>
    <w:rsid w:val="007859A7"/>
    <w:rsid w:val="00787009"/>
    <w:rsid w:val="00787828"/>
    <w:rsid w:val="007904E5"/>
    <w:rsid w:val="0079199D"/>
    <w:rsid w:val="00791BE8"/>
    <w:rsid w:val="00792832"/>
    <w:rsid w:val="007936CC"/>
    <w:rsid w:val="0079384D"/>
    <w:rsid w:val="00793B2A"/>
    <w:rsid w:val="00793E4E"/>
    <w:rsid w:val="00793F9D"/>
    <w:rsid w:val="00794754"/>
    <w:rsid w:val="007949D5"/>
    <w:rsid w:val="007950EE"/>
    <w:rsid w:val="00795B15"/>
    <w:rsid w:val="00795BB4"/>
    <w:rsid w:val="007967C0"/>
    <w:rsid w:val="00796C69"/>
    <w:rsid w:val="00796CBA"/>
    <w:rsid w:val="00797471"/>
    <w:rsid w:val="007A0625"/>
    <w:rsid w:val="007A08FE"/>
    <w:rsid w:val="007A15C6"/>
    <w:rsid w:val="007A19CF"/>
    <w:rsid w:val="007A1E02"/>
    <w:rsid w:val="007A2400"/>
    <w:rsid w:val="007A2B91"/>
    <w:rsid w:val="007A30C5"/>
    <w:rsid w:val="007A4A38"/>
    <w:rsid w:val="007A52ED"/>
    <w:rsid w:val="007A5301"/>
    <w:rsid w:val="007A5B80"/>
    <w:rsid w:val="007A6D4F"/>
    <w:rsid w:val="007A721F"/>
    <w:rsid w:val="007A7715"/>
    <w:rsid w:val="007A7C61"/>
    <w:rsid w:val="007B0465"/>
    <w:rsid w:val="007B1103"/>
    <w:rsid w:val="007B236D"/>
    <w:rsid w:val="007B28C1"/>
    <w:rsid w:val="007B2B71"/>
    <w:rsid w:val="007B333F"/>
    <w:rsid w:val="007B3C78"/>
    <w:rsid w:val="007B4F24"/>
    <w:rsid w:val="007B52D2"/>
    <w:rsid w:val="007B747B"/>
    <w:rsid w:val="007B76D1"/>
    <w:rsid w:val="007B7D33"/>
    <w:rsid w:val="007C1202"/>
    <w:rsid w:val="007C13BF"/>
    <w:rsid w:val="007C18C3"/>
    <w:rsid w:val="007C2403"/>
    <w:rsid w:val="007C286B"/>
    <w:rsid w:val="007C2924"/>
    <w:rsid w:val="007C302A"/>
    <w:rsid w:val="007C3611"/>
    <w:rsid w:val="007C45CA"/>
    <w:rsid w:val="007C4BDA"/>
    <w:rsid w:val="007C4E29"/>
    <w:rsid w:val="007C50C0"/>
    <w:rsid w:val="007C5C50"/>
    <w:rsid w:val="007C5D9C"/>
    <w:rsid w:val="007C5DD0"/>
    <w:rsid w:val="007C6CEE"/>
    <w:rsid w:val="007C7047"/>
    <w:rsid w:val="007C7491"/>
    <w:rsid w:val="007C78B0"/>
    <w:rsid w:val="007C7FFD"/>
    <w:rsid w:val="007D0057"/>
    <w:rsid w:val="007D0376"/>
    <w:rsid w:val="007D0894"/>
    <w:rsid w:val="007D0A52"/>
    <w:rsid w:val="007D0C54"/>
    <w:rsid w:val="007D0C56"/>
    <w:rsid w:val="007D192B"/>
    <w:rsid w:val="007D221E"/>
    <w:rsid w:val="007D25ED"/>
    <w:rsid w:val="007D2781"/>
    <w:rsid w:val="007D28E3"/>
    <w:rsid w:val="007D2C62"/>
    <w:rsid w:val="007D4993"/>
    <w:rsid w:val="007D4C63"/>
    <w:rsid w:val="007D5F69"/>
    <w:rsid w:val="007D690A"/>
    <w:rsid w:val="007D77D4"/>
    <w:rsid w:val="007E05E1"/>
    <w:rsid w:val="007E098D"/>
    <w:rsid w:val="007E09DB"/>
    <w:rsid w:val="007E0AC5"/>
    <w:rsid w:val="007E1876"/>
    <w:rsid w:val="007E27BC"/>
    <w:rsid w:val="007E2A79"/>
    <w:rsid w:val="007E400F"/>
    <w:rsid w:val="007E5263"/>
    <w:rsid w:val="007E5C28"/>
    <w:rsid w:val="007E6734"/>
    <w:rsid w:val="007E7490"/>
    <w:rsid w:val="007F01B1"/>
    <w:rsid w:val="007F03B5"/>
    <w:rsid w:val="007F076F"/>
    <w:rsid w:val="007F09B1"/>
    <w:rsid w:val="007F0E16"/>
    <w:rsid w:val="007F109D"/>
    <w:rsid w:val="007F119E"/>
    <w:rsid w:val="007F20AA"/>
    <w:rsid w:val="007F30A1"/>
    <w:rsid w:val="007F3860"/>
    <w:rsid w:val="007F3B51"/>
    <w:rsid w:val="007F471A"/>
    <w:rsid w:val="007F54CF"/>
    <w:rsid w:val="007F5E5F"/>
    <w:rsid w:val="007F6BD4"/>
    <w:rsid w:val="007F710A"/>
    <w:rsid w:val="007F7308"/>
    <w:rsid w:val="008013F9"/>
    <w:rsid w:val="00803962"/>
    <w:rsid w:val="00803C9B"/>
    <w:rsid w:val="00804937"/>
    <w:rsid w:val="00805E4B"/>
    <w:rsid w:val="00806085"/>
    <w:rsid w:val="00806E8F"/>
    <w:rsid w:val="00807DFF"/>
    <w:rsid w:val="008104F4"/>
    <w:rsid w:val="00810656"/>
    <w:rsid w:val="0081093E"/>
    <w:rsid w:val="0081127D"/>
    <w:rsid w:val="008116C0"/>
    <w:rsid w:val="00811A8A"/>
    <w:rsid w:val="00811EDF"/>
    <w:rsid w:val="00812716"/>
    <w:rsid w:val="00812AEF"/>
    <w:rsid w:val="00813CBC"/>
    <w:rsid w:val="008140EA"/>
    <w:rsid w:val="00814197"/>
    <w:rsid w:val="0081441F"/>
    <w:rsid w:val="008148F4"/>
    <w:rsid w:val="00814EBC"/>
    <w:rsid w:val="008159DD"/>
    <w:rsid w:val="008164F1"/>
    <w:rsid w:val="008167B3"/>
    <w:rsid w:val="00817188"/>
    <w:rsid w:val="00817867"/>
    <w:rsid w:val="008178BB"/>
    <w:rsid w:val="00817FF9"/>
    <w:rsid w:val="008209C6"/>
    <w:rsid w:val="00821079"/>
    <w:rsid w:val="008218D9"/>
    <w:rsid w:val="00821CD2"/>
    <w:rsid w:val="00822E54"/>
    <w:rsid w:val="00823D71"/>
    <w:rsid w:val="00823F51"/>
    <w:rsid w:val="00824AB3"/>
    <w:rsid w:val="00825412"/>
    <w:rsid w:val="008256FB"/>
    <w:rsid w:val="00825977"/>
    <w:rsid w:val="00826496"/>
    <w:rsid w:val="008264E6"/>
    <w:rsid w:val="0082735B"/>
    <w:rsid w:val="008273A1"/>
    <w:rsid w:val="00827468"/>
    <w:rsid w:val="008301C3"/>
    <w:rsid w:val="00830355"/>
    <w:rsid w:val="008307A5"/>
    <w:rsid w:val="00831006"/>
    <w:rsid w:val="00831164"/>
    <w:rsid w:val="00831463"/>
    <w:rsid w:val="00831A8B"/>
    <w:rsid w:val="00831C41"/>
    <w:rsid w:val="00831E9B"/>
    <w:rsid w:val="00832C5A"/>
    <w:rsid w:val="00833900"/>
    <w:rsid w:val="00834338"/>
    <w:rsid w:val="00834474"/>
    <w:rsid w:val="00834C23"/>
    <w:rsid w:val="008350E5"/>
    <w:rsid w:val="00835463"/>
    <w:rsid w:val="008365B1"/>
    <w:rsid w:val="00836F67"/>
    <w:rsid w:val="008375FD"/>
    <w:rsid w:val="00837FAD"/>
    <w:rsid w:val="008408CB"/>
    <w:rsid w:val="00840C5A"/>
    <w:rsid w:val="008416E5"/>
    <w:rsid w:val="008419C6"/>
    <w:rsid w:val="0084294B"/>
    <w:rsid w:val="00842D7A"/>
    <w:rsid w:val="00843BF6"/>
    <w:rsid w:val="00843CF1"/>
    <w:rsid w:val="00844047"/>
    <w:rsid w:val="0084479C"/>
    <w:rsid w:val="00845619"/>
    <w:rsid w:val="00846423"/>
    <w:rsid w:val="00847B7C"/>
    <w:rsid w:val="00847C1C"/>
    <w:rsid w:val="00850DF0"/>
    <w:rsid w:val="008513BF"/>
    <w:rsid w:val="008513FD"/>
    <w:rsid w:val="00851B20"/>
    <w:rsid w:val="00852336"/>
    <w:rsid w:val="00852673"/>
    <w:rsid w:val="00852C8F"/>
    <w:rsid w:val="00853213"/>
    <w:rsid w:val="00853604"/>
    <w:rsid w:val="0085441D"/>
    <w:rsid w:val="00854ED4"/>
    <w:rsid w:val="0085511F"/>
    <w:rsid w:val="008554FA"/>
    <w:rsid w:val="00857DFB"/>
    <w:rsid w:val="0086013E"/>
    <w:rsid w:val="008602CD"/>
    <w:rsid w:val="00860ACD"/>
    <w:rsid w:val="008610CF"/>
    <w:rsid w:val="008610EC"/>
    <w:rsid w:val="008612BE"/>
    <w:rsid w:val="00862224"/>
    <w:rsid w:val="00862565"/>
    <w:rsid w:val="0086260F"/>
    <w:rsid w:val="0086269D"/>
    <w:rsid w:val="00862DD9"/>
    <w:rsid w:val="00863139"/>
    <w:rsid w:val="00863383"/>
    <w:rsid w:val="00863E00"/>
    <w:rsid w:val="0086459C"/>
    <w:rsid w:val="00864AA2"/>
    <w:rsid w:val="00865813"/>
    <w:rsid w:val="008658FC"/>
    <w:rsid w:val="00866092"/>
    <w:rsid w:val="0086614E"/>
    <w:rsid w:val="00867011"/>
    <w:rsid w:val="0086706C"/>
    <w:rsid w:val="008671A7"/>
    <w:rsid w:val="00867417"/>
    <w:rsid w:val="0086799B"/>
    <w:rsid w:val="0087017F"/>
    <w:rsid w:val="00871741"/>
    <w:rsid w:val="00871CD4"/>
    <w:rsid w:val="00871D73"/>
    <w:rsid w:val="00871F5A"/>
    <w:rsid w:val="00872066"/>
    <w:rsid w:val="008724DF"/>
    <w:rsid w:val="008725CF"/>
    <w:rsid w:val="00872CFF"/>
    <w:rsid w:val="00872F36"/>
    <w:rsid w:val="008737AD"/>
    <w:rsid w:val="00873F77"/>
    <w:rsid w:val="00874928"/>
    <w:rsid w:val="00874D94"/>
    <w:rsid w:val="00875698"/>
    <w:rsid w:val="00875CA9"/>
    <w:rsid w:val="00875CAE"/>
    <w:rsid w:val="00877155"/>
    <w:rsid w:val="008776BE"/>
    <w:rsid w:val="00877ACA"/>
    <w:rsid w:val="008802CF"/>
    <w:rsid w:val="00881CC1"/>
    <w:rsid w:val="00882B49"/>
    <w:rsid w:val="00883585"/>
    <w:rsid w:val="00883917"/>
    <w:rsid w:val="008839A6"/>
    <w:rsid w:val="008850DF"/>
    <w:rsid w:val="008862A0"/>
    <w:rsid w:val="00886C7C"/>
    <w:rsid w:val="008875B2"/>
    <w:rsid w:val="00887FCF"/>
    <w:rsid w:val="008902C4"/>
    <w:rsid w:val="00890ED8"/>
    <w:rsid w:val="0089184D"/>
    <w:rsid w:val="008919F1"/>
    <w:rsid w:val="00891B38"/>
    <w:rsid w:val="00891DD2"/>
    <w:rsid w:val="00892896"/>
    <w:rsid w:val="00892A3F"/>
    <w:rsid w:val="00893D08"/>
    <w:rsid w:val="00895249"/>
    <w:rsid w:val="0089593E"/>
    <w:rsid w:val="00895CDF"/>
    <w:rsid w:val="00895E69"/>
    <w:rsid w:val="00896C7C"/>
    <w:rsid w:val="00896EB6"/>
    <w:rsid w:val="008A00CA"/>
    <w:rsid w:val="008A03E8"/>
    <w:rsid w:val="008A0DDF"/>
    <w:rsid w:val="008A0FB5"/>
    <w:rsid w:val="008A26DD"/>
    <w:rsid w:val="008A2867"/>
    <w:rsid w:val="008A297A"/>
    <w:rsid w:val="008A3CDF"/>
    <w:rsid w:val="008A3E19"/>
    <w:rsid w:val="008A431A"/>
    <w:rsid w:val="008A43A2"/>
    <w:rsid w:val="008A4AE3"/>
    <w:rsid w:val="008A4B65"/>
    <w:rsid w:val="008A5F8E"/>
    <w:rsid w:val="008A7C9D"/>
    <w:rsid w:val="008A7E63"/>
    <w:rsid w:val="008B13E9"/>
    <w:rsid w:val="008B15B9"/>
    <w:rsid w:val="008B223A"/>
    <w:rsid w:val="008B2D85"/>
    <w:rsid w:val="008B2F99"/>
    <w:rsid w:val="008B3939"/>
    <w:rsid w:val="008B3E01"/>
    <w:rsid w:val="008B45F3"/>
    <w:rsid w:val="008B4B16"/>
    <w:rsid w:val="008B57C2"/>
    <w:rsid w:val="008B651D"/>
    <w:rsid w:val="008B6E4E"/>
    <w:rsid w:val="008B76C3"/>
    <w:rsid w:val="008B78FF"/>
    <w:rsid w:val="008B7A0E"/>
    <w:rsid w:val="008C00E1"/>
    <w:rsid w:val="008C1315"/>
    <w:rsid w:val="008C131A"/>
    <w:rsid w:val="008C1669"/>
    <w:rsid w:val="008C2B8C"/>
    <w:rsid w:val="008C373B"/>
    <w:rsid w:val="008C3AA2"/>
    <w:rsid w:val="008C3B57"/>
    <w:rsid w:val="008C4307"/>
    <w:rsid w:val="008C4CB7"/>
    <w:rsid w:val="008C5177"/>
    <w:rsid w:val="008C5BBF"/>
    <w:rsid w:val="008C6321"/>
    <w:rsid w:val="008C7212"/>
    <w:rsid w:val="008C77F7"/>
    <w:rsid w:val="008D006A"/>
    <w:rsid w:val="008D03E8"/>
    <w:rsid w:val="008D1488"/>
    <w:rsid w:val="008D16AE"/>
    <w:rsid w:val="008D1B88"/>
    <w:rsid w:val="008D21A9"/>
    <w:rsid w:val="008D24A1"/>
    <w:rsid w:val="008D294C"/>
    <w:rsid w:val="008D4696"/>
    <w:rsid w:val="008D60A6"/>
    <w:rsid w:val="008D77AF"/>
    <w:rsid w:val="008D7C9D"/>
    <w:rsid w:val="008D7D10"/>
    <w:rsid w:val="008E0A75"/>
    <w:rsid w:val="008E13BB"/>
    <w:rsid w:val="008E1440"/>
    <w:rsid w:val="008E186E"/>
    <w:rsid w:val="008E19D6"/>
    <w:rsid w:val="008E267E"/>
    <w:rsid w:val="008E29EB"/>
    <w:rsid w:val="008E2D02"/>
    <w:rsid w:val="008E3D95"/>
    <w:rsid w:val="008E3E61"/>
    <w:rsid w:val="008E3ECC"/>
    <w:rsid w:val="008E3F4B"/>
    <w:rsid w:val="008E42C0"/>
    <w:rsid w:val="008E4F26"/>
    <w:rsid w:val="008E4F53"/>
    <w:rsid w:val="008E738D"/>
    <w:rsid w:val="008E76E4"/>
    <w:rsid w:val="008E7CAB"/>
    <w:rsid w:val="008E7F2E"/>
    <w:rsid w:val="008F08EA"/>
    <w:rsid w:val="008F2DB2"/>
    <w:rsid w:val="008F2E17"/>
    <w:rsid w:val="008F439F"/>
    <w:rsid w:val="008F4F68"/>
    <w:rsid w:val="008F54F6"/>
    <w:rsid w:val="008F5C0D"/>
    <w:rsid w:val="008F5D16"/>
    <w:rsid w:val="008F622C"/>
    <w:rsid w:val="008F7345"/>
    <w:rsid w:val="008F7D41"/>
    <w:rsid w:val="00900361"/>
    <w:rsid w:val="00900B4C"/>
    <w:rsid w:val="00901103"/>
    <w:rsid w:val="009011E7"/>
    <w:rsid w:val="00901627"/>
    <w:rsid w:val="00901F0C"/>
    <w:rsid w:val="00902BAE"/>
    <w:rsid w:val="00902FE6"/>
    <w:rsid w:val="0090435E"/>
    <w:rsid w:val="00904E17"/>
    <w:rsid w:val="00905B65"/>
    <w:rsid w:val="0090623F"/>
    <w:rsid w:val="00906ADF"/>
    <w:rsid w:val="00907436"/>
    <w:rsid w:val="009075A1"/>
    <w:rsid w:val="00910825"/>
    <w:rsid w:val="00910A1B"/>
    <w:rsid w:val="00910D4F"/>
    <w:rsid w:val="0091162D"/>
    <w:rsid w:val="0091226C"/>
    <w:rsid w:val="009126F1"/>
    <w:rsid w:val="00912847"/>
    <w:rsid w:val="0091285A"/>
    <w:rsid w:val="00912EAB"/>
    <w:rsid w:val="00913D6C"/>
    <w:rsid w:val="00914199"/>
    <w:rsid w:val="00914B42"/>
    <w:rsid w:val="00914DBF"/>
    <w:rsid w:val="00915333"/>
    <w:rsid w:val="009158D6"/>
    <w:rsid w:val="00915C98"/>
    <w:rsid w:val="00915CE8"/>
    <w:rsid w:val="0091722C"/>
    <w:rsid w:val="00917701"/>
    <w:rsid w:val="00917AF6"/>
    <w:rsid w:val="00917D34"/>
    <w:rsid w:val="00917EEE"/>
    <w:rsid w:val="0092172C"/>
    <w:rsid w:val="00921793"/>
    <w:rsid w:val="00921CAF"/>
    <w:rsid w:val="00922AC9"/>
    <w:rsid w:val="00923E53"/>
    <w:rsid w:val="00924938"/>
    <w:rsid w:val="00925B36"/>
    <w:rsid w:val="00926B25"/>
    <w:rsid w:val="00926DD0"/>
    <w:rsid w:val="00927FEA"/>
    <w:rsid w:val="009307C5"/>
    <w:rsid w:val="0093167B"/>
    <w:rsid w:val="00932DDA"/>
    <w:rsid w:val="00933BE4"/>
    <w:rsid w:val="00933CE5"/>
    <w:rsid w:val="00933EAB"/>
    <w:rsid w:val="00934D98"/>
    <w:rsid w:val="00935310"/>
    <w:rsid w:val="00935D78"/>
    <w:rsid w:val="0093613D"/>
    <w:rsid w:val="00937558"/>
    <w:rsid w:val="00940042"/>
    <w:rsid w:val="009401DD"/>
    <w:rsid w:val="00940238"/>
    <w:rsid w:val="009413B5"/>
    <w:rsid w:val="00941C3A"/>
    <w:rsid w:val="00942328"/>
    <w:rsid w:val="009429C3"/>
    <w:rsid w:val="00943ADC"/>
    <w:rsid w:val="00943C10"/>
    <w:rsid w:val="0094555D"/>
    <w:rsid w:val="0094580F"/>
    <w:rsid w:val="00945B4B"/>
    <w:rsid w:val="009466FE"/>
    <w:rsid w:val="00946A94"/>
    <w:rsid w:val="00947306"/>
    <w:rsid w:val="00947FDB"/>
    <w:rsid w:val="0095010F"/>
    <w:rsid w:val="00950DFE"/>
    <w:rsid w:val="00951067"/>
    <w:rsid w:val="0095152E"/>
    <w:rsid w:val="009519FD"/>
    <w:rsid w:val="0095212F"/>
    <w:rsid w:val="00953273"/>
    <w:rsid w:val="00953808"/>
    <w:rsid w:val="00953E83"/>
    <w:rsid w:val="00954B61"/>
    <w:rsid w:val="00956DA9"/>
    <w:rsid w:val="00956FC8"/>
    <w:rsid w:val="009571A0"/>
    <w:rsid w:val="00957B9D"/>
    <w:rsid w:val="00957C71"/>
    <w:rsid w:val="00957DE3"/>
    <w:rsid w:val="009604D3"/>
    <w:rsid w:val="0096051E"/>
    <w:rsid w:val="00960F00"/>
    <w:rsid w:val="00961380"/>
    <w:rsid w:val="0096255B"/>
    <w:rsid w:val="009629FC"/>
    <w:rsid w:val="00962CF1"/>
    <w:rsid w:val="00963C82"/>
    <w:rsid w:val="00963F76"/>
    <w:rsid w:val="0096415A"/>
    <w:rsid w:val="009646E0"/>
    <w:rsid w:val="00964C39"/>
    <w:rsid w:val="009652F2"/>
    <w:rsid w:val="00965962"/>
    <w:rsid w:val="00965CC4"/>
    <w:rsid w:val="00967B05"/>
    <w:rsid w:val="00967DB6"/>
    <w:rsid w:val="00973A34"/>
    <w:rsid w:val="009747C6"/>
    <w:rsid w:val="00974BB1"/>
    <w:rsid w:val="00975E21"/>
    <w:rsid w:val="0097672C"/>
    <w:rsid w:val="00976908"/>
    <w:rsid w:val="009805A7"/>
    <w:rsid w:val="009807F9"/>
    <w:rsid w:val="00980837"/>
    <w:rsid w:val="00980845"/>
    <w:rsid w:val="00980DF0"/>
    <w:rsid w:val="00981BEE"/>
    <w:rsid w:val="009824D3"/>
    <w:rsid w:val="00982AB4"/>
    <w:rsid w:val="00982CDE"/>
    <w:rsid w:val="00982D48"/>
    <w:rsid w:val="00983507"/>
    <w:rsid w:val="00983742"/>
    <w:rsid w:val="00984641"/>
    <w:rsid w:val="0098739C"/>
    <w:rsid w:val="00987BAD"/>
    <w:rsid w:val="00987FE9"/>
    <w:rsid w:val="009900CA"/>
    <w:rsid w:val="009918EA"/>
    <w:rsid w:val="009927D1"/>
    <w:rsid w:val="0099305C"/>
    <w:rsid w:val="0099344D"/>
    <w:rsid w:val="00993D9C"/>
    <w:rsid w:val="009942AE"/>
    <w:rsid w:val="009963AC"/>
    <w:rsid w:val="0099671C"/>
    <w:rsid w:val="00996721"/>
    <w:rsid w:val="0099685C"/>
    <w:rsid w:val="0099786E"/>
    <w:rsid w:val="00997B93"/>
    <w:rsid w:val="009A025F"/>
    <w:rsid w:val="009A072C"/>
    <w:rsid w:val="009A0BEE"/>
    <w:rsid w:val="009A0DBB"/>
    <w:rsid w:val="009A126B"/>
    <w:rsid w:val="009A1C2D"/>
    <w:rsid w:val="009A1DB1"/>
    <w:rsid w:val="009A2880"/>
    <w:rsid w:val="009A28F8"/>
    <w:rsid w:val="009A2BEB"/>
    <w:rsid w:val="009A2C25"/>
    <w:rsid w:val="009A4737"/>
    <w:rsid w:val="009A4AD4"/>
    <w:rsid w:val="009A6734"/>
    <w:rsid w:val="009A70A8"/>
    <w:rsid w:val="009B019C"/>
    <w:rsid w:val="009B13DB"/>
    <w:rsid w:val="009B2D78"/>
    <w:rsid w:val="009B3AAC"/>
    <w:rsid w:val="009B41BD"/>
    <w:rsid w:val="009B54DF"/>
    <w:rsid w:val="009B5508"/>
    <w:rsid w:val="009B5E2C"/>
    <w:rsid w:val="009B64CE"/>
    <w:rsid w:val="009B665E"/>
    <w:rsid w:val="009B6A02"/>
    <w:rsid w:val="009B6F7D"/>
    <w:rsid w:val="009B7531"/>
    <w:rsid w:val="009B7537"/>
    <w:rsid w:val="009B7F8A"/>
    <w:rsid w:val="009C023D"/>
    <w:rsid w:val="009C0526"/>
    <w:rsid w:val="009C0895"/>
    <w:rsid w:val="009C09D3"/>
    <w:rsid w:val="009C14F0"/>
    <w:rsid w:val="009C1AB9"/>
    <w:rsid w:val="009C1BFB"/>
    <w:rsid w:val="009C2003"/>
    <w:rsid w:val="009C22B0"/>
    <w:rsid w:val="009C26C3"/>
    <w:rsid w:val="009C2B6D"/>
    <w:rsid w:val="009C2BA6"/>
    <w:rsid w:val="009C2CF6"/>
    <w:rsid w:val="009C3405"/>
    <w:rsid w:val="009C3AEA"/>
    <w:rsid w:val="009C4129"/>
    <w:rsid w:val="009C42D0"/>
    <w:rsid w:val="009C4503"/>
    <w:rsid w:val="009C566A"/>
    <w:rsid w:val="009C680D"/>
    <w:rsid w:val="009C724B"/>
    <w:rsid w:val="009C7480"/>
    <w:rsid w:val="009C762E"/>
    <w:rsid w:val="009C764A"/>
    <w:rsid w:val="009C7963"/>
    <w:rsid w:val="009D071A"/>
    <w:rsid w:val="009D072B"/>
    <w:rsid w:val="009D11E4"/>
    <w:rsid w:val="009D1869"/>
    <w:rsid w:val="009D1954"/>
    <w:rsid w:val="009D1CC9"/>
    <w:rsid w:val="009D21F3"/>
    <w:rsid w:val="009D2A01"/>
    <w:rsid w:val="009D2B43"/>
    <w:rsid w:val="009D38F7"/>
    <w:rsid w:val="009D3996"/>
    <w:rsid w:val="009D3E4C"/>
    <w:rsid w:val="009D3F20"/>
    <w:rsid w:val="009D4192"/>
    <w:rsid w:val="009D465D"/>
    <w:rsid w:val="009D52C2"/>
    <w:rsid w:val="009D5328"/>
    <w:rsid w:val="009D560A"/>
    <w:rsid w:val="009D647C"/>
    <w:rsid w:val="009D67D5"/>
    <w:rsid w:val="009D6F4F"/>
    <w:rsid w:val="009D7149"/>
    <w:rsid w:val="009E05D3"/>
    <w:rsid w:val="009E08A1"/>
    <w:rsid w:val="009E0939"/>
    <w:rsid w:val="009E157C"/>
    <w:rsid w:val="009E1A45"/>
    <w:rsid w:val="009E2C48"/>
    <w:rsid w:val="009E2E02"/>
    <w:rsid w:val="009E2FE6"/>
    <w:rsid w:val="009E303F"/>
    <w:rsid w:val="009E3048"/>
    <w:rsid w:val="009E3774"/>
    <w:rsid w:val="009E47E6"/>
    <w:rsid w:val="009E4A93"/>
    <w:rsid w:val="009E5723"/>
    <w:rsid w:val="009E60C8"/>
    <w:rsid w:val="009E6763"/>
    <w:rsid w:val="009E7FC2"/>
    <w:rsid w:val="009F058E"/>
    <w:rsid w:val="009F1219"/>
    <w:rsid w:val="009F1CA9"/>
    <w:rsid w:val="009F2668"/>
    <w:rsid w:val="009F3699"/>
    <w:rsid w:val="009F3B4F"/>
    <w:rsid w:val="009F3EC7"/>
    <w:rsid w:val="009F42C7"/>
    <w:rsid w:val="009F4662"/>
    <w:rsid w:val="009F4FF6"/>
    <w:rsid w:val="009F54D6"/>
    <w:rsid w:val="009F55A3"/>
    <w:rsid w:val="009F60A5"/>
    <w:rsid w:val="009F6899"/>
    <w:rsid w:val="009F68B6"/>
    <w:rsid w:val="009F6ECC"/>
    <w:rsid w:val="009F741E"/>
    <w:rsid w:val="009F7736"/>
    <w:rsid w:val="00A01507"/>
    <w:rsid w:val="00A01971"/>
    <w:rsid w:val="00A02834"/>
    <w:rsid w:val="00A04DCD"/>
    <w:rsid w:val="00A05948"/>
    <w:rsid w:val="00A05B91"/>
    <w:rsid w:val="00A05D96"/>
    <w:rsid w:val="00A076DC"/>
    <w:rsid w:val="00A077F3"/>
    <w:rsid w:val="00A07B94"/>
    <w:rsid w:val="00A1087B"/>
    <w:rsid w:val="00A10C6B"/>
    <w:rsid w:val="00A11333"/>
    <w:rsid w:val="00A12A57"/>
    <w:rsid w:val="00A12F93"/>
    <w:rsid w:val="00A134A4"/>
    <w:rsid w:val="00A13821"/>
    <w:rsid w:val="00A138FC"/>
    <w:rsid w:val="00A14C17"/>
    <w:rsid w:val="00A14CA8"/>
    <w:rsid w:val="00A15120"/>
    <w:rsid w:val="00A15134"/>
    <w:rsid w:val="00A15B60"/>
    <w:rsid w:val="00A15ED5"/>
    <w:rsid w:val="00A166DF"/>
    <w:rsid w:val="00A1678A"/>
    <w:rsid w:val="00A2153F"/>
    <w:rsid w:val="00A21554"/>
    <w:rsid w:val="00A219AF"/>
    <w:rsid w:val="00A21A72"/>
    <w:rsid w:val="00A22752"/>
    <w:rsid w:val="00A2320D"/>
    <w:rsid w:val="00A23D3F"/>
    <w:rsid w:val="00A23DB8"/>
    <w:rsid w:val="00A248AA"/>
    <w:rsid w:val="00A25517"/>
    <w:rsid w:val="00A257A9"/>
    <w:rsid w:val="00A25D55"/>
    <w:rsid w:val="00A25D73"/>
    <w:rsid w:val="00A266A8"/>
    <w:rsid w:val="00A26C02"/>
    <w:rsid w:val="00A26E5B"/>
    <w:rsid w:val="00A26F85"/>
    <w:rsid w:val="00A279F7"/>
    <w:rsid w:val="00A27BE0"/>
    <w:rsid w:val="00A3040C"/>
    <w:rsid w:val="00A313B3"/>
    <w:rsid w:val="00A3205F"/>
    <w:rsid w:val="00A324F1"/>
    <w:rsid w:val="00A32518"/>
    <w:rsid w:val="00A32602"/>
    <w:rsid w:val="00A327A9"/>
    <w:rsid w:val="00A3350D"/>
    <w:rsid w:val="00A335C0"/>
    <w:rsid w:val="00A34091"/>
    <w:rsid w:val="00A342B6"/>
    <w:rsid w:val="00A34375"/>
    <w:rsid w:val="00A3443D"/>
    <w:rsid w:val="00A3454D"/>
    <w:rsid w:val="00A35C85"/>
    <w:rsid w:val="00A36BED"/>
    <w:rsid w:val="00A37716"/>
    <w:rsid w:val="00A37934"/>
    <w:rsid w:val="00A37EA9"/>
    <w:rsid w:val="00A401CE"/>
    <w:rsid w:val="00A404A8"/>
    <w:rsid w:val="00A4070E"/>
    <w:rsid w:val="00A409F8"/>
    <w:rsid w:val="00A40ED7"/>
    <w:rsid w:val="00A4189B"/>
    <w:rsid w:val="00A41B1F"/>
    <w:rsid w:val="00A41F9D"/>
    <w:rsid w:val="00A42355"/>
    <w:rsid w:val="00A4278E"/>
    <w:rsid w:val="00A42D65"/>
    <w:rsid w:val="00A43204"/>
    <w:rsid w:val="00A432FA"/>
    <w:rsid w:val="00A43386"/>
    <w:rsid w:val="00A43B71"/>
    <w:rsid w:val="00A440FB"/>
    <w:rsid w:val="00A44380"/>
    <w:rsid w:val="00A44C53"/>
    <w:rsid w:val="00A44D9B"/>
    <w:rsid w:val="00A4560C"/>
    <w:rsid w:val="00A458AF"/>
    <w:rsid w:val="00A45B90"/>
    <w:rsid w:val="00A46396"/>
    <w:rsid w:val="00A46AB8"/>
    <w:rsid w:val="00A46F5D"/>
    <w:rsid w:val="00A4763B"/>
    <w:rsid w:val="00A4785D"/>
    <w:rsid w:val="00A515E6"/>
    <w:rsid w:val="00A51612"/>
    <w:rsid w:val="00A517A9"/>
    <w:rsid w:val="00A522DF"/>
    <w:rsid w:val="00A52BF9"/>
    <w:rsid w:val="00A52CA5"/>
    <w:rsid w:val="00A52DC4"/>
    <w:rsid w:val="00A534ED"/>
    <w:rsid w:val="00A53515"/>
    <w:rsid w:val="00A54D9B"/>
    <w:rsid w:val="00A54F87"/>
    <w:rsid w:val="00A55B41"/>
    <w:rsid w:val="00A55D2E"/>
    <w:rsid w:val="00A56CF1"/>
    <w:rsid w:val="00A57495"/>
    <w:rsid w:val="00A5766E"/>
    <w:rsid w:val="00A57D09"/>
    <w:rsid w:val="00A60B96"/>
    <w:rsid w:val="00A61FB2"/>
    <w:rsid w:val="00A62BAB"/>
    <w:rsid w:val="00A62F2B"/>
    <w:rsid w:val="00A62FBF"/>
    <w:rsid w:val="00A633AB"/>
    <w:rsid w:val="00A63C02"/>
    <w:rsid w:val="00A63C52"/>
    <w:rsid w:val="00A64227"/>
    <w:rsid w:val="00A64ABC"/>
    <w:rsid w:val="00A65AA2"/>
    <w:rsid w:val="00A65D30"/>
    <w:rsid w:val="00A66072"/>
    <w:rsid w:val="00A663D1"/>
    <w:rsid w:val="00A67004"/>
    <w:rsid w:val="00A67B3D"/>
    <w:rsid w:val="00A67D87"/>
    <w:rsid w:val="00A67DB0"/>
    <w:rsid w:val="00A701EF"/>
    <w:rsid w:val="00A717DD"/>
    <w:rsid w:val="00A71D34"/>
    <w:rsid w:val="00A71E03"/>
    <w:rsid w:val="00A72F26"/>
    <w:rsid w:val="00A72FC7"/>
    <w:rsid w:val="00A73F74"/>
    <w:rsid w:val="00A75759"/>
    <w:rsid w:val="00A771CE"/>
    <w:rsid w:val="00A772B5"/>
    <w:rsid w:val="00A77BA9"/>
    <w:rsid w:val="00A802BB"/>
    <w:rsid w:val="00A806C9"/>
    <w:rsid w:val="00A80784"/>
    <w:rsid w:val="00A8086C"/>
    <w:rsid w:val="00A80AFF"/>
    <w:rsid w:val="00A80E7C"/>
    <w:rsid w:val="00A817B2"/>
    <w:rsid w:val="00A82603"/>
    <w:rsid w:val="00A839F2"/>
    <w:rsid w:val="00A84799"/>
    <w:rsid w:val="00A84CEA"/>
    <w:rsid w:val="00A84DF7"/>
    <w:rsid w:val="00A850A8"/>
    <w:rsid w:val="00A85117"/>
    <w:rsid w:val="00A8660E"/>
    <w:rsid w:val="00A86973"/>
    <w:rsid w:val="00A86BBB"/>
    <w:rsid w:val="00A8717C"/>
    <w:rsid w:val="00A877A5"/>
    <w:rsid w:val="00A87AF0"/>
    <w:rsid w:val="00A9059A"/>
    <w:rsid w:val="00A90893"/>
    <w:rsid w:val="00A9112C"/>
    <w:rsid w:val="00A92DCF"/>
    <w:rsid w:val="00A9374A"/>
    <w:rsid w:val="00A93D3D"/>
    <w:rsid w:val="00A93D47"/>
    <w:rsid w:val="00A9457E"/>
    <w:rsid w:val="00A94F79"/>
    <w:rsid w:val="00A94F7B"/>
    <w:rsid w:val="00A9639B"/>
    <w:rsid w:val="00A97019"/>
    <w:rsid w:val="00A9757D"/>
    <w:rsid w:val="00AA059A"/>
    <w:rsid w:val="00AA1545"/>
    <w:rsid w:val="00AA1BDE"/>
    <w:rsid w:val="00AA1E0A"/>
    <w:rsid w:val="00AA393E"/>
    <w:rsid w:val="00AA3C9C"/>
    <w:rsid w:val="00AA3E57"/>
    <w:rsid w:val="00AA464D"/>
    <w:rsid w:val="00AA4919"/>
    <w:rsid w:val="00AA513C"/>
    <w:rsid w:val="00AA5CCB"/>
    <w:rsid w:val="00AA5F19"/>
    <w:rsid w:val="00AA6079"/>
    <w:rsid w:val="00AA6425"/>
    <w:rsid w:val="00AA6996"/>
    <w:rsid w:val="00AA7348"/>
    <w:rsid w:val="00AA7967"/>
    <w:rsid w:val="00AA7D3D"/>
    <w:rsid w:val="00AA7D6E"/>
    <w:rsid w:val="00AB1936"/>
    <w:rsid w:val="00AB20D8"/>
    <w:rsid w:val="00AB21CE"/>
    <w:rsid w:val="00AB3138"/>
    <w:rsid w:val="00AB338E"/>
    <w:rsid w:val="00AB3CB2"/>
    <w:rsid w:val="00AB3D49"/>
    <w:rsid w:val="00AB3D86"/>
    <w:rsid w:val="00AB3DAA"/>
    <w:rsid w:val="00AB41AD"/>
    <w:rsid w:val="00AB4D75"/>
    <w:rsid w:val="00AB5238"/>
    <w:rsid w:val="00AB527F"/>
    <w:rsid w:val="00AB5393"/>
    <w:rsid w:val="00AB58B9"/>
    <w:rsid w:val="00AB638F"/>
    <w:rsid w:val="00AB649B"/>
    <w:rsid w:val="00AC01FC"/>
    <w:rsid w:val="00AC02B1"/>
    <w:rsid w:val="00AC032D"/>
    <w:rsid w:val="00AC10EC"/>
    <w:rsid w:val="00AC162C"/>
    <w:rsid w:val="00AC368C"/>
    <w:rsid w:val="00AC382F"/>
    <w:rsid w:val="00AC3B53"/>
    <w:rsid w:val="00AC3D8D"/>
    <w:rsid w:val="00AC4A46"/>
    <w:rsid w:val="00AC4DBB"/>
    <w:rsid w:val="00AC5356"/>
    <w:rsid w:val="00AC5DDD"/>
    <w:rsid w:val="00AC62F2"/>
    <w:rsid w:val="00AC7318"/>
    <w:rsid w:val="00AC7868"/>
    <w:rsid w:val="00AD1094"/>
    <w:rsid w:val="00AD1523"/>
    <w:rsid w:val="00AD261A"/>
    <w:rsid w:val="00AD299F"/>
    <w:rsid w:val="00AD2B4A"/>
    <w:rsid w:val="00AD2D47"/>
    <w:rsid w:val="00AD3087"/>
    <w:rsid w:val="00AD3135"/>
    <w:rsid w:val="00AD4BD0"/>
    <w:rsid w:val="00AD5319"/>
    <w:rsid w:val="00AD6EFD"/>
    <w:rsid w:val="00AD796B"/>
    <w:rsid w:val="00AD7D42"/>
    <w:rsid w:val="00AE0579"/>
    <w:rsid w:val="00AE119C"/>
    <w:rsid w:val="00AE259F"/>
    <w:rsid w:val="00AE2693"/>
    <w:rsid w:val="00AE325F"/>
    <w:rsid w:val="00AE32D1"/>
    <w:rsid w:val="00AE395B"/>
    <w:rsid w:val="00AE43B1"/>
    <w:rsid w:val="00AE4473"/>
    <w:rsid w:val="00AE6428"/>
    <w:rsid w:val="00AE6481"/>
    <w:rsid w:val="00AE6591"/>
    <w:rsid w:val="00AE660E"/>
    <w:rsid w:val="00AE70B6"/>
    <w:rsid w:val="00AE73E3"/>
    <w:rsid w:val="00AF0DD2"/>
    <w:rsid w:val="00AF12D8"/>
    <w:rsid w:val="00AF18C2"/>
    <w:rsid w:val="00AF190A"/>
    <w:rsid w:val="00AF1A65"/>
    <w:rsid w:val="00AF20F4"/>
    <w:rsid w:val="00AF21AC"/>
    <w:rsid w:val="00AF35C1"/>
    <w:rsid w:val="00AF375D"/>
    <w:rsid w:val="00AF4574"/>
    <w:rsid w:val="00AF46CE"/>
    <w:rsid w:val="00AF4D8B"/>
    <w:rsid w:val="00AF5C95"/>
    <w:rsid w:val="00AF5E51"/>
    <w:rsid w:val="00AF61D6"/>
    <w:rsid w:val="00AF63B0"/>
    <w:rsid w:val="00AF64C0"/>
    <w:rsid w:val="00AF6882"/>
    <w:rsid w:val="00AF7232"/>
    <w:rsid w:val="00AF72D8"/>
    <w:rsid w:val="00AF75E6"/>
    <w:rsid w:val="00AF7E81"/>
    <w:rsid w:val="00B00BA0"/>
    <w:rsid w:val="00B00C69"/>
    <w:rsid w:val="00B00EFE"/>
    <w:rsid w:val="00B011A8"/>
    <w:rsid w:val="00B019B6"/>
    <w:rsid w:val="00B01DE5"/>
    <w:rsid w:val="00B02593"/>
    <w:rsid w:val="00B02D84"/>
    <w:rsid w:val="00B059B4"/>
    <w:rsid w:val="00B06732"/>
    <w:rsid w:val="00B06C76"/>
    <w:rsid w:val="00B106C8"/>
    <w:rsid w:val="00B1073C"/>
    <w:rsid w:val="00B10820"/>
    <w:rsid w:val="00B10CD0"/>
    <w:rsid w:val="00B12100"/>
    <w:rsid w:val="00B13DFA"/>
    <w:rsid w:val="00B14BEB"/>
    <w:rsid w:val="00B150DF"/>
    <w:rsid w:val="00B15D5F"/>
    <w:rsid w:val="00B1621A"/>
    <w:rsid w:val="00B16384"/>
    <w:rsid w:val="00B163EF"/>
    <w:rsid w:val="00B16438"/>
    <w:rsid w:val="00B165F2"/>
    <w:rsid w:val="00B20909"/>
    <w:rsid w:val="00B214CF"/>
    <w:rsid w:val="00B2333D"/>
    <w:rsid w:val="00B234DF"/>
    <w:rsid w:val="00B23AC4"/>
    <w:rsid w:val="00B24895"/>
    <w:rsid w:val="00B25941"/>
    <w:rsid w:val="00B25CA6"/>
    <w:rsid w:val="00B25D63"/>
    <w:rsid w:val="00B262B4"/>
    <w:rsid w:val="00B265B8"/>
    <w:rsid w:val="00B26ADA"/>
    <w:rsid w:val="00B26B40"/>
    <w:rsid w:val="00B26E99"/>
    <w:rsid w:val="00B26F05"/>
    <w:rsid w:val="00B27C13"/>
    <w:rsid w:val="00B27E54"/>
    <w:rsid w:val="00B30C08"/>
    <w:rsid w:val="00B31C0D"/>
    <w:rsid w:val="00B325C6"/>
    <w:rsid w:val="00B33134"/>
    <w:rsid w:val="00B331C1"/>
    <w:rsid w:val="00B33CC7"/>
    <w:rsid w:val="00B34F49"/>
    <w:rsid w:val="00B35F41"/>
    <w:rsid w:val="00B3613B"/>
    <w:rsid w:val="00B369EE"/>
    <w:rsid w:val="00B3700C"/>
    <w:rsid w:val="00B4013C"/>
    <w:rsid w:val="00B40661"/>
    <w:rsid w:val="00B41878"/>
    <w:rsid w:val="00B4192C"/>
    <w:rsid w:val="00B4206F"/>
    <w:rsid w:val="00B43459"/>
    <w:rsid w:val="00B4428F"/>
    <w:rsid w:val="00B442E5"/>
    <w:rsid w:val="00B44689"/>
    <w:rsid w:val="00B44E9A"/>
    <w:rsid w:val="00B46B71"/>
    <w:rsid w:val="00B5030C"/>
    <w:rsid w:val="00B5040F"/>
    <w:rsid w:val="00B508D8"/>
    <w:rsid w:val="00B509B9"/>
    <w:rsid w:val="00B50CA9"/>
    <w:rsid w:val="00B50CF2"/>
    <w:rsid w:val="00B516F1"/>
    <w:rsid w:val="00B525AA"/>
    <w:rsid w:val="00B531B6"/>
    <w:rsid w:val="00B535A8"/>
    <w:rsid w:val="00B5381D"/>
    <w:rsid w:val="00B54468"/>
    <w:rsid w:val="00B553D7"/>
    <w:rsid w:val="00B56076"/>
    <w:rsid w:val="00B5683B"/>
    <w:rsid w:val="00B56B63"/>
    <w:rsid w:val="00B574A4"/>
    <w:rsid w:val="00B60A5E"/>
    <w:rsid w:val="00B60B4B"/>
    <w:rsid w:val="00B60BD0"/>
    <w:rsid w:val="00B638EE"/>
    <w:rsid w:val="00B63F59"/>
    <w:rsid w:val="00B64535"/>
    <w:rsid w:val="00B64885"/>
    <w:rsid w:val="00B6493F"/>
    <w:rsid w:val="00B64D8F"/>
    <w:rsid w:val="00B64E23"/>
    <w:rsid w:val="00B65B2C"/>
    <w:rsid w:val="00B66052"/>
    <w:rsid w:val="00B66F48"/>
    <w:rsid w:val="00B67240"/>
    <w:rsid w:val="00B72D22"/>
    <w:rsid w:val="00B734EF"/>
    <w:rsid w:val="00B740FF"/>
    <w:rsid w:val="00B75236"/>
    <w:rsid w:val="00B75D70"/>
    <w:rsid w:val="00B7727C"/>
    <w:rsid w:val="00B773AC"/>
    <w:rsid w:val="00B773C6"/>
    <w:rsid w:val="00B800EC"/>
    <w:rsid w:val="00B80342"/>
    <w:rsid w:val="00B80880"/>
    <w:rsid w:val="00B80BA7"/>
    <w:rsid w:val="00B80C70"/>
    <w:rsid w:val="00B80CDF"/>
    <w:rsid w:val="00B821B9"/>
    <w:rsid w:val="00B82542"/>
    <w:rsid w:val="00B82ECE"/>
    <w:rsid w:val="00B83050"/>
    <w:rsid w:val="00B831FC"/>
    <w:rsid w:val="00B83CEC"/>
    <w:rsid w:val="00B841B4"/>
    <w:rsid w:val="00B844EA"/>
    <w:rsid w:val="00B845BF"/>
    <w:rsid w:val="00B8495A"/>
    <w:rsid w:val="00B84C1B"/>
    <w:rsid w:val="00B85499"/>
    <w:rsid w:val="00B85809"/>
    <w:rsid w:val="00B85A2B"/>
    <w:rsid w:val="00B9055C"/>
    <w:rsid w:val="00B90E30"/>
    <w:rsid w:val="00B90EC0"/>
    <w:rsid w:val="00B94252"/>
    <w:rsid w:val="00B94253"/>
    <w:rsid w:val="00B944E8"/>
    <w:rsid w:val="00B9588B"/>
    <w:rsid w:val="00B95FAF"/>
    <w:rsid w:val="00B96B2D"/>
    <w:rsid w:val="00B96E22"/>
    <w:rsid w:val="00B96E2E"/>
    <w:rsid w:val="00B96E51"/>
    <w:rsid w:val="00B97BBD"/>
    <w:rsid w:val="00BA3217"/>
    <w:rsid w:val="00BA3747"/>
    <w:rsid w:val="00BA4040"/>
    <w:rsid w:val="00BA4165"/>
    <w:rsid w:val="00BA445E"/>
    <w:rsid w:val="00BA45C8"/>
    <w:rsid w:val="00BA4985"/>
    <w:rsid w:val="00BA6128"/>
    <w:rsid w:val="00BA67BF"/>
    <w:rsid w:val="00BA6DD2"/>
    <w:rsid w:val="00BA6ED3"/>
    <w:rsid w:val="00BA7955"/>
    <w:rsid w:val="00BA7E38"/>
    <w:rsid w:val="00BB1A7F"/>
    <w:rsid w:val="00BB1E91"/>
    <w:rsid w:val="00BB231F"/>
    <w:rsid w:val="00BB2874"/>
    <w:rsid w:val="00BB2B19"/>
    <w:rsid w:val="00BB2C99"/>
    <w:rsid w:val="00BB350A"/>
    <w:rsid w:val="00BB3906"/>
    <w:rsid w:val="00BB4413"/>
    <w:rsid w:val="00BB4647"/>
    <w:rsid w:val="00BB4C3C"/>
    <w:rsid w:val="00BB4CBB"/>
    <w:rsid w:val="00BB5839"/>
    <w:rsid w:val="00BB6AC2"/>
    <w:rsid w:val="00BB72C7"/>
    <w:rsid w:val="00BB761B"/>
    <w:rsid w:val="00BB7705"/>
    <w:rsid w:val="00BB7751"/>
    <w:rsid w:val="00BB7D19"/>
    <w:rsid w:val="00BB7F83"/>
    <w:rsid w:val="00BC00B3"/>
    <w:rsid w:val="00BC1695"/>
    <w:rsid w:val="00BC16FD"/>
    <w:rsid w:val="00BC17A0"/>
    <w:rsid w:val="00BC1C3F"/>
    <w:rsid w:val="00BC1D1C"/>
    <w:rsid w:val="00BC2DEA"/>
    <w:rsid w:val="00BC3229"/>
    <w:rsid w:val="00BC384E"/>
    <w:rsid w:val="00BC3BC4"/>
    <w:rsid w:val="00BC3CF6"/>
    <w:rsid w:val="00BC4486"/>
    <w:rsid w:val="00BC45B1"/>
    <w:rsid w:val="00BC574A"/>
    <w:rsid w:val="00BC61BF"/>
    <w:rsid w:val="00BC627D"/>
    <w:rsid w:val="00BC6F06"/>
    <w:rsid w:val="00BC75E8"/>
    <w:rsid w:val="00BC76F7"/>
    <w:rsid w:val="00BD0C6A"/>
    <w:rsid w:val="00BD12D5"/>
    <w:rsid w:val="00BD1C70"/>
    <w:rsid w:val="00BD1F85"/>
    <w:rsid w:val="00BD25B4"/>
    <w:rsid w:val="00BD2DF5"/>
    <w:rsid w:val="00BD4429"/>
    <w:rsid w:val="00BD4A56"/>
    <w:rsid w:val="00BD4A62"/>
    <w:rsid w:val="00BD4B77"/>
    <w:rsid w:val="00BD5CAB"/>
    <w:rsid w:val="00BD6454"/>
    <w:rsid w:val="00BD6A4E"/>
    <w:rsid w:val="00BD6D3B"/>
    <w:rsid w:val="00BE255D"/>
    <w:rsid w:val="00BE2560"/>
    <w:rsid w:val="00BE2BFB"/>
    <w:rsid w:val="00BE2D10"/>
    <w:rsid w:val="00BE3090"/>
    <w:rsid w:val="00BE31D3"/>
    <w:rsid w:val="00BE3C79"/>
    <w:rsid w:val="00BE402B"/>
    <w:rsid w:val="00BE4393"/>
    <w:rsid w:val="00BE5B98"/>
    <w:rsid w:val="00BE5BD9"/>
    <w:rsid w:val="00BE5EC2"/>
    <w:rsid w:val="00BE706B"/>
    <w:rsid w:val="00BE7179"/>
    <w:rsid w:val="00BF010E"/>
    <w:rsid w:val="00BF027E"/>
    <w:rsid w:val="00BF0CFF"/>
    <w:rsid w:val="00BF0E02"/>
    <w:rsid w:val="00BF11B0"/>
    <w:rsid w:val="00BF2C87"/>
    <w:rsid w:val="00BF347E"/>
    <w:rsid w:val="00BF3DE9"/>
    <w:rsid w:val="00BF428B"/>
    <w:rsid w:val="00BF4823"/>
    <w:rsid w:val="00BF596E"/>
    <w:rsid w:val="00BF65A0"/>
    <w:rsid w:val="00BF6FE8"/>
    <w:rsid w:val="00BF7653"/>
    <w:rsid w:val="00BF783C"/>
    <w:rsid w:val="00C011AA"/>
    <w:rsid w:val="00C014F7"/>
    <w:rsid w:val="00C01891"/>
    <w:rsid w:val="00C0237C"/>
    <w:rsid w:val="00C028F2"/>
    <w:rsid w:val="00C02FCF"/>
    <w:rsid w:val="00C0333D"/>
    <w:rsid w:val="00C03358"/>
    <w:rsid w:val="00C03DB7"/>
    <w:rsid w:val="00C051BE"/>
    <w:rsid w:val="00C05B6D"/>
    <w:rsid w:val="00C05CD7"/>
    <w:rsid w:val="00C06A72"/>
    <w:rsid w:val="00C07B46"/>
    <w:rsid w:val="00C104E6"/>
    <w:rsid w:val="00C110D3"/>
    <w:rsid w:val="00C11B3F"/>
    <w:rsid w:val="00C1251F"/>
    <w:rsid w:val="00C1279F"/>
    <w:rsid w:val="00C1363B"/>
    <w:rsid w:val="00C13D91"/>
    <w:rsid w:val="00C1407C"/>
    <w:rsid w:val="00C14547"/>
    <w:rsid w:val="00C1513A"/>
    <w:rsid w:val="00C15152"/>
    <w:rsid w:val="00C152DA"/>
    <w:rsid w:val="00C156D2"/>
    <w:rsid w:val="00C1582A"/>
    <w:rsid w:val="00C160EB"/>
    <w:rsid w:val="00C16D20"/>
    <w:rsid w:val="00C17143"/>
    <w:rsid w:val="00C171E8"/>
    <w:rsid w:val="00C171F6"/>
    <w:rsid w:val="00C17A70"/>
    <w:rsid w:val="00C200BD"/>
    <w:rsid w:val="00C202D2"/>
    <w:rsid w:val="00C2040B"/>
    <w:rsid w:val="00C20BD5"/>
    <w:rsid w:val="00C20C47"/>
    <w:rsid w:val="00C21393"/>
    <w:rsid w:val="00C217E6"/>
    <w:rsid w:val="00C229E2"/>
    <w:rsid w:val="00C22A40"/>
    <w:rsid w:val="00C22F1A"/>
    <w:rsid w:val="00C230C1"/>
    <w:rsid w:val="00C234A7"/>
    <w:rsid w:val="00C2361D"/>
    <w:rsid w:val="00C238D9"/>
    <w:rsid w:val="00C240B3"/>
    <w:rsid w:val="00C248F3"/>
    <w:rsid w:val="00C25B72"/>
    <w:rsid w:val="00C26D8D"/>
    <w:rsid w:val="00C2776B"/>
    <w:rsid w:val="00C27839"/>
    <w:rsid w:val="00C27968"/>
    <w:rsid w:val="00C27DFE"/>
    <w:rsid w:val="00C30A6F"/>
    <w:rsid w:val="00C313D4"/>
    <w:rsid w:val="00C31E7A"/>
    <w:rsid w:val="00C3304B"/>
    <w:rsid w:val="00C34115"/>
    <w:rsid w:val="00C3457A"/>
    <w:rsid w:val="00C3523D"/>
    <w:rsid w:val="00C369B3"/>
    <w:rsid w:val="00C36EE7"/>
    <w:rsid w:val="00C3787A"/>
    <w:rsid w:val="00C379D8"/>
    <w:rsid w:val="00C41090"/>
    <w:rsid w:val="00C414D7"/>
    <w:rsid w:val="00C425C4"/>
    <w:rsid w:val="00C427C9"/>
    <w:rsid w:val="00C42F1A"/>
    <w:rsid w:val="00C4423A"/>
    <w:rsid w:val="00C4537A"/>
    <w:rsid w:val="00C45CEB"/>
    <w:rsid w:val="00C46324"/>
    <w:rsid w:val="00C46559"/>
    <w:rsid w:val="00C470BF"/>
    <w:rsid w:val="00C471ED"/>
    <w:rsid w:val="00C47656"/>
    <w:rsid w:val="00C4769D"/>
    <w:rsid w:val="00C509C2"/>
    <w:rsid w:val="00C50DBE"/>
    <w:rsid w:val="00C50EA7"/>
    <w:rsid w:val="00C5139C"/>
    <w:rsid w:val="00C51887"/>
    <w:rsid w:val="00C51CF5"/>
    <w:rsid w:val="00C529CE"/>
    <w:rsid w:val="00C52BD4"/>
    <w:rsid w:val="00C52EED"/>
    <w:rsid w:val="00C533D1"/>
    <w:rsid w:val="00C53829"/>
    <w:rsid w:val="00C538D4"/>
    <w:rsid w:val="00C555D5"/>
    <w:rsid w:val="00C55726"/>
    <w:rsid w:val="00C55DFA"/>
    <w:rsid w:val="00C56E16"/>
    <w:rsid w:val="00C578F9"/>
    <w:rsid w:val="00C60030"/>
    <w:rsid w:val="00C601E7"/>
    <w:rsid w:val="00C609F0"/>
    <w:rsid w:val="00C60C8C"/>
    <w:rsid w:val="00C60CD7"/>
    <w:rsid w:val="00C62A87"/>
    <w:rsid w:val="00C62EB8"/>
    <w:rsid w:val="00C63121"/>
    <w:rsid w:val="00C6333A"/>
    <w:rsid w:val="00C6443D"/>
    <w:rsid w:val="00C6510D"/>
    <w:rsid w:val="00C65120"/>
    <w:rsid w:val="00C65161"/>
    <w:rsid w:val="00C6524E"/>
    <w:rsid w:val="00C661E0"/>
    <w:rsid w:val="00C666AB"/>
    <w:rsid w:val="00C66BB4"/>
    <w:rsid w:val="00C66DCB"/>
    <w:rsid w:val="00C67826"/>
    <w:rsid w:val="00C701FF"/>
    <w:rsid w:val="00C7020B"/>
    <w:rsid w:val="00C70229"/>
    <w:rsid w:val="00C70247"/>
    <w:rsid w:val="00C70406"/>
    <w:rsid w:val="00C70CF9"/>
    <w:rsid w:val="00C71017"/>
    <w:rsid w:val="00C71FBA"/>
    <w:rsid w:val="00C7211D"/>
    <w:rsid w:val="00C726ED"/>
    <w:rsid w:val="00C72E0E"/>
    <w:rsid w:val="00C72E23"/>
    <w:rsid w:val="00C7354B"/>
    <w:rsid w:val="00C7390E"/>
    <w:rsid w:val="00C73C99"/>
    <w:rsid w:val="00C7588A"/>
    <w:rsid w:val="00C7720E"/>
    <w:rsid w:val="00C77760"/>
    <w:rsid w:val="00C77CAB"/>
    <w:rsid w:val="00C802EC"/>
    <w:rsid w:val="00C813B6"/>
    <w:rsid w:val="00C8217E"/>
    <w:rsid w:val="00C821C7"/>
    <w:rsid w:val="00C82B4C"/>
    <w:rsid w:val="00C8362B"/>
    <w:rsid w:val="00C839D6"/>
    <w:rsid w:val="00C84C5D"/>
    <w:rsid w:val="00C84C7F"/>
    <w:rsid w:val="00C85FF2"/>
    <w:rsid w:val="00C86215"/>
    <w:rsid w:val="00C87CA3"/>
    <w:rsid w:val="00C90538"/>
    <w:rsid w:val="00C91ACB"/>
    <w:rsid w:val="00C91D41"/>
    <w:rsid w:val="00C92B47"/>
    <w:rsid w:val="00C95166"/>
    <w:rsid w:val="00C95375"/>
    <w:rsid w:val="00C958BA"/>
    <w:rsid w:val="00C965ED"/>
    <w:rsid w:val="00CA0184"/>
    <w:rsid w:val="00CA074E"/>
    <w:rsid w:val="00CA1741"/>
    <w:rsid w:val="00CA18F9"/>
    <w:rsid w:val="00CA26E9"/>
    <w:rsid w:val="00CA3B98"/>
    <w:rsid w:val="00CA4059"/>
    <w:rsid w:val="00CA4757"/>
    <w:rsid w:val="00CA5656"/>
    <w:rsid w:val="00CA6397"/>
    <w:rsid w:val="00CA645B"/>
    <w:rsid w:val="00CA7866"/>
    <w:rsid w:val="00CA7CB4"/>
    <w:rsid w:val="00CA7FF1"/>
    <w:rsid w:val="00CB03E9"/>
    <w:rsid w:val="00CB0F4F"/>
    <w:rsid w:val="00CB1129"/>
    <w:rsid w:val="00CB1428"/>
    <w:rsid w:val="00CB26F1"/>
    <w:rsid w:val="00CB35CD"/>
    <w:rsid w:val="00CB47A6"/>
    <w:rsid w:val="00CB47FC"/>
    <w:rsid w:val="00CB52C6"/>
    <w:rsid w:val="00CB6347"/>
    <w:rsid w:val="00CB7088"/>
    <w:rsid w:val="00CB7D82"/>
    <w:rsid w:val="00CB7DF6"/>
    <w:rsid w:val="00CC0329"/>
    <w:rsid w:val="00CC09D4"/>
    <w:rsid w:val="00CC0A07"/>
    <w:rsid w:val="00CC0EE2"/>
    <w:rsid w:val="00CC109A"/>
    <w:rsid w:val="00CC11C0"/>
    <w:rsid w:val="00CC16CA"/>
    <w:rsid w:val="00CC16E2"/>
    <w:rsid w:val="00CC26EE"/>
    <w:rsid w:val="00CC3587"/>
    <w:rsid w:val="00CC3747"/>
    <w:rsid w:val="00CC3AD4"/>
    <w:rsid w:val="00CC53A9"/>
    <w:rsid w:val="00CC576C"/>
    <w:rsid w:val="00CC5E22"/>
    <w:rsid w:val="00CC60DF"/>
    <w:rsid w:val="00CC64AA"/>
    <w:rsid w:val="00CC677D"/>
    <w:rsid w:val="00CC74A6"/>
    <w:rsid w:val="00CC77EE"/>
    <w:rsid w:val="00CC7C21"/>
    <w:rsid w:val="00CD0D53"/>
    <w:rsid w:val="00CD1031"/>
    <w:rsid w:val="00CD1F61"/>
    <w:rsid w:val="00CD2315"/>
    <w:rsid w:val="00CD3F38"/>
    <w:rsid w:val="00CD4033"/>
    <w:rsid w:val="00CD4D65"/>
    <w:rsid w:val="00CD4E63"/>
    <w:rsid w:val="00CD4EC0"/>
    <w:rsid w:val="00CD51C9"/>
    <w:rsid w:val="00CD525C"/>
    <w:rsid w:val="00CD5C58"/>
    <w:rsid w:val="00CD6EC7"/>
    <w:rsid w:val="00CD750C"/>
    <w:rsid w:val="00CE08A8"/>
    <w:rsid w:val="00CE0BF7"/>
    <w:rsid w:val="00CE1188"/>
    <w:rsid w:val="00CE1229"/>
    <w:rsid w:val="00CE249E"/>
    <w:rsid w:val="00CE308D"/>
    <w:rsid w:val="00CE3758"/>
    <w:rsid w:val="00CE4057"/>
    <w:rsid w:val="00CE447A"/>
    <w:rsid w:val="00CE5347"/>
    <w:rsid w:val="00CE6149"/>
    <w:rsid w:val="00CE61CA"/>
    <w:rsid w:val="00CE6810"/>
    <w:rsid w:val="00CE6E3B"/>
    <w:rsid w:val="00CF0202"/>
    <w:rsid w:val="00CF11AD"/>
    <w:rsid w:val="00CF2127"/>
    <w:rsid w:val="00CF26BC"/>
    <w:rsid w:val="00CF3099"/>
    <w:rsid w:val="00CF38C1"/>
    <w:rsid w:val="00CF4A9C"/>
    <w:rsid w:val="00CF506C"/>
    <w:rsid w:val="00CF5556"/>
    <w:rsid w:val="00CF58AA"/>
    <w:rsid w:val="00CF5DC5"/>
    <w:rsid w:val="00CF6085"/>
    <w:rsid w:val="00D006ED"/>
    <w:rsid w:val="00D01114"/>
    <w:rsid w:val="00D02B72"/>
    <w:rsid w:val="00D02F8F"/>
    <w:rsid w:val="00D03145"/>
    <w:rsid w:val="00D03237"/>
    <w:rsid w:val="00D03FD7"/>
    <w:rsid w:val="00D04DC4"/>
    <w:rsid w:val="00D05349"/>
    <w:rsid w:val="00D05AD1"/>
    <w:rsid w:val="00D05C99"/>
    <w:rsid w:val="00D05E54"/>
    <w:rsid w:val="00D06F5B"/>
    <w:rsid w:val="00D07A4A"/>
    <w:rsid w:val="00D117B6"/>
    <w:rsid w:val="00D11A4B"/>
    <w:rsid w:val="00D11F72"/>
    <w:rsid w:val="00D128BB"/>
    <w:rsid w:val="00D133CA"/>
    <w:rsid w:val="00D13A39"/>
    <w:rsid w:val="00D14857"/>
    <w:rsid w:val="00D14AC4"/>
    <w:rsid w:val="00D16341"/>
    <w:rsid w:val="00D163EA"/>
    <w:rsid w:val="00D1795A"/>
    <w:rsid w:val="00D203A5"/>
    <w:rsid w:val="00D203F4"/>
    <w:rsid w:val="00D21BE2"/>
    <w:rsid w:val="00D22067"/>
    <w:rsid w:val="00D22117"/>
    <w:rsid w:val="00D22927"/>
    <w:rsid w:val="00D22998"/>
    <w:rsid w:val="00D22DF3"/>
    <w:rsid w:val="00D22E0A"/>
    <w:rsid w:val="00D2386E"/>
    <w:rsid w:val="00D23DAE"/>
    <w:rsid w:val="00D24371"/>
    <w:rsid w:val="00D25255"/>
    <w:rsid w:val="00D25DE7"/>
    <w:rsid w:val="00D263E4"/>
    <w:rsid w:val="00D311E7"/>
    <w:rsid w:val="00D3278D"/>
    <w:rsid w:val="00D32F8C"/>
    <w:rsid w:val="00D332A7"/>
    <w:rsid w:val="00D3333D"/>
    <w:rsid w:val="00D33724"/>
    <w:rsid w:val="00D3419A"/>
    <w:rsid w:val="00D343DB"/>
    <w:rsid w:val="00D3470A"/>
    <w:rsid w:val="00D36109"/>
    <w:rsid w:val="00D3777C"/>
    <w:rsid w:val="00D37B59"/>
    <w:rsid w:val="00D37C3D"/>
    <w:rsid w:val="00D37CBA"/>
    <w:rsid w:val="00D37F1D"/>
    <w:rsid w:val="00D40514"/>
    <w:rsid w:val="00D40610"/>
    <w:rsid w:val="00D424A4"/>
    <w:rsid w:val="00D42904"/>
    <w:rsid w:val="00D43545"/>
    <w:rsid w:val="00D44526"/>
    <w:rsid w:val="00D445C7"/>
    <w:rsid w:val="00D44A1F"/>
    <w:rsid w:val="00D44B71"/>
    <w:rsid w:val="00D44C1E"/>
    <w:rsid w:val="00D453E2"/>
    <w:rsid w:val="00D45B0E"/>
    <w:rsid w:val="00D463F6"/>
    <w:rsid w:val="00D4657F"/>
    <w:rsid w:val="00D4714B"/>
    <w:rsid w:val="00D4736D"/>
    <w:rsid w:val="00D47559"/>
    <w:rsid w:val="00D50033"/>
    <w:rsid w:val="00D50F5D"/>
    <w:rsid w:val="00D51ADF"/>
    <w:rsid w:val="00D51D3D"/>
    <w:rsid w:val="00D5253B"/>
    <w:rsid w:val="00D52814"/>
    <w:rsid w:val="00D532A8"/>
    <w:rsid w:val="00D5352F"/>
    <w:rsid w:val="00D53849"/>
    <w:rsid w:val="00D54D74"/>
    <w:rsid w:val="00D55928"/>
    <w:rsid w:val="00D55EB1"/>
    <w:rsid w:val="00D57036"/>
    <w:rsid w:val="00D573E2"/>
    <w:rsid w:val="00D5750F"/>
    <w:rsid w:val="00D578FA"/>
    <w:rsid w:val="00D579DF"/>
    <w:rsid w:val="00D60067"/>
    <w:rsid w:val="00D607CC"/>
    <w:rsid w:val="00D613AE"/>
    <w:rsid w:val="00D628D8"/>
    <w:rsid w:val="00D62E73"/>
    <w:rsid w:val="00D6334E"/>
    <w:rsid w:val="00D63421"/>
    <w:rsid w:val="00D638DC"/>
    <w:rsid w:val="00D63EDB"/>
    <w:rsid w:val="00D643D6"/>
    <w:rsid w:val="00D64E65"/>
    <w:rsid w:val="00D6566A"/>
    <w:rsid w:val="00D65D64"/>
    <w:rsid w:val="00D6692E"/>
    <w:rsid w:val="00D676EF"/>
    <w:rsid w:val="00D67C29"/>
    <w:rsid w:val="00D707BF"/>
    <w:rsid w:val="00D71084"/>
    <w:rsid w:val="00D71714"/>
    <w:rsid w:val="00D72AAE"/>
    <w:rsid w:val="00D72F8F"/>
    <w:rsid w:val="00D73264"/>
    <w:rsid w:val="00D73D3D"/>
    <w:rsid w:val="00D7507F"/>
    <w:rsid w:val="00D75762"/>
    <w:rsid w:val="00D77008"/>
    <w:rsid w:val="00D777AF"/>
    <w:rsid w:val="00D77C44"/>
    <w:rsid w:val="00D80F2C"/>
    <w:rsid w:val="00D81AF7"/>
    <w:rsid w:val="00D81D90"/>
    <w:rsid w:val="00D81DA7"/>
    <w:rsid w:val="00D820AA"/>
    <w:rsid w:val="00D8240E"/>
    <w:rsid w:val="00D82524"/>
    <w:rsid w:val="00D82681"/>
    <w:rsid w:val="00D831BE"/>
    <w:rsid w:val="00D836BD"/>
    <w:rsid w:val="00D83970"/>
    <w:rsid w:val="00D83AEB"/>
    <w:rsid w:val="00D84072"/>
    <w:rsid w:val="00D8439C"/>
    <w:rsid w:val="00D84C85"/>
    <w:rsid w:val="00D859B0"/>
    <w:rsid w:val="00D85A15"/>
    <w:rsid w:val="00D85BE3"/>
    <w:rsid w:val="00D85D67"/>
    <w:rsid w:val="00D85F0B"/>
    <w:rsid w:val="00D8704D"/>
    <w:rsid w:val="00D870B9"/>
    <w:rsid w:val="00D879B2"/>
    <w:rsid w:val="00D900D8"/>
    <w:rsid w:val="00D9049E"/>
    <w:rsid w:val="00D90EC5"/>
    <w:rsid w:val="00D90EFC"/>
    <w:rsid w:val="00D91C93"/>
    <w:rsid w:val="00D91E27"/>
    <w:rsid w:val="00D922E1"/>
    <w:rsid w:val="00D9233F"/>
    <w:rsid w:val="00D930FB"/>
    <w:rsid w:val="00D9378D"/>
    <w:rsid w:val="00D95698"/>
    <w:rsid w:val="00D956ED"/>
    <w:rsid w:val="00D959DA"/>
    <w:rsid w:val="00D969C2"/>
    <w:rsid w:val="00D97B50"/>
    <w:rsid w:val="00DA0156"/>
    <w:rsid w:val="00DA0A46"/>
    <w:rsid w:val="00DA17A5"/>
    <w:rsid w:val="00DA1F07"/>
    <w:rsid w:val="00DA2106"/>
    <w:rsid w:val="00DA2190"/>
    <w:rsid w:val="00DA2453"/>
    <w:rsid w:val="00DA343B"/>
    <w:rsid w:val="00DA465A"/>
    <w:rsid w:val="00DA4CBC"/>
    <w:rsid w:val="00DA5463"/>
    <w:rsid w:val="00DA5C63"/>
    <w:rsid w:val="00DA5C8F"/>
    <w:rsid w:val="00DA631F"/>
    <w:rsid w:val="00DA660E"/>
    <w:rsid w:val="00DA6FFB"/>
    <w:rsid w:val="00DA720F"/>
    <w:rsid w:val="00DA756D"/>
    <w:rsid w:val="00DA79C0"/>
    <w:rsid w:val="00DB01F8"/>
    <w:rsid w:val="00DB06CD"/>
    <w:rsid w:val="00DB07AC"/>
    <w:rsid w:val="00DB0C85"/>
    <w:rsid w:val="00DB1010"/>
    <w:rsid w:val="00DB18D3"/>
    <w:rsid w:val="00DB18FD"/>
    <w:rsid w:val="00DB3612"/>
    <w:rsid w:val="00DB43C9"/>
    <w:rsid w:val="00DB4E31"/>
    <w:rsid w:val="00DB7128"/>
    <w:rsid w:val="00DC01F1"/>
    <w:rsid w:val="00DC1CD2"/>
    <w:rsid w:val="00DC2CC1"/>
    <w:rsid w:val="00DC43D3"/>
    <w:rsid w:val="00DC493F"/>
    <w:rsid w:val="00DC4B47"/>
    <w:rsid w:val="00DC4F91"/>
    <w:rsid w:val="00DC55A8"/>
    <w:rsid w:val="00DC6437"/>
    <w:rsid w:val="00DC66F6"/>
    <w:rsid w:val="00DC72A5"/>
    <w:rsid w:val="00DC761D"/>
    <w:rsid w:val="00DD07BF"/>
    <w:rsid w:val="00DD14C3"/>
    <w:rsid w:val="00DD1DDB"/>
    <w:rsid w:val="00DD20DE"/>
    <w:rsid w:val="00DD2A8E"/>
    <w:rsid w:val="00DD3358"/>
    <w:rsid w:val="00DD3D56"/>
    <w:rsid w:val="00DD77C7"/>
    <w:rsid w:val="00DD7946"/>
    <w:rsid w:val="00DD7B0A"/>
    <w:rsid w:val="00DD7BE3"/>
    <w:rsid w:val="00DD7D19"/>
    <w:rsid w:val="00DD7DD4"/>
    <w:rsid w:val="00DE02E5"/>
    <w:rsid w:val="00DE07AD"/>
    <w:rsid w:val="00DE0A5A"/>
    <w:rsid w:val="00DE164C"/>
    <w:rsid w:val="00DE1777"/>
    <w:rsid w:val="00DE1CB8"/>
    <w:rsid w:val="00DE1CC1"/>
    <w:rsid w:val="00DE249C"/>
    <w:rsid w:val="00DE3116"/>
    <w:rsid w:val="00DE313F"/>
    <w:rsid w:val="00DE340E"/>
    <w:rsid w:val="00DE3741"/>
    <w:rsid w:val="00DE44B3"/>
    <w:rsid w:val="00DE4679"/>
    <w:rsid w:val="00DE4B85"/>
    <w:rsid w:val="00DE4C2A"/>
    <w:rsid w:val="00DE6403"/>
    <w:rsid w:val="00DE7173"/>
    <w:rsid w:val="00DE738F"/>
    <w:rsid w:val="00DE780A"/>
    <w:rsid w:val="00DF05EB"/>
    <w:rsid w:val="00DF089F"/>
    <w:rsid w:val="00DF13C0"/>
    <w:rsid w:val="00DF1426"/>
    <w:rsid w:val="00DF1B98"/>
    <w:rsid w:val="00DF2339"/>
    <w:rsid w:val="00DF3566"/>
    <w:rsid w:val="00DF479E"/>
    <w:rsid w:val="00DF4A32"/>
    <w:rsid w:val="00DF59B2"/>
    <w:rsid w:val="00DF6603"/>
    <w:rsid w:val="00DF66C3"/>
    <w:rsid w:val="00DF66CE"/>
    <w:rsid w:val="00DF7678"/>
    <w:rsid w:val="00DF790F"/>
    <w:rsid w:val="00DF7988"/>
    <w:rsid w:val="00E00143"/>
    <w:rsid w:val="00E005E9"/>
    <w:rsid w:val="00E00CD2"/>
    <w:rsid w:val="00E015FA"/>
    <w:rsid w:val="00E01CB7"/>
    <w:rsid w:val="00E023EC"/>
    <w:rsid w:val="00E0250B"/>
    <w:rsid w:val="00E02EB6"/>
    <w:rsid w:val="00E02F98"/>
    <w:rsid w:val="00E03006"/>
    <w:rsid w:val="00E030C8"/>
    <w:rsid w:val="00E0395E"/>
    <w:rsid w:val="00E03C5D"/>
    <w:rsid w:val="00E043A0"/>
    <w:rsid w:val="00E04440"/>
    <w:rsid w:val="00E04818"/>
    <w:rsid w:val="00E04D86"/>
    <w:rsid w:val="00E053FD"/>
    <w:rsid w:val="00E063CA"/>
    <w:rsid w:val="00E06DF4"/>
    <w:rsid w:val="00E07605"/>
    <w:rsid w:val="00E1025F"/>
    <w:rsid w:val="00E1060D"/>
    <w:rsid w:val="00E106A4"/>
    <w:rsid w:val="00E111DC"/>
    <w:rsid w:val="00E118EC"/>
    <w:rsid w:val="00E121E3"/>
    <w:rsid w:val="00E141F4"/>
    <w:rsid w:val="00E14420"/>
    <w:rsid w:val="00E1448A"/>
    <w:rsid w:val="00E14591"/>
    <w:rsid w:val="00E149FE"/>
    <w:rsid w:val="00E14D06"/>
    <w:rsid w:val="00E14E4F"/>
    <w:rsid w:val="00E14F22"/>
    <w:rsid w:val="00E15608"/>
    <w:rsid w:val="00E15C2F"/>
    <w:rsid w:val="00E15DF3"/>
    <w:rsid w:val="00E17C5D"/>
    <w:rsid w:val="00E20631"/>
    <w:rsid w:val="00E20F37"/>
    <w:rsid w:val="00E21226"/>
    <w:rsid w:val="00E21315"/>
    <w:rsid w:val="00E21A1A"/>
    <w:rsid w:val="00E222F9"/>
    <w:rsid w:val="00E2250E"/>
    <w:rsid w:val="00E22DB9"/>
    <w:rsid w:val="00E2312F"/>
    <w:rsid w:val="00E23490"/>
    <w:rsid w:val="00E237FA"/>
    <w:rsid w:val="00E23832"/>
    <w:rsid w:val="00E24336"/>
    <w:rsid w:val="00E24446"/>
    <w:rsid w:val="00E247DF"/>
    <w:rsid w:val="00E2599D"/>
    <w:rsid w:val="00E26818"/>
    <w:rsid w:val="00E276A5"/>
    <w:rsid w:val="00E27A57"/>
    <w:rsid w:val="00E3125C"/>
    <w:rsid w:val="00E31A3C"/>
    <w:rsid w:val="00E32F66"/>
    <w:rsid w:val="00E32F95"/>
    <w:rsid w:val="00E333E6"/>
    <w:rsid w:val="00E33712"/>
    <w:rsid w:val="00E3528F"/>
    <w:rsid w:val="00E353E8"/>
    <w:rsid w:val="00E35C81"/>
    <w:rsid w:val="00E35D52"/>
    <w:rsid w:val="00E365AD"/>
    <w:rsid w:val="00E36A33"/>
    <w:rsid w:val="00E37695"/>
    <w:rsid w:val="00E37F70"/>
    <w:rsid w:val="00E4014D"/>
    <w:rsid w:val="00E402D5"/>
    <w:rsid w:val="00E4140B"/>
    <w:rsid w:val="00E41A82"/>
    <w:rsid w:val="00E421F9"/>
    <w:rsid w:val="00E428B0"/>
    <w:rsid w:val="00E428D1"/>
    <w:rsid w:val="00E433D7"/>
    <w:rsid w:val="00E444D0"/>
    <w:rsid w:val="00E45180"/>
    <w:rsid w:val="00E45F06"/>
    <w:rsid w:val="00E46630"/>
    <w:rsid w:val="00E467C3"/>
    <w:rsid w:val="00E46F83"/>
    <w:rsid w:val="00E47F09"/>
    <w:rsid w:val="00E50C42"/>
    <w:rsid w:val="00E50E9C"/>
    <w:rsid w:val="00E515CC"/>
    <w:rsid w:val="00E51DAB"/>
    <w:rsid w:val="00E530CC"/>
    <w:rsid w:val="00E535D8"/>
    <w:rsid w:val="00E53E3D"/>
    <w:rsid w:val="00E54F11"/>
    <w:rsid w:val="00E561B5"/>
    <w:rsid w:val="00E576FD"/>
    <w:rsid w:val="00E606E2"/>
    <w:rsid w:val="00E6070B"/>
    <w:rsid w:val="00E60900"/>
    <w:rsid w:val="00E60D7B"/>
    <w:rsid w:val="00E61400"/>
    <w:rsid w:val="00E63A14"/>
    <w:rsid w:val="00E63E3C"/>
    <w:rsid w:val="00E64549"/>
    <w:rsid w:val="00E64AE9"/>
    <w:rsid w:val="00E65299"/>
    <w:rsid w:val="00E6562E"/>
    <w:rsid w:val="00E657CB"/>
    <w:rsid w:val="00E65967"/>
    <w:rsid w:val="00E661BD"/>
    <w:rsid w:val="00E66B9D"/>
    <w:rsid w:val="00E66E6C"/>
    <w:rsid w:val="00E67B4E"/>
    <w:rsid w:val="00E70559"/>
    <w:rsid w:val="00E70C01"/>
    <w:rsid w:val="00E70FFA"/>
    <w:rsid w:val="00E71056"/>
    <w:rsid w:val="00E71E6C"/>
    <w:rsid w:val="00E721E7"/>
    <w:rsid w:val="00E724A1"/>
    <w:rsid w:val="00E72CF1"/>
    <w:rsid w:val="00E72F32"/>
    <w:rsid w:val="00E73AD5"/>
    <w:rsid w:val="00E74C1A"/>
    <w:rsid w:val="00E75D47"/>
    <w:rsid w:val="00E7633D"/>
    <w:rsid w:val="00E76687"/>
    <w:rsid w:val="00E76C03"/>
    <w:rsid w:val="00E773D8"/>
    <w:rsid w:val="00E77736"/>
    <w:rsid w:val="00E801D8"/>
    <w:rsid w:val="00E808C7"/>
    <w:rsid w:val="00E8121D"/>
    <w:rsid w:val="00E8141B"/>
    <w:rsid w:val="00E81F80"/>
    <w:rsid w:val="00E8223B"/>
    <w:rsid w:val="00E83F99"/>
    <w:rsid w:val="00E84609"/>
    <w:rsid w:val="00E84B21"/>
    <w:rsid w:val="00E84DB5"/>
    <w:rsid w:val="00E84F15"/>
    <w:rsid w:val="00E85AA4"/>
    <w:rsid w:val="00E862EB"/>
    <w:rsid w:val="00E86788"/>
    <w:rsid w:val="00E86F28"/>
    <w:rsid w:val="00E8789E"/>
    <w:rsid w:val="00E878E4"/>
    <w:rsid w:val="00E900FE"/>
    <w:rsid w:val="00E902A8"/>
    <w:rsid w:val="00E907A9"/>
    <w:rsid w:val="00E90BB7"/>
    <w:rsid w:val="00E91122"/>
    <w:rsid w:val="00E91545"/>
    <w:rsid w:val="00E91D25"/>
    <w:rsid w:val="00E920EF"/>
    <w:rsid w:val="00E92293"/>
    <w:rsid w:val="00E9293D"/>
    <w:rsid w:val="00E93026"/>
    <w:rsid w:val="00E93252"/>
    <w:rsid w:val="00E933CC"/>
    <w:rsid w:val="00E93AF4"/>
    <w:rsid w:val="00E93CC5"/>
    <w:rsid w:val="00E93DD6"/>
    <w:rsid w:val="00E9421A"/>
    <w:rsid w:val="00E94E66"/>
    <w:rsid w:val="00E9529E"/>
    <w:rsid w:val="00E95723"/>
    <w:rsid w:val="00E96378"/>
    <w:rsid w:val="00E965DC"/>
    <w:rsid w:val="00E96A25"/>
    <w:rsid w:val="00EA0C84"/>
    <w:rsid w:val="00EA1236"/>
    <w:rsid w:val="00EA1764"/>
    <w:rsid w:val="00EA19C6"/>
    <w:rsid w:val="00EA1CA5"/>
    <w:rsid w:val="00EA1F44"/>
    <w:rsid w:val="00EA1FA3"/>
    <w:rsid w:val="00EA29F2"/>
    <w:rsid w:val="00EA2BE6"/>
    <w:rsid w:val="00EA392B"/>
    <w:rsid w:val="00EA3DFD"/>
    <w:rsid w:val="00EA44AD"/>
    <w:rsid w:val="00EA5429"/>
    <w:rsid w:val="00EA5522"/>
    <w:rsid w:val="00EA5E9B"/>
    <w:rsid w:val="00EA71C8"/>
    <w:rsid w:val="00EB0DA4"/>
    <w:rsid w:val="00EB1207"/>
    <w:rsid w:val="00EB13D0"/>
    <w:rsid w:val="00EB15C8"/>
    <w:rsid w:val="00EB21CA"/>
    <w:rsid w:val="00EB23A3"/>
    <w:rsid w:val="00EB2CE2"/>
    <w:rsid w:val="00EB2DDC"/>
    <w:rsid w:val="00EB35AC"/>
    <w:rsid w:val="00EB3978"/>
    <w:rsid w:val="00EB3A53"/>
    <w:rsid w:val="00EB3F6D"/>
    <w:rsid w:val="00EB44C0"/>
    <w:rsid w:val="00EB4D86"/>
    <w:rsid w:val="00EB54FC"/>
    <w:rsid w:val="00EB5AC0"/>
    <w:rsid w:val="00EB5AC9"/>
    <w:rsid w:val="00EB5B4C"/>
    <w:rsid w:val="00EB63BB"/>
    <w:rsid w:val="00EB7F44"/>
    <w:rsid w:val="00EC03E6"/>
    <w:rsid w:val="00EC1701"/>
    <w:rsid w:val="00EC1959"/>
    <w:rsid w:val="00EC2025"/>
    <w:rsid w:val="00EC2139"/>
    <w:rsid w:val="00EC2B6E"/>
    <w:rsid w:val="00EC2F20"/>
    <w:rsid w:val="00EC377C"/>
    <w:rsid w:val="00EC3A57"/>
    <w:rsid w:val="00EC3E02"/>
    <w:rsid w:val="00EC4580"/>
    <w:rsid w:val="00EC4A9C"/>
    <w:rsid w:val="00EC4B86"/>
    <w:rsid w:val="00EC59EC"/>
    <w:rsid w:val="00EC5B7F"/>
    <w:rsid w:val="00EC6161"/>
    <w:rsid w:val="00EC72F3"/>
    <w:rsid w:val="00EC77BD"/>
    <w:rsid w:val="00EC7DDF"/>
    <w:rsid w:val="00ED0BB0"/>
    <w:rsid w:val="00ED14C0"/>
    <w:rsid w:val="00ED2037"/>
    <w:rsid w:val="00ED2943"/>
    <w:rsid w:val="00ED29ED"/>
    <w:rsid w:val="00ED2B39"/>
    <w:rsid w:val="00ED38CE"/>
    <w:rsid w:val="00ED4820"/>
    <w:rsid w:val="00ED657E"/>
    <w:rsid w:val="00ED70AA"/>
    <w:rsid w:val="00ED756E"/>
    <w:rsid w:val="00ED7F6A"/>
    <w:rsid w:val="00EE0083"/>
    <w:rsid w:val="00EE1B7F"/>
    <w:rsid w:val="00EE36B0"/>
    <w:rsid w:val="00EE3B02"/>
    <w:rsid w:val="00EE5C23"/>
    <w:rsid w:val="00EE6E78"/>
    <w:rsid w:val="00EF037C"/>
    <w:rsid w:val="00EF1053"/>
    <w:rsid w:val="00EF19CF"/>
    <w:rsid w:val="00EF1B90"/>
    <w:rsid w:val="00EF1C58"/>
    <w:rsid w:val="00EF29EB"/>
    <w:rsid w:val="00EF2A2E"/>
    <w:rsid w:val="00EF2EA2"/>
    <w:rsid w:val="00EF3DF0"/>
    <w:rsid w:val="00EF47C6"/>
    <w:rsid w:val="00EF4D69"/>
    <w:rsid w:val="00EF5337"/>
    <w:rsid w:val="00EF5B5E"/>
    <w:rsid w:val="00EF5FC5"/>
    <w:rsid w:val="00EF6EEF"/>
    <w:rsid w:val="00EF70D0"/>
    <w:rsid w:val="00EF7307"/>
    <w:rsid w:val="00EF732E"/>
    <w:rsid w:val="00EF7468"/>
    <w:rsid w:val="00F0031E"/>
    <w:rsid w:val="00F006DB"/>
    <w:rsid w:val="00F01562"/>
    <w:rsid w:val="00F01FDD"/>
    <w:rsid w:val="00F02415"/>
    <w:rsid w:val="00F0289E"/>
    <w:rsid w:val="00F04C35"/>
    <w:rsid w:val="00F058B9"/>
    <w:rsid w:val="00F06B59"/>
    <w:rsid w:val="00F072C3"/>
    <w:rsid w:val="00F07A41"/>
    <w:rsid w:val="00F109BD"/>
    <w:rsid w:val="00F11646"/>
    <w:rsid w:val="00F12105"/>
    <w:rsid w:val="00F12274"/>
    <w:rsid w:val="00F1270E"/>
    <w:rsid w:val="00F139C6"/>
    <w:rsid w:val="00F13C45"/>
    <w:rsid w:val="00F1470A"/>
    <w:rsid w:val="00F14B60"/>
    <w:rsid w:val="00F14F93"/>
    <w:rsid w:val="00F16979"/>
    <w:rsid w:val="00F16A9D"/>
    <w:rsid w:val="00F16E23"/>
    <w:rsid w:val="00F17650"/>
    <w:rsid w:val="00F17FCE"/>
    <w:rsid w:val="00F202F6"/>
    <w:rsid w:val="00F20929"/>
    <w:rsid w:val="00F20D5A"/>
    <w:rsid w:val="00F214D2"/>
    <w:rsid w:val="00F218AE"/>
    <w:rsid w:val="00F22132"/>
    <w:rsid w:val="00F22BEB"/>
    <w:rsid w:val="00F23246"/>
    <w:rsid w:val="00F23DD4"/>
    <w:rsid w:val="00F24297"/>
    <w:rsid w:val="00F24902"/>
    <w:rsid w:val="00F2499B"/>
    <w:rsid w:val="00F24D5D"/>
    <w:rsid w:val="00F257D0"/>
    <w:rsid w:val="00F25890"/>
    <w:rsid w:val="00F25FD4"/>
    <w:rsid w:val="00F266D7"/>
    <w:rsid w:val="00F30463"/>
    <w:rsid w:val="00F305DC"/>
    <w:rsid w:val="00F3080A"/>
    <w:rsid w:val="00F30DC7"/>
    <w:rsid w:val="00F31813"/>
    <w:rsid w:val="00F31B51"/>
    <w:rsid w:val="00F32691"/>
    <w:rsid w:val="00F32C8B"/>
    <w:rsid w:val="00F32FBF"/>
    <w:rsid w:val="00F3479E"/>
    <w:rsid w:val="00F35904"/>
    <w:rsid w:val="00F35AE8"/>
    <w:rsid w:val="00F361ED"/>
    <w:rsid w:val="00F36B4E"/>
    <w:rsid w:val="00F36E1D"/>
    <w:rsid w:val="00F372A1"/>
    <w:rsid w:val="00F378DE"/>
    <w:rsid w:val="00F37AF0"/>
    <w:rsid w:val="00F402EF"/>
    <w:rsid w:val="00F41369"/>
    <w:rsid w:val="00F4168B"/>
    <w:rsid w:val="00F4169F"/>
    <w:rsid w:val="00F41F95"/>
    <w:rsid w:val="00F43557"/>
    <w:rsid w:val="00F4359B"/>
    <w:rsid w:val="00F43C1E"/>
    <w:rsid w:val="00F43D7D"/>
    <w:rsid w:val="00F43FDB"/>
    <w:rsid w:val="00F44578"/>
    <w:rsid w:val="00F44BEF"/>
    <w:rsid w:val="00F45236"/>
    <w:rsid w:val="00F45925"/>
    <w:rsid w:val="00F45D05"/>
    <w:rsid w:val="00F4637B"/>
    <w:rsid w:val="00F46A32"/>
    <w:rsid w:val="00F46C40"/>
    <w:rsid w:val="00F47120"/>
    <w:rsid w:val="00F471AD"/>
    <w:rsid w:val="00F474BA"/>
    <w:rsid w:val="00F4793F"/>
    <w:rsid w:val="00F47967"/>
    <w:rsid w:val="00F47EFE"/>
    <w:rsid w:val="00F5181A"/>
    <w:rsid w:val="00F521C6"/>
    <w:rsid w:val="00F52C86"/>
    <w:rsid w:val="00F52E7D"/>
    <w:rsid w:val="00F53902"/>
    <w:rsid w:val="00F53A70"/>
    <w:rsid w:val="00F53D79"/>
    <w:rsid w:val="00F540F1"/>
    <w:rsid w:val="00F554C0"/>
    <w:rsid w:val="00F55D5F"/>
    <w:rsid w:val="00F562FC"/>
    <w:rsid w:val="00F56543"/>
    <w:rsid w:val="00F5700C"/>
    <w:rsid w:val="00F57653"/>
    <w:rsid w:val="00F60699"/>
    <w:rsid w:val="00F60CA9"/>
    <w:rsid w:val="00F61DF1"/>
    <w:rsid w:val="00F62B26"/>
    <w:rsid w:val="00F62BFD"/>
    <w:rsid w:val="00F6454F"/>
    <w:rsid w:val="00F64773"/>
    <w:rsid w:val="00F6651E"/>
    <w:rsid w:val="00F6714C"/>
    <w:rsid w:val="00F67B13"/>
    <w:rsid w:val="00F67B4F"/>
    <w:rsid w:val="00F702E6"/>
    <w:rsid w:val="00F70CEA"/>
    <w:rsid w:val="00F71EAD"/>
    <w:rsid w:val="00F73538"/>
    <w:rsid w:val="00F73B78"/>
    <w:rsid w:val="00F74EFB"/>
    <w:rsid w:val="00F75652"/>
    <w:rsid w:val="00F75CF4"/>
    <w:rsid w:val="00F75DB3"/>
    <w:rsid w:val="00F77282"/>
    <w:rsid w:val="00F77540"/>
    <w:rsid w:val="00F77563"/>
    <w:rsid w:val="00F776D6"/>
    <w:rsid w:val="00F77DAE"/>
    <w:rsid w:val="00F82197"/>
    <w:rsid w:val="00F82731"/>
    <w:rsid w:val="00F82875"/>
    <w:rsid w:val="00F833FD"/>
    <w:rsid w:val="00F837EF"/>
    <w:rsid w:val="00F83C8D"/>
    <w:rsid w:val="00F844BF"/>
    <w:rsid w:val="00F84675"/>
    <w:rsid w:val="00F8490E"/>
    <w:rsid w:val="00F84B59"/>
    <w:rsid w:val="00F84F16"/>
    <w:rsid w:val="00F8535E"/>
    <w:rsid w:val="00F8554A"/>
    <w:rsid w:val="00F863B2"/>
    <w:rsid w:val="00F86BD0"/>
    <w:rsid w:val="00F86E7A"/>
    <w:rsid w:val="00F87017"/>
    <w:rsid w:val="00F87201"/>
    <w:rsid w:val="00F87530"/>
    <w:rsid w:val="00F876A0"/>
    <w:rsid w:val="00F876ED"/>
    <w:rsid w:val="00F87D0F"/>
    <w:rsid w:val="00F87E63"/>
    <w:rsid w:val="00F902C2"/>
    <w:rsid w:val="00F9072D"/>
    <w:rsid w:val="00F90FA4"/>
    <w:rsid w:val="00F912D9"/>
    <w:rsid w:val="00F920BE"/>
    <w:rsid w:val="00F92181"/>
    <w:rsid w:val="00F9269C"/>
    <w:rsid w:val="00F9296A"/>
    <w:rsid w:val="00F92BD9"/>
    <w:rsid w:val="00F92DCA"/>
    <w:rsid w:val="00F943A1"/>
    <w:rsid w:val="00F95E71"/>
    <w:rsid w:val="00F96EB3"/>
    <w:rsid w:val="00F97244"/>
    <w:rsid w:val="00F97A06"/>
    <w:rsid w:val="00F97D7F"/>
    <w:rsid w:val="00F97DEA"/>
    <w:rsid w:val="00FA159C"/>
    <w:rsid w:val="00FA1694"/>
    <w:rsid w:val="00FA193C"/>
    <w:rsid w:val="00FA276F"/>
    <w:rsid w:val="00FA47B1"/>
    <w:rsid w:val="00FA49B5"/>
    <w:rsid w:val="00FA560B"/>
    <w:rsid w:val="00FA5ADB"/>
    <w:rsid w:val="00FA60B6"/>
    <w:rsid w:val="00FA6630"/>
    <w:rsid w:val="00FA7650"/>
    <w:rsid w:val="00FB03F1"/>
    <w:rsid w:val="00FB1625"/>
    <w:rsid w:val="00FB16D1"/>
    <w:rsid w:val="00FB19EC"/>
    <w:rsid w:val="00FB27E9"/>
    <w:rsid w:val="00FB2957"/>
    <w:rsid w:val="00FB335D"/>
    <w:rsid w:val="00FB41C9"/>
    <w:rsid w:val="00FB43D7"/>
    <w:rsid w:val="00FB5CEC"/>
    <w:rsid w:val="00FB67CE"/>
    <w:rsid w:val="00FB6F95"/>
    <w:rsid w:val="00FB7191"/>
    <w:rsid w:val="00FB75CC"/>
    <w:rsid w:val="00FB7A8C"/>
    <w:rsid w:val="00FC0068"/>
    <w:rsid w:val="00FC09DB"/>
    <w:rsid w:val="00FC0BFF"/>
    <w:rsid w:val="00FC2FBF"/>
    <w:rsid w:val="00FC4A2A"/>
    <w:rsid w:val="00FC4BD3"/>
    <w:rsid w:val="00FC4CEC"/>
    <w:rsid w:val="00FC5068"/>
    <w:rsid w:val="00FC52F7"/>
    <w:rsid w:val="00FC61C6"/>
    <w:rsid w:val="00FC628C"/>
    <w:rsid w:val="00FC703D"/>
    <w:rsid w:val="00FC72AB"/>
    <w:rsid w:val="00FD0CFE"/>
    <w:rsid w:val="00FD0FF5"/>
    <w:rsid w:val="00FD2958"/>
    <w:rsid w:val="00FD29B3"/>
    <w:rsid w:val="00FD2B92"/>
    <w:rsid w:val="00FD2C10"/>
    <w:rsid w:val="00FD37FD"/>
    <w:rsid w:val="00FD3D0E"/>
    <w:rsid w:val="00FD43DA"/>
    <w:rsid w:val="00FD4709"/>
    <w:rsid w:val="00FD4FB2"/>
    <w:rsid w:val="00FD52F6"/>
    <w:rsid w:val="00FD540A"/>
    <w:rsid w:val="00FD5767"/>
    <w:rsid w:val="00FD5990"/>
    <w:rsid w:val="00FD5A09"/>
    <w:rsid w:val="00FD5D14"/>
    <w:rsid w:val="00FD5F5A"/>
    <w:rsid w:val="00FD6EBC"/>
    <w:rsid w:val="00FD75EB"/>
    <w:rsid w:val="00FD7993"/>
    <w:rsid w:val="00FD7AF8"/>
    <w:rsid w:val="00FE0493"/>
    <w:rsid w:val="00FE0CB7"/>
    <w:rsid w:val="00FE0CC8"/>
    <w:rsid w:val="00FE0DDE"/>
    <w:rsid w:val="00FE11F3"/>
    <w:rsid w:val="00FE1442"/>
    <w:rsid w:val="00FE3780"/>
    <w:rsid w:val="00FE37A0"/>
    <w:rsid w:val="00FE43AB"/>
    <w:rsid w:val="00FE5A80"/>
    <w:rsid w:val="00FE61B0"/>
    <w:rsid w:val="00FE6350"/>
    <w:rsid w:val="00FE647F"/>
    <w:rsid w:val="00FF02C1"/>
    <w:rsid w:val="00FF08D9"/>
    <w:rsid w:val="00FF1223"/>
    <w:rsid w:val="00FF142F"/>
    <w:rsid w:val="00FF1FF2"/>
    <w:rsid w:val="00FF2912"/>
    <w:rsid w:val="00FF30F5"/>
    <w:rsid w:val="00FF339A"/>
    <w:rsid w:val="00FF3402"/>
    <w:rsid w:val="00FF3C28"/>
    <w:rsid w:val="00FF5170"/>
    <w:rsid w:val="00FF5D89"/>
    <w:rsid w:val="00FF7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9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69EE"/>
  </w:style>
  <w:style w:type="paragraph" w:styleId="10">
    <w:name w:val="heading 1"/>
    <w:aliases w:val="Заголовок1,Заголовок параграфа (1.),Section,Section Heading,level2 hdg,111"/>
    <w:basedOn w:val="a"/>
    <w:next w:val="a"/>
    <w:link w:val="11"/>
    <w:uiPriority w:val="10"/>
    <w:qFormat/>
    <w:rsid w:val="001F2D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
    <w:next w:val="a"/>
    <w:link w:val="21"/>
    <w:uiPriority w:val="99"/>
    <w:unhideWhenUsed/>
    <w:qFormat/>
    <w:rsid w:val="001D4D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
    <w:next w:val="a"/>
    <w:link w:val="30"/>
    <w:uiPriority w:val="9"/>
    <w:unhideWhenUsed/>
    <w:qFormat/>
    <w:rsid w:val="001D4D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
    <w:next w:val="a"/>
    <w:link w:val="41"/>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paragraph" w:styleId="5">
    <w:name w:val="heading 5"/>
    <w:basedOn w:val="a"/>
    <w:next w:val="a"/>
    <w:link w:val="50"/>
    <w:uiPriority w:val="9"/>
    <w:unhideWhenUsed/>
    <w:qFormat/>
    <w:rsid w:val="00590DB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Нумерованый список,List Paragraph1,ПАРАГРАФ,Абзац списка2,List Paragraph"/>
    <w:basedOn w:val="a"/>
    <w:link w:val="a4"/>
    <w:uiPriority w:val="34"/>
    <w:qFormat/>
    <w:rsid w:val="001D4D13"/>
    <w:pPr>
      <w:ind w:left="720"/>
      <w:contextualSpacing/>
    </w:pPr>
    <w:rPr>
      <w:rFonts w:ascii="Calibri" w:eastAsia="Calibri" w:hAnsi="Calibri" w:cs="Times New Roman"/>
    </w:rPr>
  </w:style>
  <w:style w:type="character" w:customStyle="1" w:styleId="21">
    <w:name w:val="Заголовок 2 Знак"/>
    <w:aliases w:val="Reset numbering Знак,h2 Знак,h21 Знак,Заголовок пункта (1.1) Знак,5 Знак,222 Знак"/>
    <w:basedOn w:val="a0"/>
    <w:link w:val="20"/>
    <w:uiPriority w:val="99"/>
    <w:rsid w:val="001D4D13"/>
    <w:rPr>
      <w:rFonts w:asciiTheme="majorHAnsi" w:eastAsiaTheme="majorEastAsia" w:hAnsiTheme="majorHAnsi" w:cstheme="majorBidi"/>
      <w:color w:val="365F91" w:themeColor="accent1" w:themeShade="BF"/>
      <w:sz w:val="26"/>
      <w:szCs w:val="26"/>
    </w:rPr>
  </w:style>
  <w:style w:type="paragraph" w:styleId="a5">
    <w:name w:val="Title"/>
    <w:basedOn w:val="a"/>
    <w:next w:val="a"/>
    <w:link w:val="a6"/>
    <w:uiPriority w:val="10"/>
    <w:qFormat/>
    <w:rsid w:val="001D4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0"/>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
    <w:uiPriority w:val="99"/>
    <w:rsid w:val="00A839F2"/>
    <w:pPr>
      <w:spacing w:before="120" w:after="120" w:line="240" w:lineRule="auto"/>
      <w:ind w:left="1701"/>
      <w:jc w:val="both"/>
    </w:pPr>
    <w:rPr>
      <w:rFonts w:ascii="Times New Roman" w:eastAsia="Times New Roman" w:hAnsi="Times New Roman" w:cs="Times New Roman"/>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0"/>
    <w:link w:val="10"/>
    <w:uiPriority w:val="10"/>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0"/>
    <w:link w:val="40"/>
    <w:uiPriority w:val="9"/>
    <w:rsid w:val="001F2DC8"/>
    <w:rPr>
      <w:rFonts w:ascii="Calibri Light" w:eastAsia="Times New Roman" w:hAnsi="Calibri Light" w:cs="Times New Roman"/>
      <w:i/>
      <w:iCs/>
      <w:color w:val="2E74B5"/>
    </w:rPr>
  </w:style>
  <w:style w:type="character" w:styleId="a7">
    <w:name w:val="Strong"/>
    <w:basedOn w:val="a0"/>
    <w:uiPriority w:val="22"/>
    <w:qFormat/>
    <w:rsid w:val="001F2DC8"/>
    <w:rPr>
      <w:b/>
      <w:bCs/>
    </w:rPr>
  </w:style>
  <w:style w:type="paragraph" w:customStyle="1" w:styleId="22">
    <w:name w:val="?Заголовок2"/>
    <w:basedOn w:val="a"/>
    <w:link w:val="23"/>
    <w:qFormat/>
    <w:rsid w:val="001F2DC8"/>
    <w:pPr>
      <w:keepNext/>
      <w:spacing w:before="320" w:line="340" w:lineRule="exact"/>
      <w:ind w:left="284"/>
    </w:pPr>
    <w:rPr>
      <w:rFonts w:ascii="CharterC" w:eastAsia="Times New Roman" w:hAnsi="CharterC" w:cs="Times New Roman"/>
      <w:b/>
      <w:i/>
      <w:sz w:val="32"/>
      <w:szCs w:val="24"/>
      <w:lang w:eastAsia="ru-RU"/>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8">
    <w:name w:val="?Текст таблицы"/>
    <w:basedOn w:val="a"/>
    <w:link w:val="a9"/>
    <w:qFormat/>
    <w:rsid w:val="001F2DC8"/>
    <w:pPr>
      <w:spacing w:before="20" w:after="20" w:line="240" w:lineRule="auto"/>
    </w:pPr>
    <w:rPr>
      <w:rFonts w:ascii="CharterC" w:eastAsia="Times New Roman" w:hAnsi="CharterC" w:cs="Times New Roman"/>
      <w:i/>
      <w:sz w:val="18"/>
      <w:szCs w:val="24"/>
      <w:lang w:eastAsia="ru-RU"/>
    </w:rPr>
  </w:style>
  <w:style w:type="character" w:customStyle="1" w:styleId="a9">
    <w:name w:val="?Текст таблицы Знак"/>
    <w:link w:val="a8"/>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2"/>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0"/>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410">
    <w:name w:val="Заголовок 41"/>
    <w:basedOn w:val="a"/>
    <w:next w:val="a"/>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numbering" w:customStyle="1" w:styleId="12">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a">
    <w:name w:val="Hyperlink"/>
    <w:basedOn w:val="a0"/>
    <w:uiPriority w:val="99"/>
    <w:unhideWhenUsed/>
    <w:rsid w:val="001F2DC8"/>
    <w:rPr>
      <w:color w:val="0000FF"/>
      <w:u w:val="single"/>
    </w:rPr>
  </w:style>
  <w:style w:type="paragraph" w:styleId="ab">
    <w:name w:val="Normal (Web)"/>
    <w:basedOn w:val="a"/>
    <w:uiPriority w:val="99"/>
    <w:unhideWhenUsed/>
    <w:rsid w:val="001F2D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3">
    <w:name w:val="Просмотренная гиперссылка1"/>
    <w:basedOn w:val="a0"/>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TOC Heading"/>
    <w:basedOn w:val="10"/>
    <w:next w:val="a"/>
    <w:uiPriority w:val="39"/>
    <w:unhideWhenUsed/>
    <w:qFormat/>
    <w:rsid w:val="001F2DC8"/>
    <w:pPr>
      <w:outlineLvl w:val="9"/>
    </w:pPr>
    <w:rPr>
      <w:lang w:eastAsia="ru-RU"/>
    </w:rPr>
  </w:style>
  <w:style w:type="paragraph" w:styleId="27">
    <w:name w:val="toc 2"/>
    <w:basedOn w:val="a"/>
    <w:next w:val="a"/>
    <w:autoRedefine/>
    <w:uiPriority w:val="39"/>
    <w:unhideWhenUsed/>
    <w:rsid w:val="001F2DC8"/>
    <w:pPr>
      <w:spacing w:after="100"/>
      <w:ind w:left="220"/>
    </w:pPr>
    <w:rPr>
      <w:rFonts w:ascii="Myriad Pro" w:hAnsi="Myriad Pro"/>
    </w:rPr>
  </w:style>
  <w:style w:type="paragraph" w:styleId="14">
    <w:name w:val="toc 1"/>
    <w:basedOn w:val="a"/>
    <w:next w:val="a"/>
    <w:autoRedefine/>
    <w:uiPriority w:val="39"/>
    <w:unhideWhenUsed/>
    <w:rsid w:val="001F2DC8"/>
    <w:pPr>
      <w:spacing w:after="100"/>
    </w:pPr>
    <w:rPr>
      <w:rFonts w:ascii="Myriad Pro" w:hAnsi="Myriad Pro"/>
    </w:rPr>
  </w:style>
  <w:style w:type="paragraph" w:customStyle="1" w:styleId="31">
    <w:name w:val="Оглавление 31"/>
    <w:basedOn w:val="a"/>
    <w:next w:val="a"/>
    <w:autoRedefine/>
    <w:uiPriority w:val="39"/>
    <w:unhideWhenUsed/>
    <w:rsid w:val="001F2DC8"/>
    <w:pPr>
      <w:spacing w:after="100"/>
      <w:ind w:left="440"/>
    </w:pPr>
    <w:rPr>
      <w:rFonts w:eastAsia="Times New Roman" w:cs="Times New Roman"/>
      <w:lang w:eastAsia="ru-RU"/>
    </w:rPr>
  </w:style>
  <w:style w:type="paragraph" w:styleId="ad">
    <w:name w:val="endnote text"/>
    <w:basedOn w:val="a"/>
    <w:link w:val="ae"/>
    <w:uiPriority w:val="99"/>
    <w:semiHidden/>
    <w:unhideWhenUsed/>
    <w:rsid w:val="001F2DC8"/>
    <w:pPr>
      <w:spacing w:after="0" w:line="240" w:lineRule="auto"/>
    </w:pPr>
    <w:rPr>
      <w:rFonts w:ascii="Myriad Pro" w:hAnsi="Myriad Pro"/>
      <w:sz w:val="20"/>
      <w:szCs w:val="20"/>
    </w:rPr>
  </w:style>
  <w:style w:type="character" w:customStyle="1" w:styleId="ae">
    <w:name w:val="Текст концевой сноски Знак"/>
    <w:basedOn w:val="a0"/>
    <w:link w:val="ad"/>
    <w:uiPriority w:val="99"/>
    <w:semiHidden/>
    <w:rsid w:val="001F2DC8"/>
    <w:rPr>
      <w:rFonts w:ascii="Myriad Pro" w:hAnsi="Myriad Pro"/>
      <w:sz w:val="20"/>
      <w:szCs w:val="20"/>
    </w:rPr>
  </w:style>
  <w:style w:type="character" w:styleId="af">
    <w:name w:val="endnote reference"/>
    <w:basedOn w:val="a0"/>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0">
    <w:name w:val="FollowedHyperlink"/>
    <w:basedOn w:val="a0"/>
    <w:uiPriority w:val="99"/>
    <w:semiHidden/>
    <w:unhideWhenUsed/>
    <w:rsid w:val="001F2DC8"/>
    <w:rPr>
      <w:color w:val="800080" w:themeColor="followedHyperlink"/>
      <w:u w:val="single"/>
    </w:rPr>
  </w:style>
  <w:style w:type="character" w:customStyle="1" w:styleId="411">
    <w:name w:val="Заголовок 4 Знак1"/>
    <w:basedOn w:val="a0"/>
    <w:uiPriority w:val="9"/>
    <w:semiHidden/>
    <w:rsid w:val="001F2DC8"/>
    <w:rPr>
      <w:rFonts w:asciiTheme="majorHAnsi" w:eastAsiaTheme="majorEastAsia" w:hAnsiTheme="majorHAnsi" w:cstheme="majorBidi"/>
      <w:i/>
      <w:iCs/>
      <w:color w:val="365F91" w:themeColor="accent1" w:themeShade="BF"/>
    </w:rPr>
  </w:style>
  <w:style w:type="paragraph" w:styleId="af1">
    <w:name w:val="No Spacing"/>
    <w:link w:val="af2"/>
    <w:uiPriority w:val="1"/>
    <w:qFormat/>
    <w:rsid w:val="0029734F"/>
    <w:pPr>
      <w:spacing w:after="0" w:line="240" w:lineRule="auto"/>
    </w:pPr>
    <w:rPr>
      <w:rFonts w:eastAsiaTheme="minorEastAsia"/>
      <w:lang w:eastAsia="ru-RU"/>
    </w:rPr>
  </w:style>
  <w:style w:type="character" w:customStyle="1" w:styleId="af2">
    <w:name w:val="Без интервала Знак"/>
    <w:basedOn w:val="a0"/>
    <w:link w:val="af1"/>
    <w:uiPriority w:val="1"/>
    <w:rsid w:val="0029734F"/>
    <w:rPr>
      <w:rFonts w:eastAsiaTheme="minorEastAsia"/>
      <w:lang w:eastAsia="ru-RU"/>
    </w:rPr>
  </w:style>
  <w:style w:type="paragraph" w:styleId="32">
    <w:name w:val="toc 3"/>
    <w:basedOn w:val="a"/>
    <w:next w:val="a"/>
    <w:autoRedefine/>
    <w:uiPriority w:val="39"/>
    <w:unhideWhenUsed/>
    <w:rsid w:val="009011E7"/>
    <w:pPr>
      <w:tabs>
        <w:tab w:val="left" w:pos="880"/>
        <w:tab w:val="right" w:leader="dot" w:pos="9345"/>
      </w:tabs>
      <w:spacing w:after="100"/>
      <w:ind w:left="440"/>
      <w:jc w:val="both"/>
    </w:pPr>
  </w:style>
  <w:style w:type="paragraph" w:styleId="af3">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4"/>
    <w:uiPriority w:val="99"/>
    <w:unhideWhenUsed/>
    <w:rsid w:val="001335E3"/>
    <w:pPr>
      <w:tabs>
        <w:tab w:val="center" w:pos="4677"/>
        <w:tab w:val="right" w:pos="9355"/>
      </w:tabs>
      <w:spacing w:after="0" w:line="240" w:lineRule="auto"/>
    </w:pPr>
  </w:style>
  <w:style w:type="character" w:customStyle="1" w:styleId="af4">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3"/>
    <w:uiPriority w:val="99"/>
    <w:rsid w:val="001335E3"/>
  </w:style>
  <w:style w:type="paragraph" w:styleId="af5">
    <w:name w:val="footer"/>
    <w:basedOn w:val="a"/>
    <w:link w:val="af6"/>
    <w:uiPriority w:val="99"/>
    <w:unhideWhenUsed/>
    <w:rsid w:val="001335E3"/>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0"/>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0"/>
    <w:link w:val="16"/>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0"/>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6">
    <w:name w:val="Заголовок №1"/>
    <w:basedOn w:val="a"/>
    <w:link w:val="15"/>
    <w:rsid w:val="00C86215"/>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a">
    <w:name w:val="Подпись к таблице (2)"/>
    <w:basedOn w:val="a"/>
    <w:link w:val="29"/>
    <w:rsid w:val="00C86215"/>
    <w:pPr>
      <w:widowControl w:val="0"/>
      <w:shd w:val="clear" w:color="auto" w:fill="FFFFFF"/>
      <w:spacing w:after="0" w:line="310" w:lineRule="exact"/>
    </w:pPr>
    <w:rPr>
      <w:rFonts w:ascii="Times New Roman" w:eastAsia="Times New Roman" w:hAnsi="Times New Roman" w:cs="Times New Roman"/>
      <w:b/>
      <w:bCs/>
      <w:sz w:val="28"/>
      <w:szCs w:val="28"/>
    </w:rPr>
  </w:style>
  <w:style w:type="table" w:styleId="af7">
    <w:name w:val="Table Grid"/>
    <w:basedOn w:val="a1"/>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9">
    <w:name w:val="Balloon Text"/>
    <w:basedOn w:val="a"/>
    <w:link w:val="afa"/>
    <w:uiPriority w:val="99"/>
    <w:semiHidden/>
    <w:unhideWhenUsed/>
    <w:rsid w:val="005F6A4F"/>
    <w:pPr>
      <w:spacing w:after="0" w:line="240" w:lineRule="auto"/>
    </w:pPr>
    <w:rPr>
      <w:rFonts w:ascii="Segoe UI" w:hAnsi="Segoe UI" w:cs="Segoe UI"/>
      <w:sz w:val="18"/>
      <w:szCs w:val="18"/>
    </w:rPr>
  </w:style>
  <w:style w:type="character" w:customStyle="1" w:styleId="afa">
    <w:name w:val="Текст выноски Знак"/>
    <w:basedOn w:val="a0"/>
    <w:link w:val="af9"/>
    <w:uiPriority w:val="99"/>
    <w:semiHidden/>
    <w:rsid w:val="005F6A4F"/>
    <w:rPr>
      <w:rFonts w:ascii="Segoe UI" w:hAnsi="Segoe UI" w:cs="Segoe UI"/>
      <w:sz w:val="18"/>
      <w:szCs w:val="18"/>
    </w:rPr>
  </w:style>
  <w:style w:type="paragraph" w:customStyle="1" w:styleId="afb">
    <w:name w:val="Текст записки"/>
    <w:basedOn w:val="a"/>
    <w:rsid w:val="003F5237"/>
    <w:pPr>
      <w:suppressAutoHyphens/>
      <w:spacing w:after="120" w:line="276" w:lineRule="auto"/>
      <w:ind w:firstLine="709"/>
      <w:jc w:val="both"/>
    </w:pPr>
    <w:rPr>
      <w:rFonts w:ascii="Calibri" w:eastAsia="Times New Roman" w:hAnsi="Calibri" w:cs="Calibri"/>
      <w:sz w:val="28"/>
      <w:szCs w:val="26"/>
      <w:lang w:eastAsia="ar-SA"/>
    </w:rPr>
  </w:style>
  <w:style w:type="paragraph" w:customStyle="1" w:styleId="afc">
    <w:name w:val="Текст ТЭП"/>
    <w:basedOn w:val="a"/>
    <w:qFormat/>
    <w:rsid w:val="003F5237"/>
    <w:pPr>
      <w:spacing w:after="0" w:line="312" w:lineRule="auto"/>
      <w:ind w:left="1418" w:right="284" w:firstLine="851"/>
      <w:jc w:val="both"/>
    </w:pPr>
    <w:rPr>
      <w:rFonts w:ascii="Times New Roman" w:eastAsia="Times New Roman" w:hAnsi="Times New Roman" w:cs="Times New Roman"/>
      <w:sz w:val="28"/>
      <w:szCs w:val="20"/>
      <w:lang w:eastAsia="ru-RU"/>
    </w:rPr>
  </w:style>
  <w:style w:type="table" w:customStyle="1" w:styleId="17">
    <w:name w:val="Стиль1"/>
    <w:basedOn w:val="a1"/>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d">
    <w:name w:val="Emphasis"/>
    <w:basedOn w:val="a0"/>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0"/>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
    <w:uiPriority w:val="99"/>
    <w:rsid w:val="00590DB4"/>
    <w:pPr>
      <w:numPr>
        <w:numId w:val="4"/>
      </w:numPr>
      <w:tabs>
        <w:tab w:val="clear" w:pos="360"/>
        <w:tab w:val="num" w:pos="1209"/>
      </w:tabs>
      <w:spacing w:before="180" w:after="60" w:line="240" w:lineRule="auto"/>
      <w:ind w:left="1209"/>
    </w:pPr>
    <w:rPr>
      <w:rFonts w:ascii="Garamond" w:eastAsia="Times New Roman" w:hAnsi="Garamond" w:cs="Times New Roman"/>
      <w:szCs w:val="20"/>
      <w:lang w:val="en-GB"/>
    </w:rPr>
  </w:style>
  <w:style w:type="character" w:styleId="afe">
    <w:name w:val="page number"/>
    <w:basedOn w:val="a0"/>
    <w:uiPriority w:val="99"/>
    <w:rsid w:val="00590DB4"/>
    <w:rPr>
      <w:rFonts w:cs="Times New Roman"/>
    </w:rPr>
  </w:style>
  <w:style w:type="character" w:customStyle="1" w:styleId="aff">
    <w:name w:val="Текст примечания Знак"/>
    <w:basedOn w:val="a0"/>
    <w:link w:val="aff0"/>
    <w:uiPriority w:val="99"/>
    <w:semiHidden/>
    <w:rsid w:val="00590DB4"/>
    <w:rPr>
      <w:rFonts w:ascii="Times New Roman" w:eastAsia="Times New Roman" w:hAnsi="Times New Roman" w:cs="Times New Roman"/>
      <w:sz w:val="20"/>
      <w:szCs w:val="20"/>
      <w:lang w:eastAsia="ru-RU"/>
    </w:rPr>
  </w:style>
  <w:style w:type="paragraph" w:styleId="aff0">
    <w:name w:val="annotation text"/>
    <w:basedOn w:val="a"/>
    <w:link w:val="aff"/>
    <w:uiPriority w:val="99"/>
    <w:semiHidden/>
    <w:rsid w:val="00590DB4"/>
    <w:pPr>
      <w:spacing w:after="0" w:line="240" w:lineRule="auto"/>
    </w:pPr>
    <w:rPr>
      <w:rFonts w:ascii="Times New Roman" w:eastAsia="Times New Roman" w:hAnsi="Times New Roman" w:cs="Times New Roman"/>
      <w:sz w:val="20"/>
      <w:szCs w:val="20"/>
      <w:lang w:eastAsia="ru-RU"/>
    </w:rPr>
  </w:style>
  <w:style w:type="character" w:customStyle="1" w:styleId="18">
    <w:name w:val="Текст примечания Знак1"/>
    <w:basedOn w:val="a0"/>
    <w:uiPriority w:val="99"/>
    <w:semiHidden/>
    <w:rsid w:val="00590DB4"/>
    <w:rPr>
      <w:sz w:val="20"/>
      <w:szCs w:val="20"/>
    </w:rPr>
  </w:style>
  <w:style w:type="character" w:customStyle="1" w:styleId="aff1">
    <w:name w:val="Тема примечания Знак"/>
    <w:basedOn w:val="aff"/>
    <w:link w:val="aff2"/>
    <w:uiPriority w:val="99"/>
    <w:semiHidden/>
    <w:rsid w:val="00590DB4"/>
    <w:rPr>
      <w:rFonts w:ascii="Times New Roman" w:eastAsia="Times New Roman" w:hAnsi="Times New Roman" w:cs="Times New Roman"/>
      <w:b/>
      <w:bCs/>
      <w:sz w:val="20"/>
      <w:szCs w:val="20"/>
      <w:lang w:eastAsia="ru-RU"/>
    </w:rPr>
  </w:style>
  <w:style w:type="paragraph" w:styleId="aff2">
    <w:name w:val="annotation subject"/>
    <w:basedOn w:val="aff0"/>
    <w:next w:val="aff0"/>
    <w:link w:val="aff1"/>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3">
    <w:name w:val="annotation reference"/>
    <w:basedOn w:val="a0"/>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0"/>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4">
    <w:name w:val="?Основной текст"/>
    <w:basedOn w:val="a"/>
    <w:link w:val="aff5"/>
    <w:uiPriority w:val="99"/>
    <w:qFormat/>
    <w:rsid w:val="00B75236"/>
    <w:pPr>
      <w:spacing w:before="52" w:after="0" w:line="300" w:lineRule="exact"/>
      <w:ind w:left="284" w:firstLine="170"/>
      <w:jc w:val="both"/>
    </w:pPr>
    <w:rPr>
      <w:rFonts w:ascii="CharterC" w:eastAsia="Times New Roman" w:hAnsi="CharterC" w:cs="Times New Roman"/>
      <w:szCs w:val="24"/>
      <w:lang w:eastAsia="ru-RU"/>
    </w:rPr>
  </w:style>
  <w:style w:type="character" w:customStyle="1" w:styleId="aff5">
    <w:name w:val="?Основной текст Знак"/>
    <w:link w:val="aff4"/>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6">
    <w:name w:val="Знак"/>
    <w:basedOn w:val="a"/>
    <w:rsid w:val="000A273A"/>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9">
    <w:name w:val="s_9"/>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7">
    <w:name w:val="Body Text"/>
    <w:aliases w:val="Заг1"/>
    <w:basedOn w:val="a"/>
    <w:link w:val="aff8"/>
    <w:rsid w:val="00042363"/>
    <w:pPr>
      <w:spacing w:after="0" w:line="240" w:lineRule="auto"/>
    </w:pPr>
    <w:rPr>
      <w:rFonts w:ascii="Times New Roman" w:eastAsia="Times New Roman" w:hAnsi="Times New Roman" w:cs="Times New Roman"/>
      <w:sz w:val="24"/>
      <w:szCs w:val="20"/>
      <w:lang w:val="x-none" w:eastAsia="x-none"/>
    </w:rPr>
  </w:style>
  <w:style w:type="character" w:customStyle="1" w:styleId="aff8">
    <w:name w:val="Основной текст Знак"/>
    <w:aliases w:val="Заг1 Знак"/>
    <w:basedOn w:val="a0"/>
    <w:link w:val="aff7"/>
    <w:rsid w:val="00042363"/>
    <w:rPr>
      <w:rFonts w:ascii="Times New Roman" w:eastAsia="Times New Roman" w:hAnsi="Times New Roman" w:cs="Times New Roman"/>
      <w:sz w:val="24"/>
      <w:szCs w:val="20"/>
      <w:lang w:val="x-none" w:eastAsia="x-none"/>
    </w:rPr>
  </w:style>
  <w:style w:type="character" w:customStyle="1" w:styleId="Bodytext2">
    <w:name w:val="Body text (2)_"/>
    <w:basedOn w:val="a0"/>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a">
    <w:name w:val="Неразрешенное упоминание1"/>
    <w:basedOn w:val="a0"/>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B6661"/>
    <w:rPr>
      <w:rFonts w:ascii="Courier New" w:eastAsia="Times New Roman" w:hAnsi="Courier New" w:cs="Courier New"/>
      <w:sz w:val="20"/>
      <w:szCs w:val="20"/>
      <w:lang w:eastAsia="ru-RU"/>
    </w:rPr>
  </w:style>
  <w:style w:type="character" w:customStyle="1" w:styleId="a4">
    <w:name w:val="Абзац списка Знак"/>
    <w:aliases w:val="Bullet List Знак,FooterText Знак,numbered Знак,Нумерованый список Знак,List Paragraph1 Знак,ПАРАГРАФ Знак,Абзац списка2 Знак,List Paragraph Знак"/>
    <w:basedOn w:val="a0"/>
    <w:link w:val="a3"/>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0"/>
    <w:rsid w:val="009C0895"/>
  </w:style>
  <w:style w:type="character" w:customStyle="1" w:styleId="aff9">
    <w:name w:val="Колонтитул_"/>
    <w:basedOn w:val="a0"/>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a">
    <w:name w:val="Колонтитул"/>
    <w:basedOn w:val="aff9"/>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b">
    <w:name w:val="Подпись к таблице_"/>
    <w:basedOn w:val="a0"/>
    <w:link w:val="affc"/>
    <w:rsid w:val="008A0FB5"/>
    <w:rPr>
      <w:rFonts w:ascii="Times New Roman" w:eastAsia="Times New Roman" w:hAnsi="Times New Roman" w:cs="Times New Roman"/>
      <w:shd w:val="clear" w:color="auto" w:fill="FFFFFF"/>
    </w:rPr>
  </w:style>
  <w:style w:type="paragraph" w:customStyle="1" w:styleId="affc">
    <w:name w:val="Подпись к таблице"/>
    <w:basedOn w:val="a"/>
    <w:link w:val="affb"/>
    <w:rsid w:val="008A0FB5"/>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
    <w:link w:val="37"/>
    <w:uiPriority w:val="99"/>
    <w:semiHidden/>
    <w:unhideWhenUsed/>
    <w:rsid w:val="006F33ED"/>
    <w:pPr>
      <w:spacing w:after="120"/>
    </w:pPr>
    <w:rPr>
      <w:sz w:val="16"/>
      <w:szCs w:val="16"/>
    </w:rPr>
  </w:style>
  <w:style w:type="character" w:customStyle="1" w:styleId="37">
    <w:name w:val="Основной текст 3 Знак"/>
    <w:basedOn w:val="a0"/>
    <w:link w:val="36"/>
    <w:uiPriority w:val="99"/>
    <w:semiHidden/>
    <w:rsid w:val="006F33ED"/>
    <w:rPr>
      <w:sz w:val="16"/>
      <w:szCs w:val="16"/>
    </w:rPr>
  </w:style>
  <w:style w:type="paragraph" w:styleId="2d">
    <w:name w:val="Body Text 2"/>
    <w:basedOn w:val="a"/>
    <w:link w:val="2e"/>
    <w:unhideWhenUsed/>
    <w:rsid w:val="00534317"/>
    <w:pPr>
      <w:spacing w:after="120" w:line="480" w:lineRule="auto"/>
    </w:pPr>
  </w:style>
  <w:style w:type="character" w:customStyle="1" w:styleId="2e">
    <w:name w:val="Основной текст 2 Знак"/>
    <w:basedOn w:val="a0"/>
    <w:link w:val="2d"/>
    <w:rsid w:val="00534317"/>
  </w:style>
  <w:style w:type="character" w:customStyle="1" w:styleId="38">
    <w:name w:val="Заголовок №3_"/>
    <w:basedOn w:val="a0"/>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
    <w:name w:val="Основной текст (8)_"/>
    <w:basedOn w:val="a0"/>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d">
    <w:name w:val="Placeholder Text"/>
    <w:basedOn w:val="a0"/>
    <w:uiPriority w:val="99"/>
    <w:semiHidden/>
    <w:rsid w:val="00534317"/>
    <w:rPr>
      <w:color w:val="808080"/>
    </w:rPr>
  </w:style>
  <w:style w:type="character" w:customStyle="1" w:styleId="2f">
    <w:name w:val="Заголовок №2_"/>
    <w:basedOn w:val="a0"/>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e">
    <w:name w:val="Заголовок статья"/>
    <w:basedOn w:val="39"/>
    <w:link w:val="afff"/>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
    <w:name w:val="Заголовок статья Знак"/>
    <w:basedOn w:val="a0"/>
    <w:link w:val="affe"/>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ind w:left="660"/>
    </w:pPr>
    <w:rPr>
      <w:rFonts w:eastAsiaTheme="minorEastAsia"/>
      <w:lang w:eastAsia="ru-RU"/>
    </w:rPr>
  </w:style>
  <w:style w:type="paragraph" w:styleId="51">
    <w:name w:val="toc 5"/>
    <w:basedOn w:val="a"/>
    <w:next w:val="a"/>
    <w:autoRedefine/>
    <w:uiPriority w:val="39"/>
    <w:unhideWhenUsed/>
    <w:rsid w:val="006927A5"/>
    <w:pPr>
      <w:spacing w:after="100"/>
      <w:ind w:left="880"/>
    </w:pPr>
    <w:rPr>
      <w:rFonts w:eastAsiaTheme="minorEastAsia"/>
      <w:lang w:eastAsia="ru-RU"/>
    </w:rPr>
  </w:style>
  <w:style w:type="paragraph" w:styleId="6">
    <w:name w:val="toc 6"/>
    <w:basedOn w:val="a"/>
    <w:next w:val="a"/>
    <w:autoRedefine/>
    <w:uiPriority w:val="39"/>
    <w:unhideWhenUsed/>
    <w:rsid w:val="006927A5"/>
    <w:pPr>
      <w:spacing w:after="100"/>
      <w:ind w:left="1100"/>
    </w:pPr>
    <w:rPr>
      <w:rFonts w:eastAsiaTheme="minorEastAsia"/>
      <w:lang w:eastAsia="ru-RU"/>
    </w:rPr>
  </w:style>
  <w:style w:type="paragraph" w:styleId="7">
    <w:name w:val="toc 7"/>
    <w:basedOn w:val="a"/>
    <w:next w:val="a"/>
    <w:autoRedefine/>
    <w:uiPriority w:val="39"/>
    <w:unhideWhenUsed/>
    <w:rsid w:val="006927A5"/>
    <w:pPr>
      <w:spacing w:after="100"/>
      <w:ind w:left="1320"/>
    </w:pPr>
    <w:rPr>
      <w:rFonts w:eastAsiaTheme="minorEastAsia"/>
      <w:lang w:eastAsia="ru-RU"/>
    </w:rPr>
  </w:style>
  <w:style w:type="paragraph" w:styleId="81">
    <w:name w:val="toc 8"/>
    <w:basedOn w:val="a"/>
    <w:next w:val="a"/>
    <w:autoRedefine/>
    <w:uiPriority w:val="39"/>
    <w:unhideWhenUsed/>
    <w:rsid w:val="006927A5"/>
    <w:pPr>
      <w:spacing w:after="100"/>
      <w:ind w:left="1540"/>
    </w:pPr>
    <w:rPr>
      <w:rFonts w:eastAsiaTheme="minorEastAsia"/>
      <w:lang w:eastAsia="ru-RU"/>
    </w:rPr>
  </w:style>
  <w:style w:type="paragraph" w:styleId="9">
    <w:name w:val="toc 9"/>
    <w:basedOn w:val="a"/>
    <w:next w:val="a"/>
    <w:autoRedefine/>
    <w:uiPriority w:val="39"/>
    <w:unhideWhenUsed/>
    <w:rsid w:val="006927A5"/>
    <w:pPr>
      <w:spacing w:after="100"/>
      <w:ind w:left="1760"/>
    </w:pPr>
    <w:rPr>
      <w:rFonts w:eastAsiaTheme="minorEastAsia"/>
      <w:lang w:eastAsia="ru-RU"/>
    </w:rPr>
  </w:style>
  <w:style w:type="paragraph" w:styleId="afff0">
    <w:name w:val="Revision"/>
    <w:hidden/>
    <w:uiPriority w:val="99"/>
    <w:semiHidden/>
    <w:rsid w:val="000D1EE7"/>
    <w:pPr>
      <w:spacing w:after="0" w:line="240" w:lineRule="auto"/>
    </w:pPr>
  </w:style>
  <w:style w:type="character" w:customStyle="1" w:styleId="afff1">
    <w:name w:val="Цветовое выделение"/>
    <w:uiPriority w:val="99"/>
    <w:rsid w:val="00607A8D"/>
    <w:rPr>
      <w:b/>
      <w:bCs/>
      <w:color w:val="26282F"/>
    </w:rPr>
  </w:style>
  <w:style w:type="character" w:customStyle="1" w:styleId="2f2">
    <w:name w:val="Неразрешенное упоминание2"/>
    <w:basedOn w:val="a0"/>
    <w:uiPriority w:val="99"/>
    <w:semiHidden/>
    <w:unhideWhenUsed/>
    <w:rsid w:val="0054450B"/>
    <w:rPr>
      <w:color w:val="605E5C"/>
      <w:shd w:val="clear" w:color="auto" w:fill="E1DFDD"/>
    </w:rPr>
  </w:style>
  <w:style w:type="paragraph" w:styleId="afff2">
    <w:name w:val="footnote text"/>
    <w:basedOn w:val="a"/>
    <w:link w:val="afff3"/>
    <w:uiPriority w:val="99"/>
    <w:unhideWhenUsed/>
    <w:rsid w:val="00B10820"/>
    <w:pPr>
      <w:spacing w:after="0" w:line="240" w:lineRule="auto"/>
    </w:pPr>
    <w:rPr>
      <w:sz w:val="20"/>
      <w:szCs w:val="20"/>
    </w:rPr>
  </w:style>
  <w:style w:type="character" w:customStyle="1" w:styleId="afff3">
    <w:name w:val="Текст сноски Знак"/>
    <w:basedOn w:val="a0"/>
    <w:link w:val="afff2"/>
    <w:uiPriority w:val="99"/>
    <w:rsid w:val="00B10820"/>
    <w:rPr>
      <w:sz w:val="20"/>
      <w:szCs w:val="20"/>
    </w:rPr>
  </w:style>
  <w:style w:type="character" w:styleId="afff4">
    <w:name w:val="footnote reference"/>
    <w:basedOn w:val="a0"/>
    <w:uiPriority w:val="99"/>
    <w:semiHidden/>
    <w:unhideWhenUsed/>
    <w:rsid w:val="00B10820"/>
    <w:rPr>
      <w:vertAlign w:val="superscript"/>
    </w:rPr>
  </w:style>
  <w:style w:type="character" w:customStyle="1" w:styleId="afff5">
    <w:name w:val="Основной текст_"/>
    <w:basedOn w:val="a0"/>
    <w:link w:val="70"/>
    <w:rsid w:val="005B4097"/>
    <w:rPr>
      <w:rFonts w:ascii="Times New Roman" w:eastAsia="Times New Roman" w:hAnsi="Times New Roman" w:cs="Times New Roman"/>
      <w:sz w:val="23"/>
      <w:szCs w:val="23"/>
      <w:shd w:val="clear" w:color="auto" w:fill="FFFFFF"/>
    </w:rPr>
  </w:style>
  <w:style w:type="character" w:customStyle="1" w:styleId="47">
    <w:name w:val="Основной текст4"/>
    <w:basedOn w:val="afff5"/>
    <w:rsid w:val="005B4097"/>
    <w:rPr>
      <w:rFonts w:ascii="Times New Roman" w:eastAsia="Times New Roman" w:hAnsi="Times New Roman" w:cs="Times New Roman"/>
      <w:color w:val="000000"/>
      <w:spacing w:val="0"/>
      <w:w w:val="100"/>
      <w:position w:val="0"/>
      <w:sz w:val="23"/>
      <w:szCs w:val="23"/>
      <w:shd w:val="clear" w:color="auto" w:fill="FFFFFF"/>
      <w:lang w:val="ru-RU"/>
    </w:rPr>
  </w:style>
  <w:style w:type="paragraph" w:customStyle="1" w:styleId="70">
    <w:name w:val="Основной текст7"/>
    <w:basedOn w:val="a"/>
    <w:link w:val="afff5"/>
    <w:rsid w:val="005B4097"/>
    <w:pPr>
      <w:widowControl w:val="0"/>
      <w:shd w:val="clear" w:color="auto" w:fill="FFFFFF"/>
      <w:spacing w:before="780" w:after="0" w:line="274" w:lineRule="exact"/>
      <w:jc w:val="both"/>
    </w:pPr>
    <w:rPr>
      <w:rFonts w:ascii="Times New Roman" w:eastAsia="Times New Roman" w:hAnsi="Times New Roman" w:cs="Times New Roman"/>
      <w:sz w:val="23"/>
      <w:szCs w:val="23"/>
    </w:rPr>
  </w:style>
  <w:style w:type="character" w:customStyle="1" w:styleId="3a">
    <w:name w:val="Неразрешенное упоминание3"/>
    <w:basedOn w:val="a0"/>
    <w:uiPriority w:val="99"/>
    <w:semiHidden/>
    <w:unhideWhenUsed/>
    <w:rsid w:val="00F23DD4"/>
    <w:rPr>
      <w:color w:val="605E5C"/>
      <w:shd w:val="clear" w:color="auto" w:fill="E1DFDD"/>
    </w:rPr>
  </w:style>
  <w:style w:type="character" w:customStyle="1" w:styleId="wmi-callto">
    <w:name w:val="wmi-callto"/>
    <w:basedOn w:val="a0"/>
    <w:rsid w:val="002E7400"/>
  </w:style>
  <w:style w:type="character" w:customStyle="1" w:styleId="1b">
    <w:name w:val="Основной текст1"/>
    <w:basedOn w:val="a0"/>
    <w:rsid w:val="00D85A15"/>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style>
  <w:style w:type="paragraph" w:customStyle="1" w:styleId="180">
    <w:name w:val="Основной текст18"/>
    <w:basedOn w:val="a"/>
    <w:rsid w:val="00D85A15"/>
    <w:pPr>
      <w:widowControl w:val="0"/>
      <w:shd w:val="clear" w:color="auto" w:fill="FFFFFF"/>
      <w:spacing w:after="0" w:line="259" w:lineRule="exact"/>
      <w:ind w:hanging="1040"/>
      <w:jc w:val="both"/>
    </w:pPr>
    <w:rPr>
      <w:rFonts w:ascii="Times New Roman" w:eastAsia="Times New Roman" w:hAnsi="Times New Roman" w:cs="Times New Roman"/>
      <w:sz w:val="21"/>
      <w:szCs w:val="21"/>
    </w:rPr>
  </w:style>
  <w:style w:type="character" w:customStyle="1" w:styleId="8pt">
    <w:name w:val="Основной текст + 8 pt"/>
    <w:basedOn w:val="afff5"/>
    <w:rsid w:val="00AC02B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rPr>
  </w:style>
  <w:style w:type="character" w:customStyle="1" w:styleId="8pt0">
    <w:name w:val="Основной текст + 8 pt;Полужирный"/>
    <w:basedOn w:val="afff5"/>
    <w:rsid w:val="00AC02B1"/>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rPr>
  </w:style>
  <w:style w:type="character" w:customStyle="1" w:styleId="85pt">
    <w:name w:val="Основной текст + 8;5 pt"/>
    <w:basedOn w:val="afff5"/>
    <w:rsid w:val="00A3409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ru-RU"/>
    </w:rPr>
  </w:style>
  <w:style w:type="character" w:customStyle="1" w:styleId="nobr">
    <w:name w:val="nobr"/>
    <w:basedOn w:val="a0"/>
    <w:rsid w:val="00EA5E9B"/>
  </w:style>
  <w:style w:type="character" w:customStyle="1" w:styleId="sub">
    <w:name w:val="sub"/>
    <w:basedOn w:val="a0"/>
    <w:rsid w:val="00EA5E9B"/>
  </w:style>
  <w:style w:type="character" w:customStyle="1" w:styleId="afff6">
    <w:name w:val="Текст доклада Знак"/>
    <w:link w:val="afff7"/>
    <w:locked/>
    <w:rsid w:val="00C34115"/>
    <w:rPr>
      <w:rFonts w:ascii="Times New Roman" w:eastAsia="MS PMincho" w:hAnsi="Times New Roman" w:cs="Times New Roman"/>
      <w:sz w:val="24"/>
    </w:rPr>
  </w:style>
  <w:style w:type="paragraph" w:customStyle="1" w:styleId="afff7">
    <w:name w:val="Текст доклада"/>
    <w:basedOn w:val="a"/>
    <w:link w:val="afff6"/>
    <w:qFormat/>
    <w:rsid w:val="00C34115"/>
    <w:pPr>
      <w:spacing w:after="200" w:line="276" w:lineRule="auto"/>
      <w:ind w:firstLine="709"/>
      <w:contextualSpacing/>
      <w:jc w:val="both"/>
    </w:pPr>
    <w:rPr>
      <w:rFonts w:ascii="Times New Roman" w:eastAsia="MS PMincho" w:hAnsi="Times New Roman" w:cs="Times New Roman"/>
      <w:sz w:val="24"/>
    </w:rPr>
  </w:style>
  <w:style w:type="paragraph" w:styleId="afff8">
    <w:name w:val="Document Map"/>
    <w:basedOn w:val="a"/>
    <w:link w:val="afff9"/>
    <w:uiPriority w:val="99"/>
    <w:semiHidden/>
    <w:unhideWhenUsed/>
    <w:rsid w:val="008D60A6"/>
    <w:pPr>
      <w:spacing w:after="0" w:line="240" w:lineRule="auto"/>
    </w:pPr>
    <w:rPr>
      <w:rFonts w:ascii="Tahoma" w:hAnsi="Tahoma" w:cs="Tahoma"/>
      <w:sz w:val="16"/>
      <w:szCs w:val="16"/>
    </w:rPr>
  </w:style>
  <w:style w:type="character" w:customStyle="1" w:styleId="afff9">
    <w:name w:val="Схема документа Знак"/>
    <w:basedOn w:val="a0"/>
    <w:link w:val="afff8"/>
    <w:uiPriority w:val="99"/>
    <w:semiHidden/>
    <w:rsid w:val="008D60A6"/>
    <w:rPr>
      <w:rFonts w:ascii="Tahoma" w:hAnsi="Tahoma" w:cs="Tahoma"/>
      <w:sz w:val="16"/>
      <w:szCs w:val="16"/>
    </w:rPr>
  </w:style>
  <w:style w:type="paragraph" w:customStyle="1" w:styleId="msonormalbullet1gif">
    <w:name w:val="msonormalbullet1.gif"/>
    <w:basedOn w:val="a"/>
    <w:rsid w:val="008D60A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bullet2gif">
    <w:name w:val="msonormalbullet2.gif"/>
    <w:basedOn w:val="a"/>
    <w:rsid w:val="008D60A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bullet3gif">
    <w:name w:val="msonormalbullet3.gif"/>
    <w:basedOn w:val="a"/>
    <w:rsid w:val="008D60A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fffa">
    <w:name w:val="ОТЧЕТ СуперОкс"/>
    <w:basedOn w:val="a3"/>
    <w:qFormat/>
    <w:rsid w:val="008D60A6"/>
    <w:pPr>
      <w:spacing w:after="0" w:line="276" w:lineRule="auto"/>
      <w:ind w:left="0" w:firstLine="567"/>
      <w:contextualSpacing w:val="0"/>
      <w:jc w:val="both"/>
    </w:pPr>
    <w:rPr>
      <w:rFonts w:ascii="Times New Roman" w:eastAsiaTheme="minorHAnsi" w:hAnsi="Times New Roman"/>
      <w:color w:val="0D0D0D" w:themeColor="text1" w:themeTint="F2"/>
      <w:sz w:val="28"/>
      <w:szCs w:val="24"/>
    </w:rPr>
  </w:style>
  <w:style w:type="paragraph" w:customStyle="1" w:styleId="1">
    <w:name w:val="ДУ_Заголовок_1"/>
    <w:basedOn w:val="14"/>
    <w:qFormat/>
    <w:rsid w:val="008D60A6"/>
    <w:pPr>
      <w:numPr>
        <w:numId w:val="13"/>
      </w:numPr>
      <w:tabs>
        <w:tab w:val="left" w:pos="600"/>
        <w:tab w:val="right" w:leader="dot" w:pos="9487"/>
      </w:tabs>
      <w:spacing w:after="120" w:line="276" w:lineRule="auto"/>
      <w:jc w:val="center"/>
      <w:outlineLvl w:val="0"/>
    </w:pPr>
    <w:rPr>
      <w:rFonts w:ascii="Times New Roman" w:eastAsia="Times New Roman" w:hAnsi="Times New Roman" w:cs="Times New Roman"/>
      <w:b/>
      <w:color w:val="002060"/>
      <w:sz w:val="28"/>
      <w:szCs w:val="24"/>
      <w:lang w:eastAsia="ru-RU"/>
    </w:rPr>
  </w:style>
  <w:style w:type="character" w:customStyle="1" w:styleId="UnresolvedMention1">
    <w:name w:val="Unresolved Mention1"/>
    <w:basedOn w:val="a0"/>
    <w:uiPriority w:val="99"/>
    <w:semiHidden/>
    <w:unhideWhenUsed/>
    <w:rsid w:val="008D60A6"/>
    <w:rPr>
      <w:color w:val="605E5C"/>
      <w:shd w:val="clear" w:color="auto" w:fill="E1DFDD"/>
    </w:rPr>
  </w:style>
  <w:style w:type="paragraph" w:customStyle="1" w:styleId="msonormal0">
    <w:name w:val="msonormal"/>
    <w:basedOn w:val="a"/>
    <w:rsid w:val="008D60A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2">
    <w:name w:val="xl72"/>
    <w:basedOn w:val="a"/>
    <w:rsid w:val="008D60A6"/>
    <w:pPr>
      <w:spacing w:before="100" w:beforeAutospacing="1" w:after="100" w:afterAutospacing="1" w:line="240" w:lineRule="auto"/>
    </w:pPr>
    <w:rPr>
      <w:rFonts w:ascii="Calibri" w:eastAsia="Times New Roman" w:hAnsi="Calibri" w:cs="Calibri"/>
      <w:color w:val="000000"/>
      <w:sz w:val="24"/>
      <w:szCs w:val="24"/>
      <w:lang w:eastAsia="ru-RU"/>
    </w:rPr>
  </w:style>
  <w:style w:type="paragraph" w:customStyle="1" w:styleId="xl73">
    <w:name w:val="xl73"/>
    <w:basedOn w:val="a"/>
    <w:rsid w:val="008D60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color w:val="000000"/>
      <w:sz w:val="18"/>
      <w:szCs w:val="18"/>
      <w:lang w:eastAsia="ru-RU"/>
    </w:rPr>
  </w:style>
  <w:style w:type="paragraph" w:customStyle="1" w:styleId="xl74">
    <w:name w:val="xl74"/>
    <w:basedOn w:val="a"/>
    <w:rsid w:val="008D60A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color w:val="000000"/>
      <w:sz w:val="18"/>
      <w:szCs w:val="18"/>
      <w:lang w:eastAsia="ru-RU"/>
    </w:rPr>
  </w:style>
  <w:style w:type="paragraph" w:customStyle="1" w:styleId="xl75">
    <w:name w:val="xl75"/>
    <w:basedOn w:val="a"/>
    <w:rsid w:val="008D60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color w:val="000000"/>
      <w:sz w:val="18"/>
      <w:szCs w:val="18"/>
      <w:lang w:eastAsia="ru-RU"/>
    </w:rPr>
  </w:style>
  <w:style w:type="paragraph" w:customStyle="1" w:styleId="xl76">
    <w:name w:val="xl76"/>
    <w:basedOn w:val="a"/>
    <w:rsid w:val="008D60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18"/>
      <w:szCs w:val="18"/>
      <w:lang w:eastAsia="ru-RU"/>
    </w:rPr>
  </w:style>
  <w:style w:type="paragraph" w:customStyle="1" w:styleId="xl77">
    <w:name w:val="xl77"/>
    <w:basedOn w:val="a"/>
    <w:rsid w:val="008D60A6"/>
    <w:pPr>
      <w:pBdr>
        <w:left w:val="single" w:sz="4" w:space="0" w:color="auto"/>
        <w:bottom w:val="single" w:sz="4" w:space="0" w:color="auto"/>
        <w:right w:val="single" w:sz="4" w:space="0" w:color="auto"/>
      </w:pBdr>
      <w:shd w:val="clear" w:color="000000" w:fill="D8E4BC"/>
      <w:spacing w:before="100" w:beforeAutospacing="1" w:after="100" w:afterAutospacing="1" w:line="240" w:lineRule="auto"/>
      <w:textAlignment w:val="center"/>
    </w:pPr>
    <w:rPr>
      <w:rFonts w:ascii="Times New Roman" w:eastAsia="Times New Roman" w:hAnsi="Times New Roman" w:cs="Times New Roman"/>
      <w:b/>
      <w:bCs/>
      <w:color w:val="000000"/>
      <w:sz w:val="18"/>
      <w:szCs w:val="18"/>
      <w:lang w:eastAsia="ru-RU"/>
    </w:rPr>
  </w:style>
  <w:style w:type="paragraph" w:customStyle="1" w:styleId="xl78">
    <w:name w:val="xl78"/>
    <w:basedOn w:val="a"/>
    <w:rsid w:val="008D60A6"/>
    <w:pPr>
      <w:pBdr>
        <w:left w:val="single" w:sz="4" w:space="0" w:color="auto"/>
        <w:bottom w:val="single" w:sz="4" w:space="0" w:color="auto"/>
        <w:right w:val="single" w:sz="4" w:space="0" w:color="auto"/>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eastAsia="ru-RU"/>
    </w:rPr>
  </w:style>
  <w:style w:type="paragraph" w:customStyle="1" w:styleId="xl79">
    <w:name w:val="xl79"/>
    <w:basedOn w:val="a"/>
    <w:rsid w:val="008D60A6"/>
    <w:pPr>
      <w:pBdr>
        <w:left w:val="single" w:sz="4" w:space="0" w:color="auto"/>
        <w:bottom w:val="single" w:sz="4" w:space="0" w:color="auto"/>
        <w:right w:val="single" w:sz="4" w:space="0" w:color="auto"/>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eastAsia="ru-RU"/>
    </w:rPr>
  </w:style>
  <w:style w:type="paragraph" w:customStyle="1" w:styleId="xl80">
    <w:name w:val="xl80"/>
    <w:basedOn w:val="a"/>
    <w:rsid w:val="008D60A6"/>
    <w:pPr>
      <w:pBdr>
        <w:top w:val="single" w:sz="4" w:space="0" w:color="FFFFFF"/>
        <w:left w:val="single" w:sz="4" w:space="0" w:color="FFFFFF"/>
        <w:bottom w:val="single" w:sz="4" w:space="0" w:color="FFFFFF"/>
        <w:right w:val="single" w:sz="4" w:space="0" w:color="FFFFFF"/>
      </w:pBdr>
      <w:shd w:val="clear" w:color="000000" w:fill="4F6228"/>
      <w:spacing w:before="100" w:beforeAutospacing="1" w:after="100" w:afterAutospacing="1" w:line="240" w:lineRule="auto"/>
      <w:jc w:val="center"/>
      <w:textAlignment w:val="center"/>
    </w:pPr>
    <w:rPr>
      <w:rFonts w:ascii="Myriad Pro" w:eastAsia="Times New Roman" w:hAnsi="Myriad Pro" w:cs="Times New Roman"/>
      <w:b/>
      <w:bCs/>
      <w:color w:val="FFFFFF"/>
      <w:sz w:val="18"/>
      <w:szCs w:val="18"/>
      <w:lang w:eastAsia="ru-RU"/>
    </w:rPr>
  </w:style>
  <w:style w:type="paragraph" w:customStyle="1" w:styleId="xl81">
    <w:name w:val="xl81"/>
    <w:basedOn w:val="a"/>
    <w:rsid w:val="008D60A6"/>
    <w:pPr>
      <w:pBdr>
        <w:top w:val="single" w:sz="4" w:space="0" w:color="FFFFFF"/>
        <w:left w:val="single" w:sz="4" w:space="0" w:color="FFFFFF"/>
        <w:bottom w:val="single" w:sz="4" w:space="0" w:color="FFFFFF"/>
      </w:pBdr>
      <w:shd w:val="clear" w:color="000000" w:fill="4F6228"/>
      <w:spacing w:before="100" w:beforeAutospacing="1" w:after="100" w:afterAutospacing="1" w:line="240" w:lineRule="auto"/>
      <w:jc w:val="center"/>
      <w:textAlignment w:val="center"/>
    </w:pPr>
    <w:rPr>
      <w:rFonts w:ascii="Myriad Pro" w:eastAsia="Times New Roman" w:hAnsi="Myriad Pro" w:cs="Times New Roman"/>
      <w:b/>
      <w:bCs/>
      <w:color w:val="FFFFFF"/>
      <w:sz w:val="18"/>
      <w:szCs w:val="18"/>
      <w:lang w:eastAsia="ru-RU"/>
    </w:rPr>
  </w:style>
  <w:style w:type="paragraph" w:customStyle="1" w:styleId="xl82">
    <w:name w:val="xl82"/>
    <w:basedOn w:val="a"/>
    <w:rsid w:val="008D60A6"/>
    <w:pPr>
      <w:pBdr>
        <w:top w:val="single" w:sz="4" w:space="0" w:color="FFFFFF"/>
        <w:bottom w:val="single" w:sz="4" w:space="0" w:color="FFFFFF"/>
        <w:right w:val="single" w:sz="4" w:space="0" w:color="FFFFFF"/>
      </w:pBdr>
      <w:shd w:val="clear" w:color="000000" w:fill="4F6228"/>
      <w:spacing w:before="100" w:beforeAutospacing="1" w:after="100" w:afterAutospacing="1" w:line="240" w:lineRule="auto"/>
      <w:jc w:val="center"/>
      <w:textAlignment w:val="center"/>
    </w:pPr>
    <w:rPr>
      <w:rFonts w:ascii="Myriad Pro" w:eastAsia="Times New Roman" w:hAnsi="Myriad Pro" w:cs="Times New Roman"/>
      <w:b/>
      <w:bCs/>
      <w:color w:val="FFFFFF"/>
      <w:sz w:val="18"/>
      <w:szCs w:val="18"/>
      <w:lang w:eastAsia="ru-RU"/>
    </w:rPr>
  </w:style>
  <w:style w:type="paragraph" w:customStyle="1" w:styleId="xl83">
    <w:name w:val="xl83"/>
    <w:basedOn w:val="a"/>
    <w:rsid w:val="008D60A6"/>
    <w:pPr>
      <w:pBdr>
        <w:top w:val="single" w:sz="4" w:space="0" w:color="FFFFFF"/>
        <w:left w:val="single" w:sz="4" w:space="0" w:color="FFFFFF"/>
        <w:right w:val="single" w:sz="4" w:space="0" w:color="FFFFFF"/>
      </w:pBdr>
      <w:shd w:val="clear" w:color="000000" w:fill="4F6228"/>
      <w:spacing w:before="100" w:beforeAutospacing="1" w:after="100" w:afterAutospacing="1" w:line="240" w:lineRule="auto"/>
      <w:jc w:val="center"/>
      <w:textAlignment w:val="center"/>
    </w:pPr>
    <w:rPr>
      <w:rFonts w:ascii="Myriad Pro" w:eastAsia="Times New Roman" w:hAnsi="Myriad Pro" w:cs="Times New Roman"/>
      <w:b/>
      <w:bCs/>
      <w:color w:val="FFFFFF"/>
      <w:sz w:val="18"/>
      <w:szCs w:val="18"/>
      <w:lang w:eastAsia="ru-RU"/>
    </w:rPr>
  </w:style>
  <w:style w:type="paragraph" w:customStyle="1" w:styleId="xl84">
    <w:name w:val="xl84"/>
    <w:basedOn w:val="a"/>
    <w:rsid w:val="008D60A6"/>
    <w:pPr>
      <w:pBdr>
        <w:left w:val="single" w:sz="4" w:space="0" w:color="FFFFFF"/>
        <w:bottom w:val="single" w:sz="4" w:space="0" w:color="auto"/>
        <w:right w:val="single" w:sz="4" w:space="0" w:color="FFFFFF"/>
      </w:pBdr>
      <w:shd w:val="clear" w:color="000000" w:fill="4F6228"/>
      <w:spacing w:before="100" w:beforeAutospacing="1" w:after="100" w:afterAutospacing="1" w:line="240" w:lineRule="auto"/>
      <w:jc w:val="center"/>
      <w:textAlignment w:val="center"/>
    </w:pPr>
    <w:rPr>
      <w:rFonts w:ascii="Myriad Pro" w:eastAsia="Times New Roman" w:hAnsi="Myriad Pro" w:cs="Times New Roman"/>
      <w:b/>
      <w:bCs/>
      <w:color w:val="FFFFFF"/>
      <w:sz w:val="18"/>
      <w:szCs w:val="18"/>
      <w:lang w:eastAsia="ru-RU"/>
    </w:rPr>
  </w:style>
  <w:style w:type="numbering" w:customStyle="1" w:styleId="2f3">
    <w:name w:val="Нет списка2"/>
    <w:next w:val="a2"/>
    <w:uiPriority w:val="99"/>
    <w:semiHidden/>
    <w:unhideWhenUsed/>
    <w:rsid w:val="00B8495A"/>
  </w:style>
  <w:style w:type="numbering" w:customStyle="1" w:styleId="110">
    <w:name w:val="Нет списка11"/>
    <w:next w:val="a2"/>
    <w:uiPriority w:val="99"/>
    <w:semiHidden/>
    <w:unhideWhenUsed/>
    <w:rsid w:val="00B8495A"/>
  </w:style>
  <w:style w:type="table" w:customStyle="1" w:styleId="111">
    <w:name w:val="Стиль11"/>
    <w:basedOn w:val="a1"/>
    <w:uiPriority w:val="99"/>
    <w:rsid w:val="00B8495A"/>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Garamond" w:hAnsi="Garamond"/>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customStyle="1" w:styleId="3b">
    <w:name w:val="Неразрешенное упоминание3"/>
    <w:basedOn w:val="a0"/>
    <w:uiPriority w:val="99"/>
    <w:semiHidden/>
    <w:unhideWhenUsed/>
    <w:rsid w:val="00B8495A"/>
    <w:rPr>
      <w:color w:val="605E5C"/>
      <w:shd w:val="clear" w:color="auto" w:fill="E1DFDD"/>
    </w:rPr>
  </w:style>
  <w:style w:type="paragraph" w:customStyle="1" w:styleId="xl70">
    <w:name w:val="xl70"/>
    <w:basedOn w:val="a"/>
    <w:rsid w:val="00B8495A"/>
    <w:pPr>
      <w:spacing w:before="100" w:beforeAutospacing="1" w:after="100" w:afterAutospacing="1" w:line="240" w:lineRule="auto"/>
    </w:pPr>
    <w:rPr>
      <w:rFonts w:ascii="Calibri" w:eastAsia="Times New Roman" w:hAnsi="Calibri" w:cs="Calibri"/>
      <w:sz w:val="24"/>
      <w:szCs w:val="24"/>
      <w:lang w:eastAsia="ru-RU"/>
    </w:rPr>
  </w:style>
  <w:style w:type="paragraph" w:customStyle="1" w:styleId="xl71">
    <w:name w:val="xl71"/>
    <w:basedOn w:val="a"/>
    <w:rsid w:val="00B8495A"/>
    <w:pPr>
      <w:pBdr>
        <w:top w:val="single" w:sz="4" w:space="0" w:color="auto"/>
        <w:left w:val="single" w:sz="4" w:space="0" w:color="auto"/>
        <w:bottom w:val="single" w:sz="4" w:space="0" w:color="auto"/>
        <w:right w:val="single" w:sz="4" w:space="0" w:color="auto"/>
      </w:pBdr>
      <w:shd w:val="clear" w:color="000000" w:fill="4F6228"/>
      <w:spacing w:before="100" w:beforeAutospacing="1" w:after="100" w:afterAutospacing="1" w:line="240" w:lineRule="auto"/>
      <w:jc w:val="center"/>
      <w:textAlignment w:val="center"/>
    </w:pPr>
    <w:rPr>
      <w:rFonts w:ascii="Myriad Pro" w:eastAsia="Times New Roman" w:hAnsi="Myriad Pro" w:cs="Times New Roman"/>
      <w:b/>
      <w:bCs/>
      <w:color w:val="FFFFFF"/>
      <w:sz w:val="24"/>
      <w:szCs w:val="24"/>
      <w:lang w:eastAsia="ru-RU"/>
    </w:rPr>
  </w:style>
  <w:style w:type="numbering" w:customStyle="1" w:styleId="3c">
    <w:name w:val="Нет списка3"/>
    <w:next w:val="a2"/>
    <w:uiPriority w:val="99"/>
    <w:semiHidden/>
    <w:unhideWhenUsed/>
    <w:rsid w:val="00B8495A"/>
  </w:style>
  <w:style w:type="numbering" w:customStyle="1" w:styleId="120">
    <w:name w:val="Нет списка12"/>
    <w:next w:val="a2"/>
    <w:uiPriority w:val="99"/>
    <w:semiHidden/>
    <w:unhideWhenUsed/>
    <w:rsid w:val="00B8495A"/>
  </w:style>
  <w:style w:type="table" w:customStyle="1" w:styleId="121">
    <w:name w:val="Стиль12"/>
    <w:basedOn w:val="a1"/>
    <w:uiPriority w:val="99"/>
    <w:rsid w:val="00B8495A"/>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Garamond" w:hAnsi="Garamond"/>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paragraph" w:customStyle="1" w:styleId="xl48970">
    <w:name w:val="xl48970"/>
    <w:basedOn w:val="a"/>
    <w:rsid w:val="00B8495A"/>
    <w:pPr>
      <w:pBdr>
        <w:top w:val="single" w:sz="4" w:space="0" w:color="FFFFFF"/>
        <w:left w:val="single" w:sz="4" w:space="0" w:color="FFFFFF"/>
        <w:bottom w:val="single" w:sz="4" w:space="0" w:color="FFFFFF"/>
        <w:right w:val="single" w:sz="4" w:space="0" w:color="FFFFFF"/>
      </w:pBdr>
      <w:shd w:val="clear" w:color="000000" w:fill="4F6228"/>
      <w:spacing w:before="100" w:beforeAutospacing="1" w:after="100" w:afterAutospacing="1" w:line="240" w:lineRule="auto"/>
      <w:jc w:val="center"/>
      <w:textAlignment w:val="center"/>
    </w:pPr>
    <w:rPr>
      <w:rFonts w:ascii="Myriad Pro" w:eastAsia="Times New Roman" w:hAnsi="Myriad Pro" w:cs="Times New Roman"/>
      <w:b/>
      <w:bCs/>
      <w:color w:val="FFFFFF"/>
      <w:sz w:val="18"/>
      <w:szCs w:val="18"/>
      <w:lang w:eastAsia="ru-RU"/>
    </w:rPr>
  </w:style>
  <w:style w:type="paragraph" w:customStyle="1" w:styleId="xl48971">
    <w:name w:val="xl48971"/>
    <w:basedOn w:val="a"/>
    <w:rsid w:val="00B8495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ru-RU"/>
    </w:rPr>
  </w:style>
  <w:style w:type="paragraph" w:customStyle="1" w:styleId="xl48972">
    <w:name w:val="xl48972"/>
    <w:basedOn w:val="a"/>
    <w:rsid w:val="00B8495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eastAsia="ru-RU"/>
    </w:rPr>
  </w:style>
  <w:style w:type="paragraph" w:customStyle="1" w:styleId="xl48973">
    <w:name w:val="xl48973"/>
    <w:basedOn w:val="a"/>
    <w:rsid w:val="00B8495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ru-RU"/>
    </w:rPr>
  </w:style>
  <w:style w:type="paragraph" w:customStyle="1" w:styleId="xl48974">
    <w:name w:val="xl48974"/>
    <w:basedOn w:val="a"/>
    <w:rsid w:val="00B8495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sz w:val="18"/>
      <w:szCs w:val="18"/>
      <w:lang w:eastAsia="ru-RU"/>
    </w:rPr>
  </w:style>
  <w:style w:type="paragraph" w:customStyle="1" w:styleId="xl48975">
    <w:name w:val="xl48975"/>
    <w:basedOn w:val="a"/>
    <w:rsid w:val="00B8495A"/>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line="240" w:lineRule="auto"/>
      <w:jc w:val="center"/>
      <w:textAlignment w:val="center"/>
    </w:pPr>
    <w:rPr>
      <w:rFonts w:ascii="Calibri" w:eastAsia="Times New Roman" w:hAnsi="Calibri" w:cs="Calibri"/>
      <w:b/>
      <w:bCs/>
      <w:sz w:val="18"/>
      <w:szCs w:val="18"/>
      <w:lang w:eastAsia="ru-RU"/>
    </w:rPr>
  </w:style>
  <w:style w:type="paragraph" w:customStyle="1" w:styleId="xl48976">
    <w:name w:val="xl48976"/>
    <w:basedOn w:val="a"/>
    <w:rsid w:val="00B8495A"/>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line="240" w:lineRule="auto"/>
      <w:jc w:val="center"/>
      <w:textAlignment w:val="center"/>
    </w:pPr>
    <w:rPr>
      <w:rFonts w:ascii="Calibri" w:eastAsia="Times New Roman" w:hAnsi="Calibri" w:cs="Calibri"/>
      <w:b/>
      <w:bCs/>
      <w:sz w:val="18"/>
      <w:szCs w:val="18"/>
      <w:lang w:eastAsia="ru-RU"/>
    </w:rPr>
  </w:style>
  <w:style w:type="paragraph" w:customStyle="1" w:styleId="xl48977">
    <w:name w:val="xl48977"/>
    <w:basedOn w:val="a"/>
    <w:rsid w:val="00B8495A"/>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line="240" w:lineRule="auto"/>
      <w:textAlignment w:val="center"/>
    </w:pPr>
    <w:rPr>
      <w:rFonts w:ascii="Calibri" w:eastAsia="Times New Roman" w:hAnsi="Calibri" w:cs="Calibri"/>
      <w:b/>
      <w:bCs/>
      <w:sz w:val="18"/>
      <w:szCs w:val="18"/>
      <w:lang w:eastAsia="ru-RU"/>
    </w:rPr>
  </w:style>
  <w:style w:type="paragraph" w:customStyle="1" w:styleId="1111">
    <w:name w:val="1111"/>
    <w:basedOn w:val="a"/>
    <w:next w:val="a"/>
    <w:uiPriority w:val="9"/>
    <w:qFormat/>
    <w:rsid w:val="00896C7C"/>
    <w:pPr>
      <w:keepNext/>
      <w:keepLines/>
      <w:spacing w:before="240" w:after="0"/>
      <w:outlineLvl w:val="0"/>
    </w:pPr>
    <w:rPr>
      <w:rFonts w:ascii="Calibri Light" w:eastAsia="Times New Roman" w:hAnsi="Calibri Light" w:cs="Times New Roman"/>
      <w:color w:val="365F91"/>
      <w:sz w:val="32"/>
      <w:szCs w:val="32"/>
    </w:rPr>
  </w:style>
  <w:style w:type="paragraph" w:customStyle="1" w:styleId="2221">
    <w:name w:val="2221"/>
    <w:basedOn w:val="a"/>
    <w:next w:val="a"/>
    <w:uiPriority w:val="99"/>
    <w:unhideWhenUsed/>
    <w:qFormat/>
    <w:rsid w:val="00896C7C"/>
    <w:pPr>
      <w:keepNext/>
      <w:keepLines/>
      <w:spacing w:before="40" w:after="0"/>
      <w:outlineLvl w:val="1"/>
    </w:pPr>
    <w:rPr>
      <w:rFonts w:ascii="Calibri Light" w:eastAsia="Times New Roman" w:hAnsi="Calibri Light" w:cs="Times New Roman"/>
      <w:color w:val="365F91"/>
      <w:sz w:val="26"/>
      <w:szCs w:val="26"/>
    </w:rPr>
  </w:style>
  <w:style w:type="paragraph" w:customStyle="1" w:styleId="H31">
    <w:name w:val="H31"/>
    <w:basedOn w:val="a"/>
    <w:next w:val="a"/>
    <w:uiPriority w:val="9"/>
    <w:unhideWhenUsed/>
    <w:qFormat/>
    <w:rsid w:val="00896C7C"/>
    <w:pPr>
      <w:keepNext/>
      <w:keepLines/>
      <w:spacing w:before="40" w:after="0"/>
      <w:outlineLvl w:val="2"/>
    </w:pPr>
    <w:rPr>
      <w:rFonts w:ascii="Calibri Light" w:eastAsia="Times New Roman" w:hAnsi="Calibri Light" w:cs="Times New Roman"/>
      <w:color w:val="243F60"/>
      <w:sz w:val="24"/>
      <w:szCs w:val="24"/>
    </w:rPr>
  </w:style>
  <w:style w:type="paragraph" w:customStyle="1" w:styleId="510">
    <w:name w:val="Заголовок 51"/>
    <w:basedOn w:val="a"/>
    <w:next w:val="a"/>
    <w:uiPriority w:val="9"/>
    <w:unhideWhenUsed/>
    <w:qFormat/>
    <w:rsid w:val="00896C7C"/>
    <w:pPr>
      <w:keepNext/>
      <w:keepLines/>
      <w:spacing w:before="40" w:after="0"/>
      <w:outlineLvl w:val="4"/>
    </w:pPr>
    <w:rPr>
      <w:rFonts w:ascii="Calibri Light" w:eastAsia="Times New Roman" w:hAnsi="Calibri Light" w:cs="Times New Roman"/>
      <w:color w:val="365F91"/>
    </w:rPr>
  </w:style>
  <w:style w:type="character" w:customStyle="1" w:styleId="112">
    <w:name w:val="Заголовок 1 Знак1"/>
    <w:basedOn w:val="a0"/>
    <w:uiPriority w:val="9"/>
    <w:rsid w:val="00896C7C"/>
    <w:rPr>
      <w:rFonts w:asciiTheme="majorHAnsi" w:eastAsiaTheme="majorEastAsia" w:hAnsiTheme="majorHAnsi" w:cstheme="majorBidi"/>
      <w:color w:val="365F91" w:themeColor="accent1" w:themeShade="BF"/>
      <w:sz w:val="32"/>
      <w:szCs w:val="32"/>
    </w:rPr>
  </w:style>
  <w:style w:type="character" w:customStyle="1" w:styleId="2f4">
    <w:name w:val="Просмотренная гиперссылка2"/>
    <w:basedOn w:val="a0"/>
    <w:uiPriority w:val="99"/>
    <w:semiHidden/>
    <w:unhideWhenUsed/>
    <w:rsid w:val="00896C7C"/>
    <w:rPr>
      <w:color w:val="800080"/>
      <w:u w:val="single"/>
    </w:rPr>
  </w:style>
  <w:style w:type="paragraph" w:customStyle="1" w:styleId="1c">
    <w:name w:val="Без интервала1"/>
    <w:next w:val="af1"/>
    <w:uiPriority w:val="1"/>
    <w:qFormat/>
    <w:rsid w:val="00896C7C"/>
    <w:pPr>
      <w:spacing w:after="0" w:line="240" w:lineRule="auto"/>
    </w:pPr>
    <w:rPr>
      <w:rFonts w:eastAsia="Times New Roman"/>
      <w:lang w:eastAsia="ru-RU"/>
    </w:rPr>
  </w:style>
  <w:style w:type="paragraph" w:customStyle="1" w:styleId="412">
    <w:name w:val="Оглавление 41"/>
    <w:basedOn w:val="a"/>
    <w:next w:val="a"/>
    <w:autoRedefine/>
    <w:uiPriority w:val="39"/>
    <w:unhideWhenUsed/>
    <w:rsid w:val="00896C7C"/>
    <w:pPr>
      <w:spacing w:after="100"/>
      <w:ind w:left="660"/>
    </w:pPr>
    <w:rPr>
      <w:rFonts w:eastAsia="Times New Roman"/>
      <w:lang w:eastAsia="ru-RU"/>
    </w:rPr>
  </w:style>
  <w:style w:type="paragraph" w:customStyle="1" w:styleId="511">
    <w:name w:val="Оглавление 51"/>
    <w:basedOn w:val="a"/>
    <w:next w:val="a"/>
    <w:autoRedefine/>
    <w:uiPriority w:val="39"/>
    <w:unhideWhenUsed/>
    <w:rsid w:val="00896C7C"/>
    <w:pPr>
      <w:spacing w:after="100"/>
      <w:ind w:left="880"/>
    </w:pPr>
    <w:rPr>
      <w:rFonts w:eastAsia="Times New Roman"/>
      <w:lang w:eastAsia="ru-RU"/>
    </w:rPr>
  </w:style>
  <w:style w:type="paragraph" w:customStyle="1" w:styleId="61">
    <w:name w:val="Оглавление 61"/>
    <w:basedOn w:val="a"/>
    <w:next w:val="a"/>
    <w:autoRedefine/>
    <w:uiPriority w:val="39"/>
    <w:unhideWhenUsed/>
    <w:rsid w:val="00896C7C"/>
    <w:pPr>
      <w:spacing w:after="100"/>
      <w:ind w:left="1100"/>
    </w:pPr>
    <w:rPr>
      <w:rFonts w:eastAsia="Times New Roman"/>
      <w:lang w:eastAsia="ru-RU"/>
    </w:rPr>
  </w:style>
  <w:style w:type="paragraph" w:customStyle="1" w:styleId="71">
    <w:name w:val="Оглавление 71"/>
    <w:basedOn w:val="a"/>
    <w:next w:val="a"/>
    <w:autoRedefine/>
    <w:uiPriority w:val="39"/>
    <w:unhideWhenUsed/>
    <w:rsid w:val="00896C7C"/>
    <w:pPr>
      <w:spacing w:after="100"/>
      <w:ind w:left="1320"/>
    </w:pPr>
    <w:rPr>
      <w:rFonts w:eastAsia="Times New Roman"/>
      <w:lang w:eastAsia="ru-RU"/>
    </w:rPr>
  </w:style>
  <w:style w:type="paragraph" w:customStyle="1" w:styleId="810">
    <w:name w:val="Оглавление 81"/>
    <w:basedOn w:val="a"/>
    <w:next w:val="a"/>
    <w:autoRedefine/>
    <w:uiPriority w:val="39"/>
    <w:unhideWhenUsed/>
    <w:rsid w:val="00896C7C"/>
    <w:pPr>
      <w:spacing w:after="100"/>
      <w:ind w:left="1540"/>
    </w:pPr>
    <w:rPr>
      <w:rFonts w:eastAsia="Times New Roman"/>
      <w:lang w:eastAsia="ru-RU"/>
    </w:rPr>
  </w:style>
  <w:style w:type="paragraph" w:customStyle="1" w:styleId="91">
    <w:name w:val="Оглавление 91"/>
    <w:basedOn w:val="a"/>
    <w:next w:val="a"/>
    <w:autoRedefine/>
    <w:uiPriority w:val="39"/>
    <w:unhideWhenUsed/>
    <w:rsid w:val="00896C7C"/>
    <w:pPr>
      <w:spacing w:after="100"/>
      <w:ind w:left="1760"/>
    </w:pPr>
    <w:rPr>
      <w:rFonts w:eastAsia="Times New Roman"/>
      <w:lang w:eastAsia="ru-RU"/>
    </w:rPr>
  </w:style>
  <w:style w:type="numbering" w:customStyle="1" w:styleId="1110">
    <w:name w:val="Нет списка111"/>
    <w:next w:val="a2"/>
    <w:uiPriority w:val="99"/>
    <w:semiHidden/>
    <w:unhideWhenUsed/>
    <w:rsid w:val="00896C7C"/>
  </w:style>
  <w:style w:type="character" w:customStyle="1" w:styleId="210">
    <w:name w:val="Заголовок 2 Знак1"/>
    <w:basedOn w:val="a0"/>
    <w:uiPriority w:val="9"/>
    <w:semiHidden/>
    <w:rsid w:val="00896C7C"/>
    <w:rPr>
      <w:rFonts w:asciiTheme="majorHAnsi" w:eastAsiaTheme="majorEastAsia" w:hAnsiTheme="majorHAnsi" w:cstheme="majorBidi"/>
      <w:color w:val="365F91" w:themeColor="accent1" w:themeShade="BF"/>
      <w:sz w:val="26"/>
      <w:szCs w:val="26"/>
    </w:rPr>
  </w:style>
  <w:style w:type="character" w:customStyle="1" w:styleId="1d">
    <w:name w:val="Заголовок Знак1"/>
    <w:basedOn w:val="a0"/>
    <w:uiPriority w:val="10"/>
    <w:rsid w:val="00896C7C"/>
    <w:rPr>
      <w:rFonts w:asciiTheme="majorHAnsi" w:eastAsiaTheme="majorEastAsia" w:hAnsiTheme="majorHAnsi" w:cstheme="majorBidi"/>
      <w:spacing w:val="-10"/>
      <w:kern w:val="28"/>
      <w:sz w:val="56"/>
      <w:szCs w:val="56"/>
    </w:rPr>
  </w:style>
  <w:style w:type="character" w:customStyle="1" w:styleId="310">
    <w:name w:val="Заголовок 3 Знак1"/>
    <w:basedOn w:val="a0"/>
    <w:uiPriority w:val="9"/>
    <w:semiHidden/>
    <w:rsid w:val="00896C7C"/>
    <w:rPr>
      <w:rFonts w:asciiTheme="majorHAnsi" w:eastAsiaTheme="majorEastAsia" w:hAnsiTheme="majorHAnsi" w:cstheme="majorBidi"/>
      <w:color w:val="243F60" w:themeColor="accent1" w:themeShade="7F"/>
      <w:sz w:val="24"/>
      <w:szCs w:val="24"/>
    </w:rPr>
  </w:style>
  <w:style w:type="character" w:customStyle="1" w:styleId="512">
    <w:name w:val="Заголовок 5 Знак1"/>
    <w:basedOn w:val="a0"/>
    <w:uiPriority w:val="9"/>
    <w:semiHidden/>
    <w:rsid w:val="00896C7C"/>
    <w:rPr>
      <w:rFonts w:asciiTheme="majorHAnsi" w:eastAsiaTheme="majorEastAsia" w:hAnsiTheme="majorHAnsi" w:cstheme="majorBidi"/>
      <w:color w:val="365F91" w:themeColor="accent1" w:themeShade="BF"/>
    </w:rPr>
  </w:style>
  <w:style w:type="character" w:customStyle="1" w:styleId="220">
    <w:name w:val="Заголовок 2 Знак2"/>
    <w:basedOn w:val="a0"/>
    <w:uiPriority w:val="9"/>
    <w:semiHidden/>
    <w:rsid w:val="00872F36"/>
    <w:rPr>
      <w:rFonts w:asciiTheme="majorHAnsi" w:eastAsiaTheme="majorEastAsia" w:hAnsiTheme="majorHAnsi" w:cstheme="majorBidi"/>
      <w:color w:val="365F91" w:themeColor="accent1" w:themeShade="BF"/>
      <w:sz w:val="26"/>
      <w:szCs w:val="26"/>
    </w:rPr>
  </w:style>
  <w:style w:type="character" w:customStyle="1" w:styleId="2f5">
    <w:name w:val="Заголовок Знак2"/>
    <w:basedOn w:val="a0"/>
    <w:uiPriority w:val="10"/>
    <w:rsid w:val="00872F36"/>
    <w:rPr>
      <w:rFonts w:asciiTheme="majorHAnsi" w:eastAsiaTheme="majorEastAsia" w:hAnsiTheme="majorHAnsi" w:cstheme="majorBidi"/>
      <w:spacing w:val="-10"/>
      <w:kern w:val="28"/>
      <w:sz w:val="56"/>
      <w:szCs w:val="56"/>
    </w:rPr>
  </w:style>
  <w:style w:type="character" w:customStyle="1" w:styleId="320">
    <w:name w:val="Заголовок 3 Знак2"/>
    <w:basedOn w:val="a0"/>
    <w:uiPriority w:val="9"/>
    <w:semiHidden/>
    <w:rsid w:val="00872F36"/>
    <w:rPr>
      <w:rFonts w:asciiTheme="majorHAnsi" w:eastAsiaTheme="majorEastAsia" w:hAnsiTheme="majorHAnsi" w:cstheme="majorBidi"/>
      <w:color w:val="243F60" w:themeColor="accent1" w:themeShade="7F"/>
      <w:sz w:val="24"/>
      <w:szCs w:val="24"/>
    </w:rPr>
  </w:style>
  <w:style w:type="character" w:customStyle="1" w:styleId="52">
    <w:name w:val="Заголовок 5 Знак2"/>
    <w:basedOn w:val="a0"/>
    <w:uiPriority w:val="9"/>
    <w:semiHidden/>
    <w:rsid w:val="00872F36"/>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01311">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35222828">
      <w:bodyDiv w:val="1"/>
      <w:marLeft w:val="0"/>
      <w:marRight w:val="0"/>
      <w:marTop w:val="0"/>
      <w:marBottom w:val="0"/>
      <w:divBdr>
        <w:top w:val="none" w:sz="0" w:space="0" w:color="auto"/>
        <w:left w:val="none" w:sz="0" w:space="0" w:color="auto"/>
        <w:bottom w:val="none" w:sz="0" w:space="0" w:color="auto"/>
        <w:right w:val="none" w:sz="0" w:space="0" w:color="auto"/>
      </w:divBdr>
    </w:div>
    <w:div w:id="138116325">
      <w:bodyDiv w:val="1"/>
      <w:marLeft w:val="0"/>
      <w:marRight w:val="0"/>
      <w:marTop w:val="0"/>
      <w:marBottom w:val="0"/>
      <w:divBdr>
        <w:top w:val="none" w:sz="0" w:space="0" w:color="auto"/>
        <w:left w:val="none" w:sz="0" w:space="0" w:color="auto"/>
        <w:bottom w:val="none" w:sz="0" w:space="0" w:color="auto"/>
        <w:right w:val="none" w:sz="0" w:space="0" w:color="auto"/>
      </w:divBdr>
    </w:div>
    <w:div w:id="168369541">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18446007">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41182053">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8953623">
      <w:bodyDiv w:val="1"/>
      <w:marLeft w:val="0"/>
      <w:marRight w:val="0"/>
      <w:marTop w:val="0"/>
      <w:marBottom w:val="0"/>
      <w:divBdr>
        <w:top w:val="none" w:sz="0" w:space="0" w:color="auto"/>
        <w:left w:val="none" w:sz="0" w:space="0" w:color="auto"/>
        <w:bottom w:val="none" w:sz="0" w:space="0" w:color="auto"/>
        <w:right w:val="none" w:sz="0" w:space="0" w:color="auto"/>
      </w:divBdr>
    </w:div>
    <w:div w:id="295917894">
      <w:bodyDiv w:val="1"/>
      <w:marLeft w:val="0"/>
      <w:marRight w:val="0"/>
      <w:marTop w:val="0"/>
      <w:marBottom w:val="0"/>
      <w:divBdr>
        <w:top w:val="none" w:sz="0" w:space="0" w:color="auto"/>
        <w:left w:val="none" w:sz="0" w:space="0" w:color="auto"/>
        <w:bottom w:val="none" w:sz="0" w:space="0" w:color="auto"/>
        <w:right w:val="none" w:sz="0" w:space="0" w:color="auto"/>
      </w:divBdr>
    </w:div>
    <w:div w:id="315575302">
      <w:bodyDiv w:val="1"/>
      <w:marLeft w:val="0"/>
      <w:marRight w:val="0"/>
      <w:marTop w:val="0"/>
      <w:marBottom w:val="0"/>
      <w:divBdr>
        <w:top w:val="none" w:sz="0" w:space="0" w:color="auto"/>
        <w:left w:val="none" w:sz="0" w:space="0" w:color="auto"/>
        <w:bottom w:val="none" w:sz="0" w:space="0" w:color="auto"/>
        <w:right w:val="none" w:sz="0" w:space="0" w:color="auto"/>
      </w:divBdr>
    </w:div>
    <w:div w:id="327902617">
      <w:bodyDiv w:val="1"/>
      <w:marLeft w:val="0"/>
      <w:marRight w:val="0"/>
      <w:marTop w:val="0"/>
      <w:marBottom w:val="0"/>
      <w:divBdr>
        <w:top w:val="none" w:sz="0" w:space="0" w:color="auto"/>
        <w:left w:val="none" w:sz="0" w:space="0" w:color="auto"/>
        <w:bottom w:val="none" w:sz="0" w:space="0" w:color="auto"/>
        <w:right w:val="none" w:sz="0" w:space="0" w:color="auto"/>
      </w:divBdr>
    </w:div>
    <w:div w:id="358286447">
      <w:bodyDiv w:val="1"/>
      <w:marLeft w:val="0"/>
      <w:marRight w:val="0"/>
      <w:marTop w:val="0"/>
      <w:marBottom w:val="0"/>
      <w:divBdr>
        <w:top w:val="none" w:sz="0" w:space="0" w:color="auto"/>
        <w:left w:val="none" w:sz="0" w:space="0" w:color="auto"/>
        <w:bottom w:val="none" w:sz="0" w:space="0" w:color="auto"/>
        <w:right w:val="none" w:sz="0" w:space="0" w:color="auto"/>
      </w:divBdr>
    </w:div>
    <w:div w:id="382364036">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73586567">
      <w:bodyDiv w:val="1"/>
      <w:marLeft w:val="0"/>
      <w:marRight w:val="0"/>
      <w:marTop w:val="0"/>
      <w:marBottom w:val="0"/>
      <w:divBdr>
        <w:top w:val="none" w:sz="0" w:space="0" w:color="auto"/>
        <w:left w:val="none" w:sz="0" w:space="0" w:color="auto"/>
        <w:bottom w:val="none" w:sz="0" w:space="0" w:color="auto"/>
        <w:right w:val="none" w:sz="0" w:space="0" w:color="auto"/>
      </w:divBdr>
    </w:div>
    <w:div w:id="578976487">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59972288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20917498">
      <w:bodyDiv w:val="1"/>
      <w:marLeft w:val="0"/>
      <w:marRight w:val="0"/>
      <w:marTop w:val="0"/>
      <w:marBottom w:val="0"/>
      <w:divBdr>
        <w:top w:val="none" w:sz="0" w:space="0" w:color="auto"/>
        <w:left w:val="none" w:sz="0" w:space="0" w:color="auto"/>
        <w:bottom w:val="none" w:sz="0" w:space="0" w:color="auto"/>
        <w:right w:val="none" w:sz="0" w:space="0" w:color="auto"/>
      </w:divBdr>
    </w:div>
    <w:div w:id="638926010">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9722851">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92139316">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71114336">
      <w:bodyDiv w:val="1"/>
      <w:marLeft w:val="0"/>
      <w:marRight w:val="0"/>
      <w:marTop w:val="0"/>
      <w:marBottom w:val="0"/>
      <w:divBdr>
        <w:top w:val="none" w:sz="0" w:space="0" w:color="auto"/>
        <w:left w:val="none" w:sz="0" w:space="0" w:color="auto"/>
        <w:bottom w:val="none" w:sz="0" w:space="0" w:color="auto"/>
        <w:right w:val="none" w:sz="0" w:space="0" w:color="auto"/>
      </w:divBdr>
    </w:div>
    <w:div w:id="937182406">
      <w:bodyDiv w:val="1"/>
      <w:marLeft w:val="0"/>
      <w:marRight w:val="0"/>
      <w:marTop w:val="0"/>
      <w:marBottom w:val="0"/>
      <w:divBdr>
        <w:top w:val="none" w:sz="0" w:space="0" w:color="auto"/>
        <w:left w:val="none" w:sz="0" w:space="0" w:color="auto"/>
        <w:bottom w:val="none" w:sz="0" w:space="0" w:color="auto"/>
        <w:right w:val="none" w:sz="0" w:space="0" w:color="auto"/>
      </w:divBdr>
    </w:div>
    <w:div w:id="937563135">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4531040">
      <w:bodyDiv w:val="1"/>
      <w:marLeft w:val="0"/>
      <w:marRight w:val="0"/>
      <w:marTop w:val="0"/>
      <w:marBottom w:val="0"/>
      <w:divBdr>
        <w:top w:val="none" w:sz="0" w:space="0" w:color="auto"/>
        <w:left w:val="none" w:sz="0" w:space="0" w:color="auto"/>
        <w:bottom w:val="none" w:sz="0" w:space="0" w:color="auto"/>
        <w:right w:val="none" w:sz="0" w:space="0" w:color="auto"/>
      </w:divBdr>
    </w:div>
    <w:div w:id="1015495379">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245906">
      <w:bodyDiv w:val="1"/>
      <w:marLeft w:val="0"/>
      <w:marRight w:val="0"/>
      <w:marTop w:val="0"/>
      <w:marBottom w:val="0"/>
      <w:divBdr>
        <w:top w:val="none" w:sz="0" w:space="0" w:color="auto"/>
        <w:left w:val="none" w:sz="0" w:space="0" w:color="auto"/>
        <w:bottom w:val="none" w:sz="0" w:space="0" w:color="auto"/>
        <w:right w:val="none" w:sz="0" w:space="0" w:color="auto"/>
      </w:divBdr>
    </w:div>
    <w:div w:id="1139298896">
      <w:bodyDiv w:val="1"/>
      <w:marLeft w:val="0"/>
      <w:marRight w:val="0"/>
      <w:marTop w:val="0"/>
      <w:marBottom w:val="0"/>
      <w:divBdr>
        <w:top w:val="none" w:sz="0" w:space="0" w:color="auto"/>
        <w:left w:val="none" w:sz="0" w:space="0" w:color="auto"/>
        <w:bottom w:val="none" w:sz="0" w:space="0" w:color="auto"/>
        <w:right w:val="none" w:sz="0" w:space="0" w:color="auto"/>
      </w:divBdr>
    </w:div>
    <w:div w:id="1152482059">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97960137">
      <w:bodyDiv w:val="1"/>
      <w:marLeft w:val="0"/>
      <w:marRight w:val="0"/>
      <w:marTop w:val="0"/>
      <w:marBottom w:val="0"/>
      <w:divBdr>
        <w:top w:val="none" w:sz="0" w:space="0" w:color="auto"/>
        <w:left w:val="none" w:sz="0" w:space="0" w:color="auto"/>
        <w:bottom w:val="none" w:sz="0" w:space="0" w:color="auto"/>
        <w:right w:val="none" w:sz="0" w:space="0" w:color="auto"/>
      </w:divBdr>
    </w:div>
    <w:div w:id="1250193468">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53611556">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40063884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65142097">
      <w:bodyDiv w:val="1"/>
      <w:marLeft w:val="0"/>
      <w:marRight w:val="0"/>
      <w:marTop w:val="0"/>
      <w:marBottom w:val="0"/>
      <w:divBdr>
        <w:top w:val="none" w:sz="0" w:space="0" w:color="auto"/>
        <w:left w:val="none" w:sz="0" w:space="0" w:color="auto"/>
        <w:bottom w:val="none" w:sz="0" w:space="0" w:color="auto"/>
        <w:right w:val="none" w:sz="0" w:space="0" w:color="auto"/>
      </w:divBdr>
    </w:div>
    <w:div w:id="1626081704">
      <w:bodyDiv w:val="1"/>
      <w:marLeft w:val="0"/>
      <w:marRight w:val="0"/>
      <w:marTop w:val="0"/>
      <w:marBottom w:val="0"/>
      <w:divBdr>
        <w:top w:val="none" w:sz="0" w:space="0" w:color="auto"/>
        <w:left w:val="none" w:sz="0" w:space="0" w:color="auto"/>
        <w:bottom w:val="none" w:sz="0" w:space="0" w:color="auto"/>
        <w:right w:val="none" w:sz="0" w:space="0" w:color="auto"/>
      </w:divBdr>
    </w:div>
    <w:div w:id="1628075426">
      <w:bodyDiv w:val="1"/>
      <w:marLeft w:val="0"/>
      <w:marRight w:val="0"/>
      <w:marTop w:val="0"/>
      <w:marBottom w:val="0"/>
      <w:divBdr>
        <w:top w:val="none" w:sz="0" w:space="0" w:color="auto"/>
        <w:left w:val="none" w:sz="0" w:space="0" w:color="auto"/>
        <w:bottom w:val="none" w:sz="0" w:space="0" w:color="auto"/>
        <w:right w:val="none" w:sz="0" w:space="0" w:color="auto"/>
      </w:divBdr>
    </w:div>
    <w:div w:id="1651130680">
      <w:bodyDiv w:val="1"/>
      <w:marLeft w:val="0"/>
      <w:marRight w:val="0"/>
      <w:marTop w:val="0"/>
      <w:marBottom w:val="0"/>
      <w:divBdr>
        <w:top w:val="none" w:sz="0" w:space="0" w:color="auto"/>
        <w:left w:val="none" w:sz="0" w:space="0" w:color="auto"/>
        <w:bottom w:val="none" w:sz="0" w:space="0" w:color="auto"/>
        <w:right w:val="none" w:sz="0" w:space="0" w:color="auto"/>
      </w:divBdr>
    </w:div>
    <w:div w:id="1671832301">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16852858">
      <w:bodyDiv w:val="1"/>
      <w:marLeft w:val="0"/>
      <w:marRight w:val="0"/>
      <w:marTop w:val="0"/>
      <w:marBottom w:val="0"/>
      <w:divBdr>
        <w:top w:val="none" w:sz="0" w:space="0" w:color="auto"/>
        <w:left w:val="none" w:sz="0" w:space="0" w:color="auto"/>
        <w:bottom w:val="none" w:sz="0" w:space="0" w:color="auto"/>
        <w:right w:val="none" w:sz="0" w:space="0" w:color="auto"/>
      </w:divBdr>
    </w:div>
    <w:div w:id="1725636279">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84305414">
      <w:bodyDiv w:val="1"/>
      <w:marLeft w:val="0"/>
      <w:marRight w:val="0"/>
      <w:marTop w:val="0"/>
      <w:marBottom w:val="0"/>
      <w:divBdr>
        <w:top w:val="none" w:sz="0" w:space="0" w:color="auto"/>
        <w:left w:val="none" w:sz="0" w:space="0" w:color="auto"/>
        <w:bottom w:val="none" w:sz="0" w:space="0" w:color="auto"/>
        <w:right w:val="none" w:sz="0" w:space="0" w:color="auto"/>
      </w:divBdr>
    </w:div>
    <w:div w:id="1794253998">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46937316">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98782627">
      <w:bodyDiv w:val="1"/>
      <w:marLeft w:val="0"/>
      <w:marRight w:val="0"/>
      <w:marTop w:val="0"/>
      <w:marBottom w:val="0"/>
      <w:divBdr>
        <w:top w:val="none" w:sz="0" w:space="0" w:color="auto"/>
        <w:left w:val="none" w:sz="0" w:space="0" w:color="auto"/>
        <w:bottom w:val="none" w:sz="0" w:space="0" w:color="auto"/>
        <w:right w:val="none" w:sz="0" w:space="0" w:color="auto"/>
      </w:divBdr>
    </w:div>
    <w:div w:id="1910310893">
      <w:bodyDiv w:val="1"/>
      <w:marLeft w:val="0"/>
      <w:marRight w:val="0"/>
      <w:marTop w:val="0"/>
      <w:marBottom w:val="0"/>
      <w:divBdr>
        <w:top w:val="none" w:sz="0" w:space="0" w:color="auto"/>
        <w:left w:val="none" w:sz="0" w:space="0" w:color="auto"/>
        <w:bottom w:val="none" w:sz="0" w:space="0" w:color="auto"/>
        <w:right w:val="none" w:sz="0" w:space="0" w:color="auto"/>
      </w:divBdr>
      <w:divsChild>
        <w:div w:id="404763935">
          <w:marLeft w:val="0"/>
          <w:marRight w:val="0"/>
          <w:marTop w:val="120"/>
          <w:marBottom w:val="0"/>
          <w:divBdr>
            <w:top w:val="none" w:sz="0" w:space="0" w:color="auto"/>
            <w:left w:val="none" w:sz="0" w:space="0" w:color="auto"/>
            <w:bottom w:val="none" w:sz="0" w:space="0" w:color="auto"/>
            <w:right w:val="none" w:sz="0" w:space="0" w:color="auto"/>
          </w:divBdr>
        </w:div>
        <w:div w:id="429355639">
          <w:marLeft w:val="0"/>
          <w:marRight w:val="0"/>
          <w:marTop w:val="120"/>
          <w:marBottom w:val="0"/>
          <w:divBdr>
            <w:top w:val="none" w:sz="0" w:space="0" w:color="auto"/>
            <w:left w:val="none" w:sz="0" w:space="0" w:color="auto"/>
            <w:bottom w:val="none" w:sz="0" w:space="0" w:color="auto"/>
            <w:right w:val="none" w:sz="0" w:space="0" w:color="auto"/>
          </w:divBdr>
        </w:div>
        <w:div w:id="488327650">
          <w:marLeft w:val="0"/>
          <w:marRight w:val="0"/>
          <w:marTop w:val="120"/>
          <w:marBottom w:val="0"/>
          <w:divBdr>
            <w:top w:val="none" w:sz="0" w:space="0" w:color="auto"/>
            <w:left w:val="none" w:sz="0" w:space="0" w:color="auto"/>
            <w:bottom w:val="none" w:sz="0" w:space="0" w:color="auto"/>
            <w:right w:val="none" w:sz="0" w:space="0" w:color="auto"/>
          </w:divBdr>
        </w:div>
        <w:div w:id="1074351255">
          <w:marLeft w:val="0"/>
          <w:marRight w:val="0"/>
          <w:marTop w:val="120"/>
          <w:marBottom w:val="0"/>
          <w:divBdr>
            <w:top w:val="none" w:sz="0" w:space="0" w:color="auto"/>
            <w:left w:val="none" w:sz="0" w:space="0" w:color="auto"/>
            <w:bottom w:val="none" w:sz="0" w:space="0" w:color="auto"/>
            <w:right w:val="none" w:sz="0" w:space="0" w:color="auto"/>
          </w:divBdr>
        </w:div>
        <w:div w:id="1080904947">
          <w:marLeft w:val="0"/>
          <w:marRight w:val="0"/>
          <w:marTop w:val="120"/>
          <w:marBottom w:val="0"/>
          <w:divBdr>
            <w:top w:val="none" w:sz="0" w:space="0" w:color="auto"/>
            <w:left w:val="none" w:sz="0" w:space="0" w:color="auto"/>
            <w:bottom w:val="none" w:sz="0" w:space="0" w:color="auto"/>
            <w:right w:val="none" w:sz="0" w:space="0" w:color="auto"/>
          </w:divBdr>
        </w:div>
        <w:div w:id="1424957519">
          <w:marLeft w:val="0"/>
          <w:marRight w:val="0"/>
          <w:marTop w:val="120"/>
          <w:marBottom w:val="0"/>
          <w:divBdr>
            <w:top w:val="none" w:sz="0" w:space="0" w:color="auto"/>
            <w:left w:val="none" w:sz="0" w:space="0" w:color="auto"/>
            <w:bottom w:val="none" w:sz="0" w:space="0" w:color="auto"/>
            <w:right w:val="none" w:sz="0" w:space="0" w:color="auto"/>
          </w:divBdr>
        </w:div>
        <w:div w:id="1948845912">
          <w:marLeft w:val="0"/>
          <w:marRight w:val="0"/>
          <w:marTop w:val="120"/>
          <w:marBottom w:val="0"/>
          <w:divBdr>
            <w:top w:val="none" w:sz="0" w:space="0" w:color="auto"/>
            <w:left w:val="none" w:sz="0" w:space="0" w:color="auto"/>
            <w:bottom w:val="none" w:sz="0" w:space="0" w:color="auto"/>
            <w:right w:val="none" w:sz="0" w:space="0" w:color="auto"/>
          </w:divBdr>
        </w:div>
        <w:div w:id="2027049894">
          <w:marLeft w:val="0"/>
          <w:marRight w:val="0"/>
          <w:marTop w:val="120"/>
          <w:marBottom w:val="0"/>
          <w:divBdr>
            <w:top w:val="none" w:sz="0" w:space="0" w:color="auto"/>
            <w:left w:val="none" w:sz="0" w:space="0" w:color="auto"/>
            <w:bottom w:val="none" w:sz="0" w:space="0" w:color="auto"/>
            <w:right w:val="none" w:sz="0" w:space="0" w:color="auto"/>
          </w:divBdr>
        </w:div>
      </w:divsChild>
    </w:div>
    <w:div w:id="1920213928">
      <w:bodyDiv w:val="1"/>
      <w:marLeft w:val="0"/>
      <w:marRight w:val="0"/>
      <w:marTop w:val="0"/>
      <w:marBottom w:val="0"/>
      <w:divBdr>
        <w:top w:val="none" w:sz="0" w:space="0" w:color="auto"/>
        <w:left w:val="none" w:sz="0" w:space="0" w:color="auto"/>
        <w:bottom w:val="none" w:sz="0" w:space="0" w:color="auto"/>
        <w:right w:val="none" w:sz="0" w:space="0" w:color="auto"/>
      </w:divBdr>
    </w:div>
    <w:div w:id="1930847547">
      <w:bodyDiv w:val="1"/>
      <w:marLeft w:val="0"/>
      <w:marRight w:val="0"/>
      <w:marTop w:val="0"/>
      <w:marBottom w:val="0"/>
      <w:divBdr>
        <w:top w:val="none" w:sz="0" w:space="0" w:color="auto"/>
        <w:left w:val="none" w:sz="0" w:space="0" w:color="auto"/>
        <w:bottom w:val="none" w:sz="0" w:space="0" w:color="auto"/>
        <w:right w:val="none" w:sz="0" w:space="0" w:color="auto"/>
      </w:divBdr>
    </w:div>
    <w:div w:id="1961566422">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121293999">
      <w:bodyDiv w:val="1"/>
      <w:marLeft w:val="0"/>
      <w:marRight w:val="0"/>
      <w:marTop w:val="0"/>
      <w:marBottom w:val="0"/>
      <w:divBdr>
        <w:top w:val="none" w:sz="0" w:space="0" w:color="auto"/>
        <w:left w:val="none" w:sz="0" w:space="0" w:color="auto"/>
        <w:bottom w:val="none" w:sz="0" w:space="0" w:color="auto"/>
        <w:right w:val="none" w:sz="0" w:space="0" w:color="auto"/>
      </w:divBdr>
    </w:div>
    <w:div w:id="212954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5.xml"/><Relationship Id="rId21" Type="http://schemas.openxmlformats.org/officeDocument/2006/relationships/footer" Target="footer2.xml"/><Relationship Id="rId42" Type="http://schemas.openxmlformats.org/officeDocument/2006/relationships/image" Target="media/image15.wmf"/><Relationship Id="rId47" Type="http://schemas.openxmlformats.org/officeDocument/2006/relationships/image" Target="media/image20.wmf"/><Relationship Id="rId63" Type="http://schemas.openxmlformats.org/officeDocument/2006/relationships/image" Target="media/image35.wmf"/><Relationship Id="rId68" Type="http://schemas.openxmlformats.org/officeDocument/2006/relationships/image" Target="media/image40.wmf"/><Relationship Id="rId16" Type="http://schemas.openxmlformats.org/officeDocument/2006/relationships/image" Target="media/image5.wmf"/><Relationship Id="rId11" Type="http://schemas.openxmlformats.org/officeDocument/2006/relationships/header" Target="header1.xml"/><Relationship Id="rId32" Type="http://schemas.openxmlformats.org/officeDocument/2006/relationships/footer" Target="footer7.xml"/><Relationship Id="rId37" Type="http://schemas.openxmlformats.org/officeDocument/2006/relationships/image" Target="media/image10.wmf"/><Relationship Id="rId53" Type="http://schemas.openxmlformats.org/officeDocument/2006/relationships/image" Target="media/image26.png"/><Relationship Id="rId58" Type="http://schemas.openxmlformats.org/officeDocument/2006/relationships/image" Target="media/image31.wmf"/><Relationship Id="rId74" Type="http://schemas.openxmlformats.org/officeDocument/2006/relationships/image" Target="media/image45.wmf"/><Relationship Id="rId79" Type="http://schemas.openxmlformats.org/officeDocument/2006/relationships/image" Target="media/image50.wmf"/><Relationship Id="rId5" Type="http://schemas.openxmlformats.org/officeDocument/2006/relationships/settings" Target="settings.xml"/><Relationship Id="rId61" Type="http://schemas.openxmlformats.org/officeDocument/2006/relationships/image" Target="media/image33.wmf"/><Relationship Id="rId82" Type="http://schemas.openxmlformats.org/officeDocument/2006/relationships/theme" Target="theme/theme1.xml"/><Relationship Id="rId19" Type="http://schemas.openxmlformats.org/officeDocument/2006/relationships/image" Target="media/image8.wmf"/><Relationship Id="rId14" Type="http://schemas.openxmlformats.org/officeDocument/2006/relationships/image" Target="media/image3.wmf"/><Relationship Id="rId22" Type="http://schemas.openxmlformats.org/officeDocument/2006/relationships/header" Target="header3.xml"/><Relationship Id="rId27" Type="http://schemas.openxmlformats.org/officeDocument/2006/relationships/footer" Target="footer5.xml"/><Relationship Id="rId30" Type="http://schemas.openxmlformats.org/officeDocument/2006/relationships/header" Target="header7.xml"/><Relationship Id="rId35" Type="http://schemas.openxmlformats.org/officeDocument/2006/relationships/footer" Target="footer9.xml"/><Relationship Id="rId43" Type="http://schemas.openxmlformats.org/officeDocument/2006/relationships/image" Target="media/image16.wmf"/><Relationship Id="rId48" Type="http://schemas.openxmlformats.org/officeDocument/2006/relationships/image" Target="media/image21.wmf"/><Relationship Id="rId56" Type="http://schemas.openxmlformats.org/officeDocument/2006/relationships/image" Target="media/image29.png"/><Relationship Id="rId64" Type="http://schemas.openxmlformats.org/officeDocument/2006/relationships/image" Target="media/image36.wmf"/><Relationship Id="rId69" Type="http://schemas.openxmlformats.org/officeDocument/2006/relationships/image" Target="media/image41.wmf"/><Relationship Id="rId77" Type="http://schemas.openxmlformats.org/officeDocument/2006/relationships/image" Target="media/image48.wmf"/><Relationship Id="rId8" Type="http://schemas.openxmlformats.org/officeDocument/2006/relationships/endnotes" Target="endnotes.xml"/><Relationship Id="rId51" Type="http://schemas.openxmlformats.org/officeDocument/2006/relationships/image" Target="media/image24.wmf"/><Relationship Id="rId72" Type="http://schemas.openxmlformats.org/officeDocument/2006/relationships/image" Target="media/image43.wmf"/><Relationship Id="rId80" Type="http://schemas.openxmlformats.org/officeDocument/2006/relationships/image" Target="media/image51.wmf"/><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6.wmf"/><Relationship Id="rId25" Type="http://schemas.openxmlformats.org/officeDocument/2006/relationships/footer" Target="footer4.xml"/><Relationship Id="rId33" Type="http://schemas.openxmlformats.org/officeDocument/2006/relationships/footer" Target="footer8.xml"/><Relationship Id="rId38" Type="http://schemas.openxmlformats.org/officeDocument/2006/relationships/image" Target="media/image11.wmf"/><Relationship Id="rId46" Type="http://schemas.openxmlformats.org/officeDocument/2006/relationships/image" Target="media/image19.wmf"/><Relationship Id="rId59" Type="http://schemas.openxmlformats.org/officeDocument/2006/relationships/hyperlink" Target="https://login.consultant.ru/link/?req=doc&amp;base=LAW&amp;n=342649&amp;date=20.01.2020&amp;dst=547&amp;fld=134" TargetMode="External"/><Relationship Id="rId67" Type="http://schemas.openxmlformats.org/officeDocument/2006/relationships/image" Target="media/image39.wmf"/><Relationship Id="rId20" Type="http://schemas.openxmlformats.org/officeDocument/2006/relationships/header" Target="header2.xml"/><Relationship Id="rId41" Type="http://schemas.openxmlformats.org/officeDocument/2006/relationships/image" Target="media/image14.wmf"/><Relationship Id="rId54" Type="http://schemas.openxmlformats.org/officeDocument/2006/relationships/image" Target="media/image27.png"/><Relationship Id="rId62" Type="http://schemas.openxmlformats.org/officeDocument/2006/relationships/image" Target="media/image34.wmf"/><Relationship Id="rId70" Type="http://schemas.openxmlformats.org/officeDocument/2006/relationships/image" Target="media/image42.wmf"/><Relationship Id="rId75" Type="http://schemas.openxmlformats.org/officeDocument/2006/relationships/image" Target="media/image46.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header" Target="header4.xml"/><Relationship Id="rId28" Type="http://schemas.openxmlformats.org/officeDocument/2006/relationships/header" Target="header6.xml"/><Relationship Id="rId36" Type="http://schemas.openxmlformats.org/officeDocument/2006/relationships/image" Target="media/image9.wmf"/><Relationship Id="rId49" Type="http://schemas.openxmlformats.org/officeDocument/2006/relationships/image" Target="media/image22.wmf"/><Relationship Id="rId57" Type="http://schemas.openxmlformats.org/officeDocument/2006/relationships/image" Target="media/image30.png"/><Relationship Id="rId10" Type="http://schemas.microsoft.com/office/2007/relationships/hdphoto" Target="media/hdphoto1.wdp"/><Relationship Id="rId31" Type="http://schemas.openxmlformats.org/officeDocument/2006/relationships/header" Target="header8.xml"/><Relationship Id="rId44" Type="http://schemas.openxmlformats.org/officeDocument/2006/relationships/image" Target="media/image17.wmf"/><Relationship Id="rId52" Type="http://schemas.openxmlformats.org/officeDocument/2006/relationships/image" Target="media/image25.wmf"/><Relationship Id="rId60" Type="http://schemas.openxmlformats.org/officeDocument/2006/relationships/image" Target="media/image32.wmf"/><Relationship Id="rId65" Type="http://schemas.openxmlformats.org/officeDocument/2006/relationships/image" Target="media/image37.wmf"/><Relationship Id="rId73" Type="http://schemas.openxmlformats.org/officeDocument/2006/relationships/image" Target="media/image44.wmf"/><Relationship Id="rId78" Type="http://schemas.openxmlformats.org/officeDocument/2006/relationships/image" Target="media/image49.wmf"/><Relationship Id="rId8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2.wmf"/><Relationship Id="rId18" Type="http://schemas.openxmlformats.org/officeDocument/2006/relationships/image" Target="media/image7.wmf"/><Relationship Id="rId39" Type="http://schemas.openxmlformats.org/officeDocument/2006/relationships/image" Target="media/image12.wmf"/><Relationship Id="rId34" Type="http://schemas.openxmlformats.org/officeDocument/2006/relationships/header" Target="header9.xml"/><Relationship Id="rId50" Type="http://schemas.openxmlformats.org/officeDocument/2006/relationships/image" Target="media/image23.wmf"/><Relationship Id="rId55" Type="http://schemas.openxmlformats.org/officeDocument/2006/relationships/image" Target="media/image28.png"/><Relationship Id="rId76" Type="http://schemas.openxmlformats.org/officeDocument/2006/relationships/image" Target="media/image47.wmf"/><Relationship Id="rId7" Type="http://schemas.openxmlformats.org/officeDocument/2006/relationships/footnotes" Target="footnotes.xml"/><Relationship Id="rId71" Type="http://schemas.openxmlformats.org/officeDocument/2006/relationships/hyperlink" Target="consultantplus://offline/ref=412CC5C9D085B50F13305AD9ECB6FB285ED3CA64B73573E0534273E538E982A2C70EF4B3F111CC56249FB4165C6CD984ABF26F36B1s5h9J" TargetMode="External"/><Relationship Id="rId2" Type="http://schemas.openxmlformats.org/officeDocument/2006/relationships/customXml" Target="../customXml/item2.xml"/><Relationship Id="rId29" Type="http://schemas.openxmlformats.org/officeDocument/2006/relationships/footer" Target="footer6.xml"/><Relationship Id="rId24" Type="http://schemas.openxmlformats.org/officeDocument/2006/relationships/footer" Target="footer3.xml"/><Relationship Id="rId40" Type="http://schemas.openxmlformats.org/officeDocument/2006/relationships/image" Target="media/image13.wmf"/><Relationship Id="rId45" Type="http://schemas.openxmlformats.org/officeDocument/2006/relationships/image" Target="media/image18.wmf"/><Relationship Id="rId66" Type="http://schemas.openxmlformats.org/officeDocument/2006/relationships/image" Target="media/image38.w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0EC702-958B-4BAA-BD02-ECBE6A61F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71024</Words>
  <Characters>404837</Characters>
  <Application>Microsoft Office Word</Application>
  <DocSecurity>0</DocSecurity>
  <Lines>3373</Lines>
  <Paragraphs>949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LinksUpToDate>false</LinksUpToDate>
  <CharactersWithSpaces>474912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2020-08-18T06:21:00Z</dcterms:created>
  <dcterms:modified xsi:type="dcterms:W3CDTF">2020-08-25T11:58:00Z</dcterms:modified>
</cp:coreProperties>
</file>